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22FA44A4" w:rsidR="00543F98" w:rsidRDefault="00B35C03"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76280B3C" wp14:editId="0F12811E">
            <wp:simplePos x="0" y="0"/>
            <wp:positionH relativeFrom="margin">
              <wp:posOffset>-781050</wp:posOffset>
            </wp:positionH>
            <wp:positionV relativeFrom="margin">
              <wp:posOffset>-285750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000D3" w14:textId="77777777" w:rsidR="003D7515" w:rsidRDefault="003D7515" w:rsidP="00543F98">
      <w:pPr>
        <w:ind w:left="-1260"/>
        <w:jc w:val="right"/>
        <w:rPr>
          <w:rFonts w:ascii="Arial" w:hAnsi="Arial" w:cs="Arial"/>
          <w:b/>
        </w:rPr>
      </w:pPr>
    </w:p>
    <w:p w14:paraId="41459CFA" w14:textId="13566E25" w:rsidR="003D7515" w:rsidRDefault="00AB0531" w:rsidP="00543F98">
      <w:pPr>
        <w:ind w:left="-1260"/>
        <w:jc w:val="right"/>
        <w:rPr>
          <w:rFonts w:ascii="Arial" w:hAnsi="Arial" w:cs="Arial"/>
          <w:b/>
        </w:rPr>
      </w:pPr>
      <w:r>
        <w:rPr>
          <w:rFonts w:ascii="Arial" w:hAnsi="Arial" w:cs="Arial"/>
          <w:b/>
        </w:rPr>
        <w:t xml:space="preserve">Quality </w:t>
      </w:r>
      <w:r w:rsidR="003D7515">
        <w:rPr>
          <w:rFonts w:ascii="Arial" w:hAnsi="Arial" w:cs="Arial"/>
          <w:b/>
        </w:rPr>
        <w:t xml:space="preserve">Improvement </w:t>
      </w:r>
      <w:r w:rsidR="004342E2">
        <w:rPr>
          <w:rFonts w:ascii="Arial" w:hAnsi="Arial" w:cs="Arial"/>
          <w:b/>
        </w:rPr>
        <w:t>Facilitator</w:t>
      </w:r>
      <w:r w:rsidR="00B35C03">
        <w:rPr>
          <w:rFonts w:ascii="Arial" w:hAnsi="Arial" w:cs="Arial"/>
          <w:b/>
        </w:rPr>
        <w:t xml:space="preserve"> (Grade VII)</w:t>
      </w:r>
    </w:p>
    <w:p w14:paraId="6926B32B" w14:textId="77777777" w:rsidR="00B35C03" w:rsidRPr="00B35C03" w:rsidRDefault="00B35C03" w:rsidP="003D7515">
      <w:pPr>
        <w:ind w:left="-1260"/>
        <w:jc w:val="right"/>
        <w:rPr>
          <w:rFonts w:ascii="Arial" w:hAnsi="Arial" w:cs="Arial"/>
          <w:b/>
          <w:sz w:val="12"/>
        </w:rPr>
      </w:pPr>
    </w:p>
    <w:p w14:paraId="228B00E9" w14:textId="387B317F" w:rsidR="00543F98" w:rsidRPr="00E766A5" w:rsidRDefault="003D7515" w:rsidP="003D7515">
      <w:pPr>
        <w:ind w:left="-1260"/>
        <w:jc w:val="righ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543F98"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BF6D9B" w14:paraId="4807B6F6" w14:textId="77777777" w:rsidTr="00F6254C">
        <w:tc>
          <w:tcPr>
            <w:tcW w:w="2364" w:type="dxa"/>
          </w:tcPr>
          <w:p w14:paraId="4FA0A722" w14:textId="77777777" w:rsidR="00543F98" w:rsidRPr="00BF6D9B" w:rsidRDefault="00F6254C" w:rsidP="00BF6D9B">
            <w:pPr>
              <w:spacing w:line="259" w:lineRule="auto"/>
              <w:rPr>
                <w:rFonts w:ascii="Arial" w:hAnsi="Arial" w:cs="Arial"/>
                <w:b/>
                <w:bCs/>
              </w:rPr>
            </w:pPr>
            <w:r w:rsidRPr="00BF6D9B">
              <w:rPr>
                <w:rFonts w:ascii="Arial" w:hAnsi="Arial" w:cs="Arial"/>
                <w:b/>
                <w:bCs/>
              </w:rPr>
              <w:t xml:space="preserve">Job Title, </w:t>
            </w:r>
            <w:r w:rsidR="00543F98" w:rsidRPr="00BF6D9B">
              <w:rPr>
                <w:rFonts w:ascii="Arial" w:hAnsi="Arial" w:cs="Arial"/>
                <w:b/>
                <w:bCs/>
              </w:rPr>
              <w:t>Grade</w:t>
            </w:r>
            <w:r w:rsidRPr="00BF6D9B">
              <w:rPr>
                <w:rFonts w:ascii="Arial" w:hAnsi="Arial" w:cs="Arial"/>
                <w:b/>
                <w:bCs/>
              </w:rPr>
              <w:t xml:space="preserve"> Code</w:t>
            </w:r>
          </w:p>
        </w:tc>
        <w:tc>
          <w:tcPr>
            <w:tcW w:w="8256" w:type="dxa"/>
          </w:tcPr>
          <w:p w14:paraId="3DE100FB" w14:textId="46C56A2B" w:rsidR="00543F98" w:rsidRPr="00BF6D9B" w:rsidRDefault="00AB0531" w:rsidP="00BF6D9B">
            <w:pPr>
              <w:tabs>
                <w:tab w:val="left" w:pos="283"/>
              </w:tabs>
              <w:spacing w:line="259" w:lineRule="auto"/>
              <w:rPr>
                <w:rFonts w:ascii="Arial" w:hAnsi="Arial" w:cs="Arial"/>
              </w:rPr>
            </w:pPr>
            <w:r>
              <w:rPr>
                <w:rFonts w:ascii="Arial" w:hAnsi="Arial" w:cs="Arial"/>
              </w:rPr>
              <w:t>Quality</w:t>
            </w:r>
            <w:r w:rsidR="007B085C" w:rsidRPr="00BF6D9B">
              <w:rPr>
                <w:rFonts w:ascii="Arial" w:hAnsi="Arial" w:cs="Arial"/>
              </w:rPr>
              <w:t xml:space="preserve"> Improvement </w:t>
            </w:r>
            <w:r w:rsidR="007A6E02" w:rsidRPr="00BF6D9B">
              <w:rPr>
                <w:rFonts w:ascii="Arial" w:hAnsi="Arial" w:cs="Arial"/>
              </w:rPr>
              <w:t>Facilitator</w:t>
            </w:r>
            <w:r w:rsidR="008E061F">
              <w:rPr>
                <w:rFonts w:ascii="Arial" w:hAnsi="Arial" w:cs="Arial"/>
              </w:rPr>
              <w:t xml:space="preserve"> (Grade VII)</w:t>
            </w:r>
          </w:p>
          <w:p w14:paraId="0FE86028" w14:textId="77777777" w:rsidR="007A6E02" w:rsidRPr="00B35C03" w:rsidRDefault="007A6E02" w:rsidP="00BF6D9B">
            <w:pPr>
              <w:tabs>
                <w:tab w:val="left" w:pos="283"/>
              </w:tabs>
              <w:spacing w:line="259" w:lineRule="auto"/>
              <w:rPr>
                <w:rFonts w:ascii="Arial" w:hAnsi="Arial" w:cs="Arial"/>
                <w:i/>
              </w:rPr>
            </w:pPr>
            <w:r w:rsidRPr="00B35C03">
              <w:rPr>
                <w:rFonts w:ascii="Arial" w:hAnsi="Arial" w:cs="Arial"/>
                <w:i/>
              </w:rPr>
              <w:t>(Grade Code 0582)</w:t>
            </w:r>
          </w:p>
          <w:p w14:paraId="1A2CE988" w14:textId="7C958A52" w:rsidR="007B085C" w:rsidRPr="00BF6D9B" w:rsidRDefault="007B085C" w:rsidP="00BF6D9B">
            <w:pPr>
              <w:tabs>
                <w:tab w:val="left" w:pos="283"/>
              </w:tabs>
              <w:spacing w:line="259" w:lineRule="auto"/>
              <w:rPr>
                <w:rFonts w:ascii="Arial" w:hAnsi="Arial" w:cs="Arial"/>
                <w:iCs/>
              </w:rPr>
            </w:pPr>
          </w:p>
        </w:tc>
      </w:tr>
      <w:tr w:rsidR="00792F91" w:rsidRPr="00BF6D9B" w14:paraId="6531EE8E" w14:textId="77777777" w:rsidTr="00F6254C">
        <w:tc>
          <w:tcPr>
            <w:tcW w:w="2364" w:type="dxa"/>
          </w:tcPr>
          <w:p w14:paraId="6B02C9D1" w14:textId="77777777" w:rsidR="00792F91" w:rsidRPr="00BF6D9B" w:rsidRDefault="00792F91" w:rsidP="00BF6D9B">
            <w:pPr>
              <w:spacing w:line="259" w:lineRule="auto"/>
              <w:rPr>
                <w:rFonts w:ascii="Arial" w:hAnsi="Arial" w:cs="Arial"/>
                <w:b/>
                <w:bCs/>
              </w:rPr>
            </w:pPr>
            <w:r w:rsidRPr="00BF6D9B">
              <w:rPr>
                <w:rFonts w:ascii="Arial" w:hAnsi="Arial" w:cs="Arial"/>
                <w:b/>
                <w:bCs/>
              </w:rPr>
              <w:t>Campaign Reference</w:t>
            </w:r>
          </w:p>
        </w:tc>
        <w:tc>
          <w:tcPr>
            <w:tcW w:w="8256" w:type="dxa"/>
          </w:tcPr>
          <w:p w14:paraId="5AA8133C" w14:textId="4CC5C564" w:rsidR="00195048" w:rsidRPr="00B35C03" w:rsidRDefault="0037475D" w:rsidP="00BF6D9B">
            <w:pPr>
              <w:pStyle w:val="Heading7"/>
              <w:spacing w:line="259" w:lineRule="auto"/>
              <w:rPr>
                <w:rFonts w:cs="Arial"/>
                <w:b w:val="0"/>
                <w:sz w:val="20"/>
              </w:rPr>
            </w:pPr>
            <w:r w:rsidRPr="00B35C03">
              <w:rPr>
                <w:rFonts w:cs="Arial"/>
                <w:b w:val="0"/>
                <w:sz w:val="20"/>
              </w:rPr>
              <w:t>NRS</w:t>
            </w:r>
            <w:r w:rsidR="00B35C03" w:rsidRPr="00B35C03">
              <w:rPr>
                <w:rFonts w:cs="Arial"/>
                <w:b w:val="0"/>
                <w:sz w:val="20"/>
              </w:rPr>
              <w:t>15212</w:t>
            </w:r>
          </w:p>
          <w:p w14:paraId="14323542" w14:textId="77777777" w:rsidR="00792F91" w:rsidRPr="00BF6D9B" w:rsidRDefault="00792F91" w:rsidP="00BF6D9B">
            <w:pPr>
              <w:spacing w:line="259" w:lineRule="auto"/>
              <w:rPr>
                <w:rFonts w:ascii="Arial" w:hAnsi="Arial" w:cs="Arial"/>
                <w:bCs/>
                <w:iCs/>
                <w:color w:val="000099"/>
              </w:rPr>
            </w:pPr>
          </w:p>
        </w:tc>
      </w:tr>
      <w:tr w:rsidR="00792F91" w:rsidRPr="00BF6D9B" w14:paraId="4B833EEA" w14:textId="77777777" w:rsidTr="00F6254C">
        <w:tc>
          <w:tcPr>
            <w:tcW w:w="2364" w:type="dxa"/>
          </w:tcPr>
          <w:p w14:paraId="3C4299A2" w14:textId="77777777" w:rsidR="00792F91" w:rsidRPr="00BF6D9B" w:rsidRDefault="00792F91" w:rsidP="00BF6D9B">
            <w:pPr>
              <w:spacing w:line="259" w:lineRule="auto"/>
              <w:rPr>
                <w:rFonts w:ascii="Arial" w:hAnsi="Arial" w:cs="Arial"/>
                <w:b/>
                <w:bCs/>
              </w:rPr>
            </w:pPr>
            <w:r w:rsidRPr="00BF6D9B">
              <w:rPr>
                <w:rFonts w:ascii="Arial" w:hAnsi="Arial" w:cs="Arial"/>
                <w:b/>
                <w:bCs/>
              </w:rPr>
              <w:t>Closing Date</w:t>
            </w:r>
          </w:p>
        </w:tc>
        <w:tc>
          <w:tcPr>
            <w:tcW w:w="8256" w:type="dxa"/>
          </w:tcPr>
          <w:p w14:paraId="5964FD09" w14:textId="2141320C" w:rsidR="00792F91" w:rsidRPr="00524768" w:rsidRDefault="00524768" w:rsidP="00B35C03">
            <w:pPr>
              <w:spacing w:line="259" w:lineRule="auto"/>
              <w:rPr>
                <w:rFonts w:ascii="Arial" w:hAnsi="Arial" w:cs="Arial"/>
                <w:bCs/>
                <w:iCs/>
              </w:rPr>
            </w:pPr>
            <w:r w:rsidRPr="00524768">
              <w:rPr>
                <w:rFonts w:ascii="Arial" w:hAnsi="Arial" w:cs="Arial"/>
                <w:bCs/>
                <w:iCs/>
              </w:rPr>
              <w:t>Wednesday 8th of April 2026 at 12:00PM</w:t>
            </w:r>
          </w:p>
          <w:p w14:paraId="1DC28C0B" w14:textId="5A325EA0" w:rsidR="00B35C03" w:rsidRPr="00BF6D9B" w:rsidRDefault="00B35C03" w:rsidP="00B35C03">
            <w:pPr>
              <w:spacing w:line="259" w:lineRule="auto"/>
              <w:rPr>
                <w:rFonts w:ascii="Arial" w:hAnsi="Arial" w:cs="Arial"/>
                <w:bCs/>
                <w:iCs/>
                <w:color w:val="000099"/>
              </w:rPr>
            </w:pPr>
          </w:p>
        </w:tc>
      </w:tr>
      <w:tr w:rsidR="00792F91" w:rsidRPr="00BF6D9B" w14:paraId="2FCE4883" w14:textId="77777777" w:rsidTr="00F6254C">
        <w:tc>
          <w:tcPr>
            <w:tcW w:w="2364" w:type="dxa"/>
          </w:tcPr>
          <w:p w14:paraId="05116456" w14:textId="77777777" w:rsidR="00792F91" w:rsidRPr="00BF6D9B" w:rsidRDefault="00792F91" w:rsidP="00BF6D9B">
            <w:pPr>
              <w:spacing w:line="259" w:lineRule="auto"/>
              <w:rPr>
                <w:rFonts w:ascii="Arial" w:hAnsi="Arial" w:cs="Arial"/>
                <w:b/>
                <w:bCs/>
              </w:rPr>
            </w:pPr>
            <w:r w:rsidRPr="00BF6D9B">
              <w:rPr>
                <w:rFonts w:ascii="Arial" w:hAnsi="Arial" w:cs="Arial"/>
                <w:b/>
                <w:bCs/>
              </w:rPr>
              <w:t>Proposed Interview Date (s)</w:t>
            </w:r>
          </w:p>
        </w:tc>
        <w:tc>
          <w:tcPr>
            <w:tcW w:w="8256" w:type="dxa"/>
          </w:tcPr>
          <w:p w14:paraId="33D2C18F" w14:textId="77777777" w:rsidR="00111739" w:rsidRDefault="003D7515" w:rsidP="00BF6D9B">
            <w:pPr>
              <w:spacing w:line="259" w:lineRule="auto"/>
              <w:jc w:val="both"/>
              <w:rPr>
                <w:rFonts w:ascii="Arial" w:eastAsia="Calibri" w:hAnsi="Arial" w:cs="Arial"/>
                <w:bCs/>
                <w:lang w:val="en-IE" w:eastAsia="en-US"/>
              </w:rPr>
            </w:pPr>
            <w:r w:rsidRPr="00BF6D9B">
              <w:rPr>
                <w:rFonts w:ascii="Arial" w:eastAsia="Calibri" w:hAnsi="Arial" w:cs="Arial"/>
                <w:bCs/>
                <w:lang w:val="en-IE" w:eastAsia="en-US"/>
              </w:rPr>
              <w:t>Proposed interview dates will be indicated at a later stage. Please note you may be called forward for interview at short notice.</w:t>
            </w:r>
          </w:p>
          <w:p w14:paraId="0742FC1B" w14:textId="1E86C8D1" w:rsidR="008E061F" w:rsidRPr="00BF6D9B" w:rsidRDefault="008E061F" w:rsidP="00BF6D9B">
            <w:pPr>
              <w:spacing w:line="259" w:lineRule="auto"/>
              <w:jc w:val="both"/>
              <w:rPr>
                <w:rFonts w:ascii="Arial" w:eastAsia="Calibri" w:hAnsi="Arial" w:cs="Arial"/>
                <w:bCs/>
                <w:lang w:val="en-IE" w:eastAsia="en-US"/>
              </w:rPr>
            </w:pPr>
          </w:p>
        </w:tc>
      </w:tr>
      <w:tr w:rsidR="00792F91" w:rsidRPr="00BF6D9B" w14:paraId="6F292485" w14:textId="77777777" w:rsidTr="00F6254C">
        <w:tc>
          <w:tcPr>
            <w:tcW w:w="2364" w:type="dxa"/>
          </w:tcPr>
          <w:p w14:paraId="531A0255" w14:textId="77777777" w:rsidR="00792F91" w:rsidRDefault="00792F91" w:rsidP="00BF6D9B">
            <w:pPr>
              <w:spacing w:line="259" w:lineRule="auto"/>
              <w:rPr>
                <w:rFonts w:ascii="Arial" w:hAnsi="Arial" w:cs="Arial"/>
                <w:b/>
                <w:bCs/>
              </w:rPr>
            </w:pPr>
            <w:r w:rsidRPr="00BF6D9B">
              <w:rPr>
                <w:rFonts w:ascii="Arial" w:hAnsi="Arial" w:cs="Arial"/>
                <w:b/>
                <w:bCs/>
              </w:rPr>
              <w:t>Taking up Appointment</w:t>
            </w:r>
          </w:p>
          <w:p w14:paraId="17C0A5FB" w14:textId="3758574D" w:rsidR="008E061F" w:rsidRPr="00BF6D9B" w:rsidRDefault="008E061F" w:rsidP="00BF6D9B">
            <w:pPr>
              <w:spacing w:line="259" w:lineRule="auto"/>
              <w:rPr>
                <w:rFonts w:ascii="Arial" w:hAnsi="Arial" w:cs="Arial"/>
                <w:b/>
                <w:bCs/>
              </w:rPr>
            </w:pPr>
          </w:p>
        </w:tc>
        <w:tc>
          <w:tcPr>
            <w:tcW w:w="8256" w:type="dxa"/>
          </w:tcPr>
          <w:p w14:paraId="54AC403C" w14:textId="77777777" w:rsidR="00792F91" w:rsidRPr="00BF6D9B" w:rsidRDefault="00792F91" w:rsidP="00BF6D9B">
            <w:pPr>
              <w:spacing w:line="259" w:lineRule="auto"/>
              <w:rPr>
                <w:rFonts w:ascii="Arial" w:hAnsi="Arial" w:cs="Arial"/>
                <w:iCs/>
              </w:rPr>
            </w:pPr>
            <w:r w:rsidRPr="00BF6D9B">
              <w:rPr>
                <w:rFonts w:ascii="Arial" w:hAnsi="Arial" w:cs="Arial"/>
                <w:iCs/>
              </w:rPr>
              <w:t>A start date will be indicated at job offer stage.</w:t>
            </w:r>
          </w:p>
        </w:tc>
      </w:tr>
      <w:tr w:rsidR="00792F91" w:rsidRPr="00BF6D9B" w14:paraId="00B58942" w14:textId="77777777" w:rsidTr="00F6254C">
        <w:tc>
          <w:tcPr>
            <w:tcW w:w="2364" w:type="dxa"/>
          </w:tcPr>
          <w:p w14:paraId="186B03A5" w14:textId="77777777" w:rsidR="00792F91" w:rsidRPr="00FC6D2A" w:rsidRDefault="00792F91" w:rsidP="00BF6D9B">
            <w:pPr>
              <w:spacing w:line="259" w:lineRule="auto"/>
              <w:rPr>
                <w:rFonts w:ascii="Arial" w:hAnsi="Arial" w:cs="Arial"/>
                <w:b/>
                <w:bCs/>
              </w:rPr>
            </w:pPr>
            <w:r w:rsidRPr="00FC6D2A">
              <w:rPr>
                <w:rFonts w:ascii="Arial" w:hAnsi="Arial" w:cs="Arial"/>
                <w:b/>
                <w:bCs/>
              </w:rPr>
              <w:t>Location of Post</w:t>
            </w:r>
          </w:p>
        </w:tc>
        <w:tc>
          <w:tcPr>
            <w:tcW w:w="8256" w:type="dxa"/>
          </w:tcPr>
          <w:p w14:paraId="55092EF4" w14:textId="31B44491" w:rsidR="007A6E02" w:rsidRPr="00FC6D2A" w:rsidRDefault="007A6E02" w:rsidP="002C25EF">
            <w:pPr>
              <w:spacing w:line="259" w:lineRule="auto"/>
              <w:rPr>
                <w:rFonts w:ascii="Arial" w:hAnsi="Arial" w:cs="Arial"/>
                <w:bCs/>
                <w:iCs/>
              </w:rPr>
            </w:pPr>
            <w:r w:rsidRPr="00FC6D2A">
              <w:rPr>
                <w:rFonts w:ascii="Arial" w:hAnsi="Arial" w:cs="Arial"/>
                <w:iCs/>
              </w:rPr>
              <w:t xml:space="preserve">There </w:t>
            </w:r>
            <w:r w:rsidR="003D7515" w:rsidRPr="00FC6D2A">
              <w:rPr>
                <w:rFonts w:ascii="Arial" w:hAnsi="Arial" w:cs="Arial"/>
                <w:iCs/>
              </w:rPr>
              <w:t xml:space="preserve">are currently two </w:t>
            </w:r>
            <w:r w:rsidR="003D7515" w:rsidRPr="00FC6D2A">
              <w:rPr>
                <w:rFonts w:ascii="Arial" w:hAnsi="Arial" w:cs="Arial"/>
                <w:bCs/>
                <w:iCs/>
              </w:rPr>
              <w:t xml:space="preserve">permanent </w:t>
            </w:r>
            <w:r w:rsidR="009C3E16" w:rsidRPr="00FC6D2A">
              <w:rPr>
                <w:rFonts w:ascii="Arial" w:hAnsi="Arial" w:cs="Arial"/>
                <w:bCs/>
                <w:iCs/>
              </w:rPr>
              <w:t xml:space="preserve">and </w:t>
            </w:r>
            <w:r w:rsidRPr="00FC6D2A">
              <w:rPr>
                <w:rFonts w:ascii="Arial" w:hAnsi="Arial" w:cs="Arial"/>
                <w:bCs/>
                <w:iCs/>
              </w:rPr>
              <w:t>whole-time</w:t>
            </w:r>
            <w:r w:rsidR="003D7515" w:rsidRPr="00FC6D2A">
              <w:rPr>
                <w:rFonts w:ascii="Arial" w:hAnsi="Arial" w:cs="Arial"/>
                <w:iCs/>
              </w:rPr>
              <w:t xml:space="preserve"> vacancies</w:t>
            </w:r>
            <w:r w:rsidRPr="00FC6D2A">
              <w:rPr>
                <w:rFonts w:ascii="Arial" w:hAnsi="Arial" w:cs="Arial"/>
                <w:iCs/>
              </w:rPr>
              <w:t xml:space="preserve"> available in </w:t>
            </w:r>
            <w:r w:rsidRPr="00FC6D2A">
              <w:rPr>
                <w:rFonts w:ascii="Arial" w:hAnsi="Arial" w:cs="Arial"/>
                <w:bCs/>
                <w:iCs/>
              </w:rPr>
              <w:t>the</w:t>
            </w:r>
            <w:r w:rsidR="006A65E3" w:rsidRPr="00FC6D2A">
              <w:rPr>
                <w:rFonts w:ascii="Arial" w:hAnsi="Arial" w:cs="Arial"/>
                <w:bCs/>
                <w:iCs/>
              </w:rPr>
              <w:t xml:space="preserve"> Audit, </w:t>
            </w:r>
            <w:r w:rsidR="003D7515" w:rsidRPr="00FC6D2A">
              <w:rPr>
                <w:rFonts w:ascii="Arial" w:hAnsi="Arial" w:cs="Arial"/>
                <w:bCs/>
                <w:iCs/>
              </w:rPr>
              <w:t>Impro</w:t>
            </w:r>
            <w:r w:rsidR="006A65E3" w:rsidRPr="00FC6D2A">
              <w:rPr>
                <w:rFonts w:ascii="Arial" w:hAnsi="Arial" w:cs="Arial"/>
                <w:bCs/>
                <w:iCs/>
              </w:rPr>
              <w:t xml:space="preserve">vement and Education Team of HSE </w:t>
            </w:r>
            <w:r w:rsidR="003D7515" w:rsidRPr="00FC6D2A">
              <w:rPr>
                <w:rFonts w:ascii="Arial" w:eastAsiaTheme="minorEastAsia" w:hAnsi="Arial" w:cs="Arial"/>
                <w:iCs/>
                <w:color w:val="000000" w:themeColor="text1"/>
                <w:lang w:val="en-IE" w:eastAsia="en-IE"/>
              </w:rPr>
              <w:t>National Quality and Patient Safety</w:t>
            </w:r>
            <w:r w:rsidR="006A65E3" w:rsidRPr="00FC6D2A">
              <w:rPr>
                <w:rFonts w:ascii="Arial" w:eastAsiaTheme="minorEastAsia" w:hAnsi="Arial" w:cs="Arial"/>
                <w:iCs/>
                <w:color w:val="000000" w:themeColor="text1"/>
                <w:lang w:val="en-IE" w:eastAsia="en-IE"/>
              </w:rPr>
              <w:t xml:space="preserve">, </w:t>
            </w:r>
            <w:r w:rsidR="003D7515" w:rsidRPr="00FC6D2A">
              <w:rPr>
                <w:rFonts w:ascii="Arial" w:eastAsiaTheme="minorEastAsia" w:hAnsi="Arial" w:cs="Arial"/>
                <w:iCs/>
                <w:color w:val="000000" w:themeColor="text1"/>
                <w:lang w:val="en-IE" w:eastAsia="en-IE"/>
              </w:rPr>
              <w:t xml:space="preserve">Office of the Chief Clinical Officer. </w:t>
            </w:r>
          </w:p>
          <w:p w14:paraId="5C5B3B01" w14:textId="77777777" w:rsidR="007A6E02" w:rsidRPr="00FC6D2A" w:rsidRDefault="007A6E02" w:rsidP="00FC6D2A">
            <w:pPr>
              <w:rPr>
                <w:rFonts w:ascii="Arial" w:hAnsi="Arial" w:cs="Arial"/>
                <w:bCs/>
                <w:iCs/>
              </w:rPr>
            </w:pPr>
          </w:p>
          <w:p w14:paraId="0F477B45" w14:textId="6541EC22" w:rsidR="00392B7F" w:rsidRPr="00FC6D2A" w:rsidRDefault="00392B7F" w:rsidP="00FC6D2A">
            <w:pPr>
              <w:tabs>
                <w:tab w:val="left" w:pos="283"/>
              </w:tabs>
              <w:rPr>
                <w:rFonts w:ascii="Arial" w:hAnsi="Arial" w:cs="Arial"/>
                <w:iCs/>
                <w:color w:val="000000"/>
                <w:lang w:val="en-IE" w:eastAsia="en-IE"/>
              </w:rPr>
            </w:pPr>
            <w:r w:rsidRPr="00FC6D2A">
              <w:rPr>
                <w:rFonts w:ascii="Arial" w:hAnsi="Arial" w:cs="Arial"/>
                <w:iCs/>
                <w:color w:val="000000"/>
                <w:lang w:val="en-IE" w:eastAsia="en-IE"/>
              </w:rPr>
              <w:t xml:space="preserve">The main </w:t>
            </w:r>
            <w:r w:rsidR="007A6E02" w:rsidRPr="00FC6D2A">
              <w:rPr>
                <w:rFonts w:ascii="Arial" w:hAnsi="Arial" w:cs="Arial"/>
                <w:iCs/>
                <w:color w:val="000000"/>
                <w:lang w:val="en-IE" w:eastAsia="en-IE"/>
              </w:rPr>
              <w:t>National Quality and Patient Safety</w:t>
            </w:r>
            <w:r w:rsidR="009C3E16" w:rsidRPr="00FC6D2A">
              <w:rPr>
                <w:rFonts w:ascii="Arial" w:hAnsi="Arial" w:cs="Arial"/>
                <w:iCs/>
                <w:color w:val="000000"/>
                <w:lang w:val="en-IE" w:eastAsia="en-IE"/>
              </w:rPr>
              <w:t xml:space="preserve"> O</w:t>
            </w:r>
            <w:r w:rsidRPr="00FC6D2A">
              <w:rPr>
                <w:rFonts w:ascii="Arial" w:hAnsi="Arial" w:cs="Arial"/>
                <w:iCs/>
                <w:color w:val="000000"/>
                <w:lang w:val="en-IE" w:eastAsia="en-IE"/>
              </w:rPr>
              <w:t xml:space="preserve">ffice </w:t>
            </w:r>
            <w:proofErr w:type="gramStart"/>
            <w:r w:rsidRPr="00FC6D2A">
              <w:rPr>
                <w:rFonts w:ascii="Arial" w:hAnsi="Arial" w:cs="Arial"/>
                <w:iCs/>
                <w:color w:val="000000"/>
                <w:lang w:val="en-IE" w:eastAsia="en-IE"/>
              </w:rPr>
              <w:t>is</w:t>
            </w:r>
            <w:proofErr w:type="gramEnd"/>
            <w:r w:rsidRPr="00FC6D2A">
              <w:rPr>
                <w:rFonts w:ascii="Arial" w:hAnsi="Arial" w:cs="Arial"/>
                <w:iCs/>
                <w:color w:val="000000"/>
                <w:lang w:val="en-IE" w:eastAsia="en-IE"/>
              </w:rPr>
              <w:t xml:space="preserve"> </w:t>
            </w:r>
            <w:r w:rsidR="007A6E02" w:rsidRPr="00FC6D2A">
              <w:rPr>
                <w:rFonts w:ascii="Arial" w:hAnsi="Arial" w:cs="Arial"/>
                <w:iCs/>
                <w:color w:val="000000"/>
                <w:lang w:val="en-IE" w:eastAsia="en-IE"/>
              </w:rPr>
              <w:t xml:space="preserve">located at Dr Steevens’ Hospital, </w:t>
            </w:r>
            <w:r w:rsidR="007A6E02" w:rsidRPr="00FC6D2A">
              <w:rPr>
                <w:rFonts w:ascii="Arial" w:hAnsi="Arial" w:cs="Arial"/>
                <w:color w:val="222222"/>
                <w:shd w:val="clear" w:color="auto" w:fill="FFFFFF"/>
                <w:lang w:val="en-IE" w:eastAsia="en-IE"/>
              </w:rPr>
              <w:t>Steevens’ Lane, Dublin 8</w:t>
            </w:r>
            <w:r w:rsidR="007A6E02" w:rsidRPr="00FC6D2A">
              <w:rPr>
                <w:rFonts w:ascii="Arial" w:hAnsi="Arial" w:cs="Arial"/>
                <w:iCs/>
                <w:color w:val="000000"/>
                <w:lang w:val="en-IE" w:eastAsia="en-IE"/>
              </w:rPr>
              <w:t xml:space="preserve">. </w:t>
            </w:r>
            <w:r w:rsidR="009C3E16" w:rsidRPr="00FC6D2A">
              <w:rPr>
                <w:rFonts w:ascii="Arial" w:hAnsi="Arial" w:cs="Arial"/>
                <w:iCs/>
                <w:color w:val="000000"/>
                <w:lang w:val="en-IE" w:eastAsia="en-IE"/>
              </w:rPr>
              <w:t xml:space="preserve"> </w:t>
            </w:r>
            <w:r w:rsidRPr="00FC6D2A">
              <w:rPr>
                <w:rFonts w:ascii="Arial" w:hAnsi="Arial" w:cs="Arial"/>
                <w:iCs/>
                <w:color w:val="000000"/>
                <w:lang w:val="en-IE" w:eastAsia="en-IE"/>
              </w:rPr>
              <w:t xml:space="preserve">There are also offices located in </w:t>
            </w:r>
            <w:proofErr w:type="spellStart"/>
            <w:r w:rsidRPr="00FC6D2A">
              <w:rPr>
                <w:rFonts w:ascii="Arial" w:hAnsi="Arial" w:cs="Arial"/>
                <w:iCs/>
                <w:color w:val="000000"/>
                <w:lang w:val="en-IE" w:eastAsia="en-IE"/>
              </w:rPr>
              <w:t>Erinville</w:t>
            </w:r>
            <w:proofErr w:type="spellEnd"/>
            <w:r w:rsidRPr="00FC6D2A">
              <w:rPr>
                <w:rFonts w:ascii="Arial" w:hAnsi="Arial" w:cs="Arial"/>
                <w:iCs/>
                <w:color w:val="000000"/>
                <w:lang w:val="en-IE" w:eastAsia="en-IE"/>
              </w:rPr>
              <w:t>, Western Road, Cork and the National Technology Park, Castletroy, Limerick.</w:t>
            </w:r>
          </w:p>
          <w:p w14:paraId="339CE959" w14:textId="25B0DD57" w:rsidR="00392B7F" w:rsidRPr="00FC6D2A" w:rsidRDefault="00392B7F" w:rsidP="00FC6D2A">
            <w:pPr>
              <w:tabs>
                <w:tab w:val="left" w:pos="283"/>
              </w:tabs>
              <w:rPr>
                <w:rFonts w:ascii="Arial" w:hAnsi="Arial" w:cs="Arial"/>
                <w:iCs/>
                <w:color w:val="000000"/>
                <w:lang w:val="en-IE" w:eastAsia="en-IE"/>
              </w:rPr>
            </w:pPr>
          </w:p>
          <w:p w14:paraId="0D281C90" w14:textId="427F7F1C" w:rsidR="00392B7F" w:rsidRPr="00FC6D2A" w:rsidRDefault="00392B7F" w:rsidP="00FC6D2A">
            <w:pPr>
              <w:tabs>
                <w:tab w:val="left" w:pos="283"/>
              </w:tabs>
              <w:rPr>
                <w:rFonts w:ascii="Arial" w:hAnsi="Arial" w:cs="Arial"/>
                <w:iCs/>
                <w:color w:val="000000"/>
                <w:lang w:val="en-IE" w:eastAsia="en-IE"/>
              </w:rPr>
            </w:pPr>
            <w:r w:rsidRPr="00FC6D2A">
              <w:rPr>
                <w:rFonts w:ascii="Arial" w:hAnsi="Arial" w:cs="Arial"/>
                <w:iCs/>
                <w:color w:val="000000"/>
                <w:lang w:val="en-IE" w:eastAsia="en-IE"/>
              </w:rPr>
              <w:t>The successful candidate will be based in one of the above locations (to be agreed with the Service Manager).</w:t>
            </w:r>
          </w:p>
          <w:p w14:paraId="69384C2A" w14:textId="77777777" w:rsidR="00392B7F" w:rsidRPr="00FC6D2A" w:rsidRDefault="00392B7F" w:rsidP="002C25EF">
            <w:pPr>
              <w:tabs>
                <w:tab w:val="left" w:pos="283"/>
              </w:tabs>
              <w:spacing w:line="259" w:lineRule="auto"/>
              <w:rPr>
                <w:rFonts w:ascii="Arial" w:hAnsi="Arial" w:cs="Arial"/>
                <w:iCs/>
                <w:color w:val="000000"/>
                <w:lang w:val="en-IE" w:eastAsia="en-IE"/>
              </w:rPr>
            </w:pPr>
          </w:p>
          <w:p w14:paraId="0672699B" w14:textId="0FFE56A1" w:rsidR="00792F91" w:rsidRPr="00BF6D9B" w:rsidRDefault="007A6E02" w:rsidP="002C25EF">
            <w:pPr>
              <w:spacing w:line="259" w:lineRule="auto"/>
              <w:rPr>
                <w:rFonts w:ascii="Arial" w:hAnsi="Arial" w:cs="Arial"/>
              </w:rPr>
            </w:pPr>
            <w:r w:rsidRPr="00FC6D2A">
              <w:rPr>
                <w:rFonts w:ascii="Arial" w:hAnsi="Arial" w:cs="Arial"/>
              </w:rPr>
              <w:t xml:space="preserve">A panel may be formed </w:t>
            </w:r>
            <w:proofErr w:type="gramStart"/>
            <w:r w:rsidRPr="00FC6D2A">
              <w:rPr>
                <w:rFonts w:ascii="Arial" w:hAnsi="Arial" w:cs="Arial"/>
              </w:rPr>
              <w:t>as a result of</w:t>
            </w:r>
            <w:proofErr w:type="gramEnd"/>
            <w:r w:rsidRPr="00FC6D2A">
              <w:rPr>
                <w:rFonts w:ascii="Arial" w:hAnsi="Arial" w:cs="Arial"/>
              </w:rPr>
              <w:t xml:space="preserve"> this campaign for</w:t>
            </w:r>
            <w:r w:rsidR="0037475D" w:rsidRPr="00FC6D2A">
              <w:rPr>
                <w:rFonts w:ascii="Arial" w:hAnsi="Arial" w:cs="Arial"/>
              </w:rPr>
              <w:t xml:space="preserve"> </w:t>
            </w:r>
            <w:r w:rsidR="003D7515" w:rsidRPr="00FC6D2A">
              <w:rPr>
                <w:rFonts w:ascii="Arial" w:hAnsi="Arial" w:cs="Arial"/>
                <w:b/>
              </w:rPr>
              <w:t>Gr</w:t>
            </w:r>
            <w:r w:rsidR="00FC6D2A">
              <w:rPr>
                <w:rFonts w:ascii="Arial" w:hAnsi="Arial" w:cs="Arial"/>
                <w:b/>
              </w:rPr>
              <w:t>ade</w:t>
            </w:r>
            <w:r w:rsidR="003D7515" w:rsidRPr="00FC6D2A">
              <w:rPr>
                <w:rFonts w:ascii="Arial" w:hAnsi="Arial" w:cs="Arial"/>
                <w:b/>
              </w:rPr>
              <w:t xml:space="preserve"> VII </w:t>
            </w:r>
            <w:r w:rsidR="00AB0531" w:rsidRPr="00FC6D2A">
              <w:rPr>
                <w:rFonts w:ascii="Arial" w:hAnsi="Arial" w:cs="Arial"/>
                <w:b/>
              </w:rPr>
              <w:t xml:space="preserve">Quality </w:t>
            </w:r>
            <w:r w:rsidR="006A65E3" w:rsidRPr="00FC6D2A">
              <w:rPr>
                <w:rFonts w:ascii="Arial" w:hAnsi="Arial" w:cs="Arial"/>
                <w:b/>
              </w:rPr>
              <w:t xml:space="preserve">Improvement </w:t>
            </w:r>
            <w:r w:rsidR="00A610A0" w:rsidRPr="00FC6D2A">
              <w:rPr>
                <w:rFonts w:ascii="Arial" w:hAnsi="Arial" w:cs="Arial"/>
                <w:b/>
              </w:rPr>
              <w:t>Facilitator</w:t>
            </w:r>
            <w:r w:rsidR="006A65E3" w:rsidRPr="00FC6D2A">
              <w:rPr>
                <w:rFonts w:ascii="Arial" w:hAnsi="Arial" w:cs="Arial"/>
                <w:b/>
              </w:rPr>
              <w:t xml:space="preserve">, HSE </w:t>
            </w:r>
            <w:r w:rsidRPr="00FC6D2A">
              <w:rPr>
                <w:rFonts w:ascii="Arial" w:hAnsi="Arial" w:cs="Arial"/>
                <w:b/>
              </w:rPr>
              <w:t>Natio</w:t>
            </w:r>
            <w:r w:rsidR="00392B7F" w:rsidRPr="00FC6D2A">
              <w:rPr>
                <w:rFonts w:ascii="Arial" w:hAnsi="Arial" w:cs="Arial"/>
                <w:b/>
              </w:rPr>
              <w:t xml:space="preserve">nal Quality and Patient Safety </w:t>
            </w:r>
            <w:r w:rsidRPr="00FC6D2A">
              <w:rPr>
                <w:rFonts w:ascii="Arial" w:hAnsi="Arial" w:cs="Arial"/>
              </w:rPr>
              <w:t>from which current and future, permanent and specified purpose vacancies of full or part-time duration may be filled.</w:t>
            </w:r>
          </w:p>
          <w:p w14:paraId="54EF7056" w14:textId="4A7F0868" w:rsidR="00BB33E0" w:rsidRPr="00BF6D9B" w:rsidRDefault="00BB33E0" w:rsidP="00BF6D9B">
            <w:pPr>
              <w:spacing w:line="259" w:lineRule="auto"/>
              <w:rPr>
                <w:rFonts w:ascii="Arial" w:hAnsi="Arial" w:cs="Arial"/>
                <w:color w:val="000099"/>
              </w:rPr>
            </w:pPr>
          </w:p>
        </w:tc>
      </w:tr>
      <w:tr w:rsidR="00792F91" w:rsidRPr="00BF6D9B" w14:paraId="1669EECD" w14:textId="77777777" w:rsidTr="00F6254C">
        <w:tc>
          <w:tcPr>
            <w:tcW w:w="2364" w:type="dxa"/>
          </w:tcPr>
          <w:p w14:paraId="4F5F5FAC" w14:textId="77777777" w:rsidR="00792F91" w:rsidRPr="00BF6D9B" w:rsidRDefault="00792F91" w:rsidP="00BF6D9B">
            <w:pPr>
              <w:spacing w:line="259" w:lineRule="auto"/>
              <w:rPr>
                <w:rFonts w:ascii="Arial" w:hAnsi="Arial" w:cs="Arial"/>
                <w:b/>
                <w:bCs/>
              </w:rPr>
            </w:pPr>
            <w:r w:rsidRPr="00BF6D9B">
              <w:rPr>
                <w:rFonts w:ascii="Arial" w:hAnsi="Arial" w:cs="Arial"/>
                <w:b/>
                <w:bCs/>
              </w:rPr>
              <w:t>Informal Enquiries</w:t>
            </w:r>
          </w:p>
        </w:tc>
        <w:tc>
          <w:tcPr>
            <w:tcW w:w="8256" w:type="dxa"/>
          </w:tcPr>
          <w:p w14:paraId="34BD9D46" w14:textId="00F65009" w:rsidR="006A65E3" w:rsidRPr="00BF6D9B" w:rsidRDefault="006A65E3" w:rsidP="00BF6D9B">
            <w:pPr>
              <w:pStyle w:val="TableParagraph"/>
              <w:spacing w:line="259" w:lineRule="auto"/>
              <w:rPr>
                <w:sz w:val="20"/>
                <w:szCs w:val="20"/>
              </w:rPr>
            </w:pPr>
            <w:r w:rsidRPr="00BF6D9B">
              <w:rPr>
                <w:sz w:val="20"/>
                <w:szCs w:val="20"/>
              </w:rPr>
              <w:t>Róisín Egenton, General Manager – Audit, Improvement and Education</w:t>
            </w:r>
          </w:p>
          <w:p w14:paraId="3F7D7D6B" w14:textId="22621E40" w:rsidR="006A65E3" w:rsidRPr="00BF6D9B" w:rsidRDefault="002C25EF" w:rsidP="00BF6D9B">
            <w:pPr>
              <w:pStyle w:val="TableParagraph"/>
              <w:spacing w:line="259" w:lineRule="auto"/>
              <w:rPr>
                <w:sz w:val="20"/>
                <w:szCs w:val="20"/>
              </w:rPr>
            </w:pPr>
            <w:r w:rsidRPr="002C25EF">
              <w:rPr>
                <w:b/>
                <w:sz w:val="20"/>
              </w:rPr>
              <w:t>Email:</w:t>
            </w:r>
            <w:r>
              <w:t xml:space="preserve"> </w:t>
            </w:r>
            <w:hyperlink r:id="rId12" w:history="1">
              <w:r w:rsidR="006A65E3" w:rsidRPr="00BF6D9B">
                <w:rPr>
                  <w:rStyle w:val="Hyperlink"/>
                  <w:sz w:val="20"/>
                  <w:szCs w:val="20"/>
                </w:rPr>
                <w:t>Roisin.Egenton@hse.ie</w:t>
              </w:r>
            </w:hyperlink>
            <w:r w:rsidR="006A65E3" w:rsidRPr="00BF6D9B">
              <w:rPr>
                <w:sz w:val="20"/>
                <w:szCs w:val="20"/>
              </w:rPr>
              <w:t xml:space="preserve"> </w:t>
            </w:r>
          </w:p>
          <w:p w14:paraId="53559CB7" w14:textId="6AD66F6C" w:rsidR="006A65E3" w:rsidRPr="00BF6D9B" w:rsidRDefault="006A65E3" w:rsidP="00BF6D9B">
            <w:pPr>
              <w:pStyle w:val="TableParagraph"/>
              <w:spacing w:line="259" w:lineRule="auto"/>
              <w:rPr>
                <w:sz w:val="20"/>
                <w:szCs w:val="20"/>
              </w:rPr>
            </w:pPr>
          </w:p>
        </w:tc>
      </w:tr>
      <w:tr w:rsidR="008E061F" w:rsidRPr="00BF6D9B" w14:paraId="0885E884" w14:textId="77777777" w:rsidTr="006A65E3">
        <w:tc>
          <w:tcPr>
            <w:tcW w:w="2364" w:type="dxa"/>
          </w:tcPr>
          <w:p w14:paraId="1B13E615" w14:textId="77777777" w:rsidR="008E061F" w:rsidRDefault="008E061F" w:rsidP="00BF6D9B">
            <w:pPr>
              <w:spacing w:line="259" w:lineRule="auto"/>
              <w:rPr>
                <w:rFonts w:ascii="Arial" w:hAnsi="Arial" w:cs="Arial"/>
                <w:b/>
                <w:bCs/>
              </w:rPr>
            </w:pPr>
            <w:r>
              <w:rPr>
                <w:rFonts w:ascii="Arial" w:hAnsi="Arial" w:cs="Arial"/>
                <w:b/>
                <w:bCs/>
              </w:rPr>
              <w:t>Reasonable Accommodations</w:t>
            </w:r>
          </w:p>
          <w:p w14:paraId="52A2667D" w14:textId="5305A83C" w:rsidR="008E061F" w:rsidRPr="00BF6D9B" w:rsidRDefault="008E061F" w:rsidP="00BF6D9B">
            <w:pPr>
              <w:spacing w:line="259" w:lineRule="auto"/>
              <w:rPr>
                <w:rFonts w:ascii="Arial" w:hAnsi="Arial" w:cs="Arial"/>
                <w:b/>
                <w:bCs/>
              </w:rPr>
            </w:pPr>
          </w:p>
        </w:tc>
        <w:tc>
          <w:tcPr>
            <w:tcW w:w="8256" w:type="dxa"/>
          </w:tcPr>
          <w:p w14:paraId="7743E338" w14:textId="6A858AD7" w:rsidR="008E061F" w:rsidRPr="008E061F" w:rsidRDefault="008E061F" w:rsidP="00FC6D2A">
            <w:pPr>
              <w:rPr>
                <w:rFonts w:ascii="Arial" w:eastAsiaTheme="minorHAnsi" w:hAnsi="Arial" w:cs="Arial"/>
                <w:lang w:eastAsia="en-US"/>
              </w:rPr>
            </w:pPr>
            <w:r w:rsidRPr="008E061F">
              <w:rPr>
                <w:rFonts w:ascii="Arial" w:hAnsi="Arial" w:cs="Arial"/>
              </w:rPr>
              <w:t xml:space="preserve">Candidates who require a Reasonable Accommodation/s to support their participation, at any stage, in the recruitment and selection process should email </w:t>
            </w:r>
            <w:hyperlink r:id="rId13" w:history="1">
              <w:r w:rsidR="00524768" w:rsidRPr="00524768">
                <w:rPr>
                  <w:rFonts w:ascii="Arial" w:hAnsi="Arial" w:cs="Arial"/>
                </w:rPr>
                <w:t>recruitmanagement@hse.ie</w:t>
              </w:r>
            </w:hyperlink>
          </w:p>
          <w:p w14:paraId="3B42B0D0" w14:textId="77777777" w:rsidR="008E061F" w:rsidRPr="00BF6D9B" w:rsidRDefault="008E061F" w:rsidP="00BF6D9B">
            <w:pPr>
              <w:spacing w:line="259" w:lineRule="auto"/>
              <w:rPr>
                <w:rFonts w:ascii="Arial" w:hAnsi="Arial" w:cs="Arial"/>
              </w:rPr>
            </w:pPr>
          </w:p>
        </w:tc>
      </w:tr>
      <w:tr w:rsidR="00792F91" w:rsidRPr="00BF6D9B" w14:paraId="03188742" w14:textId="77777777" w:rsidTr="006A65E3">
        <w:tc>
          <w:tcPr>
            <w:tcW w:w="2364" w:type="dxa"/>
          </w:tcPr>
          <w:p w14:paraId="78FAEB89" w14:textId="77777777" w:rsidR="00792F91" w:rsidRPr="00BF6D9B" w:rsidRDefault="00792F91" w:rsidP="00BF6D9B">
            <w:pPr>
              <w:spacing w:line="259" w:lineRule="auto"/>
              <w:rPr>
                <w:rFonts w:ascii="Arial" w:hAnsi="Arial" w:cs="Arial"/>
                <w:b/>
                <w:bCs/>
              </w:rPr>
            </w:pPr>
            <w:r w:rsidRPr="00BF6D9B">
              <w:rPr>
                <w:rFonts w:ascii="Arial" w:hAnsi="Arial" w:cs="Arial"/>
                <w:b/>
                <w:bCs/>
              </w:rPr>
              <w:t>Details of Service</w:t>
            </w:r>
          </w:p>
          <w:p w14:paraId="4D2AE865" w14:textId="77777777" w:rsidR="00792F91" w:rsidRPr="00BF6D9B" w:rsidRDefault="00792F91" w:rsidP="00BF6D9B">
            <w:pPr>
              <w:spacing w:line="259" w:lineRule="auto"/>
              <w:rPr>
                <w:rFonts w:ascii="Arial" w:hAnsi="Arial" w:cs="Arial"/>
                <w:b/>
                <w:bCs/>
              </w:rPr>
            </w:pPr>
          </w:p>
        </w:tc>
        <w:tc>
          <w:tcPr>
            <w:tcW w:w="8256" w:type="dxa"/>
          </w:tcPr>
          <w:p w14:paraId="188B7B18" w14:textId="5D95D7D0" w:rsidR="007A6E02" w:rsidRPr="00BF6D9B" w:rsidRDefault="006A65E3" w:rsidP="00BF6D9B">
            <w:pPr>
              <w:spacing w:line="259" w:lineRule="auto"/>
              <w:rPr>
                <w:rFonts w:ascii="Arial" w:hAnsi="Arial" w:cs="Arial"/>
              </w:rPr>
            </w:pPr>
            <w:r w:rsidRPr="00BF6D9B">
              <w:rPr>
                <w:rFonts w:ascii="Arial" w:hAnsi="Arial" w:cs="Arial"/>
              </w:rPr>
              <w:t xml:space="preserve">HSE </w:t>
            </w:r>
            <w:r w:rsidR="007A6E02" w:rsidRPr="00BF6D9B">
              <w:rPr>
                <w:rFonts w:ascii="Arial" w:hAnsi="Arial" w:cs="Arial"/>
              </w:rPr>
              <w:t xml:space="preserve">National Quality and Patient Safety (NQPS) </w:t>
            </w:r>
            <w:r w:rsidRPr="00BF6D9B">
              <w:rPr>
                <w:rFonts w:ascii="Arial" w:hAnsi="Arial" w:cs="Arial"/>
              </w:rPr>
              <w:t>wa</w:t>
            </w:r>
            <w:r w:rsidR="002054D9" w:rsidRPr="00BF6D9B">
              <w:rPr>
                <w:rFonts w:ascii="Arial" w:hAnsi="Arial" w:cs="Arial"/>
              </w:rPr>
              <w:t xml:space="preserve">s </w:t>
            </w:r>
            <w:r w:rsidR="007A6E02" w:rsidRPr="00BF6D9B">
              <w:rPr>
                <w:rFonts w:ascii="Arial" w:hAnsi="Arial" w:cs="Arial"/>
              </w:rPr>
              <w:t>established within the Office of the Chief Clinical Officer in Summer 2021, following the HSE Corporate Centre review. National QPS</w:t>
            </w:r>
            <w:r w:rsidRPr="00BF6D9B">
              <w:rPr>
                <w:rFonts w:ascii="Arial" w:hAnsi="Arial" w:cs="Arial"/>
              </w:rPr>
              <w:t xml:space="preserve"> </w:t>
            </w:r>
            <w:r w:rsidR="007A6E02" w:rsidRPr="00BF6D9B">
              <w:rPr>
                <w:rFonts w:ascii="Arial" w:hAnsi="Arial" w:cs="Arial"/>
              </w:rPr>
              <w:t>is anchored in the HSE Patient Safety Strategy 2019-2024</w:t>
            </w:r>
            <w:r w:rsidR="007D7C5D" w:rsidRPr="00BF6D9B">
              <w:rPr>
                <w:rFonts w:ascii="Arial" w:hAnsi="Arial" w:cs="Arial"/>
              </w:rPr>
              <w:t xml:space="preserve"> and w</w:t>
            </w:r>
            <w:r w:rsidR="007A6E02" w:rsidRPr="00BF6D9B">
              <w:rPr>
                <w:rFonts w:ascii="Arial" w:hAnsi="Arial" w:cs="Arial"/>
              </w:rPr>
              <w:t xml:space="preserve">orks to embed a culture of </w:t>
            </w:r>
            <w:r w:rsidR="007D7C5D" w:rsidRPr="00BF6D9B">
              <w:rPr>
                <w:rFonts w:ascii="Arial" w:hAnsi="Arial" w:cs="Arial"/>
              </w:rPr>
              <w:t>continuous quality and patient safety improvement at every level of the health and social care service</w:t>
            </w:r>
            <w:r w:rsidR="007A6E02" w:rsidRPr="00BF6D9B">
              <w:rPr>
                <w:rFonts w:ascii="Arial" w:hAnsi="Arial" w:cs="Arial"/>
              </w:rPr>
              <w:t xml:space="preserve">.  </w:t>
            </w:r>
            <w:r w:rsidR="007D7C5D" w:rsidRPr="00BF6D9B">
              <w:rPr>
                <w:rFonts w:ascii="Arial" w:hAnsi="Arial" w:cs="Arial"/>
              </w:rPr>
              <w:t>This is achieved through developing a collaborative, learning-orientated culture that seeks to repeat and build on positive outcomes while minimising the risk of adverse events.</w:t>
            </w:r>
          </w:p>
          <w:p w14:paraId="58852CD7" w14:textId="77777777" w:rsidR="007D7C5D" w:rsidRPr="00BF6D9B" w:rsidRDefault="007D7C5D" w:rsidP="00BF6D9B">
            <w:pPr>
              <w:spacing w:line="259" w:lineRule="auto"/>
              <w:rPr>
                <w:rFonts w:ascii="Arial" w:hAnsi="Arial" w:cs="Arial"/>
              </w:rPr>
            </w:pPr>
          </w:p>
          <w:p w14:paraId="7FA26C11" w14:textId="77777777" w:rsidR="007D7C5D" w:rsidRPr="00BF6D9B" w:rsidRDefault="007D7C5D" w:rsidP="00BF6D9B">
            <w:pPr>
              <w:pStyle w:val="NormalWeb"/>
              <w:spacing w:before="0" w:beforeAutospacing="0" w:after="0" w:afterAutospacing="0" w:line="259" w:lineRule="auto"/>
              <w:rPr>
                <w:rFonts w:ascii="Arial" w:hAnsi="Arial" w:cs="Arial"/>
                <w:sz w:val="20"/>
                <w:szCs w:val="20"/>
              </w:rPr>
            </w:pPr>
            <w:r w:rsidRPr="00BF6D9B">
              <w:rPr>
                <w:rFonts w:ascii="Arial" w:hAnsi="Arial" w:cs="Arial"/>
                <w:sz w:val="20"/>
                <w:szCs w:val="20"/>
              </w:rPr>
              <w:t>Within National QPS, the Audit, Improvement and Education Team is a core functional pillar with responsibility for the design, oversight, and delivery of key national programmes, including:</w:t>
            </w:r>
          </w:p>
          <w:p w14:paraId="4C44147E" w14:textId="77777777" w:rsidR="007D7C5D" w:rsidRPr="00BF6D9B" w:rsidRDefault="007D7C5D" w:rsidP="00BF6D9B">
            <w:pPr>
              <w:pStyle w:val="NormalWeb"/>
              <w:numPr>
                <w:ilvl w:val="0"/>
                <w:numId w:val="33"/>
              </w:numPr>
              <w:spacing w:before="0" w:beforeAutospacing="0" w:after="0" w:afterAutospacing="0" w:line="259" w:lineRule="auto"/>
              <w:rPr>
                <w:rFonts w:ascii="Arial" w:hAnsi="Arial" w:cs="Arial"/>
                <w:sz w:val="20"/>
                <w:szCs w:val="20"/>
              </w:rPr>
            </w:pPr>
            <w:r w:rsidRPr="00BF6D9B">
              <w:rPr>
                <w:rFonts w:ascii="Arial" w:hAnsi="Arial" w:cs="Arial"/>
                <w:sz w:val="20"/>
                <w:szCs w:val="20"/>
              </w:rPr>
              <w:t>The HSE National Centre for Clinical Audit (NCCA)</w:t>
            </w:r>
          </w:p>
          <w:p w14:paraId="6D710FD4" w14:textId="77777777" w:rsidR="007D7C5D" w:rsidRPr="00BF6D9B" w:rsidRDefault="007D7C5D" w:rsidP="00BF6D9B">
            <w:pPr>
              <w:pStyle w:val="NormalWeb"/>
              <w:numPr>
                <w:ilvl w:val="0"/>
                <w:numId w:val="33"/>
              </w:numPr>
              <w:spacing w:before="0" w:beforeAutospacing="0" w:after="0" w:afterAutospacing="0" w:line="259" w:lineRule="auto"/>
              <w:rPr>
                <w:rFonts w:ascii="Arial" w:hAnsi="Arial" w:cs="Arial"/>
                <w:sz w:val="20"/>
                <w:szCs w:val="20"/>
              </w:rPr>
            </w:pPr>
            <w:r w:rsidRPr="00BF6D9B">
              <w:rPr>
                <w:rFonts w:ascii="Arial" w:hAnsi="Arial" w:cs="Arial"/>
                <w:sz w:val="20"/>
                <w:szCs w:val="20"/>
              </w:rPr>
              <w:t>Quality and Patient Safety Education and Improvement</w:t>
            </w:r>
          </w:p>
          <w:p w14:paraId="2A5461C9" w14:textId="77777777" w:rsidR="007D7C5D" w:rsidRPr="00BF6D9B" w:rsidRDefault="007D7C5D" w:rsidP="00BF6D9B">
            <w:pPr>
              <w:pStyle w:val="NormalWeb"/>
              <w:numPr>
                <w:ilvl w:val="0"/>
                <w:numId w:val="33"/>
              </w:numPr>
              <w:spacing w:before="0" w:beforeAutospacing="0" w:after="0" w:afterAutospacing="0" w:line="259" w:lineRule="auto"/>
              <w:rPr>
                <w:rFonts w:ascii="Arial" w:hAnsi="Arial" w:cs="Arial"/>
                <w:sz w:val="20"/>
                <w:szCs w:val="20"/>
              </w:rPr>
            </w:pPr>
            <w:r w:rsidRPr="00BF6D9B">
              <w:rPr>
                <w:rFonts w:ascii="Arial" w:hAnsi="Arial" w:cs="Arial"/>
                <w:sz w:val="20"/>
                <w:szCs w:val="20"/>
              </w:rPr>
              <w:t>National Clinical Programme for Sepsis</w:t>
            </w:r>
          </w:p>
          <w:p w14:paraId="00BD90A2" w14:textId="77777777" w:rsidR="007D7C5D" w:rsidRPr="00BF6D9B" w:rsidRDefault="007D7C5D" w:rsidP="00BF6D9B">
            <w:pPr>
              <w:pStyle w:val="NormalWeb"/>
              <w:numPr>
                <w:ilvl w:val="0"/>
                <w:numId w:val="33"/>
              </w:numPr>
              <w:spacing w:before="0" w:beforeAutospacing="0" w:after="0" w:afterAutospacing="0" w:line="259" w:lineRule="auto"/>
              <w:rPr>
                <w:rFonts w:ascii="Arial" w:hAnsi="Arial" w:cs="Arial"/>
                <w:sz w:val="20"/>
                <w:szCs w:val="20"/>
              </w:rPr>
            </w:pPr>
            <w:r w:rsidRPr="00BF6D9B">
              <w:rPr>
                <w:rFonts w:ascii="Arial" w:hAnsi="Arial" w:cs="Arial"/>
                <w:sz w:val="20"/>
                <w:szCs w:val="20"/>
              </w:rPr>
              <w:t>Deteriorating Patient Improvement Programme</w:t>
            </w:r>
          </w:p>
          <w:p w14:paraId="4A0E770F" w14:textId="77777777" w:rsidR="007D7C5D" w:rsidRPr="00BF6D9B" w:rsidRDefault="007D7C5D" w:rsidP="00BF6D9B">
            <w:pPr>
              <w:pStyle w:val="NormalWeb"/>
              <w:numPr>
                <w:ilvl w:val="0"/>
                <w:numId w:val="33"/>
              </w:numPr>
              <w:spacing w:before="0" w:beforeAutospacing="0" w:after="0" w:afterAutospacing="0" w:line="259" w:lineRule="auto"/>
              <w:rPr>
                <w:rFonts w:ascii="Arial" w:hAnsi="Arial" w:cs="Arial"/>
                <w:sz w:val="20"/>
                <w:szCs w:val="20"/>
              </w:rPr>
            </w:pPr>
            <w:r w:rsidRPr="00BF6D9B">
              <w:rPr>
                <w:rFonts w:ascii="Arial" w:hAnsi="Arial" w:cs="Arial"/>
                <w:sz w:val="20"/>
                <w:szCs w:val="20"/>
              </w:rPr>
              <w:t>National Medication Safety Programme</w:t>
            </w:r>
          </w:p>
          <w:p w14:paraId="1518B62C" w14:textId="14242790" w:rsidR="007D7C5D" w:rsidRPr="00BF6D9B" w:rsidRDefault="007D7C5D" w:rsidP="00BF6D9B">
            <w:pPr>
              <w:pStyle w:val="NormalWeb"/>
              <w:numPr>
                <w:ilvl w:val="0"/>
                <w:numId w:val="33"/>
              </w:numPr>
              <w:spacing w:before="0" w:beforeAutospacing="0" w:after="0" w:afterAutospacing="0" w:line="259" w:lineRule="auto"/>
              <w:rPr>
                <w:rFonts w:ascii="Arial" w:hAnsi="Arial" w:cs="Arial"/>
                <w:sz w:val="20"/>
                <w:szCs w:val="20"/>
              </w:rPr>
            </w:pPr>
            <w:r w:rsidRPr="00BF6D9B">
              <w:rPr>
                <w:rFonts w:ascii="Arial" w:hAnsi="Arial" w:cs="Arial"/>
                <w:sz w:val="20"/>
                <w:szCs w:val="20"/>
              </w:rPr>
              <w:lastRenderedPageBreak/>
              <w:t>National Improvement Programme for Wound Management</w:t>
            </w:r>
          </w:p>
          <w:p w14:paraId="1B38D93D" w14:textId="77777777" w:rsidR="00E139EB" w:rsidRPr="00BF6D9B" w:rsidRDefault="00E139EB" w:rsidP="00BF6D9B">
            <w:pPr>
              <w:pStyle w:val="NormalWeb"/>
              <w:spacing w:before="0" w:beforeAutospacing="0" w:after="0" w:afterAutospacing="0" w:line="259" w:lineRule="auto"/>
              <w:rPr>
                <w:rFonts w:ascii="Arial" w:hAnsi="Arial" w:cs="Arial"/>
                <w:sz w:val="20"/>
                <w:szCs w:val="20"/>
              </w:rPr>
            </w:pPr>
          </w:p>
          <w:p w14:paraId="0AE4B5A1" w14:textId="076BBB63" w:rsidR="006A65E3" w:rsidRPr="00BF6D9B" w:rsidRDefault="006A65E3" w:rsidP="008061F7">
            <w:pPr>
              <w:pStyle w:val="NormalWeb"/>
              <w:spacing w:before="0" w:beforeAutospacing="0" w:after="0" w:afterAutospacing="0" w:line="259" w:lineRule="auto"/>
              <w:rPr>
                <w:rFonts w:ascii="Arial" w:hAnsi="Arial" w:cs="Arial"/>
                <w:iCs/>
                <w:color w:val="000099"/>
                <w:sz w:val="20"/>
                <w:szCs w:val="20"/>
              </w:rPr>
            </w:pPr>
          </w:p>
        </w:tc>
      </w:tr>
      <w:tr w:rsidR="00792F91" w:rsidRPr="00BF6D9B" w14:paraId="2344165A" w14:textId="77777777" w:rsidTr="00F6254C">
        <w:tc>
          <w:tcPr>
            <w:tcW w:w="2364" w:type="dxa"/>
          </w:tcPr>
          <w:p w14:paraId="5F099111" w14:textId="77777777" w:rsidR="00792F91" w:rsidRPr="00BF6D9B" w:rsidRDefault="00792F91" w:rsidP="00BF6D9B">
            <w:pPr>
              <w:spacing w:line="259" w:lineRule="auto"/>
              <w:rPr>
                <w:rFonts w:ascii="Arial" w:hAnsi="Arial" w:cs="Arial"/>
                <w:b/>
                <w:bCs/>
              </w:rPr>
            </w:pPr>
            <w:r w:rsidRPr="00BF6D9B">
              <w:rPr>
                <w:rFonts w:ascii="Arial" w:hAnsi="Arial" w:cs="Arial"/>
                <w:b/>
                <w:bCs/>
              </w:rPr>
              <w:lastRenderedPageBreak/>
              <w:t>Reporting Relationship</w:t>
            </w:r>
          </w:p>
        </w:tc>
        <w:tc>
          <w:tcPr>
            <w:tcW w:w="8256" w:type="dxa"/>
          </w:tcPr>
          <w:p w14:paraId="689F8A4E" w14:textId="77777777" w:rsidR="00E0768C" w:rsidRPr="00BF6D9B" w:rsidRDefault="007A6E02" w:rsidP="00BF6D9B">
            <w:pPr>
              <w:pStyle w:val="ListParagraph"/>
              <w:spacing w:line="259" w:lineRule="auto"/>
              <w:ind w:left="0"/>
              <w:rPr>
                <w:rFonts w:ascii="Arial" w:hAnsi="Arial" w:cs="Arial"/>
              </w:rPr>
            </w:pPr>
            <w:r w:rsidRPr="00BF6D9B">
              <w:rPr>
                <w:rFonts w:ascii="Arial" w:hAnsi="Arial" w:cs="Arial"/>
              </w:rPr>
              <w:t>The</w:t>
            </w:r>
            <w:r w:rsidRPr="00BF6D9B">
              <w:rPr>
                <w:rFonts w:ascii="Arial" w:hAnsi="Arial" w:cs="Arial"/>
                <w:spacing w:val="-5"/>
              </w:rPr>
              <w:t xml:space="preserve"> </w:t>
            </w:r>
            <w:r w:rsidRPr="00BF6D9B">
              <w:rPr>
                <w:rFonts w:ascii="Arial" w:hAnsi="Arial" w:cs="Arial"/>
              </w:rPr>
              <w:t>post</w:t>
            </w:r>
            <w:r w:rsidRPr="00BF6D9B">
              <w:rPr>
                <w:rFonts w:ascii="Arial" w:hAnsi="Arial" w:cs="Arial"/>
                <w:spacing w:val="1"/>
              </w:rPr>
              <w:t xml:space="preserve"> </w:t>
            </w:r>
            <w:r w:rsidRPr="00BF6D9B">
              <w:rPr>
                <w:rFonts w:ascii="Arial" w:hAnsi="Arial" w:cs="Arial"/>
              </w:rPr>
              <w:t>holder</w:t>
            </w:r>
            <w:r w:rsidRPr="00BF6D9B">
              <w:rPr>
                <w:rFonts w:ascii="Arial" w:hAnsi="Arial" w:cs="Arial"/>
                <w:spacing w:val="-4"/>
              </w:rPr>
              <w:t xml:space="preserve"> </w:t>
            </w:r>
            <w:r w:rsidRPr="00BF6D9B">
              <w:rPr>
                <w:rFonts w:ascii="Arial" w:hAnsi="Arial" w:cs="Arial"/>
              </w:rPr>
              <w:t>will</w:t>
            </w:r>
            <w:r w:rsidRPr="00BF6D9B">
              <w:rPr>
                <w:rFonts w:ascii="Arial" w:hAnsi="Arial" w:cs="Arial"/>
                <w:spacing w:val="-7"/>
              </w:rPr>
              <w:t xml:space="preserve"> </w:t>
            </w:r>
            <w:r w:rsidRPr="00BF6D9B">
              <w:rPr>
                <w:rFonts w:ascii="Arial" w:hAnsi="Arial" w:cs="Arial"/>
              </w:rPr>
              <w:t>report</w:t>
            </w:r>
            <w:r w:rsidRPr="00BF6D9B">
              <w:rPr>
                <w:rFonts w:ascii="Arial" w:hAnsi="Arial" w:cs="Arial"/>
                <w:spacing w:val="-4"/>
              </w:rPr>
              <w:t xml:space="preserve"> </w:t>
            </w:r>
            <w:r w:rsidRPr="00BF6D9B">
              <w:rPr>
                <w:rFonts w:ascii="Arial" w:hAnsi="Arial" w:cs="Arial"/>
              </w:rPr>
              <w:t>to</w:t>
            </w:r>
            <w:r w:rsidRPr="00BF6D9B">
              <w:rPr>
                <w:rFonts w:ascii="Arial" w:hAnsi="Arial" w:cs="Arial"/>
                <w:spacing w:val="-4"/>
              </w:rPr>
              <w:t xml:space="preserve"> </w:t>
            </w:r>
            <w:r w:rsidRPr="00BF6D9B">
              <w:rPr>
                <w:rFonts w:ascii="Arial" w:hAnsi="Arial" w:cs="Arial"/>
              </w:rPr>
              <w:t>the</w:t>
            </w:r>
            <w:r w:rsidRPr="00BF6D9B">
              <w:rPr>
                <w:rFonts w:ascii="Arial" w:hAnsi="Arial" w:cs="Arial"/>
                <w:spacing w:val="3"/>
              </w:rPr>
              <w:t xml:space="preserve"> </w:t>
            </w:r>
            <w:r w:rsidR="006A65E3" w:rsidRPr="00C142CE">
              <w:rPr>
                <w:rFonts w:ascii="Arial" w:hAnsi="Arial" w:cs="Arial"/>
                <w:color w:val="000000" w:themeColor="text1"/>
                <w:spacing w:val="3"/>
              </w:rPr>
              <w:t xml:space="preserve">General Manager – Audit, Improvement and Education </w:t>
            </w:r>
            <w:r w:rsidR="006A65E3" w:rsidRPr="00BF6D9B">
              <w:rPr>
                <w:rFonts w:ascii="Arial" w:hAnsi="Arial" w:cs="Arial"/>
                <w:spacing w:val="3"/>
              </w:rPr>
              <w:t>team within HSE National Quality and Patient Safety, or a</w:t>
            </w:r>
            <w:r w:rsidR="002054D9" w:rsidRPr="00BF6D9B">
              <w:rPr>
                <w:rFonts w:ascii="Arial" w:hAnsi="Arial" w:cs="Arial"/>
              </w:rPr>
              <w:t xml:space="preserve"> delegated manager</w:t>
            </w:r>
            <w:r w:rsidRPr="00BF6D9B">
              <w:rPr>
                <w:rFonts w:ascii="Arial" w:hAnsi="Arial" w:cs="Arial"/>
              </w:rPr>
              <w:t>.</w:t>
            </w:r>
          </w:p>
          <w:p w14:paraId="3CBC6A3A" w14:textId="199AF46C" w:rsidR="006A65E3" w:rsidRPr="00BF6D9B" w:rsidRDefault="006A65E3" w:rsidP="00BF6D9B">
            <w:pPr>
              <w:pStyle w:val="ListParagraph"/>
              <w:spacing w:line="259" w:lineRule="auto"/>
              <w:ind w:left="0"/>
              <w:rPr>
                <w:rFonts w:ascii="Arial" w:hAnsi="Arial" w:cs="Arial"/>
                <w:iCs/>
                <w:color w:val="000099"/>
              </w:rPr>
            </w:pPr>
          </w:p>
        </w:tc>
      </w:tr>
      <w:tr w:rsidR="00792F91" w:rsidRPr="00BF6D9B" w14:paraId="0E89F2ED" w14:textId="77777777" w:rsidTr="00F6254C">
        <w:tc>
          <w:tcPr>
            <w:tcW w:w="2364" w:type="dxa"/>
          </w:tcPr>
          <w:p w14:paraId="061A4806" w14:textId="77777777" w:rsidR="00792F91" w:rsidRPr="00BF6D9B" w:rsidRDefault="00792F91" w:rsidP="00BF6D9B">
            <w:pPr>
              <w:spacing w:line="259" w:lineRule="auto"/>
              <w:rPr>
                <w:rFonts w:ascii="Arial" w:hAnsi="Arial" w:cs="Arial"/>
                <w:b/>
                <w:bCs/>
              </w:rPr>
            </w:pPr>
            <w:r w:rsidRPr="00BF6D9B">
              <w:rPr>
                <w:rFonts w:ascii="Arial" w:hAnsi="Arial" w:cs="Arial"/>
                <w:b/>
                <w:bCs/>
              </w:rPr>
              <w:t>Key Working Relationships</w:t>
            </w:r>
          </w:p>
          <w:p w14:paraId="3949D30A" w14:textId="77777777" w:rsidR="00792F91" w:rsidRPr="00BF6D9B" w:rsidRDefault="00792F91" w:rsidP="00BF6D9B">
            <w:pPr>
              <w:spacing w:line="259" w:lineRule="auto"/>
              <w:rPr>
                <w:rFonts w:ascii="Arial" w:hAnsi="Arial" w:cs="Arial"/>
                <w:b/>
                <w:bCs/>
              </w:rPr>
            </w:pPr>
          </w:p>
        </w:tc>
        <w:tc>
          <w:tcPr>
            <w:tcW w:w="8256" w:type="dxa"/>
          </w:tcPr>
          <w:p w14:paraId="151AAF90" w14:textId="718B52D5" w:rsidR="007A6E02" w:rsidRPr="00BF6D9B" w:rsidRDefault="007D7C5D" w:rsidP="00621A3F">
            <w:pPr>
              <w:numPr>
                <w:ilvl w:val="0"/>
                <w:numId w:val="23"/>
              </w:numPr>
              <w:spacing w:after="80"/>
              <w:ind w:left="357" w:hanging="357"/>
              <w:rPr>
                <w:rFonts w:ascii="Arial" w:hAnsi="Arial" w:cs="Arial"/>
                <w:iCs/>
              </w:rPr>
            </w:pPr>
            <w:r w:rsidRPr="00BF6D9B">
              <w:rPr>
                <w:rFonts w:ascii="Arial" w:hAnsi="Arial" w:cs="Arial"/>
                <w:iCs/>
              </w:rPr>
              <w:t>HSE National Quality and Patient Safety</w:t>
            </w:r>
            <w:r w:rsidR="00113F7F" w:rsidRPr="00BF6D9B">
              <w:rPr>
                <w:rFonts w:ascii="Arial" w:hAnsi="Arial" w:cs="Arial"/>
                <w:iCs/>
              </w:rPr>
              <w:t xml:space="preserve"> managers and staff</w:t>
            </w:r>
            <w:r w:rsidR="00621A3F">
              <w:rPr>
                <w:rFonts w:ascii="Arial" w:hAnsi="Arial" w:cs="Arial"/>
                <w:iCs/>
              </w:rPr>
              <w:t>.</w:t>
            </w:r>
          </w:p>
          <w:p w14:paraId="676599FA" w14:textId="4E134952" w:rsidR="007A6E02" w:rsidRPr="00BF6D9B" w:rsidRDefault="00113F7F" w:rsidP="00621A3F">
            <w:pPr>
              <w:numPr>
                <w:ilvl w:val="0"/>
                <w:numId w:val="23"/>
              </w:numPr>
              <w:spacing w:after="80"/>
              <w:ind w:left="357" w:hanging="357"/>
              <w:rPr>
                <w:rFonts w:ascii="Arial" w:hAnsi="Arial" w:cs="Arial"/>
                <w:iCs/>
              </w:rPr>
            </w:pPr>
            <w:r w:rsidRPr="00BF6D9B">
              <w:rPr>
                <w:rFonts w:ascii="Arial" w:hAnsi="Arial" w:cs="Arial"/>
                <w:iCs/>
              </w:rPr>
              <w:t>Staff working in quality and patient safety</w:t>
            </w:r>
            <w:r w:rsidR="00BF6D9B">
              <w:rPr>
                <w:rFonts w:ascii="Arial" w:hAnsi="Arial" w:cs="Arial"/>
                <w:iCs/>
              </w:rPr>
              <w:t xml:space="preserve">, including </w:t>
            </w:r>
            <w:r w:rsidR="008061F7">
              <w:rPr>
                <w:rFonts w:ascii="Arial" w:hAnsi="Arial" w:cs="Arial"/>
                <w:iCs/>
              </w:rPr>
              <w:t xml:space="preserve">quality improvement and </w:t>
            </w:r>
            <w:r w:rsidR="00BF6D9B">
              <w:rPr>
                <w:rFonts w:ascii="Arial" w:hAnsi="Arial" w:cs="Arial"/>
                <w:iCs/>
              </w:rPr>
              <w:t>clinical audit,</w:t>
            </w:r>
            <w:r w:rsidRPr="00BF6D9B">
              <w:rPr>
                <w:rFonts w:ascii="Arial" w:hAnsi="Arial" w:cs="Arial"/>
                <w:iCs/>
              </w:rPr>
              <w:t xml:space="preserve"> across the HSE and HSE-funded services</w:t>
            </w:r>
            <w:r w:rsidR="00621A3F">
              <w:rPr>
                <w:rFonts w:ascii="Arial" w:hAnsi="Arial" w:cs="Arial"/>
                <w:iCs/>
              </w:rPr>
              <w:t>.</w:t>
            </w:r>
            <w:r w:rsidRPr="00BF6D9B">
              <w:rPr>
                <w:rFonts w:ascii="Arial" w:hAnsi="Arial" w:cs="Arial"/>
                <w:iCs/>
              </w:rPr>
              <w:t xml:space="preserve"> </w:t>
            </w:r>
            <w:r w:rsidR="007A6E02" w:rsidRPr="00BF6D9B">
              <w:rPr>
                <w:rFonts w:ascii="Arial" w:hAnsi="Arial" w:cs="Arial"/>
                <w:iCs/>
              </w:rPr>
              <w:t xml:space="preserve"> </w:t>
            </w:r>
          </w:p>
          <w:p w14:paraId="5CC8305F" w14:textId="52F3C184" w:rsidR="007D7C5D" w:rsidRPr="00BF6D9B" w:rsidRDefault="007D7C5D" w:rsidP="00621A3F">
            <w:pPr>
              <w:numPr>
                <w:ilvl w:val="0"/>
                <w:numId w:val="23"/>
              </w:numPr>
              <w:spacing w:after="80"/>
              <w:ind w:left="357" w:hanging="357"/>
              <w:rPr>
                <w:rFonts w:ascii="Arial" w:hAnsi="Arial" w:cs="Arial"/>
                <w:iCs/>
              </w:rPr>
            </w:pPr>
            <w:r w:rsidRPr="00BF6D9B">
              <w:rPr>
                <w:rFonts w:ascii="Arial" w:hAnsi="Arial" w:cs="Arial"/>
                <w:iCs/>
              </w:rPr>
              <w:t>Regional Health Management Teams, including Regional Clinical Directors and Regional Directors of Nursing</w:t>
            </w:r>
            <w:r w:rsidR="00AB0531">
              <w:rPr>
                <w:rFonts w:ascii="Arial" w:hAnsi="Arial" w:cs="Arial"/>
                <w:iCs/>
              </w:rPr>
              <w:t xml:space="preserve"> and QPS personnel</w:t>
            </w:r>
            <w:r w:rsidR="00621A3F">
              <w:rPr>
                <w:rFonts w:ascii="Arial" w:hAnsi="Arial" w:cs="Arial"/>
                <w:iCs/>
              </w:rPr>
              <w:t>.</w:t>
            </w:r>
          </w:p>
          <w:p w14:paraId="6924BE31" w14:textId="6C53CA41" w:rsidR="007A6E02" w:rsidRPr="00BF6D9B" w:rsidRDefault="002054D9" w:rsidP="00621A3F">
            <w:pPr>
              <w:numPr>
                <w:ilvl w:val="0"/>
                <w:numId w:val="23"/>
              </w:numPr>
              <w:spacing w:after="80"/>
              <w:ind w:left="357" w:hanging="357"/>
              <w:rPr>
                <w:rFonts w:ascii="Arial" w:hAnsi="Arial" w:cs="Arial"/>
                <w:iCs/>
              </w:rPr>
            </w:pPr>
            <w:r w:rsidRPr="00BF6D9B">
              <w:rPr>
                <w:rFonts w:ascii="Arial" w:hAnsi="Arial" w:cs="Arial"/>
                <w:iCs/>
              </w:rPr>
              <w:t>Clinical Audit Service Providers</w:t>
            </w:r>
            <w:r w:rsidR="007D7C5D" w:rsidRPr="00BF6D9B">
              <w:rPr>
                <w:rFonts w:ascii="Arial" w:hAnsi="Arial" w:cs="Arial"/>
                <w:iCs/>
              </w:rPr>
              <w:t>, such as National Office of Clinical Audit (NOCA)</w:t>
            </w:r>
            <w:r w:rsidR="00621A3F">
              <w:rPr>
                <w:rFonts w:ascii="Arial" w:hAnsi="Arial" w:cs="Arial"/>
                <w:iCs/>
              </w:rPr>
              <w:t>.</w:t>
            </w:r>
          </w:p>
          <w:p w14:paraId="41A155FC" w14:textId="65830FA1" w:rsidR="007A6E02" w:rsidRPr="00BF6D9B" w:rsidRDefault="007D7C5D" w:rsidP="00621A3F">
            <w:pPr>
              <w:numPr>
                <w:ilvl w:val="0"/>
                <w:numId w:val="23"/>
              </w:numPr>
              <w:spacing w:after="80"/>
              <w:ind w:left="357" w:hanging="357"/>
              <w:rPr>
                <w:rFonts w:ascii="Arial" w:hAnsi="Arial" w:cs="Arial"/>
                <w:iCs/>
              </w:rPr>
            </w:pPr>
            <w:r w:rsidRPr="00BF6D9B">
              <w:rPr>
                <w:rFonts w:ascii="Arial" w:hAnsi="Arial" w:cs="Arial"/>
                <w:iCs/>
              </w:rPr>
              <w:t xml:space="preserve">Academic partners and research collaborators, including RCPI, RCSI and the </w:t>
            </w:r>
            <w:r w:rsidR="00C142CE">
              <w:rPr>
                <w:rFonts w:ascii="Arial" w:hAnsi="Arial" w:cs="Arial"/>
                <w:iCs/>
              </w:rPr>
              <w:t xml:space="preserve">EQUIPS (Evidence-Based Quality Improvement and Patient Safety Research) </w:t>
            </w:r>
            <w:r w:rsidRPr="00BF6D9B">
              <w:rPr>
                <w:rFonts w:ascii="Arial" w:hAnsi="Arial" w:cs="Arial"/>
                <w:iCs/>
              </w:rPr>
              <w:t>Network</w:t>
            </w:r>
            <w:r w:rsidR="00621A3F">
              <w:rPr>
                <w:rFonts w:ascii="Arial" w:hAnsi="Arial" w:cs="Arial"/>
                <w:iCs/>
              </w:rPr>
              <w:t>.</w:t>
            </w:r>
          </w:p>
          <w:p w14:paraId="1FCE5DA0" w14:textId="6FFB829B" w:rsidR="007D7C5D" w:rsidRPr="00BF6D9B" w:rsidRDefault="007D7C5D" w:rsidP="00621A3F">
            <w:pPr>
              <w:numPr>
                <w:ilvl w:val="0"/>
                <w:numId w:val="23"/>
              </w:numPr>
              <w:spacing w:after="80"/>
              <w:ind w:left="357" w:hanging="357"/>
              <w:rPr>
                <w:rFonts w:ascii="Arial" w:hAnsi="Arial" w:cs="Arial"/>
                <w:iCs/>
              </w:rPr>
            </w:pPr>
            <w:r w:rsidRPr="00BF6D9B">
              <w:rPr>
                <w:rFonts w:ascii="Arial" w:hAnsi="Arial" w:cs="Arial"/>
                <w:iCs/>
              </w:rPr>
              <w:t>Patient and Public Representatives</w:t>
            </w:r>
            <w:r w:rsidR="00621A3F">
              <w:rPr>
                <w:rFonts w:ascii="Arial" w:hAnsi="Arial" w:cs="Arial"/>
                <w:iCs/>
              </w:rPr>
              <w:t>.</w:t>
            </w:r>
          </w:p>
          <w:p w14:paraId="4423E4C9" w14:textId="77777777" w:rsidR="006A65E3" w:rsidRDefault="007D7C5D" w:rsidP="00621A3F">
            <w:pPr>
              <w:numPr>
                <w:ilvl w:val="0"/>
                <w:numId w:val="23"/>
              </w:numPr>
              <w:spacing w:after="80"/>
              <w:ind w:left="357" w:hanging="357"/>
              <w:rPr>
                <w:rFonts w:ascii="Arial" w:hAnsi="Arial" w:cs="Arial"/>
                <w:iCs/>
              </w:rPr>
            </w:pPr>
            <w:r w:rsidRPr="00BF6D9B">
              <w:rPr>
                <w:rFonts w:ascii="Arial" w:hAnsi="Arial" w:cs="Arial"/>
                <w:iCs/>
              </w:rPr>
              <w:t>External agencies and regulatory bodies, including HIQA and the Department of Health</w:t>
            </w:r>
            <w:r w:rsidR="00621A3F">
              <w:rPr>
                <w:rFonts w:ascii="Arial" w:hAnsi="Arial" w:cs="Arial"/>
                <w:iCs/>
              </w:rPr>
              <w:t>.</w:t>
            </w:r>
          </w:p>
          <w:p w14:paraId="78DE9869" w14:textId="4B277798" w:rsidR="00621A3F" w:rsidRPr="00621A3F" w:rsidRDefault="00621A3F" w:rsidP="00621A3F">
            <w:pPr>
              <w:spacing w:after="80"/>
              <w:ind w:left="357"/>
              <w:rPr>
                <w:rFonts w:ascii="Arial" w:hAnsi="Arial" w:cs="Arial"/>
                <w:iCs/>
                <w:sz w:val="6"/>
              </w:rPr>
            </w:pPr>
          </w:p>
        </w:tc>
      </w:tr>
      <w:tr w:rsidR="00792F91" w:rsidRPr="00BF6D9B" w14:paraId="11F49E6D" w14:textId="77777777" w:rsidTr="00F6254C">
        <w:tc>
          <w:tcPr>
            <w:tcW w:w="2364" w:type="dxa"/>
          </w:tcPr>
          <w:p w14:paraId="5D392E76" w14:textId="77777777" w:rsidR="00792F91" w:rsidRPr="00BF6D9B" w:rsidRDefault="00792F91" w:rsidP="00BF6D9B">
            <w:pPr>
              <w:spacing w:line="259" w:lineRule="auto"/>
              <w:rPr>
                <w:rFonts w:ascii="Arial" w:hAnsi="Arial" w:cs="Arial"/>
                <w:b/>
                <w:bCs/>
              </w:rPr>
            </w:pPr>
            <w:r w:rsidRPr="00BF6D9B">
              <w:rPr>
                <w:rFonts w:ascii="Arial" w:hAnsi="Arial" w:cs="Arial"/>
                <w:b/>
                <w:bCs/>
              </w:rPr>
              <w:t xml:space="preserve">Purpose of the Post </w:t>
            </w:r>
          </w:p>
        </w:tc>
        <w:tc>
          <w:tcPr>
            <w:tcW w:w="8256" w:type="dxa"/>
          </w:tcPr>
          <w:p w14:paraId="2B630614" w14:textId="79FD0A2D" w:rsidR="00E139EB" w:rsidRPr="00920A57" w:rsidRDefault="007D7C5D" w:rsidP="00BF6D9B">
            <w:pPr>
              <w:pStyle w:val="NormalWeb"/>
              <w:spacing w:before="0" w:beforeAutospacing="0" w:after="0" w:afterAutospacing="0" w:line="259" w:lineRule="auto"/>
              <w:rPr>
                <w:rFonts w:ascii="Arial" w:hAnsi="Arial" w:cs="Arial"/>
                <w:sz w:val="20"/>
                <w:szCs w:val="20"/>
              </w:rPr>
            </w:pPr>
            <w:r w:rsidRPr="00920A57">
              <w:rPr>
                <w:rFonts w:ascii="Arial" w:hAnsi="Arial" w:cs="Arial"/>
                <w:sz w:val="20"/>
                <w:szCs w:val="20"/>
              </w:rPr>
              <w:t xml:space="preserve">The </w:t>
            </w:r>
            <w:r w:rsidR="00AB0531" w:rsidRPr="00920A57">
              <w:rPr>
                <w:rFonts w:ascii="Arial" w:hAnsi="Arial" w:cs="Arial"/>
                <w:sz w:val="20"/>
                <w:szCs w:val="20"/>
              </w:rPr>
              <w:t>Quality</w:t>
            </w:r>
            <w:r w:rsidR="00A610A0" w:rsidRPr="00920A57">
              <w:rPr>
                <w:rFonts w:ascii="Arial" w:hAnsi="Arial" w:cs="Arial"/>
                <w:sz w:val="20"/>
                <w:szCs w:val="20"/>
              </w:rPr>
              <w:t xml:space="preserve"> Improvement Facilitator </w:t>
            </w:r>
            <w:r w:rsidRPr="00920A57">
              <w:rPr>
                <w:rFonts w:ascii="Arial" w:hAnsi="Arial" w:cs="Arial"/>
                <w:sz w:val="20"/>
                <w:szCs w:val="20"/>
              </w:rPr>
              <w:t>will</w:t>
            </w:r>
            <w:r w:rsidR="00E139EB" w:rsidRPr="00920A57">
              <w:rPr>
                <w:rFonts w:ascii="Arial" w:hAnsi="Arial" w:cs="Arial"/>
                <w:sz w:val="20"/>
                <w:szCs w:val="20"/>
              </w:rPr>
              <w:t xml:space="preserve"> play a critical role within the</w:t>
            </w:r>
            <w:r w:rsidRPr="00920A57">
              <w:rPr>
                <w:rFonts w:ascii="Arial" w:hAnsi="Arial" w:cs="Arial"/>
                <w:sz w:val="20"/>
                <w:szCs w:val="20"/>
              </w:rPr>
              <w:t xml:space="preserve"> integrated structure</w:t>
            </w:r>
            <w:r w:rsidR="00E139EB" w:rsidRPr="00920A57">
              <w:rPr>
                <w:rFonts w:ascii="Arial" w:hAnsi="Arial" w:cs="Arial"/>
                <w:sz w:val="20"/>
                <w:szCs w:val="20"/>
              </w:rPr>
              <w:t xml:space="preserve"> of audit, improvement and education. </w:t>
            </w:r>
          </w:p>
          <w:p w14:paraId="35792FE6" w14:textId="77777777" w:rsidR="00DD2A20" w:rsidRPr="00920A57" w:rsidRDefault="00DD2A20" w:rsidP="00BF6D9B">
            <w:pPr>
              <w:pStyle w:val="NormalWeb"/>
              <w:spacing w:before="0" w:beforeAutospacing="0" w:after="0" w:afterAutospacing="0" w:line="259" w:lineRule="auto"/>
              <w:rPr>
                <w:rFonts w:ascii="Arial" w:hAnsi="Arial" w:cs="Arial"/>
                <w:sz w:val="20"/>
                <w:szCs w:val="20"/>
              </w:rPr>
            </w:pPr>
          </w:p>
          <w:p w14:paraId="0FE007C9" w14:textId="137A0780" w:rsidR="007D7C5D" w:rsidRPr="008E061F" w:rsidRDefault="00E139EB" w:rsidP="00BF6D9B">
            <w:pPr>
              <w:pStyle w:val="NormalWeb"/>
              <w:spacing w:before="0" w:beforeAutospacing="0" w:after="0" w:afterAutospacing="0" w:line="259" w:lineRule="auto"/>
              <w:rPr>
                <w:rFonts w:ascii="Arial" w:hAnsi="Arial" w:cs="Arial"/>
                <w:sz w:val="20"/>
                <w:szCs w:val="20"/>
              </w:rPr>
            </w:pPr>
            <w:r w:rsidRPr="00920A57">
              <w:rPr>
                <w:rFonts w:ascii="Arial" w:hAnsi="Arial" w:cs="Arial"/>
                <w:sz w:val="20"/>
                <w:szCs w:val="20"/>
              </w:rPr>
              <w:t xml:space="preserve">The individual will </w:t>
            </w:r>
            <w:r w:rsidR="007D7C5D" w:rsidRPr="00920A57">
              <w:rPr>
                <w:rFonts w:ascii="Arial" w:hAnsi="Arial" w:cs="Arial"/>
                <w:sz w:val="20"/>
                <w:szCs w:val="20"/>
              </w:rPr>
              <w:t xml:space="preserve">support the development, implementation, and monitoring of initiatives that strengthen </w:t>
            </w:r>
            <w:r w:rsidR="008061F7">
              <w:rPr>
                <w:rFonts w:ascii="Arial" w:hAnsi="Arial" w:cs="Arial"/>
                <w:sz w:val="20"/>
                <w:szCs w:val="20"/>
              </w:rPr>
              <w:t xml:space="preserve">quality improvement and </w:t>
            </w:r>
            <w:r w:rsidR="007D7C5D" w:rsidRPr="00920A57">
              <w:rPr>
                <w:rFonts w:ascii="Arial" w:hAnsi="Arial" w:cs="Arial"/>
                <w:sz w:val="20"/>
                <w:szCs w:val="20"/>
              </w:rPr>
              <w:t xml:space="preserve">clinical audit practice, facilitate multidisciplinary education, and advance improvement across priority areas of patient safety. </w:t>
            </w:r>
            <w:r w:rsidR="00E0563E" w:rsidRPr="00920A57">
              <w:rPr>
                <w:rFonts w:ascii="Arial" w:hAnsi="Arial" w:cs="Arial"/>
                <w:sz w:val="20"/>
                <w:szCs w:val="20"/>
              </w:rPr>
              <w:t xml:space="preserve"> </w:t>
            </w:r>
            <w:r w:rsidR="007D7C5D" w:rsidRPr="00920A57">
              <w:rPr>
                <w:rFonts w:ascii="Arial" w:hAnsi="Arial" w:cs="Arial"/>
                <w:sz w:val="20"/>
                <w:szCs w:val="20"/>
              </w:rPr>
              <w:t>Working closely with national programme leads, clinical stakeholders, and service providers, the role contributes to building capacity, supporting evidence-informed practice, and ensuring alignment with national strategy and operational priorities.</w:t>
            </w:r>
          </w:p>
          <w:p w14:paraId="3875957D" w14:textId="78CDF294" w:rsidR="00792F91" w:rsidRPr="008E061F" w:rsidRDefault="00792F91" w:rsidP="00BF6D9B">
            <w:pPr>
              <w:pStyle w:val="Default"/>
              <w:spacing w:line="259" w:lineRule="auto"/>
              <w:rPr>
                <w:sz w:val="20"/>
                <w:szCs w:val="20"/>
              </w:rPr>
            </w:pPr>
          </w:p>
        </w:tc>
      </w:tr>
      <w:tr w:rsidR="00792F91" w:rsidRPr="00BF6D9B" w14:paraId="6FC4F317" w14:textId="77777777" w:rsidTr="00F6254C">
        <w:tc>
          <w:tcPr>
            <w:tcW w:w="2364" w:type="dxa"/>
          </w:tcPr>
          <w:p w14:paraId="706E700B" w14:textId="77777777" w:rsidR="00792F91" w:rsidRPr="00BF6D9B" w:rsidRDefault="00792F91" w:rsidP="00BF6D9B">
            <w:pPr>
              <w:spacing w:line="259" w:lineRule="auto"/>
              <w:rPr>
                <w:rFonts w:ascii="Arial" w:hAnsi="Arial" w:cs="Arial"/>
                <w:b/>
                <w:bCs/>
              </w:rPr>
            </w:pPr>
            <w:r w:rsidRPr="00BF6D9B">
              <w:rPr>
                <w:rFonts w:ascii="Arial" w:hAnsi="Arial" w:cs="Arial"/>
                <w:b/>
                <w:bCs/>
              </w:rPr>
              <w:t>Principal Duties and Responsibilities</w:t>
            </w:r>
          </w:p>
          <w:p w14:paraId="57CD5BE4" w14:textId="77777777" w:rsidR="00792F91" w:rsidRPr="00BF6D9B" w:rsidRDefault="00792F91" w:rsidP="00BF6D9B">
            <w:pPr>
              <w:spacing w:line="259" w:lineRule="auto"/>
              <w:rPr>
                <w:rFonts w:ascii="Arial" w:hAnsi="Arial" w:cs="Arial"/>
                <w:b/>
                <w:bCs/>
              </w:rPr>
            </w:pPr>
          </w:p>
        </w:tc>
        <w:tc>
          <w:tcPr>
            <w:tcW w:w="8256" w:type="dxa"/>
          </w:tcPr>
          <w:p w14:paraId="289C765F" w14:textId="56596AF8" w:rsidR="00113F7F" w:rsidRPr="008E061F" w:rsidRDefault="00113F7F" w:rsidP="00BF6D9B">
            <w:pPr>
              <w:spacing w:line="259" w:lineRule="auto"/>
              <w:rPr>
                <w:rFonts w:ascii="Arial" w:hAnsi="Arial" w:cs="Arial"/>
                <w:iCs/>
                <w:color w:val="000000" w:themeColor="text1"/>
              </w:rPr>
            </w:pPr>
            <w:r w:rsidRPr="008E061F">
              <w:rPr>
                <w:rFonts w:ascii="Arial" w:hAnsi="Arial" w:cs="Arial"/>
                <w:iCs/>
                <w:color w:val="000000" w:themeColor="text1"/>
              </w:rPr>
              <w:t xml:space="preserve">The position of </w:t>
            </w:r>
            <w:r w:rsidR="00AB0531" w:rsidRPr="008E061F">
              <w:rPr>
                <w:rFonts w:ascii="Arial" w:hAnsi="Arial" w:cs="Arial"/>
              </w:rPr>
              <w:t>Quality</w:t>
            </w:r>
            <w:r w:rsidR="00A610A0" w:rsidRPr="008E061F">
              <w:rPr>
                <w:rFonts w:ascii="Arial" w:hAnsi="Arial" w:cs="Arial"/>
              </w:rPr>
              <w:t xml:space="preserve"> Improvement Facilitator </w:t>
            </w:r>
            <w:r w:rsidRPr="008E061F">
              <w:rPr>
                <w:rFonts w:ascii="Arial" w:hAnsi="Arial" w:cs="Arial"/>
                <w:iCs/>
                <w:color w:val="000000" w:themeColor="text1"/>
              </w:rPr>
              <w:t>encompasses both managerial and administrative responsibilities which include the following:</w:t>
            </w:r>
          </w:p>
          <w:p w14:paraId="6F1C37FA" w14:textId="795F275E" w:rsidR="00113F7F" w:rsidRPr="008E061F" w:rsidRDefault="00113F7F" w:rsidP="00BF6D9B">
            <w:pPr>
              <w:spacing w:line="259" w:lineRule="auto"/>
              <w:rPr>
                <w:rFonts w:ascii="Arial" w:hAnsi="Arial" w:cs="Arial"/>
                <w:bCs/>
                <w:color w:val="000000" w:themeColor="text1"/>
              </w:rPr>
            </w:pPr>
          </w:p>
          <w:p w14:paraId="1C34BCC6" w14:textId="7489D884" w:rsidR="008E677C" w:rsidRPr="008E061F" w:rsidRDefault="002B2F5B" w:rsidP="00BF6D9B">
            <w:pPr>
              <w:spacing w:line="259" w:lineRule="auto"/>
              <w:jc w:val="both"/>
              <w:rPr>
                <w:rFonts w:ascii="Arial" w:hAnsi="Arial" w:cs="Arial"/>
                <w:b/>
                <w:iCs/>
                <w:color w:val="000000" w:themeColor="text1"/>
              </w:rPr>
            </w:pPr>
            <w:r w:rsidRPr="008E061F">
              <w:rPr>
                <w:rFonts w:ascii="Arial" w:hAnsi="Arial" w:cs="Arial"/>
                <w:b/>
                <w:iCs/>
                <w:color w:val="000000" w:themeColor="text1"/>
              </w:rPr>
              <w:t>Administration</w:t>
            </w:r>
          </w:p>
          <w:p w14:paraId="1F77D296" w14:textId="34277D44" w:rsidR="008D7C11" w:rsidRPr="008E061F" w:rsidRDefault="008D7C11" w:rsidP="008E061F">
            <w:pPr>
              <w:numPr>
                <w:ilvl w:val="0"/>
                <w:numId w:val="35"/>
              </w:numPr>
              <w:shd w:val="clear" w:color="auto" w:fill="FFFFFF"/>
              <w:spacing w:after="120"/>
              <w:ind w:left="357" w:hanging="357"/>
              <w:rPr>
                <w:rFonts w:ascii="Arial" w:hAnsi="Arial" w:cs="Arial"/>
                <w:iCs/>
                <w:color w:val="000000" w:themeColor="text1"/>
              </w:rPr>
            </w:pPr>
            <w:r w:rsidRPr="008E061F">
              <w:rPr>
                <w:rFonts w:ascii="Arial" w:hAnsi="Arial" w:cs="Arial"/>
                <w:iCs/>
                <w:color w:val="000000" w:themeColor="text1"/>
              </w:rPr>
              <w:t xml:space="preserve">Ensure the efficient management and administration </w:t>
            </w:r>
            <w:r w:rsidR="00AB0531" w:rsidRPr="008E061F">
              <w:rPr>
                <w:rFonts w:ascii="Arial" w:hAnsi="Arial" w:cs="Arial"/>
                <w:iCs/>
                <w:color w:val="000000" w:themeColor="text1"/>
              </w:rPr>
              <w:t>in their</w:t>
            </w:r>
            <w:r w:rsidRPr="008E061F">
              <w:rPr>
                <w:rFonts w:ascii="Arial" w:hAnsi="Arial" w:cs="Arial"/>
                <w:iCs/>
                <w:color w:val="000000" w:themeColor="text1"/>
              </w:rPr>
              <w:t xml:space="preserve"> area of responsibility</w:t>
            </w:r>
            <w:r w:rsidR="008E061F">
              <w:rPr>
                <w:rFonts w:ascii="Arial" w:hAnsi="Arial" w:cs="Arial"/>
                <w:iCs/>
                <w:color w:val="000000" w:themeColor="text1"/>
              </w:rPr>
              <w:t>.</w:t>
            </w:r>
          </w:p>
          <w:p w14:paraId="1F0D4115" w14:textId="39B83AE7" w:rsidR="008E677C" w:rsidRPr="008E061F" w:rsidRDefault="008E677C" w:rsidP="008E061F">
            <w:pPr>
              <w:numPr>
                <w:ilvl w:val="0"/>
                <w:numId w:val="35"/>
              </w:numPr>
              <w:shd w:val="clear" w:color="auto" w:fill="FFFFFF"/>
              <w:spacing w:after="120"/>
              <w:ind w:left="357" w:hanging="357"/>
              <w:rPr>
                <w:rFonts w:ascii="Arial" w:hAnsi="Arial" w:cs="Arial"/>
                <w:iCs/>
                <w:color w:val="000000" w:themeColor="text1"/>
              </w:rPr>
            </w:pPr>
            <w:r w:rsidRPr="008E061F">
              <w:rPr>
                <w:rFonts w:ascii="Arial" w:hAnsi="Arial" w:cs="Arial"/>
                <w:iCs/>
                <w:color w:val="000000" w:themeColor="text1"/>
              </w:rPr>
              <w:t>Contribute to the development of service plans</w:t>
            </w:r>
            <w:r w:rsidR="008D7C11" w:rsidRPr="008E061F">
              <w:rPr>
                <w:rFonts w:ascii="Arial" w:hAnsi="Arial" w:cs="Arial"/>
                <w:iCs/>
                <w:color w:val="000000" w:themeColor="text1"/>
              </w:rPr>
              <w:t>, annual reports, annual service planning, and business cases</w:t>
            </w:r>
            <w:r w:rsidRPr="008E061F">
              <w:rPr>
                <w:rFonts w:ascii="Arial" w:hAnsi="Arial" w:cs="Arial"/>
                <w:iCs/>
                <w:color w:val="000000" w:themeColor="text1"/>
              </w:rPr>
              <w:t xml:space="preserve"> </w:t>
            </w:r>
            <w:r w:rsidR="008D7C11" w:rsidRPr="008E061F">
              <w:rPr>
                <w:rFonts w:ascii="Arial" w:hAnsi="Arial" w:cs="Arial"/>
                <w:iCs/>
                <w:color w:val="000000" w:themeColor="text1"/>
              </w:rPr>
              <w:t>as required.</w:t>
            </w:r>
          </w:p>
          <w:p w14:paraId="63416248" w14:textId="52D67BB7" w:rsidR="00EE6476" w:rsidRPr="008E061F" w:rsidRDefault="00EE6476" w:rsidP="008E061F">
            <w:pPr>
              <w:pStyle w:val="ListParagraph"/>
              <w:numPr>
                <w:ilvl w:val="0"/>
                <w:numId w:val="35"/>
              </w:numPr>
              <w:spacing w:after="120"/>
              <w:ind w:left="357" w:hanging="357"/>
              <w:rPr>
                <w:rFonts w:ascii="Arial" w:hAnsi="Arial" w:cs="Arial"/>
                <w:color w:val="000000" w:themeColor="text1"/>
                <w:lang w:val="en-IE"/>
              </w:rPr>
            </w:pPr>
            <w:r w:rsidRPr="008E061F">
              <w:rPr>
                <w:rFonts w:ascii="Arial" w:hAnsi="Arial" w:cs="Arial"/>
                <w:color w:val="000000" w:themeColor="text1"/>
                <w:lang w:val="en-IE"/>
              </w:rPr>
              <w:t xml:space="preserve">Organise and plan workload in an efficient and effective manner </w:t>
            </w:r>
            <w:proofErr w:type="gramStart"/>
            <w:r w:rsidRPr="008E061F">
              <w:rPr>
                <w:rFonts w:ascii="Arial" w:hAnsi="Arial" w:cs="Arial"/>
                <w:color w:val="000000" w:themeColor="text1"/>
                <w:lang w:val="en-IE"/>
              </w:rPr>
              <w:t>in order to</w:t>
            </w:r>
            <w:proofErr w:type="gramEnd"/>
            <w:r w:rsidRPr="008E061F">
              <w:rPr>
                <w:rFonts w:ascii="Arial" w:hAnsi="Arial" w:cs="Arial"/>
                <w:color w:val="000000" w:themeColor="text1"/>
                <w:lang w:val="en-IE"/>
              </w:rPr>
              <w:t xml:space="preserve"> complete assigned duties and responsibilities within identified plans, budgets and timeframes. </w:t>
            </w:r>
          </w:p>
          <w:p w14:paraId="63AE8C3F" w14:textId="69FD7ACF" w:rsidR="008E677C" w:rsidRPr="008E061F" w:rsidRDefault="008D7C11" w:rsidP="008E061F">
            <w:pPr>
              <w:numPr>
                <w:ilvl w:val="0"/>
                <w:numId w:val="35"/>
              </w:numPr>
              <w:shd w:val="clear" w:color="auto" w:fill="FFFFFF"/>
              <w:spacing w:after="120"/>
              <w:ind w:left="357" w:hanging="357"/>
              <w:rPr>
                <w:rFonts w:ascii="Arial" w:hAnsi="Arial" w:cs="Arial"/>
                <w:iCs/>
                <w:color w:val="000000" w:themeColor="text1"/>
              </w:rPr>
            </w:pPr>
            <w:r w:rsidRPr="008E061F">
              <w:rPr>
                <w:rFonts w:ascii="Arial" w:hAnsi="Arial" w:cs="Arial"/>
                <w:iCs/>
                <w:color w:val="000000" w:themeColor="text1"/>
              </w:rPr>
              <w:t>P</w:t>
            </w:r>
            <w:r w:rsidR="008E677C" w:rsidRPr="008E061F">
              <w:rPr>
                <w:rFonts w:ascii="Arial" w:hAnsi="Arial" w:cs="Arial"/>
                <w:iCs/>
                <w:color w:val="000000" w:themeColor="text1"/>
              </w:rPr>
              <w:t>repare regular reports on the progress of work against the operational plan</w:t>
            </w:r>
            <w:r w:rsidR="008E061F">
              <w:rPr>
                <w:rFonts w:ascii="Arial" w:hAnsi="Arial" w:cs="Arial"/>
                <w:iCs/>
                <w:color w:val="000000" w:themeColor="text1"/>
              </w:rPr>
              <w:t>.</w:t>
            </w:r>
          </w:p>
          <w:p w14:paraId="5F1E9987" w14:textId="4BDD7F8E" w:rsidR="00EE6476" w:rsidRPr="008E061F" w:rsidRDefault="00EE6476" w:rsidP="008E061F">
            <w:pPr>
              <w:pStyle w:val="ListParagraph"/>
              <w:numPr>
                <w:ilvl w:val="0"/>
                <w:numId w:val="35"/>
              </w:numPr>
              <w:spacing w:after="120"/>
              <w:ind w:left="357" w:hanging="357"/>
              <w:rPr>
                <w:rFonts w:ascii="Arial" w:hAnsi="Arial" w:cs="Arial"/>
                <w:color w:val="000000" w:themeColor="text1"/>
                <w:lang w:val="en-IE"/>
              </w:rPr>
            </w:pPr>
            <w:r w:rsidRPr="008E061F">
              <w:rPr>
                <w:rFonts w:ascii="Arial" w:hAnsi="Arial" w:cs="Arial"/>
                <w:color w:val="000000" w:themeColor="text1"/>
                <w:lang w:val="en-IE"/>
              </w:rPr>
              <w:t>Maintain accurate and contemporaneous records of programmes of</w:t>
            </w:r>
            <w:r w:rsidR="008D7C11" w:rsidRPr="008E061F">
              <w:rPr>
                <w:rFonts w:ascii="Arial" w:hAnsi="Arial" w:cs="Arial"/>
                <w:color w:val="000000" w:themeColor="text1"/>
                <w:lang w:val="en-IE"/>
              </w:rPr>
              <w:t xml:space="preserve"> audit,</w:t>
            </w:r>
            <w:r w:rsidRPr="008E061F">
              <w:rPr>
                <w:rFonts w:ascii="Arial" w:hAnsi="Arial" w:cs="Arial"/>
                <w:color w:val="000000" w:themeColor="text1"/>
                <w:lang w:val="en-IE"/>
              </w:rPr>
              <w:t xml:space="preserve"> education and improvement, and related activities</w:t>
            </w:r>
            <w:r w:rsidR="00DD2A20" w:rsidRPr="008E061F">
              <w:rPr>
                <w:rFonts w:ascii="Arial" w:hAnsi="Arial" w:cs="Arial"/>
                <w:color w:val="000000" w:themeColor="text1"/>
                <w:lang w:val="en-IE"/>
              </w:rPr>
              <w:t xml:space="preserve"> within remit.</w:t>
            </w:r>
          </w:p>
          <w:p w14:paraId="3A47320A" w14:textId="3C5D40A0" w:rsidR="008E677C" w:rsidRPr="008E061F" w:rsidRDefault="008E677C" w:rsidP="008E061F">
            <w:pPr>
              <w:numPr>
                <w:ilvl w:val="0"/>
                <w:numId w:val="35"/>
              </w:numPr>
              <w:shd w:val="clear" w:color="auto" w:fill="FFFFFF"/>
              <w:spacing w:after="120"/>
              <w:ind w:left="357" w:hanging="357"/>
              <w:rPr>
                <w:rFonts w:ascii="Arial" w:hAnsi="Arial" w:cs="Arial"/>
                <w:iCs/>
                <w:color w:val="000000" w:themeColor="text1"/>
              </w:rPr>
            </w:pPr>
            <w:r w:rsidRPr="008E061F">
              <w:rPr>
                <w:rFonts w:ascii="Arial" w:hAnsi="Arial" w:cs="Arial"/>
                <w:iCs/>
                <w:color w:val="000000" w:themeColor="text1"/>
              </w:rPr>
              <w:t>Provide accurate information to management in a timely manner, ensuring that administrative and financial records are readily available</w:t>
            </w:r>
            <w:r w:rsidR="008E061F">
              <w:rPr>
                <w:rFonts w:ascii="Arial" w:hAnsi="Arial" w:cs="Arial"/>
                <w:iCs/>
                <w:color w:val="000000" w:themeColor="text1"/>
              </w:rPr>
              <w:t>.</w:t>
            </w:r>
          </w:p>
          <w:p w14:paraId="32BE9D4C" w14:textId="60850367" w:rsidR="008D7C11"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Inform management of ideas / solutions to maximise effective use of resources / improve service delivery</w:t>
            </w:r>
            <w:r w:rsidR="008D7C11" w:rsidRPr="008E061F">
              <w:rPr>
                <w:rFonts w:ascii="Arial" w:hAnsi="Arial" w:cs="Arial"/>
                <w:iCs/>
                <w:color w:val="000000" w:themeColor="text1"/>
              </w:rPr>
              <w:t>, ensuring decisions are in line with local and national agreements</w:t>
            </w:r>
            <w:r w:rsidR="008E061F">
              <w:rPr>
                <w:rFonts w:ascii="Arial" w:hAnsi="Arial" w:cs="Arial"/>
                <w:iCs/>
                <w:color w:val="000000" w:themeColor="text1"/>
              </w:rPr>
              <w:t>.</w:t>
            </w:r>
          </w:p>
          <w:p w14:paraId="3197BC67" w14:textId="69E078FB"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Advise, promote and participate in the implementation of innovations in service delivery</w:t>
            </w:r>
            <w:r w:rsidR="008E061F">
              <w:rPr>
                <w:rFonts w:ascii="Arial" w:hAnsi="Arial" w:cs="Arial"/>
                <w:iCs/>
                <w:color w:val="000000" w:themeColor="text1"/>
              </w:rPr>
              <w:t>.</w:t>
            </w:r>
          </w:p>
          <w:p w14:paraId="4D34B156" w14:textId="638E2AF8" w:rsidR="00EE6476" w:rsidRPr="008E061F" w:rsidRDefault="00EE6476" w:rsidP="008E061F">
            <w:pPr>
              <w:pStyle w:val="ListParagraph"/>
              <w:numPr>
                <w:ilvl w:val="0"/>
                <w:numId w:val="35"/>
              </w:numPr>
              <w:spacing w:after="120"/>
              <w:ind w:left="357" w:hanging="357"/>
              <w:rPr>
                <w:rFonts w:ascii="Arial" w:hAnsi="Arial" w:cs="Arial"/>
                <w:color w:val="000000" w:themeColor="text1"/>
                <w:lang w:val="en-IE"/>
              </w:rPr>
            </w:pPr>
            <w:r w:rsidRPr="008E061F">
              <w:rPr>
                <w:rFonts w:ascii="Arial" w:hAnsi="Arial" w:cs="Arial"/>
                <w:color w:val="000000" w:themeColor="text1"/>
                <w:lang w:val="en-IE"/>
              </w:rPr>
              <w:t>Attend meetings and participate and lead on working groups and committees, as required</w:t>
            </w:r>
            <w:r w:rsidR="008E061F">
              <w:rPr>
                <w:rFonts w:ascii="Arial" w:hAnsi="Arial" w:cs="Arial"/>
                <w:color w:val="000000" w:themeColor="text1"/>
                <w:lang w:val="en-IE"/>
              </w:rPr>
              <w:t>.</w:t>
            </w:r>
            <w:r w:rsidRPr="008E061F">
              <w:rPr>
                <w:rFonts w:ascii="Arial" w:hAnsi="Arial" w:cs="Arial"/>
                <w:color w:val="000000" w:themeColor="text1"/>
                <w:lang w:val="en-IE"/>
              </w:rPr>
              <w:t xml:space="preserve"> </w:t>
            </w:r>
          </w:p>
          <w:p w14:paraId="621ECB44" w14:textId="60135A9D"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lastRenderedPageBreak/>
              <w:t>Build and maintain relationships with key stakeholders to gather support for new initiatives</w:t>
            </w:r>
            <w:r w:rsidR="008E061F">
              <w:rPr>
                <w:rFonts w:ascii="Arial" w:hAnsi="Arial" w:cs="Arial"/>
                <w:iCs/>
                <w:color w:val="000000" w:themeColor="text1"/>
              </w:rPr>
              <w:t>.</w:t>
            </w:r>
          </w:p>
          <w:p w14:paraId="5268DE12" w14:textId="61880FCD"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Make decisions and solve problems in a timely manner and inform others of decisions that have implications for them, making sure team knows how to action them</w:t>
            </w:r>
            <w:r w:rsidR="008E061F">
              <w:rPr>
                <w:rFonts w:ascii="Arial" w:hAnsi="Arial" w:cs="Arial"/>
                <w:iCs/>
                <w:color w:val="000000" w:themeColor="text1"/>
              </w:rPr>
              <w:t>.</w:t>
            </w:r>
          </w:p>
          <w:p w14:paraId="1C1C47BC" w14:textId="3BD3125A"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Gather information from a variety of sources to ensure decisions are in line local and national agreements</w:t>
            </w:r>
            <w:r w:rsidR="008E061F">
              <w:rPr>
                <w:rFonts w:ascii="Arial" w:hAnsi="Arial" w:cs="Arial"/>
                <w:iCs/>
                <w:color w:val="000000" w:themeColor="text1"/>
              </w:rPr>
              <w:t>.</w:t>
            </w:r>
          </w:p>
          <w:p w14:paraId="03F8C00E" w14:textId="2B73C93C"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Ensure regular two-way communication happens between line management and senior management</w:t>
            </w:r>
            <w:r w:rsidR="008E061F">
              <w:rPr>
                <w:rFonts w:ascii="Arial" w:hAnsi="Arial" w:cs="Arial"/>
                <w:iCs/>
                <w:color w:val="000000" w:themeColor="text1"/>
              </w:rPr>
              <w:t>.</w:t>
            </w:r>
          </w:p>
          <w:p w14:paraId="78EC9ADF" w14:textId="13FBC1AA"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Provide administrative support for meetings and attend as required</w:t>
            </w:r>
            <w:r w:rsidR="008E061F">
              <w:rPr>
                <w:rFonts w:ascii="Arial" w:hAnsi="Arial" w:cs="Arial"/>
                <w:iCs/>
                <w:color w:val="000000" w:themeColor="text1"/>
              </w:rPr>
              <w:t>.</w:t>
            </w:r>
          </w:p>
          <w:p w14:paraId="27FE4949" w14:textId="3C415972"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Maximise the use of technology to advance the quality and efficiency of service provision</w:t>
            </w:r>
            <w:r w:rsidR="008E061F">
              <w:rPr>
                <w:rFonts w:ascii="Arial" w:hAnsi="Arial" w:cs="Arial"/>
                <w:iCs/>
                <w:color w:val="000000" w:themeColor="text1"/>
              </w:rPr>
              <w:t>.</w:t>
            </w:r>
          </w:p>
          <w:p w14:paraId="3C01FFD5" w14:textId="77777777" w:rsidR="002B2F5B" w:rsidRPr="008E061F" w:rsidRDefault="002B2F5B" w:rsidP="00BF6D9B">
            <w:pPr>
              <w:spacing w:line="259" w:lineRule="auto"/>
              <w:jc w:val="both"/>
              <w:rPr>
                <w:rFonts w:ascii="Arial" w:hAnsi="Arial" w:cs="Arial"/>
                <w:iCs/>
                <w:color w:val="000000" w:themeColor="text1"/>
              </w:rPr>
            </w:pPr>
          </w:p>
          <w:p w14:paraId="237B96D7" w14:textId="10D12819" w:rsidR="008D7C11" w:rsidRPr="008E061F" w:rsidRDefault="009C3951" w:rsidP="00BF6D9B">
            <w:pPr>
              <w:spacing w:line="259" w:lineRule="auto"/>
              <w:rPr>
                <w:rFonts w:ascii="Arial" w:hAnsi="Arial" w:cs="Arial"/>
                <w:b/>
                <w:bCs/>
                <w:color w:val="000000" w:themeColor="text1"/>
              </w:rPr>
            </w:pPr>
            <w:r>
              <w:rPr>
                <w:rFonts w:ascii="Arial" w:hAnsi="Arial" w:cs="Arial"/>
                <w:b/>
                <w:bCs/>
                <w:color w:val="000000" w:themeColor="text1"/>
              </w:rPr>
              <w:t xml:space="preserve">Quality Improvement and </w:t>
            </w:r>
            <w:r w:rsidR="008D7C11" w:rsidRPr="008E061F">
              <w:rPr>
                <w:rFonts w:ascii="Arial" w:hAnsi="Arial" w:cs="Arial"/>
                <w:b/>
                <w:bCs/>
                <w:color w:val="000000" w:themeColor="text1"/>
              </w:rPr>
              <w:t>Clinical Audit</w:t>
            </w:r>
          </w:p>
          <w:p w14:paraId="6E251017" w14:textId="3562F7C2" w:rsidR="005D4664" w:rsidRPr="008E061F" w:rsidRDefault="005D4664" w:rsidP="005D4664">
            <w:pPr>
              <w:pStyle w:val="ListParagraph"/>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Lead, promote and participate in the implementation of quality improvement</w:t>
            </w:r>
            <w:r>
              <w:rPr>
                <w:rFonts w:ascii="Arial" w:hAnsi="Arial" w:cs="Arial"/>
                <w:iCs/>
                <w:color w:val="000000" w:themeColor="text1"/>
              </w:rPr>
              <w:t xml:space="preserve"> projects and programmes,</w:t>
            </w:r>
            <w:r w:rsidRPr="008E061F">
              <w:rPr>
                <w:rFonts w:ascii="Arial" w:hAnsi="Arial" w:cs="Arial"/>
                <w:iCs/>
                <w:color w:val="000000" w:themeColor="text1"/>
              </w:rPr>
              <w:t xml:space="preserve"> using evidenced based approaches.</w:t>
            </w:r>
          </w:p>
          <w:p w14:paraId="57567F89" w14:textId="388A81E8" w:rsidR="008D7C11" w:rsidRPr="00920A57" w:rsidRDefault="008D7C11" w:rsidP="008E061F">
            <w:pPr>
              <w:pStyle w:val="ListParagraph"/>
              <w:numPr>
                <w:ilvl w:val="0"/>
                <w:numId w:val="35"/>
              </w:numPr>
              <w:spacing w:after="120"/>
              <w:ind w:left="357" w:hanging="357"/>
              <w:rPr>
                <w:rFonts w:ascii="Arial" w:hAnsi="Arial" w:cs="Arial"/>
                <w:color w:val="000000" w:themeColor="text1"/>
              </w:rPr>
            </w:pPr>
            <w:r w:rsidRPr="00920A57">
              <w:rPr>
                <w:rFonts w:ascii="Arial" w:hAnsi="Arial" w:cs="Arial"/>
                <w:color w:val="000000" w:themeColor="text1"/>
              </w:rPr>
              <w:t xml:space="preserve">Support and facilitate progress on the implementation of </w:t>
            </w:r>
            <w:r w:rsidR="009C3951">
              <w:rPr>
                <w:rFonts w:ascii="Arial" w:hAnsi="Arial" w:cs="Arial"/>
                <w:color w:val="000000" w:themeColor="text1"/>
              </w:rPr>
              <w:t>national improvement programmes aligned to the</w:t>
            </w:r>
            <w:r w:rsidR="008061F7">
              <w:rPr>
                <w:rFonts w:ascii="Arial" w:hAnsi="Arial" w:cs="Arial"/>
                <w:color w:val="000000" w:themeColor="text1"/>
              </w:rPr>
              <w:t xml:space="preserve"> </w:t>
            </w:r>
            <w:r w:rsidRPr="00920A57">
              <w:rPr>
                <w:rFonts w:ascii="Arial" w:hAnsi="Arial" w:cs="Arial"/>
                <w:color w:val="000000" w:themeColor="text1"/>
              </w:rPr>
              <w:t xml:space="preserve">strategic priorities of </w:t>
            </w:r>
            <w:r w:rsidR="008061F7">
              <w:rPr>
                <w:rFonts w:ascii="Arial" w:hAnsi="Arial" w:cs="Arial"/>
                <w:color w:val="000000" w:themeColor="text1"/>
              </w:rPr>
              <w:t xml:space="preserve">NQPS and </w:t>
            </w:r>
            <w:r w:rsidRPr="00920A57">
              <w:rPr>
                <w:rFonts w:ascii="Arial" w:hAnsi="Arial" w:cs="Arial"/>
                <w:color w:val="000000" w:themeColor="text1"/>
              </w:rPr>
              <w:t>the NCCA.</w:t>
            </w:r>
          </w:p>
          <w:p w14:paraId="1A62A5D4" w14:textId="3C9A4A03" w:rsidR="008D7C11" w:rsidRPr="00920A57" w:rsidRDefault="008D7C11" w:rsidP="008E061F">
            <w:pPr>
              <w:numPr>
                <w:ilvl w:val="0"/>
                <w:numId w:val="35"/>
              </w:numPr>
              <w:spacing w:after="120"/>
              <w:ind w:left="357" w:hanging="357"/>
              <w:rPr>
                <w:rFonts w:ascii="Arial" w:hAnsi="Arial" w:cs="Arial"/>
                <w:color w:val="000000" w:themeColor="text1"/>
              </w:rPr>
            </w:pPr>
            <w:r w:rsidRPr="00920A57">
              <w:rPr>
                <w:rFonts w:ascii="Arial" w:hAnsi="Arial" w:cs="Arial"/>
                <w:color w:val="000000" w:themeColor="text1"/>
              </w:rPr>
              <w:t xml:space="preserve">Empower and engage staff with the information, knowledge, </w:t>
            </w:r>
            <w:r w:rsidR="009C3951">
              <w:rPr>
                <w:rFonts w:ascii="Arial" w:hAnsi="Arial" w:cs="Arial"/>
                <w:color w:val="000000" w:themeColor="text1"/>
              </w:rPr>
              <w:t xml:space="preserve">and </w:t>
            </w:r>
            <w:r w:rsidRPr="00920A57">
              <w:rPr>
                <w:rFonts w:ascii="Arial" w:hAnsi="Arial" w:cs="Arial"/>
                <w:color w:val="000000" w:themeColor="text1"/>
              </w:rPr>
              <w:t xml:space="preserve">skills required to </w:t>
            </w:r>
            <w:r w:rsidR="005D4664">
              <w:rPr>
                <w:rFonts w:ascii="Arial" w:hAnsi="Arial" w:cs="Arial"/>
                <w:color w:val="000000" w:themeColor="text1"/>
              </w:rPr>
              <w:t xml:space="preserve">design and </w:t>
            </w:r>
            <w:r w:rsidRPr="00920A57">
              <w:rPr>
                <w:rFonts w:ascii="Arial" w:hAnsi="Arial" w:cs="Arial"/>
                <w:color w:val="000000" w:themeColor="text1"/>
              </w:rPr>
              <w:t xml:space="preserve">deliver </w:t>
            </w:r>
            <w:r w:rsidR="008061F7">
              <w:rPr>
                <w:rFonts w:ascii="Arial" w:hAnsi="Arial" w:cs="Arial"/>
                <w:color w:val="000000" w:themeColor="text1"/>
              </w:rPr>
              <w:t>quality improvement</w:t>
            </w:r>
            <w:r w:rsidR="009C3951">
              <w:rPr>
                <w:rFonts w:ascii="Arial" w:hAnsi="Arial" w:cs="Arial"/>
                <w:color w:val="000000" w:themeColor="text1"/>
              </w:rPr>
              <w:t xml:space="preserve"> and </w:t>
            </w:r>
            <w:r w:rsidR="008061F7">
              <w:rPr>
                <w:rFonts w:ascii="Arial" w:hAnsi="Arial" w:cs="Arial"/>
                <w:color w:val="000000" w:themeColor="text1"/>
              </w:rPr>
              <w:t>clinical audit</w:t>
            </w:r>
            <w:r w:rsidRPr="00920A57">
              <w:rPr>
                <w:rFonts w:ascii="Arial" w:hAnsi="Arial" w:cs="Arial"/>
                <w:color w:val="000000" w:themeColor="text1"/>
              </w:rPr>
              <w:t xml:space="preserve">. </w:t>
            </w:r>
          </w:p>
          <w:p w14:paraId="3D91F375" w14:textId="4EDAE007" w:rsidR="008D7C11" w:rsidRPr="00920A57" w:rsidRDefault="008D7C11" w:rsidP="008E061F">
            <w:pPr>
              <w:numPr>
                <w:ilvl w:val="0"/>
                <w:numId w:val="35"/>
              </w:numPr>
              <w:spacing w:after="120"/>
              <w:ind w:left="357" w:hanging="357"/>
              <w:rPr>
                <w:rFonts w:ascii="Arial" w:hAnsi="Arial" w:cs="Arial"/>
                <w:color w:val="000000" w:themeColor="text1"/>
              </w:rPr>
            </w:pPr>
            <w:r w:rsidRPr="00920A57">
              <w:rPr>
                <w:rFonts w:ascii="Arial" w:hAnsi="Arial" w:cs="Arial"/>
                <w:color w:val="000000" w:themeColor="text1"/>
              </w:rPr>
              <w:t>Develop resilient, safe systems that support staff to deliver effective national clinical audits and improvement activities.</w:t>
            </w:r>
          </w:p>
          <w:p w14:paraId="3DD145B5" w14:textId="206C1071" w:rsidR="00DD2A20" w:rsidRPr="008E061F" w:rsidRDefault="00DD2A20" w:rsidP="00BF6D9B">
            <w:pPr>
              <w:spacing w:line="259" w:lineRule="auto"/>
              <w:rPr>
                <w:rFonts w:ascii="Arial" w:hAnsi="Arial" w:cs="Arial"/>
                <w:color w:val="000000" w:themeColor="text1"/>
              </w:rPr>
            </w:pPr>
          </w:p>
          <w:p w14:paraId="1E252F2A" w14:textId="77777777" w:rsidR="008D7C11" w:rsidRPr="008E061F" w:rsidRDefault="008D7C11" w:rsidP="00BF6D9B">
            <w:pPr>
              <w:spacing w:line="259" w:lineRule="auto"/>
              <w:rPr>
                <w:rFonts w:ascii="Arial" w:hAnsi="Arial" w:cs="Arial"/>
                <w:b/>
                <w:bCs/>
                <w:color w:val="000000" w:themeColor="text1"/>
              </w:rPr>
            </w:pPr>
            <w:r w:rsidRPr="008E061F">
              <w:rPr>
                <w:rFonts w:ascii="Arial" w:hAnsi="Arial" w:cs="Arial"/>
                <w:b/>
                <w:bCs/>
                <w:color w:val="000000" w:themeColor="text1"/>
              </w:rPr>
              <w:t>Monitoring and Evaluation</w:t>
            </w:r>
          </w:p>
          <w:p w14:paraId="35C021D5" w14:textId="06F2587C" w:rsidR="00DD2A20" w:rsidRPr="008E061F" w:rsidRDefault="00DD2A20" w:rsidP="008E061F">
            <w:pPr>
              <w:numPr>
                <w:ilvl w:val="0"/>
                <w:numId w:val="35"/>
              </w:numPr>
              <w:spacing w:after="120"/>
              <w:ind w:left="357" w:hanging="357"/>
              <w:rPr>
                <w:rFonts w:ascii="Arial" w:hAnsi="Arial" w:cs="Arial"/>
                <w:color w:val="000000" w:themeColor="text1"/>
              </w:rPr>
            </w:pPr>
            <w:r w:rsidRPr="008E061F">
              <w:rPr>
                <w:rFonts w:ascii="Arial" w:hAnsi="Arial" w:cs="Arial"/>
                <w:color w:val="000000" w:themeColor="text1"/>
              </w:rPr>
              <w:t>Source, collate, analyse, interpret, and report on data/information required</w:t>
            </w:r>
            <w:r w:rsidR="008E061F">
              <w:rPr>
                <w:rFonts w:ascii="Arial" w:hAnsi="Arial" w:cs="Arial"/>
                <w:color w:val="000000" w:themeColor="text1"/>
              </w:rPr>
              <w:t>.</w:t>
            </w:r>
            <w:r w:rsidRPr="008E061F">
              <w:rPr>
                <w:rFonts w:ascii="Arial" w:hAnsi="Arial" w:cs="Arial"/>
                <w:color w:val="000000" w:themeColor="text1"/>
              </w:rPr>
              <w:t xml:space="preserve"> </w:t>
            </w:r>
          </w:p>
          <w:p w14:paraId="78919FC6" w14:textId="1A3945B2" w:rsidR="00DD2A20" w:rsidRPr="008E061F" w:rsidRDefault="00DD2A20" w:rsidP="008E061F">
            <w:pPr>
              <w:pStyle w:val="ListParagraph"/>
              <w:numPr>
                <w:ilvl w:val="0"/>
                <w:numId w:val="35"/>
              </w:numPr>
              <w:spacing w:after="120"/>
              <w:ind w:left="357" w:hanging="357"/>
              <w:rPr>
                <w:rFonts w:ascii="Arial" w:hAnsi="Arial" w:cs="Arial"/>
                <w:color w:val="000000" w:themeColor="text1"/>
                <w:lang w:val="en-IE"/>
              </w:rPr>
            </w:pPr>
            <w:r w:rsidRPr="008E061F">
              <w:rPr>
                <w:rFonts w:ascii="Arial" w:hAnsi="Arial" w:cs="Arial"/>
                <w:color w:val="000000" w:themeColor="text1"/>
                <w:lang w:val="en-IE"/>
              </w:rPr>
              <w:t>Maintain statistical and other data relating to designated areas of responsibility, in line with the needs of the programme</w:t>
            </w:r>
            <w:r w:rsidR="008E061F">
              <w:rPr>
                <w:rFonts w:ascii="Arial" w:hAnsi="Arial" w:cs="Arial"/>
                <w:color w:val="000000" w:themeColor="text1"/>
                <w:lang w:val="en-IE"/>
              </w:rPr>
              <w:t>.</w:t>
            </w:r>
          </w:p>
          <w:p w14:paraId="138F0DFD" w14:textId="5E0337FF" w:rsidR="008D7C11" w:rsidRPr="008E061F" w:rsidRDefault="008D7C11" w:rsidP="008E061F">
            <w:pPr>
              <w:numPr>
                <w:ilvl w:val="0"/>
                <w:numId w:val="35"/>
              </w:numPr>
              <w:spacing w:after="120"/>
              <w:ind w:left="357" w:hanging="357"/>
              <w:rPr>
                <w:rFonts w:ascii="Arial" w:hAnsi="Arial" w:cs="Arial"/>
                <w:color w:val="000000" w:themeColor="text1"/>
              </w:rPr>
            </w:pPr>
            <w:r w:rsidRPr="008E061F">
              <w:rPr>
                <w:rFonts w:ascii="Arial" w:hAnsi="Arial" w:cs="Arial"/>
                <w:color w:val="000000" w:themeColor="text1"/>
              </w:rPr>
              <w:t>Support in developing a framework for the monitoring and evaluation of clinical audit and improvement activity and outcomes across services.</w:t>
            </w:r>
          </w:p>
          <w:p w14:paraId="2EC496F4" w14:textId="132EDA2C" w:rsidR="008D7C11" w:rsidRPr="008E061F" w:rsidRDefault="008D7C11" w:rsidP="008E061F">
            <w:pPr>
              <w:numPr>
                <w:ilvl w:val="0"/>
                <w:numId w:val="35"/>
              </w:numPr>
              <w:spacing w:after="120"/>
              <w:ind w:left="357" w:hanging="357"/>
              <w:rPr>
                <w:rFonts w:ascii="Arial" w:hAnsi="Arial" w:cs="Arial"/>
                <w:color w:val="000000" w:themeColor="text1"/>
              </w:rPr>
            </w:pPr>
            <w:r w:rsidRPr="008E061F">
              <w:rPr>
                <w:rFonts w:ascii="Arial" w:hAnsi="Arial" w:cs="Arial"/>
                <w:color w:val="000000" w:themeColor="text1"/>
              </w:rPr>
              <w:t>Support the development of systems and processes to ensure appropriate data is available to inform decision making and drive continuous quality improvement</w:t>
            </w:r>
            <w:r w:rsidR="00DD2A20" w:rsidRPr="008E061F">
              <w:rPr>
                <w:rFonts w:ascii="Arial" w:hAnsi="Arial" w:cs="Arial"/>
                <w:color w:val="000000" w:themeColor="text1"/>
              </w:rPr>
              <w:t xml:space="preserve">, including the development of </w:t>
            </w:r>
            <w:r w:rsidR="005D4664" w:rsidRPr="008E061F">
              <w:rPr>
                <w:rFonts w:ascii="Arial" w:hAnsi="Arial" w:cs="Arial"/>
                <w:color w:val="000000" w:themeColor="text1"/>
              </w:rPr>
              <w:t xml:space="preserve">templates </w:t>
            </w:r>
            <w:r w:rsidR="005D4664">
              <w:rPr>
                <w:rFonts w:ascii="Arial" w:hAnsi="Arial" w:cs="Arial"/>
                <w:color w:val="000000" w:themeColor="text1"/>
              </w:rPr>
              <w:t xml:space="preserve">/ data repositories </w:t>
            </w:r>
            <w:r w:rsidR="00DD2A20" w:rsidRPr="008E061F">
              <w:rPr>
                <w:rFonts w:ascii="Arial" w:hAnsi="Arial" w:cs="Arial"/>
                <w:color w:val="000000" w:themeColor="text1"/>
              </w:rPr>
              <w:t>used for analysis</w:t>
            </w:r>
            <w:r w:rsidRPr="008E061F">
              <w:rPr>
                <w:rFonts w:ascii="Arial" w:hAnsi="Arial" w:cs="Arial"/>
                <w:color w:val="000000" w:themeColor="text1"/>
              </w:rPr>
              <w:t>.</w:t>
            </w:r>
          </w:p>
          <w:p w14:paraId="323798BB" w14:textId="77777777" w:rsidR="00DD2A20" w:rsidRPr="008E061F" w:rsidRDefault="00DD2A20" w:rsidP="008E061F">
            <w:pPr>
              <w:numPr>
                <w:ilvl w:val="0"/>
                <w:numId w:val="35"/>
              </w:numPr>
              <w:spacing w:after="120"/>
              <w:ind w:left="357" w:hanging="357"/>
              <w:rPr>
                <w:rFonts w:ascii="Arial" w:hAnsi="Arial" w:cs="Arial"/>
                <w:color w:val="000000" w:themeColor="text1"/>
              </w:rPr>
            </w:pPr>
            <w:r w:rsidRPr="008E061F">
              <w:rPr>
                <w:rFonts w:ascii="Arial" w:hAnsi="Arial" w:cs="Arial"/>
                <w:color w:val="000000" w:themeColor="text1"/>
              </w:rPr>
              <w:t xml:space="preserve">Present data and information to stakeholders as </w:t>
            </w:r>
            <w:proofErr w:type="gramStart"/>
            <w:r w:rsidRPr="008E061F">
              <w:rPr>
                <w:rFonts w:ascii="Arial" w:hAnsi="Arial" w:cs="Arial"/>
                <w:color w:val="000000" w:themeColor="text1"/>
              </w:rPr>
              <w:t>needed;</w:t>
            </w:r>
            <w:proofErr w:type="gramEnd"/>
            <w:r w:rsidRPr="008E061F">
              <w:rPr>
                <w:rFonts w:ascii="Arial" w:hAnsi="Arial" w:cs="Arial"/>
                <w:color w:val="000000" w:themeColor="text1"/>
              </w:rPr>
              <w:t xml:space="preserve"> tailor insights, visuals, and commentary to decision needs.</w:t>
            </w:r>
          </w:p>
          <w:p w14:paraId="125D3C9B" w14:textId="77777777" w:rsidR="008D7C11" w:rsidRPr="008E061F" w:rsidRDefault="008D7C11" w:rsidP="008E061F">
            <w:pPr>
              <w:numPr>
                <w:ilvl w:val="0"/>
                <w:numId w:val="35"/>
              </w:numPr>
              <w:spacing w:after="120"/>
              <w:ind w:left="357" w:hanging="357"/>
              <w:rPr>
                <w:rFonts w:ascii="Arial" w:hAnsi="Arial" w:cs="Arial"/>
                <w:color w:val="000000" w:themeColor="text1"/>
              </w:rPr>
            </w:pPr>
            <w:r w:rsidRPr="008E061F">
              <w:rPr>
                <w:rFonts w:ascii="Arial" w:hAnsi="Arial" w:cs="Arial"/>
                <w:color w:val="000000" w:themeColor="text1"/>
              </w:rPr>
              <w:t>Support the development and implementation of quality assurance processes for clinical audit and improvement.</w:t>
            </w:r>
          </w:p>
          <w:p w14:paraId="19857EC4" w14:textId="77777777" w:rsidR="00DD2A20" w:rsidRPr="008E061F" w:rsidRDefault="00DD2A20" w:rsidP="008E061F">
            <w:pPr>
              <w:numPr>
                <w:ilvl w:val="0"/>
                <w:numId w:val="35"/>
              </w:numPr>
              <w:spacing w:after="120"/>
              <w:ind w:left="357" w:hanging="357"/>
              <w:rPr>
                <w:rFonts w:ascii="Arial" w:hAnsi="Arial" w:cs="Arial"/>
                <w:color w:val="000000" w:themeColor="text1"/>
              </w:rPr>
            </w:pPr>
            <w:r w:rsidRPr="008E061F">
              <w:rPr>
                <w:rFonts w:ascii="Arial" w:hAnsi="Arial" w:cs="Arial"/>
                <w:color w:val="000000" w:themeColor="text1"/>
              </w:rPr>
              <w:t>Understand the national reporting context and ensure internal reports reflect national requirements.</w:t>
            </w:r>
          </w:p>
          <w:p w14:paraId="531F4C16" w14:textId="249ACFA9" w:rsidR="008D7C11" w:rsidRPr="008E061F" w:rsidRDefault="008D7C11" w:rsidP="008E061F">
            <w:pPr>
              <w:numPr>
                <w:ilvl w:val="0"/>
                <w:numId w:val="35"/>
              </w:numPr>
              <w:spacing w:after="120"/>
              <w:ind w:left="357" w:hanging="357"/>
              <w:rPr>
                <w:rFonts w:ascii="Arial" w:hAnsi="Arial" w:cs="Arial"/>
                <w:iCs/>
                <w:color w:val="000000" w:themeColor="text1"/>
              </w:rPr>
            </w:pPr>
            <w:r w:rsidRPr="008E061F">
              <w:rPr>
                <w:rFonts w:ascii="Arial" w:eastAsia="Arial" w:hAnsi="Arial" w:cs="Arial"/>
                <w:color w:val="000000" w:themeColor="text1"/>
              </w:rPr>
              <w:t>Support the development of Key Performance Indicators (KPI’s)</w:t>
            </w:r>
            <w:r w:rsidR="008061F7">
              <w:rPr>
                <w:rFonts w:ascii="Arial" w:eastAsia="Arial" w:hAnsi="Arial" w:cs="Arial"/>
                <w:color w:val="000000" w:themeColor="text1"/>
              </w:rPr>
              <w:t xml:space="preserve"> and Key Quality Indicators (KQI’s)</w:t>
            </w:r>
            <w:r w:rsidRPr="008E061F">
              <w:rPr>
                <w:rFonts w:ascii="Arial" w:eastAsia="Arial" w:hAnsi="Arial" w:cs="Arial"/>
                <w:color w:val="000000" w:themeColor="text1"/>
              </w:rPr>
              <w:t xml:space="preserve"> in areas of audit, improvement and education.</w:t>
            </w:r>
          </w:p>
          <w:p w14:paraId="72B6B70A" w14:textId="77777777" w:rsidR="008D7C11" w:rsidRPr="008E061F" w:rsidRDefault="008D7C11" w:rsidP="008E061F">
            <w:pPr>
              <w:numPr>
                <w:ilvl w:val="0"/>
                <w:numId w:val="35"/>
              </w:numPr>
              <w:spacing w:after="120"/>
              <w:ind w:left="357" w:hanging="357"/>
              <w:rPr>
                <w:rFonts w:ascii="Arial" w:hAnsi="Arial" w:cs="Arial"/>
                <w:color w:val="000000" w:themeColor="text1"/>
              </w:rPr>
            </w:pPr>
            <w:r w:rsidRPr="008E061F">
              <w:rPr>
                <w:rFonts w:ascii="Arial" w:hAnsi="Arial" w:cs="Arial"/>
                <w:color w:val="000000" w:themeColor="text1"/>
              </w:rPr>
              <w:t xml:space="preserve">Adequately identify, assess, manage and monitor risk within area of responsibility. </w:t>
            </w:r>
          </w:p>
          <w:p w14:paraId="19FC46C0" w14:textId="77777777" w:rsidR="008061F7" w:rsidRDefault="008061F7" w:rsidP="00BF6D9B">
            <w:pPr>
              <w:spacing w:line="259" w:lineRule="auto"/>
              <w:jc w:val="both"/>
              <w:rPr>
                <w:rFonts w:ascii="Arial" w:hAnsi="Arial" w:cs="Arial"/>
                <w:b/>
                <w:iCs/>
                <w:color w:val="000000" w:themeColor="text1"/>
              </w:rPr>
            </w:pPr>
          </w:p>
          <w:p w14:paraId="3C153349" w14:textId="621D52BF" w:rsidR="008E677C" w:rsidRPr="008E061F" w:rsidRDefault="008E677C" w:rsidP="00BF6D9B">
            <w:pPr>
              <w:spacing w:line="259" w:lineRule="auto"/>
              <w:jc w:val="both"/>
              <w:rPr>
                <w:rFonts w:ascii="Arial" w:hAnsi="Arial" w:cs="Arial"/>
                <w:b/>
                <w:iCs/>
                <w:color w:val="000000" w:themeColor="text1"/>
              </w:rPr>
            </w:pPr>
            <w:r w:rsidRPr="008E061F">
              <w:rPr>
                <w:rFonts w:ascii="Arial" w:hAnsi="Arial" w:cs="Arial"/>
                <w:b/>
                <w:iCs/>
                <w:color w:val="000000" w:themeColor="text1"/>
              </w:rPr>
              <w:t>Customer Service</w:t>
            </w:r>
          </w:p>
          <w:p w14:paraId="59DC158B" w14:textId="1463219B"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Promote and maintain a customer focused environment by ensuring service users are treated with dignity and respect</w:t>
            </w:r>
            <w:r w:rsidR="008E061F">
              <w:rPr>
                <w:rFonts w:ascii="Arial" w:hAnsi="Arial" w:cs="Arial"/>
                <w:iCs/>
                <w:color w:val="000000" w:themeColor="text1"/>
              </w:rPr>
              <w:t>.</w:t>
            </w:r>
          </w:p>
          <w:p w14:paraId="6B33557A" w14:textId="3A0CFFFD" w:rsidR="008E677C" w:rsidRPr="008E061F" w:rsidRDefault="008E677C" w:rsidP="002C25EF">
            <w:pPr>
              <w:numPr>
                <w:ilvl w:val="0"/>
                <w:numId w:val="35"/>
              </w:numPr>
              <w:ind w:left="357" w:hanging="357"/>
              <w:rPr>
                <w:rFonts w:ascii="Arial" w:hAnsi="Arial" w:cs="Arial"/>
                <w:iCs/>
                <w:color w:val="000000" w:themeColor="text1"/>
              </w:rPr>
            </w:pPr>
            <w:r w:rsidRPr="008E061F">
              <w:rPr>
                <w:rFonts w:ascii="Arial" w:hAnsi="Arial" w:cs="Arial"/>
                <w:iCs/>
                <w:color w:val="000000" w:themeColor="text1"/>
              </w:rPr>
              <w:t>Seek feedback from service users / customers to evaluate service and implement change</w:t>
            </w:r>
            <w:r w:rsidR="008E061F">
              <w:rPr>
                <w:rFonts w:ascii="Arial" w:hAnsi="Arial" w:cs="Arial"/>
                <w:iCs/>
                <w:color w:val="000000" w:themeColor="text1"/>
              </w:rPr>
              <w:t>.</w:t>
            </w:r>
          </w:p>
          <w:p w14:paraId="2B631D50" w14:textId="77777777" w:rsidR="008E677C" w:rsidRPr="008E061F" w:rsidRDefault="008E677C" w:rsidP="002C25EF">
            <w:pPr>
              <w:spacing w:line="259" w:lineRule="auto"/>
              <w:jc w:val="both"/>
              <w:rPr>
                <w:rFonts w:ascii="Arial" w:hAnsi="Arial" w:cs="Arial"/>
                <w:iCs/>
                <w:color w:val="000000" w:themeColor="text1"/>
              </w:rPr>
            </w:pPr>
          </w:p>
          <w:p w14:paraId="1468406F" w14:textId="57AC218F" w:rsidR="008E677C" w:rsidRPr="008E061F" w:rsidRDefault="00EE6476" w:rsidP="00BF6D9B">
            <w:pPr>
              <w:spacing w:line="259" w:lineRule="auto"/>
              <w:jc w:val="both"/>
              <w:rPr>
                <w:rFonts w:ascii="Arial" w:hAnsi="Arial" w:cs="Arial"/>
                <w:b/>
                <w:iCs/>
                <w:color w:val="000000" w:themeColor="text1"/>
              </w:rPr>
            </w:pPr>
            <w:r w:rsidRPr="008E061F">
              <w:rPr>
                <w:rFonts w:ascii="Arial" w:hAnsi="Arial" w:cs="Arial"/>
                <w:b/>
                <w:iCs/>
                <w:color w:val="000000" w:themeColor="text1"/>
              </w:rPr>
              <w:t xml:space="preserve">Leadership </w:t>
            </w:r>
          </w:p>
          <w:p w14:paraId="2189163C" w14:textId="34E0D0BB" w:rsidR="008D7C11" w:rsidRPr="008E061F" w:rsidRDefault="008D7C11" w:rsidP="008E061F">
            <w:pPr>
              <w:pStyle w:val="ListParagraph"/>
              <w:numPr>
                <w:ilvl w:val="0"/>
                <w:numId w:val="35"/>
              </w:numPr>
              <w:spacing w:after="120"/>
              <w:ind w:left="357" w:hanging="357"/>
              <w:rPr>
                <w:rFonts w:ascii="Arial" w:hAnsi="Arial" w:cs="Arial"/>
                <w:color w:val="000000" w:themeColor="text1"/>
                <w:lang w:val="en-IE"/>
              </w:rPr>
            </w:pPr>
            <w:r w:rsidRPr="008E061F">
              <w:rPr>
                <w:rFonts w:ascii="Arial" w:hAnsi="Arial" w:cs="Arial"/>
                <w:color w:val="000000" w:themeColor="text1"/>
                <w:lang w:val="en-IE"/>
              </w:rPr>
              <w:lastRenderedPageBreak/>
              <w:t xml:space="preserve">Ensure all programmes of </w:t>
            </w:r>
            <w:r w:rsidR="00DD2A20" w:rsidRPr="008E061F">
              <w:rPr>
                <w:rFonts w:ascii="Arial" w:hAnsi="Arial" w:cs="Arial"/>
                <w:color w:val="000000" w:themeColor="text1"/>
                <w:lang w:val="en-IE"/>
              </w:rPr>
              <w:t>work within remit</w:t>
            </w:r>
            <w:r w:rsidRPr="008E061F">
              <w:rPr>
                <w:rFonts w:ascii="Arial" w:hAnsi="Arial" w:cs="Arial"/>
                <w:color w:val="000000" w:themeColor="text1"/>
                <w:lang w:val="en-IE"/>
              </w:rPr>
              <w:t xml:space="preserve"> have a quality, patient safety and person-centred focus.  </w:t>
            </w:r>
          </w:p>
          <w:p w14:paraId="1EAB939E" w14:textId="5925F204" w:rsidR="008D7C11" w:rsidRPr="008E061F" w:rsidRDefault="008D7C11"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Create and promote a positive working environment among staff members, which contributes to maintaining and enhancing effective working relationships with other teams and disciplines.</w:t>
            </w:r>
          </w:p>
          <w:p w14:paraId="309D4EE2" w14:textId="200E6839" w:rsidR="008E677C" w:rsidRPr="008E061F" w:rsidRDefault="008E677C" w:rsidP="002C25EF">
            <w:pPr>
              <w:numPr>
                <w:ilvl w:val="0"/>
                <w:numId w:val="35"/>
              </w:numPr>
              <w:ind w:left="357" w:hanging="357"/>
              <w:rPr>
                <w:rFonts w:ascii="Arial" w:hAnsi="Arial" w:cs="Arial"/>
                <w:iCs/>
                <w:color w:val="000000" w:themeColor="text1"/>
              </w:rPr>
            </w:pPr>
            <w:r w:rsidRPr="008E061F">
              <w:rPr>
                <w:rFonts w:ascii="Arial" w:hAnsi="Arial" w:cs="Arial"/>
                <w:iCs/>
                <w:color w:val="000000" w:themeColor="text1"/>
              </w:rPr>
              <w:t xml:space="preserve">Pursue and promote continuous professional development </w:t>
            </w:r>
            <w:proofErr w:type="gramStart"/>
            <w:r w:rsidRPr="008E061F">
              <w:rPr>
                <w:rFonts w:ascii="Arial" w:hAnsi="Arial" w:cs="Arial"/>
                <w:iCs/>
                <w:color w:val="000000" w:themeColor="text1"/>
              </w:rPr>
              <w:t>in order to</w:t>
            </w:r>
            <w:proofErr w:type="gramEnd"/>
            <w:r w:rsidRPr="008E061F">
              <w:rPr>
                <w:rFonts w:ascii="Arial" w:hAnsi="Arial" w:cs="Arial"/>
                <w:iCs/>
                <w:color w:val="000000" w:themeColor="text1"/>
              </w:rPr>
              <w:t xml:space="preserve"> develop leadership and management expertise and professional knowledge</w:t>
            </w:r>
            <w:r w:rsidR="008D7C11" w:rsidRPr="008E061F">
              <w:rPr>
                <w:rFonts w:ascii="Arial" w:hAnsi="Arial" w:cs="Arial"/>
                <w:iCs/>
                <w:color w:val="000000" w:themeColor="text1"/>
              </w:rPr>
              <w:t>.</w:t>
            </w:r>
          </w:p>
          <w:p w14:paraId="1DE7F8E3" w14:textId="77777777" w:rsidR="008E677C" w:rsidRPr="008E061F" w:rsidRDefault="008E677C" w:rsidP="002C25EF">
            <w:pPr>
              <w:spacing w:line="259" w:lineRule="auto"/>
              <w:jc w:val="both"/>
              <w:rPr>
                <w:rFonts w:ascii="Arial" w:hAnsi="Arial" w:cs="Arial"/>
                <w:color w:val="000000" w:themeColor="text1"/>
                <w:highlight w:val="yellow"/>
              </w:rPr>
            </w:pPr>
          </w:p>
          <w:p w14:paraId="6743EC90" w14:textId="77777777" w:rsidR="008E677C" w:rsidRPr="008E061F" w:rsidRDefault="008E677C" w:rsidP="00BF6D9B">
            <w:pPr>
              <w:spacing w:line="259" w:lineRule="auto"/>
              <w:jc w:val="both"/>
              <w:rPr>
                <w:rFonts w:ascii="Arial" w:hAnsi="Arial" w:cs="Arial"/>
                <w:b/>
                <w:iCs/>
                <w:color w:val="000000" w:themeColor="text1"/>
              </w:rPr>
            </w:pPr>
            <w:r w:rsidRPr="008E061F">
              <w:rPr>
                <w:rFonts w:ascii="Arial" w:hAnsi="Arial" w:cs="Arial"/>
                <w:b/>
                <w:iCs/>
                <w:color w:val="000000" w:themeColor="text1"/>
              </w:rPr>
              <w:t>Service Delivery and Service Improvement</w:t>
            </w:r>
          </w:p>
          <w:p w14:paraId="7F098642" w14:textId="0CF88C4A" w:rsidR="0088383B" w:rsidRPr="008E061F" w:rsidRDefault="0088383B" w:rsidP="008E061F">
            <w:pPr>
              <w:pStyle w:val="ListParagraph"/>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Act in an overall project manager role: planning, day to day management and reporting update, ensuring projects</w:t>
            </w:r>
            <w:r w:rsidR="00881A98" w:rsidRPr="008E061F">
              <w:rPr>
                <w:rFonts w:ascii="Arial" w:hAnsi="Arial" w:cs="Arial"/>
                <w:iCs/>
                <w:color w:val="000000" w:themeColor="text1"/>
              </w:rPr>
              <w:t xml:space="preserve"> are</w:t>
            </w:r>
            <w:r w:rsidRPr="008E061F">
              <w:rPr>
                <w:rFonts w:ascii="Arial" w:hAnsi="Arial" w:cs="Arial"/>
                <w:iCs/>
                <w:color w:val="000000" w:themeColor="text1"/>
              </w:rPr>
              <w:t xml:space="preserve"> delivered to agreed standards, budget and timeline.</w:t>
            </w:r>
          </w:p>
          <w:p w14:paraId="707740C3" w14:textId="0C989E45"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Proactively identify inequities / inefficiencies in service administration and implement solutions to improve service delivery, in line with legislation and benchmarking against best practice structures</w:t>
            </w:r>
            <w:r w:rsidR="008E061F">
              <w:rPr>
                <w:rFonts w:ascii="Arial" w:hAnsi="Arial" w:cs="Arial"/>
                <w:iCs/>
                <w:color w:val="000000" w:themeColor="text1"/>
              </w:rPr>
              <w:t>.</w:t>
            </w:r>
          </w:p>
          <w:p w14:paraId="29FC6869" w14:textId="55FC872B"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Maintain a good understanding of internal and external factors that can affect service delivery including awareness of local and national issues that impact on own area of work</w:t>
            </w:r>
            <w:r w:rsidR="008E061F">
              <w:rPr>
                <w:rFonts w:ascii="Arial" w:hAnsi="Arial" w:cs="Arial"/>
                <w:iCs/>
                <w:color w:val="000000" w:themeColor="text1"/>
              </w:rPr>
              <w:t>.</w:t>
            </w:r>
          </w:p>
          <w:p w14:paraId="533E4974" w14:textId="53DA6F1C"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Embrace change and adapt local work practices accordingly by finding practical ways to make policies work, ensuring team knows how to action changes</w:t>
            </w:r>
            <w:r w:rsidR="008E061F">
              <w:rPr>
                <w:rFonts w:ascii="Arial" w:hAnsi="Arial" w:cs="Arial"/>
                <w:iCs/>
                <w:color w:val="000000" w:themeColor="text1"/>
              </w:rPr>
              <w:t>.</w:t>
            </w:r>
          </w:p>
          <w:p w14:paraId="1794C1A8" w14:textId="7DE573FD" w:rsidR="008E677C" w:rsidRPr="008E061F" w:rsidRDefault="008E677C" w:rsidP="002C25EF">
            <w:pPr>
              <w:numPr>
                <w:ilvl w:val="0"/>
                <w:numId w:val="35"/>
              </w:numPr>
              <w:ind w:left="357" w:hanging="357"/>
              <w:rPr>
                <w:rFonts w:ascii="Arial" w:hAnsi="Arial" w:cs="Arial"/>
                <w:iCs/>
                <w:color w:val="000000" w:themeColor="text1"/>
              </w:rPr>
            </w:pPr>
            <w:r w:rsidRPr="008E061F">
              <w:rPr>
                <w:rFonts w:ascii="Arial" w:hAnsi="Arial" w:cs="Arial"/>
                <w:iCs/>
                <w:color w:val="000000" w:themeColor="text1"/>
              </w:rPr>
              <w:t>Encourage and support staff through change processes</w:t>
            </w:r>
            <w:r w:rsidR="008E061F">
              <w:rPr>
                <w:rFonts w:ascii="Arial" w:hAnsi="Arial" w:cs="Arial"/>
                <w:iCs/>
                <w:color w:val="000000" w:themeColor="text1"/>
              </w:rPr>
              <w:t>.</w:t>
            </w:r>
          </w:p>
          <w:p w14:paraId="40D60DB1" w14:textId="77777777" w:rsidR="008E677C" w:rsidRPr="008E061F" w:rsidRDefault="008E677C" w:rsidP="002C25EF">
            <w:pPr>
              <w:spacing w:line="259" w:lineRule="auto"/>
              <w:jc w:val="both"/>
              <w:rPr>
                <w:rFonts w:ascii="Arial" w:hAnsi="Arial" w:cs="Arial"/>
                <w:iCs/>
                <w:color w:val="000000" w:themeColor="text1"/>
              </w:rPr>
            </w:pPr>
          </w:p>
          <w:p w14:paraId="6ED819F6" w14:textId="77777777" w:rsidR="008E677C" w:rsidRPr="008E061F" w:rsidRDefault="008E677C" w:rsidP="00BF6D9B">
            <w:pPr>
              <w:spacing w:line="259" w:lineRule="auto"/>
              <w:jc w:val="both"/>
              <w:rPr>
                <w:rFonts w:ascii="Arial" w:hAnsi="Arial" w:cs="Arial"/>
                <w:b/>
                <w:color w:val="000000" w:themeColor="text1"/>
              </w:rPr>
            </w:pPr>
            <w:r w:rsidRPr="008E061F">
              <w:rPr>
                <w:rFonts w:ascii="Arial" w:hAnsi="Arial" w:cs="Arial"/>
                <w:b/>
                <w:color w:val="000000" w:themeColor="text1"/>
              </w:rPr>
              <w:t>Standards, Regulations, Policies, Procedures &amp; Legislation</w:t>
            </w:r>
          </w:p>
          <w:p w14:paraId="1AF26B04" w14:textId="69F6ECFD" w:rsidR="008E677C" w:rsidRPr="008E061F" w:rsidRDefault="005F7BC0"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 xml:space="preserve">Lead on the </w:t>
            </w:r>
            <w:r w:rsidR="008E677C" w:rsidRPr="008E061F">
              <w:rPr>
                <w:rFonts w:ascii="Arial" w:hAnsi="Arial" w:cs="Arial"/>
                <w:iCs/>
                <w:color w:val="000000" w:themeColor="text1"/>
              </w:rPr>
              <w:t>development</w:t>
            </w:r>
            <w:r w:rsidRPr="008E061F">
              <w:rPr>
                <w:rFonts w:ascii="Arial" w:hAnsi="Arial" w:cs="Arial"/>
                <w:iCs/>
                <w:color w:val="000000" w:themeColor="text1"/>
              </w:rPr>
              <w:t>, review and updating</w:t>
            </w:r>
            <w:r w:rsidR="008E677C" w:rsidRPr="008E061F">
              <w:rPr>
                <w:rFonts w:ascii="Arial" w:hAnsi="Arial" w:cs="Arial"/>
                <w:iCs/>
                <w:color w:val="000000" w:themeColor="text1"/>
              </w:rPr>
              <w:t xml:space="preserve"> of policies and procedures and ensure consistent adherence to procedures and current standards within area of responsibility</w:t>
            </w:r>
            <w:r w:rsidR="008E061F">
              <w:rPr>
                <w:rFonts w:ascii="Arial" w:hAnsi="Arial" w:cs="Arial"/>
                <w:iCs/>
                <w:color w:val="000000" w:themeColor="text1"/>
              </w:rPr>
              <w:t>.</w:t>
            </w:r>
          </w:p>
          <w:p w14:paraId="61002B7A" w14:textId="40EE9986"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 xml:space="preserve">Effectively discharge the </w:t>
            </w:r>
            <w:proofErr w:type="gramStart"/>
            <w:r w:rsidRPr="008E061F">
              <w:rPr>
                <w:rFonts w:ascii="Arial" w:hAnsi="Arial" w:cs="Arial"/>
                <w:iCs/>
                <w:color w:val="000000" w:themeColor="text1"/>
              </w:rPr>
              <w:t>day to day</w:t>
            </w:r>
            <w:proofErr w:type="gramEnd"/>
            <w:r w:rsidRPr="008E061F">
              <w:rPr>
                <w:rFonts w:ascii="Arial" w:hAnsi="Arial" w:cs="Arial"/>
                <w:iCs/>
                <w:color w:val="000000" w:themeColor="text1"/>
              </w:rPr>
              <w:t xml:space="preserve"> operations, including compliance with HSE Financial regulations and all HSE policies and procedures</w:t>
            </w:r>
            <w:r w:rsidR="008E061F">
              <w:rPr>
                <w:rFonts w:ascii="Arial" w:hAnsi="Arial" w:cs="Arial"/>
                <w:iCs/>
                <w:color w:val="000000" w:themeColor="text1"/>
              </w:rPr>
              <w:t>.</w:t>
            </w:r>
          </w:p>
          <w:p w14:paraId="5E90DBE8" w14:textId="7AE5D0DB"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Maintain own knowledge of relevant policies, procedures, guidelines and practices</w:t>
            </w:r>
            <w:r w:rsidR="002B2F5B" w:rsidRPr="008E061F">
              <w:rPr>
                <w:rFonts w:ascii="Arial" w:hAnsi="Arial" w:cs="Arial"/>
                <w:iCs/>
                <w:color w:val="000000" w:themeColor="text1"/>
              </w:rPr>
              <w:t xml:space="preserve">, including </w:t>
            </w:r>
            <w:r w:rsidR="002B2F5B" w:rsidRPr="008E061F">
              <w:rPr>
                <w:rFonts w:ascii="Arial" w:hAnsi="Arial" w:cs="Arial"/>
                <w:color w:val="000000" w:themeColor="text1"/>
                <w:lang w:val="en-IE"/>
              </w:rPr>
              <w:t>quality assurance standards of awarding bodies</w:t>
            </w:r>
            <w:r w:rsidRPr="008E061F">
              <w:rPr>
                <w:rFonts w:ascii="Arial" w:hAnsi="Arial" w:cs="Arial"/>
                <w:iCs/>
                <w:color w:val="000000" w:themeColor="text1"/>
              </w:rPr>
              <w:t xml:space="preserve"> to perform the role effectively and to ensu</w:t>
            </w:r>
            <w:r w:rsidR="002B2F5B" w:rsidRPr="008E061F">
              <w:rPr>
                <w:rFonts w:ascii="Arial" w:hAnsi="Arial" w:cs="Arial"/>
                <w:iCs/>
                <w:color w:val="000000" w:themeColor="text1"/>
              </w:rPr>
              <w:t>re standards are met by own team.</w:t>
            </w:r>
          </w:p>
          <w:p w14:paraId="20D54797" w14:textId="77777777" w:rsidR="002B2F5B" w:rsidRPr="008E061F" w:rsidRDefault="002B2F5B" w:rsidP="008E061F">
            <w:pPr>
              <w:pStyle w:val="ListParagraph"/>
              <w:numPr>
                <w:ilvl w:val="0"/>
                <w:numId w:val="35"/>
              </w:numPr>
              <w:spacing w:after="120"/>
              <w:ind w:left="357" w:hanging="357"/>
              <w:rPr>
                <w:rFonts w:ascii="Arial" w:hAnsi="Arial" w:cs="Arial"/>
                <w:color w:val="000000" w:themeColor="text1"/>
                <w:lang w:val="en-IE"/>
              </w:rPr>
            </w:pPr>
            <w:r w:rsidRPr="008E061F">
              <w:rPr>
                <w:rFonts w:ascii="Arial" w:hAnsi="Arial" w:cs="Arial"/>
                <w:color w:val="000000" w:themeColor="text1"/>
                <w:lang w:val="en-IE"/>
              </w:rPr>
              <w:t>Maintain confidentiality relating to records and ensure compliance with data protection legislation.</w:t>
            </w:r>
          </w:p>
          <w:p w14:paraId="76514565" w14:textId="7D9B555A" w:rsidR="008E677C" w:rsidRPr="008E061F" w:rsidRDefault="002B2F5B"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 xml:space="preserve">Maintain own </w:t>
            </w:r>
            <w:r w:rsidR="008E677C" w:rsidRPr="008E061F">
              <w:rPr>
                <w:rFonts w:ascii="Arial" w:hAnsi="Arial" w:cs="Arial"/>
                <w:iCs/>
                <w:color w:val="000000" w:themeColor="text1"/>
              </w:rPr>
              <w:t>knowledge of relevant regulations and legislation e.g. HSE Financial Regulations, Health &amp; Safety legislation, Employment legislation, FOI Acts</w:t>
            </w:r>
            <w:r w:rsidRPr="008E061F">
              <w:rPr>
                <w:rFonts w:ascii="Arial" w:hAnsi="Arial" w:cs="Arial"/>
                <w:iCs/>
                <w:color w:val="000000" w:themeColor="text1"/>
              </w:rPr>
              <w:t>.</w:t>
            </w:r>
          </w:p>
          <w:p w14:paraId="26E02609" w14:textId="1C848DF0" w:rsidR="008E677C" w:rsidRPr="008E061F" w:rsidRDefault="008E677C" w:rsidP="008E061F">
            <w:pPr>
              <w:numPr>
                <w:ilvl w:val="0"/>
                <w:numId w:val="35"/>
              </w:numPr>
              <w:spacing w:after="120"/>
              <w:ind w:left="357" w:hanging="357"/>
              <w:rPr>
                <w:rFonts w:ascii="Arial" w:hAnsi="Arial" w:cs="Arial"/>
                <w:iCs/>
                <w:color w:val="000000" w:themeColor="text1"/>
              </w:rPr>
            </w:pPr>
            <w:r w:rsidRPr="008E061F">
              <w:rPr>
                <w:rFonts w:ascii="Arial" w:hAnsi="Arial" w:cs="Arial"/>
                <w:iCs/>
                <w:color w:val="000000" w:themeColor="text1"/>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sidR="008E061F">
              <w:rPr>
                <w:rFonts w:ascii="Arial" w:hAnsi="Arial" w:cs="Arial"/>
                <w:iCs/>
                <w:color w:val="000000" w:themeColor="text1"/>
              </w:rPr>
              <w:t>.</w:t>
            </w:r>
          </w:p>
          <w:p w14:paraId="001FE1F1" w14:textId="2445E504" w:rsidR="008E677C" w:rsidRPr="008E061F" w:rsidRDefault="008E677C" w:rsidP="008E061F">
            <w:pPr>
              <w:numPr>
                <w:ilvl w:val="0"/>
                <w:numId w:val="35"/>
              </w:numPr>
              <w:ind w:left="357" w:hanging="357"/>
              <w:rPr>
                <w:rFonts w:ascii="Arial" w:hAnsi="Arial" w:cs="Arial"/>
                <w:iCs/>
                <w:color w:val="000000" w:themeColor="text1"/>
              </w:rPr>
            </w:pPr>
            <w:r w:rsidRPr="008E061F">
              <w:rPr>
                <w:rFonts w:ascii="Arial" w:hAnsi="Arial" w:cs="Arial"/>
                <w:iCs/>
                <w:color w:val="000000" w:themeColor="text1"/>
              </w:rPr>
              <w:t>Support, promote and actively participate in sustainable energy, water and waste initiatives to create a more sustainable, low carbon and efficient health service</w:t>
            </w:r>
            <w:r w:rsidR="008E061F">
              <w:rPr>
                <w:rFonts w:ascii="Arial" w:hAnsi="Arial" w:cs="Arial"/>
                <w:iCs/>
                <w:color w:val="000000" w:themeColor="text1"/>
              </w:rPr>
              <w:t>.</w:t>
            </w:r>
          </w:p>
          <w:p w14:paraId="4F0DF72E" w14:textId="77777777" w:rsidR="008E677C" w:rsidRPr="008E061F" w:rsidRDefault="008E677C" w:rsidP="008E061F">
            <w:pPr>
              <w:spacing w:line="259" w:lineRule="auto"/>
              <w:rPr>
                <w:rFonts w:ascii="Arial" w:hAnsi="Arial" w:cs="Arial"/>
                <w:bCs/>
                <w:color w:val="000000" w:themeColor="text1"/>
              </w:rPr>
            </w:pPr>
          </w:p>
          <w:p w14:paraId="6D2CEE75" w14:textId="03542704" w:rsidR="003E7EEE" w:rsidRPr="002C25EF" w:rsidRDefault="00792F91" w:rsidP="002C25EF">
            <w:pPr>
              <w:rPr>
                <w:rFonts w:ascii="Arial" w:hAnsi="Arial" w:cs="Arial"/>
                <w:b/>
                <w:iCs/>
                <w:color w:val="000000" w:themeColor="text1"/>
                <w:lang w:val="en-IE"/>
              </w:rPr>
            </w:pPr>
            <w:r w:rsidRPr="008E061F">
              <w:rPr>
                <w:rFonts w:ascii="Arial" w:hAnsi="Arial" w:cs="Arial"/>
                <w:b/>
                <w:iCs/>
                <w:color w:val="000000" w:themeColor="text1"/>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BF6D9B" w14:paraId="6C210CFE" w14:textId="77777777" w:rsidTr="00F6254C">
        <w:tc>
          <w:tcPr>
            <w:tcW w:w="2364" w:type="dxa"/>
          </w:tcPr>
          <w:p w14:paraId="71AEAB78" w14:textId="77777777" w:rsidR="00792F91" w:rsidRPr="00756831" w:rsidRDefault="00792F91" w:rsidP="00BF6D9B">
            <w:pPr>
              <w:spacing w:line="259" w:lineRule="auto"/>
              <w:rPr>
                <w:rFonts w:ascii="Arial" w:hAnsi="Arial" w:cs="Arial"/>
                <w:b/>
                <w:bCs/>
              </w:rPr>
            </w:pPr>
            <w:r w:rsidRPr="00756831">
              <w:rPr>
                <w:rFonts w:ascii="Arial" w:hAnsi="Arial" w:cs="Arial"/>
                <w:b/>
                <w:bCs/>
              </w:rPr>
              <w:lastRenderedPageBreak/>
              <w:t>Eligibility Criteria</w:t>
            </w:r>
          </w:p>
          <w:p w14:paraId="54F50D02" w14:textId="77777777" w:rsidR="00792F91" w:rsidRPr="00756831" w:rsidRDefault="00792F91" w:rsidP="00BF6D9B">
            <w:pPr>
              <w:spacing w:line="259" w:lineRule="auto"/>
              <w:rPr>
                <w:rFonts w:ascii="Arial" w:hAnsi="Arial" w:cs="Arial"/>
                <w:b/>
                <w:bCs/>
              </w:rPr>
            </w:pPr>
          </w:p>
          <w:p w14:paraId="5800EDA7" w14:textId="77777777" w:rsidR="00792F91" w:rsidRPr="00756831" w:rsidRDefault="00792F91" w:rsidP="00BF6D9B">
            <w:pPr>
              <w:spacing w:line="259" w:lineRule="auto"/>
              <w:rPr>
                <w:rFonts w:ascii="Arial" w:hAnsi="Arial" w:cs="Arial"/>
                <w:b/>
                <w:bCs/>
              </w:rPr>
            </w:pPr>
            <w:r w:rsidRPr="00756831">
              <w:rPr>
                <w:rFonts w:ascii="Arial" w:hAnsi="Arial" w:cs="Arial"/>
                <w:b/>
                <w:bCs/>
              </w:rPr>
              <w:t>Qualifications and/ or experience</w:t>
            </w:r>
          </w:p>
          <w:p w14:paraId="36A9F709" w14:textId="77777777" w:rsidR="00792F91" w:rsidRPr="00756831" w:rsidRDefault="00792F91" w:rsidP="00BF6D9B">
            <w:pPr>
              <w:spacing w:line="259" w:lineRule="auto"/>
              <w:rPr>
                <w:rFonts w:ascii="Arial" w:hAnsi="Arial" w:cs="Arial"/>
                <w:b/>
                <w:bCs/>
              </w:rPr>
            </w:pPr>
          </w:p>
        </w:tc>
        <w:tc>
          <w:tcPr>
            <w:tcW w:w="8256" w:type="dxa"/>
          </w:tcPr>
          <w:p w14:paraId="0A0A5F06" w14:textId="77777777" w:rsidR="00E0563E" w:rsidRPr="00756831" w:rsidRDefault="00E0563E" w:rsidP="00E0563E">
            <w:pPr>
              <w:rPr>
                <w:rFonts w:ascii="Arial" w:hAnsi="Arial" w:cs="Arial"/>
                <w:b/>
                <w:bCs/>
              </w:rPr>
            </w:pPr>
            <w:r w:rsidRPr="00756831">
              <w:rPr>
                <w:rFonts w:ascii="Arial" w:hAnsi="Arial" w:cs="Arial"/>
                <w:b/>
                <w:bCs/>
              </w:rPr>
              <w:t xml:space="preserve">Candidates must have at the latest date of application: </w:t>
            </w:r>
          </w:p>
          <w:p w14:paraId="23BBCCE6" w14:textId="6ABE577C" w:rsidR="009C3E16" w:rsidRPr="00756831" w:rsidRDefault="009C3E16" w:rsidP="00BF6D9B">
            <w:pPr>
              <w:spacing w:line="259" w:lineRule="auto"/>
              <w:rPr>
                <w:rFonts w:ascii="Arial" w:hAnsi="Arial" w:cs="Arial"/>
                <w:b/>
                <w:bCs/>
                <w:color w:val="000000" w:themeColor="text1"/>
              </w:rPr>
            </w:pPr>
          </w:p>
          <w:p w14:paraId="631EA725" w14:textId="381DD2AB" w:rsidR="002C25EF" w:rsidRPr="00756831" w:rsidRDefault="002C25EF" w:rsidP="002C25EF">
            <w:pPr>
              <w:pStyle w:val="ListParagraph"/>
              <w:numPr>
                <w:ilvl w:val="0"/>
                <w:numId w:val="46"/>
              </w:numPr>
              <w:spacing w:after="120"/>
              <w:ind w:left="459" w:hanging="252"/>
              <w:rPr>
                <w:rFonts w:ascii="Arial" w:hAnsi="Arial" w:cs="Arial"/>
                <w:color w:val="000000" w:themeColor="text1"/>
              </w:rPr>
            </w:pPr>
            <w:r w:rsidRPr="00756831">
              <w:rPr>
                <w:rFonts w:ascii="Arial" w:hAnsi="Arial" w:cs="Arial"/>
                <w:color w:val="000000" w:themeColor="text1"/>
              </w:rPr>
              <w:t xml:space="preserve">Significant experience </w:t>
            </w:r>
            <w:r w:rsidR="00D04269" w:rsidRPr="00756831">
              <w:rPr>
                <w:rFonts w:ascii="Arial" w:hAnsi="Arial" w:cs="Arial"/>
                <w:color w:val="000000" w:themeColor="text1"/>
              </w:rPr>
              <w:t xml:space="preserve">in the management and delivery of complex multi-stakeholder projects in health and social care settings, </w:t>
            </w:r>
            <w:r w:rsidRPr="00756831">
              <w:rPr>
                <w:rFonts w:ascii="Arial" w:hAnsi="Arial" w:cs="Arial"/>
                <w:color w:val="000000" w:themeColor="text1"/>
              </w:rPr>
              <w:t xml:space="preserve">to include experience in </w:t>
            </w:r>
            <w:r w:rsidR="00D04269" w:rsidRPr="00756831">
              <w:rPr>
                <w:rFonts w:ascii="Arial" w:hAnsi="Arial" w:cs="Arial"/>
                <w:color w:val="000000" w:themeColor="text1"/>
              </w:rPr>
              <w:t xml:space="preserve">both quality improvement and </w:t>
            </w:r>
            <w:r w:rsidRPr="00756831">
              <w:rPr>
                <w:rFonts w:ascii="Arial" w:hAnsi="Arial" w:cs="Arial"/>
                <w:color w:val="000000" w:themeColor="text1"/>
              </w:rPr>
              <w:t>project management approaches</w:t>
            </w:r>
            <w:r w:rsidR="002E3870">
              <w:rPr>
                <w:rFonts w:ascii="Arial" w:hAnsi="Arial" w:cs="Arial"/>
                <w:color w:val="000000" w:themeColor="text1"/>
              </w:rPr>
              <w:t>,</w:t>
            </w:r>
            <w:r w:rsidRPr="00756831">
              <w:rPr>
                <w:rFonts w:ascii="Arial" w:hAnsi="Arial" w:cs="Arial"/>
                <w:color w:val="000000" w:themeColor="text1"/>
              </w:rPr>
              <w:t xml:space="preserve"> as relevant to this role.</w:t>
            </w:r>
          </w:p>
          <w:p w14:paraId="2E917464" w14:textId="7862A984" w:rsidR="00D04269" w:rsidRPr="00756831" w:rsidRDefault="00D04269" w:rsidP="00D04269">
            <w:pPr>
              <w:pStyle w:val="TableParagraph"/>
              <w:numPr>
                <w:ilvl w:val="0"/>
                <w:numId w:val="46"/>
              </w:numPr>
              <w:tabs>
                <w:tab w:val="left" w:pos="479"/>
              </w:tabs>
              <w:spacing w:after="120" w:line="237" w:lineRule="auto"/>
              <w:ind w:left="459" w:right="373" w:hanging="284"/>
              <w:rPr>
                <w:color w:val="000000" w:themeColor="text1"/>
                <w:sz w:val="20"/>
                <w:szCs w:val="20"/>
              </w:rPr>
            </w:pPr>
            <w:r w:rsidRPr="00756831">
              <w:rPr>
                <w:color w:val="000000" w:themeColor="text1"/>
                <w:sz w:val="20"/>
                <w:szCs w:val="20"/>
              </w:rPr>
              <w:t xml:space="preserve">Significant experience in the analysis and interpretation of data to inform </w:t>
            </w:r>
            <w:r w:rsidRPr="00756831">
              <w:rPr>
                <w:color w:val="000000" w:themeColor="text1"/>
                <w:sz w:val="20"/>
                <w:szCs w:val="20"/>
              </w:rPr>
              <w:lastRenderedPageBreak/>
              <w:t>decisions, recommendations, and reports, to include generation of professional reports.</w:t>
            </w:r>
          </w:p>
          <w:p w14:paraId="29FF2F27" w14:textId="517677CA" w:rsidR="002C25EF" w:rsidRPr="00756831" w:rsidRDefault="00D04269" w:rsidP="00D04269">
            <w:pPr>
              <w:pStyle w:val="TableParagraph"/>
              <w:numPr>
                <w:ilvl w:val="0"/>
                <w:numId w:val="46"/>
              </w:numPr>
              <w:tabs>
                <w:tab w:val="left" w:pos="479"/>
              </w:tabs>
              <w:spacing w:after="120" w:line="237" w:lineRule="auto"/>
              <w:ind w:left="459" w:right="373" w:hanging="284"/>
              <w:rPr>
                <w:color w:val="000000" w:themeColor="text1"/>
                <w:sz w:val="18"/>
                <w:szCs w:val="20"/>
              </w:rPr>
            </w:pPr>
            <w:r w:rsidRPr="00756831">
              <w:rPr>
                <w:color w:val="000000" w:themeColor="text1"/>
                <w:sz w:val="20"/>
              </w:rPr>
              <w:t>E</w:t>
            </w:r>
            <w:r w:rsidR="002C25EF" w:rsidRPr="00756831">
              <w:rPr>
                <w:color w:val="000000" w:themeColor="text1"/>
                <w:sz w:val="20"/>
              </w:rPr>
              <w:t>xperience in the planning and delivery of clinical audit and/or healthcare audit, as relevant to this role.</w:t>
            </w:r>
            <w:r w:rsidR="002C25EF" w:rsidRPr="00756831">
              <w:rPr>
                <w:color w:val="000000" w:themeColor="text1"/>
                <w:sz w:val="18"/>
                <w:szCs w:val="20"/>
              </w:rPr>
              <w:t xml:space="preserve"> </w:t>
            </w:r>
          </w:p>
          <w:p w14:paraId="2527E85C" w14:textId="77777777" w:rsidR="002C25EF" w:rsidRPr="00756831" w:rsidRDefault="002C25EF" w:rsidP="002C25EF">
            <w:pPr>
              <w:pStyle w:val="ListParagraph"/>
              <w:numPr>
                <w:ilvl w:val="0"/>
                <w:numId w:val="46"/>
              </w:numPr>
              <w:spacing w:after="120"/>
              <w:ind w:left="459" w:hanging="252"/>
              <w:rPr>
                <w:rFonts w:ascii="Arial" w:hAnsi="Arial" w:cs="Arial"/>
                <w:color w:val="000000" w:themeColor="text1"/>
              </w:rPr>
            </w:pPr>
            <w:r w:rsidRPr="00756831">
              <w:rPr>
                <w:rFonts w:ascii="Arial" w:hAnsi="Arial" w:cs="Arial"/>
                <w:color w:val="000000" w:themeColor="text1"/>
              </w:rPr>
              <w:t>Experience in managing and working collaboratively with multiple internal and external stakeholders as relevant to this role.</w:t>
            </w:r>
          </w:p>
          <w:p w14:paraId="0709E08D" w14:textId="77777777" w:rsidR="002C25EF" w:rsidRPr="00756831" w:rsidRDefault="002C25EF" w:rsidP="002C25EF">
            <w:pPr>
              <w:pStyle w:val="ListParagraph"/>
              <w:numPr>
                <w:ilvl w:val="0"/>
                <w:numId w:val="46"/>
              </w:numPr>
              <w:spacing w:after="120"/>
              <w:ind w:left="459" w:hanging="252"/>
              <w:rPr>
                <w:rFonts w:ascii="Arial" w:hAnsi="Arial" w:cs="Arial"/>
                <w:color w:val="000000" w:themeColor="text1"/>
              </w:rPr>
            </w:pPr>
            <w:r w:rsidRPr="00756831">
              <w:rPr>
                <w:rFonts w:ascii="Arial" w:hAnsi="Arial" w:cs="Arial"/>
                <w:color w:val="000000" w:themeColor="text1"/>
              </w:rPr>
              <w:t>The requisite knowledge and ability (including a high standard of suitability and management ability) for the proper discharge of the duties of the office.</w:t>
            </w:r>
          </w:p>
          <w:p w14:paraId="4CC0585A" w14:textId="77777777" w:rsidR="00E0563E" w:rsidRPr="00756831" w:rsidRDefault="00E0563E" w:rsidP="00BF6D9B">
            <w:pPr>
              <w:spacing w:line="259" w:lineRule="auto"/>
              <w:rPr>
                <w:rFonts w:ascii="Arial" w:hAnsi="Arial" w:cs="Arial"/>
                <w:b/>
                <w:bCs/>
                <w:sz w:val="16"/>
              </w:rPr>
            </w:pPr>
          </w:p>
          <w:p w14:paraId="47463783" w14:textId="77777777" w:rsidR="004342E2" w:rsidRPr="00756831" w:rsidRDefault="004342E2" w:rsidP="00BF6D9B">
            <w:pPr>
              <w:spacing w:line="259" w:lineRule="auto"/>
              <w:rPr>
                <w:rFonts w:ascii="Arial" w:hAnsi="Arial" w:cs="Arial"/>
                <w:b/>
                <w:bCs/>
                <w:lang w:val="en-IE" w:eastAsia="en-US"/>
              </w:rPr>
            </w:pPr>
            <w:r w:rsidRPr="00756831">
              <w:rPr>
                <w:rFonts w:ascii="Arial" w:hAnsi="Arial" w:cs="Arial"/>
                <w:b/>
                <w:bCs/>
              </w:rPr>
              <w:t>Health</w:t>
            </w:r>
          </w:p>
          <w:p w14:paraId="6BCC876F" w14:textId="77777777" w:rsidR="004342E2" w:rsidRPr="00756831" w:rsidRDefault="004342E2" w:rsidP="00BF6D9B">
            <w:pPr>
              <w:spacing w:line="259" w:lineRule="auto"/>
              <w:rPr>
                <w:rFonts w:ascii="Arial" w:hAnsi="Arial" w:cs="Arial"/>
              </w:rPr>
            </w:pPr>
            <w:r w:rsidRPr="0075683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7F6D5F7" w14:textId="77777777" w:rsidR="007A6E02" w:rsidRPr="00756831" w:rsidRDefault="007A6E02" w:rsidP="00BF6D9B">
            <w:pPr>
              <w:spacing w:line="259" w:lineRule="auto"/>
              <w:rPr>
                <w:rFonts w:ascii="Arial" w:hAnsi="Arial" w:cs="Arial"/>
                <w:sz w:val="16"/>
              </w:rPr>
            </w:pPr>
          </w:p>
          <w:p w14:paraId="237B0D0B" w14:textId="6C045480" w:rsidR="007A6E02" w:rsidRPr="00756831" w:rsidRDefault="007A6E02" w:rsidP="00BF6D9B">
            <w:pPr>
              <w:spacing w:line="259" w:lineRule="auto"/>
              <w:ind w:right="-766"/>
              <w:rPr>
                <w:rFonts w:ascii="Arial" w:hAnsi="Arial" w:cs="Arial"/>
                <w:iCs/>
              </w:rPr>
            </w:pPr>
            <w:r w:rsidRPr="00756831">
              <w:rPr>
                <w:rFonts w:ascii="Arial" w:hAnsi="Arial" w:cs="Arial"/>
                <w:b/>
                <w:bCs/>
              </w:rPr>
              <w:t>Character</w:t>
            </w:r>
          </w:p>
          <w:p w14:paraId="2D0B1C13" w14:textId="42B02E32" w:rsidR="00792F91" w:rsidRPr="00BF6D9B" w:rsidRDefault="007A6E02" w:rsidP="00BF6D9B">
            <w:pPr>
              <w:spacing w:line="259" w:lineRule="auto"/>
              <w:rPr>
                <w:rFonts w:ascii="Arial" w:hAnsi="Arial" w:cs="Arial"/>
                <w:b/>
              </w:rPr>
            </w:pPr>
            <w:r w:rsidRPr="00756831">
              <w:rPr>
                <w:rFonts w:ascii="Arial" w:hAnsi="Arial" w:cs="Arial"/>
              </w:rPr>
              <w:t>Each candidate for and any person holding the office must be of good character.</w:t>
            </w:r>
          </w:p>
          <w:p w14:paraId="1151045D" w14:textId="77777777" w:rsidR="00792F91" w:rsidRPr="002C25EF" w:rsidRDefault="00792F91" w:rsidP="00BF6D9B">
            <w:pPr>
              <w:spacing w:line="259" w:lineRule="auto"/>
              <w:rPr>
                <w:rFonts w:ascii="Arial" w:hAnsi="Arial" w:cs="Arial"/>
                <w:b/>
                <w:bCs/>
                <w:iCs/>
                <w:color w:val="222222"/>
                <w:sz w:val="14"/>
                <w:shd w:val="clear" w:color="auto" w:fill="FFFFFF"/>
              </w:rPr>
            </w:pPr>
          </w:p>
        </w:tc>
      </w:tr>
      <w:tr w:rsidR="00792F91" w:rsidRPr="00BF6D9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BF6D9B" w:rsidRDefault="00792F91" w:rsidP="00BF6D9B">
            <w:pPr>
              <w:spacing w:line="259" w:lineRule="auto"/>
              <w:rPr>
                <w:rFonts w:ascii="Arial" w:hAnsi="Arial" w:cs="Arial"/>
                <w:b/>
                <w:bCs/>
              </w:rPr>
            </w:pPr>
            <w:r w:rsidRPr="00BF6D9B">
              <w:rPr>
                <w:rFonts w:ascii="Arial" w:hAnsi="Arial" w:cs="Arial"/>
                <w:b/>
                <w:bCs/>
              </w:rPr>
              <w:lastRenderedPageBreak/>
              <w:t>Post Specific Requirements</w:t>
            </w:r>
          </w:p>
          <w:p w14:paraId="504A9C88" w14:textId="77777777" w:rsidR="00792F91" w:rsidRPr="002C25EF" w:rsidRDefault="00792F91" w:rsidP="00BF6D9B">
            <w:pPr>
              <w:spacing w:line="259" w:lineRule="auto"/>
              <w:rPr>
                <w:rFonts w:ascii="Arial" w:hAnsi="Arial" w:cs="Arial"/>
                <w:b/>
                <w:bCs/>
                <w:sz w:val="16"/>
              </w:rPr>
            </w:pPr>
          </w:p>
        </w:tc>
        <w:tc>
          <w:tcPr>
            <w:tcW w:w="8256" w:type="dxa"/>
            <w:tcBorders>
              <w:top w:val="single" w:sz="4" w:space="0" w:color="auto"/>
              <w:left w:val="single" w:sz="4" w:space="0" w:color="auto"/>
              <w:bottom w:val="single" w:sz="4" w:space="0" w:color="auto"/>
              <w:right w:val="single" w:sz="4" w:space="0" w:color="auto"/>
            </w:tcBorders>
          </w:tcPr>
          <w:p w14:paraId="1E3F5897" w14:textId="3ADD6255" w:rsidR="00EA495D" w:rsidRPr="009C3E16" w:rsidRDefault="009C3E16" w:rsidP="009C3E16">
            <w:pPr>
              <w:jc w:val="both"/>
              <w:rPr>
                <w:rFonts w:ascii="Arial" w:hAnsi="Arial" w:cs="Arial"/>
                <w:bCs/>
                <w:color w:val="000099"/>
              </w:rPr>
            </w:pPr>
            <w:r w:rsidRPr="009C3E16">
              <w:rPr>
                <w:rFonts w:ascii="Arial" w:hAnsi="Arial" w:cs="Arial"/>
                <w:bCs/>
              </w:rPr>
              <w:t>n/a</w:t>
            </w:r>
          </w:p>
        </w:tc>
      </w:tr>
      <w:tr w:rsidR="00792F91" w:rsidRPr="00BF6D9B" w14:paraId="59EF65EA" w14:textId="77777777" w:rsidTr="00F6254C">
        <w:tc>
          <w:tcPr>
            <w:tcW w:w="2364" w:type="dxa"/>
          </w:tcPr>
          <w:p w14:paraId="643486DB" w14:textId="77777777" w:rsidR="00792F91" w:rsidRPr="00BF6D9B" w:rsidRDefault="00792F91" w:rsidP="00BF6D9B">
            <w:pPr>
              <w:spacing w:line="259" w:lineRule="auto"/>
              <w:rPr>
                <w:rFonts w:ascii="Arial" w:hAnsi="Arial" w:cs="Arial"/>
                <w:b/>
                <w:bCs/>
              </w:rPr>
            </w:pPr>
            <w:r w:rsidRPr="00BF6D9B">
              <w:rPr>
                <w:rFonts w:ascii="Arial" w:hAnsi="Arial" w:cs="Arial"/>
                <w:b/>
                <w:bCs/>
              </w:rPr>
              <w:t>Other requirements specific to the post</w:t>
            </w:r>
          </w:p>
        </w:tc>
        <w:tc>
          <w:tcPr>
            <w:tcW w:w="8256" w:type="dxa"/>
          </w:tcPr>
          <w:p w14:paraId="1B017B47" w14:textId="77777777" w:rsidR="004342E2" w:rsidRPr="008061F7" w:rsidRDefault="004342E2" w:rsidP="00BF6D9B">
            <w:pPr>
              <w:spacing w:line="259" w:lineRule="auto"/>
              <w:jc w:val="both"/>
              <w:rPr>
                <w:rFonts w:ascii="Arial" w:hAnsi="Arial" w:cs="Arial"/>
                <w:color w:val="000000" w:themeColor="text1"/>
              </w:rPr>
            </w:pPr>
            <w:r w:rsidRPr="008061F7">
              <w:rPr>
                <w:rFonts w:ascii="Arial" w:hAnsi="Arial" w:cs="Arial"/>
                <w:color w:val="000000" w:themeColor="text1"/>
              </w:rPr>
              <w:t xml:space="preserve">A flexible approach to working hours is required </w:t>
            </w:r>
            <w:proofErr w:type="gramStart"/>
            <w:r w:rsidRPr="008061F7">
              <w:rPr>
                <w:rFonts w:ascii="Arial" w:hAnsi="Arial" w:cs="Arial"/>
                <w:color w:val="000000" w:themeColor="text1"/>
              </w:rPr>
              <w:t>in order to</w:t>
            </w:r>
            <w:proofErr w:type="gramEnd"/>
            <w:r w:rsidRPr="008061F7">
              <w:rPr>
                <w:rFonts w:ascii="Arial" w:hAnsi="Arial" w:cs="Arial"/>
                <w:color w:val="000000" w:themeColor="text1"/>
              </w:rPr>
              <w:t xml:space="preserve"> ensure deadlines are met.</w:t>
            </w:r>
          </w:p>
          <w:p w14:paraId="28066B5F" w14:textId="77777777" w:rsidR="00792F91" w:rsidRPr="008061F7" w:rsidRDefault="004342E2" w:rsidP="00BF6D9B">
            <w:pPr>
              <w:spacing w:line="259" w:lineRule="auto"/>
              <w:rPr>
                <w:rFonts w:ascii="Arial" w:hAnsi="Arial" w:cs="Arial"/>
                <w:color w:val="000000" w:themeColor="text1"/>
              </w:rPr>
            </w:pPr>
            <w:r w:rsidRPr="008061F7">
              <w:rPr>
                <w:rFonts w:ascii="Arial" w:hAnsi="Arial" w:cs="Arial"/>
                <w:color w:val="000000" w:themeColor="text1"/>
              </w:rPr>
              <w:t>Access to appropriate transport to fulfil the requirements of the role.</w:t>
            </w:r>
          </w:p>
          <w:p w14:paraId="0E4DCE48" w14:textId="180C397F" w:rsidR="004342E2" w:rsidRPr="008061F7" w:rsidRDefault="004342E2" w:rsidP="00BF6D9B">
            <w:pPr>
              <w:spacing w:line="259" w:lineRule="auto"/>
              <w:rPr>
                <w:rFonts w:ascii="Arial" w:hAnsi="Arial" w:cs="Arial"/>
                <w:b/>
                <w:iCs/>
                <w:color w:val="000000" w:themeColor="text1"/>
                <w:sz w:val="14"/>
              </w:rPr>
            </w:pPr>
          </w:p>
        </w:tc>
      </w:tr>
      <w:tr w:rsidR="008E061F" w:rsidRPr="00BF6D9B" w14:paraId="4A4CBD24" w14:textId="77777777" w:rsidTr="00F6254C">
        <w:tc>
          <w:tcPr>
            <w:tcW w:w="2364" w:type="dxa"/>
          </w:tcPr>
          <w:p w14:paraId="491392EA" w14:textId="77777777" w:rsidR="008E061F" w:rsidRDefault="008E061F" w:rsidP="00BF6D9B">
            <w:pPr>
              <w:spacing w:line="259" w:lineRule="auto"/>
              <w:rPr>
                <w:rFonts w:ascii="Arial" w:hAnsi="Arial" w:cs="Arial"/>
                <w:b/>
                <w:bCs/>
              </w:rPr>
            </w:pPr>
            <w:r>
              <w:rPr>
                <w:rFonts w:ascii="Arial" w:hAnsi="Arial" w:cs="Arial"/>
                <w:b/>
                <w:bCs/>
              </w:rPr>
              <w:t>Additional eligibility requirements</w:t>
            </w:r>
          </w:p>
          <w:p w14:paraId="29CD4FA1" w14:textId="1A7657D0" w:rsidR="008E061F" w:rsidRPr="00BF6D9B" w:rsidRDefault="008E061F" w:rsidP="00BF6D9B">
            <w:pPr>
              <w:spacing w:line="259" w:lineRule="auto"/>
              <w:rPr>
                <w:rFonts w:ascii="Arial" w:hAnsi="Arial" w:cs="Arial"/>
                <w:b/>
                <w:bCs/>
              </w:rPr>
            </w:pPr>
          </w:p>
        </w:tc>
        <w:tc>
          <w:tcPr>
            <w:tcW w:w="8256" w:type="dxa"/>
          </w:tcPr>
          <w:p w14:paraId="74AAA9CC" w14:textId="77777777" w:rsidR="008E061F" w:rsidRPr="008061F7" w:rsidRDefault="008E061F" w:rsidP="008E061F">
            <w:pPr>
              <w:pStyle w:val="Default"/>
              <w:rPr>
                <w:color w:val="000000" w:themeColor="text1"/>
                <w:sz w:val="20"/>
                <w:szCs w:val="20"/>
              </w:rPr>
            </w:pPr>
            <w:r w:rsidRPr="008061F7">
              <w:rPr>
                <w:b/>
                <w:bCs/>
                <w:color w:val="000000" w:themeColor="text1"/>
                <w:sz w:val="20"/>
                <w:szCs w:val="20"/>
              </w:rPr>
              <w:t xml:space="preserve">Citizenship requirements </w:t>
            </w:r>
          </w:p>
          <w:p w14:paraId="5240F3B7" w14:textId="77777777" w:rsidR="008E061F" w:rsidRPr="008061F7" w:rsidRDefault="008E061F" w:rsidP="008E061F">
            <w:pPr>
              <w:pStyle w:val="Default"/>
              <w:rPr>
                <w:color w:val="000000" w:themeColor="text1"/>
                <w:sz w:val="20"/>
                <w:szCs w:val="20"/>
              </w:rPr>
            </w:pPr>
            <w:r w:rsidRPr="008061F7">
              <w:rPr>
                <w:color w:val="000000" w:themeColor="text1"/>
                <w:sz w:val="20"/>
                <w:szCs w:val="20"/>
              </w:rPr>
              <w:t xml:space="preserve">Eligible candidates must be: </w:t>
            </w:r>
          </w:p>
          <w:p w14:paraId="20D29005" w14:textId="77777777" w:rsidR="008E061F" w:rsidRPr="008061F7" w:rsidRDefault="008E061F" w:rsidP="008E061F">
            <w:pPr>
              <w:pStyle w:val="ListParagraph"/>
              <w:numPr>
                <w:ilvl w:val="0"/>
                <w:numId w:val="45"/>
              </w:numPr>
              <w:spacing w:after="120"/>
              <w:rPr>
                <w:rFonts w:ascii="Arial" w:hAnsi="Arial" w:cs="Arial"/>
                <w:color w:val="000000" w:themeColor="text1"/>
              </w:rPr>
            </w:pPr>
            <w:r w:rsidRPr="008061F7">
              <w:rPr>
                <w:rFonts w:ascii="Arial" w:hAnsi="Arial" w:cs="Arial"/>
                <w:color w:val="000000" w:themeColor="text1"/>
              </w:rPr>
              <w:t xml:space="preserve">EEA, Swiss, or British citizens </w:t>
            </w:r>
          </w:p>
          <w:p w14:paraId="48EBCFCE" w14:textId="77777777" w:rsidR="008E061F" w:rsidRPr="008061F7" w:rsidRDefault="008E061F" w:rsidP="008E061F">
            <w:pPr>
              <w:spacing w:after="120"/>
              <w:ind w:left="360"/>
              <w:rPr>
                <w:rFonts w:ascii="Arial" w:hAnsi="Arial" w:cs="Arial"/>
                <w:b/>
                <w:color w:val="000000" w:themeColor="text1"/>
              </w:rPr>
            </w:pPr>
            <w:r w:rsidRPr="008061F7">
              <w:rPr>
                <w:rFonts w:ascii="Arial" w:hAnsi="Arial" w:cs="Arial"/>
                <w:b/>
                <w:color w:val="000000" w:themeColor="text1"/>
              </w:rPr>
              <w:t>OR</w:t>
            </w:r>
          </w:p>
          <w:p w14:paraId="198FF053" w14:textId="77777777" w:rsidR="008E061F" w:rsidRPr="008061F7" w:rsidRDefault="008E061F" w:rsidP="008E061F">
            <w:pPr>
              <w:pStyle w:val="ListParagraph"/>
              <w:numPr>
                <w:ilvl w:val="0"/>
                <w:numId w:val="45"/>
              </w:numPr>
              <w:spacing w:after="120"/>
              <w:rPr>
                <w:rFonts w:ascii="Arial" w:hAnsi="Arial" w:cs="Arial"/>
                <w:color w:val="000000" w:themeColor="text1"/>
              </w:rPr>
            </w:pPr>
            <w:r w:rsidRPr="008061F7">
              <w:rPr>
                <w:rFonts w:ascii="Arial" w:hAnsi="Arial" w:cs="Arial"/>
                <w:color w:val="000000" w:themeColor="text1"/>
              </w:rPr>
              <w:t xml:space="preserve">Non-European Economic Area citizens with permission to reside and work in the State </w:t>
            </w:r>
          </w:p>
          <w:p w14:paraId="42035580" w14:textId="77777777" w:rsidR="008E061F" w:rsidRPr="008061F7" w:rsidRDefault="008E061F" w:rsidP="008E061F">
            <w:pPr>
              <w:pStyle w:val="Default"/>
              <w:ind w:left="1080"/>
              <w:rPr>
                <w:bCs/>
                <w:color w:val="000000" w:themeColor="text1"/>
                <w:sz w:val="20"/>
                <w:szCs w:val="20"/>
              </w:rPr>
            </w:pPr>
            <w:r w:rsidRPr="008061F7">
              <w:rPr>
                <w:bCs/>
                <w:color w:val="000000" w:themeColor="text1"/>
                <w:sz w:val="20"/>
                <w:szCs w:val="20"/>
              </w:rPr>
              <w:t>Read Appendix 2 of the Additional Campaign Information for further information on accepted Stamps for Non-EEA citizens resident in the State, including those with refugee status.</w:t>
            </w:r>
          </w:p>
          <w:p w14:paraId="14F3F5EE" w14:textId="77777777" w:rsidR="008E061F" w:rsidRPr="008061F7" w:rsidRDefault="008E061F" w:rsidP="008E061F">
            <w:pPr>
              <w:pStyle w:val="ListParagraph"/>
              <w:spacing w:after="120"/>
              <w:ind w:left="1080"/>
              <w:rPr>
                <w:rFonts w:ascii="Arial" w:hAnsi="Arial" w:cs="Arial"/>
                <w:color w:val="000000" w:themeColor="text1"/>
                <w:sz w:val="12"/>
              </w:rPr>
            </w:pPr>
          </w:p>
          <w:p w14:paraId="6E2E6A8C" w14:textId="77777777" w:rsidR="008E061F" w:rsidRPr="008061F7" w:rsidRDefault="008E061F" w:rsidP="008E061F">
            <w:pPr>
              <w:pStyle w:val="Default"/>
              <w:rPr>
                <w:bCs/>
                <w:color w:val="000000" w:themeColor="text1"/>
                <w:sz w:val="20"/>
                <w:szCs w:val="20"/>
              </w:rPr>
            </w:pPr>
            <w:r w:rsidRPr="008061F7">
              <w:rPr>
                <w:bCs/>
                <w:color w:val="000000" w:themeColor="text1"/>
                <w:sz w:val="20"/>
                <w:szCs w:val="20"/>
              </w:rPr>
              <w:t xml:space="preserve">To qualify candidates must be eligible by the closing date of the campaign. </w:t>
            </w:r>
          </w:p>
          <w:p w14:paraId="4474A78E" w14:textId="77777777" w:rsidR="008E061F" w:rsidRPr="008061F7" w:rsidRDefault="008E061F" w:rsidP="00BF6D9B">
            <w:pPr>
              <w:autoSpaceDE w:val="0"/>
              <w:autoSpaceDN w:val="0"/>
              <w:adjustRightInd w:val="0"/>
              <w:spacing w:line="259" w:lineRule="auto"/>
              <w:rPr>
                <w:rFonts w:ascii="Arial" w:hAnsi="Arial" w:cs="Arial"/>
                <w:b/>
                <w:bCs/>
                <w:color w:val="000000" w:themeColor="text1"/>
                <w:sz w:val="14"/>
                <w:u w:val="single"/>
              </w:rPr>
            </w:pPr>
          </w:p>
        </w:tc>
      </w:tr>
      <w:tr w:rsidR="00792F91" w:rsidRPr="00BF6D9B" w14:paraId="466ACF54" w14:textId="77777777" w:rsidTr="00F6254C">
        <w:tc>
          <w:tcPr>
            <w:tcW w:w="2364" w:type="dxa"/>
          </w:tcPr>
          <w:p w14:paraId="50259FF8" w14:textId="77777777" w:rsidR="00792F91" w:rsidRPr="00BF6D9B" w:rsidRDefault="00792F91" w:rsidP="00BF6D9B">
            <w:pPr>
              <w:spacing w:line="259" w:lineRule="auto"/>
              <w:rPr>
                <w:rFonts w:ascii="Arial" w:hAnsi="Arial" w:cs="Arial"/>
                <w:b/>
                <w:bCs/>
              </w:rPr>
            </w:pPr>
            <w:r w:rsidRPr="00BF6D9B">
              <w:rPr>
                <w:rFonts w:ascii="Arial" w:hAnsi="Arial" w:cs="Arial"/>
                <w:b/>
                <w:bCs/>
              </w:rPr>
              <w:t>Skills, competencies and/or knowledge</w:t>
            </w:r>
          </w:p>
          <w:p w14:paraId="4E76BE64" w14:textId="77777777" w:rsidR="00792F91" w:rsidRPr="00BF6D9B" w:rsidRDefault="00792F91" w:rsidP="00BF6D9B">
            <w:pPr>
              <w:spacing w:line="259" w:lineRule="auto"/>
              <w:rPr>
                <w:rFonts w:ascii="Arial" w:hAnsi="Arial" w:cs="Arial"/>
                <w:b/>
                <w:bCs/>
              </w:rPr>
            </w:pPr>
          </w:p>
          <w:p w14:paraId="3C72DF3D" w14:textId="77777777" w:rsidR="00792F91" w:rsidRPr="00BF6D9B" w:rsidRDefault="00792F91" w:rsidP="00BF6D9B">
            <w:pPr>
              <w:spacing w:line="259" w:lineRule="auto"/>
              <w:rPr>
                <w:rFonts w:ascii="Arial" w:hAnsi="Arial" w:cs="Arial"/>
                <w:b/>
                <w:bCs/>
              </w:rPr>
            </w:pPr>
          </w:p>
        </w:tc>
        <w:tc>
          <w:tcPr>
            <w:tcW w:w="8256" w:type="dxa"/>
          </w:tcPr>
          <w:p w14:paraId="738865F9" w14:textId="05AB5775" w:rsidR="007A6E02" w:rsidRPr="008061F7" w:rsidRDefault="007A6E02" w:rsidP="00BF6D9B">
            <w:pPr>
              <w:autoSpaceDE w:val="0"/>
              <w:autoSpaceDN w:val="0"/>
              <w:adjustRightInd w:val="0"/>
              <w:spacing w:line="259" w:lineRule="auto"/>
              <w:rPr>
                <w:rFonts w:ascii="Arial" w:hAnsi="Arial" w:cs="Arial"/>
                <w:b/>
                <w:bCs/>
                <w:color w:val="000000" w:themeColor="text1"/>
                <w:u w:val="single"/>
              </w:rPr>
            </w:pPr>
            <w:r w:rsidRPr="008061F7">
              <w:rPr>
                <w:rFonts w:ascii="Arial" w:hAnsi="Arial" w:cs="Arial"/>
                <w:b/>
                <w:bCs/>
                <w:color w:val="000000" w:themeColor="text1"/>
                <w:u w:val="single"/>
              </w:rPr>
              <w:t>Professional Knowledge &amp; Experience</w:t>
            </w:r>
          </w:p>
          <w:p w14:paraId="1946E5F8" w14:textId="1515020B" w:rsidR="00DD2A20" w:rsidRPr="008061F7" w:rsidRDefault="00DD2A20" w:rsidP="00BF6D9B">
            <w:pPr>
              <w:autoSpaceDE w:val="0"/>
              <w:autoSpaceDN w:val="0"/>
              <w:adjustRightInd w:val="0"/>
              <w:spacing w:line="259" w:lineRule="auto"/>
              <w:rPr>
                <w:rFonts w:ascii="Arial" w:hAnsi="Arial" w:cs="Arial"/>
                <w:bCs/>
                <w:color w:val="000000" w:themeColor="text1"/>
              </w:rPr>
            </w:pPr>
            <w:r w:rsidRPr="008061F7">
              <w:rPr>
                <w:rFonts w:ascii="Arial" w:hAnsi="Arial" w:cs="Arial"/>
                <w:bCs/>
                <w:color w:val="000000" w:themeColor="text1"/>
              </w:rPr>
              <w:t>Demonstrate:</w:t>
            </w:r>
          </w:p>
          <w:p w14:paraId="2A528F6F" w14:textId="45532EE3" w:rsidR="00492128" w:rsidRPr="008061F7" w:rsidRDefault="00492128" w:rsidP="00F30C54">
            <w:pPr>
              <w:numPr>
                <w:ilvl w:val="0"/>
                <w:numId w:val="31"/>
              </w:numPr>
              <w:spacing w:line="259" w:lineRule="auto"/>
              <w:rPr>
                <w:rFonts w:ascii="Arial" w:hAnsi="Arial" w:cs="Arial"/>
                <w:color w:val="000000" w:themeColor="text1"/>
                <w:lang w:val="en-IE" w:eastAsia="en-IE"/>
              </w:rPr>
            </w:pPr>
            <w:r w:rsidRPr="008061F7">
              <w:rPr>
                <w:rFonts w:ascii="Arial" w:hAnsi="Arial" w:cs="Arial"/>
                <w:color w:val="000000" w:themeColor="text1"/>
                <w:lang w:val="en-IE" w:eastAsia="en-IE"/>
              </w:rPr>
              <w:t>Knowledge of the health service including a good knowledge of HSE reform.</w:t>
            </w:r>
          </w:p>
          <w:p w14:paraId="337A95AB" w14:textId="0DF01BF8" w:rsidR="007A6E02" w:rsidRPr="00F30C54" w:rsidRDefault="00492128" w:rsidP="00F30C54">
            <w:pPr>
              <w:numPr>
                <w:ilvl w:val="0"/>
                <w:numId w:val="31"/>
              </w:numPr>
              <w:spacing w:line="259" w:lineRule="auto"/>
              <w:rPr>
                <w:rFonts w:ascii="Arial" w:hAnsi="Arial" w:cs="Arial"/>
                <w:color w:val="000000" w:themeColor="text1"/>
              </w:rPr>
            </w:pPr>
            <w:r w:rsidRPr="008061F7">
              <w:rPr>
                <w:rFonts w:ascii="Arial" w:hAnsi="Arial" w:cs="Arial"/>
                <w:color w:val="000000" w:themeColor="text1"/>
              </w:rPr>
              <w:t>K</w:t>
            </w:r>
            <w:r w:rsidR="007A6E02" w:rsidRPr="008061F7">
              <w:rPr>
                <w:rFonts w:ascii="Arial" w:hAnsi="Arial" w:cs="Arial"/>
                <w:color w:val="000000" w:themeColor="text1"/>
              </w:rPr>
              <w:t xml:space="preserve">nowledge and understanding of the national and international environment in relation to clinical audit and </w:t>
            </w:r>
            <w:r w:rsidR="008061F7">
              <w:rPr>
                <w:rFonts w:ascii="Arial" w:hAnsi="Arial" w:cs="Arial"/>
                <w:color w:val="000000" w:themeColor="text1"/>
              </w:rPr>
              <w:t xml:space="preserve">quality </w:t>
            </w:r>
            <w:r w:rsidR="00DD2A20" w:rsidRPr="008061F7">
              <w:rPr>
                <w:rFonts w:ascii="Arial" w:hAnsi="Arial" w:cs="Arial"/>
                <w:color w:val="000000" w:themeColor="text1"/>
              </w:rPr>
              <w:t xml:space="preserve">improvement </w:t>
            </w:r>
            <w:r w:rsidR="00BF6D9B" w:rsidRPr="008061F7">
              <w:rPr>
                <w:rFonts w:ascii="Arial" w:hAnsi="Arial" w:cs="Arial"/>
                <w:color w:val="000000" w:themeColor="text1"/>
              </w:rPr>
              <w:t xml:space="preserve">in health and social care </w:t>
            </w:r>
            <w:r w:rsidR="00DD2A20" w:rsidRPr="008061F7">
              <w:rPr>
                <w:rFonts w:ascii="Arial" w:hAnsi="Arial" w:cs="Arial"/>
                <w:color w:val="000000" w:themeColor="text1"/>
              </w:rPr>
              <w:t>e.g.</w:t>
            </w:r>
            <w:r w:rsidR="007A6E02" w:rsidRPr="008061F7">
              <w:rPr>
                <w:rFonts w:ascii="Arial" w:hAnsi="Arial" w:cs="Arial"/>
                <w:color w:val="000000" w:themeColor="text1"/>
              </w:rPr>
              <w:t xml:space="preserve"> </w:t>
            </w:r>
            <w:r w:rsidR="007A6E02" w:rsidRPr="008061F7">
              <w:rPr>
                <w:rFonts w:ascii="Arial" w:hAnsi="Arial" w:cs="Arial"/>
                <w:bCs/>
                <w:iCs/>
                <w:color w:val="000000" w:themeColor="text1"/>
              </w:rPr>
              <w:t xml:space="preserve">HSE National Review of Clinical Audit Report 2019, HSE Patient Safety Strategy, </w:t>
            </w:r>
            <w:r w:rsidR="005D4664">
              <w:rPr>
                <w:rFonts w:ascii="Arial" w:hAnsi="Arial" w:cs="Arial"/>
                <w:bCs/>
                <w:iCs/>
                <w:color w:val="000000" w:themeColor="text1"/>
              </w:rPr>
              <w:t xml:space="preserve">HIQA </w:t>
            </w:r>
            <w:r w:rsidR="007A6E02" w:rsidRPr="008061F7">
              <w:rPr>
                <w:rFonts w:ascii="Arial" w:hAnsi="Arial" w:cs="Arial"/>
                <w:bCs/>
                <w:iCs/>
                <w:color w:val="000000" w:themeColor="text1"/>
              </w:rPr>
              <w:t>National Standards for Safer Better Healthcare</w:t>
            </w:r>
            <w:r w:rsidR="00F30C54">
              <w:rPr>
                <w:rFonts w:ascii="Arial" w:hAnsi="Arial" w:cs="Arial"/>
                <w:bCs/>
                <w:iCs/>
                <w:color w:val="000000" w:themeColor="text1"/>
              </w:rPr>
              <w:t>,</w:t>
            </w:r>
            <w:r w:rsidR="007A6E02" w:rsidRPr="008061F7">
              <w:rPr>
                <w:rFonts w:ascii="Arial" w:hAnsi="Arial" w:cs="Arial"/>
                <w:bCs/>
                <w:iCs/>
                <w:color w:val="000000" w:themeColor="text1"/>
              </w:rPr>
              <w:t xml:space="preserve"> and the Patient Safety </w:t>
            </w:r>
            <w:r w:rsidR="00951774" w:rsidRPr="008061F7">
              <w:rPr>
                <w:rFonts w:ascii="Arial" w:hAnsi="Arial" w:cs="Arial"/>
                <w:bCs/>
                <w:iCs/>
                <w:color w:val="000000" w:themeColor="text1"/>
              </w:rPr>
              <w:t>Act 2023</w:t>
            </w:r>
            <w:r w:rsidR="00DD2A20" w:rsidRPr="008061F7">
              <w:rPr>
                <w:rFonts w:ascii="Arial" w:hAnsi="Arial" w:cs="Arial"/>
                <w:bCs/>
                <w:iCs/>
                <w:color w:val="000000" w:themeColor="text1"/>
              </w:rPr>
              <w:t>.</w:t>
            </w:r>
          </w:p>
          <w:p w14:paraId="3FC3F4B7" w14:textId="77777777" w:rsidR="00F30C54" w:rsidRPr="008061F7" w:rsidRDefault="00F30C54" w:rsidP="00F30C54">
            <w:pPr>
              <w:pStyle w:val="ListParagraph"/>
              <w:numPr>
                <w:ilvl w:val="0"/>
                <w:numId w:val="31"/>
              </w:numPr>
              <w:spacing w:line="259" w:lineRule="auto"/>
              <w:rPr>
                <w:rFonts w:ascii="Arial" w:hAnsi="Arial" w:cs="Arial"/>
                <w:color w:val="000000" w:themeColor="text1"/>
              </w:rPr>
            </w:pPr>
            <w:r w:rsidRPr="008061F7">
              <w:rPr>
                <w:rFonts w:ascii="Arial" w:hAnsi="Arial" w:cs="Arial"/>
                <w:iCs/>
                <w:color w:val="000000" w:themeColor="text1"/>
              </w:rPr>
              <w:t xml:space="preserve">Knowledge and experience of quality improvement and clinical audit and the ability to design and </w:t>
            </w:r>
            <w:r w:rsidRPr="008061F7">
              <w:rPr>
                <w:rFonts w:ascii="Arial" w:hAnsi="Arial" w:cs="Arial"/>
                <w:color w:val="000000" w:themeColor="text1"/>
              </w:rPr>
              <w:t>manage a range of audit and improvement programmes simultaneously, with a robust evidence-based approach, attention to detail and delivery of results.</w:t>
            </w:r>
          </w:p>
          <w:p w14:paraId="3D64A335" w14:textId="77777777" w:rsidR="00F30C54" w:rsidRPr="008061F7" w:rsidRDefault="00F30C54" w:rsidP="00F30C54">
            <w:pPr>
              <w:numPr>
                <w:ilvl w:val="0"/>
                <w:numId w:val="31"/>
              </w:numPr>
              <w:spacing w:line="259" w:lineRule="auto"/>
              <w:rPr>
                <w:rFonts w:ascii="Arial" w:hAnsi="Arial" w:cs="Arial"/>
                <w:color w:val="000000" w:themeColor="text1"/>
                <w:lang w:val="en-IE" w:eastAsia="en-IE"/>
              </w:rPr>
            </w:pPr>
            <w:r w:rsidRPr="008061F7">
              <w:rPr>
                <w:rFonts w:ascii="Arial" w:hAnsi="Arial" w:cs="Arial"/>
                <w:bCs/>
                <w:iCs/>
                <w:color w:val="000000" w:themeColor="text1"/>
              </w:rPr>
              <w:t xml:space="preserve">Knowledge and experience using project management methodologies, including an </w:t>
            </w:r>
            <w:r w:rsidRPr="008061F7">
              <w:rPr>
                <w:rFonts w:ascii="Arial" w:hAnsi="Arial" w:cs="Arial"/>
                <w:color w:val="000000" w:themeColor="text1"/>
                <w:lang w:val="en-IE" w:eastAsia="en-IE"/>
              </w:rPr>
              <w:t>understanding of the challenges of complex projects in the context of new technology, process, change and interdependency management.</w:t>
            </w:r>
          </w:p>
          <w:p w14:paraId="2B4AAD14" w14:textId="5A7DD0B7" w:rsidR="00492128" w:rsidRPr="008061F7" w:rsidRDefault="00492128" w:rsidP="00F30C54">
            <w:pPr>
              <w:numPr>
                <w:ilvl w:val="0"/>
                <w:numId w:val="31"/>
              </w:numPr>
              <w:spacing w:line="259" w:lineRule="auto"/>
              <w:rPr>
                <w:rFonts w:ascii="Arial" w:hAnsi="Arial" w:cs="Arial"/>
                <w:color w:val="000000" w:themeColor="text1"/>
                <w:lang w:val="en-IE" w:eastAsia="en-IE"/>
              </w:rPr>
            </w:pPr>
            <w:r w:rsidRPr="008061F7">
              <w:rPr>
                <w:rFonts w:ascii="Arial" w:hAnsi="Arial" w:cs="Arial"/>
                <w:color w:val="000000" w:themeColor="text1"/>
                <w:lang w:val="en-IE" w:eastAsia="en-IE"/>
              </w:rPr>
              <w:t>Experience in the management of large datasets and databases and the production of reports using complex information from different sources using data analysis / data vi</w:t>
            </w:r>
            <w:r w:rsidR="00F30C54">
              <w:rPr>
                <w:rFonts w:ascii="Arial" w:hAnsi="Arial" w:cs="Arial"/>
                <w:color w:val="000000" w:themeColor="text1"/>
                <w:lang w:val="en-IE" w:eastAsia="en-IE"/>
              </w:rPr>
              <w:t>sualisation tools which include but are</w:t>
            </w:r>
            <w:r w:rsidRPr="008061F7">
              <w:rPr>
                <w:rFonts w:ascii="Arial" w:hAnsi="Arial" w:cs="Arial"/>
                <w:color w:val="000000" w:themeColor="text1"/>
                <w:lang w:val="en-IE" w:eastAsia="en-IE"/>
              </w:rPr>
              <w:t xml:space="preserve"> not limited to Power BI and advanced Microsoft Excel</w:t>
            </w:r>
            <w:r w:rsidR="00F30C54">
              <w:rPr>
                <w:rFonts w:ascii="Arial" w:hAnsi="Arial" w:cs="Arial"/>
                <w:color w:val="000000" w:themeColor="text1"/>
                <w:lang w:val="en-IE" w:eastAsia="en-IE"/>
              </w:rPr>
              <w:t>.</w:t>
            </w:r>
          </w:p>
          <w:p w14:paraId="1ECD5472" w14:textId="144E4441" w:rsidR="00492128" w:rsidRDefault="00492128" w:rsidP="00F30C54">
            <w:pPr>
              <w:numPr>
                <w:ilvl w:val="0"/>
                <w:numId w:val="31"/>
              </w:numPr>
              <w:spacing w:line="259" w:lineRule="auto"/>
              <w:rPr>
                <w:rFonts w:ascii="Arial" w:hAnsi="Arial" w:cs="Arial"/>
                <w:color w:val="000000" w:themeColor="text1"/>
                <w:lang w:val="en-IE" w:eastAsia="en-IE"/>
              </w:rPr>
            </w:pPr>
            <w:r w:rsidRPr="008061F7">
              <w:rPr>
                <w:rFonts w:ascii="Arial" w:hAnsi="Arial" w:cs="Arial"/>
                <w:color w:val="000000" w:themeColor="text1"/>
                <w:lang w:val="en-IE" w:eastAsia="en-IE"/>
              </w:rPr>
              <w:t>Knowledge of best practice in relation to monitoring systems, the design of information capture systems, data standards, data validation and quality assurance approaches.</w:t>
            </w:r>
          </w:p>
          <w:p w14:paraId="3EC6DC75" w14:textId="77777777" w:rsidR="00F30C54" w:rsidRPr="00C92B36" w:rsidRDefault="00F30C54" w:rsidP="00F30C54">
            <w:pPr>
              <w:pStyle w:val="ListParagraph"/>
              <w:numPr>
                <w:ilvl w:val="0"/>
                <w:numId w:val="31"/>
              </w:numPr>
              <w:jc w:val="both"/>
              <w:rPr>
                <w:rFonts w:ascii="Arial" w:hAnsi="Arial" w:cs="Arial"/>
                <w:iCs/>
                <w:lang w:val="en-IE"/>
              </w:rPr>
            </w:pPr>
            <w:r w:rsidRPr="00C92B36">
              <w:rPr>
                <w:rFonts w:ascii="Arial" w:hAnsi="Arial" w:cs="Arial"/>
                <w:iCs/>
                <w:lang w:val="en-IE"/>
              </w:rPr>
              <w:t>Experience in corporate/service/operational planning and performance monitoring.</w:t>
            </w:r>
          </w:p>
          <w:p w14:paraId="7AE50D44" w14:textId="77777777" w:rsidR="007A6E02" w:rsidRPr="008061F7" w:rsidRDefault="007A6E02" w:rsidP="00BF6D9B">
            <w:pPr>
              <w:autoSpaceDE w:val="0"/>
              <w:autoSpaceDN w:val="0"/>
              <w:adjustRightInd w:val="0"/>
              <w:spacing w:line="259" w:lineRule="auto"/>
              <w:ind w:left="720"/>
              <w:rPr>
                <w:rFonts w:ascii="Arial" w:hAnsi="Arial" w:cs="Arial"/>
                <w:color w:val="000000" w:themeColor="text1"/>
              </w:rPr>
            </w:pPr>
          </w:p>
          <w:p w14:paraId="059B4165" w14:textId="77777777" w:rsidR="002C25EF" w:rsidRPr="008061F7" w:rsidRDefault="002C25EF" w:rsidP="002C25EF">
            <w:pPr>
              <w:pStyle w:val="TableParagraph"/>
              <w:rPr>
                <w:b/>
                <w:color w:val="000000" w:themeColor="text1"/>
                <w:sz w:val="20"/>
              </w:rPr>
            </w:pPr>
            <w:r w:rsidRPr="008061F7">
              <w:rPr>
                <w:b/>
                <w:color w:val="000000" w:themeColor="text1"/>
                <w:sz w:val="20"/>
              </w:rPr>
              <w:t>Planning</w:t>
            </w:r>
            <w:r w:rsidRPr="008061F7">
              <w:rPr>
                <w:b/>
                <w:color w:val="000000" w:themeColor="text1"/>
                <w:spacing w:val="-10"/>
                <w:sz w:val="20"/>
              </w:rPr>
              <w:t xml:space="preserve"> </w:t>
            </w:r>
            <w:r w:rsidRPr="008061F7">
              <w:rPr>
                <w:b/>
                <w:color w:val="000000" w:themeColor="text1"/>
                <w:sz w:val="20"/>
              </w:rPr>
              <w:t>and</w:t>
            </w:r>
            <w:r w:rsidRPr="008061F7">
              <w:rPr>
                <w:b/>
                <w:color w:val="000000" w:themeColor="text1"/>
                <w:spacing w:val="-9"/>
                <w:sz w:val="20"/>
              </w:rPr>
              <w:t xml:space="preserve"> </w:t>
            </w:r>
            <w:r w:rsidRPr="008061F7">
              <w:rPr>
                <w:b/>
                <w:color w:val="000000" w:themeColor="text1"/>
                <w:sz w:val="20"/>
              </w:rPr>
              <w:t>Managing</w:t>
            </w:r>
            <w:r w:rsidRPr="008061F7">
              <w:rPr>
                <w:b/>
                <w:color w:val="000000" w:themeColor="text1"/>
                <w:spacing w:val="-8"/>
                <w:sz w:val="20"/>
              </w:rPr>
              <w:t xml:space="preserve"> </w:t>
            </w:r>
            <w:r w:rsidRPr="008061F7">
              <w:rPr>
                <w:b/>
                <w:color w:val="000000" w:themeColor="text1"/>
                <w:spacing w:val="-2"/>
                <w:sz w:val="20"/>
              </w:rPr>
              <w:t>Resources</w:t>
            </w:r>
          </w:p>
          <w:p w14:paraId="30287EA2" w14:textId="77777777" w:rsidR="002C25EF" w:rsidRPr="008061F7" w:rsidRDefault="002C25EF" w:rsidP="00F30C54">
            <w:pPr>
              <w:pStyle w:val="TableParagraph"/>
              <w:numPr>
                <w:ilvl w:val="0"/>
                <w:numId w:val="31"/>
              </w:numPr>
              <w:tabs>
                <w:tab w:val="left" w:pos="467"/>
              </w:tabs>
              <w:spacing w:before="3" w:line="237" w:lineRule="auto"/>
              <w:ind w:right="373"/>
              <w:rPr>
                <w:color w:val="000000" w:themeColor="text1"/>
                <w:sz w:val="20"/>
                <w:szCs w:val="20"/>
              </w:rPr>
            </w:pPr>
            <w:r w:rsidRPr="008061F7">
              <w:rPr>
                <w:color w:val="000000" w:themeColor="text1"/>
                <w:sz w:val="20"/>
                <w:szCs w:val="20"/>
              </w:rPr>
              <w:t>Demonstrate</w:t>
            </w:r>
            <w:r w:rsidRPr="008061F7">
              <w:rPr>
                <w:color w:val="000000" w:themeColor="text1"/>
                <w:spacing w:val="-5"/>
                <w:sz w:val="20"/>
                <w:szCs w:val="20"/>
              </w:rPr>
              <w:t xml:space="preserve"> </w:t>
            </w:r>
            <w:r w:rsidRPr="008061F7">
              <w:rPr>
                <w:color w:val="000000" w:themeColor="text1"/>
                <w:sz w:val="20"/>
                <w:szCs w:val="20"/>
              </w:rPr>
              <w:t>the</w:t>
            </w:r>
            <w:r w:rsidRPr="008061F7">
              <w:rPr>
                <w:color w:val="000000" w:themeColor="text1"/>
                <w:spacing w:val="-4"/>
                <w:sz w:val="20"/>
                <w:szCs w:val="20"/>
              </w:rPr>
              <w:t xml:space="preserve"> </w:t>
            </w:r>
            <w:r w:rsidRPr="008061F7">
              <w:rPr>
                <w:color w:val="000000" w:themeColor="text1"/>
                <w:sz w:val="20"/>
                <w:szCs w:val="20"/>
              </w:rPr>
              <w:t>ability</w:t>
            </w:r>
            <w:r w:rsidRPr="008061F7">
              <w:rPr>
                <w:color w:val="000000" w:themeColor="text1"/>
                <w:spacing w:val="-5"/>
                <w:sz w:val="20"/>
                <w:szCs w:val="20"/>
              </w:rPr>
              <w:t xml:space="preserve"> </w:t>
            </w:r>
            <w:r w:rsidRPr="008061F7">
              <w:rPr>
                <w:color w:val="000000" w:themeColor="text1"/>
                <w:sz w:val="20"/>
                <w:szCs w:val="20"/>
              </w:rPr>
              <w:t>to</w:t>
            </w:r>
            <w:r w:rsidRPr="008061F7">
              <w:rPr>
                <w:color w:val="000000" w:themeColor="text1"/>
                <w:spacing w:val="-5"/>
                <w:sz w:val="20"/>
                <w:szCs w:val="20"/>
              </w:rPr>
              <w:t xml:space="preserve"> </w:t>
            </w:r>
            <w:r w:rsidRPr="008061F7">
              <w:rPr>
                <w:color w:val="000000" w:themeColor="text1"/>
                <w:sz w:val="20"/>
                <w:szCs w:val="20"/>
              </w:rPr>
              <w:t>effectively</w:t>
            </w:r>
            <w:r w:rsidRPr="008061F7">
              <w:rPr>
                <w:color w:val="000000" w:themeColor="text1"/>
                <w:spacing w:val="-5"/>
                <w:sz w:val="20"/>
                <w:szCs w:val="20"/>
              </w:rPr>
              <w:t xml:space="preserve"> </w:t>
            </w:r>
            <w:r w:rsidRPr="008061F7">
              <w:rPr>
                <w:color w:val="000000" w:themeColor="text1"/>
                <w:sz w:val="20"/>
                <w:szCs w:val="20"/>
              </w:rPr>
              <w:t>plan</w:t>
            </w:r>
            <w:r w:rsidRPr="008061F7">
              <w:rPr>
                <w:color w:val="000000" w:themeColor="text1"/>
                <w:spacing w:val="-5"/>
                <w:sz w:val="20"/>
                <w:szCs w:val="20"/>
              </w:rPr>
              <w:t xml:space="preserve"> </w:t>
            </w:r>
            <w:r w:rsidRPr="008061F7">
              <w:rPr>
                <w:color w:val="000000" w:themeColor="text1"/>
                <w:sz w:val="20"/>
                <w:szCs w:val="20"/>
              </w:rPr>
              <w:t>and</w:t>
            </w:r>
            <w:r w:rsidRPr="008061F7">
              <w:rPr>
                <w:color w:val="000000" w:themeColor="text1"/>
                <w:spacing w:val="-4"/>
                <w:sz w:val="20"/>
                <w:szCs w:val="20"/>
              </w:rPr>
              <w:t xml:space="preserve"> </w:t>
            </w:r>
            <w:r w:rsidRPr="008061F7">
              <w:rPr>
                <w:color w:val="000000" w:themeColor="text1"/>
                <w:sz w:val="20"/>
                <w:szCs w:val="20"/>
              </w:rPr>
              <w:t>manage</w:t>
            </w:r>
            <w:r w:rsidRPr="008061F7">
              <w:rPr>
                <w:color w:val="000000" w:themeColor="text1"/>
                <w:spacing w:val="-1"/>
                <w:sz w:val="20"/>
                <w:szCs w:val="20"/>
              </w:rPr>
              <w:t xml:space="preserve"> </w:t>
            </w:r>
            <w:r w:rsidRPr="008061F7">
              <w:rPr>
                <w:color w:val="000000" w:themeColor="text1"/>
                <w:sz w:val="20"/>
                <w:szCs w:val="20"/>
              </w:rPr>
              <w:t>resources</w:t>
            </w:r>
            <w:proofErr w:type="gramStart"/>
            <w:r w:rsidRPr="008061F7">
              <w:rPr>
                <w:color w:val="000000" w:themeColor="text1"/>
                <w:sz w:val="20"/>
                <w:szCs w:val="20"/>
              </w:rPr>
              <w:t>,</w:t>
            </w:r>
            <w:r w:rsidRPr="008061F7">
              <w:rPr>
                <w:color w:val="000000" w:themeColor="text1"/>
                <w:spacing w:val="-5"/>
                <w:sz w:val="20"/>
                <w:szCs w:val="20"/>
              </w:rPr>
              <w:t xml:space="preserve"> </w:t>
            </w:r>
            <w:r w:rsidRPr="008061F7">
              <w:rPr>
                <w:color w:val="000000" w:themeColor="text1"/>
                <w:sz w:val="20"/>
                <w:szCs w:val="20"/>
              </w:rPr>
              <w:t>effectively</w:t>
            </w:r>
            <w:proofErr w:type="gramEnd"/>
            <w:r w:rsidRPr="008061F7">
              <w:rPr>
                <w:color w:val="000000" w:themeColor="text1"/>
                <w:spacing w:val="-5"/>
                <w:sz w:val="20"/>
                <w:szCs w:val="20"/>
              </w:rPr>
              <w:t xml:space="preserve"> </w:t>
            </w:r>
            <w:r w:rsidRPr="008061F7">
              <w:rPr>
                <w:color w:val="000000" w:themeColor="text1"/>
                <w:sz w:val="20"/>
                <w:szCs w:val="20"/>
              </w:rPr>
              <w:t xml:space="preserve">handle multiple projects concurrently, structuring and </w:t>
            </w:r>
            <w:proofErr w:type="spellStart"/>
            <w:r w:rsidRPr="008061F7">
              <w:rPr>
                <w:color w:val="000000" w:themeColor="text1"/>
                <w:sz w:val="20"/>
                <w:szCs w:val="20"/>
              </w:rPr>
              <w:t>organising</w:t>
            </w:r>
            <w:proofErr w:type="spellEnd"/>
            <w:r w:rsidRPr="008061F7">
              <w:rPr>
                <w:color w:val="000000" w:themeColor="text1"/>
                <w:sz w:val="20"/>
                <w:szCs w:val="20"/>
              </w:rPr>
              <w:t xml:space="preserve"> own workload and that of others effectively.</w:t>
            </w:r>
          </w:p>
          <w:p w14:paraId="1C8ED682" w14:textId="77777777" w:rsidR="002C25EF" w:rsidRPr="008061F7" w:rsidRDefault="002C25EF" w:rsidP="00F30C54">
            <w:pPr>
              <w:pStyle w:val="TableParagraph"/>
              <w:numPr>
                <w:ilvl w:val="0"/>
                <w:numId w:val="31"/>
              </w:numPr>
              <w:tabs>
                <w:tab w:val="left" w:pos="467"/>
              </w:tabs>
              <w:spacing w:before="3" w:line="237" w:lineRule="auto"/>
              <w:ind w:right="373"/>
              <w:rPr>
                <w:color w:val="000000" w:themeColor="text1"/>
                <w:sz w:val="20"/>
                <w:szCs w:val="20"/>
              </w:rPr>
            </w:pPr>
            <w:r w:rsidRPr="008061F7">
              <w:rPr>
                <w:color w:val="000000" w:themeColor="text1"/>
                <w:sz w:val="20"/>
                <w:szCs w:val="20"/>
              </w:rPr>
              <w:t>Experience of interacting with stakeholders and developing plans to manage corrective actions in underperformance of standards.</w:t>
            </w:r>
          </w:p>
          <w:p w14:paraId="2EC801E9" w14:textId="77777777" w:rsidR="002C25EF" w:rsidRPr="008061F7" w:rsidRDefault="002C25EF" w:rsidP="00F30C54">
            <w:pPr>
              <w:pStyle w:val="TableParagraph"/>
              <w:numPr>
                <w:ilvl w:val="0"/>
                <w:numId w:val="31"/>
              </w:numPr>
              <w:tabs>
                <w:tab w:val="left" w:pos="467"/>
              </w:tabs>
              <w:spacing w:before="6" w:line="237" w:lineRule="auto"/>
              <w:ind w:right="919"/>
              <w:rPr>
                <w:color w:val="000000" w:themeColor="text1"/>
                <w:sz w:val="20"/>
              </w:rPr>
            </w:pPr>
            <w:r w:rsidRPr="008061F7">
              <w:rPr>
                <w:color w:val="000000" w:themeColor="text1"/>
                <w:sz w:val="20"/>
              </w:rPr>
              <w:t>Demonstrate</w:t>
            </w:r>
            <w:r w:rsidRPr="008061F7">
              <w:rPr>
                <w:color w:val="000000" w:themeColor="text1"/>
                <w:spacing w:val="-6"/>
                <w:sz w:val="20"/>
              </w:rPr>
              <w:t xml:space="preserve"> </w:t>
            </w:r>
            <w:r w:rsidRPr="008061F7">
              <w:rPr>
                <w:color w:val="000000" w:themeColor="text1"/>
                <w:sz w:val="20"/>
              </w:rPr>
              <w:t>responsibility</w:t>
            </w:r>
            <w:r w:rsidRPr="008061F7">
              <w:rPr>
                <w:color w:val="000000" w:themeColor="text1"/>
                <w:spacing w:val="-2"/>
                <w:sz w:val="20"/>
              </w:rPr>
              <w:t xml:space="preserve"> </w:t>
            </w:r>
            <w:r w:rsidRPr="008061F7">
              <w:rPr>
                <w:color w:val="000000" w:themeColor="text1"/>
                <w:sz w:val="20"/>
              </w:rPr>
              <w:t>and</w:t>
            </w:r>
            <w:r w:rsidRPr="008061F7">
              <w:rPr>
                <w:color w:val="000000" w:themeColor="text1"/>
                <w:spacing w:val="-4"/>
                <w:sz w:val="20"/>
              </w:rPr>
              <w:t xml:space="preserve"> </w:t>
            </w:r>
            <w:r w:rsidRPr="008061F7">
              <w:rPr>
                <w:color w:val="000000" w:themeColor="text1"/>
                <w:sz w:val="20"/>
              </w:rPr>
              <w:t>accountability</w:t>
            </w:r>
            <w:r w:rsidRPr="008061F7">
              <w:rPr>
                <w:color w:val="000000" w:themeColor="text1"/>
                <w:spacing w:val="-5"/>
                <w:sz w:val="20"/>
              </w:rPr>
              <w:t xml:space="preserve"> </w:t>
            </w:r>
            <w:r w:rsidRPr="008061F7">
              <w:rPr>
                <w:color w:val="000000" w:themeColor="text1"/>
                <w:sz w:val="20"/>
              </w:rPr>
              <w:t>for</w:t>
            </w:r>
            <w:r w:rsidRPr="008061F7">
              <w:rPr>
                <w:color w:val="000000" w:themeColor="text1"/>
                <w:spacing w:val="-5"/>
                <w:sz w:val="20"/>
              </w:rPr>
              <w:t xml:space="preserve"> </w:t>
            </w:r>
            <w:r w:rsidRPr="008061F7">
              <w:rPr>
                <w:color w:val="000000" w:themeColor="text1"/>
                <w:sz w:val="20"/>
              </w:rPr>
              <w:t>the</w:t>
            </w:r>
            <w:r w:rsidRPr="008061F7">
              <w:rPr>
                <w:color w:val="000000" w:themeColor="text1"/>
                <w:spacing w:val="-6"/>
                <w:sz w:val="20"/>
              </w:rPr>
              <w:t xml:space="preserve"> </w:t>
            </w:r>
            <w:r w:rsidRPr="008061F7">
              <w:rPr>
                <w:color w:val="000000" w:themeColor="text1"/>
                <w:sz w:val="20"/>
              </w:rPr>
              <w:t>timely</w:t>
            </w:r>
            <w:r w:rsidRPr="008061F7">
              <w:rPr>
                <w:color w:val="000000" w:themeColor="text1"/>
                <w:spacing w:val="-4"/>
                <w:sz w:val="20"/>
              </w:rPr>
              <w:t xml:space="preserve"> </w:t>
            </w:r>
            <w:r w:rsidRPr="008061F7">
              <w:rPr>
                <w:color w:val="000000" w:themeColor="text1"/>
                <w:sz w:val="20"/>
              </w:rPr>
              <w:t>delivery</w:t>
            </w:r>
            <w:r w:rsidRPr="008061F7">
              <w:rPr>
                <w:color w:val="000000" w:themeColor="text1"/>
                <w:spacing w:val="-5"/>
                <w:sz w:val="20"/>
              </w:rPr>
              <w:t xml:space="preserve"> </w:t>
            </w:r>
            <w:r w:rsidRPr="008061F7">
              <w:rPr>
                <w:color w:val="000000" w:themeColor="text1"/>
                <w:sz w:val="20"/>
              </w:rPr>
              <w:t>of</w:t>
            </w:r>
            <w:r w:rsidRPr="008061F7">
              <w:rPr>
                <w:color w:val="000000" w:themeColor="text1"/>
                <w:spacing w:val="-6"/>
                <w:sz w:val="20"/>
              </w:rPr>
              <w:t xml:space="preserve"> </w:t>
            </w:r>
            <w:r w:rsidRPr="008061F7">
              <w:rPr>
                <w:color w:val="000000" w:themeColor="text1"/>
                <w:sz w:val="20"/>
              </w:rPr>
              <w:t xml:space="preserve">agreed </w:t>
            </w:r>
            <w:r w:rsidRPr="008061F7">
              <w:rPr>
                <w:color w:val="000000" w:themeColor="text1"/>
                <w:spacing w:val="-2"/>
                <w:sz w:val="20"/>
              </w:rPr>
              <w:t>objectives.</w:t>
            </w:r>
          </w:p>
          <w:p w14:paraId="49FE0277" w14:textId="1ACA5ABD" w:rsidR="002C25EF" w:rsidRPr="008061F7" w:rsidRDefault="002C25EF" w:rsidP="00F30C54">
            <w:pPr>
              <w:pStyle w:val="TableParagraph"/>
              <w:numPr>
                <w:ilvl w:val="0"/>
                <w:numId w:val="31"/>
              </w:numPr>
              <w:tabs>
                <w:tab w:val="left" w:pos="467"/>
              </w:tabs>
              <w:spacing w:before="1"/>
              <w:ind w:right="650"/>
              <w:rPr>
                <w:color w:val="000000" w:themeColor="text1"/>
                <w:sz w:val="20"/>
              </w:rPr>
            </w:pPr>
            <w:r w:rsidRPr="008061F7">
              <w:rPr>
                <w:color w:val="000000" w:themeColor="text1"/>
                <w:sz w:val="20"/>
              </w:rPr>
              <w:t>Challenge</w:t>
            </w:r>
            <w:r w:rsidRPr="008061F7">
              <w:rPr>
                <w:color w:val="000000" w:themeColor="text1"/>
                <w:spacing w:val="-5"/>
                <w:sz w:val="20"/>
              </w:rPr>
              <w:t xml:space="preserve"> </w:t>
            </w:r>
            <w:r w:rsidRPr="008061F7">
              <w:rPr>
                <w:color w:val="000000" w:themeColor="text1"/>
                <w:sz w:val="20"/>
              </w:rPr>
              <w:t>processes</w:t>
            </w:r>
            <w:r w:rsidRPr="008061F7">
              <w:rPr>
                <w:color w:val="000000" w:themeColor="text1"/>
                <w:spacing w:val="-5"/>
                <w:sz w:val="20"/>
              </w:rPr>
              <w:t xml:space="preserve"> </w:t>
            </w:r>
            <w:r w:rsidRPr="008061F7">
              <w:rPr>
                <w:color w:val="000000" w:themeColor="text1"/>
                <w:sz w:val="20"/>
              </w:rPr>
              <w:t>to</w:t>
            </w:r>
            <w:r w:rsidRPr="008061F7">
              <w:rPr>
                <w:color w:val="000000" w:themeColor="text1"/>
                <w:spacing w:val="-6"/>
                <w:sz w:val="20"/>
              </w:rPr>
              <w:t xml:space="preserve"> </w:t>
            </w:r>
            <w:r w:rsidRPr="008061F7">
              <w:rPr>
                <w:color w:val="000000" w:themeColor="text1"/>
                <w:sz w:val="20"/>
              </w:rPr>
              <w:t>improve</w:t>
            </w:r>
            <w:r w:rsidRPr="008061F7">
              <w:rPr>
                <w:color w:val="000000" w:themeColor="text1"/>
                <w:spacing w:val="-6"/>
                <w:sz w:val="20"/>
              </w:rPr>
              <w:t xml:space="preserve"> </w:t>
            </w:r>
            <w:r w:rsidRPr="008061F7">
              <w:rPr>
                <w:color w:val="000000" w:themeColor="text1"/>
                <w:sz w:val="20"/>
              </w:rPr>
              <w:t>efficiencies</w:t>
            </w:r>
            <w:r w:rsidRPr="008061F7">
              <w:rPr>
                <w:color w:val="000000" w:themeColor="text1"/>
                <w:spacing w:val="-5"/>
                <w:sz w:val="20"/>
              </w:rPr>
              <w:t xml:space="preserve"> </w:t>
            </w:r>
            <w:r w:rsidRPr="008061F7">
              <w:rPr>
                <w:color w:val="000000" w:themeColor="text1"/>
                <w:sz w:val="20"/>
              </w:rPr>
              <w:t>where</w:t>
            </w:r>
            <w:r w:rsidRPr="008061F7">
              <w:rPr>
                <w:color w:val="000000" w:themeColor="text1"/>
                <w:spacing w:val="-1"/>
                <w:sz w:val="20"/>
              </w:rPr>
              <w:t xml:space="preserve"> </w:t>
            </w:r>
            <w:proofErr w:type="gramStart"/>
            <w:r w:rsidRPr="008061F7">
              <w:rPr>
                <w:color w:val="000000" w:themeColor="text1"/>
                <w:sz w:val="20"/>
              </w:rPr>
              <w:t>appropriate,</w:t>
            </w:r>
            <w:r w:rsidR="005D4664">
              <w:rPr>
                <w:color w:val="000000" w:themeColor="text1"/>
                <w:sz w:val="20"/>
              </w:rPr>
              <w:t xml:space="preserve"> and</w:t>
            </w:r>
            <w:proofErr w:type="gramEnd"/>
            <w:r w:rsidRPr="008061F7">
              <w:rPr>
                <w:color w:val="000000" w:themeColor="text1"/>
                <w:spacing w:val="-6"/>
                <w:sz w:val="20"/>
              </w:rPr>
              <w:t xml:space="preserve"> </w:t>
            </w:r>
            <w:r w:rsidRPr="008061F7">
              <w:rPr>
                <w:color w:val="000000" w:themeColor="text1"/>
                <w:sz w:val="20"/>
              </w:rPr>
              <w:t>is</w:t>
            </w:r>
            <w:r w:rsidRPr="008061F7">
              <w:rPr>
                <w:color w:val="000000" w:themeColor="text1"/>
                <w:spacing w:val="-5"/>
                <w:sz w:val="20"/>
              </w:rPr>
              <w:t xml:space="preserve"> </w:t>
            </w:r>
            <w:r w:rsidRPr="008061F7">
              <w:rPr>
                <w:color w:val="000000" w:themeColor="text1"/>
                <w:sz w:val="20"/>
              </w:rPr>
              <w:t>committed</w:t>
            </w:r>
            <w:r w:rsidRPr="008061F7">
              <w:rPr>
                <w:color w:val="000000" w:themeColor="text1"/>
                <w:spacing w:val="-6"/>
                <w:sz w:val="20"/>
              </w:rPr>
              <w:t xml:space="preserve"> </w:t>
            </w:r>
            <w:r w:rsidRPr="008061F7">
              <w:rPr>
                <w:color w:val="000000" w:themeColor="text1"/>
                <w:sz w:val="20"/>
              </w:rPr>
              <w:t>to attaining value for money.</w:t>
            </w:r>
          </w:p>
          <w:p w14:paraId="30B15943" w14:textId="77777777" w:rsidR="002C25EF" w:rsidRPr="008061F7" w:rsidRDefault="002C25EF" w:rsidP="002C25EF">
            <w:pPr>
              <w:pStyle w:val="TableParagraph"/>
              <w:spacing w:before="47"/>
              <w:rPr>
                <w:b/>
                <w:color w:val="000000" w:themeColor="text1"/>
                <w:sz w:val="20"/>
              </w:rPr>
            </w:pPr>
          </w:p>
          <w:p w14:paraId="1EBA2480" w14:textId="77777777" w:rsidR="002C25EF" w:rsidRPr="008061F7" w:rsidRDefault="002C25EF" w:rsidP="002C25EF">
            <w:pPr>
              <w:pStyle w:val="TableParagraph"/>
              <w:rPr>
                <w:b/>
                <w:color w:val="000000" w:themeColor="text1"/>
                <w:sz w:val="20"/>
              </w:rPr>
            </w:pPr>
            <w:r w:rsidRPr="008061F7">
              <w:rPr>
                <w:b/>
                <w:color w:val="000000" w:themeColor="text1"/>
                <w:sz w:val="20"/>
              </w:rPr>
              <w:t>Commitment</w:t>
            </w:r>
            <w:r w:rsidRPr="008061F7">
              <w:rPr>
                <w:b/>
                <w:color w:val="000000" w:themeColor="text1"/>
                <w:spacing w:val="-9"/>
                <w:sz w:val="20"/>
              </w:rPr>
              <w:t xml:space="preserve"> </w:t>
            </w:r>
            <w:r w:rsidRPr="008061F7">
              <w:rPr>
                <w:b/>
                <w:color w:val="000000" w:themeColor="text1"/>
                <w:sz w:val="20"/>
              </w:rPr>
              <w:t>to</w:t>
            </w:r>
            <w:r w:rsidRPr="008061F7">
              <w:rPr>
                <w:b/>
                <w:color w:val="000000" w:themeColor="text1"/>
                <w:spacing w:val="-6"/>
                <w:sz w:val="20"/>
              </w:rPr>
              <w:t xml:space="preserve"> </w:t>
            </w:r>
            <w:r w:rsidRPr="008061F7">
              <w:rPr>
                <w:b/>
                <w:color w:val="000000" w:themeColor="text1"/>
                <w:sz w:val="20"/>
              </w:rPr>
              <w:t>a</w:t>
            </w:r>
            <w:r w:rsidRPr="008061F7">
              <w:rPr>
                <w:b/>
                <w:color w:val="000000" w:themeColor="text1"/>
                <w:spacing w:val="-8"/>
                <w:sz w:val="20"/>
              </w:rPr>
              <w:t xml:space="preserve"> </w:t>
            </w:r>
            <w:r w:rsidRPr="008061F7">
              <w:rPr>
                <w:b/>
                <w:color w:val="000000" w:themeColor="text1"/>
                <w:sz w:val="20"/>
              </w:rPr>
              <w:t>Quality</w:t>
            </w:r>
            <w:r w:rsidRPr="008061F7">
              <w:rPr>
                <w:b/>
                <w:color w:val="000000" w:themeColor="text1"/>
                <w:spacing w:val="-5"/>
                <w:sz w:val="20"/>
              </w:rPr>
              <w:t xml:space="preserve"> </w:t>
            </w:r>
            <w:r w:rsidRPr="008061F7">
              <w:rPr>
                <w:b/>
                <w:color w:val="000000" w:themeColor="text1"/>
                <w:spacing w:val="-2"/>
                <w:sz w:val="20"/>
              </w:rPr>
              <w:t>Service</w:t>
            </w:r>
          </w:p>
          <w:p w14:paraId="66170F13" w14:textId="77777777" w:rsidR="002C25EF" w:rsidRPr="008061F7" w:rsidRDefault="002C25EF" w:rsidP="00F30C54">
            <w:pPr>
              <w:pStyle w:val="TableParagraph"/>
              <w:numPr>
                <w:ilvl w:val="0"/>
                <w:numId w:val="31"/>
              </w:numPr>
              <w:tabs>
                <w:tab w:val="left" w:pos="467"/>
              </w:tabs>
              <w:spacing w:before="4" w:line="237" w:lineRule="auto"/>
              <w:ind w:right="277"/>
              <w:rPr>
                <w:color w:val="000000" w:themeColor="text1"/>
                <w:sz w:val="20"/>
              </w:rPr>
            </w:pPr>
            <w:r w:rsidRPr="008061F7">
              <w:rPr>
                <w:color w:val="000000" w:themeColor="text1"/>
                <w:sz w:val="20"/>
              </w:rPr>
              <w:t>Demonstrates</w:t>
            </w:r>
            <w:r w:rsidRPr="008061F7">
              <w:rPr>
                <w:color w:val="000000" w:themeColor="text1"/>
                <w:spacing w:val="-4"/>
                <w:sz w:val="20"/>
              </w:rPr>
              <w:t xml:space="preserve"> </w:t>
            </w:r>
            <w:r w:rsidRPr="008061F7">
              <w:rPr>
                <w:color w:val="000000" w:themeColor="text1"/>
                <w:sz w:val="20"/>
              </w:rPr>
              <w:t>evidence</w:t>
            </w:r>
            <w:r w:rsidRPr="008061F7">
              <w:rPr>
                <w:color w:val="000000" w:themeColor="text1"/>
                <w:spacing w:val="-5"/>
                <w:sz w:val="20"/>
              </w:rPr>
              <w:t xml:space="preserve"> </w:t>
            </w:r>
            <w:r w:rsidRPr="008061F7">
              <w:rPr>
                <w:color w:val="000000" w:themeColor="text1"/>
                <w:sz w:val="20"/>
              </w:rPr>
              <w:t>of</w:t>
            </w:r>
            <w:r w:rsidRPr="008061F7">
              <w:rPr>
                <w:color w:val="000000" w:themeColor="text1"/>
                <w:spacing w:val="-3"/>
                <w:sz w:val="20"/>
              </w:rPr>
              <w:t xml:space="preserve"> </w:t>
            </w:r>
            <w:r w:rsidRPr="008061F7">
              <w:rPr>
                <w:color w:val="000000" w:themeColor="text1"/>
                <w:sz w:val="20"/>
              </w:rPr>
              <w:t>practicing</w:t>
            </w:r>
            <w:r w:rsidRPr="008061F7">
              <w:rPr>
                <w:color w:val="000000" w:themeColor="text1"/>
                <w:spacing w:val="-5"/>
                <w:sz w:val="20"/>
              </w:rPr>
              <w:t xml:space="preserve"> </w:t>
            </w:r>
            <w:r w:rsidRPr="008061F7">
              <w:rPr>
                <w:color w:val="000000" w:themeColor="text1"/>
                <w:sz w:val="20"/>
              </w:rPr>
              <w:t>and</w:t>
            </w:r>
            <w:r w:rsidRPr="008061F7">
              <w:rPr>
                <w:color w:val="000000" w:themeColor="text1"/>
                <w:spacing w:val="-5"/>
                <w:sz w:val="20"/>
              </w:rPr>
              <w:t xml:space="preserve"> </w:t>
            </w:r>
            <w:r w:rsidRPr="008061F7">
              <w:rPr>
                <w:color w:val="000000" w:themeColor="text1"/>
                <w:sz w:val="20"/>
              </w:rPr>
              <w:t>promoting</w:t>
            </w:r>
            <w:r w:rsidRPr="008061F7">
              <w:rPr>
                <w:color w:val="000000" w:themeColor="text1"/>
                <w:spacing w:val="-5"/>
                <w:sz w:val="20"/>
              </w:rPr>
              <w:t xml:space="preserve"> </w:t>
            </w:r>
            <w:r w:rsidRPr="008061F7">
              <w:rPr>
                <w:color w:val="000000" w:themeColor="text1"/>
                <w:sz w:val="20"/>
              </w:rPr>
              <w:t>a</w:t>
            </w:r>
            <w:r w:rsidRPr="008061F7">
              <w:rPr>
                <w:color w:val="000000" w:themeColor="text1"/>
                <w:spacing w:val="-3"/>
                <w:sz w:val="20"/>
              </w:rPr>
              <w:t xml:space="preserve"> </w:t>
            </w:r>
            <w:r w:rsidRPr="008061F7">
              <w:rPr>
                <w:color w:val="000000" w:themeColor="text1"/>
                <w:sz w:val="20"/>
              </w:rPr>
              <w:t>strong</w:t>
            </w:r>
            <w:r w:rsidRPr="008061F7">
              <w:rPr>
                <w:color w:val="000000" w:themeColor="text1"/>
                <w:spacing w:val="-5"/>
                <w:sz w:val="20"/>
              </w:rPr>
              <w:t xml:space="preserve"> </w:t>
            </w:r>
            <w:r w:rsidRPr="008061F7">
              <w:rPr>
                <w:color w:val="000000" w:themeColor="text1"/>
                <w:sz w:val="20"/>
              </w:rPr>
              <w:t>focus</w:t>
            </w:r>
            <w:r w:rsidRPr="008061F7">
              <w:rPr>
                <w:color w:val="000000" w:themeColor="text1"/>
                <w:spacing w:val="-4"/>
                <w:sz w:val="20"/>
              </w:rPr>
              <w:t xml:space="preserve"> </w:t>
            </w:r>
            <w:r w:rsidRPr="008061F7">
              <w:rPr>
                <w:color w:val="000000" w:themeColor="text1"/>
                <w:sz w:val="20"/>
              </w:rPr>
              <w:t>on</w:t>
            </w:r>
            <w:r w:rsidRPr="008061F7">
              <w:rPr>
                <w:color w:val="000000" w:themeColor="text1"/>
                <w:spacing w:val="-5"/>
                <w:sz w:val="20"/>
              </w:rPr>
              <w:t xml:space="preserve"> </w:t>
            </w:r>
            <w:r w:rsidRPr="008061F7">
              <w:rPr>
                <w:color w:val="000000" w:themeColor="text1"/>
                <w:sz w:val="20"/>
              </w:rPr>
              <w:t>delivering</w:t>
            </w:r>
            <w:r w:rsidRPr="008061F7">
              <w:rPr>
                <w:color w:val="000000" w:themeColor="text1"/>
                <w:spacing w:val="-5"/>
                <w:sz w:val="20"/>
              </w:rPr>
              <w:t xml:space="preserve"> </w:t>
            </w:r>
            <w:r w:rsidRPr="008061F7">
              <w:rPr>
                <w:color w:val="000000" w:themeColor="text1"/>
                <w:sz w:val="20"/>
              </w:rPr>
              <w:t>high quality customer service for internal and external customers and an awareness and appreciation of the service user.</w:t>
            </w:r>
          </w:p>
          <w:p w14:paraId="1DAA3E2C" w14:textId="77777777" w:rsidR="002C25EF" w:rsidRPr="008061F7" w:rsidRDefault="002C25EF" w:rsidP="00F30C54">
            <w:pPr>
              <w:pStyle w:val="TableParagraph"/>
              <w:numPr>
                <w:ilvl w:val="0"/>
                <w:numId w:val="31"/>
              </w:numPr>
              <w:tabs>
                <w:tab w:val="left" w:pos="467"/>
              </w:tabs>
              <w:spacing w:before="5" w:line="237" w:lineRule="auto"/>
              <w:ind w:right="451"/>
              <w:rPr>
                <w:color w:val="000000" w:themeColor="text1"/>
                <w:sz w:val="20"/>
              </w:rPr>
            </w:pPr>
            <w:r w:rsidRPr="008061F7">
              <w:rPr>
                <w:color w:val="000000" w:themeColor="text1"/>
                <w:sz w:val="20"/>
              </w:rPr>
              <w:t>Ensure</w:t>
            </w:r>
            <w:r w:rsidRPr="008061F7">
              <w:rPr>
                <w:color w:val="000000" w:themeColor="text1"/>
                <w:spacing w:val="-3"/>
                <w:sz w:val="20"/>
              </w:rPr>
              <w:t xml:space="preserve"> </w:t>
            </w:r>
            <w:r w:rsidRPr="008061F7">
              <w:rPr>
                <w:color w:val="000000" w:themeColor="text1"/>
                <w:sz w:val="20"/>
              </w:rPr>
              <w:t>attention</w:t>
            </w:r>
            <w:r w:rsidRPr="008061F7">
              <w:rPr>
                <w:color w:val="000000" w:themeColor="text1"/>
                <w:spacing w:val="-4"/>
                <w:sz w:val="20"/>
              </w:rPr>
              <w:t xml:space="preserve"> </w:t>
            </w:r>
            <w:r w:rsidRPr="008061F7">
              <w:rPr>
                <w:color w:val="000000" w:themeColor="text1"/>
                <w:sz w:val="20"/>
              </w:rPr>
              <w:t>to</w:t>
            </w:r>
            <w:r w:rsidRPr="008061F7">
              <w:rPr>
                <w:color w:val="000000" w:themeColor="text1"/>
                <w:spacing w:val="-4"/>
                <w:sz w:val="20"/>
              </w:rPr>
              <w:t xml:space="preserve"> </w:t>
            </w:r>
            <w:r w:rsidRPr="008061F7">
              <w:rPr>
                <w:color w:val="000000" w:themeColor="text1"/>
                <w:sz w:val="20"/>
              </w:rPr>
              <w:t>detail</w:t>
            </w:r>
            <w:r w:rsidRPr="008061F7">
              <w:rPr>
                <w:color w:val="000000" w:themeColor="text1"/>
                <w:spacing w:val="-5"/>
                <w:sz w:val="20"/>
              </w:rPr>
              <w:t xml:space="preserve"> </w:t>
            </w:r>
            <w:r w:rsidRPr="008061F7">
              <w:rPr>
                <w:color w:val="000000" w:themeColor="text1"/>
                <w:sz w:val="20"/>
              </w:rPr>
              <w:t>and</w:t>
            </w:r>
            <w:r w:rsidRPr="008061F7">
              <w:rPr>
                <w:color w:val="000000" w:themeColor="text1"/>
                <w:spacing w:val="-4"/>
                <w:sz w:val="20"/>
              </w:rPr>
              <w:t xml:space="preserve"> </w:t>
            </w:r>
            <w:r w:rsidRPr="008061F7">
              <w:rPr>
                <w:color w:val="000000" w:themeColor="text1"/>
                <w:sz w:val="20"/>
              </w:rPr>
              <w:t>a</w:t>
            </w:r>
            <w:r w:rsidRPr="008061F7">
              <w:rPr>
                <w:color w:val="000000" w:themeColor="text1"/>
                <w:spacing w:val="-4"/>
                <w:sz w:val="20"/>
              </w:rPr>
              <w:t xml:space="preserve"> </w:t>
            </w:r>
            <w:r w:rsidRPr="008061F7">
              <w:rPr>
                <w:color w:val="000000" w:themeColor="text1"/>
                <w:sz w:val="20"/>
              </w:rPr>
              <w:t>consistent</w:t>
            </w:r>
            <w:r w:rsidRPr="008061F7">
              <w:rPr>
                <w:color w:val="000000" w:themeColor="text1"/>
                <w:spacing w:val="-4"/>
                <w:sz w:val="20"/>
              </w:rPr>
              <w:t xml:space="preserve"> </w:t>
            </w:r>
            <w:r w:rsidRPr="008061F7">
              <w:rPr>
                <w:color w:val="000000" w:themeColor="text1"/>
                <w:sz w:val="20"/>
              </w:rPr>
              <w:t>adherence</w:t>
            </w:r>
            <w:r w:rsidRPr="008061F7">
              <w:rPr>
                <w:color w:val="000000" w:themeColor="text1"/>
                <w:spacing w:val="-3"/>
                <w:sz w:val="20"/>
              </w:rPr>
              <w:t xml:space="preserve"> </w:t>
            </w:r>
            <w:r w:rsidRPr="008061F7">
              <w:rPr>
                <w:color w:val="000000" w:themeColor="text1"/>
                <w:sz w:val="20"/>
              </w:rPr>
              <w:t>to</w:t>
            </w:r>
            <w:r w:rsidRPr="008061F7">
              <w:rPr>
                <w:color w:val="000000" w:themeColor="text1"/>
                <w:spacing w:val="-4"/>
                <w:sz w:val="20"/>
              </w:rPr>
              <w:t xml:space="preserve"> </w:t>
            </w:r>
            <w:r w:rsidRPr="008061F7">
              <w:rPr>
                <w:color w:val="000000" w:themeColor="text1"/>
                <w:sz w:val="20"/>
              </w:rPr>
              <w:t>procedures</w:t>
            </w:r>
            <w:r w:rsidRPr="008061F7">
              <w:rPr>
                <w:color w:val="000000" w:themeColor="text1"/>
                <w:spacing w:val="-3"/>
                <w:sz w:val="20"/>
              </w:rPr>
              <w:t xml:space="preserve"> </w:t>
            </w:r>
            <w:r w:rsidRPr="008061F7">
              <w:rPr>
                <w:color w:val="000000" w:themeColor="text1"/>
                <w:sz w:val="20"/>
              </w:rPr>
              <w:t>and</w:t>
            </w:r>
            <w:r w:rsidRPr="008061F7">
              <w:rPr>
                <w:color w:val="000000" w:themeColor="text1"/>
                <w:spacing w:val="-4"/>
                <w:sz w:val="20"/>
              </w:rPr>
              <w:t xml:space="preserve"> </w:t>
            </w:r>
            <w:r w:rsidRPr="008061F7">
              <w:rPr>
                <w:color w:val="000000" w:themeColor="text1"/>
                <w:sz w:val="20"/>
              </w:rPr>
              <w:t>standards within area of responsibility.</w:t>
            </w:r>
          </w:p>
          <w:p w14:paraId="271FD189" w14:textId="77777777" w:rsidR="002C25EF" w:rsidRPr="008061F7" w:rsidRDefault="002C25EF" w:rsidP="00F30C54">
            <w:pPr>
              <w:pStyle w:val="TableParagraph"/>
              <w:numPr>
                <w:ilvl w:val="0"/>
                <w:numId w:val="31"/>
              </w:numPr>
              <w:tabs>
                <w:tab w:val="left" w:pos="467"/>
              </w:tabs>
              <w:spacing w:before="1" w:line="245" w:lineRule="exact"/>
              <w:rPr>
                <w:color w:val="000000" w:themeColor="text1"/>
                <w:sz w:val="20"/>
              </w:rPr>
            </w:pPr>
            <w:r w:rsidRPr="008061F7">
              <w:rPr>
                <w:color w:val="000000" w:themeColor="text1"/>
                <w:sz w:val="20"/>
              </w:rPr>
              <w:t>Embraces</w:t>
            </w:r>
            <w:r w:rsidRPr="008061F7">
              <w:rPr>
                <w:color w:val="000000" w:themeColor="text1"/>
                <w:spacing w:val="-5"/>
                <w:sz w:val="20"/>
              </w:rPr>
              <w:t xml:space="preserve"> </w:t>
            </w:r>
            <w:r w:rsidRPr="008061F7">
              <w:rPr>
                <w:color w:val="000000" w:themeColor="text1"/>
                <w:sz w:val="20"/>
              </w:rPr>
              <w:t>and</w:t>
            </w:r>
            <w:r w:rsidRPr="008061F7">
              <w:rPr>
                <w:color w:val="000000" w:themeColor="text1"/>
                <w:spacing w:val="-7"/>
                <w:sz w:val="20"/>
              </w:rPr>
              <w:t xml:space="preserve"> </w:t>
            </w:r>
            <w:r w:rsidRPr="008061F7">
              <w:rPr>
                <w:color w:val="000000" w:themeColor="text1"/>
                <w:sz w:val="20"/>
              </w:rPr>
              <w:t>promotes</w:t>
            </w:r>
            <w:r w:rsidRPr="008061F7">
              <w:rPr>
                <w:color w:val="000000" w:themeColor="text1"/>
                <w:spacing w:val="-7"/>
                <w:sz w:val="20"/>
              </w:rPr>
              <w:t xml:space="preserve"> </w:t>
            </w:r>
            <w:r w:rsidRPr="008061F7">
              <w:rPr>
                <w:color w:val="000000" w:themeColor="text1"/>
                <w:sz w:val="20"/>
              </w:rPr>
              <w:t>the</w:t>
            </w:r>
            <w:r w:rsidRPr="008061F7">
              <w:rPr>
                <w:color w:val="000000" w:themeColor="text1"/>
                <w:spacing w:val="-8"/>
                <w:sz w:val="20"/>
              </w:rPr>
              <w:t xml:space="preserve"> </w:t>
            </w:r>
            <w:r w:rsidRPr="008061F7">
              <w:rPr>
                <w:color w:val="000000" w:themeColor="text1"/>
                <w:sz w:val="20"/>
              </w:rPr>
              <w:t>change</w:t>
            </w:r>
            <w:r w:rsidRPr="008061F7">
              <w:rPr>
                <w:color w:val="000000" w:themeColor="text1"/>
                <w:spacing w:val="-8"/>
                <w:sz w:val="20"/>
              </w:rPr>
              <w:t xml:space="preserve"> </w:t>
            </w:r>
            <w:r w:rsidRPr="008061F7">
              <w:rPr>
                <w:color w:val="000000" w:themeColor="text1"/>
                <w:sz w:val="20"/>
              </w:rPr>
              <w:t>agenda,</w:t>
            </w:r>
            <w:r w:rsidRPr="008061F7">
              <w:rPr>
                <w:color w:val="000000" w:themeColor="text1"/>
                <w:spacing w:val="-9"/>
                <w:sz w:val="20"/>
              </w:rPr>
              <w:t xml:space="preserve"> </w:t>
            </w:r>
            <w:r w:rsidRPr="008061F7">
              <w:rPr>
                <w:color w:val="000000" w:themeColor="text1"/>
                <w:sz w:val="20"/>
              </w:rPr>
              <w:t>supporting</w:t>
            </w:r>
            <w:r w:rsidRPr="008061F7">
              <w:rPr>
                <w:color w:val="000000" w:themeColor="text1"/>
                <w:spacing w:val="-8"/>
                <w:sz w:val="20"/>
              </w:rPr>
              <w:t xml:space="preserve"> </w:t>
            </w:r>
            <w:r w:rsidRPr="008061F7">
              <w:rPr>
                <w:color w:val="000000" w:themeColor="text1"/>
                <w:sz w:val="20"/>
              </w:rPr>
              <w:t>others</w:t>
            </w:r>
            <w:r w:rsidRPr="008061F7">
              <w:rPr>
                <w:color w:val="000000" w:themeColor="text1"/>
                <w:spacing w:val="-7"/>
                <w:sz w:val="20"/>
              </w:rPr>
              <w:t xml:space="preserve"> </w:t>
            </w:r>
            <w:r w:rsidRPr="008061F7">
              <w:rPr>
                <w:color w:val="000000" w:themeColor="text1"/>
                <w:sz w:val="20"/>
              </w:rPr>
              <w:t>through</w:t>
            </w:r>
            <w:r w:rsidRPr="008061F7">
              <w:rPr>
                <w:color w:val="000000" w:themeColor="text1"/>
                <w:spacing w:val="-8"/>
                <w:sz w:val="20"/>
              </w:rPr>
              <w:t xml:space="preserve"> </w:t>
            </w:r>
            <w:r w:rsidRPr="008061F7">
              <w:rPr>
                <w:color w:val="000000" w:themeColor="text1"/>
                <w:spacing w:val="-2"/>
                <w:sz w:val="20"/>
              </w:rPr>
              <w:t>change.</w:t>
            </w:r>
          </w:p>
          <w:p w14:paraId="0AB64D6A" w14:textId="77777777" w:rsidR="002C25EF" w:rsidRPr="008061F7" w:rsidRDefault="002C25EF" w:rsidP="00F30C54">
            <w:pPr>
              <w:pStyle w:val="TableParagraph"/>
              <w:numPr>
                <w:ilvl w:val="0"/>
                <w:numId w:val="31"/>
              </w:numPr>
              <w:tabs>
                <w:tab w:val="left" w:pos="467"/>
              </w:tabs>
              <w:spacing w:before="2" w:line="237" w:lineRule="auto"/>
              <w:ind w:right="987"/>
              <w:rPr>
                <w:color w:val="000000" w:themeColor="text1"/>
                <w:sz w:val="20"/>
              </w:rPr>
            </w:pPr>
            <w:r w:rsidRPr="008061F7">
              <w:rPr>
                <w:color w:val="000000" w:themeColor="text1"/>
                <w:sz w:val="20"/>
              </w:rPr>
              <w:t>Demonstrate</w:t>
            </w:r>
            <w:r w:rsidRPr="008061F7">
              <w:rPr>
                <w:color w:val="000000" w:themeColor="text1"/>
                <w:spacing w:val="-6"/>
                <w:sz w:val="20"/>
              </w:rPr>
              <w:t xml:space="preserve"> </w:t>
            </w:r>
            <w:r w:rsidRPr="008061F7">
              <w:rPr>
                <w:color w:val="000000" w:themeColor="text1"/>
                <w:sz w:val="20"/>
              </w:rPr>
              <w:t>flexibility</w:t>
            </w:r>
            <w:r w:rsidRPr="008061F7">
              <w:rPr>
                <w:color w:val="000000" w:themeColor="text1"/>
                <w:spacing w:val="-3"/>
                <w:sz w:val="20"/>
              </w:rPr>
              <w:t xml:space="preserve"> </w:t>
            </w:r>
            <w:r w:rsidRPr="008061F7">
              <w:rPr>
                <w:color w:val="000000" w:themeColor="text1"/>
                <w:sz w:val="20"/>
              </w:rPr>
              <w:t>and</w:t>
            </w:r>
            <w:r w:rsidRPr="008061F7">
              <w:rPr>
                <w:color w:val="000000" w:themeColor="text1"/>
                <w:spacing w:val="-4"/>
                <w:sz w:val="20"/>
              </w:rPr>
              <w:t xml:space="preserve"> </w:t>
            </w:r>
            <w:r w:rsidRPr="008061F7">
              <w:rPr>
                <w:color w:val="000000" w:themeColor="text1"/>
                <w:sz w:val="20"/>
              </w:rPr>
              <w:t>initiative</w:t>
            </w:r>
            <w:r w:rsidRPr="008061F7">
              <w:rPr>
                <w:color w:val="000000" w:themeColor="text1"/>
                <w:spacing w:val="-6"/>
                <w:sz w:val="20"/>
              </w:rPr>
              <w:t xml:space="preserve"> </w:t>
            </w:r>
            <w:r w:rsidRPr="008061F7">
              <w:rPr>
                <w:color w:val="000000" w:themeColor="text1"/>
                <w:sz w:val="20"/>
              </w:rPr>
              <w:t>during</w:t>
            </w:r>
            <w:r w:rsidRPr="008061F7">
              <w:rPr>
                <w:color w:val="000000" w:themeColor="text1"/>
                <w:spacing w:val="-4"/>
                <w:sz w:val="20"/>
              </w:rPr>
              <w:t xml:space="preserve"> </w:t>
            </w:r>
            <w:r w:rsidRPr="008061F7">
              <w:rPr>
                <w:color w:val="000000" w:themeColor="text1"/>
                <w:sz w:val="20"/>
              </w:rPr>
              <w:t>challenging</w:t>
            </w:r>
            <w:r w:rsidRPr="008061F7">
              <w:rPr>
                <w:color w:val="000000" w:themeColor="text1"/>
                <w:spacing w:val="-4"/>
                <w:sz w:val="20"/>
              </w:rPr>
              <w:t xml:space="preserve"> </w:t>
            </w:r>
            <w:r w:rsidRPr="008061F7">
              <w:rPr>
                <w:color w:val="000000" w:themeColor="text1"/>
                <w:sz w:val="20"/>
              </w:rPr>
              <w:t>times</w:t>
            </w:r>
            <w:r w:rsidRPr="008061F7">
              <w:rPr>
                <w:color w:val="000000" w:themeColor="text1"/>
                <w:spacing w:val="-3"/>
                <w:sz w:val="20"/>
              </w:rPr>
              <w:t xml:space="preserve"> </w:t>
            </w:r>
            <w:r w:rsidRPr="008061F7">
              <w:rPr>
                <w:color w:val="000000" w:themeColor="text1"/>
                <w:sz w:val="20"/>
              </w:rPr>
              <w:t>and</w:t>
            </w:r>
            <w:r w:rsidRPr="008061F7">
              <w:rPr>
                <w:color w:val="000000" w:themeColor="text1"/>
                <w:spacing w:val="-4"/>
                <w:sz w:val="20"/>
              </w:rPr>
              <w:t xml:space="preserve"> </w:t>
            </w:r>
            <w:r w:rsidRPr="008061F7">
              <w:rPr>
                <w:color w:val="000000" w:themeColor="text1"/>
                <w:sz w:val="20"/>
              </w:rPr>
              <w:t>an</w:t>
            </w:r>
            <w:r w:rsidRPr="008061F7">
              <w:rPr>
                <w:color w:val="000000" w:themeColor="text1"/>
                <w:spacing w:val="-4"/>
                <w:sz w:val="20"/>
              </w:rPr>
              <w:t xml:space="preserve"> </w:t>
            </w:r>
            <w:r w:rsidRPr="008061F7">
              <w:rPr>
                <w:color w:val="000000" w:themeColor="text1"/>
                <w:sz w:val="20"/>
              </w:rPr>
              <w:t>ability</w:t>
            </w:r>
            <w:r w:rsidRPr="008061F7">
              <w:rPr>
                <w:color w:val="000000" w:themeColor="text1"/>
                <w:spacing w:val="-5"/>
                <w:sz w:val="20"/>
              </w:rPr>
              <w:t xml:space="preserve"> </w:t>
            </w:r>
            <w:r w:rsidRPr="008061F7">
              <w:rPr>
                <w:color w:val="000000" w:themeColor="text1"/>
                <w:sz w:val="20"/>
              </w:rPr>
              <w:t>to persevere despite setbacks.</w:t>
            </w:r>
          </w:p>
          <w:p w14:paraId="0EC48A6B" w14:textId="77777777" w:rsidR="002C25EF" w:rsidRPr="008061F7" w:rsidRDefault="002C25EF" w:rsidP="002C25EF">
            <w:pPr>
              <w:pStyle w:val="TableParagraph"/>
              <w:spacing w:before="49"/>
              <w:rPr>
                <w:b/>
                <w:color w:val="000000" w:themeColor="text1"/>
                <w:sz w:val="20"/>
              </w:rPr>
            </w:pPr>
          </w:p>
          <w:p w14:paraId="24FED31C" w14:textId="77777777" w:rsidR="002C25EF" w:rsidRPr="008061F7" w:rsidRDefault="002C25EF" w:rsidP="002C25EF">
            <w:pPr>
              <w:pStyle w:val="TableParagraph"/>
              <w:spacing w:line="211" w:lineRule="exact"/>
              <w:rPr>
                <w:b/>
                <w:bCs/>
                <w:color w:val="000000" w:themeColor="text1"/>
                <w:sz w:val="20"/>
                <w:szCs w:val="20"/>
              </w:rPr>
            </w:pPr>
            <w:r w:rsidRPr="008061F7">
              <w:rPr>
                <w:b/>
                <w:color w:val="000000" w:themeColor="text1"/>
                <w:sz w:val="20"/>
                <w:szCs w:val="20"/>
              </w:rPr>
              <w:t>Evaluating</w:t>
            </w:r>
            <w:r w:rsidRPr="008061F7">
              <w:rPr>
                <w:b/>
                <w:color w:val="000000" w:themeColor="text1"/>
                <w:spacing w:val="-10"/>
                <w:sz w:val="20"/>
                <w:szCs w:val="20"/>
              </w:rPr>
              <w:t xml:space="preserve"> </w:t>
            </w:r>
            <w:r w:rsidRPr="008061F7">
              <w:rPr>
                <w:b/>
                <w:color w:val="000000" w:themeColor="text1"/>
                <w:sz w:val="20"/>
                <w:szCs w:val="20"/>
              </w:rPr>
              <w:t>Information,</w:t>
            </w:r>
            <w:r w:rsidRPr="008061F7">
              <w:rPr>
                <w:b/>
                <w:color w:val="000000" w:themeColor="text1"/>
                <w:spacing w:val="-9"/>
                <w:sz w:val="20"/>
                <w:szCs w:val="20"/>
              </w:rPr>
              <w:t xml:space="preserve"> </w:t>
            </w:r>
            <w:r w:rsidRPr="008061F7">
              <w:rPr>
                <w:b/>
                <w:color w:val="000000" w:themeColor="text1"/>
                <w:sz w:val="20"/>
                <w:szCs w:val="20"/>
              </w:rPr>
              <w:t>Problem</w:t>
            </w:r>
            <w:r w:rsidRPr="008061F7">
              <w:rPr>
                <w:b/>
                <w:color w:val="000000" w:themeColor="text1"/>
                <w:spacing w:val="-8"/>
                <w:sz w:val="20"/>
                <w:szCs w:val="20"/>
              </w:rPr>
              <w:t xml:space="preserve"> </w:t>
            </w:r>
            <w:r w:rsidRPr="008061F7">
              <w:rPr>
                <w:b/>
                <w:color w:val="000000" w:themeColor="text1"/>
                <w:sz w:val="20"/>
                <w:szCs w:val="20"/>
              </w:rPr>
              <w:t>Solving</w:t>
            </w:r>
            <w:r w:rsidRPr="008061F7">
              <w:rPr>
                <w:b/>
                <w:color w:val="000000" w:themeColor="text1"/>
                <w:spacing w:val="-10"/>
                <w:sz w:val="20"/>
                <w:szCs w:val="20"/>
              </w:rPr>
              <w:t xml:space="preserve"> </w:t>
            </w:r>
            <w:r w:rsidRPr="008061F7">
              <w:rPr>
                <w:b/>
                <w:color w:val="000000" w:themeColor="text1"/>
                <w:sz w:val="20"/>
                <w:szCs w:val="20"/>
              </w:rPr>
              <w:t>&amp;</w:t>
            </w:r>
            <w:r w:rsidRPr="008061F7">
              <w:rPr>
                <w:b/>
                <w:color w:val="000000" w:themeColor="text1"/>
                <w:spacing w:val="-8"/>
                <w:sz w:val="20"/>
                <w:szCs w:val="20"/>
              </w:rPr>
              <w:t xml:space="preserve"> </w:t>
            </w:r>
            <w:r w:rsidRPr="008061F7">
              <w:rPr>
                <w:b/>
                <w:color w:val="000000" w:themeColor="text1"/>
                <w:sz w:val="20"/>
                <w:szCs w:val="20"/>
              </w:rPr>
              <w:t>Decision</w:t>
            </w:r>
            <w:r w:rsidRPr="008061F7">
              <w:rPr>
                <w:b/>
                <w:color w:val="000000" w:themeColor="text1"/>
                <w:spacing w:val="-9"/>
                <w:sz w:val="20"/>
                <w:szCs w:val="20"/>
              </w:rPr>
              <w:t xml:space="preserve"> </w:t>
            </w:r>
            <w:r w:rsidRPr="008061F7">
              <w:rPr>
                <w:b/>
                <w:color w:val="000000" w:themeColor="text1"/>
                <w:spacing w:val="-2"/>
                <w:sz w:val="20"/>
                <w:szCs w:val="20"/>
              </w:rPr>
              <w:t>Making</w:t>
            </w:r>
          </w:p>
          <w:p w14:paraId="5EF5A167" w14:textId="0EAFC2DA" w:rsidR="002C25EF" w:rsidRPr="008061F7" w:rsidRDefault="002C25EF" w:rsidP="00F30C54">
            <w:pPr>
              <w:pStyle w:val="TableParagraph"/>
              <w:numPr>
                <w:ilvl w:val="0"/>
                <w:numId w:val="31"/>
              </w:numPr>
              <w:tabs>
                <w:tab w:val="left" w:pos="467"/>
              </w:tabs>
              <w:spacing w:before="2" w:line="237" w:lineRule="auto"/>
              <w:ind w:right="98"/>
              <w:jc w:val="both"/>
              <w:rPr>
                <w:color w:val="000000" w:themeColor="text1"/>
                <w:sz w:val="20"/>
                <w:szCs w:val="20"/>
              </w:rPr>
            </w:pPr>
            <w:r w:rsidRPr="008061F7">
              <w:rPr>
                <w:color w:val="000000" w:themeColor="text1"/>
                <w:sz w:val="20"/>
                <w:szCs w:val="20"/>
              </w:rPr>
              <w:t xml:space="preserve">Demonstrate numeracy skills, an ability to </w:t>
            </w:r>
            <w:proofErr w:type="spellStart"/>
            <w:r w:rsidRPr="008061F7">
              <w:rPr>
                <w:color w:val="000000" w:themeColor="text1"/>
                <w:sz w:val="20"/>
                <w:szCs w:val="20"/>
              </w:rPr>
              <w:t>analyse</w:t>
            </w:r>
            <w:proofErr w:type="spellEnd"/>
            <w:r w:rsidRPr="008061F7">
              <w:rPr>
                <w:color w:val="000000" w:themeColor="text1"/>
                <w:sz w:val="20"/>
                <w:szCs w:val="20"/>
              </w:rPr>
              <w:t xml:space="preserve"> and evaluate information, considering a range of critical and complex factors in making effective decisions. </w:t>
            </w:r>
            <w:proofErr w:type="spellStart"/>
            <w:r w:rsidRPr="008061F7">
              <w:rPr>
                <w:color w:val="000000" w:themeColor="text1"/>
                <w:sz w:val="20"/>
                <w:szCs w:val="20"/>
              </w:rPr>
              <w:t>Recognise</w:t>
            </w:r>
            <w:proofErr w:type="spellEnd"/>
            <w:r w:rsidRPr="008061F7">
              <w:rPr>
                <w:color w:val="000000" w:themeColor="text1"/>
                <w:sz w:val="20"/>
                <w:szCs w:val="20"/>
              </w:rPr>
              <w:t xml:space="preserve"> when it is appropriate to refer decisions to a higher level of management.</w:t>
            </w:r>
          </w:p>
          <w:p w14:paraId="103DCA28" w14:textId="77777777" w:rsidR="002C25EF" w:rsidRPr="008061F7" w:rsidRDefault="002C25EF" w:rsidP="00F30C54">
            <w:pPr>
              <w:pStyle w:val="TableParagraph"/>
              <w:numPr>
                <w:ilvl w:val="0"/>
                <w:numId w:val="31"/>
              </w:numPr>
              <w:tabs>
                <w:tab w:val="left" w:pos="467"/>
              </w:tabs>
              <w:spacing w:before="7" w:line="235" w:lineRule="auto"/>
              <w:ind w:right="99"/>
              <w:jc w:val="both"/>
              <w:rPr>
                <w:color w:val="000000" w:themeColor="text1"/>
                <w:sz w:val="20"/>
                <w:szCs w:val="20"/>
              </w:rPr>
            </w:pPr>
            <w:r w:rsidRPr="008061F7">
              <w:rPr>
                <w:color w:val="000000" w:themeColor="text1"/>
                <w:sz w:val="20"/>
                <w:szCs w:val="20"/>
              </w:rPr>
              <w:t>Demonstrate initiative in the resolution of complex issues / problem solving and proactively develop new proposals and recommend solutions.</w:t>
            </w:r>
          </w:p>
          <w:p w14:paraId="2D811CED" w14:textId="77777777" w:rsidR="002C25EF" w:rsidRPr="008061F7" w:rsidRDefault="002C25EF" w:rsidP="00F30C54">
            <w:pPr>
              <w:pStyle w:val="TableParagraph"/>
              <w:numPr>
                <w:ilvl w:val="0"/>
                <w:numId w:val="31"/>
              </w:numPr>
              <w:tabs>
                <w:tab w:val="left" w:pos="466"/>
              </w:tabs>
              <w:spacing w:before="4" w:line="211" w:lineRule="exact"/>
              <w:jc w:val="both"/>
              <w:rPr>
                <w:color w:val="000000" w:themeColor="text1"/>
                <w:sz w:val="20"/>
                <w:szCs w:val="20"/>
              </w:rPr>
            </w:pPr>
            <w:r w:rsidRPr="008061F7">
              <w:rPr>
                <w:color w:val="000000" w:themeColor="text1"/>
                <w:sz w:val="20"/>
                <w:szCs w:val="20"/>
              </w:rPr>
              <w:t>Ability to confidently explain the rationale behind decisions when faced with opposition.</w:t>
            </w:r>
          </w:p>
          <w:p w14:paraId="4D3F7302" w14:textId="77777777" w:rsidR="002C25EF" w:rsidRPr="008061F7" w:rsidRDefault="002C25EF" w:rsidP="002C25EF">
            <w:pPr>
              <w:pStyle w:val="TableParagraph"/>
              <w:spacing w:before="47" w:line="211" w:lineRule="exact"/>
              <w:rPr>
                <w:b/>
                <w:bCs/>
                <w:color w:val="000000" w:themeColor="text1"/>
                <w:sz w:val="20"/>
                <w:szCs w:val="20"/>
              </w:rPr>
            </w:pPr>
          </w:p>
          <w:p w14:paraId="162BF570" w14:textId="77777777" w:rsidR="002C25EF" w:rsidRPr="008061F7" w:rsidRDefault="002C25EF" w:rsidP="002C25EF">
            <w:pPr>
              <w:pStyle w:val="TableParagraph"/>
              <w:spacing w:line="211" w:lineRule="exact"/>
              <w:rPr>
                <w:b/>
                <w:bCs/>
                <w:color w:val="000000" w:themeColor="text1"/>
                <w:sz w:val="20"/>
                <w:szCs w:val="20"/>
              </w:rPr>
            </w:pPr>
            <w:r w:rsidRPr="008061F7">
              <w:rPr>
                <w:b/>
                <w:bCs/>
                <w:color w:val="000000" w:themeColor="text1"/>
                <w:sz w:val="20"/>
                <w:szCs w:val="20"/>
              </w:rPr>
              <w:t>Building and Maintaining Relationships including Teamwork &amp; Leadership Skills</w:t>
            </w:r>
          </w:p>
          <w:p w14:paraId="2F7377C5" w14:textId="77777777" w:rsidR="002C25EF" w:rsidRPr="008061F7" w:rsidRDefault="002C25EF" w:rsidP="00F30C54">
            <w:pPr>
              <w:pStyle w:val="TableParagraph"/>
              <w:numPr>
                <w:ilvl w:val="0"/>
                <w:numId w:val="31"/>
              </w:numPr>
              <w:tabs>
                <w:tab w:val="left" w:pos="467"/>
              </w:tabs>
              <w:spacing w:before="3" w:line="237" w:lineRule="auto"/>
              <w:ind w:right="287"/>
              <w:rPr>
                <w:color w:val="000000" w:themeColor="text1"/>
                <w:sz w:val="20"/>
                <w:szCs w:val="20"/>
              </w:rPr>
            </w:pPr>
            <w:r w:rsidRPr="008061F7">
              <w:rPr>
                <w:color w:val="000000" w:themeColor="text1"/>
                <w:sz w:val="20"/>
                <w:szCs w:val="20"/>
              </w:rPr>
              <w:t>The ability to work both independently and collaboratively within a dynamic team and multi stakeholder environment.</w:t>
            </w:r>
          </w:p>
          <w:p w14:paraId="7BC68F3D" w14:textId="77777777" w:rsidR="002C25EF" w:rsidRPr="008061F7" w:rsidRDefault="002C25EF" w:rsidP="00F30C54">
            <w:pPr>
              <w:pStyle w:val="TableParagraph"/>
              <w:numPr>
                <w:ilvl w:val="0"/>
                <w:numId w:val="31"/>
              </w:numPr>
              <w:tabs>
                <w:tab w:val="left" w:pos="467"/>
              </w:tabs>
              <w:spacing w:before="1" w:line="211" w:lineRule="exact"/>
              <w:ind w:right="397"/>
              <w:rPr>
                <w:color w:val="000000" w:themeColor="text1"/>
                <w:sz w:val="20"/>
                <w:szCs w:val="20"/>
              </w:rPr>
            </w:pPr>
            <w:r w:rsidRPr="008061F7">
              <w:rPr>
                <w:color w:val="000000" w:themeColor="text1"/>
                <w:sz w:val="20"/>
                <w:szCs w:val="20"/>
              </w:rPr>
              <w:t xml:space="preserve">Demonstrate an ability to work as part of the team in establishing a shared sense of purpose and unity across </w:t>
            </w:r>
            <w:proofErr w:type="gramStart"/>
            <w:r w:rsidRPr="008061F7">
              <w:rPr>
                <w:color w:val="000000" w:themeColor="text1"/>
                <w:sz w:val="20"/>
                <w:szCs w:val="20"/>
              </w:rPr>
              <w:t>a number of</w:t>
            </w:r>
            <w:proofErr w:type="gramEnd"/>
            <w:r w:rsidRPr="008061F7">
              <w:rPr>
                <w:color w:val="000000" w:themeColor="text1"/>
                <w:sz w:val="20"/>
                <w:szCs w:val="20"/>
              </w:rPr>
              <w:t xml:space="preserve"> teams delivering on different projects.</w:t>
            </w:r>
          </w:p>
          <w:p w14:paraId="0B720CBA" w14:textId="77777777" w:rsidR="002C25EF" w:rsidRPr="008061F7" w:rsidRDefault="002C25EF" w:rsidP="00F30C54">
            <w:pPr>
              <w:pStyle w:val="TableParagraph"/>
              <w:numPr>
                <w:ilvl w:val="0"/>
                <w:numId w:val="31"/>
              </w:numPr>
              <w:tabs>
                <w:tab w:val="left" w:pos="467"/>
              </w:tabs>
              <w:spacing w:before="2" w:line="237" w:lineRule="auto"/>
              <w:ind w:right="718"/>
              <w:rPr>
                <w:color w:val="000000" w:themeColor="text1"/>
                <w:sz w:val="20"/>
                <w:szCs w:val="20"/>
              </w:rPr>
            </w:pPr>
            <w:r w:rsidRPr="008061F7">
              <w:rPr>
                <w:color w:val="000000" w:themeColor="text1"/>
                <w:sz w:val="20"/>
                <w:szCs w:val="20"/>
              </w:rPr>
              <w:t>Demonstrate leadership; creating team spirit; leading by example, coaching and supporting individuals to facilitate high performance and staff development.</w:t>
            </w:r>
          </w:p>
          <w:p w14:paraId="315EEEE6" w14:textId="77777777" w:rsidR="002C25EF" w:rsidRPr="008061F7" w:rsidRDefault="002C25EF" w:rsidP="00F30C54">
            <w:pPr>
              <w:pStyle w:val="TableParagraph"/>
              <w:numPr>
                <w:ilvl w:val="0"/>
                <w:numId w:val="31"/>
              </w:numPr>
              <w:tabs>
                <w:tab w:val="left" w:pos="467"/>
              </w:tabs>
              <w:spacing w:before="3" w:line="237" w:lineRule="auto"/>
              <w:ind w:right="473"/>
              <w:rPr>
                <w:color w:val="000000" w:themeColor="text1"/>
                <w:sz w:val="20"/>
                <w:szCs w:val="20"/>
              </w:rPr>
            </w:pPr>
            <w:r w:rsidRPr="008061F7">
              <w:rPr>
                <w:color w:val="000000" w:themeColor="text1"/>
                <w:sz w:val="20"/>
                <w:szCs w:val="20"/>
              </w:rPr>
              <w:t>Demonstrate a commitment to promoting a culture of involvement and consultation within the team, welcoming contributions from others.</w:t>
            </w:r>
          </w:p>
          <w:p w14:paraId="4AC1DCAD" w14:textId="77777777" w:rsidR="002C25EF" w:rsidRPr="008061F7" w:rsidRDefault="002C25EF" w:rsidP="002C25EF">
            <w:pPr>
              <w:pStyle w:val="TableParagraph"/>
              <w:spacing w:line="211" w:lineRule="exact"/>
              <w:jc w:val="both"/>
              <w:rPr>
                <w:b/>
                <w:bCs/>
                <w:color w:val="000000" w:themeColor="text1"/>
                <w:sz w:val="20"/>
                <w:szCs w:val="20"/>
              </w:rPr>
            </w:pPr>
          </w:p>
          <w:p w14:paraId="3F278D4D" w14:textId="0A3BC19A" w:rsidR="002C25EF" w:rsidRPr="008061F7" w:rsidRDefault="002C25EF" w:rsidP="002C25EF">
            <w:pPr>
              <w:pStyle w:val="TableParagraph"/>
              <w:spacing w:line="211" w:lineRule="exact"/>
              <w:jc w:val="both"/>
              <w:rPr>
                <w:b/>
                <w:bCs/>
                <w:color w:val="000000" w:themeColor="text1"/>
                <w:sz w:val="20"/>
                <w:szCs w:val="20"/>
              </w:rPr>
            </w:pPr>
            <w:r w:rsidRPr="008061F7">
              <w:rPr>
                <w:b/>
                <w:bCs/>
                <w:color w:val="000000" w:themeColor="text1"/>
                <w:sz w:val="20"/>
                <w:szCs w:val="20"/>
              </w:rPr>
              <w:t>Communications &amp; Interpersonal Skills</w:t>
            </w:r>
          </w:p>
          <w:p w14:paraId="6B64A01B" w14:textId="77777777" w:rsidR="002C25EF" w:rsidRPr="008061F7" w:rsidRDefault="002C25EF" w:rsidP="00F30C54">
            <w:pPr>
              <w:pStyle w:val="TableParagraph"/>
              <w:numPr>
                <w:ilvl w:val="0"/>
                <w:numId w:val="31"/>
              </w:numPr>
              <w:tabs>
                <w:tab w:val="left" w:pos="467"/>
              </w:tabs>
              <w:spacing w:before="4" w:line="237" w:lineRule="auto"/>
              <w:ind w:right="99"/>
              <w:jc w:val="both"/>
              <w:rPr>
                <w:color w:val="000000" w:themeColor="text1"/>
                <w:sz w:val="20"/>
                <w:szCs w:val="20"/>
              </w:rPr>
            </w:pPr>
            <w:r w:rsidRPr="008061F7">
              <w:rPr>
                <w:color w:val="000000" w:themeColor="text1"/>
                <w:sz w:val="20"/>
                <w:szCs w:val="20"/>
              </w:rPr>
              <w:t>Demonstrates excellent communication and interpersonal skills including the ability to present complex information in a clear, concise and confident manner (written &amp; verbal). Strong presentation skills.</w:t>
            </w:r>
          </w:p>
          <w:p w14:paraId="0E5F238C" w14:textId="77777777" w:rsidR="002C25EF" w:rsidRPr="008061F7" w:rsidRDefault="002C25EF" w:rsidP="00F30C54">
            <w:pPr>
              <w:pStyle w:val="TableParagraph"/>
              <w:numPr>
                <w:ilvl w:val="0"/>
                <w:numId w:val="31"/>
              </w:numPr>
              <w:tabs>
                <w:tab w:val="left" w:pos="467"/>
              </w:tabs>
              <w:spacing w:before="5" w:line="237" w:lineRule="auto"/>
              <w:ind w:right="98"/>
              <w:jc w:val="both"/>
              <w:rPr>
                <w:color w:val="000000" w:themeColor="text1"/>
                <w:sz w:val="20"/>
                <w:szCs w:val="20"/>
              </w:rPr>
            </w:pPr>
            <w:r w:rsidRPr="008061F7">
              <w:rPr>
                <w:color w:val="000000" w:themeColor="text1"/>
                <w:sz w:val="20"/>
                <w:szCs w:val="20"/>
              </w:rPr>
              <w:t>Demonstrate the ability to influence people and events and the ability to build and maintain relationships with a variety of stakeholders, working collaboratively within a multi stakeholder environment.</w:t>
            </w:r>
          </w:p>
          <w:p w14:paraId="72E36F86" w14:textId="77777777" w:rsidR="002C25EF" w:rsidRPr="008061F7" w:rsidRDefault="002C25EF" w:rsidP="00F30C54">
            <w:pPr>
              <w:pStyle w:val="TableParagraph"/>
              <w:numPr>
                <w:ilvl w:val="0"/>
                <w:numId w:val="31"/>
              </w:numPr>
              <w:tabs>
                <w:tab w:val="left" w:pos="467"/>
              </w:tabs>
              <w:spacing w:before="7" w:line="235" w:lineRule="auto"/>
              <w:ind w:right="96"/>
              <w:jc w:val="both"/>
              <w:rPr>
                <w:color w:val="000000" w:themeColor="text1"/>
                <w:sz w:val="20"/>
                <w:szCs w:val="20"/>
              </w:rPr>
            </w:pPr>
            <w:r w:rsidRPr="008061F7">
              <w:rPr>
                <w:color w:val="000000" w:themeColor="text1"/>
                <w:sz w:val="20"/>
                <w:szCs w:val="20"/>
              </w:rPr>
              <w:t>Demonstrate commitment to regular two-way communication across functions and levels, ensuring that messages are clearly understood.</w:t>
            </w:r>
          </w:p>
          <w:p w14:paraId="49E08C15" w14:textId="785B5FE6" w:rsidR="00DD2A20" w:rsidRPr="008061F7" w:rsidRDefault="00DD2A20" w:rsidP="002C25EF">
            <w:pPr>
              <w:spacing w:line="259" w:lineRule="auto"/>
              <w:rPr>
                <w:rFonts w:ascii="Arial" w:hAnsi="Arial" w:cs="Arial"/>
                <w:color w:val="000000" w:themeColor="text1"/>
                <w:sz w:val="14"/>
              </w:rPr>
            </w:pPr>
          </w:p>
        </w:tc>
      </w:tr>
      <w:tr w:rsidR="00792F91" w:rsidRPr="00BF6D9B" w14:paraId="5E008459" w14:textId="77777777" w:rsidTr="00F6254C">
        <w:tc>
          <w:tcPr>
            <w:tcW w:w="2364" w:type="dxa"/>
          </w:tcPr>
          <w:p w14:paraId="0AA0B138" w14:textId="77777777" w:rsidR="00792F91" w:rsidRPr="00BF6D9B" w:rsidRDefault="00792F91" w:rsidP="00BF6D9B">
            <w:pPr>
              <w:spacing w:line="259" w:lineRule="auto"/>
              <w:rPr>
                <w:rFonts w:ascii="Arial" w:hAnsi="Arial" w:cs="Arial"/>
                <w:b/>
                <w:bCs/>
              </w:rPr>
            </w:pPr>
            <w:r w:rsidRPr="00BF6D9B">
              <w:rPr>
                <w:rFonts w:ascii="Arial" w:hAnsi="Arial" w:cs="Arial"/>
                <w:b/>
                <w:bCs/>
              </w:rPr>
              <w:lastRenderedPageBreak/>
              <w:t>Campaign Specific Selection Process</w:t>
            </w:r>
          </w:p>
          <w:p w14:paraId="51BB73CE" w14:textId="77777777" w:rsidR="00792F91" w:rsidRPr="00BF6D9B" w:rsidRDefault="00792F91" w:rsidP="00BF6D9B">
            <w:pPr>
              <w:spacing w:line="259" w:lineRule="auto"/>
              <w:rPr>
                <w:rFonts w:ascii="Arial" w:hAnsi="Arial" w:cs="Arial"/>
                <w:b/>
                <w:bCs/>
              </w:rPr>
            </w:pPr>
          </w:p>
          <w:p w14:paraId="1F568419" w14:textId="77777777" w:rsidR="00792F91" w:rsidRPr="00BF6D9B" w:rsidRDefault="00792F91" w:rsidP="00BF6D9B">
            <w:pPr>
              <w:spacing w:line="259" w:lineRule="auto"/>
              <w:rPr>
                <w:rFonts w:ascii="Arial" w:hAnsi="Arial" w:cs="Arial"/>
                <w:b/>
                <w:bCs/>
              </w:rPr>
            </w:pPr>
            <w:r w:rsidRPr="00BF6D9B">
              <w:rPr>
                <w:rFonts w:ascii="Arial" w:hAnsi="Arial" w:cs="Arial"/>
                <w:b/>
                <w:bCs/>
              </w:rPr>
              <w:t>Ranking/Shortlisting / Interview</w:t>
            </w:r>
          </w:p>
        </w:tc>
        <w:tc>
          <w:tcPr>
            <w:tcW w:w="8256" w:type="dxa"/>
          </w:tcPr>
          <w:p w14:paraId="551679E3" w14:textId="77777777" w:rsidR="00792F91" w:rsidRPr="00BF6D9B" w:rsidRDefault="00792F91" w:rsidP="00BF6D9B">
            <w:pPr>
              <w:spacing w:line="259" w:lineRule="auto"/>
              <w:rPr>
                <w:rFonts w:ascii="Arial" w:hAnsi="Arial" w:cs="Arial"/>
              </w:rPr>
            </w:pPr>
            <w:r w:rsidRPr="00BF6D9B">
              <w:rPr>
                <w:rFonts w:ascii="Arial" w:hAnsi="Arial" w:cs="Arial"/>
              </w:rPr>
              <w:t xml:space="preserve">A ranking and or shortlisting exercise may be carried out </w:t>
            </w:r>
            <w:proofErr w:type="gramStart"/>
            <w:r w:rsidRPr="00BF6D9B">
              <w:rPr>
                <w:rFonts w:ascii="Arial" w:hAnsi="Arial" w:cs="Arial"/>
              </w:rPr>
              <w:t>on the basis of</w:t>
            </w:r>
            <w:proofErr w:type="gramEnd"/>
            <w:r w:rsidRPr="00BF6D9B">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BF6D9B">
              <w:rPr>
                <w:rFonts w:ascii="Arial" w:hAnsi="Arial" w:cs="Arial"/>
              </w:rPr>
              <w:t>Therefore</w:t>
            </w:r>
            <w:proofErr w:type="gramEnd"/>
            <w:r w:rsidRPr="00BF6D9B">
              <w:rPr>
                <w:rFonts w:ascii="Arial" w:hAnsi="Arial" w:cs="Arial"/>
              </w:rPr>
              <w:t xml:space="preserve"> it is very important that you think about your experience </w:t>
            </w:r>
            <w:proofErr w:type="gramStart"/>
            <w:r w:rsidRPr="00BF6D9B">
              <w:rPr>
                <w:rFonts w:ascii="Arial" w:hAnsi="Arial" w:cs="Arial"/>
              </w:rPr>
              <w:t>in light of</w:t>
            </w:r>
            <w:proofErr w:type="gramEnd"/>
            <w:r w:rsidRPr="00BF6D9B">
              <w:rPr>
                <w:rFonts w:ascii="Arial" w:hAnsi="Arial" w:cs="Arial"/>
              </w:rPr>
              <w:t xml:space="preserve"> those requirements.  </w:t>
            </w:r>
          </w:p>
          <w:p w14:paraId="5A4EEC41" w14:textId="77777777" w:rsidR="00792F91" w:rsidRPr="002C25EF" w:rsidRDefault="00792F91" w:rsidP="00BF6D9B">
            <w:pPr>
              <w:spacing w:line="259" w:lineRule="auto"/>
              <w:rPr>
                <w:rFonts w:ascii="Arial" w:hAnsi="Arial" w:cs="Arial"/>
                <w:sz w:val="14"/>
              </w:rPr>
            </w:pPr>
          </w:p>
          <w:p w14:paraId="20CA5DF2" w14:textId="375FEFD6" w:rsidR="00792F91" w:rsidRPr="00BF6D9B" w:rsidRDefault="00792F91" w:rsidP="00BF6D9B">
            <w:pPr>
              <w:spacing w:line="259" w:lineRule="auto"/>
              <w:rPr>
                <w:rFonts w:ascii="Arial" w:hAnsi="Arial" w:cs="Arial"/>
              </w:rPr>
            </w:pPr>
            <w:r w:rsidRPr="00BF6D9B">
              <w:rPr>
                <w:rFonts w:ascii="Arial" w:hAnsi="Arial" w:cs="Arial"/>
              </w:rPr>
              <w:t xml:space="preserve">Failure to include information regarding these requirements may result in you not </w:t>
            </w:r>
            <w:r w:rsidR="000B3BA1" w:rsidRPr="00BF6D9B">
              <w:rPr>
                <w:rFonts w:ascii="Arial" w:hAnsi="Arial" w:cs="Arial"/>
              </w:rPr>
              <w:t>progressing</w:t>
            </w:r>
            <w:r w:rsidRPr="00BF6D9B">
              <w:rPr>
                <w:rFonts w:ascii="Arial" w:hAnsi="Arial" w:cs="Arial"/>
              </w:rPr>
              <w:t xml:space="preserve"> to the next stage of the selection process.  </w:t>
            </w:r>
          </w:p>
          <w:p w14:paraId="0E82C8B6" w14:textId="77777777" w:rsidR="00792F91" w:rsidRPr="002C25EF" w:rsidRDefault="00792F91" w:rsidP="00BF6D9B">
            <w:pPr>
              <w:spacing w:line="259" w:lineRule="auto"/>
              <w:rPr>
                <w:rFonts w:ascii="Arial" w:hAnsi="Arial" w:cs="Arial"/>
                <w:iCs/>
                <w:sz w:val="14"/>
              </w:rPr>
            </w:pPr>
          </w:p>
          <w:p w14:paraId="4A5A9FA5" w14:textId="00806151" w:rsidR="00792F91" w:rsidRPr="00BF6D9B" w:rsidRDefault="00792F91" w:rsidP="00BF6D9B">
            <w:pPr>
              <w:spacing w:line="259" w:lineRule="auto"/>
              <w:rPr>
                <w:rFonts w:ascii="Arial" w:hAnsi="Arial" w:cs="Arial"/>
                <w:iCs/>
              </w:rPr>
            </w:pPr>
            <w:r w:rsidRPr="00BF6D9B">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C25EF" w:rsidRDefault="00792F91" w:rsidP="00BF6D9B">
            <w:pPr>
              <w:spacing w:line="259" w:lineRule="auto"/>
              <w:rPr>
                <w:rFonts w:ascii="Arial" w:hAnsi="Arial" w:cs="Arial"/>
                <w:iCs/>
                <w:sz w:val="14"/>
                <w:highlight w:val="yellow"/>
              </w:rPr>
            </w:pPr>
          </w:p>
        </w:tc>
      </w:tr>
      <w:tr w:rsidR="009F3F3A" w:rsidRPr="00BF6D9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BF6D9B" w:rsidRDefault="009F3F3A" w:rsidP="00BF6D9B">
            <w:pPr>
              <w:spacing w:line="259" w:lineRule="auto"/>
              <w:rPr>
                <w:rFonts w:ascii="Arial" w:hAnsi="Arial" w:cs="Arial"/>
                <w:b/>
                <w:bCs/>
              </w:rPr>
            </w:pPr>
            <w:r w:rsidRPr="00BF6D9B">
              <w:rPr>
                <w:rFonts w:ascii="Arial" w:hAnsi="Arial" w:cs="Arial"/>
                <w:b/>
                <w:bCs/>
              </w:rPr>
              <w:lastRenderedPageBreak/>
              <w:t xml:space="preserve">Diversity, Equality and Inclusion </w:t>
            </w:r>
          </w:p>
          <w:p w14:paraId="4CA380A9" w14:textId="77777777" w:rsidR="009F3F3A" w:rsidRPr="00BF6D9B" w:rsidRDefault="009F3F3A" w:rsidP="00BF6D9B">
            <w:pPr>
              <w:spacing w:line="259" w:lineRule="auto"/>
              <w:jc w:val="right"/>
              <w:rPr>
                <w:rFonts w:ascii="Arial" w:hAnsi="Arial" w:cs="Arial"/>
                <w:b/>
                <w:bCs/>
              </w:rPr>
            </w:pPr>
          </w:p>
        </w:tc>
        <w:tc>
          <w:tcPr>
            <w:tcW w:w="8256" w:type="dxa"/>
          </w:tcPr>
          <w:p w14:paraId="378BC044" w14:textId="77777777" w:rsidR="009F3F3A" w:rsidRPr="00BF6D9B" w:rsidRDefault="009F3F3A" w:rsidP="00BF6D9B">
            <w:pPr>
              <w:spacing w:line="259" w:lineRule="auto"/>
              <w:rPr>
                <w:rFonts w:ascii="Arial" w:hAnsi="Arial" w:cs="Arial"/>
                <w:iCs/>
              </w:rPr>
            </w:pPr>
            <w:r w:rsidRPr="00BF6D9B">
              <w:rPr>
                <w:rFonts w:ascii="Arial" w:hAnsi="Arial" w:cs="Arial"/>
                <w:iCs/>
              </w:rPr>
              <w:t>The HSE is an equal opportunities employer.</w:t>
            </w:r>
          </w:p>
          <w:p w14:paraId="075BC7A0" w14:textId="77777777" w:rsidR="009F3F3A" w:rsidRPr="002C25EF" w:rsidRDefault="009F3F3A" w:rsidP="00BF6D9B">
            <w:pPr>
              <w:spacing w:line="259" w:lineRule="auto"/>
              <w:rPr>
                <w:rFonts w:ascii="Arial" w:hAnsi="Arial" w:cs="Arial"/>
                <w:color w:val="000000"/>
                <w:sz w:val="14"/>
                <w:shd w:val="clear" w:color="auto" w:fill="FFFFFF"/>
              </w:rPr>
            </w:pPr>
          </w:p>
          <w:p w14:paraId="6705ED36" w14:textId="77777777" w:rsidR="009F3F3A" w:rsidRPr="00BF6D9B" w:rsidRDefault="009F3F3A" w:rsidP="00BF6D9B">
            <w:pPr>
              <w:spacing w:line="259" w:lineRule="auto"/>
              <w:rPr>
                <w:rFonts w:ascii="Arial" w:hAnsi="Arial" w:cs="Arial"/>
                <w:color w:val="000000"/>
                <w:shd w:val="clear" w:color="auto" w:fill="FFFFFF"/>
              </w:rPr>
            </w:pPr>
            <w:r w:rsidRPr="00BF6D9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2C25EF" w:rsidRDefault="009F3F3A" w:rsidP="00BF6D9B">
            <w:pPr>
              <w:spacing w:line="259" w:lineRule="auto"/>
              <w:rPr>
                <w:rFonts w:ascii="Arial" w:hAnsi="Arial" w:cs="Arial"/>
                <w:color w:val="000000"/>
                <w:sz w:val="14"/>
                <w:shd w:val="clear" w:color="auto" w:fill="FFFFFF"/>
              </w:rPr>
            </w:pPr>
          </w:p>
          <w:p w14:paraId="25259069" w14:textId="77777777" w:rsidR="009F3F3A" w:rsidRPr="00BF6D9B" w:rsidRDefault="009F3F3A" w:rsidP="00BF6D9B">
            <w:pPr>
              <w:spacing w:line="259" w:lineRule="auto"/>
              <w:rPr>
                <w:rFonts w:ascii="Arial" w:hAnsi="Arial" w:cs="Arial"/>
                <w:color w:val="000000"/>
                <w:shd w:val="clear" w:color="auto" w:fill="FFFFFF"/>
              </w:rPr>
            </w:pPr>
            <w:r w:rsidRPr="00BF6D9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2C25EF" w:rsidRDefault="009F3F3A" w:rsidP="00BF6D9B">
            <w:pPr>
              <w:spacing w:line="259" w:lineRule="auto"/>
              <w:rPr>
                <w:rFonts w:ascii="Arial" w:hAnsi="Arial" w:cs="Arial"/>
                <w:color w:val="000000"/>
                <w:sz w:val="14"/>
                <w:shd w:val="clear" w:color="auto" w:fill="FFFFFF"/>
              </w:rPr>
            </w:pPr>
          </w:p>
          <w:p w14:paraId="03FA5A57" w14:textId="77777777" w:rsidR="009F3F3A" w:rsidRPr="00BF6D9B" w:rsidRDefault="009F3F3A" w:rsidP="00BF6D9B">
            <w:pPr>
              <w:spacing w:line="259" w:lineRule="auto"/>
              <w:rPr>
                <w:rFonts w:ascii="Arial" w:hAnsi="Arial" w:cs="Arial"/>
                <w:color w:val="000000"/>
                <w:shd w:val="clear" w:color="auto" w:fill="FFFFFF"/>
              </w:rPr>
            </w:pPr>
            <w:r w:rsidRPr="00BF6D9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BF6D9B">
              <w:rPr>
                <w:rFonts w:ascii="Arial" w:hAnsi="Arial" w:cs="Arial"/>
                <w:color w:val="000000"/>
                <w:shd w:val="clear" w:color="auto" w:fill="FFFFFF"/>
              </w:rPr>
              <w:t>long term</w:t>
            </w:r>
            <w:proofErr w:type="gramEnd"/>
            <w:r w:rsidRPr="00BF6D9B">
              <w:rPr>
                <w:rFonts w:ascii="Arial" w:hAnsi="Arial" w:cs="Arial"/>
                <w:color w:val="000000"/>
                <w:shd w:val="clear" w:color="auto" w:fill="FFFFFF"/>
              </w:rPr>
              <w:t xml:space="preserve"> health condition. </w:t>
            </w:r>
          </w:p>
          <w:p w14:paraId="366879CC" w14:textId="77777777" w:rsidR="009F3F3A" w:rsidRPr="002C25EF" w:rsidRDefault="009F3F3A" w:rsidP="00BF6D9B">
            <w:pPr>
              <w:spacing w:line="259" w:lineRule="auto"/>
              <w:rPr>
                <w:rFonts w:ascii="Arial" w:hAnsi="Arial" w:cs="Arial"/>
                <w:color w:val="000000"/>
                <w:sz w:val="14"/>
                <w:shd w:val="clear" w:color="auto" w:fill="FFFFFF"/>
              </w:rPr>
            </w:pPr>
          </w:p>
          <w:p w14:paraId="24F19261" w14:textId="22DD2FA0" w:rsidR="009F3F3A" w:rsidRPr="00BF6D9B" w:rsidRDefault="000B3BA1" w:rsidP="00BF6D9B">
            <w:pPr>
              <w:spacing w:line="259" w:lineRule="auto"/>
              <w:rPr>
                <w:rFonts w:ascii="Arial" w:hAnsi="Arial" w:cs="Arial"/>
              </w:rPr>
            </w:pPr>
            <w:r w:rsidRPr="00BF6D9B">
              <w:rPr>
                <w:rFonts w:ascii="Arial" w:hAnsi="Arial" w:cs="Arial"/>
              </w:rPr>
              <w:t xml:space="preserve">Read more about the HSE’s </w:t>
            </w:r>
            <w:r w:rsidR="009F3F3A" w:rsidRPr="00BF6D9B">
              <w:rPr>
                <w:rFonts w:ascii="Arial" w:hAnsi="Arial" w:cs="Arial"/>
              </w:rPr>
              <w:t xml:space="preserve">commitment to </w:t>
            </w:r>
            <w:hyperlink r:id="rId14" w:history="1">
              <w:r w:rsidR="009F3F3A" w:rsidRPr="00BF6D9B">
                <w:rPr>
                  <w:rStyle w:val="Hyperlink"/>
                  <w:rFonts w:ascii="Arial" w:hAnsi="Arial" w:cs="Arial"/>
                </w:rPr>
                <w:t>Diversity, Equality and Inclusion</w:t>
              </w:r>
            </w:hyperlink>
            <w:r w:rsidR="009F3F3A" w:rsidRPr="00BF6D9B">
              <w:rPr>
                <w:rFonts w:ascii="Arial" w:hAnsi="Arial" w:cs="Arial"/>
              </w:rPr>
              <w:t xml:space="preserve"> </w:t>
            </w:r>
          </w:p>
          <w:p w14:paraId="611557CE" w14:textId="280D653D" w:rsidR="000B3BA1" w:rsidRPr="002C25EF" w:rsidRDefault="000B3BA1" w:rsidP="00BF6D9B">
            <w:pPr>
              <w:spacing w:line="259" w:lineRule="auto"/>
              <w:rPr>
                <w:rFonts w:ascii="Arial" w:hAnsi="Arial" w:cs="Arial"/>
                <w:sz w:val="12"/>
              </w:rPr>
            </w:pPr>
          </w:p>
        </w:tc>
      </w:tr>
      <w:tr w:rsidR="00792F91" w:rsidRPr="00BF6D9B" w14:paraId="34206BA6" w14:textId="77777777" w:rsidTr="00F6254C">
        <w:tc>
          <w:tcPr>
            <w:tcW w:w="2364" w:type="dxa"/>
          </w:tcPr>
          <w:p w14:paraId="54E222E5" w14:textId="77777777" w:rsidR="00792F91" w:rsidRPr="00BF6D9B" w:rsidRDefault="00792F91" w:rsidP="00BF6D9B">
            <w:pPr>
              <w:spacing w:line="259" w:lineRule="auto"/>
              <w:rPr>
                <w:rFonts w:ascii="Arial" w:hAnsi="Arial" w:cs="Arial"/>
                <w:b/>
                <w:bCs/>
              </w:rPr>
            </w:pPr>
            <w:r w:rsidRPr="00BF6D9B">
              <w:rPr>
                <w:rFonts w:ascii="Arial" w:hAnsi="Arial" w:cs="Arial"/>
                <w:b/>
                <w:bCs/>
              </w:rPr>
              <w:t>Code of Practice</w:t>
            </w:r>
          </w:p>
        </w:tc>
        <w:tc>
          <w:tcPr>
            <w:tcW w:w="8256" w:type="dxa"/>
          </w:tcPr>
          <w:p w14:paraId="02619FDC" w14:textId="77777777" w:rsidR="00792F91" w:rsidRPr="00BF6D9B" w:rsidRDefault="00792F91" w:rsidP="00BF6D9B">
            <w:pPr>
              <w:spacing w:line="259" w:lineRule="auto"/>
              <w:rPr>
                <w:rFonts w:ascii="Arial" w:hAnsi="Arial" w:cs="Arial"/>
                <w:lang w:val="en-IE" w:eastAsia="en-US"/>
              </w:rPr>
            </w:pPr>
            <w:r w:rsidRPr="00BF6D9B">
              <w:rPr>
                <w:rFonts w:ascii="Arial" w:hAnsi="Arial" w:cs="Arial"/>
              </w:rPr>
              <w:t>The Health Service Executive</w:t>
            </w:r>
            <w:r w:rsidRPr="00BF6D9B">
              <w:rPr>
                <w:rFonts w:ascii="Arial" w:hAnsi="Arial" w:cs="Arial"/>
                <w:color w:val="FF0000"/>
              </w:rPr>
              <w:t xml:space="preserve"> </w:t>
            </w:r>
            <w:r w:rsidRPr="00BF6D9B">
              <w:rPr>
                <w:rFonts w:ascii="Arial" w:hAnsi="Arial" w:cs="Arial"/>
              </w:rPr>
              <w:t>will run this campaign in compliance with the Code of Practice prepared by the Commission for Public Service Appointments (CPSA).</w:t>
            </w:r>
          </w:p>
          <w:p w14:paraId="763E6747" w14:textId="77777777" w:rsidR="00792F91" w:rsidRPr="002C25EF" w:rsidRDefault="00792F91" w:rsidP="00BF6D9B">
            <w:pPr>
              <w:spacing w:line="259" w:lineRule="auto"/>
              <w:rPr>
                <w:rFonts w:ascii="Arial" w:hAnsi="Arial" w:cs="Arial"/>
                <w:sz w:val="12"/>
              </w:rPr>
            </w:pPr>
          </w:p>
          <w:p w14:paraId="530CFD04" w14:textId="77777777" w:rsidR="00792F91" w:rsidRPr="00BF6D9B" w:rsidRDefault="00792F91" w:rsidP="00BF6D9B">
            <w:pPr>
              <w:shd w:val="clear" w:color="auto" w:fill="FFFFFF"/>
              <w:spacing w:line="259" w:lineRule="auto"/>
              <w:rPr>
                <w:rFonts w:ascii="Arial" w:hAnsi="Arial" w:cs="Arial"/>
                <w:color w:val="333333"/>
                <w:lang w:val="en-IE" w:eastAsia="en-IE"/>
              </w:rPr>
            </w:pPr>
            <w:r w:rsidRPr="00BF6D9B">
              <w:rPr>
                <w:rFonts w:ascii="Arial" w:hAnsi="Arial" w:cs="Arial"/>
              </w:rPr>
              <w:t xml:space="preserve">The CPSA is responsible for </w:t>
            </w:r>
            <w:r w:rsidRPr="00BF6D9B">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2C25EF" w:rsidRDefault="00792F91" w:rsidP="00BF6D9B">
            <w:pPr>
              <w:spacing w:line="259" w:lineRule="auto"/>
              <w:ind w:firstLine="720"/>
              <w:rPr>
                <w:rFonts w:ascii="Arial" w:hAnsi="Arial" w:cs="Arial"/>
                <w:sz w:val="12"/>
              </w:rPr>
            </w:pPr>
          </w:p>
          <w:p w14:paraId="7BD7C8A0" w14:textId="5C891930" w:rsidR="00792F91" w:rsidRPr="00BF6D9B" w:rsidRDefault="000B3BA1" w:rsidP="00BF6D9B">
            <w:pPr>
              <w:spacing w:line="259" w:lineRule="auto"/>
              <w:rPr>
                <w:rFonts w:ascii="Arial" w:hAnsi="Arial" w:cs="Arial"/>
                <w:lang w:val="en-IE" w:eastAsia="en-US"/>
              </w:rPr>
            </w:pPr>
            <w:r w:rsidRPr="00BF6D9B">
              <w:rPr>
                <w:rFonts w:ascii="Arial" w:hAnsi="Arial" w:cs="Arial"/>
              </w:rPr>
              <w:t xml:space="preserve">Read the </w:t>
            </w:r>
            <w:hyperlink r:id="rId15" w:history="1">
              <w:r w:rsidR="00792F91" w:rsidRPr="00BF6D9B">
                <w:rPr>
                  <w:rStyle w:val="Hyperlink"/>
                  <w:rFonts w:ascii="Arial" w:hAnsi="Arial" w:cs="Arial"/>
                </w:rPr>
                <w:t>CPSA Code of Practice</w:t>
              </w:r>
            </w:hyperlink>
            <w:r w:rsidRPr="00BF6D9B">
              <w:rPr>
                <w:rFonts w:ascii="Arial" w:hAnsi="Arial" w:cs="Arial"/>
              </w:rPr>
              <w:t xml:space="preserve">. </w:t>
            </w:r>
          </w:p>
          <w:p w14:paraId="20388A5A" w14:textId="77777777" w:rsidR="00792F91" w:rsidRPr="002C25EF" w:rsidRDefault="00792F91" w:rsidP="00BF6D9B">
            <w:pPr>
              <w:spacing w:line="259" w:lineRule="auto"/>
              <w:rPr>
                <w:rFonts w:ascii="Arial" w:hAnsi="Arial" w:cs="Arial"/>
                <w:sz w:val="12"/>
              </w:rPr>
            </w:pPr>
          </w:p>
        </w:tc>
      </w:tr>
      <w:tr w:rsidR="00792F91" w:rsidRPr="00BF6D9B" w14:paraId="78E52213" w14:textId="77777777" w:rsidTr="00F6254C">
        <w:tc>
          <w:tcPr>
            <w:tcW w:w="10620" w:type="dxa"/>
            <w:gridSpan w:val="2"/>
          </w:tcPr>
          <w:p w14:paraId="5ACE87AF" w14:textId="732BFDAB" w:rsidR="00792F91" w:rsidRPr="00BF6D9B" w:rsidRDefault="00792F91" w:rsidP="00BF6D9B">
            <w:pPr>
              <w:spacing w:line="259" w:lineRule="auto"/>
              <w:rPr>
                <w:rFonts w:ascii="Arial" w:hAnsi="Arial" w:cs="Arial"/>
              </w:rPr>
            </w:pPr>
            <w:r w:rsidRPr="00BF6D9B">
              <w:rPr>
                <w:rFonts w:ascii="Arial" w:hAnsi="Arial" w:cs="Arial"/>
              </w:rPr>
              <w:t xml:space="preserve">The reform programme outlined for the </w:t>
            </w:r>
            <w:r w:rsidR="000B3BA1" w:rsidRPr="00BF6D9B">
              <w:rPr>
                <w:rFonts w:ascii="Arial" w:hAnsi="Arial" w:cs="Arial"/>
              </w:rPr>
              <w:t>h</w:t>
            </w:r>
            <w:r w:rsidRPr="00BF6D9B">
              <w:rPr>
                <w:rFonts w:ascii="Arial" w:hAnsi="Arial" w:cs="Arial"/>
              </w:rPr>
              <w:t xml:space="preserve">ealth </w:t>
            </w:r>
            <w:r w:rsidR="000B3BA1" w:rsidRPr="00BF6D9B">
              <w:rPr>
                <w:rFonts w:ascii="Arial" w:hAnsi="Arial" w:cs="Arial"/>
              </w:rPr>
              <w:t>s</w:t>
            </w:r>
            <w:r w:rsidRPr="00BF6D9B">
              <w:rPr>
                <w:rFonts w:ascii="Arial" w:hAnsi="Arial" w:cs="Arial"/>
              </w:rPr>
              <w:t>ervices may impact on this role</w:t>
            </w:r>
            <w:r w:rsidR="000B3BA1" w:rsidRPr="00BF6D9B">
              <w:rPr>
                <w:rFonts w:ascii="Arial" w:hAnsi="Arial" w:cs="Arial"/>
              </w:rPr>
              <w:t>,</w:t>
            </w:r>
            <w:r w:rsidRPr="00BF6D9B">
              <w:rPr>
                <w:rFonts w:ascii="Arial" w:hAnsi="Arial" w:cs="Arial"/>
              </w:rPr>
              <w:t xml:space="preserve"> and as structures change the Job Specification may be reviewed.</w:t>
            </w:r>
          </w:p>
          <w:p w14:paraId="4038303F" w14:textId="77777777" w:rsidR="00792F91" w:rsidRPr="00BF6D9B" w:rsidRDefault="00792F91" w:rsidP="00BF6D9B">
            <w:pPr>
              <w:spacing w:line="259" w:lineRule="auto"/>
              <w:rPr>
                <w:rFonts w:ascii="Arial" w:hAnsi="Arial" w:cs="Arial"/>
              </w:rPr>
            </w:pPr>
          </w:p>
          <w:p w14:paraId="469FBB66" w14:textId="77777777" w:rsidR="00792F91" w:rsidRPr="00BF6D9B" w:rsidRDefault="00792F91" w:rsidP="00BF6D9B">
            <w:pPr>
              <w:spacing w:line="259" w:lineRule="auto"/>
              <w:rPr>
                <w:rFonts w:ascii="Arial" w:hAnsi="Arial" w:cs="Arial"/>
              </w:rPr>
            </w:pPr>
            <w:r w:rsidRPr="00BF6D9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6474518" w14:textId="35D9F86F" w:rsidR="00833457" w:rsidRDefault="00833457" w:rsidP="00833457">
      <w:pPr>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061C8841" wp14:editId="0B8D0AD9">
            <wp:simplePos x="0" y="0"/>
            <wp:positionH relativeFrom="margin">
              <wp:posOffset>-685800</wp:posOffset>
            </wp:positionH>
            <wp:positionV relativeFrom="margin">
              <wp:posOffset>-371475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D0339" w14:textId="73B4B628" w:rsidR="00833457" w:rsidRDefault="00833457" w:rsidP="00543F98">
      <w:pPr>
        <w:jc w:val="center"/>
        <w:rPr>
          <w:rFonts w:ascii="Arial" w:hAnsi="Arial" w:cs="Arial"/>
          <w:b/>
        </w:rPr>
      </w:pPr>
      <w:r>
        <w:rPr>
          <w:rFonts w:ascii="Arial" w:hAnsi="Arial" w:cs="Arial"/>
          <w:b/>
        </w:rPr>
        <w:t>Quality Improvement Facilitator (Grade VII)</w:t>
      </w:r>
    </w:p>
    <w:p w14:paraId="477B8795" w14:textId="37328ECC"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46C57F4" w:rsidR="00543F98" w:rsidRDefault="00833457"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00543F98">
              <w:rPr>
                <w:rFonts w:ascii="Arial" w:hAnsi="Arial" w:cs="Arial"/>
                <w:spacing w:val="-3"/>
              </w:rPr>
              <w:t xml:space="preserve"> </w:t>
            </w:r>
            <w:r w:rsidR="006A65E3">
              <w:rPr>
                <w:rFonts w:ascii="Arial" w:hAnsi="Arial" w:cs="Arial"/>
                <w:b/>
                <w:bCs/>
                <w:spacing w:val="-3"/>
              </w:rPr>
              <w:t>permanent</w:t>
            </w:r>
            <w:r w:rsidR="00543F98" w:rsidRPr="0037475D">
              <w:rPr>
                <w:rFonts w:ascii="Arial" w:hAnsi="Arial" w:cs="Arial"/>
                <w:spacing w:val="-3"/>
              </w:rPr>
              <w:t xml:space="preserve"> and </w:t>
            </w:r>
            <w:r w:rsidR="0037475D" w:rsidRPr="0037475D">
              <w:rPr>
                <w:rFonts w:ascii="Arial" w:hAnsi="Arial" w:cs="Arial"/>
                <w:b/>
                <w:bCs/>
                <w:spacing w:val="-3"/>
              </w:rPr>
              <w:t>whole time</w:t>
            </w:r>
            <w:r w:rsidR="00543F98" w:rsidRPr="00BD5194">
              <w:rPr>
                <w:rFonts w:ascii="Arial" w:hAnsi="Arial" w:cs="Arial"/>
                <w:b/>
                <w:bCs/>
                <w:spacing w:val="-3"/>
              </w:rPr>
              <w:t>.</w:t>
            </w:r>
            <w:r w:rsidR="00543F98">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6D01EF90"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833457">
              <w:rPr>
                <w:rFonts w:ascii="Arial" w:hAnsi="Arial" w:cs="Arial"/>
                <w:spacing w:val="-3"/>
              </w:rPr>
              <w:t>s are</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7A6E02" w:rsidRPr="00E766A5" w14:paraId="06568D87" w14:textId="77777777" w:rsidTr="00AC0D37">
        <w:tc>
          <w:tcPr>
            <w:tcW w:w="2523" w:type="dxa"/>
          </w:tcPr>
          <w:p w14:paraId="1A17AB82" w14:textId="77777777" w:rsidR="0037475D" w:rsidRPr="008249E3" w:rsidRDefault="0037475D" w:rsidP="0037475D">
            <w:pPr>
              <w:jc w:val="both"/>
              <w:rPr>
                <w:rFonts w:ascii="Arial" w:hAnsi="Arial" w:cs="Arial"/>
                <w:b/>
                <w:bCs/>
              </w:rPr>
            </w:pPr>
            <w:r w:rsidRPr="008249E3">
              <w:rPr>
                <w:rFonts w:ascii="Arial" w:hAnsi="Arial" w:cs="Arial"/>
                <w:b/>
                <w:bCs/>
              </w:rPr>
              <w:t>Remuneration</w:t>
            </w:r>
          </w:p>
          <w:p w14:paraId="3EBBC568" w14:textId="77777777" w:rsidR="007A6E02" w:rsidRPr="00E766A5" w:rsidRDefault="007A6E02" w:rsidP="005F595E">
            <w:pPr>
              <w:jc w:val="both"/>
              <w:rPr>
                <w:rFonts w:ascii="Arial" w:hAnsi="Arial" w:cs="Arial"/>
                <w:b/>
                <w:bCs/>
              </w:rPr>
            </w:pPr>
          </w:p>
        </w:tc>
        <w:tc>
          <w:tcPr>
            <w:tcW w:w="8109" w:type="dxa"/>
          </w:tcPr>
          <w:p w14:paraId="17F8D4A4" w14:textId="7CF53EC3" w:rsidR="00A610A0" w:rsidRPr="00524768" w:rsidRDefault="00A610A0" w:rsidP="00A610A0">
            <w:pPr>
              <w:jc w:val="both"/>
              <w:rPr>
                <w:rFonts w:ascii="Arial" w:hAnsi="Arial" w:cs="Arial"/>
                <w:szCs w:val="22"/>
              </w:rPr>
            </w:pPr>
            <w:r w:rsidRPr="00833457">
              <w:rPr>
                <w:rFonts w:ascii="Arial" w:hAnsi="Arial" w:cs="Arial"/>
                <w:szCs w:val="22"/>
              </w:rPr>
              <w:t xml:space="preserve">The salary scale for the post </w:t>
            </w:r>
            <w:r w:rsidR="00833457" w:rsidRPr="00833457">
              <w:rPr>
                <w:rFonts w:ascii="Arial" w:hAnsi="Arial" w:cs="Arial"/>
                <w:szCs w:val="22"/>
              </w:rPr>
              <w:t xml:space="preserve">(as at </w:t>
            </w:r>
            <w:r w:rsidRPr="00833457">
              <w:rPr>
                <w:rFonts w:ascii="Arial" w:hAnsi="Arial" w:cs="Arial"/>
                <w:szCs w:val="22"/>
              </w:rPr>
              <w:t>01/0</w:t>
            </w:r>
            <w:r w:rsidR="00524768">
              <w:rPr>
                <w:rFonts w:ascii="Arial" w:hAnsi="Arial" w:cs="Arial"/>
                <w:szCs w:val="22"/>
              </w:rPr>
              <w:t>2</w:t>
            </w:r>
            <w:r w:rsidRPr="00833457">
              <w:rPr>
                <w:rFonts w:ascii="Arial" w:hAnsi="Arial" w:cs="Arial"/>
                <w:szCs w:val="22"/>
              </w:rPr>
              <w:t>/202</w:t>
            </w:r>
            <w:r w:rsidR="00524768">
              <w:rPr>
                <w:rFonts w:ascii="Arial" w:hAnsi="Arial" w:cs="Arial"/>
                <w:szCs w:val="22"/>
              </w:rPr>
              <w:t>6</w:t>
            </w:r>
            <w:r w:rsidRPr="00833457">
              <w:rPr>
                <w:rFonts w:ascii="Arial" w:hAnsi="Arial" w:cs="Arial"/>
                <w:szCs w:val="22"/>
              </w:rPr>
              <w:t>)</w:t>
            </w:r>
            <w:r w:rsidR="00833457" w:rsidRPr="00833457">
              <w:rPr>
                <w:rFonts w:ascii="Arial" w:hAnsi="Arial" w:cs="Arial"/>
                <w:szCs w:val="22"/>
              </w:rPr>
              <w:t xml:space="preserve"> is</w:t>
            </w:r>
            <w:r w:rsidRPr="00833457">
              <w:rPr>
                <w:rFonts w:ascii="Arial" w:hAnsi="Arial" w:cs="Arial"/>
                <w:szCs w:val="22"/>
              </w:rPr>
              <w:t>:</w:t>
            </w:r>
            <w:r w:rsidRPr="00833457">
              <w:rPr>
                <w:rFonts w:ascii="Arial" w:hAnsi="Arial" w:cs="Arial"/>
              </w:rPr>
              <w:t xml:space="preserve"> </w:t>
            </w:r>
          </w:p>
          <w:p w14:paraId="33A442A5" w14:textId="77777777" w:rsidR="00A610A0" w:rsidRDefault="00A610A0" w:rsidP="0037475D">
            <w:pPr>
              <w:jc w:val="both"/>
              <w:rPr>
                <w:rFonts w:ascii="Arial" w:hAnsi="Arial" w:cs="Arial"/>
              </w:rPr>
            </w:pPr>
          </w:p>
          <w:p w14:paraId="10491B80" w14:textId="302583B8" w:rsidR="00524768" w:rsidRDefault="00524768" w:rsidP="0037475D">
            <w:pPr>
              <w:jc w:val="both"/>
              <w:rPr>
                <w:rFonts w:ascii="Arial" w:hAnsi="Arial" w:cs="Arial"/>
              </w:rPr>
            </w:pPr>
            <w:r w:rsidRPr="00833457">
              <w:rPr>
                <w:rFonts w:ascii="Arial" w:hAnsi="Arial" w:cs="Arial"/>
              </w:rPr>
              <w:t>€</w:t>
            </w:r>
            <w:r w:rsidRPr="00524768">
              <w:rPr>
                <w:rFonts w:ascii="Arial" w:hAnsi="Arial" w:cs="Arial"/>
              </w:rPr>
              <w:t xml:space="preserve">60,613 </w:t>
            </w:r>
            <w:r w:rsidRPr="00833457">
              <w:rPr>
                <w:rFonts w:ascii="Arial" w:hAnsi="Arial" w:cs="Arial"/>
              </w:rPr>
              <w:t>– €</w:t>
            </w:r>
            <w:r w:rsidRPr="00524768">
              <w:rPr>
                <w:rFonts w:ascii="Arial" w:hAnsi="Arial" w:cs="Arial"/>
              </w:rPr>
              <w:t xml:space="preserve">62,094 </w:t>
            </w:r>
            <w:r w:rsidRPr="00833457">
              <w:rPr>
                <w:rFonts w:ascii="Arial" w:hAnsi="Arial" w:cs="Arial"/>
              </w:rPr>
              <w:t>– €</w:t>
            </w:r>
            <w:r w:rsidRPr="00524768">
              <w:rPr>
                <w:rFonts w:ascii="Arial" w:hAnsi="Arial" w:cs="Arial"/>
              </w:rPr>
              <w:t xml:space="preserve">63,824 </w:t>
            </w:r>
            <w:r w:rsidRPr="00833457">
              <w:rPr>
                <w:rFonts w:ascii="Arial" w:hAnsi="Arial" w:cs="Arial"/>
              </w:rPr>
              <w:t>– €</w:t>
            </w:r>
            <w:r w:rsidRPr="00524768">
              <w:rPr>
                <w:rFonts w:ascii="Arial" w:hAnsi="Arial" w:cs="Arial"/>
              </w:rPr>
              <w:t xml:space="preserve">65,560 </w:t>
            </w:r>
            <w:r w:rsidRPr="00833457">
              <w:rPr>
                <w:rFonts w:ascii="Arial" w:hAnsi="Arial" w:cs="Arial"/>
              </w:rPr>
              <w:t>– €</w:t>
            </w:r>
            <w:r w:rsidRPr="00524768">
              <w:rPr>
                <w:rFonts w:ascii="Arial" w:hAnsi="Arial" w:cs="Arial"/>
              </w:rPr>
              <w:t xml:space="preserve">67,302 </w:t>
            </w:r>
            <w:r w:rsidRPr="00833457">
              <w:rPr>
                <w:rFonts w:ascii="Arial" w:hAnsi="Arial" w:cs="Arial"/>
              </w:rPr>
              <w:t>– €</w:t>
            </w:r>
            <w:r w:rsidRPr="00524768">
              <w:rPr>
                <w:rFonts w:ascii="Arial" w:hAnsi="Arial" w:cs="Arial"/>
              </w:rPr>
              <w:t xml:space="preserve">68,858 </w:t>
            </w:r>
            <w:r w:rsidRPr="00833457">
              <w:rPr>
                <w:rFonts w:ascii="Arial" w:hAnsi="Arial" w:cs="Arial"/>
              </w:rPr>
              <w:t>– €</w:t>
            </w:r>
            <w:r w:rsidRPr="00524768">
              <w:rPr>
                <w:rFonts w:ascii="Arial" w:hAnsi="Arial" w:cs="Arial"/>
              </w:rPr>
              <w:t xml:space="preserve">70,442 </w:t>
            </w:r>
            <w:r w:rsidRPr="00833457">
              <w:rPr>
                <w:rFonts w:ascii="Arial" w:hAnsi="Arial" w:cs="Arial"/>
              </w:rPr>
              <w:t>– €</w:t>
            </w:r>
            <w:r w:rsidRPr="00524768">
              <w:rPr>
                <w:rFonts w:ascii="Arial" w:hAnsi="Arial" w:cs="Arial"/>
              </w:rPr>
              <w:t xml:space="preserve">71,985 </w:t>
            </w:r>
            <w:r w:rsidRPr="00833457">
              <w:rPr>
                <w:rFonts w:ascii="Arial" w:hAnsi="Arial" w:cs="Arial"/>
              </w:rPr>
              <w:t>– €</w:t>
            </w:r>
            <w:r w:rsidRPr="00524768">
              <w:rPr>
                <w:rFonts w:ascii="Arial" w:hAnsi="Arial" w:cs="Arial"/>
              </w:rPr>
              <w:t xml:space="preserve">73,516 </w:t>
            </w:r>
            <w:r w:rsidRPr="00833457">
              <w:rPr>
                <w:rFonts w:ascii="Arial" w:hAnsi="Arial" w:cs="Arial"/>
              </w:rPr>
              <w:t xml:space="preserve">– </w:t>
            </w:r>
            <w:r w:rsidRPr="00524768">
              <w:rPr>
                <w:rFonts w:ascii="Arial" w:hAnsi="Arial" w:cs="Arial"/>
                <w:b/>
                <w:bCs/>
              </w:rPr>
              <w:t>€76,151 – €78,795</w:t>
            </w:r>
            <w:r>
              <w:rPr>
                <w:rFonts w:ascii="Arial" w:hAnsi="Arial" w:cs="Arial"/>
              </w:rPr>
              <w:t xml:space="preserve"> </w:t>
            </w:r>
            <w:r w:rsidRPr="00833457">
              <w:rPr>
                <w:rFonts w:ascii="Arial" w:hAnsi="Arial" w:cs="Arial"/>
                <w:b/>
              </w:rPr>
              <w:t>LSIs</w:t>
            </w:r>
          </w:p>
          <w:p w14:paraId="17E13FBD" w14:textId="77777777" w:rsidR="00524768" w:rsidRDefault="00524768" w:rsidP="0037475D">
            <w:pPr>
              <w:jc w:val="both"/>
              <w:rPr>
                <w:rFonts w:ascii="Arial" w:hAnsi="Arial" w:cs="Arial"/>
              </w:rPr>
            </w:pPr>
          </w:p>
          <w:p w14:paraId="709291B1" w14:textId="40024F2D" w:rsidR="0037475D" w:rsidRPr="00243BB0" w:rsidRDefault="0037475D" w:rsidP="0037475D">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490E964" w14:textId="77777777" w:rsidR="007A6E02" w:rsidRDefault="007A6E02"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BC91093" w14:textId="3CBF945D" w:rsidR="00833457" w:rsidRPr="00833457" w:rsidRDefault="00833457" w:rsidP="00833457">
            <w:pPr>
              <w:pStyle w:val="paragraph"/>
              <w:spacing w:before="0" w:beforeAutospacing="0" w:after="0" w:afterAutospacing="0"/>
              <w:textAlignment w:val="baseline"/>
              <w:rPr>
                <w:rFonts w:ascii="Arial" w:hAnsi="Arial" w:cs="Arial"/>
                <w:sz w:val="20"/>
                <w:szCs w:val="22"/>
              </w:rPr>
            </w:pPr>
            <w:r w:rsidRPr="00833457">
              <w:rPr>
                <w:rStyle w:val="normaltextrun"/>
                <w:rFonts w:ascii="Arial" w:hAnsi="Arial" w:cs="Arial"/>
                <w:sz w:val="20"/>
                <w:szCs w:val="22"/>
                <w:lang w:val="en-US"/>
              </w:rPr>
              <w:t xml:space="preserve">The standard weekly working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of attendance for your grade are </w:t>
            </w:r>
            <w:r w:rsidRPr="00833457">
              <w:rPr>
                <w:rStyle w:val="normaltextrun"/>
                <w:rFonts w:ascii="Arial" w:hAnsi="Arial" w:cs="Arial"/>
                <w:b/>
                <w:bCs/>
                <w:sz w:val="20"/>
                <w:szCs w:val="22"/>
                <w:lang w:val="en-US"/>
              </w:rPr>
              <w:t>35</w:t>
            </w:r>
            <w:r w:rsidRPr="00833457">
              <w:rPr>
                <w:rStyle w:val="normaltextrun"/>
                <w:rFonts w:ascii="Arial" w:hAnsi="Arial" w:cs="Arial"/>
                <w:sz w:val="20"/>
                <w:szCs w:val="22"/>
                <w:lang w:val="en-US"/>
              </w:rPr>
              <w:t xml:space="preserve">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per week. Your normal weekly working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are </w:t>
            </w:r>
            <w:r w:rsidRPr="00833457">
              <w:rPr>
                <w:rStyle w:val="normaltextrun"/>
                <w:rFonts w:ascii="Arial" w:hAnsi="Arial" w:cs="Arial"/>
                <w:b/>
                <w:bCs/>
                <w:sz w:val="20"/>
                <w:szCs w:val="22"/>
                <w:lang w:val="en-US"/>
              </w:rPr>
              <w:t>35</w:t>
            </w:r>
            <w:r w:rsidRPr="00833457">
              <w:rPr>
                <w:rStyle w:val="normaltextrun"/>
                <w:rFonts w:ascii="Arial" w:hAnsi="Arial" w:cs="Arial"/>
                <w:sz w:val="20"/>
                <w:szCs w:val="22"/>
                <w:lang w:val="en-US"/>
              </w:rPr>
              <w:t xml:space="preserve">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Contracted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that are less than the standard weekly working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for your grade will be paid pro rata to the full time equivalent.</w:t>
            </w:r>
          </w:p>
          <w:p w14:paraId="7B8DAC98" w14:textId="77777777" w:rsidR="00833457" w:rsidRPr="00833457" w:rsidRDefault="00833457" w:rsidP="00833457">
            <w:pPr>
              <w:pStyle w:val="paragraph"/>
              <w:spacing w:before="0" w:beforeAutospacing="0" w:after="0" w:afterAutospacing="0"/>
              <w:textAlignment w:val="baseline"/>
              <w:rPr>
                <w:rStyle w:val="eop"/>
                <w:rFonts w:ascii="Arial" w:hAnsi="Arial" w:cs="Arial"/>
                <w:sz w:val="20"/>
                <w:szCs w:val="22"/>
              </w:rPr>
            </w:pPr>
          </w:p>
          <w:p w14:paraId="2408B53E" w14:textId="77777777" w:rsidR="00833457" w:rsidRPr="00833457" w:rsidRDefault="00833457" w:rsidP="00833457">
            <w:pPr>
              <w:pStyle w:val="paragraph"/>
              <w:spacing w:before="0" w:beforeAutospacing="0" w:after="0" w:afterAutospacing="0"/>
              <w:textAlignment w:val="baseline"/>
              <w:rPr>
                <w:rFonts w:ascii="Arial" w:hAnsi="Arial" w:cs="Arial"/>
                <w:sz w:val="20"/>
                <w:szCs w:val="22"/>
              </w:rPr>
            </w:pPr>
            <w:r w:rsidRPr="00833457">
              <w:rPr>
                <w:rStyle w:val="normaltextrun"/>
                <w:rFonts w:ascii="Arial" w:hAnsi="Arial" w:cs="Arial"/>
                <w:sz w:val="20"/>
                <w:szCs w:val="22"/>
                <w:lang w:val="en-US"/>
              </w:rPr>
              <w:t xml:space="preserve">You are required to work agreed roster/on-call arrangements advised by your Reporting Manager. Your contracted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are liable to change between the </w:t>
            </w:r>
            <w:r w:rsidRPr="00833457">
              <w:rPr>
                <w:rStyle w:val="findhit"/>
                <w:rFonts w:ascii="Arial" w:hAnsi="Arial" w:cs="Arial"/>
                <w:sz w:val="20"/>
                <w:szCs w:val="22"/>
                <w:lang w:val="en-US"/>
              </w:rPr>
              <w:t>hours</w:t>
            </w:r>
            <w:r w:rsidRPr="00833457">
              <w:rPr>
                <w:rStyle w:val="normaltextrun"/>
                <w:rFonts w:ascii="Arial" w:hAnsi="Arial" w:cs="Arial"/>
                <w:sz w:val="20"/>
                <w:szCs w:val="22"/>
                <w:lang w:val="en-US"/>
              </w:rPr>
              <w:t xml:space="preserve"> of 8.00am and 8.00pm over seven days to meet the requirements for extended day services in accordance with the terms of collective agreements and HSE Circulars.</w:t>
            </w:r>
          </w:p>
          <w:p w14:paraId="68311EC5" w14:textId="234FE9CD"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E0768C" w14:paraId="00A31E89" w14:textId="77777777" w:rsidTr="00AC0D37">
        <w:tc>
          <w:tcPr>
            <w:tcW w:w="2523" w:type="dxa"/>
          </w:tcPr>
          <w:p w14:paraId="33CE3509" w14:textId="77777777" w:rsidR="00543F98" w:rsidRPr="00833457" w:rsidRDefault="00543F98" w:rsidP="00E0768C">
            <w:pPr>
              <w:jc w:val="both"/>
              <w:rPr>
                <w:rFonts w:ascii="Arial" w:hAnsi="Arial" w:cs="Arial"/>
                <w:b/>
              </w:rPr>
            </w:pPr>
            <w:r w:rsidRPr="00833457">
              <w:rPr>
                <w:rFonts w:ascii="Arial" w:hAnsi="Arial" w:cs="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725FB2ED" w14:textId="77777777" w:rsidR="00833457" w:rsidRPr="00833457" w:rsidRDefault="00833457" w:rsidP="00833457">
            <w:pPr>
              <w:jc w:val="both"/>
              <w:rPr>
                <w:rFonts w:ascii="Arial" w:hAnsi="Arial" w:cs="Arial"/>
              </w:rPr>
            </w:pPr>
            <w:r w:rsidRPr="0083345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C6030FF" w14:textId="77777777" w:rsidR="00833457" w:rsidRPr="00833457" w:rsidRDefault="00833457" w:rsidP="00833457">
            <w:pPr>
              <w:jc w:val="both"/>
              <w:rPr>
                <w:rFonts w:ascii="Arial" w:hAnsi="Arial" w:cs="Arial"/>
              </w:rPr>
            </w:pPr>
          </w:p>
          <w:p w14:paraId="71448D10" w14:textId="77777777" w:rsidR="00833457" w:rsidRPr="00833457" w:rsidRDefault="00833457" w:rsidP="00833457">
            <w:pPr>
              <w:jc w:val="both"/>
              <w:rPr>
                <w:rFonts w:ascii="Arial" w:hAnsi="Arial" w:cs="Arial"/>
              </w:rPr>
            </w:pPr>
            <w:r w:rsidRPr="00833457">
              <w:rPr>
                <w:rFonts w:ascii="Arial" w:hAnsi="Arial" w:cs="Arial"/>
              </w:rPr>
              <w:t xml:space="preserve">Some staff have additional responsibilities such as Line Managers, Designated Officers and Mandated Persons. </w:t>
            </w:r>
          </w:p>
          <w:p w14:paraId="6DE48443" w14:textId="77777777" w:rsidR="00833457" w:rsidRPr="00833457" w:rsidRDefault="00833457" w:rsidP="00833457">
            <w:pPr>
              <w:jc w:val="both"/>
              <w:rPr>
                <w:rFonts w:ascii="Arial" w:hAnsi="Arial" w:cs="Arial"/>
              </w:rPr>
            </w:pPr>
          </w:p>
          <w:p w14:paraId="72B2FC71" w14:textId="77777777" w:rsidR="00833457" w:rsidRPr="00833457" w:rsidRDefault="00833457" w:rsidP="00833457">
            <w:pPr>
              <w:jc w:val="both"/>
              <w:rPr>
                <w:rFonts w:ascii="Arial" w:hAnsi="Arial" w:cs="Arial"/>
              </w:rPr>
            </w:pPr>
            <w:r w:rsidRPr="0083345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833457">
                <w:rPr>
                  <w:rStyle w:val="Hyperlink"/>
                  <w:rFonts w:ascii="Arial" w:hAnsi="Arial" w:cs="Arial"/>
                </w:rPr>
                <w:t>Schedule 2</w:t>
              </w:r>
              <w:r w:rsidRPr="00833457">
                <w:rPr>
                  <w:rFonts w:ascii="Arial" w:hAnsi="Arial" w:cs="Arial"/>
                </w:rPr>
                <w:t xml:space="preserve"> of the Children First Act 2015</w:t>
              </w:r>
            </w:hyperlink>
            <w:r w:rsidRPr="00833457">
              <w:rPr>
                <w:rFonts w:ascii="Arial" w:hAnsi="Arial" w:cs="Arial"/>
              </w:rPr>
              <w:t xml:space="preserve"> to see if you are a Mandated Person, and therefore a HSE Designated Officer, and be familiar with the related roles and legal responsibilities. </w:t>
            </w:r>
          </w:p>
          <w:p w14:paraId="578B6FDD" w14:textId="77777777" w:rsidR="00833457" w:rsidRPr="00833457" w:rsidRDefault="00833457" w:rsidP="00833457">
            <w:pPr>
              <w:jc w:val="both"/>
              <w:rPr>
                <w:rFonts w:ascii="Arial" w:hAnsi="Arial" w:cs="Arial"/>
              </w:rPr>
            </w:pPr>
          </w:p>
          <w:p w14:paraId="1B4F5205" w14:textId="77777777" w:rsidR="00833457" w:rsidRPr="00833457" w:rsidRDefault="00833457" w:rsidP="00833457">
            <w:pPr>
              <w:jc w:val="both"/>
              <w:rPr>
                <w:rFonts w:ascii="Arial" w:hAnsi="Arial" w:cs="Arial"/>
              </w:rPr>
            </w:pPr>
            <w:r w:rsidRPr="00833457">
              <w:rPr>
                <w:rFonts w:ascii="Arial" w:hAnsi="Arial" w:cs="Arial"/>
              </w:rPr>
              <w:t xml:space="preserve">Visit </w:t>
            </w:r>
            <w:hyperlink r:id="rId17" w:history="1">
              <w:r w:rsidRPr="00833457">
                <w:rPr>
                  <w:rStyle w:val="Hyperlink"/>
                  <w:rFonts w:ascii="Arial" w:hAnsi="Arial" w:cs="Arial"/>
                </w:rPr>
                <w:t>HSE Children First</w:t>
              </w:r>
              <w:r w:rsidRPr="00833457">
                <w:rPr>
                  <w:rFonts w:ascii="Arial" w:hAnsi="Arial" w:cs="Arial"/>
                </w:rPr>
                <w:t xml:space="preserve"> </w:t>
              </w:r>
            </w:hyperlink>
            <w:r w:rsidRPr="00833457">
              <w:rPr>
                <w:rFonts w:ascii="Arial" w:hAnsi="Arial" w:cs="Arial"/>
              </w:rPr>
              <w:t xml:space="preserve">for further information, guidance and resources. </w:t>
            </w:r>
          </w:p>
          <w:p w14:paraId="31C11061" w14:textId="3456D0F2"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833457"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833457" w:rsidRPr="00B44E44" w:rsidRDefault="00833457" w:rsidP="00833457">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6DF80887" w14:textId="77777777" w:rsidR="00833457" w:rsidRPr="00833457" w:rsidRDefault="00833457" w:rsidP="00833457">
            <w:pPr>
              <w:jc w:val="both"/>
              <w:rPr>
                <w:rFonts w:ascii="Arial" w:hAnsi="Arial" w:cs="Arial"/>
                <w:szCs w:val="22"/>
              </w:rPr>
            </w:pPr>
            <w:r w:rsidRPr="00833457">
              <w:rPr>
                <w:rFonts w:ascii="Arial" w:hAnsi="Arial" w:cs="Arial"/>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33457">
              <w:rPr>
                <w:rFonts w:ascii="Arial" w:hAnsi="Arial" w:cs="Arial"/>
                <w:szCs w:val="22"/>
              </w:rPr>
              <w:t>Site Specific</w:t>
            </w:r>
            <w:proofErr w:type="gramEnd"/>
            <w:r w:rsidRPr="00833457">
              <w:rPr>
                <w:rFonts w:ascii="Arial" w:hAnsi="Arial" w:cs="Arial"/>
                <w:szCs w:val="22"/>
              </w:rPr>
              <w:t xml:space="preserve"> Safety Statement (SSSS). </w:t>
            </w:r>
          </w:p>
          <w:p w14:paraId="5F6C075F" w14:textId="77777777" w:rsidR="00833457" w:rsidRPr="00833457" w:rsidRDefault="00833457" w:rsidP="00833457">
            <w:pPr>
              <w:ind w:firstLine="720"/>
              <w:jc w:val="both"/>
              <w:rPr>
                <w:rFonts w:ascii="Arial" w:hAnsi="Arial" w:cs="Arial"/>
                <w:szCs w:val="22"/>
              </w:rPr>
            </w:pPr>
          </w:p>
          <w:p w14:paraId="4E63A9BE" w14:textId="77777777" w:rsidR="00833457" w:rsidRPr="00833457" w:rsidRDefault="00833457" w:rsidP="00833457">
            <w:pPr>
              <w:jc w:val="both"/>
              <w:rPr>
                <w:rFonts w:ascii="Arial" w:hAnsi="Arial" w:cs="Arial"/>
                <w:szCs w:val="22"/>
              </w:rPr>
            </w:pPr>
            <w:r w:rsidRPr="00833457">
              <w:rPr>
                <w:rFonts w:ascii="Arial" w:hAnsi="Arial" w:cs="Arial"/>
                <w:szCs w:val="22"/>
              </w:rPr>
              <w:t>Key responsibilities include:</w:t>
            </w:r>
          </w:p>
          <w:p w14:paraId="6073BCE2" w14:textId="77777777" w:rsidR="00833457" w:rsidRPr="00833457" w:rsidRDefault="00833457" w:rsidP="00833457">
            <w:pPr>
              <w:jc w:val="both"/>
              <w:rPr>
                <w:rFonts w:ascii="Arial" w:hAnsi="Arial" w:cs="Arial"/>
                <w:szCs w:val="22"/>
                <w:highlight w:val="yellow"/>
              </w:rPr>
            </w:pPr>
          </w:p>
          <w:p w14:paraId="5322024B" w14:textId="77777777" w:rsidR="00833457" w:rsidRPr="00833457" w:rsidRDefault="00833457" w:rsidP="00833457">
            <w:pPr>
              <w:pStyle w:val="ListParagraph"/>
              <w:numPr>
                <w:ilvl w:val="0"/>
                <w:numId w:val="13"/>
              </w:numPr>
              <w:jc w:val="both"/>
              <w:rPr>
                <w:rFonts w:ascii="Arial" w:hAnsi="Arial" w:cs="Arial"/>
                <w:szCs w:val="22"/>
              </w:rPr>
            </w:pPr>
            <w:r w:rsidRPr="00833457">
              <w:rPr>
                <w:rFonts w:ascii="Arial" w:hAnsi="Arial" w:cs="Arial"/>
                <w:szCs w:val="22"/>
              </w:rPr>
              <w:t>Developing a SSSS for the department/service</w:t>
            </w:r>
            <w:r w:rsidRPr="00833457">
              <w:rPr>
                <w:rStyle w:val="FootnoteReference"/>
                <w:rFonts w:ascii="Arial" w:eastAsia="Calibri" w:hAnsi="Arial" w:cs="Arial"/>
                <w:szCs w:val="22"/>
              </w:rPr>
              <w:footnoteReference w:id="1"/>
            </w:r>
            <w:r w:rsidRPr="00833457">
              <w:rPr>
                <w:rFonts w:ascii="Arial" w:hAnsi="Arial" w:cs="Arial"/>
                <w:szCs w:val="22"/>
              </w:rPr>
              <w:t>, as applicable, based on the identification of hazards and the assessment of risks, and reviewing/updating same on a regular basis (at least annually) and in the event of any significant change in the work activity or place of work.</w:t>
            </w:r>
          </w:p>
          <w:p w14:paraId="5ABEC911" w14:textId="77777777" w:rsidR="00833457" w:rsidRPr="00833457" w:rsidRDefault="00833457" w:rsidP="00833457">
            <w:pPr>
              <w:pStyle w:val="ListParagraph"/>
              <w:numPr>
                <w:ilvl w:val="0"/>
                <w:numId w:val="13"/>
              </w:numPr>
              <w:jc w:val="both"/>
              <w:rPr>
                <w:rFonts w:ascii="Arial" w:hAnsi="Arial" w:cs="Arial"/>
                <w:szCs w:val="22"/>
              </w:rPr>
            </w:pPr>
            <w:r w:rsidRPr="00833457">
              <w:rPr>
                <w:rFonts w:ascii="Arial" w:hAnsi="Arial" w:cs="Arial"/>
                <w:szCs w:val="22"/>
              </w:rPr>
              <w:t xml:space="preserve">Ensuring that Occupational Safety and Health (OSH) </w:t>
            </w:r>
            <w:proofErr w:type="gramStart"/>
            <w:r w:rsidRPr="00833457">
              <w:rPr>
                <w:rFonts w:ascii="Arial" w:hAnsi="Arial" w:cs="Arial"/>
                <w:szCs w:val="22"/>
              </w:rPr>
              <w:t>is</w:t>
            </w:r>
            <w:proofErr w:type="gramEnd"/>
            <w:r w:rsidRPr="00833457">
              <w:rPr>
                <w:rFonts w:ascii="Arial" w:hAnsi="Arial" w:cs="Arial"/>
                <w:szCs w:val="22"/>
              </w:rPr>
              <w:t xml:space="preserve"> integrated into day-to-day business, providing Systems </w:t>
            </w:r>
            <w:proofErr w:type="gramStart"/>
            <w:r w:rsidRPr="00833457">
              <w:rPr>
                <w:rFonts w:ascii="Arial" w:hAnsi="Arial" w:cs="Arial"/>
                <w:szCs w:val="22"/>
              </w:rPr>
              <w:t>Of</w:t>
            </w:r>
            <w:proofErr w:type="gramEnd"/>
            <w:r w:rsidRPr="00833457">
              <w:rPr>
                <w:rFonts w:ascii="Arial" w:hAnsi="Arial" w:cs="Arial"/>
                <w:szCs w:val="22"/>
              </w:rPr>
              <w:t xml:space="preserve"> Work (SOW) that are planned, organised, performed, maintained, and revised as appropriate, and ensuring that all safety related records are maintained and available for inspection.</w:t>
            </w:r>
          </w:p>
          <w:p w14:paraId="64347880" w14:textId="77777777" w:rsidR="00833457" w:rsidRPr="00833457" w:rsidRDefault="00833457" w:rsidP="00833457">
            <w:pPr>
              <w:pStyle w:val="ListParagraph"/>
              <w:numPr>
                <w:ilvl w:val="0"/>
                <w:numId w:val="13"/>
              </w:numPr>
              <w:jc w:val="both"/>
              <w:rPr>
                <w:rFonts w:ascii="Arial" w:hAnsi="Arial" w:cs="Arial"/>
                <w:szCs w:val="22"/>
              </w:rPr>
            </w:pPr>
            <w:r w:rsidRPr="00833457">
              <w:rPr>
                <w:rFonts w:ascii="Arial" w:hAnsi="Arial" w:cs="Arial"/>
                <w:szCs w:val="22"/>
              </w:rPr>
              <w:t>Consulting and communicating with staff and safety representatives on OSH matters.</w:t>
            </w:r>
          </w:p>
          <w:p w14:paraId="4BFFB2D9" w14:textId="77777777" w:rsidR="00833457" w:rsidRPr="00833457" w:rsidRDefault="00833457" w:rsidP="00833457">
            <w:pPr>
              <w:pStyle w:val="ListParagraph"/>
              <w:numPr>
                <w:ilvl w:val="0"/>
                <w:numId w:val="13"/>
              </w:numPr>
              <w:jc w:val="both"/>
              <w:rPr>
                <w:rFonts w:ascii="Arial" w:hAnsi="Arial" w:cs="Arial"/>
                <w:szCs w:val="22"/>
              </w:rPr>
            </w:pPr>
            <w:r w:rsidRPr="00833457">
              <w:rPr>
                <w:rFonts w:ascii="Arial" w:hAnsi="Arial" w:cs="Arial"/>
                <w:szCs w:val="22"/>
              </w:rPr>
              <w:t>Ensuring a training need assessment (TNA) is undertaken for employees, facilitating their attendance at statutory OSH training, and ensuring records are maintained for each employee.</w:t>
            </w:r>
          </w:p>
          <w:p w14:paraId="2B7CFB56" w14:textId="77777777" w:rsidR="00833457" w:rsidRPr="00833457" w:rsidRDefault="00833457" w:rsidP="00833457">
            <w:pPr>
              <w:pStyle w:val="ListParagraph"/>
              <w:numPr>
                <w:ilvl w:val="0"/>
                <w:numId w:val="13"/>
              </w:numPr>
              <w:jc w:val="both"/>
              <w:rPr>
                <w:rFonts w:ascii="Arial" w:hAnsi="Arial" w:cs="Arial"/>
                <w:szCs w:val="22"/>
              </w:rPr>
            </w:pPr>
            <w:r w:rsidRPr="00833457">
              <w:rPr>
                <w:rFonts w:ascii="Arial" w:hAnsi="Arial" w:cs="Arial"/>
                <w:szCs w:val="22"/>
              </w:rPr>
              <w:t>Ensuring that all incidents occurring within the relevant department/service are managed appropriately and investigated in accordance with HSE procedures</w:t>
            </w:r>
            <w:r w:rsidRPr="00833457">
              <w:rPr>
                <w:rStyle w:val="FootnoteReference"/>
                <w:rFonts w:ascii="Arial" w:eastAsia="Calibri" w:hAnsi="Arial" w:cs="Arial"/>
                <w:szCs w:val="22"/>
              </w:rPr>
              <w:footnoteReference w:id="2"/>
            </w:r>
            <w:r w:rsidRPr="00833457">
              <w:rPr>
                <w:rFonts w:ascii="Arial" w:hAnsi="Arial" w:cs="Arial"/>
                <w:szCs w:val="22"/>
              </w:rPr>
              <w:t>.</w:t>
            </w:r>
          </w:p>
          <w:p w14:paraId="74C2D72C" w14:textId="77777777" w:rsidR="00833457" w:rsidRPr="00833457" w:rsidRDefault="00833457" w:rsidP="00833457">
            <w:pPr>
              <w:pStyle w:val="ListParagraph"/>
              <w:numPr>
                <w:ilvl w:val="0"/>
                <w:numId w:val="13"/>
              </w:numPr>
              <w:jc w:val="both"/>
              <w:rPr>
                <w:rFonts w:ascii="Arial" w:hAnsi="Arial" w:cs="Arial"/>
                <w:szCs w:val="22"/>
              </w:rPr>
            </w:pPr>
            <w:r w:rsidRPr="00833457">
              <w:rPr>
                <w:rFonts w:ascii="Arial" w:hAnsi="Arial" w:cs="Arial"/>
                <w:szCs w:val="22"/>
              </w:rPr>
              <w:t>Seeking advice from health and safety professionals through the National Health and Safety Function Helpdesk as appropriate.</w:t>
            </w:r>
          </w:p>
          <w:p w14:paraId="71C5B761" w14:textId="77777777" w:rsidR="00833457" w:rsidRPr="00833457" w:rsidRDefault="00833457" w:rsidP="00833457">
            <w:pPr>
              <w:pStyle w:val="ListParagraph"/>
              <w:numPr>
                <w:ilvl w:val="0"/>
                <w:numId w:val="13"/>
              </w:numPr>
              <w:jc w:val="both"/>
              <w:rPr>
                <w:rFonts w:ascii="Arial" w:hAnsi="Arial" w:cs="Arial"/>
                <w:szCs w:val="22"/>
              </w:rPr>
            </w:pPr>
            <w:r w:rsidRPr="00833457">
              <w:rPr>
                <w:rFonts w:ascii="Arial" w:hAnsi="Arial" w:cs="Arial"/>
                <w:iCs/>
                <w:szCs w:val="22"/>
              </w:rPr>
              <w:t>Reviewing the health and safety performance of the ward/department/service and staff through, respectively, local audit and performance achievement meetings for example.</w:t>
            </w:r>
          </w:p>
          <w:p w14:paraId="491902F1" w14:textId="77777777" w:rsidR="00833457" w:rsidRPr="00833457" w:rsidRDefault="00833457" w:rsidP="00833457">
            <w:pPr>
              <w:jc w:val="both"/>
              <w:rPr>
                <w:rFonts w:ascii="Arial" w:hAnsi="Arial" w:cs="Arial"/>
                <w:szCs w:val="22"/>
              </w:rPr>
            </w:pPr>
          </w:p>
          <w:p w14:paraId="5F92B762" w14:textId="77777777" w:rsidR="00833457" w:rsidRPr="00833457" w:rsidRDefault="00833457" w:rsidP="00833457">
            <w:pPr>
              <w:jc w:val="both"/>
              <w:rPr>
                <w:rFonts w:ascii="Arial" w:hAnsi="Arial" w:cs="Arial"/>
                <w:szCs w:val="22"/>
              </w:rPr>
            </w:pPr>
            <w:r w:rsidRPr="00833457">
              <w:rPr>
                <w:rFonts w:ascii="Arial" w:hAnsi="Arial" w:cs="Arial"/>
                <w:b/>
                <w:szCs w:val="22"/>
              </w:rPr>
              <w:t>Note</w:t>
            </w:r>
            <w:r w:rsidRPr="00833457">
              <w:rPr>
                <w:rFonts w:ascii="Arial" w:hAnsi="Arial" w:cs="Arial"/>
                <w:szCs w:val="22"/>
              </w:rPr>
              <w:t xml:space="preserve">: Detailed roles and responsibilities of Line Managers are outlined in local SSSS. </w:t>
            </w:r>
          </w:p>
          <w:p w14:paraId="7DBB71A5" w14:textId="3B1B6585" w:rsidR="00833457" w:rsidRPr="00833457" w:rsidRDefault="00833457" w:rsidP="00833457">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2CD28665" w14:textId="63B69DD8" w:rsidR="003E7EEE" w:rsidRPr="007A6E02" w:rsidRDefault="003E7EEE" w:rsidP="007A6E02">
      <w:pPr>
        <w:ind w:right="-7275"/>
        <w:textAlignment w:val="baseline"/>
        <w:rPr>
          <w:rFonts w:ascii="Arial" w:eastAsia="Calibri" w:hAnsi="Arial" w:cs="Arial"/>
          <w:color w:val="000099"/>
        </w:rPr>
      </w:pPr>
    </w:p>
    <w:sectPr w:rsidR="003E7EEE" w:rsidRPr="007A6E02"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6528" w14:textId="77777777" w:rsidR="00136439" w:rsidRDefault="00136439" w:rsidP="00543F98">
      <w:r>
        <w:separator/>
      </w:r>
    </w:p>
  </w:endnote>
  <w:endnote w:type="continuationSeparator" w:id="0">
    <w:p w14:paraId="57C333D5" w14:textId="77777777" w:rsidR="00136439" w:rsidRDefault="00136439"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EA495D" w:rsidRPr="007F6BBE" w:rsidRDefault="00EA495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70D3" w14:textId="77777777" w:rsidR="00136439" w:rsidRDefault="00136439" w:rsidP="00543F98">
      <w:r>
        <w:separator/>
      </w:r>
    </w:p>
  </w:footnote>
  <w:footnote w:type="continuationSeparator" w:id="0">
    <w:p w14:paraId="7AEAB086" w14:textId="77777777" w:rsidR="00136439" w:rsidRDefault="00136439" w:rsidP="00543F98">
      <w:r>
        <w:continuationSeparator/>
      </w:r>
    </w:p>
  </w:footnote>
  <w:footnote w:id="1">
    <w:p w14:paraId="1A9210A8" w14:textId="77777777" w:rsidR="00833457" w:rsidRPr="0087266C" w:rsidRDefault="0083345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095BFA4" w14:textId="77777777" w:rsidR="00833457" w:rsidRDefault="0083345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BE5E2C6" w14:textId="77777777" w:rsidR="00833457" w:rsidRPr="00DD13C2" w:rsidRDefault="0083345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2B8"/>
    <w:multiLevelType w:val="hybridMultilevel"/>
    <w:tmpl w:val="1A0A780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8D50014"/>
    <w:multiLevelType w:val="hybridMultilevel"/>
    <w:tmpl w:val="814601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431130"/>
    <w:multiLevelType w:val="hybridMultilevel"/>
    <w:tmpl w:val="22DA5D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E034772"/>
    <w:multiLevelType w:val="hybridMultilevel"/>
    <w:tmpl w:val="D51A0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7D6845"/>
    <w:multiLevelType w:val="hybridMultilevel"/>
    <w:tmpl w:val="BB1EE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7280B83"/>
    <w:multiLevelType w:val="hybridMultilevel"/>
    <w:tmpl w:val="CEF07B72"/>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340FC4"/>
    <w:multiLevelType w:val="hybridMultilevel"/>
    <w:tmpl w:val="1264F0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7372D51"/>
    <w:multiLevelType w:val="hybridMultilevel"/>
    <w:tmpl w:val="4B929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4314BC"/>
    <w:multiLevelType w:val="hybridMultilevel"/>
    <w:tmpl w:val="ED322E9C"/>
    <w:lvl w:ilvl="0" w:tplc="1206C0EE">
      <w:start w:val="97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8807E5"/>
    <w:multiLevelType w:val="hybridMultilevel"/>
    <w:tmpl w:val="119E61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E60832"/>
    <w:multiLevelType w:val="hybridMultilevel"/>
    <w:tmpl w:val="391C4132"/>
    <w:lvl w:ilvl="0" w:tplc="86165A24">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A09C246A">
      <w:numFmt w:val="bullet"/>
      <w:lvlText w:val="•"/>
      <w:lvlJc w:val="left"/>
      <w:pPr>
        <w:ind w:left="1238" w:hanging="360"/>
      </w:pPr>
      <w:rPr>
        <w:rFonts w:hint="default"/>
        <w:lang w:val="en-US" w:eastAsia="en-US" w:bidi="ar-SA"/>
      </w:rPr>
    </w:lvl>
    <w:lvl w:ilvl="2" w:tplc="6F269A9E">
      <w:numFmt w:val="bullet"/>
      <w:lvlText w:val="•"/>
      <w:lvlJc w:val="left"/>
      <w:pPr>
        <w:ind w:left="2017" w:hanging="360"/>
      </w:pPr>
      <w:rPr>
        <w:rFonts w:hint="default"/>
        <w:lang w:val="en-US" w:eastAsia="en-US" w:bidi="ar-SA"/>
      </w:rPr>
    </w:lvl>
    <w:lvl w:ilvl="3" w:tplc="4B148B52">
      <w:numFmt w:val="bullet"/>
      <w:lvlText w:val="•"/>
      <w:lvlJc w:val="left"/>
      <w:pPr>
        <w:ind w:left="2795" w:hanging="360"/>
      </w:pPr>
      <w:rPr>
        <w:rFonts w:hint="default"/>
        <w:lang w:val="en-US" w:eastAsia="en-US" w:bidi="ar-SA"/>
      </w:rPr>
    </w:lvl>
    <w:lvl w:ilvl="4" w:tplc="4AFC35EE">
      <w:numFmt w:val="bullet"/>
      <w:lvlText w:val="•"/>
      <w:lvlJc w:val="left"/>
      <w:pPr>
        <w:ind w:left="3574" w:hanging="360"/>
      </w:pPr>
      <w:rPr>
        <w:rFonts w:hint="default"/>
        <w:lang w:val="en-US" w:eastAsia="en-US" w:bidi="ar-SA"/>
      </w:rPr>
    </w:lvl>
    <w:lvl w:ilvl="5" w:tplc="35B49B4A">
      <w:numFmt w:val="bullet"/>
      <w:lvlText w:val="•"/>
      <w:lvlJc w:val="left"/>
      <w:pPr>
        <w:ind w:left="4353" w:hanging="360"/>
      </w:pPr>
      <w:rPr>
        <w:rFonts w:hint="default"/>
        <w:lang w:val="en-US" w:eastAsia="en-US" w:bidi="ar-SA"/>
      </w:rPr>
    </w:lvl>
    <w:lvl w:ilvl="6" w:tplc="CE8C64C8">
      <w:numFmt w:val="bullet"/>
      <w:lvlText w:val="•"/>
      <w:lvlJc w:val="left"/>
      <w:pPr>
        <w:ind w:left="5131" w:hanging="360"/>
      </w:pPr>
      <w:rPr>
        <w:rFonts w:hint="default"/>
        <w:lang w:val="en-US" w:eastAsia="en-US" w:bidi="ar-SA"/>
      </w:rPr>
    </w:lvl>
    <w:lvl w:ilvl="7" w:tplc="E18A1488">
      <w:numFmt w:val="bullet"/>
      <w:lvlText w:val="•"/>
      <w:lvlJc w:val="left"/>
      <w:pPr>
        <w:ind w:left="5910" w:hanging="360"/>
      </w:pPr>
      <w:rPr>
        <w:rFonts w:hint="default"/>
        <w:lang w:val="en-US" w:eastAsia="en-US" w:bidi="ar-SA"/>
      </w:rPr>
    </w:lvl>
    <w:lvl w:ilvl="8" w:tplc="F7D0686A">
      <w:numFmt w:val="bullet"/>
      <w:lvlText w:val="•"/>
      <w:lvlJc w:val="left"/>
      <w:pPr>
        <w:ind w:left="6688" w:hanging="360"/>
      </w:pPr>
      <w:rPr>
        <w:rFonts w:hint="default"/>
        <w:lang w:val="en-US" w:eastAsia="en-US" w:bidi="ar-SA"/>
      </w:rPr>
    </w:lvl>
  </w:abstractNum>
  <w:abstractNum w:abstractNumId="24" w15:restartNumberingAfterBreak="0">
    <w:nsid w:val="3E7729B8"/>
    <w:multiLevelType w:val="hybridMultilevel"/>
    <w:tmpl w:val="676E6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6" w15:restartNumberingAfterBreak="0">
    <w:nsid w:val="48146775"/>
    <w:multiLevelType w:val="hybridMultilevel"/>
    <w:tmpl w:val="962EE59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BC86FEB"/>
    <w:multiLevelType w:val="hybridMultilevel"/>
    <w:tmpl w:val="75BC08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DF178F"/>
    <w:multiLevelType w:val="hybridMultilevel"/>
    <w:tmpl w:val="EEF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905B5E"/>
    <w:multiLevelType w:val="hybridMultilevel"/>
    <w:tmpl w:val="F3825FB8"/>
    <w:lvl w:ilvl="0" w:tplc="79BEF1A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C98C9B2E">
      <w:numFmt w:val="bullet"/>
      <w:lvlText w:val="•"/>
      <w:lvlJc w:val="left"/>
      <w:pPr>
        <w:ind w:left="1238" w:hanging="360"/>
      </w:pPr>
      <w:rPr>
        <w:rFonts w:hint="default"/>
        <w:lang w:val="en-US" w:eastAsia="en-US" w:bidi="ar-SA"/>
      </w:rPr>
    </w:lvl>
    <w:lvl w:ilvl="2" w:tplc="BF26CD26">
      <w:numFmt w:val="bullet"/>
      <w:lvlText w:val="•"/>
      <w:lvlJc w:val="left"/>
      <w:pPr>
        <w:ind w:left="2017" w:hanging="360"/>
      </w:pPr>
      <w:rPr>
        <w:rFonts w:hint="default"/>
        <w:lang w:val="en-US" w:eastAsia="en-US" w:bidi="ar-SA"/>
      </w:rPr>
    </w:lvl>
    <w:lvl w:ilvl="3" w:tplc="C1A68938">
      <w:numFmt w:val="bullet"/>
      <w:lvlText w:val="•"/>
      <w:lvlJc w:val="left"/>
      <w:pPr>
        <w:ind w:left="2795" w:hanging="360"/>
      </w:pPr>
      <w:rPr>
        <w:rFonts w:hint="default"/>
        <w:lang w:val="en-US" w:eastAsia="en-US" w:bidi="ar-SA"/>
      </w:rPr>
    </w:lvl>
    <w:lvl w:ilvl="4" w:tplc="B09003B8">
      <w:numFmt w:val="bullet"/>
      <w:lvlText w:val="•"/>
      <w:lvlJc w:val="left"/>
      <w:pPr>
        <w:ind w:left="3574" w:hanging="360"/>
      </w:pPr>
      <w:rPr>
        <w:rFonts w:hint="default"/>
        <w:lang w:val="en-US" w:eastAsia="en-US" w:bidi="ar-SA"/>
      </w:rPr>
    </w:lvl>
    <w:lvl w:ilvl="5" w:tplc="E6087A54">
      <w:numFmt w:val="bullet"/>
      <w:lvlText w:val="•"/>
      <w:lvlJc w:val="left"/>
      <w:pPr>
        <w:ind w:left="4353" w:hanging="360"/>
      </w:pPr>
      <w:rPr>
        <w:rFonts w:hint="default"/>
        <w:lang w:val="en-US" w:eastAsia="en-US" w:bidi="ar-SA"/>
      </w:rPr>
    </w:lvl>
    <w:lvl w:ilvl="6" w:tplc="6A0E0AC2">
      <w:numFmt w:val="bullet"/>
      <w:lvlText w:val="•"/>
      <w:lvlJc w:val="left"/>
      <w:pPr>
        <w:ind w:left="5131" w:hanging="360"/>
      </w:pPr>
      <w:rPr>
        <w:rFonts w:hint="default"/>
        <w:lang w:val="en-US" w:eastAsia="en-US" w:bidi="ar-SA"/>
      </w:rPr>
    </w:lvl>
    <w:lvl w:ilvl="7" w:tplc="05F63222">
      <w:numFmt w:val="bullet"/>
      <w:lvlText w:val="•"/>
      <w:lvlJc w:val="left"/>
      <w:pPr>
        <w:ind w:left="5910" w:hanging="360"/>
      </w:pPr>
      <w:rPr>
        <w:rFonts w:hint="default"/>
        <w:lang w:val="en-US" w:eastAsia="en-US" w:bidi="ar-SA"/>
      </w:rPr>
    </w:lvl>
    <w:lvl w:ilvl="8" w:tplc="8BCC7BA0">
      <w:numFmt w:val="bullet"/>
      <w:lvlText w:val="•"/>
      <w:lvlJc w:val="left"/>
      <w:pPr>
        <w:ind w:left="6688" w:hanging="360"/>
      </w:pPr>
      <w:rPr>
        <w:rFonts w:hint="default"/>
        <w:lang w:val="en-US" w:eastAsia="en-US" w:bidi="ar-SA"/>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211012"/>
    <w:multiLevelType w:val="hybridMultilevel"/>
    <w:tmpl w:val="2D0A28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3516AA1"/>
    <w:multiLevelType w:val="hybridMultilevel"/>
    <w:tmpl w:val="C576E4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73208"/>
    <w:multiLevelType w:val="hybridMultilevel"/>
    <w:tmpl w:val="56CE6E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FB5E3B"/>
    <w:multiLevelType w:val="hybridMultilevel"/>
    <w:tmpl w:val="3386E3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2" w15:restartNumberingAfterBreak="0">
    <w:nsid w:val="6BE50992"/>
    <w:multiLevelType w:val="hybridMultilevel"/>
    <w:tmpl w:val="BCE8AA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369634C"/>
    <w:multiLevelType w:val="hybridMultilevel"/>
    <w:tmpl w:val="B7DAA362"/>
    <w:lvl w:ilvl="0" w:tplc="A57E4800">
      <w:start w:val="1"/>
      <w:numFmt w:val="lowerLetter"/>
      <w:lvlText w:val="(%1)"/>
      <w:lvlJc w:val="left"/>
      <w:pPr>
        <w:ind w:left="700" w:hanging="360"/>
      </w:pPr>
      <w:rPr>
        <w:rFonts w:hint="default"/>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45" w15:restartNumberingAfterBreak="0">
    <w:nsid w:val="76A8605E"/>
    <w:multiLevelType w:val="hybridMultilevel"/>
    <w:tmpl w:val="964A12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6" w15:restartNumberingAfterBreak="0">
    <w:nsid w:val="78E11ABC"/>
    <w:multiLevelType w:val="hybridMultilevel"/>
    <w:tmpl w:val="A9082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21271741">
    <w:abstractNumId w:val="47"/>
  </w:num>
  <w:num w:numId="2" w16cid:durableId="933975845">
    <w:abstractNumId w:val="32"/>
  </w:num>
  <w:num w:numId="3" w16cid:durableId="606038813">
    <w:abstractNumId w:val="10"/>
  </w:num>
  <w:num w:numId="4" w16cid:durableId="1292174781">
    <w:abstractNumId w:val="37"/>
  </w:num>
  <w:num w:numId="5" w16cid:durableId="1474836275">
    <w:abstractNumId w:val="1"/>
  </w:num>
  <w:num w:numId="6" w16cid:durableId="1741904814">
    <w:abstractNumId w:val="11"/>
  </w:num>
  <w:num w:numId="7" w16cid:durableId="1738045571">
    <w:abstractNumId w:val="39"/>
  </w:num>
  <w:num w:numId="8" w16cid:durableId="1741751818">
    <w:abstractNumId w:val="43"/>
  </w:num>
  <w:num w:numId="9" w16cid:durableId="1116371800">
    <w:abstractNumId w:val="35"/>
  </w:num>
  <w:num w:numId="10" w16cid:durableId="373384349">
    <w:abstractNumId w:val="19"/>
  </w:num>
  <w:num w:numId="11" w16cid:durableId="929580418">
    <w:abstractNumId w:val="9"/>
  </w:num>
  <w:num w:numId="12" w16cid:durableId="1708750890">
    <w:abstractNumId w:val="34"/>
  </w:num>
  <w:num w:numId="13" w16cid:durableId="126821113">
    <w:abstractNumId w:val="6"/>
  </w:num>
  <w:num w:numId="14" w16cid:durableId="2081561699">
    <w:abstractNumId w:val="27"/>
  </w:num>
  <w:num w:numId="15" w16cid:durableId="1284114499">
    <w:abstractNumId w:val="21"/>
  </w:num>
  <w:num w:numId="16" w16cid:durableId="1971740796">
    <w:abstractNumId w:val="4"/>
  </w:num>
  <w:num w:numId="17" w16cid:durableId="1620642831">
    <w:abstractNumId w:val="16"/>
  </w:num>
  <w:num w:numId="18" w16cid:durableId="1163666049">
    <w:abstractNumId w:val="40"/>
  </w:num>
  <w:num w:numId="19" w16cid:durableId="865873447">
    <w:abstractNumId w:val="22"/>
  </w:num>
  <w:num w:numId="20" w16cid:durableId="350955258">
    <w:abstractNumId w:val="29"/>
  </w:num>
  <w:num w:numId="21" w16cid:durableId="1961953831">
    <w:abstractNumId w:val="5"/>
  </w:num>
  <w:num w:numId="22" w16cid:durableId="1047528472">
    <w:abstractNumId w:val="48"/>
  </w:num>
  <w:num w:numId="23" w16cid:durableId="591936342">
    <w:abstractNumId w:val="0"/>
  </w:num>
  <w:num w:numId="24" w16cid:durableId="1562444387">
    <w:abstractNumId w:val="45"/>
  </w:num>
  <w:num w:numId="25" w16cid:durableId="94401115">
    <w:abstractNumId w:val="36"/>
  </w:num>
  <w:num w:numId="26" w16cid:durableId="1133017197">
    <w:abstractNumId w:val="33"/>
  </w:num>
  <w:num w:numId="27" w16cid:durableId="1391154947">
    <w:abstractNumId w:val="20"/>
  </w:num>
  <w:num w:numId="28" w16cid:durableId="284847676">
    <w:abstractNumId w:val="28"/>
  </w:num>
  <w:num w:numId="29" w16cid:durableId="885071697">
    <w:abstractNumId w:val="44"/>
  </w:num>
  <w:num w:numId="30" w16cid:durableId="2024083996">
    <w:abstractNumId w:val="42"/>
  </w:num>
  <w:num w:numId="31" w16cid:durableId="1988515521">
    <w:abstractNumId w:val="41"/>
  </w:num>
  <w:num w:numId="32" w16cid:durableId="1517617898">
    <w:abstractNumId w:val="8"/>
  </w:num>
  <w:num w:numId="33" w16cid:durableId="1273396084">
    <w:abstractNumId w:val="24"/>
  </w:num>
  <w:num w:numId="34" w16cid:durableId="1644381969">
    <w:abstractNumId w:val="25"/>
  </w:num>
  <w:num w:numId="35" w16cid:durableId="444424231">
    <w:abstractNumId w:val="14"/>
  </w:num>
  <w:num w:numId="36" w16cid:durableId="1066874700">
    <w:abstractNumId w:val="30"/>
  </w:num>
  <w:num w:numId="37" w16cid:durableId="1014958614">
    <w:abstractNumId w:val="3"/>
  </w:num>
  <w:num w:numId="38" w16cid:durableId="1643583335">
    <w:abstractNumId w:val="38"/>
  </w:num>
  <w:num w:numId="39" w16cid:durableId="363949491">
    <w:abstractNumId w:val="2"/>
  </w:num>
  <w:num w:numId="40" w16cid:durableId="1431928106">
    <w:abstractNumId w:val="26"/>
  </w:num>
  <w:num w:numId="41" w16cid:durableId="1060831897">
    <w:abstractNumId w:val="17"/>
  </w:num>
  <w:num w:numId="42" w16cid:durableId="1407341175">
    <w:abstractNumId w:val="46"/>
  </w:num>
  <w:num w:numId="43" w16cid:durableId="827787071">
    <w:abstractNumId w:val="15"/>
  </w:num>
  <w:num w:numId="44" w16cid:durableId="534007169">
    <w:abstractNumId w:val="18"/>
  </w:num>
  <w:num w:numId="45" w16cid:durableId="690184341">
    <w:abstractNumId w:val="13"/>
  </w:num>
  <w:num w:numId="46" w16cid:durableId="270866954">
    <w:abstractNumId w:val="7"/>
  </w:num>
  <w:num w:numId="47" w16cid:durableId="657225115">
    <w:abstractNumId w:val="31"/>
  </w:num>
  <w:num w:numId="48" w16cid:durableId="669867144">
    <w:abstractNumId w:val="23"/>
  </w:num>
  <w:num w:numId="49" w16cid:durableId="62377518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96E1A"/>
    <w:rsid w:val="000A7350"/>
    <w:rsid w:val="000B3BA1"/>
    <w:rsid w:val="000B7318"/>
    <w:rsid w:val="000D156B"/>
    <w:rsid w:val="000F271C"/>
    <w:rsid w:val="00111739"/>
    <w:rsid w:val="00113F7F"/>
    <w:rsid w:val="001142DE"/>
    <w:rsid w:val="00117CD7"/>
    <w:rsid w:val="00127EAB"/>
    <w:rsid w:val="00134550"/>
    <w:rsid w:val="001359F6"/>
    <w:rsid w:val="00136439"/>
    <w:rsid w:val="00163957"/>
    <w:rsid w:val="00177D2A"/>
    <w:rsid w:val="0018179A"/>
    <w:rsid w:val="0018387C"/>
    <w:rsid w:val="00185EBC"/>
    <w:rsid w:val="00192C4A"/>
    <w:rsid w:val="00195048"/>
    <w:rsid w:val="00195968"/>
    <w:rsid w:val="001A1FF4"/>
    <w:rsid w:val="001A7F9A"/>
    <w:rsid w:val="001B14B4"/>
    <w:rsid w:val="001B7920"/>
    <w:rsid w:val="001C0142"/>
    <w:rsid w:val="001D5584"/>
    <w:rsid w:val="002054D9"/>
    <w:rsid w:val="002112E2"/>
    <w:rsid w:val="0023552F"/>
    <w:rsid w:val="0024231B"/>
    <w:rsid w:val="00243BB0"/>
    <w:rsid w:val="00257231"/>
    <w:rsid w:val="00260C8B"/>
    <w:rsid w:val="00276893"/>
    <w:rsid w:val="00286130"/>
    <w:rsid w:val="0029014C"/>
    <w:rsid w:val="002A1DEB"/>
    <w:rsid w:val="002B27A5"/>
    <w:rsid w:val="002B2F5B"/>
    <w:rsid w:val="002C25EF"/>
    <w:rsid w:val="002E1335"/>
    <w:rsid w:val="002E3870"/>
    <w:rsid w:val="00312DD3"/>
    <w:rsid w:val="0032313C"/>
    <w:rsid w:val="003237BB"/>
    <w:rsid w:val="0032433F"/>
    <w:rsid w:val="00324FEE"/>
    <w:rsid w:val="003263A5"/>
    <w:rsid w:val="00331995"/>
    <w:rsid w:val="0033762B"/>
    <w:rsid w:val="00346900"/>
    <w:rsid w:val="00355433"/>
    <w:rsid w:val="0035717C"/>
    <w:rsid w:val="0037475D"/>
    <w:rsid w:val="003873AF"/>
    <w:rsid w:val="00387421"/>
    <w:rsid w:val="00392B7F"/>
    <w:rsid w:val="00394E20"/>
    <w:rsid w:val="003C3758"/>
    <w:rsid w:val="003C69A1"/>
    <w:rsid w:val="003D7515"/>
    <w:rsid w:val="003E7EEE"/>
    <w:rsid w:val="003F026C"/>
    <w:rsid w:val="003F586D"/>
    <w:rsid w:val="0041250A"/>
    <w:rsid w:val="004342E2"/>
    <w:rsid w:val="0044373F"/>
    <w:rsid w:val="0045069B"/>
    <w:rsid w:val="004617B6"/>
    <w:rsid w:val="00463454"/>
    <w:rsid w:val="00475884"/>
    <w:rsid w:val="00477662"/>
    <w:rsid w:val="00477AEF"/>
    <w:rsid w:val="004831DD"/>
    <w:rsid w:val="00492128"/>
    <w:rsid w:val="00494CA6"/>
    <w:rsid w:val="004C3CE5"/>
    <w:rsid w:val="004C78F8"/>
    <w:rsid w:val="004F2D42"/>
    <w:rsid w:val="004F2F73"/>
    <w:rsid w:val="005150A5"/>
    <w:rsid w:val="00521CFC"/>
    <w:rsid w:val="00524768"/>
    <w:rsid w:val="00543F98"/>
    <w:rsid w:val="0054701F"/>
    <w:rsid w:val="00593D2E"/>
    <w:rsid w:val="005A38DE"/>
    <w:rsid w:val="005B29E2"/>
    <w:rsid w:val="005C40FB"/>
    <w:rsid w:val="005D4664"/>
    <w:rsid w:val="005E1021"/>
    <w:rsid w:val="005F10AC"/>
    <w:rsid w:val="005F595E"/>
    <w:rsid w:val="005F7BC0"/>
    <w:rsid w:val="00611576"/>
    <w:rsid w:val="00621A3F"/>
    <w:rsid w:val="0064026D"/>
    <w:rsid w:val="00645B66"/>
    <w:rsid w:val="006544F8"/>
    <w:rsid w:val="00671C9E"/>
    <w:rsid w:val="0068735E"/>
    <w:rsid w:val="006A2668"/>
    <w:rsid w:val="006A3CD5"/>
    <w:rsid w:val="006A54F6"/>
    <w:rsid w:val="006A65E3"/>
    <w:rsid w:val="006B758C"/>
    <w:rsid w:val="006F0BE7"/>
    <w:rsid w:val="006F1A37"/>
    <w:rsid w:val="006F310E"/>
    <w:rsid w:val="006F6EB4"/>
    <w:rsid w:val="0070362B"/>
    <w:rsid w:val="00705C73"/>
    <w:rsid w:val="007065F2"/>
    <w:rsid w:val="007119DD"/>
    <w:rsid w:val="0075380E"/>
    <w:rsid w:val="00756831"/>
    <w:rsid w:val="0077279C"/>
    <w:rsid w:val="00792875"/>
    <w:rsid w:val="00792F91"/>
    <w:rsid w:val="00795998"/>
    <w:rsid w:val="007A6E02"/>
    <w:rsid w:val="007B085C"/>
    <w:rsid w:val="007D2E37"/>
    <w:rsid w:val="007D43A7"/>
    <w:rsid w:val="007D639C"/>
    <w:rsid w:val="007D7C5D"/>
    <w:rsid w:val="007F0BB1"/>
    <w:rsid w:val="007F6BBE"/>
    <w:rsid w:val="008061F7"/>
    <w:rsid w:val="00813F59"/>
    <w:rsid w:val="00820953"/>
    <w:rsid w:val="008249E3"/>
    <w:rsid w:val="00833457"/>
    <w:rsid w:val="00835025"/>
    <w:rsid w:val="008619CC"/>
    <w:rsid w:val="008627AB"/>
    <w:rsid w:val="0087266C"/>
    <w:rsid w:val="00881A98"/>
    <w:rsid w:val="0088383B"/>
    <w:rsid w:val="00887873"/>
    <w:rsid w:val="00890A2B"/>
    <w:rsid w:val="008922A5"/>
    <w:rsid w:val="008950F1"/>
    <w:rsid w:val="008A014A"/>
    <w:rsid w:val="008A6CFF"/>
    <w:rsid w:val="008B37E3"/>
    <w:rsid w:val="008D7173"/>
    <w:rsid w:val="008D7C11"/>
    <w:rsid w:val="008E061F"/>
    <w:rsid w:val="008E677C"/>
    <w:rsid w:val="00920A57"/>
    <w:rsid w:val="00923525"/>
    <w:rsid w:val="009441FF"/>
    <w:rsid w:val="00944FE6"/>
    <w:rsid w:val="00951774"/>
    <w:rsid w:val="00955918"/>
    <w:rsid w:val="009713C6"/>
    <w:rsid w:val="00986ECA"/>
    <w:rsid w:val="009B6BF8"/>
    <w:rsid w:val="009C3951"/>
    <w:rsid w:val="009C3E16"/>
    <w:rsid w:val="009C7692"/>
    <w:rsid w:val="009E754F"/>
    <w:rsid w:val="009F3F3A"/>
    <w:rsid w:val="00A02CC7"/>
    <w:rsid w:val="00A21BC4"/>
    <w:rsid w:val="00A31CE6"/>
    <w:rsid w:val="00A33245"/>
    <w:rsid w:val="00A33D27"/>
    <w:rsid w:val="00A35B00"/>
    <w:rsid w:val="00A36FE9"/>
    <w:rsid w:val="00A54067"/>
    <w:rsid w:val="00A610A0"/>
    <w:rsid w:val="00A847E5"/>
    <w:rsid w:val="00A8573A"/>
    <w:rsid w:val="00A85FAD"/>
    <w:rsid w:val="00AA7D3B"/>
    <w:rsid w:val="00AB0531"/>
    <w:rsid w:val="00AB4063"/>
    <w:rsid w:val="00AC0D37"/>
    <w:rsid w:val="00AC325C"/>
    <w:rsid w:val="00AD5EC4"/>
    <w:rsid w:val="00B079D3"/>
    <w:rsid w:val="00B13527"/>
    <w:rsid w:val="00B212F1"/>
    <w:rsid w:val="00B323F9"/>
    <w:rsid w:val="00B35C03"/>
    <w:rsid w:val="00B4168B"/>
    <w:rsid w:val="00B45750"/>
    <w:rsid w:val="00B74ED8"/>
    <w:rsid w:val="00B85A4B"/>
    <w:rsid w:val="00BA14C2"/>
    <w:rsid w:val="00BA4579"/>
    <w:rsid w:val="00BB33E0"/>
    <w:rsid w:val="00BD463D"/>
    <w:rsid w:val="00BD5194"/>
    <w:rsid w:val="00BD7AF2"/>
    <w:rsid w:val="00BE2087"/>
    <w:rsid w:val="00BE491B"/>
    <w:rsid w:val="00BF1487"/>
    <w:rsid w:val="00BF6D9B"/>
    <w:rsid w:val="00C142CE"/>
    <w:rsid w:val="00C25F36"/>
    <w:rsid w:val="00C27EBA"/>
    <w:rsid w:val="00C36670"/>
    <w:rsid w:val="00C438C1"/>
    <w:rsid w:val="00C50AC7"/>
    <w:rsid w:val="00C57CEC"/>
    <w:rsid w:val="00C82C28"/>
    <w:rsid w:val="00CA12C1"/>
    <w:rsid w:val="00CB077C"/>
    <w:rsid w:val="00CB2C3A"/>
    <w:rsid w:val="00CC082D"/>
    <w:rsid w:val="00CC5AC2"/>
    <w:rsid w:val="00CD2A71"/>
    <w:rsid w:val="00CD758B"/>
    <w:rsid w:val="00CE3011"/>
    <w:rsid w:val="00CE499C"/>
    <w:rsid w:val="00CE7CE4"/>
    <w:rsid w:val="00D04269"/>
    <w:rsid w:val="00D139DF"/>
    <w:rsid w:val="00D34192"/>
    <w:rsid w:val="00D345CA"/>
    <w:rsid w:val="00D522E6"/>
    <w:rsid w:val="00D844B6"/>
    <w:rsid w:val="00DA57FF"/>
    <w:rsid w:val="00DA6923"/>
    <w:rsid w:val="00DA7FD3"/>
    <w:rsid w:val="00DD145D"/>
    <w:rsid w:val="00DD2A20"/>
    <w:rsid w:val="00E00E62"/>
    <w:rsid w:val="00E0563E"/>
    <w:rsid w:val="00E0768C"/>
    <w:rsid w:val="00E139EB"/>
    <w:rsid w:val="00E23FD8"/>
    <w:rsid w:val="00E45386"/>
    <w:rsid w:val="00E46F0F"/>
    <w:rsid w:val="00E53F9F"/>
    <w:rsid w:val="00E64E67"/>
    <w:rsid w:val="00E77239"/>
    <w:rsid w:val="00E9136D"/>
    <w:rsid w:val="00E95117"/>
    <w:rsid w:val="00EA495D"/>
    <w:rsid w:val="00EB3C67"/>
    <w:rsid w:val="00EB5E72"/>
    <w:rsid w:val="00EB7809"/>
    <w:rsid w:val="00EC3C8E"/>
    <w:rsid w:val="00ED1D03"/>
    <w:rsid w:val="00EE4936"/>
    <w:rsid w:val="00EE6476"/>
    <w:rsid w:val="00EF5A89"/>
    <w:rsid w:val="00F105D9"/>
    <w:rsid w:val="00F1158C"/>
    <w:rsid w:val="00F1442F"/>
    <w:rsid w:val="00F20301"/>
    <w:rsid w:val="00F2304D"/>
    <w:rsid w:val="00F235BB"/>
    <w:rsid w:val="00F30C54"/>
    <w:rsid w:val="00F409EB"/>
    <w:rsid w:val="00F415C8"/>
    <w:rsid w:val="00F6254C"/>
    <w:rsid w:val="00F63857"/>
    <w:rsid w:val="00F70788"/>
    <w:rsid w:val="00F8393C"/>
    <w:rsid w:val="00F83B46"/>
    <w:rsid w:val="00F928ED"/>
    <w:rsid w:val="00F97827"/>
    <w:rsid w:val="00FC12B2"/>
    <w:rsid w:val="00FC3200"/>
    <w:rsid w:val="00FC6D2A"/>
    <w:rsid w:val="00FD65D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7A6E02"/>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A6E02"/>
    <w:rPr>
      <w:rFonts w:ascii="Times New Roman" w:eastAsia="Times New Roman" w:hAnsi="Times New Roman" w:cs="Times New Roman"/>
      <w:sz w:val="20"/>
      <w:szCs w:val="20"/>
      <w:lang w:val="en-GB" w:eastAsia="en-GB"/>
    </w:rPr>
  </w:style>
  <w:style w:type="paragraph" w:customStyle="1" w:styleId="xmsonormal">
    <w:name w:val="x_msonormal"/>
    <w:basedOn w:val="Normal"/>
    <w:uiPriority w:val="99"/>
    <w:rsid w:val="00096E1A"/>
    <w:rPr>
      <w:rFonts w:eastAsiaTheme="minorHAnsi"/>
      <w:sz w:val="24"/>
      <w:szCs w:val="24"/>
      <w:lang w:val="en-IE" w:eastAsia="en-IE"/>
    </w:rPr>
  </w:style>
  <w:style w:type="paragraph" w:styleId="NormalWeb">
    <w:name w:val="Normal (Web)"/>
    <w:basedOn w:val="Normal"/>
    <w:uiPriority w:val="99"/>
    <w:semiHidden/>
    <w:unhideWhenUsed/>
    <w:rsid w:val="007D7C5D"/>
    <w:pPr>
      <w:spacing w:before="100" w:beforeAutospacing="1" w:after="100" w:afterAutospacing="1"/>
    </w:pPr>
    <w:rPr>
      <w:sz w:val="24"/>
      <w:szCs w:val="24"/>
      <w:lang w:val="en-IE" w:eastAsia="en-IE"/>
    </w:rPr>
  </w:style>
  <w:style w:type="character" w:styleId="Strong">
    <w:name w:val="Strong"/>
    <w:basedOn w:val="DefaultParagraphFont"/>
    <w:uiPriority w:val="22"/>
    <w:qFormat/>
    <w:rsid w:val="007D7C5D"/>
    <w:rPr>
      <w:b/>
      <w:bCs/>
    </w:rPr>
  </w:style>
  <w:style w:type="paragraph" w:styleId="BodyTextIndent3">
    <w:name w:val="Body Text Indent 3"/>
    <w:basedOn w:val="Normal"/>
    <w:link w:val="BodyTextIndent3Char"/>
    <w:uiPriority w:val="99"/>
    <w:semiHidden/>
    <w:unhideWhenUsed/>
    <w:rsid w:val="004342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42E2"/>
    <w:rPr>
      <w:rFonts w:ascii="Times New Roman" w:eastAsia="Times New Roman" w:hAnsi="Times New Roman" w:cs="Times New Roman"/>
      <w:sz w:val="16"/>
      <w:szCs w:val="16"/>
      <w:lang w:val="en-GB" w:eastAsia="en-GB"/>
    </w:rPr>
  </w:style>
  <w:style w:type="paragraph" w:customStyle="1" w:styleId="paragraph">
    <w:name w:val="paragraph"/>
    <w:basedOn w:val="Normal"/>
    <w:rsid w:val="0083345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33457"/>
  </w:style>
  <w:style w:type="character" w:customStyle="1" w:styleId="findhit">
    <w:name w:val="findhit"/>
    <w:basedOn w:val="DefaultParagraphFont"/>
    <w:rsid w:val="00833457"/>
  </w:style>
  <w:style w:type="character" w:customStyle="1" w:styleId="eop">
    <w:name w:val="eop"/>
    <w:basedOn w:val="DefaultParagraphFont"/>
    <w:rsid w:val="0083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120969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6860209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isin.Egento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5204-5CCA-4010-B5E3-BE5511F7AD5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6E902264-5DF0-4D2B-9E6F-538BE7B4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728AC-C689-4A7D-B65E-B34272D88FAF}">
  <ds:schemaRefs>
    <ds:schemaRef ds:uri="http://schemas.microsoft.com/sharepoint/v3/contenttype/forms"/>
  </ds:schemaRefs>
</ds:datastoreItem>
</file>

<file path=customXml/itemProps4.xml><?xml version="1.0" encoding="utf-8"?>
<ds:datastoreItem xmlns:ds="http://schemas.openxmlformats.org/officeDocument/2006/customXml" ds:itemID="{7A4E6EA0-6926-4369-B981-98085AF9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2026-02-09T14:14:00Z</dcterms:created>
  <dcterms:modified xsi:type="dcterms:W3CDTF">2026-03-18T12:44:00Z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