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74C9118" w:rsidR="00C10E8B" w:rsidRPr="00C72130" w:rsidRDefault="00C72130" w:rsidP="00C10E8B">
      <w:pPr>
        <w:jc w:val="center"/>
        <w:rPr>
          <w:rFonts w:cs="Arial"/>
          <w:b/>
          <w:iCs/>
        </w:rPr>
      </w:pPr>
      <w:r w:rsidRPr="00C72130">
        <w:rPr>
          <w:rFonts w:cs="Arial"/>
          <w:b/>
          <w:iCs/>
        </w:rPr>
        <w:t>NRS15221 Grade V, Payroll,</w:t>
      </w:r>
    </w:p>
    <w:p w14:paraId="4F673343" w14:textId="7F500923" w:rsidR="00C72130" w:rsidRPr="00C72130" w:rsidRDefault="00C72130" w:rsidP="00C10E8B">
      <w:pPr>
        <w:jc w:val="center"/>
        <w:rPr>
          <w:rFonts w:cs="Arial"/>
          <w:b/>
          <w:iCs/>
        </w:rPr>
      </w:pPr>
      <w:r w:rsidRPr="00C72130">
        <w:rPr>
          <w:rFonts w:cs="Arial"/>
          <w:b/>
          <w:iCs/>
        </w:rPr>
        <w:t>Payroll Services, Finance Shared Services, National Finance and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E2EDAB0" w:rsidR="00933479" w:rsidRDefault="00933479" w:rsidP="00C7213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454A205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C72130" w:rsidRPr="002F6710">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4CF4280" w:rsidR="006158B7" w:rsidRPr="00C95B23" w:rsidRDefault="003D7A6B" w:rsidP="00CA4FC3">
      <w:pPr>
        <w:numPr>
          <w:ilvl w:val="0"/>
          <w:numId w:val="4"/>
        </w:numPr>
        <w:jc w:val="both"/>
        <w:rPr>
          <w:rFonts w:cs="Arial"/>
          <w:color w:val="000000" w:themeColor="text1"/>
        </w:rPr>
      </w:pPr>
      <w:r>
        <w:rPr>
          <w:rFonts w:cs="Arial"/>
        </w:rPr>
        <w:t xml:space="preserve">The National </w:t>
      </w:r>
      <w:r w:rsidRPr="009214A1">
        <w:rPr>
          <w:rFonts w:cs="Arial"/>
        </w:rPr>
        <w:t>Recruitment Service</w:t>
      </w:r>
      <w:r w:rsidR="006158B7" w:rsidRPr="009214A1">
        <w:rPr>
          <w:rFonts w:cs="Arial"/>
        </w:rPr>
        <w:t xml:space="preserve"> can only accept complete applications received by the closing date and time</w:t>
      </w:r>
      <w:r w:rsidR="00340515" w:rsidRPr="009214A1">
        <w:rPr>
          <w:rFonts w:cs="Arial"/>
        </w:rPr>
        <w:t xml:space="preserve"> of</w:t>
      </w:r>
      <w:r w:rsidR="00BE366C" w:rsidRPr="009214A1">
        <w:rPr>
          <w:rFonts w:cs="Arial"/>
          <w:b/>
        </w:rPr>
        <w:t xml:space="preserve"> </w:t>
      </w:r>
      <w:r w:rsidR="009214A1" w:rsidRPr="009214A1">
        <w:rPr>
          <w:rFonts w:cs="Arial"/>
          <w:b/>
        </w:rPr>
        <w:t>Tuesday 10</w:t>
      </w:r>
      <w:r w:rsidR="009214A1" w:rsidRPr="009214A1">
        <w:rPr>
          <w:rFonts w:cs="Arial"/>
          <w:b/>
          <w:vertAlign w:val="superscript"/>
        </w:rPr>
        <w:t>th</w:t>
      </w:r>
      <w:r w:rsidR="009214A1" w:rsidRPr="009214A1">
        <w:rPr>
          <w:rFonts w:cs="Arial"/>
          <w:b/>
        </w:rPr>
        <w:t xml:space="preserve"> March 2026</w:t>
      </w:r>
      <w:r w:rsidR="001C6A33" w:rsidRPr="009214A1">
        <w:rPr>
          <w:rFonts w:cs="Arial"/>
          <w:b/>
        </w:rPr>
        <w:t xml:space="preserve"> at</w:t>
      </w:r>
      <w:r w:rsidR="00BE366C" w:rsidRPr="009214A1">
        <w:rPr>
          <w:rFonts w:cs="Arial"/>
          <w:b/>
        </w:rPr>
        <w:t xml:space="preserve"> 12</w:t>
      </w:r>
      <w:r w:rsidR="0004529C" w:rsidRPr="009214A1">
        <w:rPr>
          <w:rFonts w:cs="Arial"/>
          <w:b/>
        </w:rPr>
        <w:t>:00</w:t>
      </w:r>
      <w:r w:rsidR="009214A1" w:rsidRPr="009214A1">
        <w:rPr>
          <w:rFonts w:cs="Arial"/>
          <w:b/>
        </w:rPr>
        <w:t xml:space="preserve"> Noon</w:t>
      </w:r>
      <w:r w:rsidR="00BE366C" w:rsidRPr="009214A1">
        <w:rPr>
          <w:rFonts w:cs="Arial"/>
          <w:b/>
        </w:rPr>
        <w:t>.</w:t>
      </w:r>
      <w:r w:rsidR="00C95B23" w:rsidRPr="009214A1">
        <w:rPr>
          <w:rFonts w:cs="Arial"/>
          <w:b/>
        </w:rPr>
        <w:t xml:space="preserve">  </w:t>
      </w:r>
      <w:r w:rsidR="00C95B23" w:rsidRPr="009214A1">
        <w:rPr>
          <w:rFonts w:cs="Arial"/>
        </w:rPr>
        <w:t xml:space="preserve">If you submit more than one application the last one received prior to the closing date and time is the version </w:t>
      </w:r>
      <w:r w:rsidR="00C95B23" w:rsidRPr="00C95B23">
        <w:rPr>
          <w:rFonts w:cs="Arial"/>
          <w:color w:val="000000" w:themeColor="text1"/>
        </w:rPr>
        <w:t>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5F9D2708"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72130" w:rsidRDefault="002807A0" w:rsidP="00176309">
      <w:pPr>
        <w:numPr>
          <w:ilvl w:val="0"/>
          <w:numId w:val="5"/>
        </w:numPr>
        <w:jc w:val="both"/>
        <w:rPr>
          <w:rFonts w:cs="Arial"/>
          <w:bCs/>
        </w:rPr>
      </w:pPr>
      <w:r w:rsidRPr="00C72130">
        <w:rPr>
          <w:rFonts w:cs="Arial"/>
          <w:bCs/>
        </w:rPr>
        <w:t>If there is an existing panel in place this may take precedence over the newly formed panel for this campaign</w:t>
      </w:r>
      <w:r w:rsidR="00CA03A6" w:rsidRPr="00C7213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4201D2E"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7ACD563" w:rsidR="00897796" w:rsidRPr="00EE1267" w:rsidRDefault="00897796" w:rsidP="00897796">
      <w:pPr>
        <w:autoSpaceDE w:val="0"/>
        <w:autoSpaceDN w:val="0"/>
        <w:jc w:val="both"/>
        <w:rPr>
          <w:iCs/>
        </w:rPr>
      </w:pPr>
      <w:r w:rsidRPr="00EE1267">
        <w:rPr>
          <w:iCs/>
        </w:rPr>
        <w:t xml:space="preserve">Request must be submitted by email </w:t>
      </w:r>
      <w:r w:rsidRPr="009214A1">
        <w:rPr>
          <w:iCs/>
        </w:rPr>
        <w:t xml:space="preserve">to </w:t>
      </w:r>
      <w:r w:rsidR="009214A1" w:rsidRPr="009214A1">
        <w:rPr>
          <w:rFonts w:cs="Arial"/>
        </w:rPr>
        <w:t>Katie Beattie</w:t>
      </w:r>
      <w:r w:rsidRPr="009214A1">
        <w:rPr>
          <w:rFonts w:cs="Arial"/>
        </w:rPr>
        <w:t>,</w:t>
      </w:r>
      <w:r w:rsidRPr="009214A1">
        <w:rPr>
          <w:rFonts w:cs="Arial"/>
          <w:iCs/>
        </w:rPr>
        <w:t xml:space="preserve"> Campaign Lead (</w:t>
      </w:r>
      <w:hyperlink r:id="rId14" w:history="1">
        <w:r w:rsidR="009214A1" w:rsidRPr="00E6787A">
          <w:rPr>
            <w:rStyle w:val="Hyperlink"/>
            <w:rFonts w:cs="Arial"/>
            <w:iCs/>
          </w:rPr>
          <w:t>katie.beattie@hse.ie</w:t>
        </w:r>
      </w:hyperlink>
      <w:r w:rsidRPr="009214A1">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7DA3368E" w14:textId="77777777" w:rsidR="00C72130" w:rsidRPr="001079CD" w:rsidRDefault="00C72130" w:rsidP="00C72130">
      <w:pPr>
        <w:rPr>
          <w:rFonts w:cs="Arial"/>
          <w:b/>
        </w:rPr>
      </w:pPr>
      <w:r w:rsidRPr="001079CD">
        <w:rPr>
          <w:rFonts w:ascii="Helv" w:hAnsi="Helv" w:cs="Helv"/>
          <w:b/>
          <w:i/>
          <w:iCs/>
          <w:color w:val="000000"/>
        </w:rPr>
        <w:t xml:space="preserve">This campaign is confined to staff </w:t>
      </w:r>
      <w:r>
        <w:rPr>
          <w:rFonts w:ascii="Helv" w:hAnsi="Helv" w:cs="Helv"/>
          <w:b/>
          <w:i/>
          <w:iCs/>
          <w:color w:val="000000"/>
        </w:rPr>
        <w:t xml:space="preserve">who are </w:t>
      </w:r>
      <w:r w:rsidRPr="001079CD">
        <w:rPr>
          <w:rFonts w:ascii="Helv" w:hAnsi="Helv" w:cs="Helv"/>
          <w:b/>
          <w:i/>
          <w:iCs/>
          <w:color w:val="000000"/>
        </w:rPr>
        <w:t xml:space="preserve">currently </w:t>
      </w:r>
      <w:r>
        <w:rPr>
          <w:rFonts w:ascii="Helv" w:hAnsi="Helv" w:cs="Helv"/>
          <w:b/>
          <w:i/>
          <w:iCs/>
          <w:color w:val="000000"/>
        </w:rPr>
        <w:t>employed</w:t>
      </w:r>
      <w:r w:rsidRPr="001079CD">
        <w:rPr>
          <w:rFonts w:ascii="Helv" w:hAnsi="Helv" w:cs="Helv"/>
          <w:b/>
          <w:i/>
          <w:iCs/>
          <w:color w:val="000000"/>
        </w:rPr>
        <w:t xml:space="preserve"> </w:t>
      </w:r>
      <w:r>
        <w:rPr>
          <w:rFonts w:ascii="Helv" w:hAnsi="Helv" w:cs="Helv"/>
          <w:b/>
          <w:i/>
          <w:iCs/>
          <w:color w:val="000000"/>
        </w:rPr>
        <w:t xml:space="preserve">by </w:t>
      </w:r>
      <w:r w:rsidRPr="00C166CC">
        <w:rPr>
          <w:rFonts w:ascii="Helv" w:hAnsi="Helv" w:cs="Helv"/>
          <w:b/>
          <w:bCs/>
          <w:i/>
          <w:iCs/>
          <w:color w:val="000000"/>
        </w:rPr>
        <w:t>the HSE, TUSLA, other statutory health agencies</w:t>
      </w:r>
      <w:r>
        <w:rPr>
          <w:rFonts w:ascii="Helv" w:hAnsi="Helv" w:cs="Helv"/>
          <w:b/>
          <w:bCs/>
          <w:i/>
          <w:iCs/>
          <w:color w:val="000000"/>
        </w:rPr>
        <w:t>*</w:t>
      </w:r>
      <w:r w:rsidRPr="00C166CC">
        <w:rPr>
          <w:rFonts w:ascii="Helv" w:hAnsi="Helv" w:cs="Helv"/>
          <w:b/>
          <w:bCs/>
          <w:i/>
          <w:iCs/>
          <w:color w:val="000000"/>
        </w:rPr>
        <w:t>, or a body which provides services on behalf of the HSE under Section 38 of the Health Act 2004</w:t>
      </w:r>
      <w:r w:rsidRPr="001079CD">
        <w:rPr>
          <w:rFonts w:ascii="Helv" w:hAnsi="Helv" w:cs="Helv"/>
          <w:b/>
          <w:i/>
          <w:iCs/>
          <w:color w:val="000000"/>
        </w:rPr>
        <w:t xml:space="preserve"> as per Workplace Relations Commission agreement -</w:t>
      </w:r>
      <w:r>
        <w:rPr>
          <w:rFonts w:ascii="Helv" w:hAnsi="Helv" w:cs="Helv"/>
          <w:b/>
          <w:i/>
          <w:iCs/>
          <w:color w:val="000000"/>
        </w:rPr>
        <w:t xml:space="preserve"> </w:t>
      </w:r>
      <w:r w:rsidRPr="001079CD">
        <w:rPr>
          <w:rFonts w:ascii="Helv" w:hAnsi="Helv" w:cs="Helv"/>
          <w:b/>
          <w:i/>
          <w:iCs/>
          <w:color w:val="000000"/>
        </w:rPr>
        <w:t>16</w:t>
      </w:r>
      <w:r>
        <w:rPr>
          <w:rFonts w:ascii="Helv" w:hAnsi="Helv" w:cs="Helv"/>
          <w:b/>
          <w:i/>
          <w:iCs/>
          <w:color w:val="000000"/>
        </w:rPr>
        <w:t>1867</w:t>
      </w:r>
    </w:p>
    <w:p w14:paraId="7970E93B" w14:textId="77777777" w:rsidR="00C72130" w:rsidRDefault="00C72130" w:rsidP="00C72130">
      <w:pPr>
        <w:contextualSpacing/>
        <w:jc w:val="both"/>
        <w:rPr>
          <w:rFonts w:cs="Arial"/>
          <w:b/>
        </w:rPr>
      </w:pPr>
    </w:p>
    <w:p w14:paraId="7BB0822D" w14:textId="77777777" w:rsidR="00C72130" w:rsidRPr="0011287A" w:rsidRDefault="00C72130" w:rsidP="00C72130">
      <w:pPr>
        <w:numPr>
          <w:ilvl w:val="0"/>
          <w:numId w:val="28"/>
        </w:numPr>
        <w:contextualSpacing/>
        <w:jc w:val="both"/>
        <w:rPr>
          <w:rFonts w:cs="Arial"/>
          <w:b/>
        </w:rPr>
      </w:pPr>
      <w:r w:rsidRPr="0011287A">
        <w:rPr>
          <w:rFonts w:cs="Arial"/>
          <w:b/>
        </w:rPr>
        <w:t>Eligible applicants will be those who on the closing date for the competition:</w:t>
      </w:r>
      <w:r>
        <w:rPr>
          <w:rFonts w:cs="Arial"/>
          <w:b/>
        </w:rPr>
        <w:br/>
      </w:r>
    </w:p>
    <w:p w14:paraId="3D7F0164" w14:textId="77777777" w:rsidR="00C72130" w:rsidRDefault="00C72130" w:rsidP="00C72130">
      <w:pPr>
        <w:ind w:left="720"/>
        <w:contextualSpacing/>
        <w:jc w:val="both"/>
        <w:rPr>
          <w:rFonts w:cs="Arial"/>
        </w:rPr>
      </w:pPr>
      <w:r>
        <w:rPr>
          <w:rFonts w:cs="Arial"/>
        </w:rPr>
        <w:t>Have s</w:t>
      </w:r>
      <w:r w:rsidRPr="00567066">
        <w:rPr>
          <w:rFonts w:cs="Arial"/>
        </w:rPr>
        <w:t xml:space="preserve">atisfactory experience </w:t>
      </w:r>
      <w:r>
        <w:rPr>
          <w:rFonts w:cs="Arial"/>
        </w:rPr>
        <w:t>as a clerical officer</w:t>
      </w:r>
      <w:r w:rsidRPr="00567066">
        <w:rPr>
          <w:rFonts w:cs="Arial"/>
        </w:rPr>
        <w:t xml:space="preserve"> </w:t>
      </w:r>
      <w:r>
        <w:rPr>
          <w:rFonts w:cs="Arial"/>
        </w:rPr>
        <w:t xml:space="preserve">in </w:t>
      </w:r>
      <w:r w:rsidRPr="00567066">
        <w:rPr>
          <w:rFonts w:cs="Arial"/>
        </w:rPr>
        <w:t>the HSE, TUSLA, other statutory health agencies, or a body which provides services on behalf of the HSE under Section 38 of the Health Act 2004</w:t>
      </w:r>
    </w:p>
    <w:p w14:paraId="4C653BB5" w14:textId="77777777" w:rsidR="00C72130" w:rsidRPr="00567066" w:rsidRDefault="00C72130" w:rsidP="00C72130">
      <w:pPr>
        <w:ind w:left="720"/>
        <w:contextualSpacing/>
        <w:jc w:val="both"/>
        <w:rPr>
          <w:rFonts w:cs="Arial"/>
        </w:rPr>
      </w:pPr>
    </w:p>
    <w:p w14:paraId="62B07B8C" w14:textId="77777777" w:rsidR="00C72130" w:rsidRPr="00567066" w:rsidRDefault="00C72130" w:rsidP="00C72130">
      <w:pPr>
        <w:ind w:left="720"/>
        <w:contextualSpacing/>
        <w:jc w:val="center"/>
        <w:rPr>
          <w:rFonts w:cs="Arial"/>
        </w:rPr>
      </w:pPr>
      <w:r w:rsidRPr="00567066">
        <w:rPr>
          <w:rFonts w:cs="Arial"/>
        </w:rPr>
        <w:t>Or</w:t>
      </w:r>
    </w:p>
    <w:p w14:paraId="2780A02C" w14:textId="77777777" w:rsidR="00C72130" w:rsidRPr="00567066" w:rsidRDefault="00C72130" w:rsidP="00C72130">
      <w:pPr>
        <w:ind w:left="720"/>
        <w:contextualSpacing/>
        <w:jc w:val="both"/>
        <w:rPr>
          <w:rFonts w:cs="Arial"/>
        </w:rPr>
      </w:pPr>
    </w:p>
    <w:p w14:paraId="0C8D8A8F" w14:textId="77777777" w:rsidR="00C72130" w:rsidRPr="00567066" w:rsidRDefault="00C72130" w:rsidP="00C72130">
      <w:pPr>
        <w:ind w:left="720"/>
        <w:contextualSpacing/>
        <w:jc w:val="both"/>
        <w:rPr>
          <w:rFonts w:cs="Arial"/>
        </w:rPr>
      </w:pPr>
      <w:r w:rsidRPr="00567066">
        <w:rPr>
          <w:rFonts w:cs="Arial"/>
        </w:rPr>
        <w:t>Have obtained a pass (Grade D) in at least five subjects from the approved list of subjects in the Department of Education Leaving Certificate Examination, including Mathematics and English or Irish</w:t>
      </w:r>
      <w:r w:rsidRPr="006D78BF">
        <w:rPr>
          <w:rFonts w:cs="Arial"/>
          <w:vertAlign w:val="superscript"/>
        </w:rPr>
        <w:t>1</w:t>
      </w:r>
      <w:r w:rsidRPr="00567066">
        <w:rPr>
          <w:rFonts w:cs="Arial"/>
        </w:rPr>
        <w:t>.  Candidates should have obtained at least Grade C on higher level papers in three subjects in that examination.</w:t>
      </w:r>
    </w:p>
    <w:p w14:paraId="2D0949DF" w14:textId="77777777" w:rsidR="00C72130" w:rsidRPr="00567066" w:rsidRDefault="00C72130" w:rsidP="00C72130">
      <w:pPr>
        <w:ind w:left="720"/>
        <w:contextualSpacing/>
        <w:jc w:val="both"/>
        <w:rPr>
          <w:rFonts w:cs="Arial"/>
        </w:rPr>
      </w:pPr>
    </w:p>
    <w:p w14:paraId="5863B325" w14:textId="77777777" w:rsidR="00C72130" w:rsidRPr="00567066" w:rsidRDefault="00C72130" w:rsidP="00C72130">
      <w:pPr>
        <w:ind w:left="720"/>
        <w:contextualSpacing/>
        <w:jc w:val="center"/>
        <w:rPr>
          <w:rFonts w:cs="Arial"/>
        </w:rPr>
      </w:pPr>
      <w:r w:rsidRPr="00567066">
        <w:rPr>
          <w:rFonts w:cs="Arial"/>
        </w:rPr>
        <w:t>Or</w:t>
      </w:r>
    </w:p>
    <w:p w14:paraId="03DC890F" w14:textId="77777777" w:rsidR="00C72130" w:rsidRPr="00567066" w:rsidRDefault="00C72130" w:rsidP="00C72130">
      <w:pPr>
        <w:ind w:left="720"/>
        <w:contextualSpacing/>
        <w:jc w:val="both"/>
        <w:rPr>
          <w:rFonts w:cs="Arial"/>
        </w:rPr>
      </w:pPr>
    </w:p>
    <w:p w14:paraId="3E82A62B" w14:textId="77777777" w:rsidR="00C72130" w:rsidRPr="00567066" w:rsidRDefault="00C72130" w:rsidP="00C72130">
      <w:pPr>
        <w:ind w:left="720"/>
        <w:contextualSpacing/>
        <w:rPr>
          <w:rFonts w:cs="Arial"/>
        </w:rPr>
      </w:pPr>
      <w:r w:rsidRPr="00420A14">
        <w:rPr>
          <w:rFonts w:cs="Arial"/>
        </w:rPr>
        <w:t>Have completed a relevant examination at a comparable standard in any equivalent examination in another jurisdiction</w:t>
      </w:r>
      <w:r>
        <w:rPr>
          <w:rFonts w:cs="Arial"/>
        </w:rPr>
        <w:t>.</w:t>
      </w:r>
      <w:r>
        <w:rPr>
          <w:rFonts w:cs="Arial"/>
        </w:rPr>
        <w:br/>
      </w:r>
    </w:p>
    <w:p w14:paraId="352D8F6C" w14:textId="77777777" w:rsidR="00C72130" w:rsidRPr="00567066" w:rsidRDefault="00C72130" w:rsidP="00C72130">
      <w:pPr>
        <w:ind w:left="720"/>
        <w:contextualSpacing/>
        <w:jc w:val="center"/>
        <w:rPr>
          <w:rFonts w:cs="Arial"/>
        </w:rPr>
      </w:pPr>
      <w:r w:rsidRPr="00567066">
        <w:rPr>
          <w:rFonts w:cs="Arial"/>
        </w:rPr>
        <w:t>Or</w:t>
      </w:r>
    </w:p>
    <w:p w14:paraId="2FE3E6DF" w14:textId="77777777" w:rsidR="00C72130" w:rsidRPr="00567066" w:rsidRDefault="00C72130" w:rsidP="00C72130">
      <w:pPr>
        <w:ind w:left="720"/>
        <w:contextualSpacing/>
        <w:jc w:val="both"/>
        <w:rPr>
          <w:rFonts w:cs="Arial"/>
        </w:rPr>
      </w:pPr>
    </w:p>
    <w:p w14:paraId="551CBB2C" w14:textId="77777777" w:rsidR="00C72130" w:rsidRPr="00420A14" w:rsidRDefault="00C72130" w:rsidP="00C72130">
      <w:pPr>
        <w:ind w:left="773"/>
        <w:rPr>
          <w:rFonts w:cs="Arial"/>
        </w:rPr>
      </w:pPr>
      <w:r w:rsidRPr="00420A14">
        <w:rPr>
          <w:rFonts w:cs="Arial"/>
        </w:rPr>
        <w:t>Hold a comparable and relevant third level qualification of at least level 6 on the National Qualifications Framework maintained by Qualifications and Quality Ireland, (QQI).</w:t>
      </w:r>
    </w:p>
    <w:p w14:paraId="4A456FBC" w14:textId="77777777" w:rsidR="00C72130" w:rsidRPr="00567066" w:rsidRDefault="00C72130" w:rsidP="00C72130">
      <w:pPr>
        <w:ind w:left="720"/>
        <w:contextualSpacing/>
        <w:jc w:val="both"/>
        <w:rPr>
          <w:rFonts w:cs="Arial"/>
        </w:rPr>
      </w:pPr>
    </w:p>
    <w:p w14:paraId="64DC5696" w14:textId="77777777" w:rsidR="00C72130" w:rsidRDefault="00C72130" w:rsidP="00C72130">
      <w:pPr>
        <w:contextualSpacing/>
        <w:jc w:val="both"/>
        <w:rPr>
          <w:rFonts w:cs="Arial"/>
        </w:rPr>
      </w:pPr>
      <w:r w:rsidRPr="00567066">
        <w:rPr>
          <w:rFonts w:cs="Arial"/>
        </w:rPr>
        <w:t>Note</w:t>
      </w:r>
      <w:r w:rsidRPr="006D78BF">
        <w:rPr>
          <w:rFonts w:cs="Arial"/>
          <w:vertAlign w:val="superscript"/>
        </w:rPr>
        <w:t>1</w:t>
      </w:r>
      <w:r w:rsidRPr="00567066">
        <w:rPr>
          <w:rFonts w:cs="Arial"/>
        </w:rPr>
        <w:t xml:space="preserve">: Candidates must achieve a pass in Ordinary or </w:t>
      </w:r>
      <w:proofErr w:type="gramStart"/>
      <w:r w:rsidRPr="00567066">
        <w:rPr>
          <w:rFonts w:cs="Arial"/>
        </w:rPr>
        <w:t>Higher level</w:t>
      </w:r>
      <w:proofErr w:type="gramEnd"/>
      <w:r w:rsidRPr="00567066">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3F2A9C8" w14:textId="77777777" w:rsidR="00C72130" w:rsidRDefault="00C72130" w:rsidP="00C72130">
      <w:pPr>
        <w:ind w:left="631"/>
        <w:contextualSpacing/>
        <w:jc w:val="both"/>
        <w:rPr>
          <w:rFonts w:cs="Arial"/>
        </w:rPr>
      </w:pPr>
    </w:p>
    <w:p w14:paraId="3F685012" w14:textId="77777777" w:rsidR="00C72130" w:rsidRPr="005E0BEA" w:rsidRDefault="00C72130" w:rsidP="00C72130">
      <w:pPr>
        <w:ind w:left="3600"/>
        <w:contextualSpacing/>
        <w:rPr>
          <w:rFonts w:cs="Arial"/>
        </w:rPr>
      </w:pPr>
      <w:r w:rsidRPr="005E0BEA">
        <w:rPr>
          <w:rFonts w:cs="Arial"/>
        </w:rPr>
        <w:t>And</w:t>
      </w:r>
    </w:p>
    <w:p w14:paraId="1FD4AA78" w14:textId="77777777" w:rsidR="00C72130" w:rsidRPr="005E0BEA" w:rsidRDefault="00C72130" w:rsidP="00C72130">
      <w:pPr>
        <w:ind w:left="3600"/>
        <w:contextualSpacing/>
        <w:rPr>
          <w:rFonts w:cs="Arial"/>
        </w:rPr>
      </w:pPr>
    </w:p>
    <w:p w14:paraId="3C9C6E99" w14:textId="77777777" w:rsidR="00C72130" w:rsidRPr="00D70A2F" w:rsidRDefault="00C72130" w:rsidP="00C72130">
      <w:pPr>
        <w:numPr>
          <w:ilvl w:val="0"/>
          <w:numId w:val="28"/>
        </w:numPr>
        <w:rPr>
          <w:rFonts w:cs="Arial"/>
        </w:rPr>
      </w:pPr>
      <w:r w:rsidRPr="00D70A2F">
        <w:rPr>
          <w:rFonts w:cs="Arial"/>
        </w:rPr>
        <w:t>Candidates must possess the requisite knowledge and ability, including a high standard of sui</w:t>
      </w:r>
      <w:r>
        <w:rPr>
          <w:rFonts w:cs="Arial"/>
        </w:rPr>
        <w:t>tability</w:t>
      </w:r>
      <w:r w:rsidRPr="00D70A2F">
        <w:rPr>
          <w:rFonts w:cs="Arial"/>
        </w:rPr>
        <w:t xml:space="preserve">, for the proper discharge of the office. </w:t>
      </w:r>
    </w:p>
    <w:p w14:paraId="584BB57A" w14:textId="77777777" w:rsidR="00C72130" w:rsidRPr="005E0BEA" w:rsidRDefault="00C72130" w:rsidP="00C72130">
      <w:pPr>
        <w:jc w:val="both"/>
        <w:rPr>
          <w:rFonts w:cs="Arial"/>
          <w:b/>
          <w:bCs/>
          <w:i/>
          <w:iCs/>
        </w:rPr>
      </w:pPr>
    </w:p>
    <w:p w14:paraId="6B7DF79D" w14:textId="77777777" w:rsidR="00C72130" w:rsidRPr="00751DB6" w:rsidRDefault="00C72130" w:rsidP="00C72130">
      <w:pPr>
        <w:jc w:val="both"/>
        <w:rPr>
          <w:rFonts w:cs="Arial"/>
          <w:b/>
        </w:rPr>
      </w:pPr>
      <w:r w:rsidRPr="00751DB6">
        <w:rPr>
          <w:rFonts w:cs="Arial"/>
          <w:b/>
        </w:rPr>
        <w:t>Health</w:t>
      </w:r>
    </w:p>
    <w:p w14:paraId="5A912A42" w14:textId="77777777" w:rsidR="00C72130" w:rsidRPr="00751DB6" w:rsidRDefault="00C72130" w:rsidP="00C72130">
      <w:pPr>
        <w:jc w:val="both"/>
        <w:rPr>
          <w:rFonts w:cs="Arial"/>
        </w:rPr>
      </w:pPr>
      <w:r w:rsidRPr="00751DB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0F194B" w14:textId="77777777" w:rsidR="00C72130" w:rsidRPr="00751DB6" w:rsidRDefault="00C72130" w:rsidP="00C72130">
      <w:pPr>
        <w:jc w:val="both"/>
        <w:rPr>
          <w:rFonts w:cs="Arial"/>
        </w:rPr>
      </w:pPr>
    </w:p>
    <w:p w14:paraId="744A1AA0" w14:textId="77777777" w:rsidR="00C72130" w:rsidRPr="00751DB6" w:rsidRDefault="00C72130" w:rsidP="00C72130">
      <w:pPr>
        <w:ind w:right="-766"/>
        <w:jc w:val="both"/>
        <w:rPr>
          <w:rFonts w:cs="Arial"/>
          <w:iCs/>
        </w:rPr>
      </w:pPr>
      <w:r w:rsidRPr="00751DB6">
        <w:rPr>
          <w:rFonts w:cs="Arial"/>
          <w:b/>
          <w:bCs/>
        </w:rPr>
        <w:t>Character</w:t>
      </w:r>
    </w:p>
    <w:p w14:paraId="59EC57CC" w14:textId="77777777" w:rsidR="00C72130" w:rsidRPr="00751DB6" w:rsidRDefault="00C72130" w:rsidP="00C72130">
      <w:pPr>
        <w:ind w:right="-766"/>
        <w:jc w:val="both"/>
        <w:rPr>
          <w:rFonts w:cs="Arial"/>
        </w:rPr>
      </w:pPr>
      <w:r w:rsidRPr="00751DB6">
        <w:rPr>
          <w:rFonts w:cs="Arial"/>
        </w:rPr>
        <w:t>Each candidate for and any person holding the office must be of good character.</w:t>
      </w:r>
    </w:p>
    <w:p w14:paraId="6826A4A6" w14:textId="3BA13943" w:rsidR="00F46E24" w:rsidRDefault="00F46E24" w:rsidP="006B269C">
      <w:pPr>
        <w:rPr>
          <w:rFonts w:cs="Arial"/>
          <w:b/>
          <w:bCs/>
          <w:iCs/>
          <w:color w:val="FF0000"/>
        </w:rPr>
      </w:pPr>
    </w:p>
    <w:p w14:paraId="331E9A87" w14:textId="573671A4" w:rsidR="00C72130" w:rsidRPr="00C72130" w:rsidRDefault="00C72130" w:rsidP="006B269C">
      <w:pPr>
        <w:rPr>
          <w:rFonts w:cs="Arial"/>
          <w:b/>
          <w:bCs/>
          <w:iCs/>
        </w:rPr>
      </w:pPr>
      <w:r w:rsidRPr="00C72130">
        <w:rPr>
          <w:rFonts w:cs="Arial"/>
          <w:b/>
          <w:bCs/>
          <w:iCs/>
        </w:rPr>
        <w:t xml:space="preserve">Post Specific Requirements </w:t>
      </w:r>
    </w:p>
    <w:p w14:paraId="2D875B68" w14:textId="77777777" w:rsidR="00F46E24" w:rsidRDefault="00F46E24" w:rsidP="006B269C">
      <w:pPr>
        <w:rPr>
          <w:rFonts w:cs="Arial"/>
          <w:b/>
          <w:bCs/>
          <w:iCs/>
          <w:color w:val="FF0000"/>
        </w:rPr>
      </w:pPr>
    </w:p>
    <w:p w14:paraId="11794714" w14:textId="77777777" w:rsidR="00C72130" w:rsidRPr="00D2205D" w:rsidRDefault="00C72130" w:rsidP="00C72130">
      <w:pPr>
        <w:pStyle w:val="ListParagraph"/>
        <w:numPr>
          <w:ilvl w:val="0"/>
          <w:numId w:val="29"/>
        </w:numPr>
        <w:contextualSpacing w:val="0"/>
        <w:rPr>
          <w:rFonts w:ascii="Arial" w:hAnsi="Arial" w:cs="Arial"/>
          <w:lang w:val="en-IE"/>
        </w:rPr>
      </w:pPr>
      <w:r w:rsidRPr="00C37CD5">
        <w:rPr>
          <w:rFonts w:ascii="Arial" w:hAnsi="Arial" w:cs="Arial"/>
        </w:rPr>
        <w:t>Demonstrate experience working in a high-volume processing environment to deliver multiple tasks while adhering to strict deadlines and supporting the implementation of process improvements or change initiatives</w:t>
      </w:r>
      <w:r>
        <w:rPr>
          <w:rFonts w:ascii="Arial" w:hAnsi="Arial" w:cs="Arial"/>
        </w:rPr>
        <w:t>.</w:t>
      </w:r>
    </w:p>
    <w:p w14:paraId="74A8938B" w14:textId="77777777" w:rsidR="00C72130" w:rsidRPr="00C37CD5" w:rsidRDefault="00C72130" w:rsidP="00C72130">
      <w:pPr>
        <w:pStyle w:val="ListParagraph"/>
        <w:rPr>
          <w:rFonts w:ascii="Arial" w:hAnsi="Arial" w:cs="Arial"/>
          <w:lang w:val="en-IE"/>
        </w:rPr>
      </w:pPr>
    </w:p>
    <w:p w14:paraId="02312E11" w14:textId="77777777" w:rsidR="00C72130" w:rsidRPr="00C37CD5" w:rsidRDefault="00C72130" w:rsidP="00C72130">
      <w:pPr>
        <w:pStyle w:val="ListParagraph"/>
        <w:numPr>
          <w:ilvl w:val="0"/>
          <w:numId w:val="29"/>
        </w:numPr>
        <w:contextualSpacing w:val="0"/>
        <w:rPr>
          <w:rFonts w:ascii="Arial" w:hAnsi="Arial" w:cs="Arial"/>
          <w:lang w:val="en-IE"/>
        </w:rPr>
      </w:pPr>
      <w:r w:rsidRPr="00C37CD5">
        <w:rPr>
          <w:rFonts w:ascii="Arial" w:hAnsi="Arial" w:cs="Arial"/>
        </w:rPr>
        <w:t>Demonstrate experience in supervising a team, including the allocation of tasks, providing guidance and supporting performance standards within the team.</w:t>
      </w:r>
    </w:p>
    <w:p w14:paraId="33C0EB50" w14:textId="77777777" w:rsidR="00C72130" w:rsidRPr="00C37CD5" w:rsidRDefault="00C72130" w:rsidP="00C72130">
      <w:pPr>
        <w:pStyle w:val="ListParagraph"/>
        <w:rPr>
          <w:rFonts w:ascii="Arial" w:hAnsi="Arial" w:cs="Arial"/>
        </w:rPr>
      </w:pPr>
      <w:bookmarkStart w:id="1" w:name="_Hlk218853847"/>
    </w:p>
    <w:bookmarkEnd w:id="1"/>
    <w:p w14:paraId="0B102B31" w14:textId="77777777" w:rsidR="00C72130" w:rsidRPr="00C37CD5" w:rsidRDefault="00C72130" w:rsidP="00C72130">
      <w:pPr>
        <w:pStyle w:val="ListParagraph"/>
        <w:numPr>
          <w:ilvl w:val="0"/>
          <w:numId w:val="29"/>
        </w:numPr>
        <w:contextualSpacing w:val="0"/>
        <w:rPr>
          <w:rFonts w:ascii="Arial" w:hAnsi="Arial" w:cs="Arial"/>
          <w:lang w:val="en-IE"/>
        </w:rPr>
      </w:pPr>
      <w:r w:rsidRPr="00C37CD5">
        <w:rPr>
          <w:rFonts w:ascii="Arial" w:hAnsi="Arial" w:cs="Arial"/>
        </w:rPr>
        <w:t xml:space="preserve">Demonstrate experience of working collaboratively with colleagues, multiple internal and external stakeholders </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056706AD" w14:textId="51ED9F60"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7213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C7213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7213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7213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7213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950A38E"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C523" w14:textId="77777777" w:rsidR="00A600E1" w:rsidRDefault="00A600E1">
      <w:r>
        <w:separator/>
      </w:r>
    </w:p>
  </w:endnote>
  <w:endnote w:type="continuationSeparator" w:id="0">
    <w:p w14:paraId="1F459D5B" w14:textId="77777777" w:rsidR="00A600E1" w:rsidRDefault="00A6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EFFB5C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72130">
      <w:rPr>
        <w:rFonts w:ascii="Arial" w:hAnsi="Arial" w:cs="Arial"/>
        <w:iCs/>
        <w:sz w:val="20"/>
        <w:lang w:eastAsia="en-GB"/>
      </w:rPr>
      <w:t>RS15221 Grade V, Payroll</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72130">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5B0E" w14:textId="77777777" w:rsidR="00A600E1" w:rsidRDefault="00A600E1">
      <w:r>
        <w:separator/>
      </w:r>
    </w:p>
  </w:footnote>
  <w:footnote w:type="continuationSeparator" w:id="0">
    <w:p w14:paraId="6AA2E07C" w14:textId="77777777" w:rsidR="00A600E1" w:rsidRDefault="00A6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143CFA"/>
    <w:multiLevelType w:val="hybridMultilevel"/>
    <w:tmpl w:val="6D2A8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66545845">
    <w:abstractNumId w:val="0"/>
  </w:num>
  <w:num w:numId="2" w16cid:durableId="105932598">
    <w:abstractNumId w:val="17"/>
  </w:num>
  <w:num w:numId="3" w16cid:durableId="1772504861">
    <w:abstractNumId w:val="8"/>
  </w:num>
  <w:num w:numId="4" w16cid:durableId="797532101">
    <w:abstractNumId w:val="1"/>
  </w:num>
  <w:num w:numId="5" w16cid:durableId="1710832820">
    <w:abstractNumId w:val="20"/>
  </w:num>
  <w:num w:numId="6" w16cid:durableId="1304585019">
    <w:abstractNumId w:val="22"/>
  </w:num>
  <w:num w:numId="7" w16cid:durableId="2033651039">
    <w:abstractNumId w:val="10"/>
  </w:num>
  <w:num w:numId="8" w16cid:durableId="1744796633">
    <w:abstractNumId w:val="19"/>
  </w:num>
  <w:num w:numId="9" w16cid:durableId="1179154356">
    <w:abstractNumId w:val="3"/>
  </w:num>
  <w:num w:numId="10" w16cid:durableId="982468573">
    <w:abstractNumId w:val="12"/>
  </w:num>
  <w:num w:numId="11" w16cid:durableId="1490946710">
    <w:abstractNumId w:val="7"/>
  </w:num>
  <w:num w:numId="12" w16cid:durableId="90516128">
    <w:abstractNumId w:val="21"/>
  </w:num>
  <w:num w:numId="13" w16cid:durableId="905605702">
    <w:abstractNumId w:val="18"/>
  </w:num>
  <w:num w:numId="14" w16cid:durableId="713389293">
    <w:abstractNumId w:val="25"/>
  </w:num>
  <w:num w:numId="15" w16cid:durableId="225343696">
    <w:abstractNumId w:val="6"/>
  </w:num>
  <w:num w:numId="16" w16cid:durableId="421100876">
    <w:abstractNumId w:val="16"/>
  </w:num>
  <w:num w:numId="17" w16cid:durableId="1809936922">
    <w:abstractNumId w:val="13"/>
  </w:num>
  <w:num w:numId="18" w16cid:durableId="124977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6476301">
    <w:abstractNumId w:val="15"/>
  </w:num>
  <w:num w:numId="20" w16cid:durableId="2052805925">
    <w:abstractNumId w:val="14"/>
  </w:num>
  <w:num w:numId="21" w16cid:durableId="429551489">
    <w:abstractNumId w:val="23"/>
  </w:num>
  <w:num w:numId="22" w16cid:durableId="1305962617">
    <w:abstractNumId w:val="1"/>
  </w:num>
  <w:num w:numId="23" w16cid:durableId="1634024768">
    <w:abstractNumId w:val="0"/>
  </w:num>
  <w:num w:numId="24" w16cid:durableId="1804998414">
    <w:abstractNumId w:val="4"/>
  </w:num>
  <w:num w:numId="25" w16cid:durableId="48845818">
    <w:abstractNumId w:val="9"/>
  </w:num>
  <w:num w:numId="26" w16cid:durableId="572197932">
    <w:abstractNumId w:val="20"/>
  </w:num>
  <w:num w:numId="27" w16cid:durableId="1307276488">
    <w:abstractNumId w:val="2"/>
  </w:num>
  <w:num w:numId="28" w16cid:durableId="1332638087">
    <w:abstractNumId w:val="11"/>
  </w:num>
  <w:num w:numId="29" w16cid:durableId="193292760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14A1"/>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600E1"/>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2130"/>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65E6"/>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921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katie.beat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CD3AE-0B59-4669-8944-C82678BA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5532</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36996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3</cp:revision>
  <cp:lastPrinted>2020-03-25T10:41:00Z</cp:lastPrinted>
  <dcterms:created xsi:type="dcterms:W3CDTF">2026-02-04T11:33:00Z</dcterms:created>
  <dcterms:modified xsi:type="dcterms:W3CDTF">2026-02-17T12:12:00Z</dcterms:modified>
</cp:coreProperties>
</file>