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D724" w14:textId="31BBD00D" w:rsidR="00F21A12" w:rsidRPr="00751DB6" w:rsidRDefault="00BA77D6" w:rsidP="004C3A60">
      <w:pPr>
        <w:ind w:left="-1260"/>
        <w:jc w:val="right"/>
        <w:rPr>
          <w:rFonts w:ascii="Arial" w:hAnsi="Arial" w:cs="Arial"/>
          <w:b/>
        </w:rPr>
      </w:pPr>
      <w:r w:rsidRPr="00544770">
        <w:rPr>
          <w:noProof/>
          <w:color w:val="000099"/>
          <w:lang w:val="en-IE" w:eastAsia="en-IE"/>
        </w:rPr>
        <w:drawing>
          <wp:anchor distT="0" distB="0" distL="114300" distR="114300" simplePos="0" relativeHeight="251662336" behindDoc="0" locked="0" layoutInCell="1" allowOverlap="1" wp14:anchorId="3B77C4AA" wp14:editId="2C98F50A">
            <wp:simplePos x="0" y="0"/>
            <wp:positionH relativeFrom="margin">
              <wp:posOffset>-781050</wp:posOffset>
            </wp:positionH>
            <wp:positionV relativeFrom="margin">
              <wp:posOffset>-190500</wp:posOffset>
            </wp:positionV>
            <wp:extent cx="1248410" cy="1047750"/>
            <wp:effectExtent l="0" t="0" r="0" b="0"/>
            <wp:wrapThrough wrapText="bothSides">
              <wp:wrapPolygon edited="0">
                <wp:start x="14503" y="1964"/>
                <wp:lineTo x="5274" y="3535"/>
                <wp:lineTo x="3296" y="4320"/>
                <wp:lineTo x="2307" y="16495"/>
                <wp:lineTo x="3296" y="19244"/>
                <wp:lineTo x="6592" y="19244"/>
                <wp:lineTo x="11207" y="18458"/>
                <wp:lineTo x="17469" y="16495"/>
                <wp:lineTo x="17139" y="15316"/>
                <wp:lineTo x="18787" y="10211"/>
                <wp:lineTo x="17799" y="9033"/>
                <wp:lineTo x="12525" y="9033"/>
                <wp:lineTo x="17799" y="6676"/>
                <wp:lineTo x="19447" y="4713"/>
                <wp:lineTo x="17799" y="1964"/>
                <wp:lineTo x="14503" y="1964"/>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841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2A6659" w14:textId="131D3BBA" w:rsidR="008F0E63" w:rsidRDefault="008F0E63">
      <w:pPr>
        <w:ind w:left="-1260"/>
        <w:jc w:val="right"/>
        <w:rPr>
          <w:rFonts w:ascii="Arial" w:hAnsi="Arial" w:cs="Arial"/>
          <w:b/>
        </w:rPr>
      </w:pPr>
    </w:p>
    <w:p w14:paraId="0A37501D" w14:textId="77777777" w:rsidR="008F0E63" w:rsidRDefault="008F0E63">
      <w:pPr>
        <w:ind w:left="-1260"/>
        <w:jc w:val="right"/>
        <w:rPr>
          <w:rFonts w:ascii="Arial" w:hAnsi="Arial" w:cs="Arial"/>
          <w:b/>
        </w:rPr>
      </w:pPr>
    </w:p>
    <w:p w14:paraId="5DAB6C7B" w14:textId="77777777" w:rsidR="008F0E63" w:rsidRDefault="008F0E63">
      <w:pPr>
        <w:ind w:left="-1260"/>
        <w:jc w:val="right"/>
        <w:rPr>
          <w:rFonts w:ascii="Arial" w:hAnsi="Arial" w:cs="Arial"/>
          <w:b/>
        </w:rPr>
      </w:pPr>
    </w:p>
    <w:p w14:paraId="337BD708" w14:textId="34879C02" w:rsidR="00882A06" w:rsidRDefault="00440C62" w:rsidP="00440C62">
      <w:pPr>
        <w:ind w:left="-1260"/>
        <w:jc w:val="right"/>
        <w:rPr>
          <w:rFonts w:ascii="Arial" w:hAnsi="Arial" w:cs="Arial"/>
          <w:b/>
        </w:rPr>
      </w:pPr>
      <w:r w:rsidRPr="00751DB6">
        <w:rPr>
          <w:rFonts w:ascii="Arial" w:hAnsi="Arial" w:cs="Arial"/>
          <w:b/>
        </w:rPr>
        <w:t>Grade V</w:t>
      </w:r>
      <w:r w:rsidR="000653B3">
        <w:rPr>
          <w:rFonts w:ascii="Arial" w:hAnsi="Arial" w:cs="Arial"/>
          <w:b/>
        </w:rPr>
        <w:t>, Payroll</w:t>
      </w:r>
      <w:r w:rsidRPr="00DE2ED4">
        <w:rPr>
          <w:rFonts w:ascii="Arial" w:hAnsi="Arial" w:cs="Arial"/>
          <w:b/>
        </w:rPr>
        <w:t xml:space="preserve"> </w:t>
      </w:r>
    </w:p>
    <w:p w14:paraId="401D81A5" w14:textId="77777777" w:rsidR="00DF18E2" w:rsidRDefault="00484EA1" w:rsidP="00F21A12">
      <w:pPr>
        <w:ind w:left="-1260"/>
        <w:jc w:val="right"/>
        <w:rPr>
          <w:rFonts w:ascii="Arial" w:hAnsi="Arial" w:cs="Arial"/>
          <w:b/>
        </w:rPr>
      </w:pPr>
      <w:r w:rsidRPr="00751DB6">
        <w:rPr>
          <w:rFonts w:ascii="Arial" w:hAnsi="Arial" w:cs="Arial"/>
          <w:b/>
        </w:rPr>
        <w:t>Job Specification &amp; Terms and Conditions</w:t>
      </w:r>
    </w:p>
    <w:p w14:paraId="02EB378F" w14:textId="77777777" w:rsidR="00F21A12" w:rsidRPr="00751DB6" w:rsidRDefault="00F21A12" w:rsidP="00F21A12">
      <w:pPr>
        <w:ind w:left="-1260"/>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751DB6" w14:paraId="3CA49BCA" w14:textId="77777777" w:rsidTr="54F71934">
        <w:tc>
          <w:tcPr>
            <w:tcW w:w="2364" w:type="dxa"/>
          </w:tcPr>
          <w:p w14:paraId="4C174D76" w14:textId="77617E3D" w:rsidR="00484EA1" w:rsidRPr="00751DB6" w:rsidRDefault="00484EA1" w:rsidP="00882A06">
            <w:pPr>
              <w:rPr>
                <w:rFonts w:ascii="Arial" w:hAnsi="Arial" w:cs="Arial"/>
                <w:b/>
                <w:bCs/>
              </w:rPr>
            </w:pPr>
            <w:r w:rsidRPr="00751DB6">
              <w:rPr>
                <w:rFonts w:ascii="Arial" w:hAnsi="Arial" w:cs="Arial"/>
                <w:b/>
                <w:bCs/>
              </w:rPr>
              <w:t>Job Title</w:t>
            </w:r>
            <w:r w:rsidR="00882A06">
              <w:rPr>
                <w:rFonts w:ascii="Arial" w:hAnsi="Arial" w:cs="Arial"/>
                <w:b/>
                <w:bCs/>
              </w:rPr>
              <w:t>,</w:t>
            </w:r>
            <w:r w:rsidRPr="00751DB6">
              <w:rPr>
                <w:rFonts w:ascii="Arial" w:hAnsi="Arial" w:cs="Arial"/>
                <w:b/>
                <w:bCs/>
              </w:rPr>
              <w:t xml:space="preserve"> Grade</w:t>
            </w:r>
            <w:r w:rsidR="00882A06">
              <w:rPr>
                <w:rFonts w:ascii="Arial" w:hAnsi="Arial" w:cs="Arial"/>
                <w:b/>
                <w:bCs/>
              </w:rPr>
              <w:t xml:space="preserve"> Code</w:t>
            </w:r>
          </w:p>
        </w:tc>
        <w:tc>
          <w:tcPr>
            <w:tcW w:w="8256" w:type="dxa"/>
          </w:tcPr>
          <w:p w14:paraId="36D8F939" w14:textId="725E2F16" w:rsidR="00882A06" w:rsidRDefault="00440C62" w:rsidP="00440C62">
            <w:pPr>
              <w:tabs>
                <w:tab w:val="left" w:pos="283"/>
              </w:tabs>
              <w:jc w:val="both"/>
              <w:rPr>
                <w:rFonts w:ascii="Arial" w:hAnsi="Arial" w:cs="Arial"/>
                <w:iCs/>
              </w:rPr>
            </w:pPr>
            <w:r w:rsidRPr="00751DB6">
              <w:rPr>
                <w:rFonts w:ascii="Arial" w:hAnsi="Arial" w:cs="Arial"/>
                <w:iCs/>
              </w:rPr>
              <w:t>Grade V</w:t>
            </w:r>
            <w:r w:rsidR="006D0C2F">
              <w:rPr>
                <w:rFonts w:ascii="Arial" w:hAnsi="Arial" w:cs="Arial"/>
                <w:iCs/>
              </w:rPr>
              <w:t>, Payrol</w:t>
            </w:r>
            <w:r w:rsidR="00111FDA">
              <w:rPr>
                <w:rFonts w:ascii="Arial" w:hAnsi="Arial" w:cs="Arial"/>
                <w:iCs/>
              </w:rPr>
              <w:t>l</w:t>
            </w:r>
          </w:p>
          <w:p w14:paraId="22414798" w14:textId="77777777" w:rsidR="0046178D" w:rsidRDefault="0046178D" w:rsidP="00440C62">
            <w:pPr>
              <w:tabs>
                <w:tab w:val="left" w:pos="283"/>
              </w:tabs>
              <w:jc w:val="both"/>
              <w:rPr>
                <w:rFonts w:ascii="Arial" w:hAnsi="Arial" w:cs="Arial"/>
                <w:bCs/>
                <w:iCs/>
              </w:rPr>
            </w:pPr>
          </w:p>
          <w:p w14:paraId="6ACD7CAE" w14:textId="00D2ECF4" w:rsidR="00484EA1" w:rsidRPr="007B160E" w:rsidRDefault="00C65010" w:rsidP="00440C62">
            <w:pPr>
              <w:tabs>
                <w:tab w:val="left" w:pos="283"/>
              </w:tabs>
              <w:jc w:val="both"/>
              <w:rPr>
                <w:rFonts w:ascii="Arial" w:hAnsi="Arial" w:cs="Arial"/>
                <w:i/>
                <w:iCs/>
                <w:color w:val="EE0000"/>
              </w:rPr>
            </w:pPr>
            <w:r w:rsidRPr="00EE316C">
              <w:rPr>
                <w:rFonts w:ascii="Arial" w:hAnsi="Arial" w:cs="Arial"/>
                <w:bCs/>
                <w:i/>
                <w:iCs/>
              </w:rPr>
              <w:t>(</w:t>
            </w:r>
            <w:r w:rsidR="00484EA1" w:rsidRPr="00EE316C">
              <w:rPr>
                <w:rFonts w:ascii="Arial" w:hAnsi="Arial" w:cs="Arial"/>
                <w:bCs/>
                <w:i/>
                <w:iCs/>
              </w:rPr>
              <w:t>G</w:t>
            </w:r>
            <w:r w:rsidR="00484EA1" w:rsidRPr="00EE316C">
              <w:rPr>
                <w:rFonts w:ascii="Arial" w:hAnsi="Arial" w:cs="Arial"/>
                <w:i/>
                <w:iCs/>
              </w:rPr>
              <w:t>rade Code</w:t>
            </w:r>
            <w:r w:rsidR="000C40DF" w:rsidRPr="00EE316C">
              <w:rPr>
                <w:rFonts w:ascii="Arial" w:hAnsi="Arial" w:cs="Arial"/>
                <w:i/>
                <w:iCs/>
              </w:rPr>
              <w:t xml:space="preserve"> 0566</w:t>
            </w:r>
            <w:r w:rsidRPr="00EE316C">
              <w:rPr>
                <w:rFonts w:ascii="Arial" w:hAnsi="Arial" w:cs="Arial"/>
                <w:i/>
                <w:iCs/>
              </w:rPr>
              <w:t>)</w:t>
            </w:r>
          </w:p>
          <w:p w14:paraId="6A05A809" w14:textId="77777777" w:rsidR="00020D36" w:rsidRPr="00C65010" w:rsidRDefault="00020D36" w:rsidP="00751DB6">
            <w:pPr>
              <w:tabs>
                <w:tab w:val="left" w:pos="283"/>
              </w:tabs>
              <w:jc w:val="both"/>
              <w:rPr>
                <w:rFonts w:ascii="Arial" w:hAnsi="Arial" w:cs="Arial"/>
                <w:b/>
                <w:iCs/>
              </w:rPr>
            </w:pPr>
          </w:p>
        </w:tc>
      </w:tr>
      <w:tr w:rsidR="00484EA1" w:rsidRPr="00751DB6" w14:paraId="39CCE59D" w14:textId="77777777" w:rsidTr="54F71934">
        <w:tc>
          <w:tcPr>
            <w:tcW w:w="2364" w:type="dxa"/>
          </w:tcPr>
          <w:p w14:paraId="0FD31F2F" w14:textId="7D68E79A" w:rsidR="00484EA1" w:rsidRPr="00751DB6" w:rsidRDefault="00484EA1" w:rsidP="008D0FAB">
            <w:pPr>
              <w:rPr>
                <w:rFonts w:ascii="Arial" w:hAnsi="Arial" w:cs="Arial"/>
                <w:b/>
                <w:bCs/>
              </w:rPr>
            </w:pPr>
            <w:r w:rsidRPr="00751DB6">
              <w:rPr>
                <w:rFonts w:ascii="Arial" w:hAnsi="Arial" w:cs="Arial"/>
                <w:b/>
                <w:bCs/>
              </w:rPr>
              <w:t>Campaign Reference</w:t>
            </w:r>
          </w:p>
        </w:tc>
        <w:tc>
          <w:tcPr>
            <w:tcW w:w="8256" w:type="dxa"/>
          </w:tcPr>
          <w:p w14:paraId="1C77F221" w14:textId="77777777" w:rsidR="006D0C2F" w:rsidRDefault="00AA0BD6" w:rsidP="005A18B3">
            <w:pPr>
              <w:jc w:val="both"/>
              <w:rPr>
                <w:rFonts w:ascii="Arial" w:hAnsi="Arial" w:cs="Arial"/>
                <w:bCs/>
                <w:iCs/>
              </w:rPr>
            </w:pPr>
            <w:r w:rsidRPr="00444E73">
              <w:rPr>
                <w:rFonts w:ascii="Arial" w:hAnsi="Arial" w:cs="Arial"/>
                <w:bCs/>
                <w:iCs/>
              </w:rPr>
              <w:t>NRS15221</w:t>
            </w:r>
          </w:p>
          <w:p w14:paraId="1BA9778B" w14:textId="49AA11C1" w:rsidR="00444E73" w:rsidRPr="00444E73" w:rsidRDefault="00444E73" w:rsidP="005A18B3">
            <w:pPr>
              <w:jc w:val="both"/>
              <w:rPr>
                <w:rFonts w:ascii="Arial" w:hAnsi="Arial" w:cs="Arial"/>
                <w:bCs/>
                <w:iCs/>
              </w:rPr>
            </w:pPr>
          </w:p>
        </w:tc>
      </w:tr>
      <w:tr w:rsidR="00484EA1" w:rsidRPr="00751DB6" w14:paraId="0E4966EA" w14:textId="77777777" w:rsidTr="54F71934">
        <w:tc>
          <w:tcPr>
            <w:tcW w:w="2364" w:type="dxa"/>
          </w:tcPr>
          <w:p w14:paraId="51E87497" w14:textId="048AC3F8" w:rsidR="00484EA1" w:rsidRPr="00751DB6" w:rsidRDefault="00484EA1" w:rsidP="008D0FAB">
            <w:pPr>
              <w:rPr>
                <w:rFonts w:ascii="Arial" w:hAnsi="Arial" w:cs="Arial"/>
                <w:b/>
                <w:bCs/>
              </w:rPr>
            </w:pPr>
            <w:r w:rsidRPr="00751DB6">
              <w:rPr>
                <w:rFonts w:ascii="Arial" w:hAnsi="Arial" w:cs="Arial"/>
                <w:b/>
                <w:bCs/>
              </w:rPr>
              <w:t>Closing Date</w:t>
            </w:r>
          </w:p>
        </w:tc>
        <w:tc>
          <w:tcPr>
            <w:tcW w:w="8256" w:type="dxa"/>
          </w:tcPr>
          <w:p w14:paraId="1C892849" w14:textId="166DAD41" w:rsidR="00484EA1" w:rsidRPr="008B719D" w:rsidRDefault="008B719D" w:rsidP="00211AD4">
            <w:pPr>
              <w:rPr>
                <w:rFonts w:ascii="Arial" w:hAnsi="Arial" w:cs="Arial"/>
                <w:b/>
                <w:bCs/>
                <w:iCs/>
              </w:rPr>
            </w:pPr>
            <w:r w:rsidRPr="008B719D">
              <w:rPr>
                <w:rFonts w:ascii="Arial" w:hAnsi="Arial" w:cs="Arial"/>
                <w:b/>
                <w:bCs/>
                <w:iCs/>
              </w:rPr>
              <w:t>Tuesday 10</w:t>
            </w:r>
            <w:r w:rsidRPr="008B719D">
              <w:rPr>
                <w:rFonts w:ascii="Arial" w:hAnsi="Arial" w:cs="Arial"/>
                <w:b/>
                <w:bCs/>
                <w:iCs/>
                <w:vertAlign w:val="superscript"/>
              </w:rPr>
              <w:t>th</w:t>
            </w:r>
            <w:r w:rsidRPr="008B719D">
              <w:rPr>
                <w:rFonts w:ascii="Arial" w:hAnsi="Arial" w:cs="Arial"/>
                <w:b/>
                <w:bCs/>
                <w:iCs/>
              </w:rPr>
              <w:t xml:space="preserve"> March 2026 at 12:00 Noon</w:t>
            </w:r>
          </w:p>
          <w:p w14:paraId="449CE577" w14:textId="402D14F1" w:rsidR="00444E73" w:rsidRPr="00211AD4" w:rsidRDefault="00444E73" w:rsidP="00211AD4">
            <w:pPr>
              <w:rPr>
                <w:rFonts w:ascii="Arial" w:hAnsi="Arial" w:cs="Arial"/>
                <w:b/>
                <w:bCs/>
                <w:iCs/>
                <w:color w:val="EE0000"/>
              </w:rPr>
            </w:pPr>
          </w:p>
        </w:tc>
      </w:tr>
      <w:tr w:rsidR="00484EA1" w:rsidRPr="00751DB6" w14:paraId="3C641FD3" w14:textId="77777777" w:rsidTr="54F71934">
        <w:tc>
          <w:tcPr>
            <w:tcW w:w="2364" w:type="dxa"/>
          </w:tcPr>
          <w:p w14:paraId="243AD51A" w14:textId="77777777" w:rsidR="00FE2ED0" w:rsidRDefault="00484EA1" w:rsidP="008D0FAB">
            <w:pPr>
              <w:rPr>
                <w:rFonts w:ascii="Arial" w:hAnsi="Arial" w:cs="Arial"/>
                <w:b/>
                <w:bCs/>
              </w:rPr>
            </w:pPr>
            <w:r w:rsidRPr="00751DB6">
              <w:rPr>
                <w:rFonts w:ascii="Arial" w:hAnsi="Arial" w:cs="Arial"/>
                <w:b/>
                <w:bCs/>
              </w:rPr>
              <w:t xml:space="preserve">Proposed </w:t>
            </w:r>
          </w:p>
          <w:p w14:paraId="2B4CBF08" w14:textId="77777777" w:rsidR="00484EA1" w:rsidRPr="00751DB6" w:rsidRDefault="00484EA1" w:rsidP="008D0FAB">
            <w:pPr>
              <w:rPr>
                <w:rFonts w:ascii="Arial" w:hAnsi="Arial" w:cs="Arial"/>
                <w:b/>
                <w:bCs/>
              </w:rPr>
            </w:pPr>
            <w:r w:rsidRPr="00751DB6">
              <w:rPr>
                <w:rFonts w:ascii="Arial" w:hAnsi="Arial" w:cs="Arial"/>
                <w:b/>
                <w:bCs/>
              </w:rPr>
              <w:t>Interview Date (s)</w:t>
            </w:r>
          </w:p>
        </w:tc>
        <w:tc>
          <w:tcPr>
            <w:tcW w:w="8256" w:type="dxa"/>
          </w:tcPr>
          <w:p w14:paraId="5A07BBCF" w14:textId="73AED3AA" w:rsidR="00484EA1" w:rsidRPr="00736D5D" w:rsidRDefault="002A3203" w:rsidP="00515706">
            <w:pPr>
              <w:jc w:val="both"/>
              <w:rPr>
                <w:rFonts w:ascii="Arial" w:hAnsi="Arial" w:cs="Arial"/>
                <w:b/>
                <w:bCs/>
                <w:iCs/>
              </w:rPr>
            </w:pPr>
            <w:r w:rsidRPr="00EE316C">
              <w:rPr>
                <w:rFonts w:ascii="Arial" w:hAnsi="Arial" w:cs="Arial"/>
                <w:bCs/>
                <w:iCs/>
              </w:rPr>
              <w:t>Proposed interview dates will be indicated at a later stage. Please note you may be called forward for interview at short notice.</w:t>
            </w:r>
          </w:p>
        </w:tc>
      </w:tr>
      <w:tr w:rsidR="00484EA1" w:rsidRPr="00751DB6" w14:paraId="13005DF7" w14:textId="77777777" w:rsidTr="54F71934">
        <w:tc>
          <w:tcPr>
            <w:tcW w:w="2364" w:type="dxa"/>
          </w:tcPr>
          <w:p w14:paraId="56155D51" w14:textId="77777777" w:rsidR="00FE2ED0" w:rsidRDefault="00484EA1" w:rsidP="008D0FAB">
            <w:pPr>
              <w:rPr>
                <w:rFonts w:ascii="Arial" w:hAnsi="Arial" w:cs="Arial"/>
                <w:b/>
                <w:bCs/>
              </w:rPr>
            </w:pPr>
            <w:r w:rsidRPr="00751DB6">
              <w:rPr>
                <w:rFonts w:ascii="Arial" w:hAnsi="Arial" w:cs="Arial"/>
                <w:b/>
                <w:bCs/>
              </w:rPr>
              <w:t xml:space="preserve">Taking </w:t>
            </w:r>
          </w:p>
          <w:p w14:paraId="4E146726" w14:textId="77777777" w:rsidR="00484EA1" w:rsidRPr="00751DB6" w:rsidRDefault="00484EA1" w:rsidP="008D0FAB">
            <w:pPr>
              <w:rPr>
                <w:rFonts w:ascii="Arial" w:hAnsi="Arial" w:cs="Arial"/>
                <w:b/>
                <w:bCs/>
              </w:rPr>
            </w:pPr>
            <w:r w:rsidRPr="00751DB6">
              <w:rPr>
                <w:rFonts w:ascii="Arial" w:hAnsi="Arial" w:cs="Arial"/>
                <w:b/>
                <w:bCs/>
              </w:rPr>
              <w:t>up Appointment</w:t>
            </w:r>
          </w:p>
        </w:tc>
        <w:tc>
          <w:tcPr>
            <w:tcW w:w="8256" w:type="dxa"/>
          </w:tcPr>
          <w:p w14:paraId="2E1CA626" w14:textId="61185D6C" w:rsidR="00484EA1" w:rsidRPr="00751DB6" w:rsidRDefault="00484EA1">
            <w:pPr>
              <w:jc w:val="both"/>
              <w:rPr>
                <w:rFonts w:ascii="Arial" w:hAnsi="Arial" w:cs="Arial"/>
                <w:iCs/>
              </w:rPr>
            </w:pPr>
            <w:r w:rsidRPr="00751DB6">
              <w:rPr>
                <w:rFonts w:ascii="Arial" w:hAnsi="Arial" w:cs="Arial"/>
                <w:iCs/>
              </w:rPr>
              <w:t>A start date will be indicated at job offer stage</w:t>
            </w:r>
            <w:r w:rsidR="004967B8" w:rsidRPr="00751DB6">
              <w:rPr>
                <w:rFonts w:ascii="Arial" w:hAnsi="Arial" w:cs="Arial"/>
                <w:iCs/>
              </w:rPr>
              <w:t>.</w:t>
            </w:r>
          </w:p>
        </w:tc>
      </w:tr>
      <w:tr w:rsidR="00FE2ED0" w:rsidRPr="00751DB6" w14:paraId="1BDF528E" w14:textId="77777777" w:rsidTr="54F71934">
        <w:tc>
          <w:tcPr>
            <w:tcW w:w="2364" w:type="dxa"/>
          </w:tcPr>
          <w:p w14:paraId="0584F339" w14:textId="77777777" w:rsidR="00FE2ED0" w:rsidRPr="00E06FB3" w:rsidRDefault="00FE2ED0" w:rsidP="00FE2ED0">
            <w:pPr>
              <w:jc w:val="both"/>
              <w:rPr>
                <w:rFonts w:ascii="Arial" w:hAnsi="Arial" w:cs="Arial"/>
                <w:b/>
                <w:bCs/>
                <w:color w:val="000099"/>
              </w:rPr>
            </w:pPr>
            <w:bookmarkStart w:id="0" w:name="_Hlk57883635"/>
            <w:r w:rsidRPr="00736D5D">
              <w:rPr>
                <w:rFonts w:ascii="Arial" w:hAnsi="Arial" w:cs="Arial"/>
                <w:b/>
                <w:bCs/>
              </w:rPr>
              <w:t>Location of Post</w:t>
            </w:r>
          </w:p>
        </w:tc>
        <w:tc>
          <w:tcPr>
            <w:tcW w:w="8256" w:type="dxa"/>
          </w:tcPr>
          <w:p w14:paraId="57019CD5" w14:textId="77777777" w:rsidR="004E0A1F" w:rsidRPr="00A93D4B" w:rsidRDefault="004E0A1F" w:rsidP="004E0A1F">
            <w:pPr>
              <w:rPr>
                <w:rFonts w:ascii="Arial" w:hAnsi="Arial" w:cs="Arial"/>
                <w:bCs/>
                <w:color w:val="0D0D0D" w:themeColor="text1" w:themeTint="F2"/>
                <w:lang w:val="en-IE" w:eastAsia="en-US"/>
              </w:rPr>
            </w:pPr>
            <w:r w:rsidRPr="00A93D4B">
              <w:rPr>
                <w:rFonts w:ascii="Arial" w:hAnsi="Arial" w:cs="Arial"/>
                <w:bCs/>
                <w:color w:val="0D0D0D" w:themeColor="text1" w:themeTint="F2"/>
              </w:rPr>
              <w:t>Payroll Services</w:t>
            </w:r>
            <w:r w:rsidRPr="00A93D4B">
              <w:rPr>
                <w:rFonts w:ascii="Arial" w:hAnsi="Arial" w:cs="Arial"/>
                <w:bCs/>
                <w:color w:val="0D0D0D" w:themeColor="text1" w:themeTint="F2"/>
                <w:lang w:val="en-IE" w:eastAsia="en-US"/>
              </w:rPr>
              <w:t xml:space="preserve">, </w:t>
            </w:r>
            <w:r w:rsidRPr="00A93D4B">
              <w:rPr>
                <w:rFonts w:ascii="Arial" w:hAnsi="Arial" w:cs="Arial"/>
                <w:bCs/>
                <w:color w:val="0D0D0D" w:themeColor="text1" w:themeTint="F2"/>
              </w:rPr>
              <w:t>Finance Shared Services (FSS)</w:t>
            </w:r>
            <w:r w:rsidRPr="00A93D4B">
              <w:rPr>
                <w:rFonts w:ascii="Arial" w:hAnsi="Arial" w:cs="Arial"/>
                <w:bCs/>
                <w:color w:val="0D0D0D" w:themeColor="text1" w:themeTint="F2"/>
                <w:lang w:val="en-IE" w:eastAsia="en-US"/>
              </w:rPr>
              <w:t xml:space="preserve">, </w:t>
            </w:r>
            <w:r w:rsidRPr="00A93D4B">
              <w:rPr>
                <w:rFonts w:ascii="Arial" w:hAnsi="Arial" w:cs="Arial"/>
                <w:bCs/>
                <w:color w:val="0D0D0D" w:themeColor="text1" w:themeTint="F2"/>
              </w:rPr>
              <w:t>National Finance and Procurement Division (NFPD)</w:t>
            </w:r>
          </w:p>
          <w:p w14:paraId="7A9F941A" w14:textId="73EA8D17" w:rsidR="004E0A1F" w:rsidRDefault="004E0A1F" w:rsidP="001D35BB">
            <w:pPr>
              <w:rPr>
                <w:rFonts w:ascii="Arial" w:hAnsi="Arial" w:cs="Arial"/>
                <w:bCs/>
                <w:lang w:val="en-IE" w:eastAsia="en-US"/>
              </w:rPr>
            </w:pPr>
          </w:p>
          <w:p w14:paraId="063E3CD8" w14:textId="5FD49D33" w:rsidR="001D35BB" w:rsidRPr="00AA0BD6" w:rsidRDefault="00AA0BD6" w:rsidP="001D35BB">
            <w:pPr>
              <w:rPr>
                <w:rFonts w:ascii="Arial" w:hAnsi="Arial" w:cs="Arial"/>
                <w:spacing w:val="-5"/>
                <w:sz w:val="18"/>
                <w:szCs w:val="18"/>
                <w:shd w:val="clear" w:color="auto" w:fill="FAFAFA"/>
              </w:rPr>
            </w:pPr>
            <w:r w:rsidRPr="00AA0BD6">
              <w:rPr>
                <w:rFonts w:ascii="Arial" w:hAnsi="Arial" w:cs="Arial"/>
                <w:bCs/>
                <w:lang w:val="en-IE" w:eastAsia="en-US"/>
              </w:rPr>
              <w:t xml:space="preserve">There is currently one permanent whole-time vacancy available in </w:t>
            </w:r>
            <w:r w:rsidRPr="00AA0BD6">
              <w:rPr>
                <w:rFonts w:ascii="Arial" w:hAnsi="Arial" w:cs="Arial"/>
                <w:spacing w:val="-5"/>
                <w:shd w:val="clear" w:color="auto" w:fill="FAFAFA"/>
              </w:rPr>
              <w:t>FSS Payroll, South East, Lacken, Dublin Road, Co Kilkenny</w:t>
            </w:r>
          </w:p>
          <w:p w14:paraId="0E2AB415" w14:textId="77777777" w:rsidR="00AA0BD6" w:rsidRPr="004C46DA" w:rsidRDefault="00AA0BD6" w:rsidP="001D35BB">
            <w:pPr>
              <w:rPr>
                <w:rFonts w:ascii="Arial" w:hAnsi="Arial" w:cs="Arial"/>
                <w:b/>
                <w:bCs/>
                <w:iCs/>
              </w:rPr>
            </w:pPr>
          </w:p>
          <w:p w14:paraId="1CB0E392" w14:textId="7DFD4F96" w:rsidR="001D35BB" w:rsidRPr="004C46DA" w:rsidRDefault="001D35BB" w:rsidP="001D35BB">
            <w:pPr>
              <w:rPr>
                <w:rFonts w:ascii="Arial" w:eastAsia="Arial" w:hAnsi="Arial" w:cs="Arial"/>
              </w:rPr>
            </w:pPr>
            <w:r w:rsidRPr="004C46DA">
              <w:rPr>
                <w:rFonts w:ascii="Arial" w:eastAsia="Arial" w:hAnsi="Arial" w:cs="Arial"/>
              </w:rPr>
              <w:t xml:space="preserve">A panel will be formed as a result of this campaign for </w:t>
            </w:r>
            <w:r w:rsidRPr="004C46DA">
              <w:rPr>
                <w:rFonts w:ascii="Arial" w:eastAsia="Arial" w:hAnsi="Arial" w:cs="Arial"/>
                <w:b/>
              </w:rPr>
              <w:t xml:space="preserve">Grade V, Payroll, Payroll Services, Finance Shared Services, </w:t>
            </w:r>
            <w:r w:rsidRPr="004C46DA">
              <w:rPr>
                <w:rFonts w:ascii="Arial" w:hAnsi="Arial" w:cs="Arial"/>
                <w:b/>
                <w:bCs/>
              </w:rPr>
              <w:t xml:space="preserve">National Finance and Procurement Division </w:t>
            </w:r>
            <w:r w:rsidRPr="004C46DA">
              <w:rPr>
                <w:rFonts w:ascii="Arial" w:eastAsia="Arial" w:hAnsi="Arial" w:cs="Arial"/>
              </w:rPr>
              <w:t>from which current and future, permanent and specified purpose vacancies of full-time duration may be filled.</w:t>
            </w:r>
          </w:p>
          <w:p w14:paraId="3DEEC669" w14:textId="0AF52EBB" w:rsidR="006D0C2F" w:rsidRPr="008D0FAB" w:rsidRDefault="006D0C2F" w:rsidP="001D35BB">
            <w:pPr>
              <w:rPr>
                <w:rFonts w:ascii="Arial" w:hAnsi="Arial" w:cs="Arial"/>
                <w:color w:val="000099"/>
              </w:rPr>
            </w:pPr>
          </w:p>
        </w:tc>
      </w:tr>
      <w:bookmarkEnd w:id="0"/>
      <w:tr w:rsidR="00440EBF" w:rsidRPr="00751DB6" w14:paraId="0945532E" w14:textId="77777777" w:rsidTr="54F71934">
        <w:tc>
          <w:tcPr>
            <w:tcW w:w="2364" w:type="dxa"/>
          </w:tcPr>
          <w:p w14:paraId="39550C50" w14:textId="77777777" w:rsidR="00440EBF" w:rsidRPr="00E06FB3" w:rsidRDefault="00440EBF">
            <w:pPr>
              <w:jc w:val="both"/>
              <w:rPr>
                <w:rFonts w:ascii="Arial" w:hAnsi="Arial" w:cs="Arial"/>
                <w:b/>
                <w:bCs/>
                <w:color w:val="000099"/>
              </w:rPr>
            </w:pPr>
            <w:r w:rsidRPr="00736D5D">
              <w:rPr>
                <w:rFonts w:ascii="Arial" w:hAnsi="Arial" w:cs="Arial"/>
                <w:b/>
                <w:bCs/>
              </w:rPr>
              <w:t>Informal Enquiries</w:t>
            </w:r>
          </w:p>
        </w:tc>
        <w:tc>
          <w:tcPr>
            <w:tcW w:w="8256" w:type="dxa"/>
          </w:tcPr>
          <w:p w14:paraId="085F9BB1" w14:textId="056201E4" w:rsidR="00AA0BD6" w:rsidRDefault="00FC4608" w:rsidP="00FC4608">
            <w:pPr>
              <w:rPr>
                <w:rFonts w:ascii="Arial" w:hAnsi="Arial" w:cs="Arial"/>
              </w:rPr>
            </w:pPr>
            <w:r w:rsidRPr="00092536">
              <w:rPr>
                <w:rFonts w:ascii="Arial" w:hAnsi="Arial" w:cs="Arial"/>
              </w:rPr>
              <w:t>Nicola Molloy, HSE Payroll South Interim Operations Manager, HSE, Lacken, D</w:t>
            </w:r>
            <w:r w:rsidR="00AA0BD6">
              <w:rPr>
                <w:rFonts w:ascii="Arial" w:hAnsi="Arial" w:cs="Arial"/>
              </w:rPr>
              <w:t>ublin Road, Kilkenny, R95 NV08.</w:t>
            </w:r>
          </w:p>
          <w:p w14:paraId="2F38D201" w14:textId="49316E41" w:rsidR="00AA0BD6" w:rsidRDefault="00FC4608" w:rsidP="00FC4608">
            <w:pPr>
              <w:rPr>
                <w:rFonts w:ascii="Arial" w:hAnsi="Arial" w:cs="Arial"/>
              </w:rPr>
            </w:pPr>
            <w:r w:rsidRPr="00092536">
              <w:rPr>
                <w:rFonts w:ascii="Arial" w:hAnsi="Arial" w:cs="Arial"/>
              </w:rPr>
              <w:t xml:space="preserve">Tel: 056 7784211, </w:t>
            </w:r>
          </w:p>
          <w:p w14:paraId="10636ADA" w14:textId="77777777" w:rsidR="00AA0BD6" w:rsidRDefault="00FC4608" w:rsidP="00FC4608">
            <w:pPr>
              <w:rPr>
                <w:rFonts w:ascii="Arial" w:hAnsi="Arial" w:cs="Arial"/>
              </w:rPr>
            </w:pPr>
            <w:r w:rsidRPr="00092536">
              <w:rPr>
                <w:rFonts w:ascii="Arial" w:hAnsi="Arial" w:cs="Arial"/>
              </w:rPr>
              <w:t xml:space="preserve">Mob: 087 1136462, </w:t>
            </w:r>
          </w:p>
          <w:p w14:paraId="30903CA0" w14:textId="5106E817" w:rsidR="00FC4608" w:rsidRDefault="00FC4608" w:rsidP="00FC4608">
            <w:pPr>
              <w:rPr>
                <w:rStyle w:val="Hyperlink"/>
                <w:rFonts w:ascii="Arial" w:hAnsi="Arial" w:cs="Arial"/>
              </w:rPr>
            </w:pPr>
            <w:r w:rsidRPr="00092536">
              <w:rPr>
                <w:rFonts w:ascii="Arial" w:hAnsi="Arial" w:cs="Arial"/>
              </w:rPr>
              <w:t xml:space="preserve">email: </w:t>
            </w:r>
            <w:hyperlink r:id="rId12" w:history="1">
              <w:r w:rsidR="00092536" w:rsidRPr="00092536">
                <w:rPr>
                  <w:rStyle w:val="Hyperlink"/>
                  <w:rFonts w:ascii="Arial" w:hAnsi="Arial" w:cs="Arial"/>
                </w:rPr>
                <w:t>Nicola.molloy@hse.ie</w:t>
              </w:r>
            </w:hyperlink>
          </w:p>
          <w:p w14:paraId="11028B5B" w14:textId="77777777" w:rsidR="00AA0BD6" w:rsidRDefault="00AA0BD6" w:rsidP="00FC4608">
            <w:pPr>
              <w:rPr>
                <w:rFonts w:ascii="Arial" w:hAnsi="Arial" w:cs="Arial"/>
              </w:rPr>
            </w:pPr>
          </w:p>
          <w:p w14:paraId="4F1D0308" w14:textId="1FC327F8" w:rsidR="00AA0BD6" w:rsidRDefault="00092536" w:rsidP="00092536">
            <w:pPr>
              <w:rPr>
                <w:rFonts w:ascii="Arial" w:hAnsi="Arial" w:cs="Arial"/>
                <w:color w:val="000000" w:themeColor="text1"/>
              </w:rPr>
            </w:pPr>
            <w:r>
              <w:rPr>
                <w:rFonts w:ascii="Arial" w:hAnsi="Arial" w:cs="Arial"/>
                <w:color w:val="000000" w:themeColor="text1"/>
              </w:rPr>
              <w:t xml:space="preserve">Rosemary Bartlett, </w:t>
            </w:r>
            <w:r w:rsidRPr="003C74E5">
              <w:rPr>
                <w:rFonts w:ascii="Arial" w:hAnsi="Arial" w:cs="Arial"/>
                <w:color w:val="000000" w:themeColor="text1"/>
              </w:rPr>
              <w:t>HSE National Finance &amp; Procurement Division</w:t>
            </w:r>
            <w:r>
              <w:rPr>
                <w:rFonts w:ascii="Arial" w:hAnsi="Arial" w:cs="Arial"/>
                <w:b/>
                <w:bCs/>
                <w:color w:val="000000" w:themeColor="text1"/>
              </w:rPr>
              <w:t xml:space="preserve">, </w:t>
            </w:r>
            <w:r w:rsidRPr="003C74E5">
              <w:rPr>
                <w:rFonts w:ascii="Arial" w:hAnsi="Arial" w:cs="Arial"/>
                <w:color w:val="000000" w:themeColor="text1"/>
              </w:rPr>
              <w:t>Payroll Staffing and Communications Manager</w:t>
            </w:r>
            <w:r w:rsidRPr="00AA0287">
              <w:rPr>
                <w:rFonts w:ascii="Arial" w:hAnsi="Arial" w:cs="Arial"/>
                <w:b/>
                <w:bCs/>
                <w:color w:val="000000" w:themeColor="text1"/>
              </w:rPr>
              <w:t xml:space="preserve">.  </w:t>
            </w:r>
            <w:r w:rsidRPr="00AA0287">
              <w:rPr>
                <w:rFonts w:ascii="Arial" w:hAnsi="Arial" w:cs="Arial"/>
                <w:color w:val="000000" w:themeColor="text1"/>
              </w:rPr>
              <w:t>HSE</w:t>
            </w:r>
            <w:r>
              <w:rPr>
                <w:rFonts w:ascii="Arial" w:hAnsi="Arial" w:cs="Arial"/>
                <w:color w:val="000000" w:themeColor="text1"/>
              </w:rPr>
              <w:t>,</w:t>
            </w:r>
            <w:r w:rsidRPr="00AA0287">
              <w:rPr>
                <w:rFonts w:ascii="Arial" w:hAnsi="Arial" w:cs="Arial"/>
                <w:color w:val="000000" w:themeColor="text1"/>
              </w:rPr>
              <w:t xml:space="preserve"> Áras </w:t>
            </w:r>
            <w:proofErr w:type="spellStart"/>
            <w:r w:rsidRPr="00AA0287">
              <w:rPr>
                <w:rFonts w:ascii="Arial" w:hAnsi="Arial" w:cs="Arial"/>
                <w:color w:val="000000" w:themeColor="text1"/>
              </w:rPr>
              <w:t>Sláinte</w:t>
            </w:r>
            <w:proofErr w:type="spellEnd"/>
            <w:r w:rsidRPr="00AA0287">
              <w:rPr>
                <w:rFonts w:ascii="Arial" w:hAnsi="Arial" w:cs="Arial"/>
                <w:color w:val="000000" w:themeColor="text1"/>
              </w:rPr>
              <w:t xml:space="preserve"> Chluainín</w:t>
            </w:r>
            <w:r>
              <w:rPr>
                <w:rFonts w:ascii="Arial" w:hAnsi="Arial" w:cs="Arial"/>
                <w:color w:val="000000" w:themeColor="text1"/>
              </w:rPr>
              <w:t xml:space="preserve">, </w:t>
            </w:r>
            <w:r w:rsidRPr="00AA0287">
              <w:rPr>
                <w:rFonts w:ascii="Arial" w:hAnsi="Arial" w:cs="Arial"/>
                <w:color w:val="000000" w:themeColor="text1"/>
              </w:rPr>
              <w:t>Hospital Road</w:t>
            </w:r>
            <w:r>
              <w:rPr>
                <w:rFonts w:ascii="Arial" w:hAnsi="Arial" w:cs="Arial"/>
                <w:color w:val="000000" w:themeColor="text1"/>
              </w:rPr>
              <w:t xml:space="preserve">, </w:t>
            </w:r>
            <w:proofErr w:type="spellStart"/>
            <w:r w:rsidRPr="00AA0287">
              <w:rPr>
                <w:rFonts w:ascii="Arial" w:hAnsi="Arial" w:cs="Arial"/>
                <w:color w:val="000000" w:themeColor="text1"/>
              </w:rPr>
              <w:t>Manorhamilton</w:t>
            </w:r>
            <w:proofErr w:type="spellEnd"/>
            <w:r>
              <w:rPr>
                <w:rFonts w:ascii="Arial" w:hAnsi="Arial" w:cs="Arial"/>
                <w:color w:val="000000" w:themeColor="text1"/>
              </w:rPr>
              <w:t xml:space="preserve">, </w:t>
            </w:r>
            <w:proofErr w:type="spellStart"/>
            <w:r w:rsidRPr="00AA0287">
              <w:rPr>
                <w:rFonts w:ascii="Arial" w:hAnsi="Arial" w:cs="Arial"/>
                <w:color w:val="000000" w:themeColor="text1"/>
              </w:rPr>
              <w:t>Co.Leitrim</w:t>
            </w:r>
            <w:proofErr w:type="spellEnd"/>
            <w:r>
              <w:rPr>
                <w:rFonts w:ascii="Arial" w:hAnsi="Arial" w:cs="Arial"/>
                <w:color w:val="000000" w:themeColor="text1"/>
              </w:rPr>
              <w:t xml:space="preserve">, </w:t>
            </w:r>
            <w:r w:rsidRPr="00AA0287">
              <w:rPr>
                <w:rFonts w:ascii="Arial" w:hAnsi="Arial" w:cs="Arial"/>
                <w:color w:val="000000" w:themeColor="text1"/>
              </w:rPr>
              <w:t>F91 AP57</w:t>
            </w:r>
            <w:r w:rsidR="00AA0BD6">
              <w:rPr>
                <w:rFonts w:ascii="Arial" w:hAnsi="Arial" w:cs="Arial"/>
                <w:color w:val="000000" w:themeColor="text1"/>
              </w:rPr>
              <w:t>.</w:t>
            </w:r>
          </w:p>
          <w:p w14:paraId="4E2C23FA" w14:textId="7B1E01A1" w:rsidR="00AA0BD6" w:rsidRDefault="00AA0BD6" w:rsidP="00092536">
            <w:pPr>
              <w:rPr>
                <w:rFonts w:ascii="Arial" w:hAnsi="Arial" w:cs="Arial"/>
                <w:color w:val="000000" w:themeColor="text1"/>
              </w:rPr>
            </w:pPr>
            <w:r w:rsidRPr="00092536">
              <w:rPr>
                <w:rFonts w:ascii="Arial" w:hAnsi="Arial" w:cs="Arial"/>
              </w:rPr>
              <w:t>Mob</w:t>
            </w:r>
            <w:r w:rsidR="00092536">
              <w:rPr>
                <w:rFonts w:ascii="Arial" w:hAnsi="Arial" w:cs="Arial"/>
                <w:color w:val="000000" w:themeColor="text1"/>
              </w:rPr>
              <w:t xml:space="preserve">: </w:t>
            </w:r>
            <w:r w:rsidR="00092536" w:rsidRPr="00AA0287">
              <w:rPr>
                <w:rFonts w:ascii="Arial" w:hAnsi="Arial" w:cs="Arial"/>
                <w:color w:val="000000" w:themeColor="text1"/>
              </w:rPr>
              <w:t>087 7618326</w:t>
            </w:r>
            <w:r w:rsidR="00092536">
              <w:rPr>
                <w:rFonts w:ascii="Arial" w:hAnsi="Arial" w:cs="Arial"/>
                <w:color w:val="000000" w:themeColor="text1"/>
              </w:rPr>
              <w:t xml:space="preserve">, </w:t>
            </w:r>
          </w:p>
          <w:p w14:paraId="41D84FE8" w14:textId="270A38A7" w:rsidR="00092536" w:rsidRPr="003C74E5" w:rsidRDefault="00092536" w:rsidP="00092536">
            <w:pPr>
              <w:rPr>
                <w:rFonts w:ascii="Arial" w:hAnsi="Arial" w:cs="Arial"/>
                <w:color w:val="000000" w:themeColor="text1"/>
              </w:rPr>
            </w:pPr>
            <w:r>
              <w:rPr>
                <w:rFonts w:ascii="Arial" w:hAnsi="Arial" w:cs="Arial"/>
                <w:color w:val="000000" w:themeColor="text1"/>
              </w:rPr>
              <w:t xml:space="preserve">email: </w:t>
            </w:r>
            <w:hyperlink r:id="rId13" w:history="1">
              <w:r w:rsidRPr="00AA0287">
                <w:rPr>
                  <w:rStyle w:val="Hyperlink"/>
                  <w:rFonts w:ascii="Arial" w:hAnsi="Arial" w:cs="Arial"/>
                </w:rPr>
                <w:t>rosemary.bartlett@hse.ie</w:t>
              </w:r>
            </w:hyperlink>
            <w:r w:rsidRPr="00AA0287">
              <w:rPr>
                <w:rFonts w:ascii="Arial" w:hAnsi="Arial" w:cs="Arial"/>
                <w:color w:val="000000" w:themeColor="text1"/>
              </w:rPr>
              <w:t xml:space="preserve"> </w:t>
            </w:r>
            <w:r>
              <w:rPr>
                <w:rFonts w:ascii="Arial" w:hAnsi="Arial" w:cs="Arial"/>
                <w:color w:val="000000" w:themeColor="text1"/>
              </w:rPr>
              <w:t xml:space="preserve"> </w:t>
            </w:r>
          </w:p>
          <w:p w14:paraId="3ACB4458" w14:textId="07E58EE8" w:rsidR="004134FE" w:rsidRPr="00E06FB3" w:rsidRDefault="004134FE" w:rsidP="00FC4608">
            <w:pPr>
              <w:rPr>
                <w:rFonts w:ascii="Arial" w:hAnsi="Arial" w:cs="Arial"/>
                <w:iCs/>
                <w:color w:val="000099"/>
              </w:rPr>
            </w:pPr>
          </w:p>
        </w:tc>
      </w:tr>
      <w:tr w:rsidR="00AA0BD6" w:rsidRPr="00751DB6" w14:paraId="505FF0E6" w14:textId="77777777" w:rsidTr="54F71934">
        <w:tc>
          <w:tcPr>
            <w:tcW w:w="2364" w:type="dxa"/>
          </w:tcPr>
          <w:p w14:paraId="530C7B65" w14:textId="575B8DF8" w:rsidR="00AA0BD6" w:rsidRPr="00AA0BD6" w:rsidRDefault="00AA0BD6">
            <w:pPr>
              <w:jc w:val="both"/>
              <w:rPr>
                <w:rFonts w:ascii="Arial" w:hAnsi="Arial" w:cs="Arial"/>
                <w:b/>
                <w:bCs/>
              </w:rPr>
            </w:pPr>
            <w:r w:rsidRPr="00AA0BD6">
              <w:rPr>
                <w:rFonts w:ascii="Arial" w:hAnsi="Arial" w:cs="Arial"/>
                <w:b/>
                <w:bCs/>
              </w:rPr>
              <w:t>Reasonable Accommodations</w:t>
            </w:r>
          </w:p>
        </w:tc>
        <w:tc>
          <w:tcPr>
            <w:tcW w:w="8256" w:type="dxa"/>
          </w:tcPr>
          <w:p w14:paraId="338CC415" w14:textId="01015086" w:rsidR="00AA0BD6" w:rsidRPr="00AA0BD6" w:rsidRDefault="00AA0BD6" w:rsidP="00445D15">
            <w:pPr>
              <w:rPr>
                <w:rFonts w:ascii="Arial" w:eastAsiaTheme="minorHAnsi" w:hAnsi="Arial" w:cs="Arial"/>
                <w:lang w:eastAsia="en-US"/>
              </w:rPr>
            </w:pPr>
            <w:r w:rsidRPr="00AA0BD6">
              <w:rPr>
                <w:rFonts w:ascii="Arial" w:hAnsi="Arial" w:cs="Arial"/>
              </w:rPr>
              <w:t xml:space="preserve">Candidates who require a Reasonable Accommodation/s to support their participation, at any stage, in the recruitment and selection process, should email </w:t>
            </w:r>
            <w:r w:rsidR="008B719D">
              <w:rPr>
                <w:rFonts w:ascii="Arial" w:hAnsi="Arial" w:cs="Arial"/>
              </w:rPr>
              <w:t>Katie Beattie</w:t>
            </w:r>
            <w:r w:rsidRPr="00AA0BD6">
              <w:rPr>
                <w:rFonts w:ascii="Arial" w:hAnsi="Arial" w:cs="Arial"/>
              </w:rPr>
              <w:t xml:space="preserve">, Campaign Lead </w:t>
            </w:r>
            <w:hyperlink r:id="rId14" w:history="1">
              <w:r w:rsidR="008B719D" w:rsidRPr="008B719D">
                <w:rPr>
                  <w:rStyle w:val="Hyperlink"/>
                  <w:rFonts w:ascii="Arial" w:hAnsi="Arial" w:cs="Arial"/>
                </w:rPr>
                <w:t>applyadmin@hse.ie</w:t>
              </w:r>
            </w:hyperlink>
            <w:r w:rsidRPr="00AA0BD6">
              <w:rPr>
                <w:rFonts w:ascii="Arial" w:hAnsi="Arial" w:cs="Arial"/>
              </w:rPr>
              <w:t xml:space="preserve"> </w:t>
            </w:r>
            <w:r w:rsidR="008B719D">
              <w:rPr>
                <w:rFonts w:ascii="Arial" w:hAnsi="Arial" w:cs="Arial"/>
              </w:rPr>
              <w:t xml:space="preserve"> </w:t>
            </w:r>
          </w:p>
          <w:p w14:paraId="20E6C6A8" w14:textId="77777777" w:rsidR="00AA0BD6" w:rsidRPr="00AA0BD6" w:rsidRDefault="00AA0BD6" w:rsidP="004134FE">
            <w:pPr>
              <w:rPr>
                <w:rFonts w:ascii="Arial" w:hAnsi="Arial" w:cs="Arial"/>
                <w:iCs/>
                <w:color w:val="000099"/>
              </w:rPr>
            </w:pPr>
          </w:p>
        </w:tc>
      </w:tr>
      <w:tr w:rsidR="007B7722" w:rsidRPr="00751DB6" w14:paraId="60B72463" w14:textId="77777777" w:rsidTr="54F71934">
        <w:tc>
          <w:tcPr>
            <w:tcW w:w="2364" w:type="dxa"/>
          </w:tcPr>
          <w:p w14:paraId="46EF7876" w14:textId="77777777" w:rsidR="007B7722" w:rsidRPr="00736D5D" w:rsidRDefault="007B7722" w:rsidP="007B7722">
            <w:pPr>
              <w:jc w:val="both"/>
              <w:rPr>
                <w:rFonts w:ascii="Arial" w:hAnsi="Arial" w:cs="Arial"/>
                <w:b/>
                <w:bCs/>
              </w:rPr>
            </w:pPr>
            <w:r w:rsidRPr="00736D5D">
              <w:rPr>
                <w:rFonts w:ascii="Arial" w:hAnsi="Arial" w:cs="Arial"/>
                <w:b/>
                <w:bCs/>
              </w:rPr>
              <w:t>Details of Service</w:t>
            </w:r>
          </w:p>
          <w:p w14:paraId="45FB0818" w14:textId="77777777" w:rsidR="007B7722" w:rsidRPr="00E06FB3" w:rsidRDefault="007B7722" w:rsidP="007B7722">
            <w:pPr>
              <w:jc w:val="both"/>
              <w:rPr>
                <w:rFonts w:ascii="Arial" w:hAnsi="Arial" w:cs="Arial"/>
                <w:b/>
                <w:bCs/>
                <w:color w:val="000099"/>
              </w:rPr>
            </w:pPr>
          </w:p>
        </w:tc>
        <w:tc>
          <w:tcPr>
            <w:tcW w:w="8256" w:type="dxa"/>
          </w:tcPr>
          <w:p w14:paraId="76D13D01" w14:textId="77777777" w:rsidR="001A67C3" w:rsidRPr="004C46DA" w:rsidRDefault="001A67C3" w:rsidP="001A67C3">
            <w:pPr>
              <w:autoSpaceDE w:val="0"/>
              <w:autoSpaceDN w:val="0"/>
              <w:adjustRightInd w:val="0"/>
              <w:spacing w:line="276" w:lineRule="auto"/>
              <w:rPr>
                <w:rFonts w:ascii="Arial" w:hAnsi="Arial" w:cs="Arial"/>
                <w:color w:val="000000" w:themeColor="text1"/>
                <w:lang w:val="en-IE" w:eastAsia="en-IE"/>
              </w:rPr>
            </w:pPr>
            <w:r w:rsidRPr="004C46DA">
              <w:rPr>
                <w:rFonts w:ascii="Arial" w:hAnsi="Arial" w:cs="Arial"/>
                <w:color w:val="000000" w:themeColor="text1"/>
                <w:lang w:val="en-IE" w:eastAsia="en-IE"/>
              </w:rPr>
              <w:t>Finance Shared Services (FSS), National Finance and Procurement Division (NFPD) carries full operational accountability and responsibility for the delivery of a large range of support functions to the health system with the core objective of delivering these services efficiently and of a high standard thus allowing frontline services to focus on patient care delivery.</w:t>
            </w:r>
          </w:p>
          <w:p w14:paraId="541E3484" w14:textId="77777777" w:rsidR="001A67C3" w:rsidRPr="004C46DA" w:rsidRDefault="001A67C3" w:rsidP="001A67C3">
            <w:pPr>
              <w:spacing w:line="276" w:lineRule="auto"/>
              <w:rPr>
                <w:rFonts w:ascii="Arial" w:hAnsi="Arial" w:cs="Arial"/>
                <w:color w:val="000000" w:themeColor="text1"/>
                <w:lang w:val="en-IE"/>
              </w:rPr>
            </w:pPr>
          </w:p>
          <w:p w14:paraId="25D18E30" w14:textId="77777777" w:rsidR="001A67C3" w:rsidRPr="004C46DA" w:rsidRDefault="001A67C3" w:rsidP="001A67C3">
            <w:pPr>
              <w:spacing w:line="276" w:lineRule="auto"/>
              <w:rPr>
                <w:rFonts w:ascii="Arial" w:hAnsi="Arial" w:cs="Arial"/>
                <w:color w:val="000000" w:themeColor="text1"/>
                <w:lang w:val="en-IE"/>
              </w:rPr>
            </w:pPr>
            <w:r w:rsidRPr="004C46DA">
              <w:rPr>
                <w:rFonts w:ascii="Arial" w:hAnsi="Arial" w:cs="Arial"/>
                <w:color w:val="000000" w:themeColor="text1"/>
                <w:lang w:val="en-IE"/>
              </w:rPr>
              <w:t>Finance Shared Services provide key financial and business services to our customers across the HSE.  We are also a key stakeholder in both the Finance &amp; Procurement (IFMS), and HR &amp; Payroll (NiSRP) Reform Programmes, which will standardise our systems and processes, and transform our ways of working.</w:t>
            </w:r>
          </w:p>
          <w:p w14:paraId="73487FEE" w14:textId="77777777" w:rsidR="001A67C3" w:rsidRPr="004C46DA" w:rsidRDefault="001A67C3" w:rsidP="001A67C3">
            <w:pPr>
              <w:autoSpaceDE w:val="0"/>
              <w:autoSpaceDN w:val="0"/>
              <w:adjustRightInd w:val="0"/>
              <w:spacing w:line="276" w:lineRule="auto"/>
              <w:rPr>
                <w:rFonts w:ascii="Arial" w:hAnsi="Arial" w:cs="Arial"/>
                <w:color w:val="000000" w:themeColor="text1"/>
                <w:lang w:val="en-IE" w:eastAsia="en-IE"/>
              </w:rPr>
            </w:pPr>
          </w:p>
          <w:p w14:paraId="3F60CC04" w14:textId="77777777" w:rsidR="001A67C3" w:rsidRPr="004C46DA" w:rsidRDefault="001A67C3" w:rsidP="001A67C3">
            <w:pPr>
              <w:autoSpaceDE w:val="0"/>
              <w:autoSpaceDN w:val="0"/>
              <w:adjustRightInd w:val="0"/>
              <w:spacing w:line="276" w:lineRule="auto"/>
              <w:rPr>
                <w:rFonts w:ascii="Arial" w:hAnsi="Arial" w:cs="Arial"/>
                <w:color w:val="000000" w:themeColor="text1"/>
              </w:rPr>
            </w:pPr>
            <w:r w:rsidRPr="004C46DA">
              <w:rPr>
                <w:rFonts w:ascii="Arial" w:hAnsi="Arial" w:cs="Arial"/>
                <w:color w:val="000000" w:themeColor="text1"/>
              </w:rPr>
              <w:lastRenderedPageBreak/>
              <w:t xml:space="preserve">The aim of Finance Shared Services, NFPD is to deliver a customer-focused finance shared service to support frontline health service delivery in line with the Strategy. </w:t>
            </w:r>
          </w:p>
          <w:p w14:paraId="7F7F8759" w14:textId="77777777" w:rsidR="001A67C3" w:rsidRPr="004C46DA" w:rsidRDefault="001A67C3" w:rsidP="001A67C3">
            <w:pPr>
              <w:autoSpaceDE w:val="0"/>
              <w:autoSpaceDN w:val="0"/>
              <w:adjustRightInd w:val="0"/>
              <w:spacing w:line="276" w:lineRule="auto"/>
              <w:rPr>
                <w:rFonts w:ascii="Arial" w:hAnsi="Arial" w:cs="Arial"/>
                <w:color w:val="000000" w:themeColor="text1"/>
              </w:rPr>
            </w:pPr>
          </w:p>
          <w:p w14:paraId="5A784FA0" w14:textId="26F285FA" w:rsidR="001A67C3" w:rsidRPr="004C46DA" w:rsidRDefault="001A67C3" w:rsidP="001A67C3">
            <w:pPr>
              <w:spacing w:line="276" w:lineRule="auto"/>
              <w:rPr>
                <w:rFonts w:ascii="Arial" w:hAnsi="Arial" w:cs="Arial"/>
                <w:color w:val="000000" w:themeColor="text1"/>
                <w:lang w:val="en-IE"/>
              </w:rPr>
            </w:pPr>
            <w:r w:rsidRPr="004C46DA">
              <w:rPr>
                <w:rFonts w:ascii="Arial" w:hAnsi="Arial" w:cs="Arial"/>
                <w:color w:val="000000" w:themeColor="text1"/>
                <w:lang w:val="en-IE"/>
              </w:rPr>
              <w:t xml:space="preserve">The </w:t>
            </w:r>
            <w:r w:rsidR="00FC4608">
              <w:rPr>
                <w:rFonts w:ascii="Arial" w:hAnsi="Arial" w:cs="Arial"/>
                <w:color w:val="000000" w:themeColor="text1"/>
                <w:lang w:val="en-IE"/>
              </w:rPr>
              <w:t>sev</w:t>
            </w:r>
            <w:r w:rsidRPr="004C46DA">
              <w:rPr>
                <w:rFonts w:ascii="Arial" w:hAnsi="Arial" w:cs="Arial"/>
                <w:color w:val="000000" w:themeColor="text1"/>
                <w:lang w:val="en-IE"/>
              </w:rPr>
              <w:t>en main functions within FSS, NFPD are:</w:t>
            </w:r>
          </w:p>
          <w:p w14:paraId="54939559" w14:textId="77777777" w:rsidR="001A67C3" w:rsidRPr="004C46DA" w:rsidRDefault="001A67C3" w:rsidP="001A67C3">
            <w:pPr>
              <w:numPr>
                <w:ilvl w:val="0"/>
                <w:numId w:val="39"/>
              </w:numPr>
              <w:spacing w:line="276" w:lineRule="auto"/>
              <w:rPr>
                <w:rFonts w:ascii="Arial" w:hAnsi="Arial" w:cs="Arial"/>
                <w:color w:val="000000" w:themeColor="text1"/>
                <w:lang w:val="en-IE"/>
              </w:rPr>
            </w:pPr>
            <w:r w:rsidRPr="004C46DA">
              <w:rPr>
                <w:rFonts w:ascii="Arial" w:hAnsi="Arial" w:cs="Arial"/>
                <w:color w:val="000000" w:themeColor="text1"/>
                <w:lang w:val="en-IE"/>
              </w:rPr>
              <w:t>Payroll Services.</w:t>
            </w:r>
          </w:p>
          <w:p w14:paraId="3CD56A92" w14:textId="77777777" w:rsidR="001A67C3" w:rsidRPr="004C46DA" w:rsidRDefault="001A67C3" w:rsidP="001A67C3">
            <w:pPr>
              <w:numPr>
                <w:ilvl w:val="0"/>
                <w:numId w:val="39"/>
              </w:numPr>
              <w:spacing w:line="276" w:lineRule="auto"/>
              <w:rPr>
                <w:rFonts w:ascii="Arial" w:hAnsi="Arial" w:cs="Arial"/>
                <w:color w:val="000000" w:themeColor="text1"/>
                <w:lang w:val="en-IE"/>
              </w:rPr>
            </w:pPr>
            <w:r w:rsidRPr="004C46DA">
              <w:rPr>
                <w:rFonts w:ascii="Arial" w:hAnsi="Arial" w:cs="Arial"/>
                <w:color w:val="000000" w:themeColor="text1"/>
                <w:lang w:val="en-IE"/>
              </w:rPr>
              <w:t>Payment Services.</w:t>
            </w:r>
          </w:p>
          <w:p w14:paraId="62664AD0" w14:textId="4F13EBA3" w:rsidR="001A67C3" w:rsidRPr="004C46DA" w:rsidRDefault="00FC4608" w:rsidP="001A67C3">
            <w:pPr>
              <w:numPr>
                <w:ilvl w:val="0"/>
                <w:numId w:val="39"/>
              </w:numPr>
              <w:spacing w:line="276" w:lineRule="auto"/>
              <w:rPr>
                <w:rFonts w:ascii="Arial" w:hAnsi="Arial" w:cs="Arial"/>
                <w:color w:val="000000" w:themeColor="text1"/>
                <w:lang w:val="en-IE"/>
              </w:rPr>
            </w:pPr>
            <w:r>
              <w:rPr>
                <w:rFonts w:ascii="Arial" w:hAnsi="Arial" w:cs="Arial"/>
                <w:color w:val="000000" w:themeColor="text1"/>
                <w:lang w:val="en-IE"/>
              </w:rPr>
              <w:t>Record to Report</w:t>
            </w:r>
          </w:p>
          <w:p w14:paraId="0950FD5C" w14:textId="77777777" w:rsidR="001A67C3" w:rsidRPr="004C46DA" w:rsidRDefault="001A67C3" w:rsidP="001A67C3">
            <w:pPr>
              <w:numPr>
                <w:ilvl w:val="0"/>
                <w:numId w:val="39"/>
              </w:numPr>
              <w:spacing w:line="276" w:lineRule="auto"/>
              <w:rPr>
                <w:rFonts w:ascii="Arial" w:hAnsi="Arial" w:cs="Arial"/>
                <w:color w:val="000000" w:themeColor="text1"/>
                <w:lang w:val="en-IE"/>
              </w:rPr>
            </w:pPr>
            <w:r w:rsidRPr="004C46DA">
              <w:rPr>
                <w:rFonts w:ascii="Arial" w:hAnsi="Arial" w:cs="Arial"/>
                <w:color w:val="000000" w:themeColor="text1"/>
                <w:lang w:val="en-IE"/>
              </w:rPr>
              <w:t>Financial Reporting.</w:t>
            </w:r>
          </w:p>
          <w:p w14:paraId="40A179B6" w14:textId="782F075D" w:rsidR="001A67C3" w:rsidRPr="004C46DA" w:rsidRDefault="00FC4608" w:rsidP="001A67C3">
            <w:pPr>
              <w:numPr>
                <w:ilvl w:val="0"/>
                <w:numId w:val="39"/>
              </w:numPr>
              <w:spacing w:line="276" w:lineRule="auto"/>
              <w:rPr>
                <w:rFonts w:ascii="Arial" w:hAnsi="Arial" w:cs="Arial"/>
                <w:color w:val="000000" w:themeColor="text1"/>
                <w:lang w:val="en-IE"/>
              </w:rPr>
            </w:pPr>
            <w:r>
              <w:rPr>
                <w:rFonts w:ascii="Arial" w:hAnsi="Arial" w:cs="Arial"/>
                <w:color w:val="000000" w:themeColor="text1"/>
                <w:lang w:val="en-IE"/>
              </w:rPr>
              <w:t>Order to Cash</w:t>
            </w:r>
          </w:p>
          <w:p w14:paraId="0DC70407" w14:textId="3E039652" w:rsidR="001A67C3" w:rsidRPr="004C46DA" w:rsidRDefault="001A67C3" w:rsidP="001A67C3">
            <w:pPr>
              <w:numPr>
                <w:ilvl w:val="0"/>
                <w:numId w:val="39"/>
              </w:numPr>
              <w:spacing w:line="276" w:lineRule="auto"/>
              <w:rPr>
                <w:rFonts w:ascii="Arial" w:hAnsi="Arial" w:cs="Arial"/>
                <w:color w:val="000000" w:themeColor="text1"/>
                <w:lang w:val="en-IE"/>
              </w:rPr>
            </w:pPr>
            <w:r w:rsidRPr="004C46DA">
              <w:rPr>
                <w:rFonts w:ascii="Arial" w:hAnsi="Arial" w:cs="Arial"/>
                <w:color w:val="000000" w:themeColor="text1"/>
                <w:lang w:val="en-IE"/>
              </w:rPr>
              <w:t xml:space="preserve">FSS Project </w:t>
            </w:r>
            <w:r w:rsidR="00FC4608">
              <w:rPr>
                <w:rFonts w:ascii="Arial" w:hAnsi="Arial" w:cs="Arial"/>
                <w:color w:val="000000" w:themeColor="text1"/>
              </w:rPr>
              <w:t xml:space="preserve">Management </w:t>
            </w:r>
            <w:r w:rsidRPr="004C46DA">
              <w:rPr>
                <w:rFonts w:ascii="Arial" w:hAnsi="Arial" w:cs="Arial"/>
                <w:color w:val="000000" w:themeColor="text1"/>
              </w:rPr>
              <w:t>Team.</w:t>
            </w:r>
          </w:p>
          <w:p w14:paraId="26F240E9" w14:textId="6E079AAB" w:rsidR="001A67C3" w:rsidRPr="00092536" w:rsidRDefault="001A67C3" w:rsidP="001A67C3">
            <w:pPr>
              <w:numPr>
                <w:ilvl w:val="0"/>
                <w:numId w:val="39"/>
              </w:numPr>
              <w:spacing w:line="276" w:lineRule="auto"/>
              <w:rPr>
                <w:rFonts w:ascii="Arial" w:hAnsi="Arial" w:cs="Arial"/>
                <w:color w:val="000000" w:themeColor="text1"/>
                <w:lang w:val="en-IE"/>
              </w:rPr>
            </w:pPr>
            <w:r w:rsidRPr="00092536">
              <w:rPr>
                <w:rFonts w:ascii="Arial" w:hAnsi="Arial" w:cs="Arial"/>
                <w:color w:val="000000" w:themeColor="text1"/>
              </w:rPr>
              <w:t xml:space="preserve">Business Relationship Management </w:t>
            </w:r>
            <w:r w:rsidR="00FC4608" w:rsidRPr="00092536">
              <w:rPr>
                <w:rFonts w:ascii="Arial" w:hAnsi="Arial" w:cs="Arial"/>
                <w:color w:val="000000" w:themeColor="text1"/>
              </w:rPr>
              <w:t>and Project Support</w:t>
            </w:r>
          </w:p>
          <w:p w14:paraId="7421B742" w14:textId="463E35CB" w:rsidR="007B7722" w:rsidRDefault="007B7722" w:rsidP="007B7722">
            <w:pPr>
              <w:spacing w:line="276" w:lineRule="auto"/>
              <w:rPr>
                <w:rFonts w:ascii="Arial" w:hAnsi="Arial" w:cs="Arial"/>
              </w:rPr>
            </w:pPr>
          </w:p>
          <w:p w14:paraId="6A6F3040" w14:textId="77777777" w:rsidR="00BE5284" w:rsidRPr="006D060F" w:rsidRDefault="00BE5284" w:rsidP="00BE5284">
            <w:pPr>
              <w:spacing w:line="276" w:lineRule="auto"/>
              <w:rPr>
                <w:rFonts w:ascii="Arial" w:hAnsi="Arial" w:cs="Arial"/>
                <w:color w:val="000000" w:themeColor="text1"/>
              </w:rPr>
            </w:pPr>
            <w:r w:rsidRPr="006D060F">
              <w:rPr>
                <w:rFonts w:ascii="Arial" w:hAnsi="Arial" w:cs="Arial"/>
                <w:color w:val="000000" w:themeColor="text1"/>
              </w:rPr>
              <w:t>The following key objectives of Finance Shared Services (FSS) are to deliver:</w:t>
            </w:r>
          </w:p>
          <w:p w14:paraId="469B01AF" w14:textId="77777777" w:rsidR="00BE5284" w:rsidRPr="006D060F" w:rsidRDefault="00BE5284" w:rsidP="00BE5284">
            <w:pPr>
              <w:numPr>
                <w:ilvl w:val="0"/>
                <w:numId w:val="31"/>
              </w:numPr>
              <w:spacing w:line="276" w:lineRule="auto"/>
              <w:rPr>
                <w:rFonts w:ascii="Arial" w:hAnsi="Arial" w:cs="Arial"/>
                <w:color w:val="000000" w:themeColor="text1"/>
              </w:rPr>
            </w:pPr>
            <w:r w:rsidRPr="006D060F">
              <w:rPr>
                <w:rFonts w:ascii="Arial" w:hAnsi="Arial" w:cs="Arial"/>
                <w:color w:val="000000" w:themeColor="text1"/>
              </w:rPr>
              <w:t>The optimum in cost-effective, high-quality services.</w:t>
            </w:r>
          </w:p>
          <w:p w14:paraId="439C68C5" w14:textId="77777777" w:rsidR="00BE5284" w:rsidRPr="006D060F" w:rsidRDefault="00BE5284" w:rsidP="00BE5284">
            <w:pPr>
              <w:numPr>
                <w:ilvl w:val="0"/>
                <w:numId w:val="31"/>
              </w:numPr>
              <w:spacing w:line="276" w:lineRule="auto"/>
              <w:rPr>
                <w:rFonts w:ascii="Arial" w:hAnsi="Arial" w:cs="Arial"/>
                <w:color w:val="000000" w:themeColor="text1"/>
              </w:rPr>
            </w:pPr>
            <w:r w:rsidRPr="006D060F">
              <w:rPr>
                <w:rFonts w:ascii="Arial" w:hAnsi="Arial" w:cs="Arial"/>
                <w:color w:val="000000" w:themeColor="text1"/>
              </w:rPr>
              <w:t>Demonstrate improvement in quality and timeliness of financial information with a customer focus.</w:t>
            </w:r>
          </w:p>
          <w:p w14:paraId="626C315E" w14:textId="77777777" w:rsidR="00BE5284" w:rsidRPr="006D060F" w:rsidRDefault="00BE5284" w:rsidP="00BE5284">
            <w:pPr>
              <w:numPr>
                <w:ilvl w:val="0"/>
                <w:numId w:val="31"/>
              </w:numPr>
              <w:spacing w:line="276" w:lineRule="auto"/>
              <w:rPr>
                <w:rFonts w:ascii="Arial" w:hAnsi="Arial" w:cs="Arial"/>
                <w:color w:val="000000" w:themeColor="text1"/>
              </w:rPr>
            </w:pPr>
            <w:r w:rsidRPr="006D060F">
              <w:rPr>
                <w:rFonts w:ascii="Arial" w:hAnsi="Arial" w:cs="Arial"/>
                <w:color w:val="000000" w:themeColor="text1"/>
              </w:rPr>
              <w:t>Drive centralised, standardised, and consistent processes which are cost efficient and compliant with policies, legislation, and National Financial Regulations.</w:t>
            </w:r>
          </w:p>
          <w:p w14:paraId="6BAEE140" w14:textId="77777777" w:rsidR="00BE5284" w:rsidRPr="006D060F" w:rsidRDefault="00BE5284" w:rsidP="00BE5284">
            <w:pPr>
              <w:numPr>
                <w:ilvl w:val="0"/>
                <w:numId w:val="31"/>
              </w:numPr>
              <w:spacing w:line="276" w:lineRule="auto"/>
              <w:rPr>
                <w:rFonts w:ascii="Arial" w:hAnsi="Arial" w:cs="Arial"/>
                <w:color w:val="000000" w:themeColor="text1"/>
              </w:rPr>
            </w:pPr>
            <w:r w:rsidRPr="006D060F">
              <w:rPr>
                <w:rFonts w:ascii="Arial" w:hAnsi="Arial" w:cs="Arial"/>
                <w:color w:val="000000" w:themeColor="text1"/>
              </w:rPr>
              <w:t>Delivering economies of scale.</w:t>
            </w:r>
          </w:p>
          <w:p w14:paraId="2F0448FD" w14:textId="77777777" w:rsidR="00BE5284" w:rsidRPr="006D060F" w:rsidRDefault="00BE5284" w:rsidP="00BE5284">
            <w:pPr>
              <w:numPr>
                <w:ilvl w:val="0"/>
                <w:numId w:val="31"/>
              </w:numPr>
              <w:spacing w:line="276" w:lineRule="auto"/>
              <w:rPr>
                <w:rFonts w:ascii="Arial" w:hAnsi="Arial" w:cs="Arial"/>
                <w:color w:val="000000" w:themeColor="text1"/>
              </w:rPr>
            </w:pPr>
            <w:r w:rsidRPr="006D060F">
              <w:rPr>
                <w:rFonts w:ascii="Arial" w:hAnsi="Arial" w:cs="Arial"/>
                <w:color w:val="000000" w:themeColor="text1"/>
              </w:rPr>
              <w:t>Freeing capacity to support front-line clinical activities.</w:t>
            </w:r>
          </w:p>
          <w:p w14:paraId="5270EBC0" w14:textId="77777777" w:rsidR="00BE5284" w:rsidRPr="006D060F" w:rsidRDefault="00BE5284" w:rsidP="00BE5284">
            <w:pPr>
              <w:spacing w:line="276" w:lineRule="auto"/>
              <w:ind w:left="720"/>
              <w:rPr>
                <w:rFonts w:ascii="Arial" w:hAnsi="Arial" w:cs="Arial"/>
                <w:color w:val="000000" w:themeColor="text1"/>
              </w:rPr>
            </w:pPr>
          </w:p>
          <w:p w14:paraId="5110F66C" w14:textId="77777777" w:rsidR="00BE5284" w:rsidRPr="006D060F" w:rsidRDefault="00BE5284" w:rsidP="00BE5284">
            <w:pPr>
              <w:spacing w:line="276" w:lineRule="auto"/>
              <w:rPr>
                <w:rFonts w:ascii="Arial" w:hAnsi="Arial" w:cs="Arial"/>
                <w:color w:val="000000" w:themeColor="text1"/>
              </w:rPr>
            </w:pPr>
            <w:r w:rsidRPr="006D060F">
              <w:rPr>
                <w:rFonts w:ascii="Arial" w:hAnsi="Arial" w:cs="Arial"/>
                <w:color w:val="000000" w:themeColor="text1"/>
              </w:rPr>
              <w:t xml:space="preserve">The overall aim of the Payroll Operations and National Services is to pay staff including retired staff promptly, based on instruction received in accordance with the returns submitted &amp; information received.   </w:t>
            </w:r>
          </w:p>
          <w:p w14:paraId="12CA66A0" w14:textId="77777777" w:rsidR="00BE5284" w:rsidRPr="006D060F" w:rsidRDefault="00BE5284" w:rsidP="00BE5284">
            <w:pPr>
              <w:spacing w:line="276" w:lineRule="auto"/>
              <w:rPr>
                <w:rFonts w:ascii="Arial" w:hAnsi="Arial" w:cs="Arial"/>
                <w:color w:val="000000" w:themeColor="text1"/>
              </w:rPr>
            </w:pPr>
          </w:p>
          <w:p w14:paraId="79CFD659" w14:textId="77777777" w:rsidR="00BE5284" w:rsidRPr="006D060F" w:rsidRDefault="00BE5284" w:rsidP="00BE5284">
            <w:pPr>
              <w:spacing w:line="276" w:lineRule="auto"/>
              <w:rPr>
                <w:rFonts w:ascii="Arial" w:hAnsi="Arial" w:cs="Arial"/>
                <w:color w:val="000000" w:themeColor="text1"/>
              </w:rPr>
            </w:pPr>
            <w:r w:rsidRPr="006D060F">
              <w:rPr>
                <w:rFonts w:ascii="Arial" w:hAnsi="Arial" w:cs="Arial"/>
                <w:color w:val="000000" w:themeColor="text1"/>
              </w:rPr>
              <w:t>Delivery of a standardised HR Payroll process in a shared services environment to facilitate the delivery of the HR Payroll strategy.</w:t>
            </w:r>
          </w:p>
          <w:p w14:paraId="355F0673" w14:textId="77777777" w:rsidR="00BE5284" w:rsidRPr="006D060F" w:rsidRDefault="00BE5284" w:rsidP="00BE5284">
            <w:pPr>
              <w:spacing w:line="276" w:lineRule="auto"/>
              <w:rPr>
                <w:rFonts w:ascii="Arial" w:hAnsi="Arial" w:cs="Arial"/>
                <w:color w:val="000000" w:themeColor="text1"/>
              </w:rPr>
            </w:pPr>
          </w:p>
          <w:p w14:paraId="198735D5" w14:textId="77777777" w:rsidR="00BE5284" w:rsidRPr="006D060F" w:rsidRDefault="00BE5284" w:rsidP="00BE5284">
            <w:pPr>
              <w:jc w:val="both"/>
              <w:rPr>
                <w:rFonts w:ascii="Arial" w:eastAsia="Arial" w:hAnsi="Arial" w:cs="Arial"/>
                <w:color w:val="000000" w:themeColor="text1"/>
              </w:rPr>
            </w:pPr>
            <w:r w:rsidRPr="006D060F">
              <w:rPr>
                <w:rFonts w:ascii="Arial" w:eastAsia="Arial" w:hAnsi="Arial" w:cs="Arial"/>
                <w:b/>
                <w:color w:val="000000" w:themeColor="text1"/>
              </w:rPr>
              <w:t>Finance Shared Services – NFPD</w:t>
            </w:r>
            <w:r w:rsidRPr="006D060F">
              <w:rPr>
                <w:rFonts w:ascii="Arial" w:eastAsia="Arial" w:hAnsi="Arial" w:cs="Arial"/>
                <w:color w:val="000000" w:themeColor="text1"/>
              </w:rPr>
              <w:t xml:space="preserve"> who deliver </w:t>
            </w:r>
            <w:r w:rsidRPr="006D060F">
              <w:rPr>
                <w:rFonts w:ascii="Arial" w:eastAsia="Arial" w:hAnsi="Arial" w:cs="Arial"/>
                <w:b/>
                <w:color w:val="000000" w:themeColor="text1"/>
              </w:rPr>
              <w:t>Payroll Services</w:t>
            </w:r>
            <w:r w:rsidRPr="006D060F">
              <w:rPr>
                <w:rFonts w:ascii="Arial" w:eastAsia="Arial" w:hAnsi="Arial" w:cs="Arial"/>
                <w:color w:val="000000" w:themeColor="text1"/>
              </w:rPr>
              <w:t xml:space="preserve"> have offices in the following locations currently:</w:t>
            </w:r>
          </w:p>
          <w:p w14:paraId="7328EDDD" w14:textId="77777777" w:rsidR="00BE5284" w:rsidRPr="009943E7" w:rsidRDefault="00BE5284" w:rsidP="00BE5284">
            <w:pPr>
              <w:spacing w:line="276" w:lineRule="auto"/>
              <w:rPr>
                <w:rFonts w:ascii="Arial" w:hAnsi="Arial" w:cs="Arial"/>
                <w:color w:val="EE0000"/>
              </w:rPr>
            </w:pPr>
          </w:p>
          <w:p w14:paraId="043A2E0D" w14:textId="77777777" w:rsidR="00BE5284" w:rsidRPr="006D060F" w:rsidRDefault="00BE5284" w:rsidP="00BE5284">
            <w:pPr>
              <w:pStyle w:val="CommentText"/>
              <w:rPr>
                <w:rFonts w:ascii="Arial" w:hAnsi="Arial" w:cs="Arial"/>
                <w:bCs/>
                <w:color w:val="000000" w:themeColor="text1"/>
              </w:rPr>
            </w:pPr>
            <w:r w:rsidRPr="006D060F">
              <w:rPr>
                <w:rFonts w:ascii="Arial" w:hAnsi="Arial" w:cs="Arial"/>
                <w:b/>
                <w:color w:val="000000" w:themeColor="text1"/>
              </w:rPr>
              <w:t>HSE Payroll Midlands East:</w:t>
            </w:r>
          </w:p>
          <w:p w14:paraId="47055874" w14:textId="77777777" w:rsidR="00BE5284" w:rsidRPr="006D060F" w:rsidRDefault="00BE5284" w:rsidP="00BE5284">
            <w:pPr>
              <w:numPr>
                <w:ilvl w:val="0"/>
                <w:numId w:val="37"/>
              </w:numPr>
              <w:spacing w:line="276" w:lineRule="auto"/>
              <w:rPr>
                <w:rFonts w:ascii="Arial" w:hAnsi="Arial" w:cs="Arial"/>
                <w:color w:val="000000" w:themeColor="text1"/>
              </w:rPr>
            </w:pPr>
            <w:r w:rsidRPr="006D060F">
              <w:rPr>
                <w:rFonts w:ascii="Arial" w:hAnsi="Arial" w:cs="Arial"/>
                <w:color w:val="000000" w:themeColor="text1"/>
              </w:rPr>
              <w:t>Bective Street, Kells, Co. Meath.  A82 NX32</w:t>
            </w:r>
          </w:p>
          <w:p w14:paraId="331F28AB" w14:textId="77777777" w:rsidR="00BE5284" w:rsidRPr="006D060F" w:rsidRDefault="00BE5284" w:rsidP="00BE5284">
            <w:pPr>
              <w:numPr>
                <w:ilvl w:val="0"/>
                <w:numId w:val="37"/>
              </w:numPr>
              <w:spacing w:line="276" w:lineRule="auto"/>
              <w:rPr>
                <w:rFonts w:ascii="Arial" w:hAnsi="Arial" w:cs="Arial"/>
                <w:color w:val="000000" w:themeColor="text1"/>
              </w:rPr>
            </w:pPr>
            <w:r w:rsidRPr="006D060F">
              <w:rPr>
                <w:rFonts w:ascii="Arial" w:hAnsi="Arial" w:cs="Arial"/>
                <w:color w:val="000000" w:themeColor="text1"/>
              </w:rPr>
              <w:t>20 -23, Merchant’s Quay, Dublin, D08 DXW6</w:t>
            </w:r>
          </w:p>
          <w:p w14:paraId="4D67E962" w14:textId="77777777" w:rsidR="00BE5284" w:rsidRPr="006D060F" w:rsidRDefault="00BE5284" w:rsidP="00BE5284">
            <w:pPr>
              <w:pStyle w:val="ListParagraph"/>
              <w:numPr>
                <w:ilvl w:val="0"/>
                <w:numId w:val="37"/>
              </w:numPr>
              <w:spacing w:line="276" w:lineRule="auto"/>
              <w:rPr>
                <w:rFonts w:ascii="Arial" w:hAnsi="Arial" w:cs="Arial"/>
                <w:color w:val="000000" w:themeColor="text1"/>
              </w:rPr>
            </w:pPr>
            <w:r w:rsidRPr="006D060F">
              <w:rPr>
                <w:rFonts w:ascii="Arial" w:hAnsi="Arial" w:cs="Arial"/>
                <w:color w:val="000000" w:themeColor="text1"/>
              </w:rPr>
              <w:t>Srah, Tullamore, Co. Offaly. R35 W5W7</w:t>
            </w:r>
          </w:p>
          <w:p w14:paraId="26713676" w14:textId="77777777" w:rsidR="00BE5284" w:rsidRPr="006D060F" w:rsidRDefault="00BE5284" w:rsidP="00BE5284">
            <w:pPr>
              <w:spacing w:line="276" w:lineRule="auto"/>
              <w:rPr>
                <w:rFonts w:ascii="Arial" w:hAnsi="Arial" w:cs="Arial"/>
                <w:b/>
                <w:color w:val="000000" w:themeColor="text1"/>
                <w:sz w:val="14"/>
              </w:rPr>
            </w:pPr>
          </w:p>
          <w:p w14:paraId="604308E2" w14:textId="77777777" w:rsidR="00BE5284" w:rsidRPr="006D060F" w:rsidRDefault="00BE5284" w:rsidP="00BE5284">
            <w:pPr>
              <w:spacing w:line="276" w:lineRule="auto"/>
              <w:rPr>
                <w:b/>
                <w:color w:val="000000" w:themeColor="text1"/>
              </w:rPr>
            </w:pPr>
            <w:r w:rsidRPr="006D060F">
              <w:rPr>
                <w:rFonts w:ascii="Arial" w:hAnsi="Arial" w:cs="Arial"/>
                <w:b/>
                <w:color w:val="000000" w:themeColor="text1"/>
              </w:rPr>
              <w:t>HSE Payroll South</w:t>
            </w:r>
            <w:r w:rsidRPr="006D060F">
              <w:rPr>
                <w:b/>
                <w:color w:val="000000" w:themeColor="text1"/>
              </w:rPr>
              <w:t>:</w:t>
            </w:r>
          </w:p>
          <w:p w14:paraId="06B8B2E7" w14:textId="77777777" w:rsidR="00BE5284" w:rsidRPr="006D060F" w:rsidRDefault="00BE5284" w:rsidP="00BE5284">
            <w:pPr>
              <w:numPr>
                <w:ilvl w:val="0"/>
                <w:numId w:val="37"/>
              </w:numPr>
              <w:spacing w:line="276" w:lineRule="auto"/>
              <w:rPr>
                <w:rFonts w:ascii="Arial" w:hAnsi="Arial" w:cs="Arial"/>
                <w:color w:val="000000" w:themeColor="text1"/>
              </w:rPr>
            </w:pPr>
            <w:r w:rsidRPr="006D060F">
              <w:rPr>
                <w:rFonts w:ascii="Arial" w:hAnsi="Arial" w:cs="Arial"/>
                <w:color w:val="000000" w:themeColor="text1"/>
              </w:rPr>
              <w:t>Lacken, Dublin Road, Kilkenny. R95 NV08</w:t>
            </w:r>
          </w:p>
          <w:p w14:paraId="76B3F180" w14:textId="77777777" w:rsidR="00BE5284" w:rsidRPr="006D060F" w:rsidRDefault="00BE5284" w:rsidP="00BE5284">
            <w:pPr>
              <w:numPr>
                <w:ilvl w:val="0"/>
                <w:numId w:val="37"/>
              </w:numPr>
              <w:spacing w:line="276" w:lineRule="auto"/>
              <w:rPr>
                <w:rFonts w:ascii="Arial" w:hAnsi="Arial" w:cs="Arial"/>
                <w:color w:val="000000" w:themeColor="text1"/>
              </w:rPr>
            </w:pPr>
            <w:r w:rsidRPr="006D060F">
              <w:rPr>
                <w:rFonts w:ascii="Arial" w:hAnsi="Arial" w:cs="Arial"/>
                <w:color w:val="000000" w:themeColor="text1"/>
              </w:rPr>
              <w:t>Wilton Road, Áras Sláinte, Wilton Road, Cork T12 XRRO</w:t>
            </w:r>
          </w:p>
          <w:p w14:paraId="7044B46F" w14:textId="77777777" w:rsidR="00BE5284" w:rsidRPr="006D060F" w:rsidRDefault="00BE5284" w:rsidP="00BE5284">
            <w:pPr>
              <w:spacing w:line="276" w:lineRule="auto"/>
              <w:rPr>
                <w:rFonts w:ascii="Arial" w:hAnsi="Arial" w:cs="Arial"/>
                <w:b/>
                <w:color w:val="000000" w:themeColor="text1"/>
                <w:sz w:val="14"/>
              </w:rPr>
            </w:pPr>
          </w:p>
          <w:p w14:paraId="16CAE6C3" w14:textId="77777777" w:rsidR="00BE5284" w:rsidRPr="006D060F" w:rsidRDefault="00BE5284" w:rsidP="00BE5284">
            <w:pPr>
              <w:spacing w:line="276" w:lineRule="auto"/>
              <w:rPr>
                <w:rFonts w:ascii="Arial" w:hAnsi="Arial" w:cs="Arial"/>
                <w:color w:val="000000" w:themeColor="text1"/>
              </w:rPr>
            </w:pPr>
            <w:r w:rsidRPr="006D060F">
              <w:rPr>
                <w:rFonts w:ascii="Arial" w:hAnsi="Arial" w:cs="Arial"/>
                <w:b/>
                <w:color w:val="000000" w:themeColor="text1"/>
              </w:rPr>
              <w:t>HSE Payroll West:</w:t>
            </w:r>
          </w:p>
          <w:p w14:paraId="010371A1" w14:textId="77777777" w:rsidR="00BE5284" w:rsidRPr="006D060F" w:rsidRDefault="00BE5284" w:rsidP="00BE5284">
            <w:pPr>
              <w:numPr>
                <w:ilvl w:val="0"/>
                <w:numId w:val="37"/>
              </w:numPr>
              <w:spacing w:line="276" w:lineRule="auto"/>
              <w:rPr>
                <w:rFonts w:ascii="Arial" w:hAnsi="Arial" w:cs="Arial"/>
                <w:color w:val="000000" w:themeColor="text1"/>
              </w:rPr>
            </w:pPr>
            <w:r w:rsidRPr="006D060F">
              <w:rPr>
                <w:rFonts w:ascii="Arial" w:hAnsi="Arial" w:cs="Arial"/>
                <w:color w:val="000000" w:themeColor="text1"/>
              </w:rPr>
              <w:t>Pery Street, Limerick. V94 AY27</w:t>
            </w:r>
          </w:p>
          <w:p w14:paraId="7C2AD619" w14:textId="77777777" w:rsidR="00BE5284" w:rsidRPr="006D060F" w:rsidRDefault="00BE5284" w:rsidP="00BE5284">
            <w:pPr>
              <w:numPr>
                <w:ilvl w:val="0"/>
                <w:numId w:val="37"/>
              </w:numPr>
              <w:spacing w:line="276" w:lineRule="auto"/>
              <w:rPr>
                <w:rFonts w:ascii="Arial" w:hAnsi="Arial" w:cs="Arial"/>
                <w:color w:val="000000" w:themeColor="text1"/>
              </w:rPr>
            </w:pPr>
            <w:r w:rsidRPr="006D060F">
              <w:rPr>
                <w:rFonts w:ascii="Arial" w:hAnsi="Arial" w:cs="Arial"/>
                <w:color w:val="000000" w:themeColor="text1"/>
              </w:rPr>
              <w:t>Merlin Park Hospital, Galway. H91 N973</w:t>
            </w:r>
          </w:p>
          <w:p w14:paraId="12646829" w14:textId="77777777" w:rsidR="00BE5284" w:rsidRPr="006D060F" w:rsidRDefault="00BE5284" w:rsidP="00BE5284">
            <w:pPr>
              <w:numPr>
                <w:ilvl w:val="0"/>
                <w:numId w:val="37"/>
              </w:numPr>
              <w:spacing w:line="276" w:lineRule="auto"/>
              <w:rPr>
                <w:rFonts w:ascii="Arial" w:hAnsi="Arial" w:cs="Arial"/>
                <w:b/>
                <w:color w:val="000000" w:themeColor="text1"/>
              </w:rPr>
            </w:pPr>
            <w:r w:rsidRPr="006D060F">
              <w:rPr>
                <w:rFonts w:ascii="Arial" w:hAnsi="Arial" w:cs="Arial"/>
                <w:color w:val="000000" w:themeColor="text1"/>
              </w:rPr>
              <w:t>Manorhamilton, Co. Leitrim. F91 AP57</w:t>
            </w:r>
          </w:p>
          <w:p w14:paraId="30FC9B47" w14:textId="77777777" w:rsidR="00BE5284" w:rsidRPr="006D060F" w:rsidRDefault="00BE5284" w:rsidP="00BE5284">
            <w:pPr>
              <w:spacing w:line="276" w:lineRule="auto"/>
              <w:rPr>
                <w:rFonts w:ascii="Arial" w:hAnsi="Arial" w:cs="Arial"/>
                <w:b/>
                <w:color w:val="000000" w:themeColor="text1"/>
                <w:sz w:val="14"/>
              </w:rPr>
            </w:pPr>
          </w:p>
          <w:p w14:paraId="65DDB6FA" w14:textId="28B1041C" w:rsidR="00BE5284" w:rsidRPr="006D060F" w:rsidRDefault="00BE5284" w:rsidP="00BE5284">
            <w:pPr>
              <w:spacing w:line="276" w:lineRule="auto"/>
              <w:rPr>
                <w:rFonts w:ascii="Arial" w:hAnsi="Arial" w:cs="Arial"/>
                <w:iCs/>
                <w:color w:val="000000" w:themeColor="text1"/>
              </w:rPr>
            </w:pPr>
            <w:r w:rsidRPr="006D060F">
              <w:rPr>
                <w:rFonts w:ascii="Arial" w:hAnsi="Arial" w:cs="Arial"/>
                <w:b/>
                <w:color w:val="000000" w:themeColor="text1"/>
              </w:rPr>
              <w:t>HSE Payroll National Services</w:t>
            </w:r>
          </w:p>
          <w:p w14:paraId="2708EB05" w14:textId="77777777" w:rsidR="00C44F13" w:rsidRPr="00BE5284" w:rsidRDefault="00C44F13" w:rsidP="00C44F13">
            <w:pPr>
              <w:spacing w:line="276" w:lineRule="auto"/>
              <w:rPr>
                <w:rFonts w:ascii="Arial" w:hAnsi="Arial" w:cs="Arial"/>
                <w:color w:val="EE0000"/>
              </w:rPr>
            </w:pPr>
          </w:p>
          <w:p w14:paraId="52275FB6" w14:textId="61C6DA84" w:rsidR="00C44F13" w:rsidRPr="007E614E" w:rsidRDefault="00C44F13" w:rsidP="00C44F13">
            <w:pPr>
              <w:spacing w:line="276" w:lineRule="auto"/>
              <w:rPr>
                <w:rFonts w:ascii="Arial" w:hAnsi="Arial" w:cs="Arial"/>
                <w:b/>
              </w:rPr>
            </w:pPr>
            <w:r w:rsidRPr="007E614E">
              <w:rPr>
                <w:rFonts w:ascii="Arial" w:hAnsi="Arial" w:cs="Arial"/>
                <w:b/>
              </w:rPr>
              <w:t>HSE National Payroll</w:t>
            </w:r>
            <w:r w:rsidR="006E5FBE" w:rsidRPr="007E614E">
              <w:rPr>
                <w:rFonts w:ascii="Arial" w:hAnsi="Arial" w:cs="Arial"/>
                <w:b/>
              </w:rPr>
              <w:t xml:space="preserve"> </w:t>
            </w:r>
          </w:p>
          <w:p w14:paraId="62486C05" w14:textId="44DFD4E9" w:rsidR="007B7722" w:rsidRPr="008D0FAB" w:rsidRDefault="007B7722" w:rsidP="007E614E">
            <w:pPr>
              <w:spacing w:line="276" w:lineRule="auto"/>
              <w:rPr>
                <w:rFonts w:ascii="Arial" w:hAnsi="Arial" w:cs="Arial"/>
                <w:b/>
                <w:i/>
                <w:iCs/>
                <w:color w:val="000099"/>
              </w:rPr>
            </w:pPr>
          </w:p>
        </w:tc>
      </w:tr>
      <w:tr w:rsidR="007B7722" w:rsidRPr="00751DB6" w14:paraId="3CB7D643" w14:textId="77777777" w:rsidTr="54F71934">
        <w:tc>
          <w:tcPr>
            <w:tcW w:w="2364" w:type="dxa"/>
          </w:tcPr>
          <w:p w14:paraId="28679CE8" w14:textId="77777777" w:rsidR="007B7722" w:rsidRPr="00736D5D" w:rsidRDefault="007B7722" w:rsidP="007B7722">
            <w:pPr>
              <w:jc w:val="both"/>
              <w:rPr>
                <w:rFonts w:ascii="Arial" w:hAnsi="Arial" w:cs="Arial"/>
                <w:b/>
                <w:bCs/>
              </w:rPr>
            </w:pPr>
            <w:r w:rsidRPr="00736D5D">
              <w:rPr>
                <w:rFonts w:ascii="Arial" w:hAnsi="Arial" w:cs="Arial"/>
                <w:b/>
                <w:bCs/>
              </w:rPr>
              <w:lastRenderedPageBreak/>
              <w:t>Reporting Relationship</w:t>
            </w:r>
          </w:p>
        </w:tc>
        <w:tc>
          <w:tcPr>
            <w:tcW w:w="8256" w:type="dxa"/>
          </w:tcPr>
          <w:p w14:paraId="527755D8" w14:textId="18225E29" w:rsidR="007B7722" w:rsidRPr="00D54DEB" w:rsidRDefault="007B7722" w:rsidP="00D54DEB">
            <w:pPr>
              <w:jc w:val="both"/>
              <w:rPr>
                <w:rFonts w:ascii="Arial" w:hAnsi="Arial" w:cs="Arial"/>
                <w:b/>
                <w:iCs/>
                <w:color w:val="000099"/>
              </w:rPr>
            </w:pPr>
            <w:r w:rsidRPr="00D54DEB">
              <w:rPr>
                <w:rFonts w:ascii="Arial" w:hAnsi="Arial" w:cs="Arial"/>
                <w:iCs/>
              </w:rPr>
              <w:t>The post holder will report to the Section Officer, Grade VI or other nominated manager.</w:t>
            </w:r>
          </w:p>
        </w:tc>
      </w:tr>
      <w:tr w:rsidR="007B7722" w:rsidRPr="00751DB6" w14:paraId="0B3CD0AC" w14:textId="77777777" w:rsidTr="54F71934">
        <w:tc>
          <w:tcPr>
            <w:tcW w:w="2364" w:type="dxa"/>
          </w:tcPr>
          <w:p w14:paraId="4F819AA5" w14:textId="51C591AC" w:rsidR="007B7722" w:rsidRPr="00736D5D" w:rsidRDefault="007B7722" w:rsidP="007B7722">
            <w:pPr>
              <w:rPr>
                <w:rFonts w:ascii="Arial" w:hAnsi="Arial" w:cs="Arial"/>
                <w:b/>
                <w:bCs/>
              </w:rPr>
            </w:pPr>
            <w:r w:rsidRPr="00736D5D">
              <w:rPr>
                <w:rFonts w:ascii="Arial" w:hAnsi="Arial" w:cs="Arial"/>
                <w:b/>
                <w:bCs/>
              </w:rPr>
              <w:t>Key Working Relationships</w:t>
            </w:r>
          </w:p>
        </w:tc>
        <w:tc>
          <w:tcPr>
            <w:tcW w:w="8256" w:type="dxa"/>
          </w:tcPr>
          <w:p w14:paraId="362F966F" w14:textId="77777777" w:rsidR="00E01A28" w:rsidRPr="0083763F" w:rsidRDefault="00E01A28" w:rsidP="00E01A28">
            <w:pPr>
              <w:jc w:val="both"/>
              <w:rPr>
                <w:rFonts w:ascii="Arial" w:eastAsia="Arial" w:hAnsi="Arial" w:cs="Arial"/>
                <w:color w:val="EE0000"/>
              </w:rPr>
            </w:pPr>
            <w:r w:rsidRPr="005C7F05">
              <w:rPr>
                <w:rFonts w:ascii="Arial" w:eastAsia="Arial" w:hAnsi="Arial" w:cs="Arial"/>
                <w:color w:val="000000" w:themeColor="text1"/>
              </w:rPr>
              <w:t>In executing the duties of this role, the successful applicant will work with the following key working relationships</w:t>
            </w:r>
            <w:r w:rsidRPr="0083763F">
              <w:rPr>
                <w:rFonts w:ascii="Arial" w:eastAsia="Arial" w:hAnsi="Arial" w:cs="Arial"/>
                <w:color w:val="EE0000"/>
              </w:rPr>
              <w:t>:</w:t>
            </w:r>
          </w:p>
          <w:p w14:paraId="5AAAE0B0" w14:textId="77777777" w:rsidR="00E01A28" w:rsidRPr="0083763F" w:rsidRDefault="00E01A28" w:rsidP="00E01A28">
            <w:pPr>
              <w:jc w:val="both"/>
              <w:rPr>
                <w:rFonts w:ascii="Arial" w:eastAsia="Arial" w:hAnsi="Arial" w:cs="Arial"/>
                <w:color w:val="EE0000"/>
              </w:rPr>
            </w:pPr>
            <w:r w:rsidRPr="0083763F">
              <w:rPr>
                <w:rFonts w:ascii="Arial" w:eastAsia="Arial" w:hAnsi="Arial" w:cs="Arial"/>
                <w:color w:val="EE0000"/>
              </w:rPr>
              <w:t xml:space="preserve"> </w:t>
            </w:r>
          </w:p>
          <w:p w14:paraId="687A9AE6" w14:textId="379093AD" w:rsidR="00E01A28" w:rsidRPr="00092536" w:rsidRDefault="00E01A28" w:rsidP="00E01A28">
            <w:pPr>
              <w:pStyle w:val="ListParagraph"/>
              <w:numPr>
                <w:ilvl w:val="0"/>
                <w:numId w:val="42"/>
              </w:numPr>
              <w:jc w:val="both"/>
              <w:rPr>
                <w:rFonts w:ascii="Arial" w:eastAsia="Arial" w:hAnsi="Arial" w:cs="Arial"/>
                <w:color w:val="000000" w:themeColor="text1"/>
              </w:rPr>
            </w:pPr>
            <w:r w:rsidRPr="00092536">
              <w:rPr>
                <w:rFonts w:ascii="Arial" w:eastAsia="Arial" w:hAnsi="Arial" w:cs="Arial"/>
                <w:color w:val="000000" w:themeColor="text1"/>
              </w:rPr>
              <w:t xml:space="preserve">HSE Payroll </w:t>
            </w:r>
            <w:r w:rsidR="00BE063C" w:rsidRPr="00092536">
              <w:rPr>
                <w:rFonts w:ascii="Arial" w:eastAsia="Arial" w:hAnsi="Arial" w:cs="Arial"/>
                <w:color w:val="000000" w:themeColor="text1"/>
              </w:rPr>
              <w:t xml:space="preserve">Staff, </w:t>
            </w:r>
            <w:r w:rsidRPr="007E614E">
              <w:rPr>
                <w:rFonts w:ascii="Arial" w:eastAsia="Arial" w:hAnsi="Arial" w:cs="Arial"/>
                <w:color w:val="000000" w:themeColor="text1"/>
              </w:rPr>
              <w:t>Section Officers</w:t>
            </w:r>
            <w:r w:rsidRPr="00092536">
              <w:rPr>
                <w:rFonts w:ascii="Arial" w:eastAsia="Arial" w:hAnsi="Arial" w:cs="Arial"/>
                <w:color w:val="000000" w:themeColor="text1"/>
              </w:rPr>
              <w:t>, Managers, FSS, NFPD</w:t>
            </w:r>
            <w:r w:rsidR="00BE063C" w:rsidRPr="00092536">
              <w:rPr>
                <w:rFonts w:ascii="Arial" w:eastAsia="Arial" w:hAnsi="Arial" w:cs="Arial"/>
                <w:color w:val="000000" w:themeColor="text1"/>
              </w:rPr>
              <w:t xml:space="preserve"> </w:t>
            </w:r>
          </w:p>
          <w:p w14:paraId="42955706" w14:textId="61ADC88F" w:rsidR="00E01A28" w:rsidRPr="005C7F05" w:rsidRDefault="00E01A28" w:rsidP="00E01A28">
            <w:pPr>
              <w:pStyle w:val="ListParagraph"/>
              <w:numPr>
                <w:ilvl w:val="0"/>
                <w:numId w:val="42"/>
              </w:numPr>
              <w:jc w:val="both"/>
              <w:rPr>
                <w:rFonts w:ascii="Arial" w:eastAsia="Arial" w:hAnsi="Arial" w:cs="Arial"/>
                <w:color w:val="000000" w:themeColor="text1"/>
              </w:rPr>
            </w:pPr>
            <w:r w:rsidRPr="005C7F05">
              <w:rPr>
                <w:rFonts w:ascii="Arial" w:eastAsia="Arial" w:hAnsi="Arial" w:cs="Arial"/>
                <w:color w:val="000000" w:themeColor="text1"/>
              </w:rPr>
              <w:t xml:space="preserve">Business </w:t>
            </w:r>
            <w:r w:rsidR="00FC4608">
              <w:rPr>
                <w:rFonts w:ascii="Arial" w:eastAsia="Arial" w:hAnsi="Arial" w:cs="Arial"/>
                <w:color w:val="000000" w:themeColor="text1"/>
              </w:rPr>
              <w:t xml:space="preserve">Relationship Management &amp; Project Support, </w:t>
            </w:r>
            <w:r w:rsidRPr="005C7F05">
              <w:rPr>
                <w:rFonts w:ascii="Arial" w:eastAsia="Arial" w:hAnsi="Arial" w:cs="Arial"/>
                <w:color w:val="000000" w:themeColor="text1"/>
              </w:rPr>
              <w:t>FSS, NFPD</w:t>
            </w:r>
          </w:p>
          <w:p w14:paraId="7638697A" w14:textId="77777777" w:rsidR="00E01A28" w:rsidRPr="005C7F05" w:rsidRDefault="00E01A28" w:rsidP="00E01A28">
            <w:pPr>
              <w:pStyle w:val="ListParagraph"/>
              <w:numPr>
                <w:ilvl w:val="0"/>
                <w:numId w:val="42"/>
              </w:numPr>
              <w:jc w:val="both"/>
              <w:rPr>
                <w:rFonts w:ascii="Arial" w:eastAsia="Arial" w:hAnsi="Arial" w:cs="Arial"/>
                <w:color w:val="000000" w:themeColor="text1"/>
              </w:rPr>
            </w:pPr>
            <w:r w:rsidRPr="005C7F05">
              <w:rPr>
                <w:rFonts w:ascii="Arial" w:eastAsia="Arial" w:hAnsi="Arial" w:cs="Arial"/>
                <w:color w:val="000000" w:themeColor="text1"/>
              </w:rPr>
              <w:t>Internal and External – Services Users i.e. Regional Health Areas &amp; Corporate to include S38’s</w:t>
            </w:r>
          </w:p>
          <w:p w14:paraId="6D336787" w14:textId="486A65B2" w:rsidR="00E01A28" w:rsidRPr="00092536" w:rsidRDefault="00E01A28" w:rsidP="00E01A28">
            <w:pPr>
              <w:pStyle w:val="ListParagraph"/>
              <w:numPr>
                <w:ilvl w:val="0"/>
                <w:numId w:val="42"/>
              </w:numPr>
              <w:jc w:val="both"/>
              <w:rPr>
                <w:rFonts w:ascii="Arial" w:eastAsia="Arial" w:hAnsi="Arial" w:cs="Arial"/>
                <w:color w:val="000000" w:themeColor="text1"/>
              </w:rPr>
            </w:pPr>
            <w:r w:rsidRPr="00092536">
              <w:rPr>
                <w:rFonts w:ascii="Arial" w:eastAsia="Arial" w:hAnsi="Arial" w:cs="Arial"/>
                <w:color w:val="000000" w:themeColor="text1"/>
              </w:rPr>
              <w:t xml:space="preserve">FSS NFPD – to include all </w:t>
            </w:r>
            <w:r w:rsidR="00FC4608" w:rsidRPr="00092536">
              <w:rPr>
                <w:rFonts w:ascii="Arial" w:eastAsia="Arial" w:hAnsi="Arial" w:cs="Arial"/>
                <w:color w:val="000000" w:themeColor="text1"/>
              </w:rPr>
              <w:t xml:space="preserve">7 </w:t>
            </w:r>
            <w:r w:rsidRPr="00092536">
              <w:rPr>
                <w:rFonts w:ascii="Arial" w:eastAsia="Arial" w:hAnsi="Arial" w:cs="Arial"/>
                <w:color w:val="000000" w:themeColor="text1"/>
              </w:rPr>
              <w:t>functions</w:t>
            </w:r>
            <w:r w:rsidR="005C7F05" w:rsidRPr="00092536">
              <w:rPr>
                <w:rFonts w:ascii="Arial" w:eastAsia="Arial" w:hAnsi="Arial" w:cs="Arial"/>
                <w:color w:val="000000" w:themeColor="text1"/>
              </w:rPr>
              <w:t xml:space="preserve"> </w:t>
            </w:r>
          </w:p>
          <w:p w14:paraId="681789C5" w14:textId="77777777" w:rsidR="00E01A28" w:rsidRPr="005C7F05" w:rsidRDefault="00E01A28" w:rsidP="00E01A28">
            <w:pPr>
              <w:pStyle w:val="ListParagraph"/>
              <w:numPr>
                <w:ilvl w:val="0"/>
                <w:numId w:val="42"/>
              </w:numPr>
              <w:jc w:val="both"/>
              <w:rPr>
                <w:rFonts w:ascii="Arial" w:eastAsia="Arial" w:hAnsi="Arial" w:cs="Arial"/>
                <w:color w:val="000000" w:themeColor="text1"/>
              </w:rPr>
            </w:pPr>
            <w:r w:rsidRPr="005C7F05">
              <w:rPr>
                <w:rFonts w:ascii="Arial" w:eastAsia="Arial" w:hAnsi="Arial" w:cs="Arial"/>
                <w:color w:val="000000" w:themeColor="text1"/>
              </w:rPr>
              <w:t>National Payroll colleagues</w:t>
            </w:r>
          </w:p>
          <w:p w14:paraId="6A0D41C6" w14:textId="34CC4896" w:rsidR="00E01A28" w:rsidRPr="005C7F05" w:rsidRDefault="00E01A28" w:rsidP="00E01A28">
            <w:pPr>
              <w:pStyle w:val="ListParagraph"/>
              <w:numPr>
                <w:ilvl w:val="0"/>
                <w:numId w:val="42"/>
              </w:numPr>
              <w:jc w:val="both"/>
              <w:rPr>
                <w:rFonts w:ascii="Arial" w:eastAsia="Arial" w:hAnsi="Arial" w:cs="Arial"/>
                <w:color w:val="000000" w:themeColor="text1"/>
              </w:rPr>
            </w:pPr>
            <w:r w:rsidRPr="005C7F05">
              <w:rPr>
                <w:rFonts w:ascii="Arial" w:eastAsia="Arial" w:hAnsi="Arial" w:cs="Arial"/>
                <w:color w:val="000000" w:themeColor="text1"/>
              </w:rPr>
              <w:t>C &amp; AG (External) &amp; Internal Audi</w:t>
            </w:r>
            <w:r w:rsidR="00883B25">
              <w:rPr>
                <w:rFonts w:ascii="Arial" w:eastAsia="Arial" w:hAnsi="Arial" w:cs="Arial"/>
                <w:color w:val="000000" w:themeColor="text1"/>
              </w:rPr>
              <w:t>t</w:t>
            </w:r>
          </w:p>
          <w:p w14:paraId="19A148C3" w14:textId="77777777" w:rsidR="00E01A28" w:rsidRPr="005C7F05" w:rsidRDefault="00E01A28" w:rsidP="00E01A28">
            <w:pPr>
              <w:pStyle w:val="ListParagraph"/>
              <w:numPr>
                <w:ilvl w:val="0"/>
                <w:numId w:val="42"/>
              </w:numPr>
              <w:jc w:val="both"/>
              <w:rPr>
                <w:rFonts w:ascii="Arial" w:eastAsia="Arial" w:hAnsi="Arial" w:cs="Arial"/>
                <w:color w:val="000000" w:themeColor="text1"/>
              </w:rPr>
            </w:pPr>
            <w:r w:rsidRPr="005C7F05">
              <w:rPr>
                <w:rFonts w:ascii="Arial" w:eastAsia="Arial" w:hAnsi="Arial" w:cs="Arial"/>
                <w:color w:val="000000" w:themeColor="text1"/>
              </w:rPr>
              <w:t>Corporate HR, National Employee Relations (NER), NRS &amp; Finance - HR/IR Contact</w:t>
            </w:r>
          </w:p>
          <w:p w14:paraId="5B710FAB" w14:textId="77777777" w:rsidR="00E01A28" w:rsidRPr="00B64BDE" w:rsidRDefault="00E01A28" w:rsidP="00E01A28">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Dept. of Social Protection (DSP)</w:t>
            </w:r>
          </w:p>
          <w:p w14:paraId="1B73011E" w14:textId="77777777" w:rsidR="00E01A28" w:rsidRPr="00B64BDE" w:rsidRDefault="00E01A28" w:rsidP="00E01A28">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Revenue Commissioners</w:t>
            </w:r>
          </w:p>
          <w:p w14:paraId="25FEA841" w14:textId="77777777" w:rsidR="00E01A28" w:rsidRPr="00B64BDE" w:rsidRDefault="00E01A28" w:rsidP="00E01A28">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SAP CoE</w:t>
            </w:r>
          </w:p>
          <w:p w14:paraId="35897C9D" w14:textId="77777777" w:rsidR="00E01A28" w:rsidRPr="00B64BDE" w:rsidRDefault="00E01A28" w:rsidP="00E01A28">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 xml:space="preserve">HSE Standards and Compliance </w:t>
            </w:r>
          </w:p>
          <w:p w14:paraId="118DFFF7" w14:textId="77777777" w:rsidR="005D100E" w:rsidRPr="00B64BDE" w:rsidRDefault="005D100E" w:rsidP="005D100E">
            <w:pPr>
              <w:pStyle w:val="ListParagraph"/>
              <w:numPr>
                <w:ilvl w:val="0"/>
                <w:numId w:val="42"/>
              </w:numPr>
              <w:jc w:val="both"/>
              <w:rPr>
                <w:rFonts w:ascii="Arial" w:eastAsia="Arial" w:hAnsi="Arial" w:cs="Arial"/>
                <w:color w:val="000000" w:themeColor="text1"/>
              </w:rPr>
            </w:pPr>
            <w:r w:rsidRPr="00B64BDE">
              <w:rPr>
                <w:rFonts w:ascii="Arial" w:hAnsi="Arial" w:cs="Arial"/>
                <w:iCs/>
                <w:color w:val="000000" w:themeColor="text1"/>
              </w:rPr>
              <w:t>HR Pay Assurance Unit - HRPAU</w:t>
            </w:r>
          </w:p>
          <w:p w14:paraId="0FA171BD" w14:textId="77777777" w:rsidR="005D100E" w:rsidRPr="00B64BDE" w:rsidRDefault="005D100E" w:rsidP="005D100E">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NiSRP programme</w:t>
            </w:r>
          </w:p>
          <w:p w14:paraId="3F950C51" w14:textId="77777777" w:rsidR="005D100E" w:rsidRPr="00B64BDE" w:rsidRDefault="005D100E" w:rsidP="005D100E">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NPA, Merchant’s Quay &amp; Tullamore</w:t>
            </w:r>
          </w:p>
          <w:p w14:paraId="54066328" w14:textId="77777777" w:rsidR="005D100E" w:rsidRPr="00B64BDE" w:rsidRDefault="005D100E" w:rsidP="005D100E">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HSE Tax Department &amp; HSE Standards and Compliance</w:t>
            </w:r>
          </w:p>
          <w:p w14:paraId="1416C64F" w14:textId="77777777" w:rsidR="005D100E" w:rsidRPr="00B64BDE" w:rsidRDefault="005D100E" w:rsidP="005D100E">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Banking/HSE Treasury</w:t>
            </w:r>
          </w:p>
          <w:p w14:paraId="48C270D5" w14:textId="77777777" w:rsidR="005D100E" w:rsidRPr="00B64BDE" w:rsidRDefault="005D100E" w:rsidP="005D100E">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Government Departments e.g. DOH, DPER, DOF</w:t>
            </w:r>
          </w:p>
          <w:p w14:paraId="666F74B1" w14:textId="77777777" w:rsidR="005D100E" w:rsidRPr="00B64BDE" w:rsidRDefault="005D100E" w:rsidP="005D100E">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 xml:space="preserve">Business Process Councils </w:t>
            </w:r>
          </w:p>
          <w:p w14:paraId="5CDC97EB" w14:textId="77777777" w:rsidR="005D100E" w:rsidRPr="00B64BDE" w:rsidRDefault="005D100E" w:rsidP="005D100E">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Trade Unions</w:t>
            </w:r>
          </w:p>
          <w:p w14:paraId="15BD089C" w14:textId="77777777" w:rsidR="005D100E" w:rsidRPr="00B64BDE" w:rsidRDefault="005D100E" w:rsidP="005D100E">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Solicitors</w:t>
            </w:r>
          </w:p>
          <w:p w14:paraId="10001447" w14:textId="77777777" w:rsidR="005D100E" w:rsidRPr="00B64BDE" w:rsidRDefault="005D100E" w:rsidP="005D100E">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Personal Injuries Assessment Board (PIAB)</w:t>
            </w:r>
          </w:p>
          <w:p w14:paraId="6E16A5D5" w14:textId="77777777" w:rsidR="005D100E" w:rsidRPr="00B64BDE" w:rsidRDefault="005D100E" w:rsidP="005D100E">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Insurance Companies</w:t>
            </w:r>
          </w:p>
          <w:p w14:paraId="75E4C580" w14:textId="77777777" w:rsidR="005D100E" w:rsidRPr="00B64BDE" w:rsidRDefault="005D100E" w:rsidP="005D100E">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Parliamentary Affairs – PQ’s</w:t>
            </w:r>
          </w:p>
          <w:p w14:paraId="6479B9B5" w14:textId="77777777" w:rsidR="005D100E" w:rsidRPr="00B64BDE" w:rsidRDefault="005D100E" w:rsidP="005D100E">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Customer Affairs/ HSE FOI Offices – Data Protection, FOI Requests, Protected Disclosures</w:t>
            </w:r>
          </w:p>
          <w:p w14:paraId="2CD6387C" w14:textId="77777777" w:rsidR="005D100E" w:rsidRPr="00B64BDE" w:rsidRDefault="005D100E" w:rsidP="005D100E">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Press Office – Media Queries</w:t>
            </w:r>
          </w:p>
          <w:p w14:paraId="3141BDD2" w14:textId="77777777" w:rsidR="005D100E" w:rsidRPr="00B64BDE" w:rsidRDefault="005D100E" w:rsidP="005D100E">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Internal Communications – Media, Communications</w:t>
            </w:r>
          </w:p>
          <w:p w14:paraId="421BF3C9" w14:textId="77777777" w:rsidR="005D100E" w:rsidRPr="00B64BDE" w:rsidRDefault="005D100E" w:rsidP="005D100E">
            <w:pPr>
              <w:pStyle w:val="ListParagraph"/>
              <w:numPr>
                <w:ilvl w:val="0"/>
                <w:numId w:val="42"/>
              </w:numPr>
              <w:jc w:val="both"/>
              <w:rPr>
                <w:rFonts w:ascii="Arial" w:eastAsia="Arial" w:hAnsi="Arial" w:cs="Arial"/>
                <w:color w:val="000000" w:themeColor="text1"/>
              </w:rPr>
            </w:pPr>
            <w:r w:rsidRPr="00B64BDE">
              <w:rPr>
                <w:rFonts w:ascii="Arial" w:eastAsia="Arial" w:hAnsi="Arial" w:cs="Arial"/>
                <w:color w:val="000000" w:themeColor="text1"/>
              </w:rPr>
              <w:t>Or any other Stakeholder Engagement applicable</w:t>
            </w:r>
          </w:p>
          <w:p w14:paraId="45643F56" w14:textId="77777777" w:rsidR="005D100E" w:rsidRPr="00B64BDE" w:rsidRDefault="005D100E" w:rsidP="005D100E">
            <w:pPr>
              <w:pStyle w:val="ListParagraph"/>
              <w:jc w:val="both"/>
              <w:rPr>
                <w:rFonts w:ascii="Arial" w:eastAsia="Arial" w:hAnsi="Arial" w:cs="Arial"/>
                <w:color w:val="000000" w:themeColor="text1"/>
              </w:rPr>
            </w:pPr>
          </w:p>
          <w:p w14:paraId="5D4F5F5C" w14:textId="77777777" w:rsidR="007B7722" w:rsidRDefault="005D100E" w:rsidP="005D100E">
            <w:pPr>
              <w:rPr>
                <w:rFonts w:ascii="Arial" w:eastAsia="Arial" w:hAnsi="Arial" w:cs="Arial"/>
                <w:color w:val="EE0000"/>
              </w:rPr>
            </w:pPr>
            <w:r w:rsidRPr="00B64BDE">
              <w:rPr>
                <w:rFonts w:ascii="Arial" w:eastAsia="Arial" w:hAnsi="Arial" w:cs="Arial"/>
                <w:color w:val="000000" w:themeColor="text1"/>
              </w:rPr>
              <w:t>The above list is not intended to be a comprehensive list of the key working relationships</w:t>
            </w:r>
            <w:r w:rsidRPr="0083763F">
              <w:rPr>
                <w:rFonts w:ascii="Arial" w:eastAsia="Arial" w:hAnsi="Arial" w:cs="Arial"/>
                <w:color w:val="EE0000"/>
              </w:rPr>
              <w:t xml:space="preserve">.  </w:t>
            </w:r>
          </w:p>
          <w:p w14:paraId="3A16796B" w14:textId="5EEA4B15" w:rsidR="00445D15" w:rsidRPr="005F660E" w:rsidRDefault="00445D15" w:rsidP="005D100E">
            <w:pPr>
              <w:rPr>
                <w:rFonts w:ascii="Arial" w:hAnsi="Arial" w:cs="Arial"/>
                <w:b/>
                <w:iCs/>
                <w:color w:val="000099"/>
              </w:rPr>
            </w:pPr>
          </w:p>
        </w:tc>
      </w:tr>
      <w:tr w:rsidR="007B7722" w:rsidRPr="00751DB6" w14:paraId="4B1D2FBC" w14:textId="77777777" w:rsidTr="54F71934">
        <w:tc>
          <w:tcPr>
            <w:tcW w:w="2364" w:type="dxa"/>
          </w:tcPr>
          <w:p w14:paraId="08F4E11A" w14:textId="77777777" w:rsidR="007B7722" w:rsidRPr="003A553C" w:rsidRDefault="007B7722" w:rsidP="007B7722">
            <w:pPr>
              <w:jc w:val="both"/>
              <w:rPr>
                <w:rFonts w:ascii="Arial" w:hAnsi="Arial" w:cs="Arial"/>
                <w:b/>
                <w:bCs/>
                <w:color w:val="000099"/>
                <w:highlight w:val="yellow"/>
              </w:rPr>
            </w:pPr>
            <w:r w:rsidRPr="00FD11EF">
              <w:rPr>
                <w:rFonts w:ascii="Arial" w:hAnsi="Arial" w:cs="Arial"/>
                <w:b/>
                <w:bCs/>
              </w:rPr>
              <w:t xml:space="preserve">Purpose of the Post </w:t>
            </w:r>
          </w:p>
        </w:tc>
        <w:tc>
          <w:tcPr>
            <w:tcW w:w="8256" w:type="dxa"/>
          </w:tcPr>
          <w:p w14:paraId="60E5CF00" w14:textId="20117D66" w:rsidR="007B7722" w:rsidRDefault="00F63100" w:rsidP="00F63100">
            <w:pPr>
              <w:jc w:val="both"/>
              <w:rPr>
                <w:rFonts w:ascii="Arial" w:hAnsi="Arial" w:cs="Arial"/>
              </w:rPr>
            </w:pPr>
            <w:r w:rsidRPr="00C37CD5">
              <w:rPr>
                <w:rFonts w:ascii="Arial" w:hAnsi="Arial" w:cs="Arial"/>
              </w:rPr>
              <w:t>The Grade V, Payroll is responsible for processing payroll across all pay frequencies as part of the day</w:t>
            </w:r>
            <w:r w:rsidRPr="00C37CD5">
              <w:rPr>
                <w:rFonts w:ascii="Arial" w:hAnsi="Arial" w:cs="Arial"/>
              </w:rPr>
              <w:noBreakHyphen/>
              <w:t>to</w:t>
            </w:r>
            <w:r w:rsidRPr="00C37CD5">
              <w:rPr>
                <w:rFonts w:ascii="Arial" w:hAnsi="Arial" w:cs="Arial"/>
              </w:rPr>
              <w:noBreakHyphen/>
              <w:t>day delivery of payroll services. The role undertakes routine operational tasks, supervises assigned team members, and ensures accuracy and compliance with established procedures. It supports the implementation of payroll processes and escalates complex or non</w:t>
            </w:r>
            <w:r w:rsidRPr="00C37CD5">
              <w:rPr>
                <w:rFonts w:ascii="Arial" w:hAnsi="Arial" w:cs="Arial"/>
              </w:rPr>
              <w:noBreakHyphen/>
              <w:t xml:space="preserve">routine issues to Grade VI. The Grade V also provides administrative and supervisory support to </w:t>
            </w:r>
            <w:r w:rsidRPr="00F63100">
              <w:rPr>
                <w:rFonts w:ascii="Arial" w:hAnsi="Arial" w:cs="Arial"/>
              </w:rPr>
              <w:t>the Grade VI</w:t>
            </w:r>
            <w:r w:rsidRPr="00C37CD5">
              <w:rPr>
                <w:rFonts w:ascii="Arial" w:hAnsi="Arial" w:cs="Arial"/>
              </w:rPr>
              <w:t>.</w:t>
            </w:r>
          </w:p>
          <w:p w14:paraId="2B7276BD" w14:textId="71FBB89A" w:rsidR="00D2205D" w:rsidRPr="00F63100" w:rsidRDefault="00D2205D" w:rsidP="00F63100">
            <w:pPr>
              <w:jc w:val="both"/>
              <w:rPr>
                <w:rFonts w:ascii="Arial" w:hAnsi="Arial" w:cs="Arial"/>
                <w:iCs/>
                <w:color w:val="000099"/>
              </w:rPr>
            </w:pPr>
          </w:p>
        </w:tc>
      </w:tr>
      <w:tr w:rsidR="007B7722" w:rsidRPr="00C72420" w14:paraId="324259A0" w14:textId="77777777" w:rsidTr="54F71934">
        <w:tc>
          <w:tcPr>
            <w:tcW w:w="2364" w:type="dxa"/>
          </w:tcPr>
          <w:p w14:paraId="3C1F4906" w14:textId="77777777" w:rsidR="007B7722" w:rsidRPr="00751DB6" w:rsidRDefault="007B7722" w:rsidP="007B7722">
            <w:pPr>
              <w:jc w:val="both"/>
              <w:rPr>
                <w:rFonts w:ascii="Arial" w:hAnsi="Arial" w:cs="Arial"/>
                <w:b/>
                <w:bCs/>
              </w:rPr>
            </w:pPr>
            <w:r w:rsidRPr="00751DB6">
              <w:rPr>
                <w:rFonts w:ascii="Arial" w:hAnsi="Arial" w:cs="Arial"/>
                <w:b/>
                <w:bCs/>
              </w:rPr>
              <w:t>Principal Duties and Responsibilities</w:t>
            </w:r>
          </w:p>
          <w:p w14:paraId="4B99056E" w14:textId="77777777" w:rsidR="007B7722" w:rsidRPr="0062196E" w:rsidRDefault="007B7722" w:rsidP="007B7722">
            <w:pPr>
              <w:jc w:val="both"/>
              <w:rPr>
                <w:rFonts w:ascii="Arial" w:hAnsi="Arial" w:cs="Arial"/>
                <w:b/>
                <w:bCs/>
              </w:rPr>
            </w:pPr>
          </w:p>
        </w:tc>
        <w:tc>
          <w:tcPr>
            <w:tcW w:w="8256" w:type="dxa"/>
          </w:tcPr>
          <w:p w14:paraId="0F12C7B2" w14:textId="52177E8B" w:rsidR="007B7722" w:rsidRDefault="007B7722" w:rsidP="007B7722">
            <w:pPr>
              <w:jc w:val="both"/>
              <w:rPr>
                <w:rFonts w:ascii="Arial" w:hAnsi="Arial" w:cs="Arial"/>
                <w:iCs/>
              </w:rPr>
            </w:pPr>
            <w:r w:rsidRPr="00751DB6">
              <w:rPr>
                <w:rFonts w:ascii="Arial" w:hAnsi="Arial" w:cs="Arial"/>
                <w:iCs/>
              </w:rPr>
              <w:t xml:space="preserve">The position of </w:t>
            </w:r>
            <w:r>
              <w:rPr>
                <w:rFonts w:ascii="Arial" w:hAnsi="Arial" w:cs="Arial"/>
                <w:iCs/>
              </w:rPr>
              <w:t>Grade V</w:t>
            </w:r>
            <w:r w:rsidR="005F5695">
              <w:rPr>
                <w:rFonts w:ascii="Arial" w:hAnsi="Arial" w:cs="Arial"/>
                <w:iCs/>
              </w:rPr>
              <w:t>, Payroll</w:t>
            </w:r>
            <w:r w:rsidRPr="00751DB6">
              <w:rPr>
                <w:rFonts w:ascii="Arial" w:hAnsi="Arial" w:cs="Arial"/>
                <w:iCs/>
              </w:rPr>
              <w:t xml:space="preserve"> encompasses both managerial and administrative responsibilities which include the following:</w:t>
            </w:r>
          </w:p>
          <w:p w14:paraId="1299C43A" w14:textId="77777777" w:rsidR="007B7722" w:rsidRDefault="007B7722" w:rsidP="007B7722">
            <w:pPr>
              <w:jc w:val="both"/>
              <w:rPr>
                <w:rFonts w:ascii="Arial" w:hAnsi="Arial" w:cs="Arial"/>
                <w:iCs/>
              </w:rPr>
            </w:pPr>
          </w:p>
          <w:p w14:paraId="70A5C8E9" w14:textId="0EB2876D" w:rsidR="005D202E" w:rsidRDefault="007B7722" w:rsidP="005D202E">
            <w:pPr>
              <w:jc w:val="both"/>
              <w:rPr>
                <w:rFonts w:ascii="Arial" w:hAnsi="Arial" w:cs="Arial"/>
                <w:b/>
                <w:iCs/>
              </w:rPr>
            </w:pPr>
            <w:r w:rsidRPr="00D0023E">
              <w:rPr>
                <w:rFonts w:ascii="Arial" w:hAnsi="Arial" w:cs="Arial"/>
                <w:b/>
                <w:iCs/>
              </w:rPr>
              <w:t>Administration</w:t>
            </w:r>
          </w:p>
          <w:p w14:paraId="0CBACD2D" w14:textId="79E25418" w:rsidR="007B7722" w:rsidRDefault="00F63100" w:rsidP="00D2205D">
            <w:pPr>
              <w:numPr>
                <w:ilvl w:val="0"/>
                <w:numId w:val="6"/>
              </w:numPr>
              <w:spacing w:before="120"/>
              <w:ind w:left="714" w:hanging="357"/>
              <w:jc w:val="both"/>
              <w:rPr>
                <w:rFonts w:ascii="Arial" w:hAnsi="Arial" w:cs="Arial"/>
                <w:iCs/>
              </w:rPr>
            </w:pPr>
            <w:r w:rsidRPr="00C37CD5">
              <w:rPr>
                <w:rFonts w:ascii="Arial" w:hAnsi="Arial" w:cs="Arial"/>
              </w:rPr>
              <w:t>Carries out payroll processing across all pay frequencies by completing data entry, performing routine accuracy checks. Follows established procedures and legislative requirements, and reports any issues or discrepancies to senior staff. Supports day</w:t>
            </w:r>
            <w:r w:rsidRPr="00C37CD5">
              <w:rPr>
                <w:rFonts w:ascii="Arial" w:hAnsi="Arial" w:cs="Arial"/>
              </w:rPr>
              <w:noBreakHyphen/>
              <w:t>to</w:t>
            </w:r>
            <w:r w:rsidRPr="00C37CD5">
              <w:rPr>
                <w:rFonts w:ascii="Arial" w:hAnsi="Arial" w:cs="Arial"/>
              </w:rPr>
              <w:noBreakHyphen/>
              <w:t xml:space="preserve">day use of payroll systems, including SAP or similar platforms, and assists with process updates as </w:t>
            </w:r>
            <w:proofErr w:type="spellStart"/>
            <w:r w:rsidRPr="00C37CD5">
              <w:rPr>
                <w:rFonts w:ascii="Arial" w:hAnsi="Arial" w:cs="Arial"/>
              </w:rPr>
              <w:t>directed.</w:t>
            </w:r>
            <w:r w:rsidR="007B7722" w:rsidRPr="003954FD">
              <w:rPr>
                <w:rFonts w:ascii="Arial" w:hAnsi="Arial" w:cs="Arial"/>
                <w:iCs/>
              </w:rPr>
              <w:t>Ensure</w:t>
            </w:r>
            <w:proofErr w:type="spellEnd"/>
            <w:r w:rsidR="007B7722" w:rsidRPr="003954FD">
              <w:rPr>
                <w:rFonts w:ascii="Arial" w:hAnsi="Arial" w:cs="Arial"/>
                <w:iCs/>
              </w:rPr>
              <w:t xml:space="preserve"> the efficient day-to-day administration of area of responsibility</w:t>
            </w:r>
          </w:p>
          <w:p w14:paraId="5E03C4F9" w14:textId="17B1EE21" w:rsidR="007B7722" w:rsidRPr="003954FD" w:rsidRDefault="007B7722" w:rsidP="00D2205D">
            <w:pPr>
              <w:numPr>
                <w:ilvl w:val="0"/>
                <w:numId w:val="6"/>
              </w:numPr>
              <w:spacing w:before="120"/>
              <w:ind w:left="714" w:hanging="357"/>
              <w:jc w:val="both"/>
              <w:rPr>
                <w:rFonts w:ascii="Arial" w:hAnsi="Arial" w:cs="Arial"/>
                <w:iCs/>
              </w:rPr>
            </w:pPr>
            <w:r>
              <w:rPr>
                <w:rFonts w:ascii="Arial" w:hAnsi="Arial" w:cs="Arial"/>
                <w:iCs/>
              </w:rPr>
              <w:t>Manage and supervise assigned team members with responsibility for all aspects of work undertaken within the pay groups in an effective and efficient manner whilst ensuring compliance and legislation is maintained within National Financial Regulations (NFR’s), Government Policy and Directives</w:t>
            </w:r>
          </w:p>
          <w:p w14:paraId="0033CB64" w14:textId="109C506E" w:rsidR="007B7722" w:rsidRDefault="007B7722" w:rsidP="00D2205D">
            <w:pPr>
              <w:numPr>
                <w:ilvl w:val="0"/>
                <w:numId w:val="6"/>
              </w:numPr>
              <w:spacing w:before="120"/>
              <w:ind w:left="714" w:hanging="357"/>
              <w:jc w:val="both"/>
              <w:rPr>
                <w:rFonts w:ascii="Arial" w:hAnsi="Arial" w:cs="Arial"/>
                <w:iCs/>
              </w:rPr>
            </w:pPr>
            <w:r w:rsidRPr="003954FD">
              <w:rPr>
                <w:rFonts w:ascii="Arial" w:hAnsi="Arial" w:cs="Arial"/>
                <w:iCs/>
              </w:rPr>
              <w:t>Ensure deadlines are met and that service levels are maintained</w:t>
            </w:r>
          </w:p>
          <w:p w14:paraId="675F5B75" w14:textId="77777777" w:rsidR="007B7722" w:rsidRPr="00D0023E" w:rsidRDefault="007B7722" w:rsidP="00D2205D">
            <w:pPr>
              <w:numPr>
                <w:ilvl w:val="0"/>
                <w:numId w:val="6"/>
              </w:numPr>
              <w:spacing w:before="120"/>
              <w:ind w:left="714" w:hanging="357"/>
              <w:rPr>
                <w:rFonts w:ascii="Arial" w:hAnsi="Arial" w:cs="Arial"/>
                <w:iCs/>
              </w:rPr>
            </w:pPr>
            <w:r w:rsidRPr="00D0023E">
              <w:rPr>
                <w:rFonts w:ascii="Arial" w:hAnsi="Arial" w:cs="Arial"/>
                <w:iCs/>
              </w:rPr>
              <w:t>Ensure policies and pro</w:t>
            </w:r>
            <w:r>
              <w:rPr>
                <w:rFonts w:ascii="Arial" w:hAnsi="Arial" w:cs="Arial"/>
                <w:iCs/>
              </w:rPr>
              <w:t xml:space="preserve">cedures are well documented, </w:t>
            </w:r>
            <w:r w:rsidRPr="00D0023E">
              <w:rPr>
                <w:rFonts w:ascii="Arial" w:hAnsi="Arial" w:cs="Arial"/>
                <w:iCs/>
              </w:rPr>
              <w:t xml:space="preserve">understood and adhered to </w:t>
            </w:r>
          </w:p>
          <w:p w14:paraId="48E137BB" w14:textId="738CE601" w:rsidR="007B7722" w:rsidRPr="00D0023E" w:rsidRDefault="007B7722" w:rsidP="00D2205D">
            <w:pPr>
              <w:numPr>
                <w:ilvl w:val="0"/>
                <w:numId w:val="6"/>
              </w:numPr>
              <w:spacing w:before="120"/>
              <w:ind w:left="714" w:hanging="357"/>
              <w:rPr>
                <w:rFonts w:ascii="Arial" w:hAnsi="Arial" w:cs="Arial"/>
                <w:iCs/>
              </w:rPr>
            </w:pPr>
            <w:r w:rsidRPr="00D0023E">
              <w:rPr>
                <w:rFonts w:ascii="Arial" w:hAnsi="Arial" w:cs="Arial"/>
                <w:iCs/>
              </w:rPr>
              <w:t>Ensure that archives and records are accurate, maintain confidentia</w:t>
            </w:r>
            <w:r w:rsidR="0043705D">
              <w:rPr>
                <w:rFonts w:ascii="Arial" w:hAnsi="Arial" w:cs="Arial"/>
                <w:iCs/>
              </w:rPr>
              <w:t>lity</w:t>
            </w:r>
            <w:r w:rsidRPr="00D0023E">
              <w:rPr>
                <w:rFonts w:ascii="Arial" w:hAnsi="Arial" w:cs="Arial"/>
                <w:iCs/>
              </w:rPr>
              <w:t xml:space="preserve"> and readily available to the appropriate authority </w:t>
            </w:r>
          </w:p>
          <w:p w14:paraId="1CED5EA3" w14:textId="77777777" w:rsidR="007B7722" w:rsidRPr="00D0023E" w:rsidRDefault="007B7722" w:rsidP="00D2205D">
            <w:pPr>
              <w:numPr>
                <w:ilvl w:val="0"/>
                <w:numId w:val="6"/>
              </w:numPr>
              <w:spacing w:before="120"/>
              <w:ind w:left="714" w:hanging="357"/>
              <w:rPr>
                <w:rFonts w:ascii="Arial" w:hAnsi="Arial" w:cs="Arial"/>
                <w:iCs/>
              </w:rPr>
            </w:pPr>
            <w:r w:rsidRPr="00D0023E">
              <w:rPr>
                <w:rFonts w:ascii="Arial" w:hAnsi="Arial" w:cs="Arial"/>
                <w:iCs/>
              </w:rPr>
              <w:t xml:space="preserve">Ensure line management is kept informed of issues </w:t>
            </w:r>
          </w:p>
          <w:p w14:paraId="650E6C3A" w14:textId="77777777" w:rsidR="007B7722" w:rsidRPr="00717497" w:rsidRDefault="007B7722" w:rsidP="00D2205D">
            <w:pPr>
              <w:numPr>
                <w:ilvl w:val="0"/>
                <w:numId w:val="6"/>
              </w:numPr>
              <w:spacing w:before="120"/>
              <w:ind w:left="714" w:hanging="357"/>
              <w:rPr>
                <w:rFonts w:ascii="Arial" w:hAnsi="Arial" w:cs="Arial"/>
                <w:iCs/>
                <w:color w:val="000000"/>
              </w:rPr>
            </w:pPr>
            <w:r w:rsidRPr="00D0023E">
              <w:rPr>
                <w:rFonts w:ascii="Arial" w:hAnsi="Arial" w:cs="Arial"/>
                <w:iCs/>
              </w:rPr>
              <w:t>Ensure that</w:t>
            </w:r>
            <w:r>
              <w:rPr>
                <w:rFonts w:ascii="Arial" w:hAnsi="Arial" w:cs="Arial"/>
                <w:iCs/>
              </w:rPr>
              <w:t xml:space="preserve"> stakeholders are </w:t>
            </w:r>
            <w:r w:rsidRPr="00D0023E">
              <w:rPr>
                <w:rFonts w:ascii="Arial" w:hAnsi="Arial" w:cs="Arial"/>
                <w:iCs/>
              </w:rPr>
              <w:t xml:space="preserve">kept informed and that their views are communicated to </w:t>
            </w:r>
            <w:r w:rsidRPr="00717497">
              <w:rPr>
                <w:rFonts w:ascii="Arial" w:hAnsi="Arial" w:cs="Arial"/>
                <w:iCs/>
                <w:color w:val="000000"/>
              </w:rPr>
              <w:t>middle management</w:t>
            </w:r>
          </w:p>
          <w:p w14:paraId="1357E99A" w14:textId="2055CE2C" w:rsidR="007B7722" w:rsidRDefault="007B7722" w:rsidP="00D2205D">
            <w:pPr>
              <w:numPr>
                <w:ilvl w:val="0"/>
                <w:numId w:val="6"/>
              </w:numPr>
              <w:spacing w:before="120"/>
              <w:ind w:left="714" w:hanging="357"/>
              <w:rPr>
                <w:rFonts w:ascii="Arial" w:hAnsi="Arial" w:cs="Arial"/>
                <w:iCs/>
              </w:rPr>
            </w:pPr>
            <w:r>
              <w:rPr>
                <w:rFonts w:ascii="Arial" w:hAnsi="Arial" w:cs="Arial"/>
                <w:iCs/>
              </w:rPr>
              <w:t xml:space="preserve">Maximise the use </w:t>
            </w:r>
            <w:r w:rsidR="00C4045A" w:rsidRPr="00A54AF5">
              <w:rPr>
                <w:rFonts w:ascii="Arial" w:hAnsi="Arial" w:cs="Arial"/>
                <w:iCs/>
                <w:color w:val="000000" w:themeColor="text1"/>
              </w:rPr>
              <w:t>of</w:t>
            </w:r>
            <w:r w:rsidR="00C4045A">
              <w:rPr>
                <w:rFonts w:ascii="Arial" w:hAnsi="Arial" w:cs="Arial"/>
                <w:iCs/>
              </w:rPr>
              <w:t xml:space="preserve"> </w:t>
            </w:r>
            <w:r>
              <w:rPr>
                <w:rFonts w:ascii="Arial" w:hAnsi="Arial" w:cs="Arial"/>
                <w:iCs/>
              </w:rPr>
              <w:t>technology in</w:t>
            </w:r>
            <w:r w:rsidRPr="00D0023E">
              <w:rPr>
                <w:rFonts w:ascii="Arial" w:hAnsi="Arial" w:cs="Arial"/>
                <w:iCs/>
              </w:rPr>
              <w:t xml:space="preserve"> ensur</w:t>
            </w:r>
            <w:r>
              <w:rPr>
                <w:rFonts w:ascii="Arial" w:hAnsi="Arial" w:cs="Arial"/>
                <w:iCs/>
              </w:rPr>
              <w:t>ing</w:t>
            </w:r>
            <w:r w:rsidRPr="00D0023E">
              <w:rPr>
                <w:rFonts w:ascii="Arial" w:hAnsi="Arial" w:cs="Arial"/>
                <w:iCs/>
              </w:rPr>
              <w:t xml:space="preserve"> work </w:t>
            </w:r>
            <w:r>
              <w:rPr>
                <w:rFonts w:ascii="Arial" w:hAnsi="Arial" w:cs="Arial"/>
                <w:iCs/>
              </w:rPr>
              <w:t xml:space="preserve">is </w:t>
            </w:r>
            <w:r w:rsidRPr="00D0023E">
              <w:rPr>
                <w:rFonts w:ascii="Arial" w:hAnsi="Arial" w:cs="Arial"/>
                <w:iCs/>
              </w:rPr>
              <w:t>completed to a high standard</w:t>
            </w:r>
          </w:p>
          <w:p w14:paraId="6E7BD94E" w14:textId="2A5544EF" w:rsidR="007B7722" w:rsidRDefault="007B7722" w:rsidP="00D2205D">
            <w:pPr>
              <w:numPr>
                <w:ilvl w:val="0"/>
                <w:numId w:val="6"/>
              </w:numPr>
              <w:spacing w:before="120"/>
              <w:ind w:left="714" w:hanging="357"/>
              <w:rPr>
                <w:rFonts w:ascii="Arial" w:hAnsi="Arial" w:cs="Arial"/>
              </w:rPr>
            </w:pPr>
            <w:r w:rsidRPr="00AB55FA">
              <w:rPr>
                <w:rFonts w:ascii="Arial" w:hAnsi="Arial" w:cs="Arial"/>
              </w:rPr>
              <w:t xml:space="preserve">To address any incidents of overpayments/underpayments to enable a solution to any such issues while adhering to National Financial Regulations </w:t>
            </w:r>
            <w:r>
              <w:rPr>
                <w:rFonts w:ascii="Arial" w:hAnsi="Arial" w:cs="Arial"/>
              </w:rPr>
              <w:t xml:space="preserve">(NFR’s) guidelines, </w:t>
            </w:r>
            <w:r w:rsidRPr="00AB55FA">
              <w:rPr>
                <w:rFonts w:ascii="Arial" w:hAnsi="Arial" w:cs="Arial"/>
              </w:rPr>
              <w:t>ensuring prompt a</w:t>
            </w:r>
            <w:r>
              <w:rPr>
                <w:rFonts w:ascii="Arial" w:hAnsi="Arial" w:cs="Arial"/>
              </w:rPr>
              <w:t>ction is taken in line with NFR-</w:t>
            </w:r>
            <w:r w:rsidR="00272D11">
              <w:rPr>
                <w:rFonts w:ascii="Arial" w:hAnsi="Arial" w:cs="Arial"/>
              </w:rPr>
              <w:t>B3</w:t>
            </w:r>
            <w:r w:rsidRPr="00AB55FA">
              <w:rPr>
                <w:rFonts w:ascii="Arial" w:hAnsi="Arial" w:cs="Arial"/>
              </w:rPr>
              <w:t xml:space="preserve"> for th</w:t>
            </w:r>
            <w:r>
              <w:rPr>
                <w:rFonts w:ascii="Arial" w:hAnsi="Arial" w:cs="Arial"/>
              </w:rPr>
              <w:t>e recovery of any overpayments/underpayments.</w:t>
            </w:r>
            <w:r w:rsidRPr="00AB55FA">
              <w:rPr>
                <w:rFonts w:ascii="Arial" w:hAnsi="Arial" w:cs="Arial"/>
              </w:rPr>
              <w:t xml:space="preserve"> Update on repayments and outstanding balances of overpayments</w:t>
            </w:r>
            <w:r>
              <w:rPr>
                <w:rFonts w:ascii="Arial" w:hAnsi="Arial" w:cs="Arial"/>
              </w:rPr>
              <w:t>; update of monthly national register, follow up with employees/line m</w:t>
            </w:r>
            <w:r w:rsidRPr="00AB55FA">
              <w:rPr>
                <w:rFonts w:ascii="Arial" w:hAnsi="Arial" w:cs="Arial"/>
              </w:rPr>
              <w:t>anagers in line with NFR</w:t>
            </w:r>
            <w:r>
              <w:rPr>
                <w:rFonts w:ascii="Arial" w:hAnsi="Arial" w:cs="Arial"/>
              </w:rPr>
              <w:t>-</w:t>
            </w:r>
            <w:r w:rsidR="00272D11">
              <w:rPr>
                <w:rFonts w:ascii="Arial" w:hAnsi="Arial" w:cs="Arial"/>
              </w:rPr>
              <w:t>B3</w:t>
            </w:r>
            <w:r>
              <w:rPr>
                <w:rFonts w:ascii="Arial" w:hAnsi="Arial" w:cs="Arial"/>
              </w:rPr>
              <w:t>, ensuring</w:t>
            </w:r>
            <w:r w:rsidRPr="00AB55FA">
              <w:rPr>
                <w:rFonts w:ascii="Arial" w:hAnsi="Arial" w:cs="Arial"/>
              </w:rPr>
              <w:t xml:space="preserve"> all correspondence in respect of pay-related overpayments is issued</w:t>
            </w:r>
            <w:r>
              <w:rPr>
                <w:rFonts w:ascii="Arial" w:hAnsi="Arial" w:cs="Arial"/>
              </w:rPr>
              <w:t xml:space="preserve"> etc.</w:t>
            </w:r>
          </w:p>
          <w:p w14:paraId="204C7249" w14:textId="26A4BC66" w:rsidR="007B7722" w:rsidRPr="00863F57" w:rsidRDefault="007B7722" w:rsidP="00D2205D">
            <w:pPr>
              <w:numPr>
                <w:ilvl w:val="0"/>
                <w:numId w:val="6"/>
              </w:numPr>
              <w:spacing w:before="120"/>
              <w:ind w:left="714" w:hanging="357"/>
              <w:jc w:val="both"/>
              <w:rPr>
                <w:rFonts w:ascii="Arial" w:hAnsi="Arial" w:cs="Arial"/>
                <w:iCs/>
              </w:rPr>
            </w:pPr>
            <w:r>
              <w:rPr>
                <w:rFonts w:ascii="Arial" w:hAnsi="Arial" w:cs="Arial"/>
                <w:iCs/>
              </w:rPr>
              <w:t>Maintain and update payroll policies, procedures (SOP’s) and improve payroll processes, where applicable.</w:t>
            </w:r>
          </w:p>
          <w:p w14:paraId="2FC91231" w14:textId="77777777" w:rsidR="007B7722" w:rsidRDefault="007B7722" w:rsidP="00D2205D">
            <w:pPr>
              <w:numPr>
                <w:ilvl w:val="0"/>
                <w:numId w:val="6"/>
              </w:numPr>
              <w:spacing w:before="120"/>
              <w:ind w:left="714" w:hanging="357"/>
              <w:jc w:val="both"/>
              <w:rPr>
                <w:rFonts w:ascii="Arial" w:hAnsi="Arial" w:cs="Arial"/>
                <w:iCs/>
              </w:rPr>
            </w:pPr>
            <w:r>
              <w:rPr>
                <w:rFonts w:ascii="Arial" w:hAnsi="Arial" w:cs="Arial"/>
                <w:iCs/>
              </w:rPr>
              <w:t>Ensure an even distribution of workload among team, taking into account absence due to annual leave etc.</w:t>
            </w:r>
          </w:p>
          <w:p w14:paraId="22A9718C" w14:textId="18DC58A5" w:rsidR="007B7722" w:rsidRPr="008B1F04" w:rsidRDefault="007B7722" w:rsidP="00D2205D">
            <w:pPr>
              <w:numPr>
                <w:ilvl w:val="0"/>
                <w:numId w:val="6"/>
              </w:numPr>
              <w:spacing w:before="120"/>
              <w:ind w:left="714" w:hanging="357"/>
              <w:rPr>
                <w:rFonts w:ascii="Arial" w:hAnsi="Arial" w:cs="Arial"/>
              </w:rPr>
            </w:pPr>
            <w:r w:rsidRPr="008B1F04">
              <w:rPr>
                <w:rFonts w:ascii="Arial" w:hAnsi="Arial" w:cs="Arial"/>
              </w:rPr>
              <w:t>Ensure that payments are made only to properly appointed/certified staff at the authorised rate, and to supervise daily payroll transactions for staff and pensioners.</w:t>
            </w:r>
          </w:p>
          <w:p w14:paraId="6C133342" w14:textId="77777777" w:rsidR="00E46B43" w:rsidRDefault="00704AF1" w:rsidP="00D2205D">
            <w:pPr>
              <w:numPr>
                <w:ilvl w:val="0"/>
                <w:numId w:val="6"/>
              </w:numPr>
              <w:spacing w:before="120"/>
              <w:ind w:left="714" w:hanging="357"/>
              <w:rPr>
                <w:rFonts w:ascii="Arial" w:hAnsi="Arial" w:cs="Arial"/>
              </w:rPr>
            </w:pPr>
            <w:r>
              <w:rPr>
                <w:rFonts w:ascii="Arial" w:hAnsi="Arial" w:cs="Arial"/>
              </w:rPr>
              <w:t>Ensure a</w:t>
            </w:r>
            <w:r w:rsidR="007B7722">
              <w:rPr>
                <w:rFonts w:ascii="Arial" w:hAnsi="Arial" w:cs="Arial"/>
              </w:rPr>
              <w:t>ll mandatory training is completed</w:t>
            </w:r>
          </w:p>
          <w:p w14:paraId="1CD220CD" w14:textId="69E0B1D5" w:rsidR="00C72420" w:rsidRPr="00E46B43" w:rsidRDefault="00C72420" w:rsidP="00D2205D">
            <w:pPr>
              <w:numPr>
                <w:ilvl w:val="0"/>
                <w:numId w:val="6"/>
              </w:numPr>
              <w:spacing w:before="120"/>
              <w:ind w:left="714" w:hanging="357"/>
              <w:rPr>
                <w:rFonts w:ascii="Arial" w:hAnsi="Arial" w:cs="Arial"/>
              </w:rPr>
            </w:pPr>
            <w:r w:rsidRPr="00E46B43">
              <w:rPr>
                <w:rFonts w:ascii="Arial" w:hAnsi="Arial" w:cs="Arial"/>
                <w:iCs/>
                <w:color w:val="000000" w:themeColor="text1"/>
              </w:rPr>
              <w:t xml:space="preserve">Maintain confidentiality and a high level of professionalism at all times. </w:t>
            </w:r>
          </w:p>
          <w:p w14:paraId="62B73C7A" w14:textId="77777777" w:rsidR="000A3D9B" w:rsidRDefault="000A3D9B" w:rsidP="00C72420">
            <w:pPr>
              <w:ind w:left="360"/>
              <w:rPr>
                <w:rFonts w:ascii="Arial" w:hAnsi="Arial" w:cs="Arial"/>
              </w:rPr>
            </w:pPr>
          </w:p>
          <w:p w14:paraId="26E4F4B0" w14:textId="77777777" w:rsidR="007B7722" w:rsidRPr="00D0023E" w:rsidRDefault="007B7722" w:rsidP="00736D5D">
            <w:pPr>
              <w:ind w:left="360"/>
              <w:rPr>
                <w:rFonts w:ascii="Arial" w:hAnsi="Arial" w:cs="Arial"/>
                <w:iCs/>
              </w:rPr>
            </w:pPr>
          </w:p>
          <w:p w14:paraId="0FB78278" w14:textId="264DC787" w:rsidR="007B7722" w:rsidRPr="00E33EBE" w:rsidRDefault="007B7722" w:rsidP="007B7722">
            <w:pPr>
              <w:jc w:val="both"/>
              <w:rPr>
                <w:rFonts w:ascii="Arial" w:hAnsi="Arial" w:cs="Arial"/>
                <w:b/>
                <w:iCs/>
              </w:rPr>
            </w:pPr>
            <w:r w:rsidRPr="00E33EBE">
              <w:rPr>
                <w:rFonts w:ascii="Arial" w:hAnsi="Arial" w:cs="Arial"/>
                <w:b/>
                <w:iCs/>
              </w:rPr>
              <w:t>Customer Service</w:t>
            </w:r>
          </w:p>
          <w:p w14:paraId="17C1BB96" w14:textId="3180FFC5" w:rsidR="007B7722" w:rsidRDefault="007B7722" w:rsidP="00D2205D">
            <w:pPr>
              <w:numPr>
                <w:ilvl w:val="0"/>
                <w:numId w:val="6"/>
              </w:numPr>
              <w:spacing w:before="120"/>
              <w:ind w:left="714" w:hanging="357"/>
              <w:jc w:val="both"/>
              <w:rPr>
                <w:rFonts w:ascii="Arial" w:hAnsi="Arial" w:cs="Arial"/>
                <w:iCs/>
              </w:rPr>
            </w:pPr>
            <w:r w:rsidRPr="00E33EBE">
              <w:rPr>
                <w:rFonts w:ascii="Arial" w:hAnsi="Arial" w:cs="Arial"/>
                <w:iCs/>
              </w:rPr>
              <w:t>Promote and maintain a customer focused environment by ensuring service</w:t>
            </w:r>
            <w:r>
              <w:rPr>
                <w:rFonts w:ascii="Arial" w:hAnsi="Arial" w:cs="Arial"/>
                <w:iCs/>
              </w:rPr>
              <w:t xml:space="preserve"> </w:t>
            </w:r>
            <w:r w:rsidRPr="00E33EBE">
              <w:rPr>
                <w:rFonts w:ascii="Arial" w:hAnsi="Arial" w:cs="Arial"/>
                <w:iCs/>
              </w:rPr>
              <w:t>users</w:t>
            </w:r>
            <w:r>
              <w:rPr>
                <w:rFonts w:ascii="Arial" w:hAnsi="Arial" w:cs="Arial"/>
                <w:iCs/>
              </w:rPr>
              <w:t xml:space="preserve"> / customers</w:t>
            </w:r>
            <w:r w:rsidRPr="00E33EBE">
              <w:rPr>
                <w:rFonts w:ascii="Arial" w:hAnsi="Arial" w:cs="Arial"/>
                <w:iCs/>
              </w:rPr>
              <w:t xml:space="preserve"> are treated with dignity and respect</w:t>
            </w:r>
          </w:p>
          <w:p w14:paraId="5BF1121D" w14:textId="411F696A" w:rsidR="00B8618D" w:rsidRPr="00092536" w:rsidRDefault="008344EB" w:rsidP="00D2205D">
            <w:pPr>
              <w:numPr>
                <w:ilvl w:val="0"/>
                <w:numId w:val="6"/>
              </w:numPr>
              <w:spacing w:before="120"/>
              <w:ind w:left="714" w:hanging="357"/>
              <w:jc w:val="both"/>
              <w:rPr>
                <w:rFonts w:ascii="Arial" w:hAnsi="Arial" w:cs="Arial"/>
                <w:iCs/>
                <w:color w:val="000000" w:themeColor="text1"/>
              </w:rPr>
            </w:pPr>
            <w:r w:rsidRPr="00092536">
              <w:rPr>
                <w:rFonts w:ascii="Arial" w:hAnsi="Arial" w:cs="Arial"/>
                <w:iCs/>
                <w:color w:val="000000" w:themeColor="text1"/>
              </w:rPr>
              <w:t xml:space="preserve">Serve as a point of contact for internal and external </w:t>
            </w:r>
            <w:r w:rsidR="00ED67DC" w:rsidRPr="00092536">
              <w:rPr>
                <w:rFonts w:ascii="Arial" w:hAnsi="Arial" w:cs="Arial"/>
                <w:iCs/>
                <w:color w:val="000000" w:themeColor="text1"/>
              </w:rPr>
              <w:t>stakeholders using the CRM systems to report issues</w:t>
            </w:r>
            <w:r w:rsidR="00E05EFC" w:rsidRPr="00092536">
              <w:rPr>
                <w:rFonts w:ascii="Arial" w:hAnsi="Arial" w:cs="Arial"/>
                <w:iCs/>
                <w:color w:val="000000" w:themeColor="text1"/>
              </w:rPr>
              <w:t>, submit queries</w:t>
            </w:r>
            <w:r w:rsidR="00200146" w:rsidRPr="00092536">
              <w:rPr>
                <w:rFonts w:ascii="Arial" w:hAnsi="Arial" w:cs="Arial"/>
                <w:iCs/>
                <w:color w:val="000000" w:themeColor="text1"/>
              </w:rPr>
              <w:t xml:space="preserve"> or request support related to </w:t>
            </w:r>
            <w:r w:rsidR="006815D7" w:rsidRPr="00092536">
              <w:rPr>
                <w:rFonts w:ascii="Arial" w:hAnsi="Arial" w:cs="Arial"/>
                <w:iCs/>
                <w:color w:val="000000" w:themeColor="text1"/>
              </w:rPr>
              <w:t>Payroll, HR, finance or operational matters</w:t>
            </w:r>
            <w:r w:rsidR="00664DCA" w:rsidRPr="00092536">
              <w:rPr>
                <w:rFonts w:ascii="Arial" w:hAnsi="Arial" w:cs="Arial"/>
                <w:iCs/>
                <w:color w:val="000000" w:themeColor="text1"/>
              </w:rPr>
              <w:t>.</w:t>
            </w:r>
          </w:p>
          <w:p w14:paraId="08570E95" w14:textId="43D47AF8" w:rsidR="007B7722" w:rsidRDefault="007B7722" w:rsidP="00D2205D">
            <w:pPr>
              <w:numPr>
                <w:ilvl w:val="0"/>
                <w:numId w:val="6"/>
              </w:numPr>
              <w:spacing w:before="120"/>
              <w:ind w:left="714" w:hanging="357"/>
              <w:jc w:val="both"/>
              <w:rPr>
                <w:rFonts w:ascii="Arial" w:hAnsi="Arial" w:cs="Arial"/>
                <w:iCs/>
              </w:rPr>
            </w:pPr>
            <w:r w:rsidRPr="00E33EBE">
              <w:rPr>
                <w:rFonts w:ascii="Arial" w:hAnsi="Arial" w:cs="Arial"/>
                <w:iCs/>
              </w:rPr>
              <w:t>Seek feedback from service users</w:t>
            </w:r>
            <w:r>
              <w:rPr>
                <w:rFonts w:ascii="Arial" w:hAnsi="Arial" w:cs="Arial"/>
                <w:iCs/>
              </w:rPr>
              <w:t xml:space="preserve"> </w:t>
            </w:r>
            <w:r w:rsidRPr="00E33EBE">
              <w:rPr>
                <w:rFonts w:ascii="Arial" w:hAnsi="Arial" w:cs="Arial"/>
                <w:iCs/>
              </w:rPr>
              <w:t>/</w:t>
            </w:r>
            <w:r>
              <w:rPr>
                <w:rFonts w:ascii="Arial" w:hAnsi="Arial" w:cs="Arial"/>
                <w:iCs/>
              </w:rPr>
              <w:t xml:space="preserve"> </w:t>
            </w:r>
            <w:r w:rsidRPr="00E33EBE">
              <w:rPr>
                <w:rFonts w:ascii="Arial" w:hAnsi="Arial" w:cs="Arial"/>
                <w:iCs/>
              </w:rPr>
              <w:t>customers and implement change to incorporate same, in agreement with Line Manager</w:t>
            </w:r>
          </w:p>
          <w:p w14:paraId="066562C2" w14:textId="21ECC006" w:rsidR="003E2815" w:rsidRDefault="003E2815" w:rsidP="00D2205D">
            <w:pPr>
              <w:numPr>
                <w:ilvl w:val="0"/>
                <w:numId w:val="6"/>
              </w:numPr>
              <w:spacing w:before="120"/>
              <w:ind w:left="714" w:hanging="357"/>
              <w:jc w:val="both"/>
              <w:rPr>
                <w:rFonts w:ascii="Arial" w:hAnsi="Arial" w:cs="Arial"/>
                <w:iCs/>
              </w:rPr>
            </w:pPr>
            <w:r w:rsidRPr="00092536">
              <w:rPr>
                <w:rFonts w:ascii="Arial" w:hAnsi="Arial" w:cs="Arial"/>
                <w:iCs/>
                <w:color w:val="000000" w:themeColor="text1"/>
              </w:rPr>
              <w:t>Maintain a courteous and supportive approach when dealing with high-volume or challenging situations</w:t>
            </w:r>
            <w:r w:rsidRPr="003E2815">
              <w:rPr>
                <w:rFonts w:ascii="Arial" w:hAnsi="Arial" w:cs="Arial"/>
                <w:iCs/>
              </w:rPr>
              <w:t>.</w:t>
            </w:r>
          </w:p>
          <w:p w14:paraId="1FC39945" w14:textId="77777777" w:rsidR="007B7722" w:rsidRPr="003954FD" w:rsidRDefault="007B7722" w:rsidP="007B7722">
            <w:pPr>
              <w:jc w:val="both"/>
              <w:rPr>
                <w:rFonts w:ascii="Arial" w:hAnsi="Arial" w:cs="Arial"/>
                <w:iCs/>
              </w:rPr>
            </w:pPr>
          </w:p>
          <w:p w14:paraId="0562CB0E" w14:textId="0FD1D143" w:rsidR="007B7722" w:rsidRDefault="007B7722" w:rsidP="007B7722">
            <w:pPr>
              <w:jc w:val="both"/>
              <w:rPr>
                <w:rFonts w:ascii="Arial" w:hAnsi="Arial" w:cs="Arial"/>
                <w:b/>
                <w:iCs/>
              </w:rPr>
            </w:pPr>
            <w:r w:rsidRPr="00D0023E">
              <w:rPr>
                <w:rFonts w:ascii="Arial" w:hAnsi="Arial" w:cs="Arial"/>
                <w:b/>
                <w:iCs/>
              </w:rPr>
              <w:t>Human Resources</w:t>
            </w:r>
            <w:r>
              <w:rPr>
                <w:rFonts w:ascii="Arial" w:hAnsi="Arial" w:cs="Arial"/>
                <w:b/>
                <w:iCs/>
              </w:rPr>
              <w:t xml:space="preserve"> / Supervision of Staff</w:t>
            </w:r>
          </w:p>
          <w:p w14:paraId="22EB4BD0" w14:textId="77777777" w:rsidR="007B7722" w:rsidRDefault="007B7722" w:rsidP="00D2205D">
            <w:pPr>
              <w:numPr>
                <w:ilvl w:val="0"/>
                <w:numId w:val="6"/>
              </w:numPr>
              <w:spacing w:before="120"/>
              <w:ind w:left="714" w:hanging="357"/>
              <w:jc w:val="both"/>
              <w:rPr>
                <w:rFonts w:ascii="Arial" w:hAnsi="Arial" w:cs="Arial"/>
                <w:iCs/>
              </w:rPr>
            </w:pPr>
            <w:r w:rsidRPr="003954FD">
              <w:rPr>
                <w:rFonts w:ascii="Arial" w:hAnsi="Arial" w:cs="Arial"/>
                <w:iCs/>
              </w:rPr>
              <w:t>Supervise and ensure the wellbeing of staff within own remit</w:t>
            </w:r>
          </w:p>
          <w:p w14:paraId="6AB13F21" w14:textId="3EB35144" w:rsidR="007B7722" w:rsidRPr="00DB0EFB" w:rsidRDefault="007B7722" w:rsidP="00D2205D">
            <w:pPr>
              <w:numPr>
                <w:ilvl w:val="0"/>
                <w:numId w:val="6"/>
              </w:numPr>
              <w:spacing w:before="120"/>
              <w:ind w:left="714" w:hanging="357"/>
              <w:jc w:val="both"/>
              <w:rPr>
                <w:rFonts w:ascii="Arial" w:hAnsi="Arial" w:cs="Arial"/>
                <w:iCs/>
              </w:rPr>
            </w:pPr>
            <w:r>
              <w:rPr>
                <w:rFonts w:ascii="Arial" w:hAnsi="Arial" w:cs="Arial"/>
                <w:iCs/>
              </w:rPr>
              <w:t>Ensure an even distribution of workload amongst the team, taking into account absence due to annual leave etc.</w:t>
            </w:r>
          </w:p>
          <w:p w14:paraId="2309B543" w14:textId="204E4563" w:rsidR="007B7722" w:rsidRPr="00C71C8E" w:rsidRDefault="007B7722" w:rsidP="00D2205D">
            <w:pPr>
              <w:numPr>
                <w:ilvl w:val="0"/>
                <w:numId w:val="6"/>
              </w:numPr>
              <w:spacing w:before="120"/>
              <w:ind w:left="714" w:hanging="357"/>
              <w:jc w:val="both"/>
              <w:rPr>
                <w:rFonts w:ascii="Arial" w:hAnsi="Arial" w:cs="Arial"/>
                <w:iCs/>
              </w:rPr>
            </w:pPr>
            <w:r>
              <w:rPr>
                <w:rFonts w:ascii="Arial" w:hAnsi="Arial" w:cs="Arial"/>
                <w:iCs/>
              </w:rPr>
              <w:t>C</w:t>
            </w:r>
            <w:r w:rsidRPr="00EB5831">
              <w:rPr>
                <w:rFonts w:ascii="Arial" w:hAnsi="Arial" w:cs="Arial"/>
                <w:iCs/>
              </w:rPr>
              <w:t>reat</w:t>
            </w:r>
            <w:r>
              <w:rPr>
                <w:rFonts w:ascii="Arial" w:hAnsi="Arial" w:cs="Arial"/>
                <w:iCs/>
              </w:rPr>
              <w:t>e</w:t>
            </w:r>
            <w:r w:rsidRPr="00EB5831">
              <w:rPr>
                <w:rFonts w:ascii="Arial" w:hAnsi="Arial" w:cs="Arial"/>
                <w:iCs/>
              </w:rPr>
              <w:t xml:space="preserve"> and </w:t>
            </w:r>
            <w:r>
              <w:rPr>
                <w:rFonts w:ascii="Arial" w:hAnsi="Arial" w:cs="Arial"/>
                <w:iCs/>
              </w:rPr>
              <w:t>promote</w:t>
            </w:r>
            <w:r w:rsidRPr="00EB5831">
              <w:rPr>
                <w:rFonts w:ascii="Arial" w:hAnsi="Arial" w:cs="Arial"/>
                <w:iCs/>
              </w:rPr>
              <w:t xml:space="preserve"> a positive working environment among staff</w:t>
            </w:r>
            <w:r>
              <w:rPr>
                <w:rFonts w:ascii="Arial" w:hAnsi="Arial" w:cs="Arial"/>
                <w:iCs/>
              </w:rPr>
              <w:t xml:space="preserve"> members</w:t>
            </w:r>
            <w:r w:rsidRPr="00EB5831">
              <w:rPr>
                <w:rFonts w:ascii="Arial" w:hAnsi="Arial" w:cs="Arial"/>
                <w:iCs/>
              </w:rPr>
              <w:t xml:space="preserve"> which contributes to maintaining and enhancing effective working</w:t>
            </w:r>
            <w:r>
              <w:rPr>
                <w:rFonts w:ascii="Arial" w:hAnsi="Arial" w:cs="Arial"/>
                <w:iCs/>
              </w:rPr>
              <w:t xml:space="preserve"> relationships</w:t>
            </w:r>
          </w:p>
          <w:p w14:paraId="564C321B" w14:textId="77777777" w:rsidR="007B7722" w:rsidRPr="00D0023E" w:rsidRDefault="007B7722" w:rsidP="00D2205D">
            <w:pPr>
              <w:numPr>
                <w:ilvl w:val="0"/>
                <w:numId w:val="6"/>
              </w:numPr>
              <w:spacing w:before="120"/>
              <w:ind w:left="714" w:hanging="357"/>
              <w:rPr>
                <w:rFonts w:ascii="Arial" w:hAnsi="Arial" w:cs="Arial"/>
                <w:iCs/>
              </w:rPr>
            </w:pPr>
            <w:r w:rsidRPr="00D0023E">
              <w:rPr>
                <w:rFonts w:ascii="Arial" w:hAnsi="Arial" w:cs="Arial"/>
                <w:iCs/>
              </w:rPr>
              <w:t>Promote cooperation and working in harmony with other teams and disciplines</w:t>
            </w:r>
          </w:p>
          <w:p w14:paraId="595EB9E4" w14:textId="77777777" w:rsidR="007B7722" w:rsidRPr="003954FD" w:rsidRDefault="007B7722" w:rsidP="00D2205D">
            <w:pPr>
              <w:numPr>
                <w:ilvl w:val="0"/>
                <w:numId w:val="6"/>
              </w:numPr>
              <w:spacing w:before="120"/>
              <w:ind w:left="714" w:hanging="357"/>
              <w:jc w:val="both"/>
              <w:rPr>
                <w:rFonts w:ascii="Arial" w:hAnsi="Arial" w:cs="Arial"/>
                <w:iCs/>
              </w:rPr>
            </w:pPr>
            <w:r w:rsidRPr="00D0023E">
              <w:rPr>
                <w:rFonts w:ascii="Arial" w:hAnsi="Arial" w:cs="Arial"/>
                <w:iCs/>
              </w:rPr>
              <w:t>Deal with under performance in a timely and constructive manner</w:t>
            </w:r>
          </w:p>
          <w:p w14:paraId="105C1476" w14:textId="77777777" w:rsidR="007B7722" w:rsidRDefault="007B7722" w:rsidP="00D2205D">
            <w:pPr>
              <w:numPr>
                <w:ilvl w:val="0"/>
                <w:numId w:val="6"/>
              </w:numPr>
              <w:spacing w:before="120"/>
              <w:ind w:left="714" w:hanging="357"/>
              <w:jc w:val="both"/>
              <w:rPr>
                <w:rFonts w:ascii="Arial" w:hAnsi="Arial" w:cs="Arial"/>
                <w:iCs/>
              </w:rPr>
            </w:pPr>
            <w:r w:rsidRPr="00D0023E">
              <w:rPr>
                <w:rFonts w:ascii="Arial" w:hAnsi="Arial" w:cs="Arial"/>
                <w:iCs/>
              </w:rPr>
              <w:t>Identify training and development needs of staff in own area</w:t>
            </w:r>
          </w:p>
          <w:p w14:paraId="5C31D508" w14:textId="5C7B95D6" w:rsidR="007B7722" w:rsidRDefault="007B7722" w:rsidP="00D2205D">
            <w:pPr>
              <w:numPr>
                <w:ilvl w:val="0"/>
                <w:numId w:val="6"/>
              </w:numPr>
              <w:spacing w:before="120"/>
              <w:ind w:left="714" w:hanging="357"/>
              <w:jc w:val="both"/>
              <w:rPr>
                <w:rFonts w:ascii="Arial" w:hAnsi="Arial" w:cs="Arial"/>
                <w:iCs/>
              </w:rPr>
            </w:pPr>
            <w:r w:rsidRPr="00A36DF0">
              <w:rPr>
                <w:rFonts w:ascii="Arial" w:hAnsi="Arial" w:cs="Arial"/>
                <w:iCs/>
              </w:rPr>
              <w:t xml:space="preserve">Pursue </w:t>
            </w:r>
            <w:r>
              <w:rPr>
                <w:rFonts w:ascii="Arial" w:hAnsi="Arial" w:cs="Arial"/>
                <w:iCs/>
              </w:rPr>
              <w:t xml:space="preserve">and promote </w:t>
            </w:r>
            <w:r w:rsidRPr="00A36DF0">
              <w:rPr>
                <w:rFonts w:ascii="Arial" w:hAnsi="Arial" w:cs="Arial"/>
                <w:iCs/>
              </w:rPr>
              <w:t>continuous professional development</w:t>
            </w:r>
            <w:r w:rsidR="008C2EBD">
              <w:rPr>
                <w:rFonts w:ascii="Arial" w:hAnsi="Arial" w:cs="Arial"/>
                <w:iCs/>
              </w:rPr>
              <w:t xml:space="preserve"> </w:t>
            </w:r>
            <w:r w:rsidRPr="00A36DF0">
              <w:rPr>
                <w:rFonts w:ascii="Arial" w:hAnsi="Arial" w:cs="Arial"/>
                <w:iCs/>
              </w:rPr>
              <w:t>in</w:t>
            </w:r>
            <w:r w:rsidR="008C2EBD">
              <w:rPr>
                <w:rFonts w:ascii="Arial" w:hAnsi="Arial" w:cs="Arial"/>
                <w:iCs/>
              </w:rPr>
              <w:t xml:space="preserve"> </w:t>
            </w:r>
            <w:r w:rsidRPr="00A36DF0">
              <w:rPr>
                <w:rFonts w:ascii="Arial" w:hAnsi="Arial" w:cs="Arial"/>
                <w:iCs/>
              </w:rPr>
              <w:t>order to develop management expertise and professional knowledge</w:t>
            </w:r>
          </w:p>
          <w:p w14:paraId="6CABCA20" w14:textId="77777777" w:rsidR="00903F7A" w:rsidRDefault="00903F7A" w:rsidP="00D2205D">
            <w:pPr>
              <w:pStyle w:val="ListParagraph"/>
              <w:numPr>
                <w:ilvl w:val="0"/>
                <w:numId w:val="6"/>
              </w:numPr>
              <w:spacing w:before="120"/>
              <w:ind w:left="714" w:hanging="357"/>
              <w:rPr>
                <w:rFonts w:ascii="Arial" w:hAnsi="Arial" w:cs="Arial"/>
                <w:iCs/>
              </w:rPr>
            </w:pPr>
            <w:r>
              <w:rPr>
                <w:rFonts w:ascii="Arial" w:hAnsi="Arial" w:cs="Arial"/>
                <w:iCs/>
              </w:rPr>
              <w:t>Engage in the HSE performance achievement process in conjunction with your Line Manager and staff as appropriate.</w:t>
            </w:r>
          </w:p>
          <w:p w14:paraId="551863E8" w14:textId="234939E3" w:rsidR="00EA5345" w:rsidRPr="00092536" w:rsidRDefault="00EA5345" w:rsidP="00D2205D">
            <w:pPr>
              <w:pStyle w:val="ListParagraph"/>
              <w:numPr>
                <w:ilvl w:val="0"/>
                <w:numId w:val="6"/>
              </w:numPr>
              <w:spacing w:before="120"/>
              <w:ind w:left="714" w:hanging="357"/>
              <w:rPr>
                <w:rFonts w:ascii="Arial" w:hAnsi="Arial" w:cs="Arial"/>
                <w:iCs/>
                <w:color w:val="000000" w:themeColor="text1"/>
              </w:rPr>
            </w:pPr>
            <w:r w:rsidRPr="00092536">
              <w:rPr>
                <w:rFonts w:ascii="Arial" w:hAnsi="Arial" w:cs="Arial"/>
                <w:iCs/>
                <w:color w:val="000000" w:themeColor="text1"/>
              </w:rPr>
              <w:t>Build effective working relationships with colleagues, stakeholders, and service users through active listening, collaboration, and responsiveness</w:t>
            </w:r>
          </w:p>
          <w:p w14:paraId="62EBF3C5" w14:textId="67DBBB5A" w:rsidR="007B7722" w:rsidRDefault="007B7722" w:rsidP="007B7722">
            <w:pPr>
              <w:jc w:val="both"/>
              <w:rPr>
                <w:rFonts w:ascii="Arial" w:hAnsi="Arial" w:cs="Arial"/>
                <w:iCs/>
              </w:rPr>
            </w:pPr>
          </w:p>
          <w:p w14:paraId="6D98A12B" w14:textId="2B04D127" w:rsidR="007B7722" w:rsidRPr="00D2205D" w:rsidRDefault="007B7722" w:rsidP="007B7722">
            <w:pPr>
              <w:jc w:val="both"/>
              <w:rPr>
                <w:rFonts w:ascii="Arial" w:hAnsi="Arial" w:cs="Arial"/>
                <w:b/>
                <w:iCs/>
              </w:rPr>
            </w:pPr>
            <w:r>
              <w:rPr>
                <w:rFonts w:ascii="Arial" w:hAnsi="Arial" w:cs="Arial"/>
                <w:b/>
                <w:iCs/>
              </w:rPr>
              <w:t>Service Delivery and Improvement</w:t>
            </w:r>
          </w:p>
          <w:p w14:paraId="5E5C4E20" w14:textId="77777777" w:rsidR="007B7722" w:rsidRDefault="007B7722" w:rsidP="00D2205D">
            <w:pPr>
              <w:numPr>
                <w:ilvl w:val="0"/>
                <w:numId w:val="6"/>
              </w:numPr>
              <w:spacing w:before="120"/>
              <w:ind w:left="714" w:hanging="357"/>
              <w:rPr>
                <w:rFonts w:ascii="Arial" w:hAnsi="Arial" w:cs="Arial"/>
                <w:iCs/>
              </w:rPr>
            </w:pPr>
            <w:r w:rsidRPr="00D0023E">
              <w:rPr>
                <w:rFonts w:ascii="Arial" w:hAnsi="Arial" w:cs="Arial"/>
                <w:iCs/>
              </w:rPr>
              <w:t>Ensure accurate attention to detail in own work and work of team</w:t>
            </w:r>
          </w:p>
          <w:p w14:paraId="7E17585A" w14:textId="0041723A" w:rsidR="007B7722" w:rsidRPr="004A6E72" w:rsidRDefault="007B7722" w:rsidP="00D2205D">
            <w:pPr>
              <w:pStyle w:val="ListParagraph"/>
              <w:numPr>
                <w:ilvl w:val="0"/>
                <w:numId w:val="6"/>
              </w:numPr>
              <w:spacing w:before="120"/>
              <w:ind w:left="714" w:hanging="357"/>
              <w:jc w:val="both"/>
              <w:rPr>
                <w:rFonts w:ascii="Arial" w:hAnsi="Arial" w:cs="Arial"/>
                <w:iCs/>
              </w:rPr>
            </w:pPr>
            <w:r w:rsidRPr="004A6E72">
              <w:rPr>
                <w:rFonts w:ascii="Arial" w:hAnsi="Arial" w:cs="Arial"/>
              </w:rPr>
              <w:t xml:space="preserve">Actively participate in innovation and support change and improvement initiatives within the service; </w:t>
            </w:r>
            <w:r w:rsidRPr="004A6E72">
              <w:rPr>
                <w:rFonts w:ascii="Arial" w:hAnsi="Arial" w:cs="Arial"/>
                <w:iCs/>
              </w:rPr>
              <w:t>adapt local work practices ensuring team knows how to action changes</w:t>
            </w:r>
          </w:p>
          <w:p w14:paraId="041AAB0C" w14:textId="77777777" w:rsidR="007B7722" w:rsidRPr="00254F38" w:rsidRDefault="007B7722" w:rsidP="00D2205D">
            <w:pPr>
              <w:numPr>
                <w:ilvl w:val="0"/>
                <w:numId w:val="6"/>
              </w:numPr>
              <w:spacing w:before="120"/>
              <w:ind w:left="714" w:hanging="357"/>
              <w:jc w:val="both"/>
              <w:rPr>
                <w:rFonts w:ascii="Arial" w:hAnsi="Arial" w:cs="Arial"/>
                <w:iCs/>
              </w:rPr>
            </w:pPr>
            <w:r w:rsidRPr="00254F38">
              <w:rPr>
                <w:rFonts w:ascii="Arial" w:hAnsi="Arial" w:cs="Arial"/>
                <w:iCs/>
              </w:rPr>
              <w:t>Monitor efficiency of service provided by team, identify and implement changes to the administration of the service where inefficiencies arise</w:t>
            </w:r>
          </w:p>
          <w:p w14:paraId="476D655D" w14:textId="77777777" w:rsidR="007B7722" w:rsidRPr="00254F38" w:rsidRDefault="007B7722" w:rsidP="00D2205D">
            <w:pPr>
              <w:numPr>
                <w:ilvl w:val="0"/>
                <w:numId w:val="6"/>
              </w:numPr>
              <w:spacing w:before="120"/>
              <w:ind w:left="714" w:hanging="357"/>
              <w:jc w:val="both"/>
              <w:rPr>
                <w:rFonts w:ascii="Arial" w:hAnsi="Arial" w:cs="Arial"/>
                <w:iCs/>
              </w:rPr>
            </w:pPr>
            <w:r w:rsidRPr="00254F38">
              <w:rPr>
                <w:rFonts w:ascii="Arial" w:hAnsi="Arial" w:cs="Arial"/>
                <w:iCs/>
              </w:rPr>
              <w:t>Encourage and support staff through change processes</w:t>
            </w:r>
          </w:p>
          <w:p w14:paraId="2946DB82" w14:textId="77777777" w:rsidR="007B7722" w:rsidRDefault="007B7722" w:rsidP="007B7722">
            <w:pPr>
              <w:jc w:val="both"/>
              <w:rPr>
                <w:rFonts w:ascii="Arial" w:hAnsi="Arial" w:cs="Arial"/>
                <w:iCs/>
              </w:rPr>
            </w:pPr>
          </w:p>
          <w:p w14:paraId="5997CC1D" w14:textId="3E131260" w:rsidR="007B7722" w:rsidRPr="00F54B6B" w:rsidRDefault="007B7722" w:rsidP="007B7722">
            <w:pPr>
              <w:jc w:val="both"/>
              <w:rPr>
                <w:rFonts w:ascii="Arial" w:hAnsi="Arial" w:cs="Arial"/>
                <w:b/>
                <w:iCs/>
              </w:rPr>
            </w:pPr>
            <w:r>
              <w:rPr>
                <w:rFonts w:ascii="Arial" w:hAnsi="Arial" w:cs="Arial"/>
                <w:b/>
                <w:iCs/>
              </w:rPr>
              <w:t>Standards, Policies, Procedures &amp; Legislation</w:t>
            </w:r>
          </w:p>
          <w:p w14:paraId="7A1B637E" w14:textId="77777777" w:rsidR="007B7722" w:rsidRDefault="007B7722" w:rsidP="00D2205D">
            <w:pPr>
              <w:numPr>
                <w:ilvl w:val="0"/>
                <w:numId w:val="6"/>
              </w:numPr>
              <w:spacing w:before="120"/>
              <w:ind w:left="714" w:hanging="357"/>
              <w:jc w:val="both"/>
              <w:rPr>
                <w:rFonts w:ascii="Arial" w:hAnsi="Arial" w:cs="Arial"/>
                <w:iCs/>
              </w:rPr>
            </w:pPr>
            <w:r w:rsidRPr="00751DB6">
              <w:rPr>
                <w:rFonts w:ascii="Arial" w:hAnsi="Arial" w:cs="Arial"/>
                <w:iCs/>
              </w:rPr>
              <w:t>Maintain own knowledge of rel</w:t>
            </w:r>
            <w:r>
              <w:rPr>
                <w:rFonts w:ascii="Arial" w:hAnsi="Arial" w:cs="Arial"/>
                <w:iCs/>
              </w:rPr>
              <w:t xml:space="preserve">evant HSE policies, procedures, guidelines and practices </w:t>
            </w:r>
            <w:r w:rsidRPr="00751DB6">
              <w:rPr>
                <w:rFonts w:ascii="Arial" w:hAnsi="Arial" w:cs="Arial"/>
                <w:iCs/>
              </w:rPr>
              <w:t>to perform the role effectively and to ensure current work standards are met by own team</w:t>
            </w:r>
          </w:p>
          <w:p w14:paraId="679261A3" w14:textId="2793E2F3" w:rsidR="007B7722" w:rsidRDefault="007B7722" w:rsidP="00D2205D">
            <w:pPr>
              <w:numPr>
                <w:ilvl w:val="0"/>
                <w:numId w:val="6"/>
              </w:numPr>
              <w:spacing w:before="120"/>
              <w:ind w:left="714" w:hanging="357"/>
              <w:jc w:val="both"/>
              <w:rPr>
                <w:rFonts w:ascii="Arial" w:hAnsi="Arial" w:cs="Arial"/>
                <w:iCs/>
              </w:rPr>
            </w:pPr>
            <w:r w:rsidRPr="00A36DF0">
              <w:rPr>
                <w:rFonts w:ascii="Arial" w:hAnsi="Arial" w:cs="Arial"/>
                <w:iCs/>
              </w:rPr>
              <w:t>Maintain own knowledge of relevant regulations and legislation e.g. Financial Regulations, Health &amp; Safety Legislation, Employment Legislation, FOI Acts</w:t>
            </w:r>
            <w:r>
              <w:rPr>
                <w:rFonts w:ascii="Arial" w:hAnsi="Arial" w:cs="Arial"/>
                <w:iCs/>
              </w:rPr>
              <w:t>, GDPR</w:t>
            </w:r>
          </w:p>
          <w:p w14:paraId="6F76429D" w14:textId="5C7C4461" w:rsidR="0028421F" w:rsidRPr="0028421F" w:rsidRDefault="0028421F" w:rsidP="00D2205D">
            <w:pPr>
              <w:numPr>
                <w:ilvl w:val="0"/>
                <w:numId w:val="6"/>
              </w:numPr>
              <w:spacing w:before="120"/>
              <w:ind w:left="714" w:hanging="357"/>
            </w:pPr>
            <w:r>
              <w:rPr>
                <w:rFonts w:ascii="Arial" w:hAnsi="Arial" w:cs="Arial"/>
              </w:rPr>
              <w:t>A</w:t>
            </w:r>
            <w:r w:rsidRPr="00DA6923">
              <w:rPr>
                <w:rFonts w:ascii="Arial" w:hAnsi="Arial" w:cs="Arial"/>
              </w:rPr>
              <w:t xml:space="preserve">dequately identifies, assesses, manages and monitors risk within their area of responsibility. </w:t>
            </w:r>
          </w:p>
          <w:p w14:paraId="68FD6043" w14:textId="1E3FF94F" w:rsidR="007B7722" w:rsidRPr="00A36DF0" w:rsidRDefault="007B7722" w:rsidP="00D2205D">
            <w:pPr>
              <w:numPr>
                <w:ilvl w:val="0"/>
                <w:numId w:val="6"/>
              </w:numPr>
              <w:spacing w:before="120"/>
              <w:ind w:left="714" w:hanging="357"/>
              <w:jc w:val="both"/>
              <w:rPr>
                <w:rFonts w:ascii="Arial" w:hAnsi="Arial" w:cs="Arial"/>
                <w:b/>
                <w:i/>
                <w:iCs/>
              </w:rPr>
            </w:pPr>
            <w:r w:rsidRPr="00A36DF0">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36DF0">
              <w:rPr>
                <w:rFonts w:ascii="Arial" w:hAnsi="Arial" w:cs="Arial"/>
                <w:i/>
                <w:iCs/>
              </w:rPr>
              <w:t xml:space="preserve"> </w:t>
            </w:r>
            <w:r w:rsidRPr="00A36DF0">
              <w:rPr>
                <w:rFonts w:ascii="Arial" w:hAnsi="Arial" w:cs="Arial"/>
                <w:iCs/>
              </w:rPr>
              <w:t>and comply with associated HSE protocols for implementing and maintaining these standards as appropriate to the role.</w:t>
            </w:r>
          </w:p>
          <w:p w14:paraId="3DBD0F15" w14:textId="2E4696CA" w:rsidR="007B7722" w:rsidRPr="00A36DF0" w:rsidRDefault="007B7722" w:rsidP="00D2205D">
            <w:pPr>
              <w:numPr>
                <w:ilvl w:val="0"/>
                <w:numId w:val="6"/>
              </w:numPr>
              <w:spacing w:before="120"/>
              <w:ind w:left="714" w:hanging="357"/>
              <w:jc w:val="both"/>
              <w:rPr>
                <w:rFonts w:ascii="Arial" w:hAnsi="Arial" w:cs="Arial"/>
                <w:b/>
                <w:i/>
                <w:iCs/>
              </w:rPr>
            </w:pPr>
            <w:r>
              <w:rPr>
                <w:rFonts w:ascii="Arial" w:hAnsi="Arial" w:cs="Arial"/>
                <w:lang w:val="en-IE" w:eastAsia="en-IE"/>
              </w:rPr>
              <w:t>S</w:t>
            </w:r>
            <w:r w:rsidRPr="00A36DF0">
              <w:rPr>
                <w:rFonts w:ascii="Arial" w:hAnsi="Arial" w:cs="Arial"/>
                <w:lang w:val="en-IE" w:eastAsia="en-IE"/>
              </w:rPr>
              <w:t>upport, promote and actively participate in sustainable energy, water and waste initiatives to create a more sustainable, low carbon and efficient health service</w:t>
            </w:r>
          </w:p>
          <w:p w14:paraId="110FFD37" w14:textId="77777777" w:rsidR="007B7722" w:rsidRPr="0062196E" w:rsidRDefault="007B7722" w:rsidP="007B7722">
            <w:pPr>
              <w:jc w:val="both"/>
              <w:rPr>
                <w:rFonts w:ascii="Arial" w:hAnsi="Arial" w:cs="Arial"/>
                <w:iCs/>
              </w:rPr>
            </w:pPr>
          </w:p>
          <w:p w14:paraId="18DC578F" w14:textId="77777777" w:rsidR="007B7722" w:rsidRDefault="007B7722" w:rsidP="00704AF1">
            <w:pPr>
              <w:jc w:val="both"/>
              <w:rPr>
                <w:rFonts w:ascii="Arial" w:hAnsi="Arial" w:cs="Arial"/>
              </w:rPr>
            </w:pPr>
            <w:r>
              <w:rPr>
                <w:rFonts w:ascii="Arial" w:hAnsi="Arial" w:cs="Arial"/>
                <w:b/>
                <w:iCs/>
                <w:lang w:val="en-IE"/>
              </w:rPr>
              <w:t>The above Job Specification</w:t>
            </w:r>
            <w:r w:rsidRPr="00751DB6">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w:t>
            </w:r>
            <w:r w:rsidR="00704AF1">
              <w:rPr>
                <w:rFonts w:ascii="Arial" w:hAnsi="Arial" w:cs="Arial"/>
                <w:b/>
                <w:iCs/>
                <w:lang w:val="en-IE"/>
              </w:rPr>
              <w:t>them</w:t>
            </w:r>
            <w:r w:rsidRPr="00751DB6">
              <w:rPr>
                <w:rFonts w:ascii="Arial" w:hAnsi="Arial" w:cs="Arial"/>
                <w:b/>
                <w:iCs/>
                <w:lang w:val="en-IE"/>
              </w:rPr>
              <w:t xml:space="preserve"> from time to time and to contribute to the development of the post while in office.</w:t>
            </w:r>
            <w:r w:rsidRPr="00751DB6">
              <w:rPr>
                <w:rFonts w:ascii="Arial" w:hAnsi="Arial" w:cs="Arial"/>
              </w:rPr>
              <w:t xml:space="preserve">  </w:t>
            </w:r>
          </w:p>
          <w:p w14:paraId="6B699379" w14:textId="4B911B97" w:rsidR="00D2205D" w:rsidRPr="00A36E6C" w:rsidRDefault="00D2205D" w:rsidP="00704AF1">
            <w:pPr>
              <w:jc w:val="both"/>
              <w:rPr>
                <w:rFonts w:ascii="Arial" w:hAnsi="Arial" w:cs="Arial"/>
              </w:rPr>
            </w:pPr>
          </w:p>
        </w:tc>
      </w:tr>
      <w:tr w:rsidR="007B7722" w:rsidRPr="00751DB6" w14:paraId="6C46D812" w14:textId="77777777" w:rsidTr="54F71934">
        <w:tc>
          <w:tcPr>
            <w:tcW w:w="2364" w:type="dxa"/>
          </w:tcPr>
          <w:p w14:paraId="49D51151" w14:textId="77777777" w:rsidR="007B7722" w:rsidRPr="00736D5D" w:rsidRDefault="007B7722" w:rsidP="007B7722">
            <w:pPr>
              <w:jc w:val="both"/>
              <w:rPr>
                <w:rFonts w:ascii="Arial" w:hAnsi="Arial" w:cs="Arial"/>
                <w:b/>
                <w:bCs/>
              </w:rPr>
            </w:pPr>
            <w:bookmarkStart w:id="1" w:name="_Hlk57884160"/>
            <w:r w:rsidRPr="00736D5D">
              <w:rPr>
                <w:rFonts w:ascii="Arial" w:hAnsi="Arial" w:cs="Arial"/>
                <w:b/>
                <w:bCs/>
              </w:rPr>
              <w:t>Eligibility Criteria</w:t>
            </w:r>
          </w:p>
          <w:p w14:paraId="3FE9F23F" w14:textId="77777777" w:rsidR="007B7722" w:rsidRPr="00736D5D" w:rsidRDefault="007B7722" w:rsidP="007B7722">
            <w:pPr>
              <w:jc w:val="both"/>
              <w:rPr>
                <w:rFonts w:ascii="Arial" w:hAnsi="Arial" w:cs="Arial"/>
                <w:b/>
                <w:bCs/>
              </w:rPr>
            </w:pPr>
          </w:p>
          <w:p w14:paraId="7E985084" w14:textId="77777777" w:rsidR="007B7722" w:rsidRPr="00736D5D" w:rsidRDefault="007B7722" w:rsidP="007B7722">
            <w:pPr>
              <w:jc w:val="both"/>
              <w:rPr>
                <w:rFonts w:ascii="Arial" w:hAnsi="Arial" w:cs="Arial"/>
                <w:b/>
                <w:bCs/>
              </w:rPr>
            </w:pPr>
            <w:r w:rsidRPr="00736D5D">
              <w:rPr>
                <w:rFonts w:ascii="Arial" w:hAnsi="Arial" w:cs="Arial"/>
                <w:b/>
                <w:bCs/>
              </w:rPr>
              <w:t>Qualifications and/ or experience</w:t>
            </w:r>
          </w:p>
          <w:p w14:paraId="1F72F646" w14:textId="77777777" w:rsidR="007B7722" w:rsidRPr="00751DB6" w:rsidRDefault="007B7722" w:rsidP="007B7722">
            <w:pPr>
              <w:jc w:val="both"/>
              <w:rPr>
                <w:rFonts w:ascii="Arial" w:hAnsi="Arial" w:cs="Arial"/>
                <w:b/>
                <w:bCs/>
              </w:rPr>
            </w:pPr>
          </w:p>
        </w:tc>
        <w:tc>
          <w:tcPr>
            <w:tcW w:w="8256" w:type="dxa"/>
          </w:tcPr>
          <w:p w14:paraId="128067FF" w14:textId="77777777" w:rsidR="007B7722" w:rsidRPr="001079CD" w:rsidRDefault="007B7722" w:rsidP="007B7722">
            <w:pPr>
              <w:rPr>
                <w:rFonts w:ascii="Arial" w:hAnsi="Arial" w:cs="Arial"/>
                <w:b/>
                <w:lang w:val="en-IE"/>
              </w:rPr>
            </w:pPr>
            <w:r w:rsidRPr="001079CD">
              <w:rPr>
                <w:rFonts w:ascii="Helv" w:hAnsi="Helv" w:cs="Helv"/>
                <w:b/>
                <w:i/>
                <w:iCs/>
                <w:color w:val="000000"/>
                <w:lang w:val="en-IE" w:eastAsia="en-IE"/>
              </w:rPr>
              <w:t xml:space="preserve">This campaign is confined to staff </w:t>
            </w:r>
            <w:r>
              <w:rPr>
                <w:rFonts w:ascii="Helv" w:hAnsi="Helv" w:cs="Helv"/>
                <w:b/>
                <w:i/>
                <w:iCs/>
                <w:color w:val="000000"/>
                <w:lang w:val="en-IE" w:eastAsia="en-IE"/>
              </w:rPr>
              <w:t xml:space="preserve">who are </w:t>
            </w:r>
            <w:r w:rsidRPr="001079CD">
              <w:rPr>
                <w:rFonts w:ascii="Helv" w:hAnsi="Helv" w:cs="Helv"/>
                <w:b/>
                <w:i/>
                <w:iCs/>
                <w:color w:val="000000"/>
                <w:lang w:val="en-IE" w:eastAsia="en-IE"/>
              </w:rPr>
              <w:t xml:space="preserve">currently </w:t>
            </w:r>
            <w:r>
              <w:rPr>
                <w:rFonts w:ascii="Helv" w:hAnsi="Helv" w:cs="Helv"/>
                <w:b/>
                <w:i/>
                <w:iCs/>
                <w:color w:val="000000"/>
                <w:lang w:val="en-IE" w:eastAsia="en-IE"/>
              </w:rPr>
              <w:t>employed</w:t>
            </w:r>
            <w:r w:rsidRPr="001079CD">
              <w:rPr>
                <w:rFonts w:ascii="Helv" w:hAnsi="Helv" w:cs="Helv"/>
                <w:b/>
                <w:i/>
                <w:iCs/>
                <w:color w:val="000000"/>
                <w:lang w:val="en-IE" w:eastAsia="en-IE"/>
              </w:rPr>
              <w:t xml:space="preserve"> </w:t>
            </w:r>
            <w:r>
              <w:rPr>
                <w:rFonts w:ascii="Helv" w:hAnsi="Helv" w:cs="Helv"/>
                <w:b/>
                <w:i/>
                <w:iCs/>
                <w:color w:val="000000"/>
                <w:lang w:val="en-IE" w:eastAsia="en-IE"/>
              </w:rPr>
              <w:t xml:space="preserve">by </w:t>
            </w:r>
            <w:r w:rsidRPr="00C166CC">
              <w:rPr>
                <w:rFonts w:ascii="Helv" w:hAnsi="Helv" w:cs="Helv"/>
                <w:b/>
                <w:bCs/>
                <w:i/>
                <w:iCs/>
                <w:color w:val="000000"/>
                <w:lang w:eastAsia="en-IE"/>
              </w:rPr>
              <w:t>the HSE, TUSLA, other statutory health agencies</w:t>
            </w:r>
            <w:r>
              <w:rPr>
                <w:rFonts w:ascii="Helv" w:hAnsi="Helv" w:cs="Helv"/>
                <w:b/>
                <w:bCs/>
                <w:i/>
                <w:iCs/>
                <w:color w:val="000000"/>
                <w:lang w:eastAsia="en-IE"/>
              </w:rPr>
              <w:t>*</w:t>
            </w:r>
            <w:r w:rsidRPr="00C166CC">
              <w:rPr>
                <w:rFonts w:ascii="Helv" w:hAnsi="Helv" w:cs="Helv"/>
                <w:b/>
                <w:bCs/>
                <w:i/>
                <w:iCs/>
                <w:color w:val="000000"/>
                <w:lang w:eastAsia="en-IE"/>
              </w:rPr>
              <w:t>, or a body which provides services on behalf of the HSE under Section 38 of the Health Act 2004</w:t>
            </w:r>
            <w:r w:rsidRPr="001079CD">
              <w:rPr>
                <w:rFonts w:ascii="Helv" w:hAnsi="Helv" w:cs="Helv"/>
                <w:b/>
                <w:i/>
                <w:iCs/>
                <w:color w:val="000000"/>
                <w:lang w:val="en-IE" w:eastAsia="en-IE"/>
              </w:rPr>
              <w:t xml:space="preserve"> as per Workplace Relations Commission agreement -</w:t>
            </w:r>
            <w:r>
              <w:rPr>
                <w:rFonts w:ascii="Helv" w:hAnsi="Helv" w:cs="Helv"/>
                <w:b/>
                <w:i/>
                <w:iCs/>
                <w:color w:val="000000"/>
                <w:lang w:val="en-IE" w:eastAsia="en-IE"/>
              </w:rPr>
              <w:t xml:space="preserve"> </w:t>
            </w:r>
            <w:r w:rsidRPr="001079CD">
              <w:rPr>
                <w:rFonts w:ascii="Helv" w:hAnsi="Helv" w:cs="Helv"/>
                <w:b/>
                <w:i/>
                <w:iCs/>
                <w:color w:val="000000"/>
                <w:lang w:val="en-IE" w:eastAsia="en-IE"/>
              </w:rPr>
              <w:t>16</w:t>
            </w:r>
            <w:r>
              <w:rPr>
                <w:rFonts w:ascii="Helv" w:hAnsi="Helv" w:cs="Helv"/>
                <w:b/>
                <w:i/>
                <w:iCs/>
                <w:color w:val="000000"/>
                <w:lang w:val="en-IE" w:eastAsia="en-IE"/>
              </w:rPr>
              <w:t>1867</w:t>
            </w:r>
          </w:p>
          <w:p w14:paraId="63224FCA" w14:textId="77777777" w:rsidR="007B7722" w:rsidRDefault="007B7722" w:rsidP="007B7722">
            <w:pPr>
              <w:contextualSpacing/>
              <w:jc w:val="both"/>
              <w:rPr>
                <w:rFonts w:ascii="Arial" w:hAnsi="Arial" w:cs="Arial"/>
                <w:b/>
              </w:rPr>
            </w:pPr>
          </w:p>
          <w:p w14:paraId="365BF464" w14:textId="77777777" w:rsidR="007B7722" w:rsidRPr="0011287A" w:rsidRDefault="007B7722" w:rsidP="007B7722">
            <w:pPr>
              <w:numPr>
                <w:ilvl w:val="0"/>
                <w:numId w:val="33"/>
              </w:numPr>
              <w:contextualSpacing/>
              <w:jc w:val="both"/>
              <w:rPr>
                <w:rFonts w:ascii="Arial" w:hAnsi="Arial" w:cs="Arial"/>
                <w:b/>
              </w:rPr>
            </w:pPr>
            <w:r w:rsidRPr="0011287A">
              <w:rPr>
                <w:rFonts w:ascii="Arial" w:hAnsi="Arial" w:cs="Arial"/>
                <w:b/>
              </w:rPr>
              <w:t>Eligible applicants will be those who on the closing date for the competition:</w:t>
            </w:r>
            <w:r>
              <w:rPr>
                <w:rFonts w:ascii="Arial" w:hAnsi="Arial" w:cs="Arial"/>
                <w:b/>
              </w:rPr>
              <w:br/>
            </w:r>
          </w:p>
          <w:p w14:paraId="00BB6B69" w14:textId="77777777" w:rsidR="007B7722" w:rsidRDefault="007B7722" w:rsidP="007B7722">
            <w:pPr>
              <w:ind w:left="720"/>
              <w:contextualSpacing/>
              <w:jc w:val="both"/>
              <w:rPr>
                <w:rFonts w:ascii="Arial" w:hAnsi="Arial" w:cs="Arial"/>
              </w:rPr>
            </w:pPr>
            <w:r>
              <w:rPr>
                <w:rFonts w:ascii="Arial" w:hAnsi="Arial" w:cs="Arial"/>
              </w:rPr>
              <w:t>Have s</w:t>
            </w:r>
            <w:r w:rsidRPr="00567066">
              <w:rPr>
                <w:rFonts w:ascii="Arial" w:hAnsi="Arial" w:cs="Arial"/>
              </w:rPr>
              <w:t xml:space="preserve">atisfactory experience </w:t>
            </w:r>
            <w:r>
              <w:rPr>
                <w:rFonts w:ascii="Arial" w:hAnsi="Arial" w:cs="Arial"/>
              </w:rPr>
              <w:t>as a clerical officer</w:t>
            </w:r>
            <w:r w:rsidRPr="00567066">
              <w:rPr>
                <w:rFonts w:ascii="Arial" w:hAnsi="Arial" w:cs="Arial"/>
              </w:rPr>
              <w:t xml:space="preserve"> </w:t>
            </w:r>
            <w:r>
              <w:rPr>
                <w:rFonts w:ascii="Arial" w:hAnsi="Arial" w:cs="Arial"/>
              </w:rPr>
              <w:t xml:space="preserve">in </w:t>
            </w:r>
            <w:r w:rsidRPr="00567066">
              <w:rPr>
                <w:rFonts w:ascii="Arial" w:hAnsi="Arial" w:cs="Arial"/>
              </w:rPr>
              <w:t>the HSE, TUSLA, other statutory health agencies, or a body which provides services on behalf of the HSE under Section 38 of the Health Act 2004</w:t>
            </w:r>
          </w:p>
          <w:p w14:paraId="31144EC5" w14:textId="77777777" w:rsidR="007B7722" w:rsidRPr="00567066" w:rsidRDefault="007B7722" w:rsidP="007B7722">
            <w:pPr>
              <w:ind w:left="720"/>
              <w:contextualSpacing/>
              <w:jc w:val="both"/>
              <w:rPr>
                <w:rFonts w:ascii="Arial" w:hAnsi="Arial" w:cs="Arial"/>
              </w:rPr>
            </w:pPr>
          </w:p>
          <w:p w14:paraId="731EBB2C" w14:textId="77777777" w:rsidR="007B7722" w:rsidRPr="00567066" w:rsidRDefault="007B7722" w:rsidP="00E46B43">
            <w:pPr>
              <w:ind w:left="720"/>
              <w:contextualSpacing/>
              <w:jc w:val="center"/>
              <w:rPr>
                <w:rFonts w:ascii="Arial" w:hAnsi="Arial" w:cs="Arial"/>
              </w:rPr>
            </w:pPr>
            <w:r w:rsidRPr="00567066">
              <w:rPr>
                <w:rFonts w:ascii="Arial" w:hAnsi="Arial" w:cs="Arial"/>
              </w:rPr>
              <w:t>Or</w:t>
            </w:r>
          </w:p>
          <w:p w14:paraId="7CFF89FE" w14:textId="77777777" w:rsidR="007B7722" w:rsidRPr="00567066" w:rsidRDefault="007B7722" w:rsidP="007B7722">
            <w:pPr>
              <w:ind w:left="720"/>
              <w:contextualSpacing/>
              <w:jc w:val="both"/>
              <w:rPr>
                <w:rFonts w:ascii="Arial" w:hAnsi="Arial" w:cs="Arial"/>
              </w:rPr>
            </w:pPr>
          </w:p>
          <w:p w14:paraId="725DD95F" w14:textId="77777777" w:rsidR="007B7722" w:rsidRPr="00567066" w:rsidRDefault="007B7722" w:rsidP="007B7722">
            <w:pPr>
              <w:ind w:left="720"/>
              <w:contextualSpacing/>
              <w:jc w:val="both"/>
              <w:rPr>
                <w:rFonts w:ascii="Arial" w:hAnsi="Arial" w:cs="Arial"/>
              </w:rPr>
            </w:pPr>
            <w:r w:rsidRPr="00567066">
              <w:rPr>
                <w:rFonts w:ascii="Arial" w:hAnsi="Arial" w:cs="Arial"/>
              </w:rPr>
              <w:t>Have obtained a pass (Grade D) in at least five subjects from the approved list of subjects in the Department of Education Leaving Certificate Examination, including Mathematics and English or Irish</w:t>
            </w:r>
            <w:r w:rsidRPr="006D78BF">
              <w:rPr>
                <w:rFonts w:ascii="Arial" w:hAnsi="Arial" w:cs="Arial"/>
                <w:vertAlign w:val="superscript"/>
              </w:rPr>
              <w:t>1</w:t>
            </w:r>
            <w:r w:rsidRPr="00567066">
              <w:rPr>
                <w:rFonts w:ascii="Arial" w:hAnsi="Arial" w:cs="Arial"/>
              </w:rPr>
              <w:t>.  Candidates should have obtained at least Grade C on higher level papers in three subjects in that examination.</w:t>
            </w:r>
          </w:p>
          <w:p w14:paraId="1568F458" w14:textId="77777777" w:rsidR="007B7722" w:rsidRPr="00567066" w:rsidRDefault="007B7722" w:rsidP="007B7722">
            <w:pPr>
              <w:ind w:left="720"/>
              <w:contextualSpacing/>
              <w:jc w:val="both"/>
              <w:rPr>
                <w:rFonts w:ascii="Arial" w:hAnsi="Arial" w:cs="Arial"/>
              </w:rPr>
            </w:pPr>
          </w:p>
          <w:p w14:paraId="76729DEC" w14:textId="77777777" w:rsidR="007B7722" w:rsidRPr="00567066" w:rsidRDefault="007B7722" w:rsidP="00E46B43">
            <w:pPr>
              <w:ind w:left="720"/>
              <w:contextualSpacing/>
              <w:jc w:val="center"/>
              <w:rPr>
                <w:rFonts w:ascii="Arial" w:hAnsi="Arial" w:cs="Arial"/>
              </w:rPr>
            </w:pPr>
            <w:r w:rsidRPr="00567066">
              <w:rPr>
                <w:rFonts w:ascii="Arial" w:hAnsi="Arial" w:cs="Arial"/>
              </w:rPr>
              <w:t>Or</w:t>
            </w:r>
          </w:p>
          <w:p w14:paraId="26214B4A" w14:textId="77777777" w:rsidR="007B7722" w:rsidRPr="00567066" w:rsidRDefault="007B7722" w:rsidP="007B7722">
            <w:pPr>
              <w:ind w:left="720"/>
              <w:contextualSpacing/>
              <w:jc w:val="both"/>
              <w:rPr>
                <w:rFonts w:ascii="Arial" w:hAnsi="Arial" w:cs="Arial"/>
              </w:rPr>
            </w:pPr>
          </w:p>
          <w:p w14:paraId="665226BA" w14:textId="77777777" w:rsidR="007B7722" w:rsidRPr="00567066" w:rsidRDefault="007B7722" w:rsidP="007B7722">
            <w:pPr>
              <w:ind w:left="720"/>
              <w:contextualSpacing/>
              <w:rPr>
                <w:rFonts w:ascii="Arial" w:hAnsi="Arial" w:cs="Arial"/>
              </w:rPr>
            </w:pPr>
            <w:r w:rsidRPr="00420A14">
              <w:rPr>
                <w:rFonts w:ascii="Arial" w:hAnsi="Arial" w:cs="Arial"/>
              </w:rPr>
              <w:t>Have completed a relevant examination at a comparable standard in any equivalent examination in another jurisdiction</w:t>
            </w:r>
            <w:r>
              <w:rPr>
                <w:rFonts w:ascii="Arial" w:hAnsi="Arial" w:cs="Arial"/>
              </w:rPr>
              <w:t>.</w:t>
            </w:r>
            <w:r>
              <w:rPr>
                <w:rFonts w:ascii="Arial" w:hAnsi="Arial" w:cs="Arial"/>
              </w:rPr>
              <w:br/>
            </w:r>
          </w:p>
          <w:p w14:paraId="78A4AD65" w14:textId="77777777" w:rsidR="007B7722" w:rsidRPr="00567066" w:rsidRDefault="007B7722" w:rsidP="00E46B43">
            <w:pPr>
              <w:ind w:left="720"/>
              <w:contextualSpacing/>
              <w:jc w:val="center"/>
              <w:rPr>
                <w:rFonts w:ascii="Arial" w:hAnsi="Arial" w:cs="Arial"/>
              </w:rPr>
            </w:pPr>
            <w:r w:rsidRPr="00567066">
              <w:rPr>
                <w:rFonts w:ascii="Arial" w:hAnsi="Arial" w:cs="Arial"/>
              </w:rPr>
              <w:t>Or</w:t>
            </w:r>
          </w:p>
          <w:p w14:paraId="609CF73F" w14:textId="77777777" w:rsidR="007B7722" w:rsidRPr="00567066" w:rsidRDefault="007B7722" w:rsidP="007B7722">
            <w:pPr>
              <w:ind w:left="720"/>
              <w:contextualSpacing/>
              <w:jc w:val="both"/>
              <w:rPr>
                <w:rFonts w:ascii="Arial" w:hAnsi="Arial" w:cs="Arial"/>
              </w:rPr>
            </w:pPr>
          </w:p>
          <w:p w14:paraId="00C619F6" w14:textId="77777777" w:rsidR="007B7722" w:rsidRPr="00420A14" w:rsidRDefault="007B7722" w:rsidP="007B7722">
            <w:pPr>
              <w:ind w:left="773"/>
              <w:rPr>
                <w:rFonts w:ascii="Arial" w:hAnsi="Arial" w:cs="Arial"/>
              </w:rPr>
            </w:pPr>
            <w:r w:rsidRPr="00420A14">
              <w:rPr>
                <w:rFonts w:ascii="Arial" w:hAnsi="Arial" w:cs="Arial"/>
              </w:rPr>
              <w:t>Hold a comparable and relevant third level qualification of at least level 6 on the National Qualifications Framework maintained by Qualifications and Quality Ireland, (QQI).</w:t>
            </w:r>
          </w:p>
          <w:p w14:paraId="4ADE9F53" w14:textId="77777777" w:rsidR="007B7722" w:rsidRPr="00567066" w:rsidRDefault="007B7722" w:rsidP="007B7722">
            <w:pPr>
              <w:ind w:left="720"/>
              <w:contextualSpacing/>
              <w:jc w:val="both"/>
              <w:rPr>
                <w:rFonts w:ascii="Arial" w:hAnsi="Arial" w:cs="Arial"/>
              </w:rPr>
            </w:pPr>
          </w:p>
          <w:p w14:paraId="59930C64" w14:textId="77777777" w:rsidR="007B7722" w:rsidRDefault="007B7722" w:rsidP="007B7722">
            <w:pPr>
              <w:contextualSpacing/>
              <w:jc w:val="both"/>
              <w:rPr>
                <w:rFonts w:ascii="Arial" w:hAnsi="Arial" w:cs="Arial"/>
              </w:rPr>
            </w:pPr>
            <w:r w:rsidRPr="00567066">
              <w:rPr>
                <w:rFonts w:ascii="Arial" w:hAnsi="Arial" w:cs="Arial"/>
              </w:rPr>
              <w:t>Note</w:t>
            </w:r>
            <w:r w:rsidRPr="006D78BF">
              <w:rPr>
                <w:rFonts w:ascii="Arial" w:hAnsi="Arial" w:cs="Arial"/>
                <w:vertAlign w:val="superscript"/>
              </w:rPr>
              <w:t>1</w:t>
            </w:r>
            <w:r w:rsidRPr="00567066">
              <w:rPr>
                <w:rFonts w:ascii="Arial" w:hAnsi="Arial" w:cs="Arial"/>
              </w:rPr>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794F4A71" w14:textId="77777777" w:rsidR="007B7722" w:rsidRDefault="007B7722" w:rsidP="007B7722">
            <w:pPr>
              <w:ind w:left="631"/>
              <w:contextualSpacing/>
              <w:jc w:val="both"/>
              <w:rPr>
                <w:rFonts w:ascii="Arial" w:hAnsi="Arial" w:cs="Arial"/>
              </w:rPr>
            </w:pPr>
          </w:p>
          <w:p w14:paraId="71E7C363" w14:textId="77777777" w:rsidR="007B7722" w:rsidRPr="005E0BEA" w:rsidRDefault="007B7722" w:rsidP="007B7722">
            <w:pPr>
              <w:ind w:left="3600"/>
              <w:contextualSpacing/>
              <w:rPr>
                <w:rFonts w:ascii="Arial" w:hAnsi="Arial" w:cs="Arial"/>
              </w:rPr>
            </w:pPr>
            <w:r w:rsidRPr="005E0BEA">
              <w:rPr>
                <w:rFonts w:ascii="Arial" w:hAnsi="Arial" w:cs="Arial"/>
              </w:rPr>
              <w:t>And</w:t>
            </w:r>
          </w:p>
          <w:p w14:paraId="633FB45C" w14:textId="77777777" w:rsidR="007B7722" w:rsidRPr="005E0BEA" w:rsidRDefault="007B7722" w:rsidP="007B7722">
            <w:pPr>
              <w:ind w:left="3600"/>
              <w:contextualSpacing/>
              <w:rPr>
                <w:rFonts w:ascii="Arial" w:hAnsi="Arial" w:cs="Arial"/>
              </w:rPr>
            </w:pPr>
          </w:p>
          <w:p w14:paraId="1DF70FF4" w14:textId="2376ADD8" w:rsidR="007B7722" w:rsidRPr="00D70A2F" w:rsidRDefault="007B7722" w:rsidP="007B7722">
            <w:pPr>
              <w:numPr>
                <w:ilvl w:val="0"/>
                <w:numId w:val="33"/>
              </w:numPr>
              <w:rPr>
                <w:rFonts w:ascii="Arial" w:hAnsi="Arial" w:cs="Arial"/>
              </w:rPr>
            </w:pPr>
            <w:r w:rsidRPr="00D70A2F">
              <w:rPr>
                <w:rFonts w:ascii="Arial" w:hAnsi="Arial" w:cs="Arial"/>
              </w:rPr>
              <w:t>Candidates must possess the requisite knowledge and ability, including a high standard of sui</w:t>
            </w:r>
            <w:r>
              <w:rPr>
                <w:rFonts w:ascii="Arial" w:hAnsi="Arial" w:cs="Arial"/>
              </w:rPr>
              <w:t>tability</w:t>
            </w:r>
            <w:r w:rsidRPr="00D70A2F">
              <w:rPr>
                <w:rFonts w:ascii="Arial" w:hAnsi="Arial" w:cs="Arial"/>
              </w:rPr>
              <w:t xml:space="preserve">, for the proper discharge of the office. </w:t>
            </w:r>
          </w:p>
          <w:p w14:paraId="2A2BD803" w14:textId="77777777" w:rsidR="007B7722" w:rsidRPr="005E0BEA" w:rsidRDefault="007B7722" w:rsidP="007B7722">
            <w:pPr>
              <w:jc w:val="both"/>
              <w:rPr>
                <w:rFonts w:ascii="Arial" w:hAnsi="Arial" w:cs="Arial"/>
                <w:b/>
                <w:bCs/>
                <w:i/>
                <w:iCs/>
              </w:rPr>
            </w:pPr>
          </w:p>
          <w:p w14:paraId="6F0AB2CB" w14:textId="77777777" w:rsidR="007B7722" w:rsidRPr="00751DB6" w:rsidRDefault="007B7722" w:rsidP="007B7722">
            <w:pPr>
              <w:jc w:val="both"/>
              <w:rPr>
                <w:rFonts w:ascii="Arial" w:hAnsi="Arial" w:cs="Arial"/>
                <w:b/>
              </w:rPr>
            </w:pPr>
            <w:r w:rsidRPr="00751DB6">
              <w:rPr>
                <w:rFonts w:ascii="Arial" w:hAnsi="Arial" w:cs="Arial"/>
                <w:b/>
              </w:rPr>
              <w:t>Health</w:t>
            </w:r>
          </w:p>
          <w:p w14:paraId="087A0F6F" w14:textId="77777777" w:rsidR="007B7722" w:rsidRPr="00751DB6" w:rsidRDefault="007B7722" w:rsidP="007B7722">
            <w:pPr>
              <w:jc w:val="both"/>
              <w:rPr>
                <w:rFonts w:ascii="Arial" w:hAnsi="Arial" w:cs="Arial"/>
              </w:rPr>
            </w:pPr>
            <w:r w:rsidRPr="00751DB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DAEC833" w14:textId="77777777" w:rsidR="007B7722" w:rsidRPr="00751DB6" w:rsidRDefault="007B7722" w:rsidP="007B7722">
            <w:pPr>
              <w:jc w:val="both"/>
              <w:rPr>
                <w:rFonts w:ascii="Arial" w:hAnsi="Arial" w:cs="Arial"/>
              </w:rPr>
            </w:pPr>
          </w:p>
          <w:p w14:paraId="4543332E" w14:textId="77777777" w:rsidR="007B7722" w:rsidRPr="00751DB6" w:rsidRDefault="007B7722" w:rsidP="007B7722">
            <w:pPr>
              <w:ind w:right="-766"/>
              <w:jc w:val="both"/>
              <w:rPr>
                <w:rFonts w:ascii="Arial" w:hAnsi="Arial" w:cs="Arial"/>
                <w:iCs/>
              </w:rPr>
            </w:pPr>
            <w:r w:rsidRPr="00751DB6">
              <w:rPr>
                <w:rFonts w:ascii="Arial" w:hAnsi="Arial" w:cs="Arial"/>
                <w:b/>
                <w:bCs/>
              </w:rPr>
              <w:t>Character</w:t>
            </w:r>
          </w:p>
          <w:p w14:paraId="3E0F3FB5" w14:textId="77777777" w:rsidR="007B7722" w:rsidRPr="00751DB6" w:rsidRDefault="007B7722" w:rsidP="007B7722">
            <w:pPr>
              <w:ind w:right="-766"/>
              <w:jc w:val="both"/>
              <w:rPr>
                <w:rFonts w:ascii="Arial" w:hAnsi="Arial" w:cs="Arial"/>
              </w:rPr>
            </w:pPr>
            <w:r w:rsidRPr="00751DB6">
              <w:rPr>
                <w:rFonts w:ascii="Arial" w:hAnsi="Arial" w:cs="Arial"/>
              </w:rPr>
              <w:t>Each candidate for and any person holding the office must be of good character.</w:t>
            </w:r>
          </w:p>
          <w:p w14:paraId="5043CB0F" w14:textId="30A03A55" w:rsidR="007B7722" w:rsidRPr="008D0FAB" w:rsidRDefault="007B7722" w:rsidP="007B7722">
            <w:pPr>
              <w:ind w:right="-766"/>
              <w:jc w:val="both"/>
              <w:rPr>
                <w:rFonts w:ascii="Arial" w:hAnsi="Arial" w:cs="Arial"/>
              </w:rPr>
            </w:pPr>
          </w:p>
        </w:tc>
      </w:tr>
      <w:bookmarkEnd w:id="1"/>
      <w:tr w:rsidR="007B7722" w:rsidRPr="00751DB6" w14:paraId="1CB9B2C6" w14:textId="77777777" w:rsidTr="54F71934">
        <w:tc>
          <w:tcPr>
            <w:tcW w:w="2364" w:type="dxa"/>
            <w:tcBorders>
              <w:top w:val="single" w:sz="4" w:space="0" w:color="auto"/>
              <w:left w:val="single" w:sz="4" w:space="0" w:color="auto"/>
              <w:bottom w:val="single" w:sz="4" w:space="0" w:color="auto"/>
              <w:right w:val="single" w:sz="4" w:space="0" w:color="auto"/>
            </w:tcBorders>
          </w:tcPr>
          <w:p w14:paraId="355785F7" w14:textId="77777777" w:rsidR="007B7722" w:rsidRPr="00C37CD5" w:rsidRDefault="007B7722" w:rsidP="007B7722">
            <w:pPr>
              <w:rPr>
                <w:rFonts w:ascii="Arial" w:hAnsi="Arial" w:cs="Arial"/>
                <w:b/>
                <w:bCs/>
              </w:rPr>
            </w:pPr>
            <w:r w:rsidRPr="00C37CD5">
              <w:rPr>
                <w:rFonts w:ascii="Arial" w:hAnsi="Arial" w:cs="Arial"/>
                <w:b/>
                <w:bCs/>
              </w:rPr>
              <w:t>Post Specific Requirements</w:t>
            </w:r>
          </w:p>
          <w:p w14:paraId="07459315" w14:textId="77777777" w:rsidR="007B7722" w:rsidRPr="00C37CD5" w:rsidRDefault="007B7722" w:rsidP="007B7722">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434D83CF" w14:textId="23E35968" w:rsidR="006D4C5A" w:rsidRPr="00D2205D" w:rsidRDefault="006D4C5A" w:rsidP="006D4C5A">
            <w:pPr>
              <w:pStyle w:val="ListParagraph"/>
              <w:numPr>
                <w:ilvl w:val="0"/>
                <w:numId w:val="34"/>
              </w:numPr>
              <w:rPr>
                <w:rFonts w:ascii="Arial" w:hAnsi="Arial" w:cs="Arial"/>
                <w:lang w:val="en-IE" w:eastAsia="en-US"/>
              </w:rPr>
            </w:pPr>
            <w:r w:rsidRPr="00C37CD5">
              <w:rPr>
                <w:rFonts w:ascii="Arial" w:hAnsi="Arial" w:cs="Arial"/>
              </w:rPr>
              <w:t xml:space="preserve">Demonstrate experience </w:t>
            </w:r>
            <w:r w:rsidR="00F63100" w:rsidRPr="00C37CD5">
              <w:rPr>
                <w:rFonts w:ascii="Arial" w:hAnsi="Arial" w:cs="Arial"/>
              </w:rPr>
              <w:t xml:space="preserve">working in </w:t>
            </w:r>
            <w:r w:rsidRPr="00C37CD5">
              <w:rPr>
                <w:rFonts w:ascii="Arial" w:hAnsi="Arial" w:cs="Arial"/>
              </w:rPr>
              <w:t>a high-volume processing environment</w:t>
            </w:r>
            <w:r w:rsidR="00C37CD5" w:rsidRPr="00C37CD5">
              <w:rPr>
                <w:rFonts w:ascii="Arial" w:hAnsi="Arial" w:cs="Arial"/>
              </w:rPr>
              <w:t xml:space="preserve"> to deliver multiple tasks while adhering to strict deadlines</w:t>
            </w:r>
            <w:r w:rsidRPr="00C37CD5">
              <w:rPr>
                <w:rFonts w:ascii="Arial" w:hAnsi="Arial" w:cs="Arial"/>
              </w:rPr>
              <w:t xml:space="preserve"> </w:t>
            </w:r>
            <w:r w:rsidR="00C37CD5" w:rsidRPr="00C37CD5">
              <w:rPr>
                <w:rFonts w:ascii="Arial" w:hAnsi="Arial" w:cs="Arial"/>
              </w:rPr>
              <w:t xml:space="preserve">and </w:t>
            </w:r>
            <w:r w:rsidR="00F63100" w:rsidRPr="00C37CD5">
              <w:rPr>
                <w:rFonts w:ascii="Arial" w:hAnsi="Arial" w:cs="Arial"/>
              </w:rPr>
              <w:t xml:space="preserve">supporting </w:t>
            </w:r>
            <w:r w:rsidRPr="00C37CD5">
              <w:rPr>
                <w:rFonts w:ascii="Arial" w:hAnsi="Arial" w:cs="Arial"/>
              </w:rPr>
              <w:t>the implementation of process improvements or change initiatives</w:t>
            </w:r>
            <w:r w:rsidR="00D2205D">
              <w:rPr>
                <w:rFonts w:ascii="Arial" w:hAnsi="Arial" w:cs="Arial"/>
              </w:rPr>
              <w:t>.</w:t>
            </w:r>
          </w:p>
          <w:p w14:paraId="63E9B196" w14:textId="77777777" w:rsidR="00D2205D" w:rsidRPr="00C37CD5" w:rsidRDefault="00D2205D" w:rsidP="00D2205D">
            <w:pPr>
              <w:pStyle w:val="ListParagraph"/>
              <w:rPr>
                <w:rFonts w:ascii="Arial" w:hAnsi="Arial" w:cs="Arial"/>
                <w:lang w:val="en-IE" w:eastAsia="en-US"/>
              </w:rPr>
            </w:pPr>
          </w:p>
          <w:p w14:paraId="0FC6699A" w14:textId="29135DCF" w:rsidR="006D4C5A" w:rsidRPr="00C37CD5" w:rsidRDefault="006D4C5A" w:rsidP="006D4C5A">
            <w:pPr>
              <w:pStyle w:val="ListParagraph"/>
              <w:numPr>
                <w:ilvl w:val="0"/>
                <w:numId w:val="34"/>
              </w:numPr>
              <w:rPr>
                <w:rFonts w:ascii="Arial" w:hAnsi="Arial" w:cs="Arial"/>
                <w:lang w:val="en-IE" w:eastAsia="en-US"/>
              </w:rPr>
            </w:pPr>
            <w:r w:rsidRPr="00C37CD5">
              <w:rPr>
                <w:rFonts w:ascii="Arial" w:hAnsi="Arial" w:cs="Arial"/>
              </w:rPr>
              <w:t xml:space="preserve">Demonstrate experience in </w:t>
            </w:r>
            <w:r w:rsidR="00F63100" w:rsidRPr="00C37CD5">
              <w:rPr>
                <w:rFonts w:ascii="Arial" w:hAnsi="Arial" w:cs="Arial"/>
              </w:rPr>
              <w:t xml:space="preserve">supervising </w:t>
            </w:r>
            <w:r w:rsidR="00C37CD5" w:rsidRPr="00C37CD5">
              <w:rPr>
                <w:rFonts w:ascii="Arial" w:hAnsi="Arial" w:cs="Arial"/>
              </w:rPr>
              <w:t>a team</w:t>
            </w:r>
            <w:r w:rsidR="00643F9C" w:rsidRPr="00C37CD5">
              <w:rPr>
                <w:rFonts w:ascii="Arial" w:hAnsi="Arial" w:cs="Arial"/>
              </w:rPr>
              <w:t xml:space="preserve">, including </w:t>
            </w:r>
            <w:r w:rsidR="00C37CD5" w:rsidRPr="00C37CD5">
              <w:rPr>
                <w:rFonts w:ascii="Arial" w:hAnsi="Arial" w:cs="Arial"/>
              </w:rPr>
              <w:t xml:space="preserve">the </w:t>
            </w:r>
            <w:r w:rsidR="00643F9C" w:rsidRPr="00C37CD5">
              <w:rPr>
                <w:rFonts w:ascii="Arial" w:hAnsi="Arial" w:cs="Arial"/>
              </w:rPr>
              <w:t>allocati</w:t>
            </w:r>
            <w:r w:rsidR="00C37CD5" w:rsidRPr="00C37CD5">
              <w:rPr>
                <w:rFonts w:ascii="Arial" w:hAnsi="Arial" w:cs="Arial"/>
              </w:rPr>
              <w:t>o</w:t>
            </w:r>
            <w:r w:rsidR="00643F9C" w:rsidRPr="00C37CD5">
              <w:rPr>
                <w:rFonts w:ascii="Arial" w:hAnsi="Arial" w:cs="Arial"/>
              </w:rPr>
              <w:t>n</w:t>
            </w:r>
            <w:r w:rsidR="00C37CD5" w:rsidRPr="00C37CD5">
              <w:rPr>
                <w:rFonts w:ascii="Arial" w:hAnsi="Arial" w:cs="Arial"/>
              </w:rPr>
              <w:t xml:space="preserve"> of</w:t>
            </w:r>
            <w:r w:rsidR="00643F9C" w:rsidRPr="00C37CD5">
              <w:rPr>
                <w:rFonts w:ascii="Arial" w:hAnsi="Arial" w:cs="Arial"/>
              </w:rPr>
              <w:t xml:space="preserve"> tasks, providing guidance and supporting performance sta</w:t>
            </w:r>
            <w:r w:rsidR="00FD6CA5" w:rsidRPr="00C37CD5">
              <w:rPr>
                <w:rFonts w:ascii="Arial" w:hAnsi="Arial" w:cs="Arial"/>
              </w:rPr>
              <w:t>n</w:t>
            </w:r>
            <w:r w:rsidR="00643F9C" w:rsidRPr="00C37CD5">
              <w:rPr>
                <w:rFonts w:ascii="Arial" w:hAnsi="Arial" w:cs="Arial"/>
              </w:rPr>
              <w:t>dards within the team.</w:t>
            </w:r>
          </w:p>
          <w:p w14:paraId="49CE04C6" w14:textId="3EBD23D5" w:rsidR="006D4C5A" w:rsidRPr="00C37CD5" w:rsidRDefault="006D4C5A" w:rsidP="00C37CD5">
            <w:pPr>
              <w:pStyle w:val="ListParagraph"/>
              <w:rPr>
                <w:rFonts w:ascii="Arial" w:hAnsi="Arial" w:cs="Arial"/>
              </w:rPr>
            </w:pPr>
            <w:bookmarkStart w:id="2" w:name="_Hlk218853847"/>
          </w:p>
          <w:bookmarkEnd w:id="2"/>
          <w:p w14:paraId="7F99F2DF" w14:textId="21392A2A" w:rsidR="006D4C5A" w:rsidRPr="00C37CD5" w:rsidRDefault="006D4C5A" w:rsidP="006D4C5A">
            <w:pPr>
              <w:pStyle w:val="ListParagraph"/>
              <w:numPr>
                <w:ilvl w:val="0"/>
                <w:numId w:val="34"/>
              </w:numPr>
              <w:rPr>
                <w:rFonts w:ascii="Arial" w:hAnsi="Arial" w:cs="Arial"/>
                <w:lang w:val="en-IE" w:eastAsia="en-US"/>
              </w:rPr>
            </w:pPr>
            <w:r w:rsidRPr="00C37CD5">
              <w:rPr>
                <w:rFonts w:ascii="Arial" w:hAnsi="Arial" w:cs="Arial"/>
              </w:rPr>
              <w:t xml:space="preserve">Demonstrate experience of working collaboratively with </w:t>
            </w:r>
            <w:r w:rsidR="00643F9C" w:rsidRPr="00C37CD5">
              <w:rPr>
                <w:rFonts w:ascii="Arial" w:hAnsi="Arial" w:cs="Arial"/>
              </w:rPr>
              <w:t xml:space="preserve">colleagues, </w:t>
            </w:r>
            <w:r w:rsidRPr="00C37CD5">
              <w:rPr>
                <w:rFonts w:ascii="Arial" w:hAnsi="Arial" w:cs="Arial"/>
              </w:rPr>
              <w:t xml:space="preserve">multiple internal and external stakeholders </w:t>
            </w:r>
          </w:p>
          <w:p w14:paraId="6DFB9E20" w14:textId="5918700B" w:rsidR="007B7722" w:rsidRPr="00C37CD5" w:rsidRDefault="007B7722" w:rsidP="007B7722">
            <w:pPr>
              <w:jc w:val="both"/>
              <w:rPr>
                <w:rFonts w:ascii="Arial" w:hAnsi="Arial" w:cs="Arial"/>
                <w:b/>
                <w:bCs/>
                <w:iCs/>
              </w:rPr>
            </w:pPr>
          </w:p>
        </w:tc>
      </w:tr>
      <w:tr w:rsidR="007B7722" w:rsidRPr="00751DB6" w14:paraId="5025A81B" w14:textId="77777777" w:rsidTr="54F71934">
        <w:tc>
          <w:tcPr>
            <w:tcW w:w="2364" w:type="dxa"/>
          </w:tcPr>
          <w:p w14:paraId="1B59E23F" w14:textId="77777777" w:rsidR="007B7722" w:rsidRPr="00736D5D" w:rsidRDefault="007B7722" w:rsidP="007B7722">
            <w:pPr>
              <w:rPr>
                <w:rFonts w:ascii="Arial" w:hAnsi="Arial" w:cs="Arial"/>
                <w:b/>
                <w:bCs/>
              </w:rPr>
            </w:pPr>
            <w:r w:rsidRPr="00736D5D">
              <w:rPr>
                <w:rFonts w:ascii="Arial" w:hAnsi="Arial" w:cs="Arial"/>
                <w:b/>
                <w:bCs/>
              </w:rPr>
              <w:t>Other requirements specific to the post</w:t>
            </w:r>
          </w:p>
        </w:tc>
        <w:tc>
          <w:tcPr>
            <w:tcW w:w="8256" w:type="dxa"/>
          </w:tcPr>
          <w:p w14:paraId="41F77001" w14:textId="77777777" w:rsidR="007B7722" w:rsidRPr="00D2205D" w:rsidRDefault="00542474" w:rsidP="00D2205D">
            <w:pPr>
              <w:pStyle w:val="ListParagraph"/>
              <w:numPr>
                <w:ilvl w:val="0"/>
                <w:numId w:val="48"/>
              </w:numPr>
              <w:jc w:val="both"/>
              <w:rPr>
                <w:rFonts w:ascii="Arial" w:hAnsi="Arial" w:cs="Arial"/>
                <w:bCs/>
                <w:iCs/>
              </w:rPr>
            </w:pPr>
            <w:r w:rsidRPr="00D2205D">
              <w:rPr>
                <w:rFonts w:ascii="Arial" w:hAnsi="Arial" w:cs="Arial"/>
                <w:bCs/>
                <w:iCs/>
              </w:rPr>
              <w:t>Access to appropriate</w:t>
            </w:r>
            <w:r w:rsidR="00674EE0" w:rsidRPr="00D2205D">
              <w:rPr>
                <w:rFonts w:ascii="Arial" w:hAnsi="Arial" w:cs="Arial"/>
                <w:bCs/>
                <w:iCs/>
              </w:rPr>
              <w:t xml:space="preserve"> transport to fulfil the requirements of the role.</w:t>
            </w:r>
          </w:p>
          <w:p w14:paraId="424D407C" w14:textId="77777777" w:rsidR="00674EE0" w:rsidRPr="00D2205D" w:rsidRDefault="0043705D" w:rsidP="00D2205D">
            <w:pPr>
              <w:pStyle w:val="ListParagraph"/>
              <w:numPr>
                <w:ilvl w:val="0"/>
                <w:numId w:val="48"/>
              </w:numPr>
              <w:rPr>
                <w:rFonts w:ascii="Arial" w:hAnsi="Arial" w:cs="Arial"/>
                <w:iCs/>
                <w:color w:val="000000" w:themeColor="text1"/>
                <w:lang w:val="en-US" w:eastAsia="en-US"/>
              </w:rPr>
            </w:pPr>
            <w:r w:rsidRPr="00D2205D">
              <w:rPr>
                <w:rFonts w:ascii="Arial" w:hAnsi="Arial" w:cs="Arial"/>
                <w:iCs/>
                <w:color w:val="000000" w:themeColor="text1"/>
                <w:lang w:val="en-US" w:eastAsia="en-US"/>
              </w:rPr>
              <w:t>Demonstrate a flexible approach to working hours to meet business needs.</w:t>
            </w:r>
          </w:p>
          <w:p w14:paraId="70DF9E56" w14:textId="174EBA49" w:rsidR="00D2205D" w:rsidRPr="0043705D" w:rsidRDefault="00D2205D" w:rsidP="0043705D">
            <w:pPr>
              <w:rPr>
                <w:rFonts w:ascii="Arial" w:hAnsi="Arial" w:cs="Arial"/>
                <w:iCs/>
                <w:color w:val="000000" w:themeColor="text1"/>
              </w:rPr>
            </w:pPr>
          </w:p>
        </w:tc>
      </w:tr>
      <w:tr w:rsidR="00E46B43" w:rsidRPr="00751DB6" w14:paraId="2701BC16" w14:textId="77777777" w:rsidTr="54F71934">
        <w:tc>
          <w:tcPr>
            <w:tcW w:w="2364" w:type="dxa"/>
          </w:tcPr>
          <w:p w14:paraId="3391DC2D" w14:textId="77777777" w:rsidR="00E46B43" w:rsidRPr="00E46B43" w:rsidRDefault="00E46B43" w:rsidP="00E46B43">
            <w:pPr>
              <w:rPr>
                <w:rFonts w:ascii="Arial" w:hAnsi="Arial" w:cs="Arial"/>
                <w:b/>
                <w:bCs/>
              </w:rPr>
            </w:pPr>
            <w:r w:rsidRPr="00E46B43">
              <w:rPr>
                <w:rFonts w:ascii="Arial" w:hAnsi="Arial" w:cs="Arial"/>
                <w:b/>
                <w:bCs/>
              </w:rPr>
              <w:t>Additional eligibility requirements:</w:t>
            </w:r>
          </w:p>
          <w:p w14:paraId="204F04E5" w14:textId="77777777" w:rsidR="00E46B43" w:rsidRPr="00E46B43" w:rsidRDefault="00E46B43" w:rsidP="007B7722">
            <w:pPr>
              <w:rPr>
                <w:rFonts w:ascii="Arial" w:hAnsi="Arial" w:cs="Arial"/>
                <w:b/>
                <w:bCs/>
              </w:rPr>
            </w:pPr>
          </w:p>
        </w:tc>
        <w:tc>
          <w:tcPr>
            <w:tcW w:w="8256" w:type="dxa"/>
          </w:tcPr>
          <w:p w14:paraId="2B0576C3" w14:textId="77777777" w:rsidR="00E46B43" w:rsidRPr="00E46B43" w:rsidRDefault="00E46B43" w:rsidP="00E46B43">
            <w:pPr>
              <w:pStyle w:val="Default"/>
              <w:rPr>
                <w:sz w:val="20"/>
                <w:szCs w:val="20"/>
              </w:rPr>
            </w:pPr>
            <w:r w:rsidRPr="00E46B43">
              <w:rPr>
                <w:b/>
                <w:bCs/>
                <w:sz w:val="20"/>
                <w:szCs w:val="20"/>
              </w:rPr>
              <w:t xml:space="preserve">Citizenship requirements </w:t>
            </w:r>
          </w:p>
          <w:p w14:paraId="0BA9F09C" w14:textId="77777777" w:rsidR="00E46B43" w:rsidRPr="00E46B43" w:rsidRDefault="00E46B43" w:rsidP="00E46B43">
            <w:pPr>
              <w:pStyle w:val="Default"/>
              <w:rPr>
                <w:sz w:val="20"/>
                <w:szCs w:val="20"/>
              </w:rPr>
            </w:pPr>
            <w:r w:rsidRPr="00E46B43">
              <w:rPr>
                <w:sz w:val="20"/>
                <w:szCs w:val="20"/>
              </w:rPr>
              <w:t xml:space="preserve">Eligible candidates must be: </w:t>
            </w:r>
          </w:p>
          <w:p w14:paraId="11803504" w14:textId="77777777" w:rsidR="00E46B43" w:rsidRPr="00E46B43" w:rsidRDefault="00E46B43" w:rsidP="00E46B43">
            <w:pPr>
              <w:pStyle w:val="ListParagraph"/>
              <w:numPr>
                <w:ilvl w:val="0"/>
                <w:numId w:val="45"/>
              </w:numPr>
              <w:spacing w:after="120"/>
              <w:rPr>
                <w:rFonts w:ascii="Arial" w:hAnsi="Arial" w:cs="Arial"/>
              </w:rPr>
            </w:pPr>
            <w:r w:rsidRPr="00E46B43">
              <w:rPr>
                <w:rFonts w:ascii="Arial" w:hAnsi="Arial" w:cs="Arial"/>
              </w:rPr>
              <w:t xml:space="preserve">EEA, Swiss, or British citizens </w:t>
            </w:r>
          </w:p>
          <w:p w14:paraId="7E7E9199" w14:textId="77777777" w:rsidR="00E46B43" w:rsidRPr="00E46B43" w:rsidRDefault="00E46B43" w:rsidP="00E46B43">
            <w:pPr>
              <w:spacing w:after="120"/>
              <w:ind w:left="360"/>
              <w:rPr>
                <w:rFonts w:ascii="Arial" w:hAnsi="Arial" w:cs="Arial"/>
                <w:b/>
              </w:rPr>
            </w:pPr>
            <w:r w:rsidRPr="00E46B43">
              <w:rPr>
                <w:rFonts w:ascii="Arial" w:hAnsi="Arial" w:cs="Arial"/>
                <w:b/>
              </w:rPr>
              <w:t>OR</w:t>
            </w:r>
          </w:p>
          <w:p w14:paraId="58A48ECB" w14:textId="77777777" w:rsidR="00E46B43" w:rsidRPr="00E46B43" w:rsidRDefault="00E46B43" w:rsidP="00E46B43">
            <w:pPr>
              <w:pStyle w:val="ListParagraph"/>
              <w:numPr>
                <w:ilvl w:val="0"/>
                <w:numId w:val="45"/>
              </w:numPr>
              <w:spacing w:after="120"/>
              <w:rPr>
                <w:rFonts w:ascii="Arial" w:hAnsi="Arial" w:cs="Arial"/>
              </w:rPr>
            </w:pPr>
            <w:r w:rsidRPr="00E46B43">
              <w:rPr>
                <w:rFonts w:ascii="Arial" w:hAnsi="Arial" w:cs="Arial"/>
              </w:rPr>
              <w:t xml:space="preserve">Non-European Economic Area citizens with permission to reside and work in the State </w:t>
            </w:r>
          </w:p>
          <w:p w14:paraId="3C06F776" w14:textId="77777777" w:rsidR="00E46B43" w:rsidRPr="00E46B43" w:rsidRDefault="00E46B43" w:rsidP="00E46B43">
            <w:pPr>
              <w:pStyle w:val="Default"/>
              <w:ind w:left="1080"/>
              <w:rPr>
                <w:bCs/>
                <w:color w:val="auto"/>
                <w:sz w:val="20"/>
                <w:szCs w:val="20"/>
              </w:rPr>
            </w:pPr>
            <w:r w:rsidRPr="00E46B43">
              <w:rPr>
                <w:bCs/>
                <w:color w:val="auto"/>
                <w:sz w:val="20"/>
                <w:szCs w:val="20"/>
              </w:rPr>
              <w:t>Read Appendix 2 of the Additional Campaign Information for further information on accepted Stamps for Non-EEA citizens resident in the State, including those with refugee status.</w:t>
            </w:r>
          </w:p>
          <w:p w14:paraId="72502B0D" w14:textId="77777777" w:rsidR="00E46B43" w:rsidRPr="00E46B43" w:rsidRDefault="00E46B43" w:rsidP="00E46B43">
            <w:pPr>
              <w:pStyle w:val="ListParagraph"/>
              <w:spacing w:after="120"/>
              <w:ind w:left="1080"/>
              <w:rPr>
                <w:rFonts w:ascii="Arial" w:hAnsi="Arial" w:cs="Arial"/>
              </w:rPr>
            </w:pPr>
          </w:p>
          <w:p w14:paraId="089092FA" w14:textId="77777777" w:rsidR="00E46B43" w:rsidRPr="00E46B43" w:rsidRDefault="00E46B43" w:rsidP="00E46B43">
            <w:pPr>
              <w:pStyle w:val="Default"/>
              <w:rPr>
                <w:bCs/>
                <w:color w:val="auto"/>
                <w:sz w:val="20"/>
                <w:szCs w:val="20"/>
              </w:rPr>
            </w:pPr>
            <w:r w:rsidRPr="00E46B43">
              <w:rPr>
                <w:bCs/>
                <w:color w:val="auto"/>
                <w:sz w:val="20"/>
                <w:szCs w:val="20"/>
              </w:rPr>
              <w:t xml:space="preserve">To qualify candidates must be eligible by the closing date of the campaign. </w:t>
            </w:r>
          </w:p>
          <w:p w14:paraId="127B809D" w14:textId="77777777" w:rsidR="00E46B43" w:rsidRPr="00E46B43" w:rsidRDefault="00E46B43" w:rsidP="00542474">
            <w:pPr>
              <w:jc w:val="both"/>
              <w:rPr>
                <w:rFonts w:ascii="Arial" w:hAnsi="Arial" w:cs="Arial"/>
                <w:bCs/>
                <w:iCs/>
              </w:rPr>
            </w:pPr>
          </w:p>
        </w:tc>
      </w:tr>
      <w:tr w:rsidR="007B7722" w:rsidRPr="00751DB6" w14:paraId="1313DEBA" w14:textId="77777777" w:rsidTr="54F71934">
        <w:tc>
          <w:tcPr>
            <w:tcW w:w="2364" w:type="dxa"/>
          </w:tcPr>
          <w:p w14:paraId="7BAEFD2A" w14:textId="77777777" w:rsidR="007B7722" w:rsidRPr="00751DB6" w:rsidRDefault="007B7722" w:rsidP="007B7722">
            <w:pPr>
              <w:jc w:val="both"/>
              <w:rPr>
                <w:rFonts w:ascii="Arial" w:hAnsi="Arial" w:cs="Arial"/>
                <w:b/>
                <w:bCs/>
              </w:rPr>
            </w:pPr>
            <w:bookmarkStart w:id="3" w:name="_Hlk57880803"/>
            <w:r w:rsidRPr="00535D78">
              <w:rPr>
                <w:rFonts w:ascii="Arial" w:hAnsi="Arial" w:cs="Arial"/>
                <w:b/>
                <w:bCs/>
              </w:rPr>
              <w:t>Skills, competencies and/or knowledge</w:t>
            </w:r>
          </w:p>
          <w:p w14:paraId="44E871BC" w14:textId="77777777" w:rsidR="007B7722" w:rsidRPr="00CC559C" w:rsidRDefault="007B7722" w:rsidP="007B7722">
            <w:pPr>
              <w:jc w:val="both"/>
              <w:rPr>
                <w:rFonts w:ascii="Arial" w:hAnsi="Arial" w:cs="Arial"/>
                <w:b/>
                <w:bCs/>
              </w:rPr>
            </w:pPr>
          </w:p>
          <w:p w14:paraId="144A5D23" w14:textId="77777777" w:rsidR="007B7722" w:rsidRPr="00CC559C" w:rsidRDefault="007B7722" w:rsidP="007B7722">
            <w:pPr>
              <w:jc w:val="both"/>
              <w:rPr>
                <w:rFonts w:ascii="Arial" w:hAnsi="Arial" w:cs="Arial"/>
                <w:bCs/>
              </w:rPr>
            </w:pPr>
          </w:p>
        </w:tc>
        <w:tc>
          <w:tcPr>
            <w:tcW w:w="8256" w:type="dxa"/>
          </w:tcPr>
          <w:p w14:paraId="57080328" w14:textId="53B60B1B" w:rsidR="007B7722" w:rsidRDefault="007B7722" w:rsidP="007B7722">
            <w:pPr>
              <w:rPr>
                <w:rFonts w:ascii="Arial" w:eastAsia="Arial" w:hAnsi="Arial" w:cs="Arial"/>
                <w:b/>
                <w:bCs/>
                <w:lang w:val="en-IE"/>
              </w:rPr>
            </w:pPr>
            <w:bookmarkStart w:id="4" w:name="_Hlk57801610"/>
            <w:r w:rsidRPr="008B59A4">
              <w:rPr>
                <w:rFonts w:ascii="Arial" w:eastAsia="Arial" w:hAnsi="Arial" w:cs="Arial"/>
                <w:b/>
                <w:bCs/>
                <w:lang w:val="en-IE"/>
              </w:rPr>
              <w:t>Professional Knowledge &amp; Experience</w:t>
            </w:r>
          </w:p>
          <w:p w14:paraId="2288994F" w14:textId="37D42B5B" w:rsidR="000474DF" w:rsidRPr="00A36E6C" w:rsidRDefault="007B7722" w:rsidP="00ED126D">
            <w:pPr>
              <w:pStyle w:val="ListParagraph"/>
              <w:numPr>
                <w:ilvl w:val="0"/>
                <w:numId w:val="24"/>
              </w:numPr>
              <w:rPr>
                <w:rFonts w:ascii="Arial" w:eastAsiaTheme="minorEastAsia" w:hAnsi="Arial" w:cs="Arial"/>
              </w:rPr>
            </w:pPr>
            <w:r w:rsidRPr="000474DF">
              <w:rPr>
                <w:rFonts w:ascii="Arial" w:eastAsiaTheme="minorEastAsia" w:hAnsi="Arial" w:cs="Arial"/>
              </w:rPr>
              <w:t>Demonstrates knowledge and experience relevant to the role as per the duties &amp; responsibilities, eligibility criteria and post specific requirements of the role</w:t>
            </w:r>
            <w:r w:rsidR="000474DF">
              <w:rPr>
                <w:rFonts w:ascii="Arial" w:eastAsiaTheme="minorEastAsia" w:hAnsi="Arial" w:cs="Arial"/>
              </w:rPr>
              <w:t>.</w:t>
            </w:r>
            <w:r w:rsidRPr="000474DF">
              <w:rPr>
                <w:rFonts w:ascii="Arial" w:eastAsiaTheme="minorEastAsia" w:hAnsi="Arial" w:cs="Arial"/>
              </w:rPr>
              <w:t xml:space="preserve"> </w:t>
            </w:r>
          </w:p>
          <w:p w14:paraId="200BB85C" w14:textId="38E22A47" w:rsidR="007B7722" w:rsidRPr="000474DF" w:rsidRDefault="007B7722" w:rsidP="00ED126D">
            <w:pPr>
              <w:pStyle w:val="ListParagraph"/>
              <w:numPr>
                <w:ilvl w:val="0"/>
                <w:numId w:val="24"/>
              </w:numPr>
              <w:rPr>
                <w:rFonts w:ascii="Arial" w:hAnsi="Arial" w:cs="Arial"/>
                <w:lang w:val="en-IE"/>
              </w:rPr>
            </w:pPr>
            <w:r w:rsidRPr="000474DF">
              <w:rPr>
                <w:rFonts w:ascii="Arial" w:hAnsi="Arial" w:cs="Arial"/>
                <w:lang w:val="en-IE"/>
              </w:rPr>
              <w:t>Maximise the use of ICT, demonstrating excellent computer skills particularly Microsoft Office, Outlook etc.</w:t>
            </w:r>
          </w:p>
          <w:p w14:paraId="577CBF55" w14:textId="7C37C99A" w:rsidR="007B7722" w:rsidRDefault="007B7722" w:rsidP="00ED126D">
            <w:pPr>
              <w:pStyle w:val="ListParagraph"/>
              <w:numPr>
                <w:ilvl w:val="0"/>
                <w:numId w:val="24"/>
              </w:numPr>
              <w:rPr>
                <w:rFonts w:ascii="Arial" w:hAnsi="Arial" w:cs="Arial"/>
              </w:rPr>
            </w:pPr>
            <w:r w:rsidRPr="00A36E6C">
              <w:rPr>
                <w:rFonts w:ascii="Arial" w:hAnsi="Arial" w:cs="Arial"/>
              </w:rPr>
              <w:t>Demonstrate the ability to work in line with relevant policies and procedures</w:t>
            </w:r>
            <w:r w:rsidR="004D1397">
              <w:rPr>
                <w:rFonts w:ascii="Arial" w:hAnsi="Arial" w:cs="Arial"/>
              </w:rPr>
              <w:t>.</w:t>
            </w:r>
          </w:p>
          <w:p w14:paraId="2077E8A8" w14:textId="375DD41D" w:rsidR="007B7722" w:rsidRPr="00736D5D" w:rsidRDefault="007B7722" w:rsidP="00ED126D">
            <w:pPr>
              <w:pStyle w:val="ListParagraph"/>
              <w:numPr>
                <w:ilvl w:val="0"/>
                <w:numId w:val="24"/>
              </w:numPr>
              <w:spacing w:before="100" w:beforeAutospacing="1" w:after="100" w:afterAutospacing="1"/>
              <w:contextualSpacing/>
              <w:jc w:val="both"/>
              <w:rPr>
                <w:rFonts w:ascii="Arial" w:eastAsia="Arial" w:hAnsi="Arial" w:cs="Arial"/>
              </w:rPr>
            </w:pPr>
            <w:r w:rsidRPr="42C0EA4B">
              <w:rPr>
                <w:rFonts w:ascii="Arial" w:hAnsi="Arial" w:cs="Arial"/>
              </w:rPr>
              <w:t>Demonstrate commitment to developing own professional knowledge and expertise</w:t>
            </w:r>
            <w:r w:rsidR="000474DF">
              <w:rPr>
                <w:rFonts w:ascii="Arial" w:hAnsi="Arial" w:cs="Arial"/>
              </w:rPr>
              <w:t>.</w:t>
            </w:r>
          </w:p>
          <w:p w14:paraId="326A129E" w14:textId="3ACE1295" w:rsidR="007B7722" w:rsidRPr="008B1F04" w:rsidRDefault="007B7722" w:rsidP="00ED126D">
            <w:pPr>
              <w:numPr>
                <w:ilvl w:val="0"/>
                <w:numId w:val="24"/>
              </w:numPr>
              <w:contextualSpacing/>
              <w:rPr>
                <w:rFonts w:ascii="Arial" w:hAnsi="Arial" w:cs="Arial"/>
              </w:rPr>
            </w:pPr>
            <w:r w:rsidRPr="008B1F04">
              <w:rPr>
                <w:rFonts w:ascii="Arial" w:hAnsi="Arial" w:cs="Arial"/>
              </w:rPr>
              <w:t>Knowledge of the HSE and in particular the FSS, NF</w:t>
            </w:r>
            <w:r w:rsidR="00696FDD">
              <w:rPr>
                <w:rFonts w:ascii="Arial" w:hAnsi="Arial" w:cs="Arial"/>
              </w:rPr>
              <w:t>P</w:t>
            </w:r>
            <w:r w:rsidRPr="008B1F04">
              <w:rPr>
                <w:rFonts w:ascii="Arial" w:hAnsi="Arial" w:cs="Arial"/>
              </w:rPr>
              <w:t>D Payroll Function both regionally and nationally</w:t>
            </w:r>
            <w:r w:rsidR="004D1397" w:rsidRPr="008B1F04">
              <w:rPr>
                <w:rFonts w:ascii="Arial" w:hAnsi="Arial" w:cs="Arial"/>
              </w:rPr>
              <w:t>.</w:t>
            </w:r>
          </w:p>
          <w:p w14:paraId="6CCCA7F3" w14:textId="0D2E6FA7" w:rsidR="007B7722" w:rsidRPr="008B1F04" w:rsidRDefault="0043705D" w:rsidP="00ED126D">
            <w:pPr>
              <w:numPr>
                <w:ilvl w:val="0"/>
                <w:numId w:val="24"/>
              </w:numPr>
              <w:spacing w:before="60"/>
              <w:contextualSpacing/>
              <w:rPr>
                <w:rFonts w:ascii="Arial" w:hAnsi="Arial" w:cs="Arial"/>
                <w:b/>
                <w:i/>
                <w:iCs/>
              </w:rPr>
            </w:pPr>
            <w:r>
              <w:rPr>
                <w:rFonts w:ascii="Arial" w:hAnsi="Arial" w:cs="Arial"/>
              </w:rPr>
              <w:t>K</w:t>
            </w:r>
            <w:r w:rsidR="007B7722" w:rsidRPr="008B1F04">
              <w:rPr>
                <w:rFonts w:ascii="Arial" w:hAnsi="Arial" w:cs="Arial"/>
              </w:rPr>
              <w:t>nowledge of statutory regulations, legislation, National Financial Regulations, (NFR’s), HSE policies and procedures in relation to the Payroll Function</w:t>
            </w:r>
            <w:r w:rsidR="004D1397" w:rsidRPr="008B1F04">
              <w:rPr>
                <w:rFonts w:ascii="Arial" w:hAnsi="Arial" w:cs="Arial"/>
              </w:rPr>
              <w:t>.</w:t>
            </w:r>
          </w:p>
          <w:p w14:paraId="50A8D322" w14:textId="40970181" w:rsidR="00ED126D" w:rsidRPr="00ED126D" w:rsidRDefault="00ED126D" w:rsidP="00ED126D">
            <w:pPr>
              <w:pStyle w:val="ListParagraph"/>
              <w:numPr>
                <w:ilvl w:val="0"/>
                <w:numId w:val="24"/>
              </w:numPr>
              <w:contextualSpacing/>
              <w:jc w:val="both"/>
              <w:rPr>
                <w:rFonts w:ascii="Arial" w:hAnsi="Arial" w:cs="Arial"/>
                <w:color w:val="EE0000"/>
              </w:rPr>
            </w:pPr>
            <w:r w:rsidRPr="00BA3991">
              <w:rPr>
                <w:rFonts w:ascii="Arial" w:hAnsi="Arial" w:cs="Arial"/>
                <w:color w:val="000000" w:themeColor="text1"/>
              </w:rPr>
              <w:t>Knowledge of using Payroll and HR systems such as SAP or similar platforms.</w:t>
            </w:r>
          </w:p>
          <w:p w14:paraId="15C72435" w14:textId="05F291D1" w:rsidR="007B7722" w:rsidRDefault="007B7722" w:rsidP="007B7722">
            <w:pPr>
              <w:spacing w:line="259" w:lineRule="auto"/>
              <w:rPr>
                <w:rFonts w:ascii="Arial" w:eastAsia="Arial" w:hAnsi="Arial" w:cs="Arial"/>
                <w:b/>
                <w:bCs/>
                <w:color w:val="000000" w:themeColor="text1"/>
                <w:lang w:val="en-US"/>
              </w:rPr>
            </w:pPr>
          </w:p>
          <w:p w14:paraId="571CEB52" w14:textId="705C08B6" w:rsidR="007B7722" w:rsidRPr="00A36E6C" w:rsidRDefault="007B7722" w:rsidP="007B7722">
            <w:pPr>
              <w:spacing w:line="259" w:lineRule="auto"/>
              <w:rPr>
                <w:rFonts w:ascii="Arial" w:eastAsia="Arial" w:hAnsi="Arial" w:cs="Arial"/>
                <w:b/>
                <w:bCs/>
                <w:color w:val="000000" w:themeColor="text1"/>
                <w:lang w:val="en-US"/>
              </w:rPr>
            </w:pPr>
            <w:r w:rsidRPr="008B59A4">
              <w:rPr>
                <w:rFonts w:ascii="Arial" w:eastAsia="Arial" w:hAnsi="Arial" w:cs="Arial"/>
                <w:b/>
                <w:bCs/>
                <w:color w:val="000000" w:themeColor="text1"/>
                <w:lang w:val="en-US"/>
              </w:rPr>
              <w:t>Planning and Managing Resources</w:t>
            </w:r>
          </w:p>
          <w:p w14:paraId="2A9F18A1" w14:textId="534FD334" w:rsidR="007B7722" w:rsidRPr="008B59A4" w:rsidRDefault="007B7722" w:rsidP="00ED126D">
            <w:pPr>
              <w:numPr>
                <w:ilvl w:val="0"/>
                <w:numId w:val="24"/>
              </w:numPr>
              <w:rPr>
                <w:rFonts w:ascii="Arial" w:hAnsi="Arial" w:cs="Arial"/>
                <w:lang w:val="en-IE"/>
              </w:rPr>
            </w:pPr>
            <w:r w:rsidRPr="008B59A4">
              <w:rPr>
                <w:rFonts w:ascii="Arial" w:hAnsi="Arial" w:cs="Arial"/>
                <w:lang w:val="en-IE"/>
              </w:rPr>
              <w:t>Demonstrate the ability to effectively plan and manage own workload and that of others</w:t>
            </w:r>
            <w:r>
              <w:rPr>
                <w:rFonts w:ascii="Arial" w:hAnsi="Arial" w:cs="Arial"/>
                <w:lang w:val="en-IE"/>
              </w:rPr>
              <w:t xml:space="preserve"> </w:t>
            </w:r>
            <w:r w:rsidRPr="1641260F">
              <w:rPr>
                <w:rFonts w:ascii="Arial" w:hAnsi="Arial" w:cs="Arial"/>
              </w:rPr>
              <w:t>in an effective and methodical manner within strict deadlines</w:t>
            </w:r>
            <w:r>
              <w:rPr>
                <w:rFonts w:ascii="Arial" w:hAnsi="Arial" w:cs="Arial"/>
              </w:rPr>
              <w:t>, ensuring deadlines are met</w:t>
            </w:r>
            <w:r w:rsidR="004D1397">
              <w:rPr>
                <w:rFonts w:ascii="Arial" w:hAnsi="Arial" w:cs="Arial"/>
              </w:rPr>
              <w:t>.</w:t>
            </w:r>
          </w:p>
          <w:p w14:paraId="1DC3FBCE" w14:textId="38665878" w:rsidR="007B7722" w:rsidRPr="008B59A4" w:rsidRDefault="007B7722" w:rsidP="00ED126D">
            <w:pPr>
              <w:numPr>
                <w:ilvl w:val="0"/>
                <w:numId w:val="24"/>
              </w:numPr>
              <w:rPr>
                <w:rFonts w:ascii="Arial" w:hAnsi="Arial" w:cs="Arial"/>
                <w:iCs/>
              </w:rPr>
            </w:pPr>
            <w:r w:rsidRPr="008B59A4">
              <w:rPr>
                <w:rFonts w:ascii="Arial" w:hAnsi="Arial" w:cs="Arial"/>
                <w:iCs/>
              </w:rPr>
              <w:t>The ability to manage deadlines and effectively handle multiple tasks</w:t>
            </w:r>
            <w:r w:rsidR="004D1397">
              <w:rPr>
                <w:rFonts w:ascii="Arial" w:hAnsi="Arial" w:cs="Arial"/>
                <w:iCs/>
              </w:rPr>
              <w:t>.</w:t>
            </w:r>
          </w:p>
          <w:p w14:paraId="20E19776" w14:textId="495CC09F" w:rsidR="007B7722" w:rsidRDefault="007B7722" w:rsidP="00ED126D">
            <w:pPr>
              <w:numPr>
                <w:ilvl w:val="0"/>
                <w:numId w:val="24"/>
              </w:numPr>
              <w:rPr>
                <w:rFonts w:ascii="Arial" w:hAnsi="Arial" w:cs="Arial"/>
                <w:iCs/>
              </w:rPr>
            </w:pPr>
            <w:r w:rsidRPr="008B59A4">
              <w:rPr>
                <w:rFonts w:ascii="Arial" w:hAnsi="Arial" w:cs="Arial"/>
                <w:iCs/>
              </w:rPr>
              <w:t>The ability to manage within allocated resources and a capacity to respond to changes in a plan</w:t>
            </w:r>
            <w:r w:rsidR="004D1397">
              <w:rPr>
                <w:rFonts w:ascii="Arial" w:hAnsi="Arial" w:cs="Arial"/>
                <w:iCs/>
              </w:rPr>
              <w:t>.</w:t>
            </w:r>
          </w:p>
          <w:p w14:paraId="40DFD230" w14:textId="610A130F" w:rsidR="007B7722" w:rsidRPr="00A7766A" w:rsidRDefault="007F28C4" w:rsidP="00ED126D">
            <w:pPr>
              <w:numPr>
                <w:ilvl w:val="0"/>
                <w:numId w:val="24"/>
              </w:numPr>
              <w:rPr>
                <w:rFonts w:ascii="Arial" w:hAnsi="Arial" w:cs="Arial"/>
                <w:iCs/>
              </w:rPr>
            </w:pPr>
            <w:r>
              <w:rPr>
                <w:rFonts w:ascii="Arial" w:hAnsi="Arial" w:cs="Arial"/>
              </w:rPr>
              <w:t xml:space="preserve">Demonstrate a strong </w:t>
            </w:r>
            <w:r w:rsidR="007B7722" w:rsidRPr="00AF644B">
              <w:rPr>
                <w:rFonts w:ascii="Arial" w:hAnsi="Arial" w:cs="Arial"/>
              </w:rPr>
              <w:t>awareness of value for money</w:t>
            </w:r>
            <w:r w:rsidR="004D1397">
              <w:rPr>
                <w:rFonts w:ascii="Arial" w:hAnsi="Arial" w:cs="Arial"/>
              </w:rPr>
              <w:t>.</w:t>
            </w:r>
          </w:p>
          <w:p w14:paraId="04B7F833" w14:textId="3BEE0C9D" w:rsidR="007B7722" w:rsidRPr="008B59A4" w:rsidRDefault="007B7722" w:rsidP="007B7722">
            <w:pPr>
              <w:pStyle w:val="ListParagraph"/>
              <w:rPr>
                <w:rFonts w:eastAsia="Arial"/>
                <w:color w:val="000000" w:themeColor="text1"/>
                <w:lang w:val="en-US"/>
              </w:rPr>
            </w:pPr>
          </w:p>
          <w:p w14:paraId="6A20E9A4" w14:textId="3D667C0B" w:rsidR="007B7722" w:rsidRDefault="007B7722" w:rsidP="007B7722">
            <w:pPr>
              <w:spacing w:line="259" w:lineRule="auto"/>
              <w:rPr>
                <w:rFonts w:ascii="Arial" w:eastAsia="Arial" w:hAnsi="Arial" w:cs="Arial"/>
                <w:b/>
                <w:bCs/>
                <w:color w:val="000000" w:themeColor="text1"/>
                <w:lang w:val="en-US"/>
              </w:rPr>
            </w:pPr>
            <w:r w:rsidRPr="008B59A4">
              <w:rPr>
                <w:rFonts w:ascii="Arial" w:eastAsia="Arial" w:hAnsi="Arial" w:cs="Arial"/>
                <w:b/>
                <w:bCs/>
                <w:color w:val="000000" w:themeColor="text1"/>
                <w:lang w:val="en-US"/>
              </w:rPr>
              <w:t>Commitment to a Quality Service</w:t>
            </w:r>
          </w:p>
          <w:p w14:paraId="6038652E" w14:textId="3713C495" w:rsidR="007B7722" w:rsidRPr="00AF644B" w:rsidRDefault="007B7722" w:rsidP="00ED126D">
            <w:pPr>
              <w:pStyle w:val="ListParagraph"/>
              <w:numPr>
                <w:ilvl w:val="0"/>
                <w:numId w:val="24"/>
              </w:numPr>
              <w:contextualSpacing/>
              <w:rPr>
                <w:rFonts w:ascii="Arial" w:eastAsia="Arial" w:hAnsi="Arial" w:cs="Arial"/>
              </w:rPr>
            </w:pPr>
            <w:r w:rsidRPr="008B59A4">
              <w:rPr>
                <w:rFonts w:ascii="Arial" w:hAnsi="Arial" w:cs="Arial"/>
                <w:lang w:val="en-IE"/>
              </w:rPr>
              <w:t xml:space="preserve">Demonstrate </w:t>
            </w:r>
            <w:r w:rsidRPr="00AF644B">
              <w:rPr>
                <w:rFonts w:ascii="Arial" w:eastAsia="Arial" w:hAnsi="Arial" w:cs="Arial"/>
                <w:color w:val="000000" w:themeColor="text1"/>
                <w:lang w:val="en-IE"/>
              </w:rPr>
              <w:t>an awareness and appreciation</w:t>
            </w:r>
            <w:r w:rsidRPr="00AF644B">
              <w:rPr>
                <w:rFonts w:ascii="Arial" w:hAnsi="Arial" w:cs="Arial"/>
                <w:color w:val="000000" w:themeColor="text1"/>
                <w:lang w:val="en-IE"/>
              </w:rPr>
              <w:t xml:space="preserve"> </w:t>
            </w:r>
            <w:r w:rsidRPr="00AF644B">
              <w:rPr>
                <w:rFonts w:ascii="Arial" w:eastAsia="Arial" w:hAnsi="Arial" w:cs="Arial"/>
                <w:color w:val="000000" w:themeColor="text1"/>
                <w:lang w:val="en-IE"/>
              </w:rPr>
              <w:t xml:space="preserve">of the service user and </w:t>
            </w:r>
            <w:r w:rsidRPr="008B59A4">
              <w:rPr>
                <w:rFonts w:ascii="Arial" w:hAnsi="Arial" w:cs="Arial"/>
                <w:lang w:val="en-IE"/>
              </w:rPr>
              <w:t>a strong commitment to providing a quality service</w:t>
            </w:r>
            <w:r w:rsidR="000474DF">
              <w:rPr>
                <w:rFonts w:ascii="Arial" w:hAnsi="Arial" w:cs="Arial"/>
                <w:lang w:val="en-IE"/>
              </w:rPr>
              <w:t>.</w:t>
            </w:r>
            <w:r w:rsidRPr="008B59A4">
              <w:rPr>
                <w:rFonts w:ascii="Arial" w:eastAsia="Arial" w:hAnsi="Arial" w:cs="Arial"/>
                <w:color w:val="000000" w:themeColor="text1"/>
                <w:lang w:val="en-IE"/>
              </w:rPr>
              <w:t xml:space="preserve"> </w:t>
            </w:r>
          </w:p>
          <w:p w14:paraId="3C69AB83" w14:textId="269ED9BC" w:rsidR="007B7722" w:rsidRPr="008B59A4" w:rsidRDefault="007B7722" w:rsidP="00ED126D">
            <w:pPr>
              <w:pStyle w:val="ListParagraph"/>
              <w:numPr>
                <w:ilvl w:val="0"/>
                <w:numId w:val="24"/>
              </w:numPr>
              <w:contextualSpacing/>
              <w:rPr>
                <w:rFonts w:ascii="Arial" w:eastAsia="Arial" w:hAnsi="Arial" w:cs="Arial"/>
              </w:rPr>
            </w:pPr>
            <w:r w:rsidRPr="00AF644B">
              <w:rPr>
                <w:rFonts w:ascii="Arial" w:hAnsi="Arial" w:cs="Arial"/>
              </w:rPr>
              <w:t>Embrace</w:t>
            </w:r>
            <w:r w:rsidRPr="008B59A4">
              <w:rPr>
                <w:rFonts w:ascii="Arial" w:hAnsi="Arial" w:cs="Arial"/>
              </w:rPr>
              <w:t>s</w:t>
            </w:r>
            <w:r w:rsidRPr="00AF644B">
              <w:rPr>
                <w:rFonts w:ascii="Arial" w:hAnsi="Arial" w:cs="Arial"/>
              </w:rPr>
              <w:t xml:space="preserve"> </w:t>
            </w:r>
            <w:r w:rsidRPr="008B59A4">
              <w:rPr>
                <w:rFonts w:ascii="Arial" w:hAnsi="Arial" w:cs="Arial"/>
              </w:rPr>
              <w:t xml:space="preserve">and promotes </w:t>
            </w:r>
            <w:r w:rsidRPr="00AF644B">
              <w:rPr>
                <w:rFonts w:ascii="Arial" w:hAnsi="Arial" w:cs="Arial"/>
              </w:rPr>
              <w:t>the change agenda; demonstrate</w:t>
            </w:r>
            <w:r w:rsidRPr="008B59A4">
              <w:rPr>
                <w:rFonts w:ascii="Arial" w:hAnsi="Arial" w:cs="Arial"/>
              </w:rPr>
              <w:t>s</w:t>
            </w:r>
            <w:r w:rsidRPr="00AF644B">
              <w:rPr>
                <w:rFonts w:ascii="Arial" w:hAnsi="Arial" w:cs="Arial"/>
              </w:rPr>
              <w:t xml:space="preserve"> flexibility and initiative including the ability to adapt to </w:t>
            </w:r>
            <w:r w:rsidRPr="008B59A4">
              <w:rPr>
                <w:rFonts w:ascii="Arial" w:hAnsi="Arial" w:cs="Arial"/>
              </w:rPr>
              <w:t xml:space="preserve">and implement </w:t>
            </w:r>
            <w:r w:rsidRPr="00AF644B">
              <w:rPr>
                <w:rFonts w:ascii="Arial" w:hAnsi="Arial" w:cs="Arial"/>
              </w:rPr>
              <w:t>change</w:t>
            </w:r>
            <w:r w:rsidR="000474DF">
              <w:rPr>
                <w:rFonts w:ascii="Arial" w:hAnsi="Arial" w:cs="Arial"/>
              </w:rPr>
              <w:t>.</w:t>
            </w:r>
          </w:p>
          <w:p w14:paraId="5F015C1B" w14:textId="6472E3ED" w:rsidR="007B7722" w:rsidRDefault="007B7722" w:rsidP="00ED126D">
            <w:pPr>
              <w:numPr>
                <w:ilvl w:val="0"/>
                <w:numId w:val="24"/>
              </w:numPr>
              <w:contextualSpacing/>
              <w:rPr>
                <w:rFonts w:ascii="Arial" w:eastAsia="Arial" w:hAnsi="Arial" w:cs="Arial"/>
              </w:rPr>
            </w:pPr>
            <w:r w:rsidRPr="008B59A4">
              <w:rPr>
                <w:rFonts w:ascii="Arial" w:eastAsia="Arial" w:hAnsi="Arial" w:cs="Arial"/>
              </w:rPr>
              <w:t>Supports team through service improvement / change processes</w:t>
            </w:r>
            <w:r w:rsidR="000474DF">
              <w:rPr>
                <w:rFonts w:ascii="Arial" w:eastAsia="Arial" w:hAnsi="Arial" w:cs="Arial"/>
              </w:rPr>
              <w:t>.</w:t>
            </w:r>
          </w:p>
          <w:p w14:paraId="21926D4B" w14:textId="0EF3EE7F" w:rsidR="00272D11" w:rsidRDefault="00272D11" w:rsidP="007B7722">
            <w:pPr>
              <w:spacing w:line="259" w:lineRule="auto"/>
              <w:rPr>
                <w:rFonts w:ascii="Arial" w:eastAsia="Arial" w:hAnsi="Arial" w:cs="Arial"/>
                <w:b/>
                <w:bCs/>
                <w:color w:val="000000" w:themeColor="text1"/>
                <w:lang w:val="en-US"/>
              </w:rPr>
            </w:pPr>
          </w:p>
          <w:p w14:paraId="5509AE25" w14:textId="24426110" w:rsidR="007B7722" w:rsidRDefault="007B7722" w:rsidP="007B7722">
            <w:pPr>
              <w:spacing w:line="259" w:lineRule="auto"/>
              <w:rPr>
                <w:rFonts w:ascii="Arial" w:eastAsia="Arial" w:hAnsi="Arial" w:cs="Arial"/>
                <w:b/>
                <w:bCs/>
                <w:color w:val="000000" w:themeColor="text1"/>
                <w:lang w:val="en-US"/>
              </w:rPr>
            </w:pPr>
            <w:r w:rsidRPr="00AF644B">
              <w:rPr>
                <w:rFonts w:ascii="Arial" w:eastAsia="Arial" w:hAnsi="Arial" w:cs="Arial"/>
                <w:b/>
                <w:bCs/>
                <w:color w:val="000000" w:themeColor="text1"/>
                <w:lang w:val="en-US"/>
              </w:rPr>
              <w:t>Evaluating Information, Problem Solving &amp; Decision Making</w:t>
            </w:r>
            <w:r w:rsidRPr="008B59A4">
              <w:rPr>
                <w:rFonts w:ascii="Arial" w:eastAsia="Arial" w:hAnsi="Arial" w:cs="Arial"/>
                <w:b/>
                <w:bCs/>
                <w:color w:val="000000" w:themeColor="text1"/>
                <w:lang w:val="en-US"/>
              </w:rPr>
              <w:t xml:space="preserve"> </w:t>
            </w:r>
          </w:p>
          <w:p w14:paraId="27400AE1" w14:textId="0C696651" w:rsidR="007B7722" w:rsidRPr="008B59A4" w:rsidRDefault="007B7722" w:rsidP="00ED126D">
            <w:pPr>
              <w:pStyle w:val="ListParagraph"/>
              <w:numPr>
                <w:ilvl w:val="0"/>
                <w:numId w:val="24"/>
              </w:numPr>
              <w:jc w:val="both"/>
              <w:rPr>
                <w:rFonts w:ascii="Arial" w:hAnsi="Arial" w:cs="Arial"/>
              </w:rPr>
            </w:pPr>
            <w:r w:rsidRPr="008B59A4">
              <w:rPr>
                <w:rFonts w:ascii="Arial" w:hAnsi="Arial" w:cs="Arial"/>
              </w:rPr>
              <w:t>Demonstrate numeracy skills, an ability to analyse and evaluate information and make effective decisions</w:t>
            </w:r>
            <w:r w:rsidRPr="008B59A4">
              <w:rPr>
                <w:rFonts w:ascii="Arial" w:hAnsi="Arial" w:cs="Arial"/>
                <w:lang w:val="en-IE"/>
              </w:rPr>
              <w:t xml:space="preserve">. Recognises when it is appropriate to refer decisions </w:t>
            </w:r>
            <w:r>
              <w:rPr>
                <w:rFonts w:ascii="Arial" w:hAnsi="Arial" w:cs="Arial"/>
                <w:lang w:val="en-IE"/>
              </w:rPr>
              <w:t>to a higher level of management</w:t>
            </w:r>
            <w:r w:rsidR="000474DF">
              <w:rPr>
                <w:rFonts w:ascii="Arial" w:hAnsi="Arial" w:cs="Arial"/>
                <w:lang w:val="en-IE"/>
              </w:rPr>
              <w:t>.</w:t>
            </w:r>
          </w:p>
          <w:p w14:paraId="05E2D174" w14:textId="4286F144" w:rsidR="007B7722" w:rsidRPr="00AF644B" w:rsidRDefault="007B7722" w:rsidP="00ED126D">
            <w:pPr>
              <w:pStyle w:val="ListParagraph"/>
              <w:numPr>
                <w:ilvl w:val="0"/>
                <w:numId w:val="24"/>
              </w:numPr>
              <w:jc w:val="both"/>
              <w:rPr>
                <w:rFonts w:ascii="Arial" w:hAnsi="Arial" w:cs="Arial"/>
                <w:lang w:val="en-IE"/>
              </w:rPr>
            </w:pPr>
            <w:r w:rsidRPr="00AF644B">
              <w:rPr>
                <w:rFonts w:ascii="Arial" w:hAnsi="Arial" w:cs="Arial"/>
                <w:lang w:val="en-IE"/>
              </w:rPr>
              <w:t xml:space="preserve">Demonstrate initiative in the resolution of issues </w:t>
            </w:r>
            <w:r>
              <w:rPr>
                <w:rFonts w:ascii="Arial" w:hAnsi="Arial" w:cs="Arial"/>
                <w:lang w:val="en-IE"/>
              </w:rPr>
              <w:t xml:space="preserve">arising </w:t>
            </w:r>
            <w:r w:rsidRPr="00AF644B">
              <w:rPr>
                <w:rFonts w:ascii="Arial" w:hAnsi="Arial" w:cs="Arial"/>
                <w:lang w:val="en-IE"/>
              </w:rPr>
              <w:t>/ problem solving and proactively develop new pr</w:t>
            </w:r>
            <w:r>
              <w:rPr>
                <w:rFonts w:ascii="Arial" w:hAnsi="Arial" w:cs="Arial"/>
                <w:lang w:val="en-IE"/>
              </w:rPr>
              <w:t>oposals and recommend solutions</w:t>
            </w:r>
            <w:r w:rsidR="000474DF">
              <w:rPr>
                <w:rFonts w:ascii="Arial" w:hAnsi="Arial" w:cs="Arial"/>
                <w:lang w:val="en-IE"/>
              </w:rPr>
              <w:t>.</w:t>
            </w:r>
          </w:p>
          <w:p w14:paraId="174A64FF" w14:textId="4DE28E40" w:rsidR="007B7722" w:rsidRPr="00736D5D" w:rsidRDefault="007B7722" w:rsidP="00ED126D">
            <w:pPr>
              <w:pStyle w:val="ListParagraph"/>
              <w:numPr>
                <w:ilvl w:val="0"/>
                <w:numId w:val="24"/>
              </w:numPr>
              <w:jc w:val="both"/>
              <w:rPr>
                <w:rFonts w:ascii="Arial" w:hAnsi="Arial" w:cs="Arial"/>
                <w:lang w:val="en-IE"/>
              </w:rPr>
            </w:pPr>
            <w:r w:rsidRPr="00AF644B">
              <w:rPr>
                <w:rFonts w:ascii="Arial" w:hAnsi="Arial" w:cs="Arial"/>
              </w:rPr>
              <w:t>Makes decisions and solves problems in a timely manner before they accumulate</w:t>
            </w:r>
            <w:r w:rsidR="000474DF">
              <w:rPr>
                <w:rFonts w:ascii="Arial" w:hAnsi="Arial" w:cs="Arial"/>
              </w:rPr>
              <w:t>.</w:t>
            </w:r>
          </w:p>
          <w:p w14:paraId="6539BAC8" w14:textId="3DA4C296" w:rsidR="007B7722" w:rsidRDefault="007B7722" w:rsidP="007B7722">
            <w:pPr>
              <w:pStyle w:val="ListParagraph"/>
              <w:ind w:left="360"/>
              <w:jc w:val="both"/>
              <w:rPr>
                <w:rFonts w:ascii="Arial" w:eastAsia="Arial" w:hAnsi="Arial" w:cs="Arial"/>
                <w:color w:val="000000" w:themeColor="text1"/>
                <w:lang w:val="en-US"/>
              </w:rPr>
            </w:pPr>
          </w:p>
          <w:p w14:paraId="28C4599C" w14:textId="1186E125" w:rsidR="007B7722" w:rsidRDefault="007B7722" w:rsidP="007B7722">
            <w:pPr>
              <w:spacing w:line="259" w:lineRule="auto"/>
              <w:rPr>
                <w:rFonts w:ascii="Arial" w:eastAsia="Arial" w:hAnsi="Arial" w:cs="Arial"/>
                <w:b/>
                <w:bCs/>
                <w:color w:val="000000" w:themeColor="text1"/>
                <w:lang w:val="en-US"/>
              </w:rPr>
            </w:pPr>
            <w:r w:rsidRPr="008B59A4">
              <w:rPr>
                <w:rFonts w:ascii="Arial" w:eastAsia="Arial" w:hAnsi="Arial" w:cs="Arial"/>
                <w:b/>
                <w:bCs/>
                <w:color w:val="000000" w:themeColor="text1"/>
                <w:lang w:val="en-US"/>
              </w:rPr>
              <w:t>Team</w:t>
            </w:r>
            <w:r>
              <w:rPr>
                <w:rFonts w:ascii="Arial" w:eastAsia="Arial" w:hAnsi="Arial" w:cs="Arial"/>
                <w:b/>
                <w:bCs/>
                <w:color w:val="000000" w:themeColor="text1"/>
                <w:lang w:val="en-US"/>
              </w:rPr>
              <w:t xml:space="preserve"> </w:t>
            </w:r>
            <w:r w:rsidRPr="008B59A4">
              <w:rPr>
                <w:rFonts w:ascii="Arial" w:eastAsia="Arial" w:hAnsi="Arial" w:cs="Arial"/>
                <w:b/>
                <w:bCs/>
                <w:color w:val="000000" w:themeColor="text1"/>
                <w:lang w:val="en-US"/>
              </w:rPr>
              <w:t>working</w:t>
            </w:r>
          </w:p>
          <w:p w14:paraId="35CAC3EA" w14:textId="07781135" w:rsidR="007B7722" w:rsidRPr="008B59A4" w:rsidRDefault="007B7722" w:rsidP="00ED126D">
            <w:pPr>
              <w:pStyle w:val="ListParagraph"/>
              <w:numPr>
                <w:ilvl w:val="0"/>
                <w:numId w:val="24"/>
              </w:numPr>
              <w:jc w:val="both"/>
              <w:rPr>
                <w:rFonts w:ascii="Arial" w:hAnsi="Arial" w:cs="Arial"/>
              </w:rPr>
            </w:pPr>
            <w:r w:rsidRPr="008B59A4">
              <w:rPr>
                <w:rFonts w:ascii="Arial" w:hAnsi="Arial" w:cs="Arial"/>
              </w:rPr>
              <w:t xml:space="preserve">Demonstrate the ability to work on own initiative as well as part of a team, promoting a positive team </w:t>
            </w:r>
            <w:r>
              <w:rPr>
                <w:rFonts w:ascii="Arial" w:hAnsi="Arial" w:cs="Arial"/>
              </w:rPr>
              <w:t>spirit</w:t>
            </w:r>
            <w:r w:rsidR="000474DF">
              <w:rPr>
                <w:rFonts w:ascii="Arial" w:hAnsi="Arial" w:cs="Arial"/>
              </w:rPr>
              <w:t>.</w:t>
            </w:r>
          </w:p>
          <w:p w14:paraId="4EDBB5B1" w14:textId="2438DD92" w:rsidR="007B7722" w:rsidRPr="00AF644B" w:rsidRDefault="007B7722" w:rsidP="00ED126D">
            <w:pPr>
              <w:pStyle w:val="ListParagraph"/>
              <w:numPr>
                <w:ilvl w:val="0"/>
                <w:numId w:val="24"/>
              </w:numPr>
              <w:jc w:val="both"/>
              <w:rPr>
                <w:rFonts w:ascii="Arial" w:eastAsia="Arial" w:hAnsi="Arial" w:cs="Arial"/>
              </w:rPr>
            </w:pPr>
            <w:r w:rsidRPr="008B59A4">
              <w:rPr>
                <w:rFonts w:ascii="Arial" w:hAnsi="Arial" w:cs="Arial"/>
              </w:rPr>
              <w:t>Demonstrate leadership potential, the ability to manage the performance of other</w:t>
            </w:r>
            <w:r>
              <w:rPr>
                <w:rFonts w:ascii="Arial" w:hAnsi="Arial" w:cs="Arial"/>
              </w:rPr>
              <w:t>s and support staff development</w:t>
            </w:r>
            <w:r w:rsidR="000474DF">
              <w:rPr>
                <w:rFonts w:ascii="Arial" w:hAnsi="Arial" w:cs="Arial"/>
              </w:rPr>
              <w:t>.</w:t>
            </w:r>
          </w:p>
          <w:p w14:paraId="3460BFE4" w14:textId="3498F02C" w:rsidR="007B7722" w:rsidRPr="00736D5D" w:rsidRDefault="007B7722" w:rsidP="00ED126D">
            <w:pPr>
              <w:pStyle w:val="ListParagraph"/>
              <w:numPr>
                <w:ilvl w:val="0"/>
                <w:numId w:val="24"/>
              </w:numPr>
              <w:jc w:val="both"/>
              <w:rPr>
                <w:rFonts w:ascii="Arial" w:eastAsia="Arial" w:hAnsi="Arial" w:cs="Arial"/>
              </w:rPr>
            </w:pPr>
            <w:r>
              <w:rPr>
                <w:rFonts w:ascii="Arial" w:hAnsi="Arial" w:cs="Arial"/>
              </w:rPr>
              <w:t>Works as part of the team to establish a shared sense of purpose and unity</w:t>
            </w:r>
            <w:r w:rsidR="000474DF">
              <w:rPr>
                <w:rFonts w:ascii="Arial" w:hAnsi="Arial" w:cs="Arial"/>
              </w:rPr>
              <w:t>.</w:t>
            </w:r>
          </w:p>
          <w:p w14:paraId="3F2AD18E" w14:textId="227CDC4F" w:rsidR="007B7722" w:rsidRPr="008B59A4" w:rsidRDefault="007B7722" w:rsidP="007B7722">
            <w:pPr>
              <w:jc w:val="both"/>
              <w:rPr>
                <w:rFonts w:ascii="Arial" w:hAnsi="Arial" w:cs="Arial"/>
                <w:highlight w:val="yellow"/>
              </w:rPr>
            </w:pPr>
          </w:p>
          <w:p w14:paraId="3A3F2E01" w14:textId="30966D95" w:rsidR="007B7722" w:rsidRPr="0051499D" w:rsidRDefault="007B7722" w:rsidP="007B7722">
            <w:pPr>
              <w:spacing w:line="259" w:lineRule="auto"/>
              <w:rPr>
                <w:rFonts w:ascii="Arial" w:eastAsia="Arial" w:hAnsi="Arial" w:cs="Arial"/>
                <w:b/>
                <w:bCs/>
                <w:color w:val="000000" w:themeColor="text1"/>
                <w:lang w:val="en-US"/>
              </w:rPr>
            </w:pPr>
            <w:r w:rsidRPr="008B59A4">
              <w:rPr>
                <w:rFonts w:ascii="Arial" w:eastAsia="Arial" w:hAnsi="Arial" w:cs="Arial"/>
                <w:b/>
                <w:bCs/>
                <w:color w:val="000000" w:themeColor="text1"/>
                <w:lang w:val="en-US"/>
              </w:rPr>
              <w:t>Communications &amp; Interpersonal Skills</w:t>
            </w:r>
          </w:p>
          <w:p w14:paraId="3B9E69E9" w14:textId="6A42A26C" w:rsidR="007B7722" w:rsidRPr="008B59A4" w:rsidRDefault="007B7722" w:rsidP="00ED126D">
            <w:pPr>
              <w:pStyle w:val="ListParagraph"/>
              <w:numPr>
                <w:ilvl w:val="0"/>
                <w:numId w:val="24"/>
              </w:numPr>
              <w:jc w:val="both"/>
              <w:rPr>
                <w:rFonts w:ascii="Arial" w:hAnsi="Arial" w:cs="Arial"/>
              </w:rPr>
            </w:pPr>
            <w:r w:rsidRPr="008B59A4">
              <w:rPr>
                <w:rFonts w:ascii="Arial" w:hAnsi="Arial" w:cs="Arial"/>
              </w:rPr>
              <w:t xml:space="preserve">Demonstrate excellent communication and interpersonal skills including the ability to present </w:t>
            </w:r>
            <w:r>
              <w:rPr>
                <w:rFonts w:ascii="Arial" w:hAnsi="Arial" w:cs="Arial"/>
              </w:rPr>
              <w:t xml:space="preserve">(verbal &amp; written) </w:t>
            </w:r>
            <w:r w:rsidRPr="008B59A4">
              <w:rPr>
                <w:rFonts w:ascii="Arial" w:hAnsi="Arial" w:cs="Arial"/>
              </w:rPr>
              <w:t>informatio</w:t>
            </w:r>
            <w:r>
              <w:rPr>
                <w:rFonts w:ascii="Arial" w:hAnsi="Arial" w:cs="Arial"/>
              </w:rPr>
              <w:t>n in a clear and concise manner</w:t>
            </w:r>
            <w:r w:rsidR="000474DF">
              <w:rPr>
                <w:rFonts w:ascii="Arial" w:hAnsi="Arial" w:cs="Arial"/>
              </w:rPr>
              <w:t>.</w:t>
            </w:r>
          </w:p>
          <w:p w14:paraId="5841B213" w14:textId="195DEC4B" w:rsidR="007B7722" w:rsidRPr="00AF644B" w:rsidRDefault="007B7722" w:rsidP="00ED126D">
            <w:pPr>
              <w:pStyle w:val="ListParagraph"/>
              <w:numPr>
                <w:ilvl w:val="0"/>
                <w:numId w:val="24"/>
              </w:numPr>
              <w:jc w:val="both"/>
              <w:rPr>
                <w:lang w:val="en-IE"/>
              </w:rPr>
            </w:pPr>
            <w:r w:rsidRPr="00AF644B">
              <w:rPr>
                <w:rFonts w:ascii="Arial" w:hAnsi="Arial" w:cs="Arial"/>
                <w:lang w:val="en-IE"/>
              </w:rPr>
              <w:t>Demonstrate the ability to influence people and events and the ability to build and maintain relationships with a variety of stakeholders</w:t>
            </w:r>
            <w:bookmarkEnd w:id="4"/>
            <w:r w:rsidR="000474DF">
              <w:rPr>
                <w:rFonts w:ascii="Arial" w:hAnsi="Arial" w:cs="Arial"/>
                <w:lang w:val="en-IE"/>
              </w:rPr>
              <w:t>.</w:t>
            </w:r>
          </w:p>
          <w:p w14:paraId="455C6DF1" w14:textId="77777777" w:rsidR="007B7722" w:rsidRPr="00E46B43" w:rsidRDefault="007B7722" w:rsidP="00ED126D">
            <w:pPr>
              <w:pStyle w:val="ListParagraph"/>
              <w:numPr>
                <w:ilvl w:val="0"/>
                <w:numId w:val="24"/>
              </w:numPr>
              <w:jc w:val="both"/>
              <w:rPr>
                <w:lang w:val="en-IE"/>
              </w:rPr>
            </w:pPr>
            <w:r w:rsidRPr="00AF644B">
              <w:rPr>
                <w:rFonts w:ascii="Arial" w:hAnsi="Arial" w:cs="Arial"/>
                <w:lang w:val="en-IE"/>
              </w:rPr>
              <w:t>Treats others with dignity and respect</w:t>
            </w:r>
            <w:r w:rsidR="000474DF">
              <w:rPr>
                <w:rFonts w:ascii="Arial" w:hAnsi="Arial" w:cs="Arial"/>
                <w:lang w:val="en-IE"/>
              </w:rPr>
              <w:t>.</w:t>
            </w:r>
          </w:p>
          <w:p w14:paraId="637805D2" w14:textId="5ED5A65F" w:rsidR="00E46B43" w:rsidRPr="008D0FAB" w:rsidRDefault="00E46B43" w:rsidP="00E46B43">
            <w:pPr>
              <w:pStyle w:val="ListParagraph"/>
              <w:ind w:left="360"/>
              <w:jc w:val="both"/>
              <w:rPr>
                <w:lang w:val="en-IE"/>
              </w:rPr>
            </w:pPr>
          </w:p>
        </w:tc>
      </w:tr>
      <w:bookmarkEnd w:id="3"/>
      <w:tr w:rsidR="007B7722" w:rsidRPr="00E33EBE" w14:paraId="108150A1" w14:textId="77777777" w:rsidTr="54F71934">
        <w:tc>
          <w:tcPr>
            <w:tcW w:w="2364" w:type="dxa"/>
          </w:tcPr>
          <w:p w14:paraId="5DBD3A4C" w14:textId="77777777" w:rsidR="007B7722" w:rsidRPr="00682F03" w:rsidRDefault="007B7722" w:rsidP="007B7722">
            <w:pPr>
              <w:rPr>
                <w:rFonts w:ascii="Arial" w:hAnsi="Arial" w:cs="Arial"/>
                <w:b/>
                <w:bCs/>
              </w:rPr>
            </w:pPr>
            <w:r w:rsidRPr="00682F03">
              <w:rPr>
                <w:rFonts w:ascii="Arial" w:hAnsi="Arial" w:cs="Arial"/>
                <w:b/>
                <w:bCs/>
              </w:rPr>
              <w:t>Campaign Specific Selection Process</w:t>
            </w:r>
          </w:p>
          <w:p w14:paraId="463F29E8" w14:textId="77777777" w:rsidR="007B7722" w:rsidRPr="00682F03" w:rsidRDefault="007B7722" w:rsidP="007B7722">
            <w:pPr>
              <w:jc w:val="both"/>
              <w:rPr>
                <w:rFonts w:ascii="Arial" w:hAnsi="Arial" w:cs="Arial"/>
                <w:b/>
                <w:bCs/>
              </w:rPr>
            </w:pPr>
          </w:p>
          <w:p w14:paraId="569ED962" w14:textId="77777777" w:rsidR="007B7722" w:rsidRPr="00E33EBE" w:rsidRDefault="007B7722" w:rsidP="007B7722">
            <w:pPr>
              <w:jc w:val="both"/>
              <w:rPr>
                <w:rFonts w:ascii="Arial" w:hAnsi="Arial" w:cs="Arial"/>
                <w:b/>
                <w:bCs/>
              </w:rPr>
            </w:pPr>
            <w:r w:rsidRPr="00682F03">
              <w:rPr>
                <w:rFonts w:ascii="Arial" w:hAnsi="Arial" w:cs="Arial"/>
                <w:b/>
                <w:bCs/>
              </w:rPr>
              <w:t>Ranking/Shortlisting / Interview</w:t>
            </w:r>
          </w:p>
        </w:tc>
        <w:tc>
          <w:tcPr>
            <w:tcW w:w="8256" w:type="dxa"/>
          </w:tcPr>
          <w:p w14:paraId="5C5C93B8" w14:textId="77777777" w:rsidR="00E46B43" w:rsidRPr="00E46B43" w:rsidRDefault="00E46B43" w:rsidP="00E46B43">
            <w:pPr>
              <w:rPr>
                <w:rFonts w:ascii="Arial" w:hAnsi="Arial" w:cs="Arial"/>
              </w:rPr>
            </w:pPr>
            <w:r w:rsidRPr="00E46B43">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69BDC86" w14:textId="77777777" w:rsidR="00E46B43" w:rsidRPr="00E46B43" w:rsidRDefault="00E46B43" w:rsidP="00E46B43">
            <w:pPr>
              <w:rPr>
                <w:rFonts w:ascii="Arial" w:hAnsi="Arial" w:cs="Arial"/>
              </w:rPr>
            </w:pPr>
          </w:p>
          <w:p w14:paraId="0467E2FD" w14:textId="77777777" w:rsidR="00E46B43" w:rsidRPr="00E46B43" w:rsidRDefault="00E46B43" w:rsidP="00E46B43">
            <w:pPr>
              <w:rPr>
                <w:rFonts w:ascii="Arial" w:hAnsi="Arial" w:cs="Arial"/>
              </w:rPr>
            </w:pPr>
            <w:r w:rsidRPr="00E46B43">
              <w:rPr>
                <w:rFonts w:ascii="Arial" w:hAnsi="Arial" w:cs="Arial"/>
              </w:rPr>
              <w:t xml:space="preserve">Failure to include information regarding these requirements may result in you not progressing to the next stage of the selection process.  </w:t>
            </w:r>
          </w:p>
          <w:p w14:paraId="207BC360" w14:textId="77777777" w:rsidR="00E46B43" w:rsidRPr="00E46B43" w:rsidRDefault="00E46B43" w:rsidP="00E46B43">
            <w:pPr>
              <w:rPr>
                <w:rFonts w:ascii="Arial" w:hAnsi="Arial" w:cs="Arial"/>
                <w:iCs/>
              </w:rPr>
            </w:pPr>
          </w:p>
          <w:p w14:paraId="47030DF2" w14:textId="77777777" w:rsidR="00E46B43" w:rsidRPr="00E46B43" w:rsidRDefault="00E46B43" w:rsidP="00E46B43">
            <w:pPr>
              <w:rPr>
                <w:rFonts w:ascii="Arial" w:hAnsi="Arial" w:cs="Arial"/>
                <w:iCs/>
              </w:rPr>
            </w:pPr>
            <w:r w:rsidRPr="00E46B43">
              <w:rPr>
                <w:rFonts w:ascii="Arial" w:hAnsi="Arial" w:cs="Arial"/>
                <w:iCs/>
              </w:rPr>
              <w:t>Those successful at the ranking stage of this process, where applied, will be placed on an order of merit and will be called to interview in ‘bands’ depending on the service needs of the organisation.</w:t>
            </w:r>
          </w:p>
          <w:p w14:paraId="5630AD66" w14:textId="5B3ACF1C" w:rsidR="007B7722" w:rsidRPr="008D0FAB" w:rsidRDefault="00E46B43" w:rsidP="00E46B43">
            <w:pPr>
              <w:jc w:val="both"/>
              <w:rPr>
                <w:rFonts w:ascii="Arial" w:hAnsi="Arial" w:cs="Arial"/>
                <w:iCs/>
              </w:rPr>
            </w:pPr>
            <w:r w:rsidRPr="008D0FAB">
              <w:rPr>
                <w:rFonts w:ascii="Arial" w:hAnsi="Arial" w:cs="Arial"/>
                <w:iCs/>
              </w:rPr>
              <w:t xml:space="preserve"> </w:t>
            </w:r>
          </w:p>
        </w:tc>
      </w:tr>
      <w:tr w:rsidR="009B27CF" w:rsidRPr="00E33EBE" w14:paraId="12E4196D" w14:textId="77777777" w:rsidTr="54F71934">
        <w:tc>
          <w:tcPr>
            <w:tcW w:w="2364" w:type="dxa"/>
          </w:tcPr>
          <w:p w14:paraId="263993AE" w14:textId="77777777" w:rsidR="009B27CF" w:rsidRPr="009F3F3A" w:rsidRDefault="009B27CF" w:rsidP="009B27CF">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713E1AD" w14:textId="77777777" w:rsidR="009B27CF" w:rsidRPr="00682F03" w:rsidRDefault="009B27CF" w:rsidP="007B7722">
            <w:pPr>
              <w:rPr>
                <w:rFonts w:ascii="Arial" w:hAnsi="Arial" w:cs="Arial"/>
                <w:b/>
                <w:bCs/>
              </w:rPr>
            </w:pPr>
          </w:p>
        </w:tc>
        <w:tc>
          <w:tcPr>
            <w:tcW w:w="8256" w:type="dxa"/>
          </w:tcPr>
          <w:p w14:paraId="6883C97C" w14:textId="77777777" w:rsidR="00E46B43" w:rsidRPr="00E46B43" w:rsidRDefault="00E46B43" w:rsidP="00E46B43">
            <w:pPr>
              <w:rPr>
                <w:rFonts w:ascii="Arial" w:hAnsi="Arial" w:cs="Arial"/>
                <w:iCs/>
              </w:rPr>
            </w:pPr>
            <w:r w:rsidRPr="00E46B43">
              <w:rPr>
                <w:rFonts w:ascii="Arial" w:hAnsi="Arial" w:cs="Arial"/>
                <w:iCs/>
              </w:rPr>
              <w:t>The HSE is an equal opportunities employer.</w:t>
            </w:r>
          </w:p>
          <w:p w14:paraId="22D59AB3" w14:textId="77777777" w:rsidR="00E46B43" w:rsidRPr="00E46B43" w:rsidRDefault="00E46B43" w:rsidP="00E46B43">
            <w:pPr>
              <w:rPr>
                <w:rFonts w:ascii="Arial" w:hAnsi="Arial" w:cs="Arial"/>
                <w:color w:val="000000"/>
                <w:shd w:val="clear" w:color="auto" w:fill="FFFFFF"/>
              </w:rPr>
            </w:pPr>
          </w:p>
          <w:p w14:paraId="779C9A25" w14:textId="77777777" w:rsidR="00E46B43" w:rsidRPr="00E46B43" w:rsidRDefault="00E46B43" w:rsidP="00E46B43">
            <w:pPr>
              <w:rPr>
                <w:rFonts w:ascii="Arial" w:hAnsi="Arial" w:cs="Arial"/>
                <w:color w:val="000000"/>
                <w:shd w:val="clear" w:color="auto" w:fill="FFFFFF"/>
              </w:rPr>
            </w:pPr>
            <w:r w:rsidRPr="00E46B43">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DD26478" w14:textId="77777777" w:rsidR="00E46B43" w:rsidRPr="00E46B43" w:rsidRDefault="00E46B43" w:rsidP="00E46B43">
            <w:pPr>
              <w:rPr>
                <w:rFonts w:ascii="Arial" w:hAnsi="Arial" w:cs="Arial"/>
                <w:color w:val="000000"/>
                <w:shd w:val="clear" w:color="auto" w:fill="FFFFFF"/>
              </w:rPr>
            </w:pPr>
          </w:p>
          <w:p w14:paraId="1B652025" w14:textId="77777777" w:rsidR="00E46B43" w:rsidRPr="00E46B43" w:rsidRDefault="00E46B43" w:rsidP="00E46B43">
            <w:pPr>
              <w:rPr>
                <w:rFonts w:ascii="Arial" w:hAnsi="Arial" w:cs="Arial"/>
                <w:color w:val="000000"/>
                <w:shd w:val="clear" w:color="auto" w:fill="FFFFFF"/>
              </w:rPr>
            </w:pPr>
            <w:r w:rsidRPr="00E46B43">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18EE909" w14:textId="77777777" w:rsidR="00E46B43" w:rsidRPr="00E46B43" w:rsidRDefault="00E46B43" w:rsidP="00E46B43">
            <w:pPr>
              <w:rPr>
                <w:rFonts w:ascii="Arial" w:hAnsi="Arial" w:cs="Arial"/>
                <w:color w:val="000000"/>
                <w:shd w:val="clear" w:color="auto" w:fill="FFFFFF"/>
              </w:rPr>
            </w:pPr>
          </w:p>
          <w:p w14:paraId="328EBD96" w14:textId="77777777" w:rsidR="00E46B43" w:rsidRPr="00E46B43" w:rsidRDefault="00E46B43" w:rsidP="00E46B43">
            <w:pPr>
              <w:rPr>
                <w:rFonts w:ascii="Arial" w:hAnsi="Arial" w:cs="Arial"/>
                <w:color w:val="000000"/>
                <w:shd w:val="clear" w:color="auto" w:fill="FFFFFF"/>
              </w:rPr>
            </w:pPr>
            <w:r w:rsidRPr="00E46B43">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90BE9A0" w14:textId="77777777" w:rsidR="00E46B43" w:rsidRPr="00E46B43" w:rsidRDefault="00E46B43" w:rsidP="00E46B43">
            <w:pPr>
              <w:rPr>
                <w:rFonts w:ascii="Arial" w:hAnsi="Arial" w:cs="Arial"/>
                <w:color w:val="000000"/>
                <w:shd w:val="clear" w:color="auto" w:fill="FFFFFF"/>
              </w:rPr>
            </w:pPr>
          </w:p>
          <w:p w14:paraId="490E7990" w14:textId="77777777" w:rsidR="00E46B43" w:rsidRPr="00E46B43" w:rsidRDefault="00E46B43" w:rsidP="00E46B43">
            <w:pPr>
              <w:rPr>
                <w:rFonts w:ascii="Arial" w:hAnsi="Arial" w:cs="Arial"/>
              </w:rPr>
            </w:pPr>
            <w:r w:rsidRPr="00E46B43">
              <w:rPr>
                <w:rFonts w:ascii="Arial" w:hAnsi="Arial" w:cs="Arial"/>
              </w:rPr>
              <w:t xml:space="preserve">Read more about the HSE’s commitment to </w:t>
            </w:r>
            <w:hyperlink r:id="rId15" w:history="1">
              <w:r w:rsidRPr="00E46B43">
                <w:rPr>
                  <w:rStyle w:val="Hyperlink"/>
                  <w:rFonts w:ascii="Arial" w:hAnsi="Arial" w:cs="Arial"/>
                </w:rPr>
                <w:t>Diversity, Equality and Inclusion</w:t>
              </w:r>
            </w:hyperlink>
            <w:r w:rsidRPr="00E46B43">
              <w:rPr>
                <w:rFonts w:ascii="Arial" w:hAnsi="Arial" w:cs="Arial"/>
              </w:rPr>
              <w:t xml:space="preserve"> </w:t>
            </w:r>
          </w:p>
          <w:p w14:paraId="60C579F2" w14:textId="0E72E339" w:rsidR="009B27CF" w:rsidRPr="00682F03" w:rsidRDefault="009B27CF" w:rsidP="009B27CF">
            <w:pPr>
              <w:jc w:val="both"/>
              <w:rPr>
                <w:rFonts w:ascii="Arial" w:hAnsi="Arial" w:cs="Arial"/>
              </w:rPr>
            </w:pPr>
          </w:p>
        </w:tc>
      </w:tr>
      <w:tr w:rsidR="007B7722" w:rsidRPr="00751DB6" w14:paraId="765A0AE5" w14:textId="77777777" w:rsidTr="54F71934">
        <w:tc>
          <w:tcPr>
            <w:tcW w:w="2364" w:type="dxa"/>
          </w:tcPr>
          <w:p w14:paraId="69769C16" w14:textId="77777777" w:rsidR="007B7722" w:rsidRPr="00751DB6" w:rsidRDefault="007B7722" w:rsidP="007B7722">
            <w:pPr>
              <w:jc w:val="both"/>
              <w:rPr>
                <w:rFonts w:ascii="Arial" w:hAnsi="Arial" w:cs="Arial"/>
                <w:b/>
                <w:bCs/>
              </w:rPr>
            </w:pPr>
            <w:r w:rsidRPr="00751DB6">
              <w:rPr>
                <w:rFonts w:ascii="Arial" w:hAnsi="Arial" w:cs="Arial"/>
                <w:b/>
                <w:bCs/>
              </w:rPr>
              <w:t>Code of Practice</w:t>
            </w:r>
          </w:p>
        </w:tc>
        <w:tc>
          <w:tcPr>
            <w:tcW w:w="8256" w:type="dxa"/>
          </w:tcPr>
          <w:p w14:paraId="4E911B73" w14:textId="77777777" w:rsidR="00E46B43" w:rsidRPr="00E46B43" w:rsidRDefault="00E46B43" w:rsidP="00E46B43">
            <w:pPr>
              <w:rPr>
                <w:rFonts w:ascii="Arial" w:hAnsi="Arial" w:cs="Arial"/>
                <w:lang w:val="en-IE" w:eastAsia="en-US"/>
              </w:rPr>
            </w:pPr>
            <w:r w:rsidRPr="00E46B43">
              <w:rPr>
                <w:rFonts w:ascii="Arial" w:hAnsi="Arial" w:cs="Arial"/>
              </w:rPr>
              <w:t>The Health Service Executive</w:t>
            </w:r>
            <w:r w:rsidRPr="00E46B43">
              <w:rPr>
                <w:rFonts w:ascii="Arial" w:hAnsi="Arial" w:cs="Arial"/>
                <w:color w:val="FF0000"/>
              </w:rPr>
              <w:t xml:space="preserve"> </w:t>
            </w:r>
            <w:r w:rsidRPr="00E46B43">
              <w:rPr>
                <w:rFonts w:ascii="Arial" w:hAnsi="Arial" w:cs="Arial"/>
              </w:rPr>
              <w:t>will run this campaign in compliance with the Code of Practice prepared by the Commission for Public Service Appointments (CPSA).</w:t>
            </w:r>
          </w:p>
          <w:p w14:paraId="2FD6E5AB" w14:textId="77777777" w:rsidR="00E46B43" w:rsidRPr="00E46B43" w:rsidRDefault="00E46B43" w:rsidP="00E46B43">
            <w:pPr>
              <w:rPr>
                <w:rFonts w:ascii="Arial" w:hAnsi="Arial" w:cs="Arial"/>
              </w:rPr>
            </w:pPr>
          </w:p>
          <w:p w14:paraId="62359142" w14:textId="77777777" w:rsidR="00E46B43" w:rsidRPr="00E46B43" w:rsidRDefault="00E46B43" w:rsidP="00E46B43">
            <w:pPr>
              <w:shd w:val="clear" w:color="auto" w:fill="FFFFFF"/>
              <w:spacing w:line="276" w:lineRule="auto"/>
              <w:rPr>
                <w:rFonts w:ascii="Arial" w:hAnsi="Arial" w:cs="Arial"/>
                <w:color w:val="333333"/>
                <w:lang w:val="en-IE" w:eastAsia="en-IE"/>
              </w:rPr>
            </w:pPr>
            <w:r w:rsidRPr="00E46B43">
              <w:rPr>
                <w:rFonts w:ascii="Arial" w:hAnsi="Arial" w:cs="Arial"/>
              </w:rPr>
              <w:t xml:space="preserve">The CPSA is responsible for </w:t>
            </w:r>
            <w:r w:rsidRPr="00E46B43">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C127D66" w14:textId="77777777" w:rsidR="00E46B43" w:rsidRPr="00E46B43" w:rsidRDefault="00E46B43" w:rsidP="00E46B43">
            <w:pPr>
              <w:ind w:firstLine="720"/>
              <w:rPr>
                <w:rFonts w:ascii="Arial" w:hAnsi="Arial" w:cs="Arial"/>
              </w:rPr>
            </w:pPr>
          </w:p>
          <w:p w14:paraId="2C618587" w14:textId="77777777" w:rsidR="00E46B43" w:rsidRPr="00E46B43" w:rsidRDefault="00E46B43" w:rsidP="00E46B43">
            <w:pPr>
              <w:rPr>
                <w:rFonts w:ascii="Arial" w:hAnsi="Arial" w:cs="Arial"/>
                <w:lang w:val="en-IE" w:eastAsia="en-US"/>
              </w:rPr>
            </w:pPr>
            <w:r w:rsidRPr="00E46B43">
              <w:rPr>
                <w:rFonts w:ascii="Arial" w:hAnsi="Arial" w:cs="Arial"/>
              </w:rPr>
              <w:t xml:space="preserve">Read the </w:t>
            </w:r>
            <w:hyperlink r:id="rId16" w:history="1">
              <w:r w:rsidRPr="00E46B43">
                <w:rPr>
                  <w:rStyle w:val="Hyperlink"/>
                  <w:rFonts w:ascii="Arial" w:hAnsi="Arial" w:cs="Arial"/>
                </w:rPr>
                <w:t>CPSA Code of Practice</w:t>
              </w:r>
            </w:hyperlink>
            <w:r w:rsidRPr="00E46B43">
              <w:rPr>
                <w:rFonts w:ascii="Arial" w:hAnsi="Arial" w:cs="Arial"/>
              </w:rPr>
              <w:t xml:space="preserve">. </w:t>
            </w:r>
          </w:p>
          <w:p w14:paraId="0614B6A8" w14:textId="344C4CDB" w:rsidR="007B7722" w:rsidRPr="00751DB6" w:rsidRDefault="00E46B43" w:rsidP="00E46B43">
            <w:pPr>
              <w:rPr>
                <w:rFonts w:ascii="Arial" w:hAnsi="Arial" w:cs="Arial"/>
              </w:rPr>
            </w:pPr>
            <w:r w:rsidRPr="00751DB6">
              <w:rPr>
                <w:rFonts w:ascii="Arial" w:hAnsi="Arial" w:cs="Arial"/>
              </w:rPr>
              <w:t xml:space="preserve"> </w:t>
            </w:r>
          </w:p>
        </w:tc>
      </w:tr>
      <w:tr w:rsidR="007B7722" w:rsidRPr="00751DB6" w14:paraId="162CF36B" w14:textId="77777777" w:rsidTr="54F71934">
        <w:tc>
          <w:tcPr>
            <w:tcW w:w="10620" w:type="dxa"/>
            <w:gridSpan w:val="2"/>
          </w:tcPr>
          <w:p w14:paraId="7A639790" w14:textId="77777777" w:rsidR="00E46B43" w:rsidRPr="00E46B43" w:rsidRDefault="00E46B43" w:rsidP="00E46B43">
            <w:pPr>
              <w:rPr>
                <w:rFonts w:ascii="Arial" w:hAnsi="Arial" w:cs="Arial"/>
              </w:rPr>
            </w:pPr>
            <w:r w:rsidRPr="00E46B43">
              <w:rPr>
                <w:rFonts w:ascii="Arial" w:hAnsi="Arial" w:cs="Arial"/>
              </w:rPr>
              <w:t>The reform programme outlined for the health services may impact on this role, and as structures change the job specification may be reviewed.</w:t>
            </w:r>
          </w:p>
          <w:p w14:paraId="59BA7056" w14:textId="77777777" w:rsidR="00E46B43" w:rsidRPr="00E46B43" w:rsidRDefault="00E46B43" w:rsidP="00E46B43">
            <w:pPr>
              <w:rPr>
                <w:rFonts w:ascii="Arial" w:hAnsi="Arial" w:cs="Arial"/>
              </w:rPr>
            </w:pPr>
          </w:p>
          <w:p w14:paraId="2FE4F07E" w14:textId="60748B5A" w:rsidR="007B7722" w:rsidRPr="00E46B43" w:rsidRDefault="00E46B43" w:rsidP="00E46B43">
            <w:pPr>
              <w:jc w:val="both"/>
              <w:rPr>
                <w:rFonts w:ascii="Arial" w:hAnsi="Arial" w:cs="Arial"/>
              </w:rPr>
            </w:pPr>
            <w:r w:rsidRPr="00E46B43">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DE4B5B7" w14:textId="10BCA0A1" w:rsidR="008D0AED" w:rsidRPr="00BA77D6" w:rsidRDefault="008D0AED" w:rsidP="00BA77D6">
      <w:pPr>
        <w:rPr>
          <w:rFonts w:ascii="Arial" w:hAnsi="Arial" w:cs="Arial"/>
          <w:b/>
          <w:bCs/>
        </w:rPr>
      </w:pPr>
    </w:p>
    <w:p w14:paraId="453F94B2" w14:textId="522E5D8A" w:rsidR="00237E31" w:rsidRDefault="00237E31" w:rsidP="00BA77D6">
      <w:pPr>
        <w:ind w:right="429"/>
        <w:rPr>
          <w:rFonts w:ascii="Arial" w:hAnsi="Arial" w:cs="Arial"/>
          <w:b/>
        </w:rPr>
      </w:pPr>
    </w:p>
    <w:p w14:paraId="57C74DE6" w14:textId="1404576F" w:rsidR="00E46B43" w:rsidRDefault="00E46B43" w:rsidP="00BA77D6">
      <w:pPr>
        <w:ind w:right="429"/>
        <w:rPr>
          <w:rFonts w:ascii="Arial" w:hAnsi="Arial" w:cs="Arial"/>
          <w:b/>
        </w:rPr>
      </w:pPr>
    </w:p>
    <w:p w14:paraId="059AFFDD" w14:textId="26568027" w:rsidR="00E46B43" w:rsidRDefault="00E46B43" w:rsidP="00BA77D6">
      <w:pPr>
        <w:ind w:right="429"/>
        <w:rPr>
          <w:rFonts w:ascii="Arial" w:hAnsi="Arial" w:cs="Arial"/>
          <w:b/>
        </w:rPr>
      </w:pPr>
    </w:p>
    <w:p w14:paraId="5F7F1ADA" w14:textId="2A36105D" w:rsidR="00E46B43" w:rsidRDefault="00E46B43" w:rsidP="00BA77D6">
      <w:pPr>
        <w:ind w:right="429"/>
        <w:rPr>
          <w:rFonts w:ascii="Arial" w:hAnsi="Arial" w:cs="Arial"/>
          <w:b/>
        </w:rPr>
      </w:pPr>
    </w:p>
    <w:p w14:paraId="771E7A3A" w14:textId="6743F6FB" w:rsidR="00E46B43" w:rsidRDefault="00E46B43" w:rsidP="00BA77D6">
      <w:pPr>
        <w:ind w:right="429"/>
        <w:rPr>
          <w:rFonts w:ascii="Arial" w:hAnsi="Arial" w:cs="Arial"/>
          <w:b/>
        </w:rPr>
      </w:pPr>
    </w:p>
    <w:p w14:paraId="3566FB63" w14:textId="4AC6D6A3" w:rsidR="00E46B43" w:rsidRDefault="00E46B43" w:rsidP="00BA77D6">
      <w:pPr>
        <w:ind w:right="429"/>
        <w:rPr>
          <w:rFonts w:ascii="Arial" w:hAnsi="Arial" w:cs="Arial"/>
          <w:b/>
        </w:rPr>
      </w:pPr>
    </w:p>
    <w:p w14:paraId="4925049B" w14:textId="2C2E7C89" w:rsidR="00E46B43" w:rsidRDefault="00E46B43" w:rsidP="00BA77D6">
      <w:pPr>
        <w:ind w:right="429"/>
        <w:rPr>
          <w:rFonts w:ascii="Arial" w:hAnsi="Arial" w:cs="Arial"/>
          <w:b/>
        </w:rPr>
      </w:pPr>
    </w:p>
    <w:p w14:paraId="0E6C5F86" w14:textId="6E9963A8" w:rsidR="00E46B43" w:rsidRDefault="00E46B43" w:rsidP="00BA77D6">
      <w:pPr>
        <w:ind w:right="429"/>
        <w:rPr>
          <w:rFonts w:ascii="Arial" w:hAnsi="Arial" w:cs="Arial"/>
          <w:b/>
        </w:rPr>
      </w:pPr>
    </w:p>
    <w:p w14:paraId="0D9104EB" w14:textId="0F76599B" w:rsidR="00E46B43" w:rsidRDefault="00E46B43" w:rsidP="00BA77D6">
      <w:pPr>
        <w:ind w:right="429"/>
        <w:rPr>
          <w:rFonts w:ascii="Arial" w:hAnsi="Arial" w:cs="Arial"/>
          <w:b/>
        </w:rPr>
      </w:pPr>
    </w:p>
    <w:p w14:paraId="4A58458E" w14:textId="377145E8" w:rsidR="00E46B43" w:rsidRDefault="00E46B43" w:rsidP="00BA77D6">
      <w:pPr>
        <w:ind w:right="429"/>
        <w:rPr>
          <w:rFonts w:ascii="Arial" w:hAnsi="Arial" w:cs="Arial"/>
          <w:b/>
        </w:rPr>
      </w:pPr>
    </w:p>
    <w:p w14:paraId="0F93AFA6" w14:textId="2FC62908" w:rsidR="00E46B43" w:rsidRDefault="00E46B43" w:rsidP="00BA77D6">
      <w:pPr>
        <w:ind w:right="429"/>
        <w:rPr>
          <w:rFonts w:ascii="Arial" w:hAnsi="Arial" w:cs="Arial"/>
          <w:b/>
        </w:rPr>
      </w:pPr>
    </w:p>
    <w:p w14:paraId="6020D472" w14:textId="6683109F" w:rsidR="00E46B43" w:rsidRDefault="00E46B43" w:rsidP="00BA77D6">
      <w:pPr>
        <w:ind w:right="429"/>
        <w:rPr>
          <w:rFonts w:ascii="Arial" w:hAnsi="Arial" w:cs="Arial"/>
          <w:b/>
        </w:rPr>
      </w:pPr>
    </w:p>
    <w:p w14:paraId="4D21A397" w14:textId="1E8DAD0D" w:rsidR="00E46B43" w:rsidRDefault="00E46B43" w:rsidP="00BA77D6">
      <w:pPr>
        <w:ind w:right="429"/>
        <w:rPr>
          <w:rFonts w:ascii="Arial" w:hAnsi="Arial" w:cs="Arial"/>
          <w:b/>
        </w:rPr>
      </w:pPr>
    </w:p>
    <w:p w14:paraId="3C34935B" w14:textId="4805D669" w:rsidR="00E46B43" w:rsidRDefault="00E46B43" w:rsidP="00BA77D6">
      <w:pPr>
        <w:ind w:right="429"/>
        <w:rPr>
          <w:rFonts w:ascii="Arial" w:hAnsi="Arial" w:cs="Arial"/>
          <w:b/>
        </w:rPr>
      </w:pPr>
    </w:p>
    <w:p w14:paraId="22FF5782" w14:textId="38CCD624" w:rsidR="00E46B43" w:rsidRDefault="00E46B43" w:rsidP="00BA77D6">
      <w:pPr>
        <w:ind w:right="429"/>
        <w:rPr>
          <w:rFonts w:ascii="Arial" w:hAnsi="Arial" w:cs="Arial"/>
          <w:b/>
        </w:rPr>
      </w:pPr>
    </w:p>
    <w:p w14:paraId="253FFA99" w14:textId="227D790E" w:rsidR="00E46B43" w:rsidRDefault="00E46B43" w:rsidP="00BA77D6">
      <w:pPr>
        <w:ind w:right="429"/>
        <w:rPr>
          <w:rFonts w:ascii="Arial" w:hAnsi="Arial" w:cs="Arial"/>
          <w:b/>
        </w:rPr>
      </w:pPr>
    </w:p>
    <w:p w14:paraId="6B4BEC57" w14:textId="356F192C" w:rsidR="00A7766A" w:rsidRDefault="00A7766A" w:rsidP="008B1F04">
      <w:pPr>
        <w:tabs>
          <w:tab w:val="left" w:pos="5094"/>
        </w:tabs>
        <w:ind w:right="429"/>
        <w:rPr>
          <w:rFonts w:ascii="Arial" w:hAnsi="Arial" w:cs="Arial"/>
          <w:b/>
        </w:rPr>
      </w:pPr>
    </w:p>
    <w:p w14:paraId="4B17B9D5" w14:textId="77777777" w:rsidR="00015721" w:rsidRDefault="00DF7F1E" w:rsidP="00DF7F1E">
      <w:pPr>
        <w:ind w:left="-709" w:right="429"/>
        <w:rPr>
          <w:rFonts w:ascii="Arial" w:hAnsi="Arial" w:cs="Arial"/>
          <w:b/>
        </w:rPr>
      </w:pPr>
      <w:r>
        <w:rPr>
          <w:rFonts w:ascii="Arial" w:hAnsi="Arial" w:cs="Arial"/>
          <w:b/>
          <w:noProof/>
          <w:lang w:val="en-IE" w:eastAsia="en-IE"/>
        </w:rPr>
        <w:drawing>
          <wp:inline distT="0" distB="0" distL="0" distR="0" wp14:anchorId="709EF188" wp14:editId="1EB63B3B">
            <wp:extent cx="9906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0600" cy="723900"/>
                    </a:xfrm>
                    <a:prstGeom prst="rect">
                      <a:avLst/>
                    </a:prstGeom>
                    <a:noFill/>
                    <a:ln>
                      <a:noFill/>
                    </a:ln>
                  </pic:spPr>
                </pic:pic>
              </a:graphicData>
            </a:graphic>
          </wp:inline>
        </w:drawing>
      </w:r>
      <w:r>
        <w:rPr>
          <w:rFonts w:ascii="Arial" w:hAnsi="Arial" w:cs="Arial"/>
          <w:b/>
        </w:rPr>
        <w:t xml:space="preserve">                                    </w:t>
      </w:r>
    </w:p>
    <w:p w14:paraId="50D8F425" w14:textId="6747DDE0" w:rsidR="00DF7F1E" w:rsidRDefault="00DF7F1E" w:rsidP="00015721">
      <w:pPr>
        <w:ind w:left="-709" w:right="429"/>
        <w:jc w:val="center"/>
        <w:rPr>
          <w:rFonts w:ascii="Arial" w:hAnsi="Arial" w:cs="Arial"/>
          <w:b/>
        </w:rPr>
      </w:pPr>
      <w:r>
        <w:rPr>
          <w:rFonts w:ascii="Arial" w:hAnsi="Arial" w:cs="Arial"/>
          <w:b/>
        </w:rPr>
        <w:t>Grade V, Payroll</w:t>
      </w:r>
    </w:p>
    <w:p w14:paraId="3264AC77" w14:textId="411E6101" w:rsidR="008D0AED" w:rsidRPr="00751DB6" w:rsidRDefault="00DF7F1E" w:rsidP="00DF7F1E">
      <w:pPr>
        <w:ind w:left="11" w:right="429" w:firstLine="1429"/>
        <w:rPr>
          <w:rFonts w:ascii="Arial" w:hAnsi="Arial" w:cs="Arial"/>
          <w:b/>
        </w:rPr>
      </w:pPr>
      <w:r>
        <w:rPr>
          <w:rFonts w:ascii="Arial" w:hAnsi="Arial" w:cs="Arial"/>
          <w:b/>
        </w:rPr>
        <w:t xml:space="preserve">              </w:t>
      </w:r>
      <w:r w:rsidR="008D0AED" w:rsidRPr="00751DB6">
        <w:rPr>
          <w:rFonts w:ascii="Arial" w:hAnsi="Arial" w:cs="Arial"/>
          <w:b/>
        </w:rPr>
        <w:t>Terms and Conditions of Employment</w:t>
      </w:r>
    </w:p>
    <w:p w14:paraId="2DBF0D7D" w14:textId="77777777" w:rsidR="008D0AED" w:rsidRPr="00751DB6" w:rsidRDefault="008D0AED" w:rsidP="008D0AED">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D0AED" w:rsidRPr="00751DB6" w14:paraId="5CDAC4C7" w14:textId="77777777" w:rsidTr="514F57FB">
        <w:tc>
          <w:tcPr>
            <w:tcW w:w="1985" w:type="dxa"/>
          </w:tcPr>
          <w:p w14:paraId="635F7955" w14:textId="77777777" w:rsidR="008D0AED" w:rsidRPr="00211B02" w:rsidRDefault="008D0AED" w:rsidP="00AF7EC8">
            <w:pPr>
              <w:jc w:val="both"/>
              <w:rPr>
                <w:rFonts w:ascii="Arial" w:hAnsi="Arial" w:cs="Arial"/>
                <w:b/>
                <w:bCs/>
              </w:rPr>
            </w:pPr>
            <w:r w:rsidRPr="00211B02">
              <w:rPr>
                <w:rFonts w:ascii="Arial" w:hAnsi="Arial" w:cs="Arial"/>
                <w:b/>
                <w:bCs/>
              </w:rPr>
              <w:t xml:space="preserve">Tenure </w:t>
            </w:r>
          </w:p>
        </w:tc>
        <w:tc>
          <w:tcPr>
            <w:tcW w:w="7655" w:type="dxa"/>
          </w:tcPr>
          <w:p w14:paraId="2D32AA2C" w14:textId="34931BB8" w:rsidR="008D0AED" w:rsidRPr="00211B02" w:rsidRDefault="009B27CF" w:rsidP="00AF7EC8">
            <w:pPr>
              <w:tabs>
                <w:tab w:val="left" w:pos="-720"/>
                <w:tab w:val="left" w:pos="0"/>
                <w:tab w:val="left" w:pos="720"/>
              </w:tabs>
              <w:suppressAutoHyphens/>
              <w:jc w:val="both"/>
              <w:rPr>
                <w:rFonts w:ascii="Arial" w:hAnsi="Arial" w:cs="Arial"/>
                <w:i/>
                <w:color w:val="FF0000"/>
                <w:spacing w:val="-3"/>
              </w:rPr>
            </w:pPr>
            <w:r>
              <w:rPr>
                <w:rFonts w:ascii="Arial" w:hAnsi="Arial" w:cs="Arial"/>
                <w:spacing w:val="-3"/>
              </w:rPr>
              <w:t>The current vacancy available is</w:t>
            </w:r>
            <w:r w:rsidR="008D0AED" w:rsidRPr="00211B02">
              <w:rPr>
                <w:rFonts w:ascii="Arial" w:hAnsi="Arial" w:cs="Arial"/>
                <w:spacing w:val="-3"/>
              </w:rPr>
              <w:t xml:space="preserve"> </w:t>
            </w:r>
            <w:r w:rsidR="008D0AED" w:rsidRPr="0006116F">
              <w:rPr>
                <w:rFonts w:ascii="Arial" w:hAnsi="Arial" w:cs="Arial"/>
                <w:bCs/>
                <w:iCs/>
                <w:spacing w:val="-3"/>
              </w:rPr>
              <w:t>permanent</w:t>
            </w:r>
            <w:r>
              <w:rPr>
                <w:rFonts w:ascii="Arial" w:hAnsi="Arial" w:cs="Arial"/>
                <w:bCs/>
                <w:iCs/>
                <w:spacing w:val="-3"/>
              </w:rPr>
              <w:t xml:space="preserve"> </w:t>
            </w:r>
            <w:r w:rsidR="008D0AED" w:rsidRPr="00882A06">
              <w:rPr>
                <w:rFonts w:ascii="Arial" w:hAnsi="Arial" w:cs="Arial"/>
                <w:spacing w:val="-3"/>
              </w:rPr>
              <w:t xml:space="preserve">and </w:t>
            </w:r>
            <w:r w:rsidR="008D0AED" w:rsidRPr="0006116F">
              <w:rPr>
                <w:rFonts w:ascii="Arial" w:hAnsi="Arial" w:cs="Arial"/>
                <w:bCs/>
                <w:iCs/>
                <w:spacing w:val="-3"/>
              </w:rPr>
              <w:t>whole time</w:t>
            </w:r>
            <w:r w:rsidR="00A00EEA" w:rsidRPr="0006116F">
              <w:rPr>
                <w:rFonts w:ascii="Arial" w:hAnsi="Arial" w:cs="Arial"/>
                <w:i/>
                <w:spacing w:val="-3"/>
              </w:rPr>
              <w:t>.</w:t>
            </w:r>
          </w:p>
          <w:p w14:paraId="6B62F1B3" w14:textId="77777777" w:rsidR="008D0AED" w:rsidRPr="00211B02" w:rsidRDefault="008D0AED" w:rsidP="00AF7EC8">
            <w:pPr>
              <w:tabs>
                <w:tab w:val="left" w:pos="-720"/>
                <w:tab w:val="left" w:pos="0"/>
                <w:tab w:val="left" w:pos="720"/>
              </w:tabs>
              <w:suppressAutoHyphens/>
              <w:jc w:val="both"/>
              <w:rPr>
                <w:rFonts w:ascii="Arial" w:hAnsi="Arial" w:cs="Arial"/>
                <w:spacing w:val="-3"/>
              </w:rPr>
            </w:pPr>
          </w:p>
          <w:p w14:paraId="56B951D1" w14:textId="77777777" w:rsidR="008D0AED" w:rsidRPr="00211B02" w:rsidRDefault="008D0AED" w:rsidP="00AF7EC8">
            <w:pPr>
              <w:tabs>
                <w:tab w:val="left" w:pos="-720"/>
                <w:tab w:val="left" w:pos="0"/>
                <w:tab w:val="left" w:pos="720"/>
              </w:tabs>
              <w:suppressAutoHyphens/>
              <w:jc w:val="both"/>
              <w:rPr>
                <w:rFonts w:ascii="Arial" w:hAnsi="Arial" w:cs="Arial"/>
                <w:spacing w:val="-3"/>
              </w:rPr>
            </w:pPr>
            <w:r w:rsidRPr="00211B02">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2F2C34E" w14:textId="77777777" w:rsidR="008D0AED" w:rsidRPr="00211B02" w:rsidRDefault="008D0AED" w:rsidP="00AF7EC8">
            <w:pPr>
              <w:tabs>
                <w:tab w:val="left" w:pos="-720"/>
                <w:tab w:val="left" w:pos="0"/>
                <w:tab w:val="left" w:pos="720"/>
              </w:tabs>
              <w:suppressAutoHyphens/>
              <w:jc w:val="both"/>
              <w:rPr>
                <w:rFonts w:ascii="Arial" w:hAnsi="Arial" w:cs="Arial"/>
                <w:spacing w:val="-3"/>
              </w:rPr>
            </w:pPr>
          </w:p>
          <w:p w14:paraId="3C5C9EFC" w14:textId="77777777" w:rsidR="008D0AED" w:rsidRPr="00211B02" w:rsidRDefault="008D0AED" w:rsidP="00AF7EC8">
            <w:pPr>
              <w:tabs>
                <w:tab w:val="left" w:pos="-720"/>
                <w:tab w:val="left" w:pos="0"/>
                <w:tab w:val="left" w:pos="720"/>
              </w:tabs>
              <w:suppressAutoHyphens/>
              <w:jc w:val="both"/>
              <w:rPr>
                <w:rFonts w:ascii="Arial" w:hAnsi="Arial" w:cs="Arial"/>
                <w:spacing w:val="-3"/>
              </w:rPr>
            </w:pPr>
            <w:r w:rsidRPr="00211B02">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80A4E5D" w14:textId="77777777" w:rsidR="008D0AED" w:rsidRPr="00211B02" w:rsidRDefault="008D0AED" w:rsidP="00EA06B8">
            <w:pPr>
              <w:tabs>
                <w:tab w:val="left" w:pos="-720"/>
                <w:tab w:val="left" w:pos="0"/>
                <w:tab w:val="left" w:pos="720"/>
              </w:tabs>
              <w:suppressAutoHyphens/>
              <w:jc w:val="both"/>
              <w:rPr>
                <w:rFonts w:ascii="Arial" w:hAnsi="Arial" w:cs="Arial"/>
                <w:spacing w:val="-3"/>
              </w:rPr>
            </w:pPr>
          </w:p>
        </w:tc>
      </w:tr>
      <w:tr w:rsidR="008D0AED" w:rsidRPr="00751DB6" w14:paraId="3F864577" w14:textId="77777777" w:rsidTr="514F57FB">
        <w:tc>
          <w:tcPr>
            <w:tcW w:w="1985" w:type="dxa"/>
          </w:tcPr>
          <w:p w14:paraId="37842C81" w14:textId="77777777" w:rsidR="008D0AED" w:rsidRPr="00211B02" w:rsidRDefault="008D0AED" w:rsidP="00AF7EC8">
            <w:pPr>
              <w:jc w:val="both"/>
              <w:rPr>
                <w:rFonts w:ascii="Arial" w:hAnsi="Arial" w:cs="Arial"/>
                <w:b/>
                <w:bCs/>
              </w:rPr>
            </w:pPr>
            <w:r w:rsidRPr="00211B02">
              <w:rPr>
                <w:rFonts w:ascii="Arial" w:hAnsi="Arial" w:cs="Arial"/>
                <w:b/>
                <w:bCs/>
              </w:rPr>
              <w:t xml:space="preserve">Remuneration </w:t>
            </w:r>
          </w:p>
        </w:tc>
        <w:tc>
          <w:tcPr>
            <w:tcW w:w="7655" w:type="dxa"/>
          </w:tcPr>
          <w:p w14:paraId="1E8E5DF3" w14:textId="3AA76297" w:rsidR="00A7766A" w:rsidRPr="0059175A" w:rsidRDefault="00A36DF0" w:rsidP="00A7766A">
            <w:pPr>
              <w:jc w:val="both"/>
              <w:rPr>
                <w:rFonts w:ascii="Arial" w:hAnsi="Arial" w:cs="Arial"/>
                <w:b/>
                <w:bCs/>
                <w:color w:val="000000" w:themeColor="text1"/>
              </w:rPr>
            </w:pPr>
            <w:r w:rsidRPr="0059175A">
              <w:rPr>
                <w:rFonts w:ascii="Arial" w:hAnsi="Arial" w:cs="Arial"/>
                <w:color w:val="000000" w:themeColor="text1"/>
              </w:rPr>
              <w:t xml:space="preserve">The Salary scale for the post is: </w:t>
            </w:r>
            <w:r w:rsidR="004544FC" w:rsidRPr="0059175A">
              <w:rPr>
                <w:rFonts w:ascii="Arial" w:hAnsi="Arial" w:cs="Arial"/>
                <w:color w:val="000000" w:themeColor="text1"/>
              </w:rPr>
              <w:t>(as at</w:t>
            </w:r>
            <w:r w:rsidR="00A7766A" w:rsidRPr="0059175A">
              <w:rPr>
                <w:rFonts w:ascii="Arial" w:hAnsi="Arial" w:cs="Arial"/>
                <w:color w:val="000000" w:themeColor="text1"/>
              </w:rPr>
              <w:t xml:space="preserve"> 01/</w:t>
            </w:r>
            <w:r w:rsidR="0006116F" w:rsidRPr="0059175A">
              <w:rPr>
                <w:rFonts w:ascii="Arial" w:hAnsi="Arial" w:cs="Arial"/>
                <w:color w:val="000000" w:themeColor="text1"/>
              </w:rPr>
              <w:t>0</w:t>
            </w:r>
            <w:r w:rsidR="008F20E4" w:rsidRPr="0059175A">
              <w:rPr>
                <w:rFonts w:ascii="Arial" w:hAnsi="Arial" w:cs="Arial"/>
                <w:color w:val="000000" w:themeColor="text1"/>
              </w:rPr>
              <w:t>8</w:t>
            </w:r>
            <w:r w:rsidR="0006116F" w:rsidRPr="0059175A">
              <w:rPr>
                <w:rFonts w:ascii="Arial" w:hAnsi="Arial" w:cs="Arial"/>
                <w:color w:val="000000" w:themeColor="text1"/>
              </w:rPr>
              <w:t>/2</w:t>
            </w:r>
            <w:r w:rsidR="004544FC" w:rsidRPr="0059175A">
              <w:rPr>
                <w:rFonts w:ascii="Arial" w:hAnsi="Arial" w:cs="Arial"/>
                <w:color w:val="000000" w:themeColor="text1"/>
              </w:rPr>
              <w:t>02</w:t>
            </w:r>
            <w:r w:rsidR="008F20E4" w:rsidRPr="0059175A">
              <w:rPr>
                <w:rFonts w:ascii="Arial" w:hAnsi="Arial" w:cs="Arial"/>
                <w:color w:val="000000" w:themeColor="text1"/>
              </w:rPr>
              <w:t>5</w:t>
            </w:r>
            <w:r w:rsidR="00A7766A" w:rsidRPr="0059175A">
              <w:rPr>
                <w:rFonts w:ascii="Arial" w:hAnsi="Arial" w:cs="Arial"/>
                <w:color w:val="000000" w:themeColor="text1"/>
              </w:rPr>
              <w:t>):</w:t>
            </w:r>
          </w:p>
          <w:p w14:paraId="56B6FFA1" w14:textId="77777777" w:rsidR="00A7766A" w:rsidRPr="0059175A" w:rsidRDefault="00A7766A" w:rsidP="00A7766A">
            <w:pPr>
              <w:jc w:val="both"/>
              <w:rPr>
                <w:rFonts w:ascii="Arial" w:hAnsi="Arial" w:cs="Arial"/>
                <w:color w:val="000000" w:themeColor="text1"/>
              </w:rPr>
            </w:pPr>
          </w:p>
          <w:p w14:paraId="4579A0D9" w14:textId="3759C17E" w:rsidR="00A7766A" w:rsidRPr="0059175A" w:rsidRDefault="00A7766A" w:rsidP="00A7766A">
            <w:pPr>
              <w:jc w:val="both"/>
              <w:rPr>
                <w:rFonts w:ascii="Arial" w:hAnsi="Arial" w:cs="Arial"/>
                <w:b/>
                <w:color w:val="000000" w:themeColor="text1"/>
              </w:rPr>
            </w:pPr>
            <w:r w:rsidRPr="0059175A">
              <w:rPr>
                <w:rFonts w:ascii="Arial" w:hAnsi="Arial" w:cs="Arial"/>
                <w:color w:val="000000" w:themeColor="text1"/>
              </w:rPr>
              <w:t>€</w:t>
            </w:r>
            <w:r w:rsidR="00B83040" w:rsidRPr="0059175A">
              <w:rPr>
                <w:rFonts w:ascii="Arial" w:hAnsi="Arial" w:cs="Arial"/>
                <w:color w:val="000000" w:themeColor="text1"/>
              </w:rPr>
              <w:t>51</w:t>
            </w:r>
            <w:r w:rsidR="00882A06" w:rsidRPr="0059175A">
              <w:rPr>
                <w:rFonts w:ascii="Arial" w:hAnsi="Arial" w:cs="Arial"/>
                <w:color w:val="000000" w:themeColor="text1"/>
                <w:lang w:val="en-IE" w:eastAsia="ja-JP"/>
              </w:rPr>
              <w:t>,</w:t>
            </w:r>
            <w:r w:rsidR="006E6FA6" w:rsidRPr="0059175A">
              <w:rPr>
                <w:rFonts w:ascii="Arial" w:hAnsi="Arial" w:cs="Arial"/>
                <w:color w:val="000000" w:themeColor="text1"/>
                <w:lang w:val="en-IE" w:eastAsia="ja-JP"/>
              </w:rPr>
              <w:t>718</w:t>
            </w:r>
            <w:r w:rsidR="00882A06" w:rsidRPr="0059175A">
              <w:rPr>
                <w:rFonts w:ascii="Arial" w:hAnsi="Arial" w:cs="Arial"/>
                <w:color w:val="000000" w:themeColor="text1"/>
                <w:lang w:val="en-IE" w:eastAsia="ja-JP"/>
              </w:rPr>
              <w:t xml:space="preserve"> - </w:t>
            </w:r>
            <w:r w:rsidR="00882A06" w:rsidRPr="0059175A">
              <w:rPr>
                <w:rFonts w:ascii="Arial" w:hAnsi="Arial" w:cs="Arial"/>
                <w:color w:val="000000" w:themeColor="text1"/>
              </w:rPr>
              <w:t>€</w:t>
            </w:r>
            <w:r w:rsidR="00B83040" w:rsidRPr="0059175A">
              <w:rPr>
                <w:rFonts w:ascii="Arial" w:hAnsi="Arial" w:cs="Arial"/>
                <w:color w:val="000000" w:themeColor="text1"/>
              </w:rPr>
              <w:t>5</w:t>
            </w:r>
            <w:r w:rsidR="006E6FA6" w:rsidRPr="0059175A">
              <w:rPr>
                <w:rFonts w:ascii="Arial" w:hAnsi="Arial" w:cs="Arial"/>
                <w:color w:val="000000" w:themeColor="text1"/>
              </w:rPr>
              <w:t>3</w:t>
            </w:r>
            <w:r w:rsidR="00882A06" w:rsidRPr="0059175A">
              <w:rPr>
                <w:rFonts w:ascii="Arial" w:hAnsi="Arial" w:cs="Arial"/>
                <w:color w:val="000000" w:themeColor="text1"/>
                <w:lang w:val="en-IE" w:eastAsia="ja-JP"/>
              </w:rPr>
              <w:t>,</w:t>
            </w:r>
            <w:r w:rsidR="006E6FA6" w:rsidRPr="0059175A">
              <w:rPr>
                <w:rFonts w:ascii="Arial" w:hAnsi="Arial" w:cs="Arial"/>
                <w:color w:val="000000" w:themeColor="text1"/>
                <w:lang w:val="en-IE" w:eastAsia="ja-JP"/>
              </w:rPr>
              <w:t>265</w:t>
            </w:r>
            <w:r w:rsidR="00882A06" w:rsidRPr="0059175A">
              <w:rPr>
                <w:rFonts w:ascii="Arial" w:hAnsi="Arial" w:cs="Arial"/>
                <w:color w:val="000000" w:themeColor="text1"/>
                <w:lang w:val="en-IE" w:eastAsia="ja-JP"/>
              </w:rPr>
              <w:t xml:space="preserve"> - </w:t>
            </w:r>
            <w:r w:rsidR="00882A06" w:rsidRPr="0059175A">
              <w:rPr>
                <w:rFonts w:ascii="Arial" w:hAnsi="Arial" w:cs="Arial"/>
                <w:color w:val="000000" w:themeColor="text1"/>
              </w:rPr>
              <w:t>€</w:t>
            </w:r>
            <w:r w:rsidR="00B83040" w:rsidRPr="0059175A">
              <w:rPr>
                <w:rFonts w:ascii="Arial" w:hAnsi="Arial" w:cs="Arial"/>
                <w:color w:val="000000" w:themeColor="text1"/>
              </w:rPr>
              <w:t>54</w:t>
            </w:r>
            <w:r w:rsidR="00882A06" w:rsidRPr="0059175A">
              <w:rPr>
                <w:rFonts w:ascii="Arial" w:hAnsi="Arial" w:cs="Arial"/>
                <w:color w:val="000000" w:themeColor="text1"/>
                <w:lang w:val="en-IE" w:eastAsia="ja-JP"/>
              </w:rPr>
              <w:t>,</w:t>
            </w:r>
            <w:r w:rsidR="00B83040" w:rsidRPr="0059175A">
              <w:rPr>
                <w:rFonts w:ascii="Arial" w:hAnsi="Arial" w:cs="Arial"/>
                <w:color w:val="000000" w:themeColor="text1"/>
                <w:lang w:val="en-IE" w:eastAsia="ja-JP"/>
              </w:rPr>
              <w:t>8</w:t>
            </w:r>
            <w:r w:rsidR="00B86B55" w:rsidRPr="0059175A">
              <w:rPr>
                <w:rFonts w:ascii="Arial" w:hAnsi="Arial" w:cs="Arial"/>
                <w:color w:val="000000" w:themeColor="text1"/>
                <w:lang w:val="en-IE" w:eastAsia="ja-JP"/>
              </w:rPr>
              <w:t>43</w:t>
            </w:r>
            <w:r w:rsidR="00882A06" w:rsidRPr="0059175A">
              <w:rPr>
                <w:rFonts w:ascii="Arial" w:hAnsi="Arial" w:cs="Arial"/>
                <w:color w:val="000000" w:themeColor="text1"/>
                <w:lang w:val="en-IE" w:eastAsia="ja-JP"/>
              </w:rPr>
              <w:t xml:space="preserve"> - </w:t>
            </w:r>
            <w:r w:rsidR="00882A06" w:rsidRPr="0059175A">
              <w:rPr>
                <w:rFonts w:ascii="Arial" w:hAnsi="Arial" w:cs="Arial"/>
                <w:color w:val="000000" w:themeColor="text1"/>
              </w:rPr>
              <w:t>€</w:t>
            </w:r>
            <w:r w:rsidR="00882A06" w:rsidRPr="0059175A">
              <w:rPr>
                <w:rFonts w:ascii="Arial" w:hAnsi="Arial" w:cs="Arial"/>
                <w:color w:val="000000" w:themeColor="text1"/>
                <w:lang w:val="en-IE" w:eastAsia="ja-JP"/>
              </w:rPr>
              <w:t>5</w:t>
            </w:r>
            <w:r w:rsidR="00D91180" w:rsidRPr="0059175A">
              <w:rPr>
                <w:rFonts w:ascii="Arial" w:hAnsi="Arial" w:cs="Arial"/>
                <w:color w:val="000000" w:themeColor="text1"/>
                <w:lang w:val="en-IE" w:eastAsia="ja-JP"/>
              </w:rPr>
              <w:t>6,456</w:t>
            </w:r>
            <w:r w:rsidR="00882A06" w:rsidRPr="0059175A">
              <w:rPr>
                <w:rFonts w:ascii="Arial" w:hAnsi="Arial" w:cs="Arial"/>
                <w:color w:val="000000" w:themeColor="text1"/>
                <w:lang w:val="en-IE" w:eastAsia="ja-JP"/>
              </w:rPr>
              <w:t xml:space="preserve"> - </w:t>
            </w:r>
            <w:r w:rsidR="00D91180" w:rsidRPr="0059175A">
              <w:rPr>
                <w:rFonts w:ascii="Arial" w:hAnsi="Arial" w:cs="Arial"/>
                <w:color w:val="000000" w:themeColor="text1"/>
              </w:rPr>
              <w:t>€</w:t>
            </w:r>
            <w:r w:rsidR="00D91180" w:rsidRPr="0059175A">
              <w:rPr>
                <w:rFonts w:ascii="Arial" w:hAnsi="Arial" w:cs="Arial"/>
                <w:color w:val="000000" w:themeColor="text1"/>
                <w:lang w:val="en-IE" w:eastAsia="ja-JP"/>
              </w:rPr>
              <w:t>5</w:t>
            </w:r>
            <w:r w:rsidR="007B1720" w:rsidRPr="0059175A">
              <w:rPr>
                <w:rFonts w:ascii="Arial" w:hAnsi="Arial" w:cs="Arial"/>
                <w:color w:val="000000" w:themeColor="text1"/>
                <w:lang w:val="en-IE" w:eastAsia="ja-JP"/>
              </w:rPr>
              <w:t>8</w:t>
            </w:r>
            <w:r w:rsidR="00D91180" w:rsidRPr="0059175A">
              <w:rPr>
                <w:rFonts w:ascii="Arial" w:hAnsi="Arial" w:cs="Arial"/>
                <w:color w:val="000000" w:themeColor="text1"/>
                <w:lang w:val="en-IE" w:eastAsia="ja-JP"/>
              </w:rPr>
              <w:t>,</w:t>
            </w:r>
            <w:r w:rsidR="007B1720" w:rsidRPr="0059175A">
              <w:rPr>
                <w:rFonts w:ascii="Arial" w:hAnsi="Arial" w:cs="Arial"/>
                <w:color w:val="000000" w:themeColor="text1"/>
                <w:lang w:val="en-IE" w:eastAsia="ja-JP"/>
              </w:rPr>
              <w:t>078 -</w:t>
            </w:r>
            <w:r w:rsidR="00D91180" w:rsidRPr="0059175A">
              <w:rPr>
                <w:rFonts w:ascii="Arial" w:hAnsi="Arial" w:cs="Arial"/>
                <w:color w:val="000000" w:themeColor="text1"/>
                <w:lang w:val="en-IE" w:eastAsia="ja-JP"/>
              </w:rPr>
              <w:t xml:space="preserve"> </w:t>
            </w:r>
            <w:r w:rsidR="00882A06" w:rsidRPr="0059175A">
              <w:rPr>
                <w:rFonts w:ascii="Arial" w:hAnsi="Arial" w:cs="Arial"/>
                <w:b/>
                <w:color w:val="000000" w:themeColor="text1"/>
              </w:rPr>
              <w:t>€</w:t>
            </w:r>
            <w:r w:rsidR="00882A06" w:rsidRPr="0059175A">
              <w:rPr>
                <w:rFonts w:ascii="Arial" w:hAnsi="Arial" w:cs="Arial"/>
                <w:b/>
                <w:bCs/>
                <w:color w:val="000000" w:themeColor="text1"/>
                <w:lang w:val="en-IE" w:eastAsia="ja-JP"/>
              </w:rPr>
              <w:t>5</w:t>
            </w:r>
            <w:r w:rsidR="007B1720" w:rsidRPr="0059175A">
              <w:rPr>
                <w:rFonts w:ascii="Arial" w:hAnsi="Arial" w:cs="Arial"/>
                <w:b/>
                <w:bCs/>
                <w:color w:val="000000" w:themeColor="text1"/>
                <w:lang w:val="en-IE" w:eastAsia="ja-JP"/>
              </w:rPr>
              <w:t>9</w:t>
            </w:r>
            <w:r w:rsidR="00882A06" w:rsidRPr="0059175A">
              <w:rPr>
                <w:rFonts w:ascii="Arial" w:hAnsi="Arial" w:cs="Arial"/>
                <w:b/>
                <w:bCs/>
                <w:color w:val="000000" w:themeColor="text1"/>
                <w:lang w:val="en-IE" w:eastAsia="ja-JP"/>
              </w:rPr>
              <w:t>,</w:t>
            </w:r>
            <w:r w:rsidR="003C264D" w:rsidRPr="0059175A">
              <w:rPr>
                <w:rFonts w:ascii="Arial" w:hAnsi="Arial" w:cs="Arial"/>
                <w:b/>
                <w:bCs/>
                <w:color w:val="000000" w:themeColor="text1"/>
                <w:lang w:val="en-IE" w:eastAsia="ja-JP"/>
              </w:rPr>
              <w:t>969</w:t>
            </w:r>
            <w:r w:rsidR="00882A06" w:rsidRPr="0059175A">
              <w:rPr>
                <w:rFonts w:ascii="Arial" w:hAnsi="Arial" w:cs="Arial"/>
                <w:b/>
                <w:bCs/>
                <w:color w:val="000000" w:themeColor="text1"/>
                <w:lang w:val="en-IE" w:eastAsia="ja-JP"/>
              </w:rPr>
              <w:t xml:space="preserve"> - </w:t>
            </w:r>
            <w:r w:rsidR="00882A06" w:rsidRPr="0059175A">
              <w:rPr>
                <w:rFonts w:ascii="Arial" w:hAnsi="Arial" w:cs="Arial"/>
                <w:b/>
                <w:color w:val="000000" w:themeColor="text1"/>
              </w:rPr>
              <w:t>€</w:t>
            </w:r>
            <w:r w:rsidR="003C264D" w:rsidRPr="0059175A">
              <w:rPr>
                <w:rFonts w:ascii="Arial" w:hAnsi="Arial" w:cs="Arial"/>
                <w:b/>
                <w:color w:val="000000" w:themeColor="text1"/>
              </w:rPr>
              <w:t>61</w:t>
            </w:r>
            <w:r w:rsidR="00882A06" w:rsidRPr="0059175A">
              <w:rPr>
                <w:rFonts w:ascii="Arial" w:hAnsi="Arial" w:cs="Arial"/>
                <w:b/>
                <w:bCs/>
                <w:color w:val="000000" w:themeColor="text1"/>
                <w:lang w:val="en-IE" w:eastAsia="ja-JP"/>
              </w:rPr>
              <w:t>,</w:t>
            </w:r>
            <w:r w:rsidR="003C264D" w:rsidRPr="0059175A">
              <w:rPr>
                <w:rFonts w:ascii="Arial" w:hAnsi="Arial" w:cs="Arial"/>
                <w:b/>
                <w:bCs/>
                <w:color w:val="000000" w:themeColor="text1"/>
                <w:lang w:val="en-IE" w:eastAsia="ja-JP"/>
              </w:rPr>
              <w:t>866</w:t>
            </w:r>
            <w:r w:rsidR="00882A06" w:rsidRPr="0059175A">
              <w:rPr>
                <w:rFonts w:ascii="Arial" w:hAnsi="Arial" w:cs="Arial"/>
                <w:b/>
                <w:bCs/>
                <w:color w:val="000000" w:themeColor="text1"/>
                <w:lang w:val="en-IE" w:eastAsia="ja-JP"/>
              </w:rPr>
              <w:t xml:space="preserve"> LSIs </w:t>
            </w:r>
            <w:r w:rsidRPr="0059175A">
              <w:rPr>
                <w:rFonts w:ascii="Arial" w:hAnsi="Arial" w:cs="Arial"/>
                <w:color w:val="000000" w:themeColor="text1"/>
              </w:rPr>
              <w:t xml:space="preserve"> </w:t>
            </w:r>
          </w:p>
          <w:p w14:paraId="7194DBDC" w14:textId="0BC9DAC9" w:rsidR="00A36DF0" w:rsidRPr="00FC47E3" w:rsidRDefault="00A36DF0" w:rsidP="00AF7EC8">
            <w:pPr>
              <w:jc w:val="both"/>
              <w:rPr>
                <w:rFonts w:ascii="Arial" w:hAnsi="Arial" w:cs="Arial"/>
                <w:color w:val="EE0000"/>
              </w:rPr>
            </w:pPr>
          </w:p>
          <w:p w14:paraId="2227ACDC" w14:textId="77777777" w:rsidR="008D0AED" w:rsidRDefault="00A36DF0" w:rsidP="00AF7EC8">
            <w:pPr>
              <w:jc w:val="both"/>
              <w:rPr>
                <w:rFonts w:ascii="Arial" w:hAnsi="Arial" w:cs="Arial"/>
              </w:rPr>
            </w:pPr>
            <w:r w:rsidRPr="00211B0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DA9F608" w14:textId="684109F3" w:rsidR="00015721" w:rsidRPr="00211B02" w:rsidRDefault="00015721" w:rsidP="00AF7EC8">
            <w:pPr>
              <w:jc w:val="both"/>
              <w:rPr>
                <w:rFonts w:ascii="Arial" w:hAnsi="Arial" w:cs="Arial"/>
                <w:color w:val="000000"/>
              </w:rPr>
            </w:pPr>
          </w:p>
        </w:tc>
      </w:tr>
      <w:tr w:rsidR="008D0AED" w:rsidRPr="00751DB6" w14:paraId="7FB0F662" w14:textId="77777777" w:rsidTr="514F57FB">
        <w:tc>
          <w:tcPr>
            <w:tcW w:w="1985" w:type="dxa"/>
          </w:tcPr>
          <w:p w14:paraId="7D4DBD6D" w14:textId="77777777" w:rsidR="008D0AED" w:rsidRPr="00211B02" w:rsidRDefault="008D0AED" w:rsidP="00AF7EC8">
            <w:pPr>
              <w:jc w:val="both"/>
              <w:rPr>
                <w:rFonts w:ascii="Arial" w:hAnsi="Arial" w:cs="Arial"/>
                <w:b/>
                <w:bCs/>
              </w:rPr>
            </w:pPr>
            <w:r w:rsidRPr="00211B02">
              <w:rPr>
                <w:rFonts w:ascii="Arial" w:hAnsi="Arial" w:cs="Arial"/>
                <w:b/>
                <w:bCs/>
              </w:rPr>
              <w:t>Working Week</w:t>
            </w:r>
          </w:p>
          <w:p w14:paraId="769D0D3C" w14:textId="77777777" w:rsidR="008D0AED" w:rsidRPr="00211B02" w:rsidRDefault="008D0AED" w:rsidP="00AF7EC8">
            <w:pPr>
              <w:jc w:val="both"/>
              <w:rPr>
                <w:rFonts w:ascii="Arial" w:hAnsi="Arial" w:cs="Arial"/>
                <w:b/>
                <w:bCs/>
              </w:rPr>
            </w:pPr>
          </w:p>
        </w:tc>
        <w:tc>
          <w:tcPr>
            <w:tcW w:w="7655" w:type="dxa"/>
          </w:tcPr>
          <w:p w14:paraId="2970F6F5" w14:textId="77777777" w:rsidR="00CD4B97" w:rsidRPr="0059175A" w:rsidRDefault="00CD4B97" w:rsidP="00CD4B97">
            <w:pPr>
              <w:pStyle w:val="paragraph"/>
              <w:spacing w:before="0" w:beforeAutospacing="0" w:after="0" w:afterAutospacing="0"/>
              <w:textAlignment w:val="baseline"/>
              <w:rPr>
                <w:rFonts w:ascii="Arial" w:hAnsi="Arial" w:cs="Arial"/>
                <w:color w:val="000000" w:themeColor="text1"/>
                <w:sz w:val="20"/>
                <w:szCs w:val="20"/>
              </w:rPr>
            </w:pPr>
            <w:r w:rsidRPr="0059175A">
              <w:rPr>
                <w:rStyle w:val="normaltextrun"/>
                <w:rFonts w:ascii="Arial" w:hAnsi="Arial" w:cs="Arial"/>
                <w:color w:val="000000" w:themeColor="text1"/>
                <w:sz w:val="20"/>
                <w:szCs w:val="20"/>
                <w:lang w:val="en-US"/>
              </w:rPr>
              <w:t xml:space="preserve">The standard weekly working </w:t>
            </w:r>
            <w:r w:rsidRPr="0059175A">
              <w:rPr>
                <w:rStyle w:val="findhit"/>
                <w:rFonts w:ascii="Arial" w:hAnsi="Arial" w:cs="Arial"/>
                <w:color w:val="000000" w:themeColor="text1"/>
                <w:sz w:val="20"/>
                <w:szCs w:val="20"/>
                <w:lang w:val="en-US"/>
              </w:rPr>
              <w:t>hours</w:t>
            </w:r>
            <w:r w:rsidRPr="0059175A">
              <w:rPr>
                <w:rStyle w:val="normaltextrun"/>
                <w:rFonts w:ascii="Arial" w:hAnsi="Arial" w:cs="Arial"/>
                <w:color w:val="000000" w:themeColor="text1"/>
                <w:sz w:val="20"/>
                <w:szCs w:val="20"/>
                <w:lang w:val="en-US"/>
              </w:rPr>
              <w:t xml:space="preserve"> of attendance for your grade are </w:t>
            </w:r>
            <w:r w:rsidRPr="0059175A">
              <w:rPr>
                <w:rStyle w:val="normaltextrun"/>
                <w:rFonts w:ascii="Arial" w:hAnsi="Arial" w:cs="Arial"/>
                <w:b/>
                <w:bCs/>
                <w:color w:val="000000" w:themeColor="text1"/>
                <w:sz w:val="20"/>
                <w:szCs w:val="20"/>
                <w:lang w:val="en-US"/>
              </w:rPr>
              <w:t>35</w:t>
            </w:r>
            <w:r w:rsidRPr="0059175A">
              <w:rPr>
                <w:rStyle w:val="normaltextrun"/>
                <w:rFonts w:ascii="Arial" w:hAnsi="Arial" w:cs="Arial"/>
                <w:color w:val="000000" w:themeColor="text1"/>
                <w:sz w:val="20"/>
                <w:szCs w:val="20"/>
                <w:lang w:val="en-US"/>
              </w:rPr>
              <w:t xml:space="preserve"> </w:t>
            </w:r>
            <w:r w:rsidRPr="0059175A">
              <w:rPr>
                <w:rStyle w:val="findhit"/>
                <w:rFonts w:ascii="Arial" w:hAnsi="Arial" w:cs="Arial"/>
                <w:color w:val="000000" w:themeColor="text1"/>
                <w:sz w:val="20"/>
                <w:szCs w:val="20"/>
                <w:lang w:val="en-US"/>
              </w:rPr>
              <w:t>hours</w:t>
            </w:r>
            <w:r w:rsidRPr="0059175A">
              <w:rPr>
                <w:rStyle w:val="normaltextrun"/>
                <w:rFonts w:ascii="Arial" w:hAnsi="Arial" w:cs="Arial"/>
                <w:color w:val="000000" w:themeColor="text1"/>
                <w:sz w:val="20"/>
                <w:szCs w:val="20"/>
                <w:lang w:val="en-US"/>
              </w:rPr>
              <w:t xml:space="preserve"> per week. Your normal weekly working </w:t>
            </w:r>
            <w:r w:rsidRPr="0059175A">
              <w:rPr>
                <w:rStyle w:val="findhit"/>
                <w:rFonts w:ascii="Arial" w:hAnsi="Arial" w:cs="Arial"/>
                <w:color w:val="000000" w:themeColor="text1"/>
                <w:sz w:val="20"/>
                <w:szCs w:val="20"/>
                <w:lang w:val="en-US"/>
              </w:rPr>
              <w:t>hours</w:t>
            </w:r>
            <w:r w:rsidRPr="0059175A">
              <w:rPr>
                <w:rStyle w:val="normaltextrun"/>
                <w:rFonts w:ascii="Arial" w:hAnsi="Arial" w:cs="Arial"/>
                <w:color w:val="000000" w:themeColor="text1"/>
                <w:sz w:val="20"/>
                <w:szCs w:val="20"/>
                <w:lang w:val="en-US"/>
              </w:rPr>
              <w:t xml:space="preserve"> are </w:t>
            </w:r>
            <w:r w:rsidRPr="0059175A">
              <w:rPr>
                <w:rStyle w:val="normaltextrun"/>
                <w:rFonts w:ascii="Arial" w:hAnsi="Arial" w:cs="Arial"/>
                <w:b/>
                <w:bCs/>
                <w:color w:val="000000" w:themeColor="text1"/>
                <w:sz w:val="20"/>
                <w:szCs w:val="20"/>
                <w:lang w:val="en-US"/>
              </w:rPr>
              <w:t>35</w:t>
            </w:r>
            <w:r w:rsidRPr="0059175A">
              <w:rPr>
                <w:rStyle w:val="normaltextrun"/>
                <w:rFonts w:ascii="Arial" w:hAnsi="Arial" w:cs="Arial"/>
                <w:color w:val="000000" w:themeColor="text1"/>
                <w:sz w:val="20"/>
                <w:szCs w:val="20"/>
                <w:lang w:val="en-US"/>
              </w:rPr>
              <w:t xml:space="preserve"> </w:t>
            </w:r>
            <w:r w:rsidRPr="0059175A">
              <w:rPr>
                <w:rStyle w:val="findhit"/>
                <w:rFonts w:ascii="Arial" w:hAnsi="Arial" w:cs="Arial"/>
                <w:color w:val="000000" w:themeColor="text1"/>
                <w:sz w:val="20"/>
                <w:szCs w:val="20"/>
                <w:lang w:val="en-US"/>
              </w:rPr>
              <w:t>hours</w:t>
            </w:r>
            <w:r w:rsidRPr="0059175A">
              <w:rPr>
                <w:rStyle w:val="normaltextrun"/>
                <w:rFonts w:ascii="Arial" w:hAnsi="Arial" w:cs="Arial"/>
                <w:color w:val="000000" w:themeColor="text1"/>
                <w:sz w:val="20"/>
                <w:szCs w:val="20"/>
                <w:lang w:val="en-US"/>
              </w:rPr>
              <w:t xml:space="preserve">. Contracted </w:t>
            </w:r>
            <w:r w:rsidRPr="0059175A">
              <w:rPr>
                <w:rStyle w:val="findhit"/>
                <w:rFonts w:ascii="Arial" w:hAnsi="Arial" w:cs="Arial"/>
                <w:color w:val="000000" w:themeColor="text1"/>
                <w:sz w:val="20"/>
                <w:szCs w:val="20"/>
                <w:lang w:val="en-US"/>
              </w:rPr>
              <w:t>hours</w:t>
            </w:r>
            <w:r w:rsidRPr="0059175A">
              <w:rPr>
                <w:rStyle w:val="normaltextrun"/>
                <w:rFonts w:ascii="Arial" w:hAnsi="Arial" w:cs="Arial"/>
                <w:color w:val="000000" w:themeColor="text1"/>
                <w:sz w:val="20"/>
                <w:szCs w:val="20"/>
                <w:lang w:val="en-US"/>
              </w:rPr>
              <w:t xml:space="preserve"> that are less than the standard weekly working </w:t>
            </w:r>
            <w:r w:rsidRPr="0059175A">
              <w:rPr>
                <w:rStyle w:val="findhit"/>
                <w:rFonts w:ascii="Arial" w:hAnsi="Arial" w:cs="Arial"/>
                <w:color w:val="000000" w:themeColor="text1"/>
                <w:sz w:val="20"/>
                <w:szCs w:val="20"/>
                <w:lang w:val="en-US"/>
              </w:rPr>
              <w:t>hours</w:t>
            </w:r>
            <w:r w:rsidRPr="0059175A">
              <w:rPr>
                <w:rStyle w:val="normaltextrun"/>
                <w:rFonts w:ascii="Arial" w:hAnsi="Arial" w:cs="Arial"/>
                <w:color w:val="000000" w:themeColor="text1"/>
                <w:sz w:val="20"/>
                <w:szCs w:val="20"/>
                <w:lang w:val="en-US"/>
              </w:rPr>
              <w:t xml:space="preserve"> for your grade will be paid pro rata to the full time equivalent.</w:t>
            </w:r>
          </w:p>
          <w:p w14:paraId="6DBEE64C" w14:textId="77777777" w:rsidR="00CD4B97" w:rsidRPr="0059175A" w:rsidRDefault="00CD4B97" w:rsidP="00CD4B97">
            <w:pPr>
              <w:pStyle w:val="paragraph"/>
              <w:spacing w:before="0" w:beforeAutospacing="0" w:after="0" w:afterAutospacing="0"/>
              <w:textAlignment w:val="baseline"/>
              <w:rPr>
                <w:rFonts w:ascii="Arial" w:hAnsi="Arial" w:cs="Arial"/>
                <w:color w:val="000000" w:themeColor="text1"/>
                <w:sz w:val="14"/>
                <w:szCs w:val="20"/>
              </w:rPr>
            </w:pPr>
          </w:p>
          <w:p w14:paraId="4F95F4E2" w14:textId="77777777" w:rsidR="00CD4B97" w:rsidRPr="0059175A" w:rsidRDefault="00CD4B97" w:rsidP="00CD4B97">
            <w:pPr>
              <w:pStyle w:val="paragraph"/>
              <w:spacing w:before="0" w:beforeAutospacing="0" w:after="0" w:afterAutospacing="0"/>
              <w:textAlignment w:val="baseline"/>
              <w:rPr>
                <w:rFonts w:ascii="Arial" w:hAnsi="Arial" w:cs="Arial"/>
                <w:color w:val="000000" w:themeColor="text1"/>
                <w:sz w:val="20"/>
                <w:szCs w:val="20"/>
              </w:rPr>
            </w:pPr>
            <w:r w:rsidRPr="0059175A">
              <w:rPr>
                <w:rStyle w:val="normaltextrun"/>
                <w:rFonts w:ascii="Arial" w:hAnsi="Arial" w:cs="Arial"/>
                <w:color w:val="000000" w:themeColor="text1"/>
                <w:sz w:val="20"/>
                <w:szCs w:val="20"/>
                <w:lang w:val="en-US"/>
              </w:rPr>
              <w:t xml:space="preserve">You are required to work agreed roster/on-call arrangements advised by your Reporting Manager. Your contracted </w:t>
            </w:r>
            <w:r w:rsidRPr="0059175A">
              <w:rPr>
                <w:rStyle w:val="findhit"/>
                <w:rFonts w:ascii="Arial" w:hAnsi="Arial" w:cs="Arial"/>
                <w:color w:val="000000" w:themeColor="text1"/>
                <w:sz w:val="20"/>
                <w:szCs w:val="20"/>
                <w:lang w:val="en-US"/>
              </w:rPr>
              <w:t>hours</w:t>
            </w:r>
            <w:r w:rsidRPr="0059175A">
              <w:rPr>
                <w:rStyle w:val="normaltextrun"/>
                <w:rFonts w:ascii="Arial" w:hAnsi="Arial" w:cs="Arial"/>
                <w:color w:val="000000" w:themeColor="text1"/>
                <w:sz w:val="20"/>
                <w:szCs w:val="20"/>
                <w:lang w:val="en-US"/>
              </w:rPr>
              <w:t xml:space="preserve"> are liable to change between the </w:t>
            </w:r>
            <w:r w:rsidRPr="0059175A">
              <w:rPr>
                <w:rStyle w:val="findhit"/>
                <w:rFonts w:ascii="Arial" w:hAnsi="Arial" w:cs="Arial"/>
                <w:color w:val="000000" w:themeColor="text1"/>
                <w:sz w:val="20"/>
                <w:szCs w:val="20"/>
                <w:lang w:val="en-US"/>
              </w:rPr>
              <w:t>hours</w:t>
            </w:r>
            <w:r w:rsidRPr="0059175A">
              <w:rPr>
                <w:rStyle w:val="normaltextrun"/>
                <w:rFonts w:ascii="Arial" w:hAnsi="Arial" w:cs="Arial"/>
                <w:color w:val="000000" w:themeColor="text1"/>
                <w:sz w:val="20"/>
                <w:szCs w:val="20"/>
                <w:lang w:val="en-US"/>
              </w:rPr>
              <w:t xml:space="preserve"> of 8.00am and 8.00pm over seven days to meet the requirements for extended day services in accordance with the terms of collective agreements and HSE Circulars.</w:t>
            </w:r>
          </w:p>
          <w:p w14:paraId="715A97A4" w14:textId="547F0F0B" w:rsidR="008D0AED" w:rsidRPr="00211B02" w:rsidRDefault="008D0AED" w:rsidP="00AF7EC8">
            <w:pPr>
              <w:ind w:left="39"/>
              <w:jc w:val="both"/>
              <w:rPr>
                <w:rFonts w:ascii="Arial" w:hAnsi="Arial" w:cs="Arial"/>
              </w:rPr>
            </w:pPr>
          </w:p>
        </w:tc>
      </w:tr>
      <w:tr w:rsidR="008D0AED" w:rsidRPr="00751DB6" w14:paraId="5272DF99" w14:textId="77777777" w:rsidTr="514F57FB">
        <w:tc>
          <w:tcPr>
            <w:tcW w:w="1985" w:type="dxa"/>
          </w:tcPr>
          <w:p w14:paraId="610FF756" w14:textId="77777777" w:rsidR="008D0AED" w:rsidRPr="00751DB6" w:rsidRDefault="008D0AED" w:rsidP="00AF7EC8">
            <w:pPr>
              <w:jc w:val="both"/>
              <w:rPr>
                <w:rFonts w:ascii="Arial" w:hAnsi="Arial" w:cs="Arial"/>
                <w:b/>
                <w:bCs/>
              </w:rPr>
            </w:pPr>
            <w:r w:rsidRPr="00751DB6">
              <w:rPr>
                <w:rFonts w:ascii="Arial" w:hAnsi="Arial" w:cs="Arial"/>
                <w:b/>
                <w:bCs/>
              </w:rPr>
              <w:t>Annual Leave</w:t>
            </w:r>
          </w:p>
        </w:tc>
        <w:tc>
          <w:tcPr>
            <w:tcW w:w="7655" w:type="dxa"/>
          </w:tcPr>
          <w:p w14:paraId="33AFA947" w14:textId="77777777" w:rsidR="008D0AED" w:rsidRDefault="008D0AED" w:rsidP="00AF7EC8">
            <w:pPr>
              <w:ind w:left="39"/>
              <w:rPr>
                <w:rFonts w:ascii="Arial" w:hAnsi="Arial" w:cs="Arial"/>
              </w:rPr>
            </w:pPr>
            <w:r w:rsidRPr="00751DB6">
              <w:rPr>
                <w:rFonts w:ascii="Arial" w:hAnsi="Arial" w:cs="Arial"/>
              </w:rPr>
              <w:t xml:space="preserve">The annual leave associated with the post </w:t>
            </w:r>
            <w:r w:rsidR="00442084">
              <w:rPr>
                <w:rFonts w:ascii="Arial" w:hAnsi="Arial" w:cs="Arial"/>
              </w:rPr>
              <w:t>will be confirmed at C</w:t>
            </w:r>
            <w:r>
              <w:rPr>
                <w:rFonts w:ascii="Arial" w:hAnsi="Arial" w:cs="Arial"/>
              </w:rPr>
              <w:t>ontracting</w:t>
            </w:r>
            <w:r w:rsidRPr="00751DB6">
              <w:rPr>
                <w:rFonts w:ascii="Arial" w:hAnsi="Arial" w:cs="Arial"/>
              </w:rPr>
              <w:t xml:space="preserve"> stage.</w:t>
            </w:r>
          </w:p>
          <w:p w14:paraId="0AB2D107" w14:textId="671F37E1" w:rsidR="00015721" w:rsidRPr="00751DB6" w:rsidRDefault="00015721" w:rsidP="00AF7EC8">
            <w:pPr>
              <w:ind w:left="39"/>
              <w:rPr>
                <w:rFonts w:ascii="Arial" w:hAnsi="Arial" w:cs="Arial"/>
              </w:rPr>
            </w:pPr>
          </w:p>
        </w:tc>
      </w:tr>
      <w:tr w:rsidR="008D0AED" w:rsidRPr="00751DB6" w14:paraId="4A890920" w14:textId="77777777" w:rsidTr="514F57FB">
        <w:tc>
          <w:tcPr>
            <w:tcW w:w="1985" w:type="dxa"/>
          </w:tcPr>
          <w:p w14:paraId="273FE5AF" w14:textId="77777777" w:rsidR="008D0AED" w:rsidRPr="00751DB6" w:rsidRDefault="008D0AED" w:rsidP="00AF7EC8">
            <w:pPr>
              <w:jc w:val="both"/>
              <w:rPr>
                <w:rFonts w:ascii="Arial" w:hAnsi="Arial" w:cs="Arial"/>
                <w:b/>
                <w:bCs/>
              </w:rPr>
            </w:pPr>
            <w:r w:rsidRPr="00751DB6">
              <w:rPr>
                <w:rFonts w:ascii="Arial" w:hAnsi="Arial" w:cs="Arial"/>
                <w:b/>
                <w:bCs/>
              </w:rPr>
              <w:t>Superannuation</w:t>
            </w:r>
          </w:p>
          <w:p w14:paraId="36FEB5B0" w14:textId="77777777" w:rsidR="008D0AED" w:rsidRPr="00751DB6" w:rsidRDefault="008D0AED" w:rsidP="00AF7EC8">
            <w:pPr>
              <w:jc w:val="both"/>
              <w:rPr>
                <w:rFonts w:ascii="Arial" w:hAnsi="Arial" w:cs="Arial"/>
                <w:b/>
                <w:bCs/>
              </w:rPr>
            </w:pPr>
          </w:p>
          <w:p w14:paraId="30D7AA69" w14:textId="77777777" w:rsidR="008D0AED" w:rsidRPr="00751DB6" w:rsidRDefault="008D0AED" w:rsidP="00AF7EC8">
            <w:pPr>
              <w:jc w:val="both"/>
              <w:rPr>
                <w:rFonts w:ascii="Arial" w:hAnsi="Arial" w:cs="Arial"/>
                <w:b/>
                <w:bCs/>
              </w:rPr>
            </w:pPr>
          </w:p>
        </w:tc>
        <w:tc>
          <w:tcPr>
            <w:tcW w:w="7655" w:type="dxa"/>
          </w:tcPr>
          <w:p w14:paraId="3B969827" w14:textId="77777777" w:rsidR="008D0AED" w:rsidRDefault="008D0AED" w:rsidP="00AF7EC8">
            <w:pPr>
              <w:ind w:left="39"/>
              <w:jc w:val="both"/>
              <w:rPr>
                <w:rFonts w:ascii="Arial" w:hAnsi="Arial" w:cs="Arial"/>
              </w:rPr>
            </w:pPr>
            <w:r w:rsidRPr="00751DB6">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751DB6">
              <w:rPr>
                <w:rFonts w:ascii="Arial" w:hAnsi="Arial" w:cs="Arial"/>
                <w:vertAlign w:val="superscript"/>
              </w:rPr>
              <w:t>st</w:t>
            </w:r>
            <w:r w:rsidRPr="00751DB6">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751DB6">
              <w:rPr>
                <w:rFonts w:ascii="Arial" w:hAnsi="Arial" w:cs="Arial"/>
                <w:vertAlign w:val="superscript"/>
              </w:rPr>
              <w:t>st</w:t>
            </w:r>
            <w:r w:rsidRPr="00751DB6">
              <w:rPr>
                <w:rFonts w:ascii="Arial" w:hAnsi="Arial" w:cs="Arial"/>
              </w:rPr>
              <w:t xml:space="preserve"> December 2004</w:t>
            </w:r>
            <w:r w:rsidR="00015721">
              <w:rPr>
                <w:rFonts w:ascii="Arial" w:hAnsi="Arial" w:cs="Arial"/>
              </w:rPr>
              <w:t>.</w:t>
            </w:r>
          </w:p>
          <w:p w14:paraId="122FC334" w14:textId="47379D33" w:rsidR="00015721" w:rsidRPr="00751DB6" w:rsidRDefault="00015721" w:rsidP="00AF7EC8">
            <w:pPr>
              <w:ind w:left="39"/>
              <w:jc w:val="both"/>
              <w:rPr>
                <w:rFonts w:ascii="Arial" w:hAnsi="Arial" w:cs="Arial"/>
              </w:rPr>
            </w:pPr>
          </w:p>
        </w:tc>
      </w:tr>
      <w:tr w:rsidR="008D0AED" w:rsidRPr="00751DB6" w14:paraId="46A82C66" w14:textId="77777777" w:rsidTr="514F57FB">
        <w:tc>
          <w:tcPr>
            <w:tcW w:w="1985" w:type="dxa"/>
          </w:tcPr>
          <w:p w14:paraId="2DB1BF02" w14:textId="77777777" w:rsidR="008D0AED" w:rsidRPr="00751DB6" w:rsidRDefault="008D0AED" w:rsidP="00AF7EC8">
            <w:pPr>
              <w:jc w:val="both"/>
              <w:rPr>
                <w:rFonts w:ascii="Arial" w:hAnsi="Arial" w:cs="Arial"/>
                <w:b/>
                <w:bCs/>
              </w:rPr>
            </w:pPr>
            <w:r>
              <w:rPr>
                <w:rFonts w:ascii="Arial" w:hAnsi="Arial" w:cs="Arial"/>
                <w:b/>
                <w:bCs/>
              </w:rPr>
              <w:t>Age</w:t>
            </w:r>
          </w:p>
        </w:tc>
        <w:tc>
          <w:tcPr>
            <w:tcW w:w="7655" w:type="dxa"/>
          </w:tcPr>
          <w:p w14:paraId="28D1A920" w14:textId="77777777" w:rsidR="008D0AED" w:rsidRPr="004544FC" w:rsidRDefault="008D0AED" w:rsidP="00AF7EC8">
            <w:pPr>
              <w:autoSpaceDE w:val="0"/>
              <w:autoSpaceDN w:val="0"/>
              <w:adjustRightInd w:val="0"/>
              <w:ind w:left="39"/>
              <w:rPr>
                <w:rFonts w:ascii="Arial" w:eastAsia="Calibri" w:hAnsi="Arial" w:cs="Arial"/>
                <w:i/>
                <w:iCs/>
                <w:color w:val="000000"/>
                <w:lang w:val="en-IE" w:eastAsia="en-US"/>
              </w:rPr>
            </w:pPr>
            <w:r w:rsidRPr="004544FC">
              <w:rPr>
                <w:rFonts w:ascii="Arial" w:eastAsia="Calibri" w:hAnsi="Arial" w:cs="Arial"/>
                <w:color w:val="000000"/>
                <w:lang w:val="en-IE" w:eastAsia="en-US"/>
              </w:rPr>
              <w:t>The Public Service Superannuation (Age of Retirement) Act, 2018* set 70 years as the compulsory retirement age for public servants.</w:t>
            </w:r>
            <w:r w:rsidRPr="004544FC">
              <w:rPr>
                <w:rFonts w:ascii="Arial" w:eastAsia="Calibri" w:hAnsi="Arial" w:cs="Arial"/>
                <w:i/>
                <w:iCs/>
                <w:color w:val="000000"/>
                <w:lang w:val="en-IE" w:eastAsia="en-US"/>
              </w:rPr>
              <w:t xml:space="preserve"> </w:t>
            </w:r>
          </w:p>
          <w:p w14:paraId="7196D064" w14:textId="77777777" w:rsidR="008D0AED" w:rsidRPr="004544FC" w:rsidRDefault="008D0AED" w:rsidP="00AF7EC8">
            <w:pPr>
              <w:autoSpaceDE w:val="0"/>
              <w:autoSpaceDN w:val="0"/>
              <w:adjustRightInd w:val="0"/>
              <w:ind w:left="39"/>
              <w:rPr>
                <w:rFonts w:ascii="Arial" w:eastAsia="Calibri" w:hAnsi="Arial" w:cs="Arial"/>
                <w:i/>
                <w:iCs/>
                <w:color w:val="000000"/>
                <w:lang w:val="en-IE" w:eastAsia="en-US"/>
              </w:rPr>
            </w:pPr>
          </w:p>
          <w:p w14:paraId="319E8B06" w14:textId="77777777" w:rsidR="008D0AED" w:rsidRPr="004544FC" w:rsidRDefault="008D0AED" w:rsidP="00AF7EC8">
            <w:pPr>
              <w:autoSpaceDE w:val="0"/>
              <w:autoSpaceDN w:val="0"/>
              <w:adjustRightInd w:val="0"/>
              <w:ind w:left="39"/>
              <w:rPr>
                <w:rFonts w:ascii="Arial" w:eastAsia="Calibri" w:hAnsi="Arial" w:cs="Arial"/>
                <w:b/>
                <w:bCs/>
                <w:i/>
                <w:iCs/>
                <w:color w:val="000000"/>
                <w:u w:val="single"/>
                <w:lang w:val="en-IE" w:eastAsia="en-US"/>
              </w:rPr>
            </w:pPr>
            <w:r w:rsidRPr="004544FC">
              <w:rPr>
                <w:rFonts w:ascii="Arial" w:eastAsia="Calibri" w:hAnsi="Arial" w:cs="Arial"/>
                <w:b/>
                <w:bCs/>
                <w:i/>
                <w:iCs/>
                <w:color w:val="000000"/>
                <w:u w:val="single"/>
                <w:lang w:val="en-IE" w:eastAsia="en-US"/>
              </w:rPr>
              <w:t>Public Servants not affected by this legislation:</w:t>
            </w:r>
          </w:p>
          <w:p w14:paraId="539A8868" w14:textId="77777777" w:rsidR="008D0AED" w:rsidRPr="004544FC" w:rsidRDefault="008D0AED" w:rsidP="00AF7EC8">
            <w:pPr>
              <w:autoSpaceDE w:val="0"/>
              <w:autoSpaceDN w:val="0"/>
              <w:adjustRightInd w:val="0"/>
              <w:ind w:left="39"/>
              <w:rPr>
                <w:rFonts w:ascii="Arial" w:eastAsia="Calibri" w:hAnsi="Arial" w:cs="Arial"/>
                <w:color w:val="000000"/>
                <w:lang w:val="en-IE" w:eastAsia="en-US"/>
              </w:rPr>
            </w:pPr>
            <w:r w:rsidRPr="004544FC">
              <w:rPr>
                <w:rFonts w:ascii="Arial" w:eastAsia="Calibri" w:hAnsi="Arial" w:cs="Arial"/>
                <w:color w:val="000000"/>
                <w:lang w:val="en-IE" w:eastAsia="en-US"/>
              </w:rPr>
              <w:t xml:space="preserve">Public servants joining the public </w:t>
            </w:r>
            <w:r w:rsidR="00E06FB3" w:rsidRPr="004544FC">
              <w:rPr>
                <w:rFonts w:ascii="Arial" w:eastAsia="Calibri" w:hAnsi="Arial" w:cs="Arial"/>
                <w:color w:val="000000"/>
                <w:lang w:val="en-IE" w:eastAsia="en-US"/>
              </w:rPr>
              <w:t>service or</w:t>
            </w:r>
            <w:r w:rsidRPr="004544FC">
              <w:rPr>
                <w:rFonts w:ascii="Arial" w:eastAsia="Calibri" w:hAnsi="Arial" w:cs="Arial"/>
                <w:color w:val="000000"/>
                <w:lang w:val="en-IE" w:eastAsia="en-US"/>
              </w:rPr>
              <w:t xml:space="preserve"> re-joining the public service with a 26 week break in service, between 1 April 2004 and 31 December 2012 (new entrants) have no compulsory retirement age.</w:t>
            </w:r>
          </w:p>
          <w:p w14:paraId="34FF1C98" w14:textId="77777777" w:rsidR="008D0AED" w:rsidRPr="004544FC" w:rsidRDefault="008D0AED" w:rsidP="00AF7EC8">
            <w:pPr>
              <w:autoSpaceDE w:val="0"/>
              <w:autoSpaceDN w:val="0"/>
              <w:adjustRightInd w:val="0"/>
              <w:ind w:left="39"/>
              <w:rPr>
                <w:rFonts w:ascii="Arial" w:eastAsia="Calibri" w:hAnsi="Arial" w:cs="Arial"/>
                <w:color w:val="000000"/>
                <w:lang w:val="en-IE" w:eastAsia="en-US"/>
              </w:rPr>
            </w:pPr>
          </w:p>
          <w:p w14:paraId="13B3E331" w14:textId="77777777" w:rsidR="008D0AED" w:rsidRDefault="008D0AED" w:rsidP="00AF7EC8">
            <w:pPr>
              <w:pStyle w:val="Default"/>
              <w:ind w:left="39"/>
              <w:rPr>
                <w:sz w:val="20"/>
                <w:szCs w:val="20"/>
                <w:lang w:val="en-IE"/>
              </w:rPr>
            </w:pPr>
            <w:r w:rsidRPr="004544FC">
              <w:rPr>
                <w:sz w:val="20"/>
                <w:szCs w:val="20"/>
                <w:lang w:val="en-IE"/>
              </w:rPr>
              <w:t>Public servants, joining the public service or re-joining the public service after a 26 week break, after 1 January 2013 are members of the Single Pension Scheme and have a compulsory retirement age of 70.</w:t>
            </w:r>
          </w:p>
          <w:p w14:paraId="5197BDC0" w14:textId="1B57D5DB" w:rsidR="00015721" w:rsidRPr="00E766A5" w:rsidRDefault="00015721" w:rsidP="00AF7EC8">
            <w:pPr>
              <w:pStyle w:val="Default"/>
              <w:ind w:left="39"/>
              <w:rPr>
                <w:b/>
                <w:sz w:val="20"/>
              </w:rPr>
            </w:pPr>
          </w:p>
        </w:tc>
      </w:tr>
      <w:tr w:rsidR="008D0AED" w:rsidRPr="00751DB6" w14:paraId="09BF2EBC" w14:textId="77777777" w:rsidTr="514F57FB">
        <w:tc>
          <w:tcPr>
            <w:tcW w:w="1985" w:type="dxa"/>
          </w:tcPr>
          <w:p w14:paraId="396C7A7D" w14:textId="77777777" w:rsidR="008D0AED" w:rsidRPr="00751DB6" w:rsidRDefault="008D0AED" w:rsidP="00AF7EC8">
            <w:pPr>
              <w:jc w:val="both"/>
              <w:rPr>
                <w:rFonts w:ascii="Arial" w:hAnsi="Arial" w:cs="Arial"/>
                <w:b/>
                <w:bCs/>
              </w:rPr>
            </w:pPr>
            <w:r w:rsidRPr="00751DB6">
              <w:rPr>
                <w:rFonts w:ascii="Arial" w:hAnsi="Arial" w:cs="Arial"/>
                <w:b/>
                <w:bCs/>
              </w:rPr>
              <w:t>Probation</w:t>
            </w:r>
          </w:p>
        </w:tc>
        <w:tc>
          <w:tcPr>
            <w:tcW w:w="7655" w:type="dxa"/>
          </w:tcPr>
          <w:p w14:paraId="0E2C1719" w14:textId="77777777" w:rsidR="008D0AED" w:rsidRDefault="008D0AED" w:rsidP="00AF7EC8">
            <w:pPr>
              <w:pStyle w:val="Heading7"/>
              <w:ind w:left="39"/>
              <w:rPr>
                <w:rFonts w:cs="Arial"/>
                <w:b w:val="0"/>
                <w:sz w:val="20"/>
              </w:rPr>
            </w:pPr>
            <w:r w:rsidRPr="00751DB6">
              <w:rPr>
                <w:rFonts w:cs="Arial"/>
                <w:b w:val="0"/>
                <w:sz w:val="20"/>
              </w:rPr>
              <w:t xml:space="preserve">Every appointment of a person who is not already a permanent officer of the </w:t>
            </w:r>
            <w:r w:rsidRPr="00751DB6">
              <w:rPr>
                <w:rFonts w:cs="Arial"/>
                <w:b w:val="0"/>
                <w:sz w:val="20"/>
                <w:shd w:val="clear" w:color="auto" w:fill="FFFFFF"/>
              </w:rPr>
              <w:t>Health Service Executive or of a Local Authority</w:t>
            </w:r>
            <w:r w:rsidRPr="00751DB6">
              <w:rPr>
                <w:rFonts w:cs="Arial"/>
                <w:b w:val="0"/>
                <w:sz w:val="20"/>
              </w:rPr>
              <w:t xml:space="preserve"> shall be subject to a probationary period of 12 months as stipulated in the Department of Health Circular No.10/71.</w:t>
            </w:r>
          </w:p>
          <w:p w14:paraId="42448A7E" w14:textId="771F7DDA" w:rsidR="00015721" w:rsidRPr="00015721" w:rsidRDefault="00015721" w:rsidP="00015721">
            <w:pPr>
              <w:rPr>
                <w:lang w:eastAsia="en-US"/>
              </w:rPr>
            </w:pPr>
          </w:p>
        </w:tc>
      </w:tr>
      <w:tr w:rsidR="00882A06" w14:paraId="0D810699" w14:textId="77777777" w:rsidTr="00882A06">
        <w:trPr>
          <w:trHeight w:val="1976"/>
        </w:trPr>
        <w:tc>
          <w:tcPr>
            <w:tcW w:w="1985" w:type="dxa"/>
            <w:tcBorders>
              <w:top w:val="single" w:sz="4" w:space="0" w:color="auto"/>
              <w:left w:val="single" w:sz="4" w:space="0" w:color="auto"/>
              <w:bottom w:val="single" w:sz="4" w:space="0" w:color="auto"/>
              <w:right w:val="single" w:sz="4" w:space="0" w:color="auto"/>
            </w:tcBorders>
          </w:tcPr>
          <w:p w14:paraId="176C40E4" w14:textId="77777777" w:rsidR="00E46B43" w:rsidRDefault="00E46B43" w:rsidP="00E46B43">
            <w:pPr>
              <w:rPr>
                <w:rFonts w:ascii="Arial" w:hAnsi="Arial" w:cs="Arial"/>
                <w:b/>
                <w:bCs/>
                <w:sz w:val="22"/>
                <w:szCs w:val="22"/>
              </w:rPr>
            </w:pPr>
            <w:r>
              <w:rPr>
                <w:rFonts w:ascii="Arial" w:hAnsi="Arial" w:cs="Arial"/>
                <w:b/>
                <w:bCs/>
                <w:sz w:val="22"/>
                <w:szCs w:val="22"/>
              </w:rPr>
              <w:t>Protection of children guidance and legislation</w:t>
            </w:r>
          </w:p>
          <w:p w14:paraId="02B995D3" w14:textId="2F0236F5" w:rsidR="00882A06" w:rsidRDefault="00E46B43" w:rsidP="00E46B43">
            <w:pPr>
              <w:spacing w:line="276" w:lineRule="auto"/>
              <w:rPr>
                <w:rFonts w:ascii="Arial" w:hAnsi="Arial" w:cs="Arial"/>
                <w:b/>
                <w:bCs/>
              </w:rPr>
            </w:pPr>
            <w:r>
              <w:rPr>
                <w:rFonts w:ascii="Arial" w:hAnsi="Arial" w:cs="Arial"/>
                <w:b/>
                <w:bCs/>
              </w:rPr>
              <w:t xml:space="preserve"> </w:t>
            </w:r>
          </w:p>
        </w:tc>
        <w:tc>
          <w:tcPr>
            <w:tcW w:w="7655" w:type="dxa"/>
            <w:tcBorders>
              <w:top w:val="single" w:sz="4" w:space="0" w:color="auto"/>
              <w:left w:val="single" w:sz="4" w:space="0" w:color="auto"/>
              <w:bottom w:val="single" w:sz="4" w:space="0" w:color="auto"/>
              <w:right w:val="single" w:sz="4" w:space="0" w:color="auto"/>
            </w:tcBorders>
          </w:tcPr>
          <w:p w14:paraId="64021316" w14:textId="77777777" w:rsidR="00E46B43" w:rsidRPr="00E46B43" w:rsidRDefault="00E46B43" w:rsidP="00E46B43">
            <w:pPr>
              <w:jc w:val="both"/>
              <w:rPr>
                <w:rFonts w:ascii="Arial" w:hAnsi="Arial" w:cs="Arial"/>
              </w:rPr>
            </w:pPr>
            <w:r w:rsidRPr="00E46B43">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EA32316" w14:textId="77777777" w:rsidR="00E46B43" w:rsidRPr="00E46B43" w:rsidRDefault="00E46B43" w:rsidP="00E46B43">
            <w:pPr>
              <w:jc w:val="both"/>
              <w:rPr>
                <w:rFonts w:ascii="Arial" w:hAnsi="Arial" w:cs="Arial"/>
              </w:rPr>
            </w:pPr>
          </w:p>
          <w:p w14:paraId="1385D2A5" w14:textId="77777777" w:rsidR="00E46B43" w:rsidRPr="00E46B43" w:rsidRDefault="00E46B43" w:rsidP="00E46B43">
            <w:pPr>
              <w:jc w:val="both"/>
              <w:rPr>
                <w:rFonts w:ascii="Arial" w:hAnsi="Arial" w:cs="Arial"/>
              </w:rPr>
            </w:pPr>
            <w:r w:rsidRPr="00E46B43">
              <w:rPr>
                <w:rFonts w:ascii="Arial" w:hAnsi="Arial" w:cs="Arial"/>
              </w:rPr>
              <w:t xml:space="preserve">Some staff have additional responsibilities such as Line Managers, Designated Officers and Mandated Persons. </w:t>
            </w:r>
          </w:p>
          <w:p w14:paraId="0FEEBAA4" w14:textId="77777777" w:rsidR="00E46B43" w:rsidRPr="00E46B43" w:rsidRDefault="00E46B43" w:rsidP="00E46B43">
            <w:pPr>
              <w:jc w:val="both"/>
              <w:rPr>
                <w:rFonts w:ascii="Arial" w:hAnsi="Arial" w:cs="Arial"/>
              </w:rPr>
            </w:pPr>
          </w:p>
          <w:p w14:paraId="547AEFFB" w14:textId="77777777" w:rsidR="00E46B43" w:rsidRPr="00E46B43" w:rsidRDefault="00E46B43" w:rsidP="00E46B43">
            <w:pPr>
              <w:jc w:val="both"/>
              <w:rPr>
                <w:rFonts w:ascii="Arial" w:hAnsi="Arial" w:cs="Arial"/>
              </w:rPr>
            </w:pPr>
            <w:r w:rsidRPr="00E46B43">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8" w:anchor="SCHED2" w:history="1">
              <w:r w:rsidRPr="00E46B43">
                <w:rPr>
                  <w:rStyle w:val="Hyperlink"/>
                  <w:rFonts w:ascii="Arial" w:hAnsi="Arial" w:cs="Arial"/>
                </w:rPr>
                <w:t>Schedule 2 of the Children First Act 2015</w:t>
              </w:r>
            </w:hyperlink>
            <w:r w:rsidRPr="00E46B43">
              <w:rPr>
                <w:rFonts w:ascii="Arial" w:hAnsi="Arial" w:cs="Arial"/>
              </w:rPr>
              <w:t xml:space="preserve"> to see if you are a Mandated Person, and therefore a HSE Designated Officer, and be familiar with the related roles and legal responsibilities. </w:t>
            </w:r>
          </w:p>
          <w:p w14:paraId="0B555830" w14:textId="77777777" w:rsidR="00E46B43" w:rsidRPr="00E46B43" w:rsidRDefault="00E46B43" w:rsidP="00E46B43">
            <w:pPr>
              <w:jc w:val="both"/>
              <w:rPr>
                <w:rFonts w:ascii="Arial" w:hAnsi="Arial" w:cs="Arial"/>
              </w:rPr>
            </w:pPr>
          </w:p>
          <w:p w14:paraId="6424E168" w14:textId="77777777" w:rsidR="00E46B43" w:rsidRPr="00E46B43" w:rsidRDefault="00E46B43" w:rsidP="00E46B43">
            <w:pPr>
              <w:jc w:val="both"/>
              <w:rPr>
                <w:rFonts w:ascii="Arial" w:hAnsi="Arial" w:cs="Arial"/>
              </w:rPr>
            </w:pPr>
            <w:r w:rsidRPr="00E46B43">
              <w:rPr>
                <w:rFonts w:ascii="Arial" w:hAnsi="Arial" w:cs="Arial"/>
              </w:rPr>
              <w:t xml:space="preserve">Visit </w:t>
            </w:r>
            <w:hyperlink r:id="rId19" w:history="1">
              <w:r w:rsidRPr="00E46B43">
                <w:rPr>
                  <w:rStyle w:val="Hyperlink"/>
                  <w:rFonts w:ascii="Arial" w:hAnsi="Arial" w:cs="Arial"/>
                </w:rPr>
                <w:t xml:space="preserve">HSE Children First </w:t>
              </w:r>
            </w:hyperlink>
            <w:r w:rsidRPr="00E46B43">
              <w:rPr>
                <w:rFonts w:ascii="Arial" w:hAnsi="Arial" w:cs="Arial"/>
              </w:rPr>
              <w:t xml:space="preserve">for further information, guidance and resources. </w:t>
            </w:r>
          </w:p>
          <w:p w14:paraId="21B08F95" w14:textId="06FE474D" w:rsidR="00882A06" w:rsidRDefault="00882A06">
            <w:pPr>
              <w:spacing w:line="276" w:lineRule="auto"/>
              <w:jc w:val="both"/>
              <w:rPr>
                <w:rFonts w:ascii="Arial" w:hAnsi="Arial" w:cs="Arial"/>
                <w:b/>
                <w:bCs/>
              </w:rPr>
            </w:pPr>
          </w:p>
        </w:tc>
      </w:tr>
      <w:tr w:rsidR="008D0AED" w:rsidRPr="00751DB6" w14:paraId="3AFEFFDC" w14:textId="77777777" w:rsidTr="514F57FB">
        <w:tc>
          <w:tcPr>
            <w:tcW w:w="1985" w:type="dxa"/>
          </w:tcPr>
          <w:p w14:paraId="739C0E78" w14:textId="77777777" w:rsidR="008D0AED" w:rsidRPr="000938F3" w:rsidRDefault="008D0AED" w:rsidP="00AF7EC8">
            <w:pPr>
              <w:rPr>
                <w:rFonts w:ascii="Arial" w:hAnsi="Arial" w:cs="Arial"/>
                <w:b/>
              </w:rPr>
            </w:pPr>
            <w:r w:rsidRPr="000938F3">
              <w:rPr>
                <w:rFonts w:ascii="Arial" w:hAnsi="Arial" w:cs="Arial"/>
                <w:b/>
              </w:rPr>
              <w:t>Infection Control</w:t>
            </w:r>
          </w:p>
        </w:tc>
        <w:tc>
          <w:tcPr>
            <w:tcW w:w="7655" w:type="dxa"/>
          </w:tcPr>
          <w:p w14:paraId="3983A2E5" w14:textId="77777777" w:rsidR="008D0AED" w:rsidRDefault="008D0AED" w:rsidP="00AF7EC8">
            <w:pPr>
              <w:ind w:left="39"/>
              <w:rPr>
                <w:rFonts w:ascii="Arial" w:hAnsi="Arial" w:cs="Arial"/>
              </w:rPr>
            </w:pPr>
            <w:r w:rsidRPr="000938F3">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A632974" w14:textId="4C7EDA25" w:rsidR="00015721" w:rsidRPr="000938F3" w:rsidRDefault="00015721" w:rsidP="00AF7EC8">
            <w:pPr>
              <w:ind w:left="39"/>
              <w:rPr>
                <w:rFonts w:ascii="Arial" w:hAnsi="Arial" w:cs="Arial"/>
              </w:rPr>
            </w:pPr>
          </w:p>
        </w:tc>
      </w:tr>
      <w:tr w:rsidR="008D0AED" w:rsidRPr="00751DB6" w14:paraId="27ABC522" w14:textId="77777777" w:rsidTr="514F57FB">
        <w:tc>
          <w:tcPr>
            <w:tcW w:w="1985" w:type="dxa"/>
          </w:tcPr>
          <w:p w14:paraId="0FB936A7" w14:textId="77777777" w:rsidR="008D0AED" w:rsidRPr="00B44E44" w:rsidRDefault="008D0AED" w:rsidP="00AF7EC8">
            <w:pPr>
              <w:jc w:val="both"/>
              <w:rPr>
                <w:rFonts w:ascii="Arial" w:hAnsi="Arial" w:cs="Arial"/>
                <w:b/>
                <w:bCs/>
              </w:rPr>
            </w:pPr>
            <w:r w:rsidRPr="0057569E">
              <w:rPr>
                <w:rFonts w:ascii="Arial" w:hAnsi="Arial" w:cs="Arial"/>
                <w:b/>
              </w:rPr>
              <w:t>Health &amp; Safety</w:t>
            </w:r>
          </w:p>
        </w:tc>
        <w:tc>
          <w:tcPr>
            <w:tcW w:w="7655" w:type="dxa"/>
          </w:tcPr>
          <w:p w14:paraId="7086C536" w14:textId="77777777" w:rsidR="008D0AED" w:rsidRPr="007978A2" w:rsidRDefault="008D0AED" w:rsidP="00AF7EC8">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D072C0D" w14:textId="77777777" w:rsidR="008D0AED" w:rsidRPr="007978A2" w:rsidRDefault="008D0AED" w:rsidP="00EA06B8">
            <w:pPr>
              <w:ind w:firstLine="720"/>
              <w:jc w:val="both"/>
              <w:rPr>
                <w:rFonts w:ascii="Arial" w:hAnsi="Arial" w:cs="Arial"/>
              </w:rPr>
            </w:pPr>
          </w:p>
          <w:p w14:paraId="2C2289C7" w14:textId="77777777" w:rsidR="008D0AED" w:rsidRPr="007978A2" w:rsidRDefault="008D0AED" w:rsidP="00AF7EC8">
            <w:pPr>
              <w:jc w:val="both"/>
              <w:rPr>
                <w:rFonts w:ascii="Arial" w:hAnsi="Arial" w:cs="Arial"/>
              </w:rPr>
            </w:pPr>
            <w:r w:rsidRPr="007978A2">
              <w:rPr>
                <w:rFonts w:ascii="Arial" w:hAnsi="Arial" w:cs="Arial"/>
              </w:rPr>
              <w:t>Key responsibilities include:</w:t>
            </w:r>
          </w:p>
          <w:p w14:paraId="48A21919" w14:textId="77777777" w:rsidR="008D0AED" w:rsidRPr="00255E29" w:rsidRDefault="008D0AED" w:rsidP="00EA06B8">
            <w:pPr>
              <w:jc w:val="both"/>
              <w:rPr>
                <w:rFonts w:ascii="Arial" w:hAnsi="Arial" w:cs="Arial"/>
                <w:highlight w:val="yellow"/>
              </w:rPr>
            </w:pPr>
          </w:p>
          <w:p w14:paraId="687BFA95"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61808573"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03EFC035"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5BC4D97"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06ED183"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39943ABA"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5BD9765"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6BD18F9B" w14:textId="77777777" w:rsidR="008D0AED" w:rsidRPr="00122305" w:rsidRDefault="008D0AED" w:rsidP="00EA06B8">
            <w:pPr>
              <w:jc w:val="both"/>
              <w:rPr>
                <w:rFonts w:ascii="Arial" w:hAnsi="Arial" w:cs="Arial"/>
              </w:rPr>
            </w:pPr>
          </w:p>
          <w:p w14:paraId="238601FE" w14:textId="1FF20329" w:rsidR="008D0AED" w:rsidRPr="00B44E44" w:rsidRDefault="008D0AED" w:rsidP="00EA06B8">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122305">
              <w:rPr>
                <w:rFonts w:ascii="Arial" w:hAnsi="Arial" w:cs="Arial"/>
                <w:b/>
              </w:rPr>
              <w:t>SSSS</w:t>
            </w:r>
            <w:r w:rsidRPr="00122305">
              <w:rPr>
                <w:rFonts w:ascii="Arial" w:hAnsi="Arial" w:cs="Arial"/>
              </w:rPr>
              <w:t>.</w:t>
            </w:r>
            <w:r w:rsidRPr="00B44E44">
              <w:rPr>
                <w:rFonts w:ascii="Arial" w:hAnsi="Arial" w:cs="Arial"/>
              </w:rPr>
              <w:t xml:space="preserve"> </w:t>
            </w:r>
          </w:p>
        </w:tc>
      </w:tr>
    </w:tbl>
    <w:p w14:paraId="0F3CABC7" w14:textId="4BE001F3" w:rsidR="00484EA1" w:rsidRPr="00751DB6" w:rsidRDefault="00484EA1" w:rsidP="514F57FB">
      <w:pPr>
        <w:jc w:val="both"/>
        <w:rPr>
          <w:rFonts w:ascii="Arial" w:hAnsi="Arial" w:cs="Arial"/>
        </w:rPr>
      </w:pPr>
    </w:p>
    <w:sectPr w:rsidR="00484EA1" w:rsidRPr="00751DB6">
      <w:footerReference w:type="even"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7E60" w14:textId="77777777" w:rsidR="000E6090" w:rsidRDefault="000E6090">
      <w:r>
        <w:separator/>
      </w:r>
    </w:p>
  </w:endnote>
  <w:endnote w:type="continuationSeparator" w:id="0">
    <w:p w14:paraId="30713023" w14:textId="77777777" w:rsidR="000E6090" w:rsidRDefault="000E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F678D" w:rsidRDefault="003F678D">
    <w:pPr>
      <w:pStyle w:val="Footer"/>
      <w:framePr w:wrap="around" w:vAnchor="text" w:hAnchor="margin" w:xAlign="center" w:y="1"/>
      <w:rPr>
        <w:rStyle w:val="PageNumber"/>
      </w:rPr>
    </w:pPr>
  </w:p>
  <w:p w14:paraId="664355AD" w14:textId="77777777" w:rsidR="003F678D" w:rsidRDefault="003F6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F6C8" w14:textId="77777777" w:rsidR="000E6090" w:rsidRDefault="000E6090">
      <w:r>
        <w:separator/>
      </w:r>
    </w:p>
  </w:footnote>
  <w:footnote w:type="continuationSeparator" w:id="0">
    <w:p w14:paraId="695B0EB9" w14:textId="77777777" w:rsidR="000E6090" w:rsidRDefault="000E6090">
      <w:r>
        <w:continuationSeparator/>
      </w:r>
    </w:p>
  </w:footnote>
  <w:footnote w:id="1">
    <w:p w14:paraId="398ACC5A" w14:textId="77777777" w:rsidR="009B27CF" w:rsidRPr="0087266C" w:rsidRDefault="009B27CF" w:rsidP="009B27CF">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CE73F6" w14:textId="77777777" w:rsidR="009B27CF" w:rsidRPr="00477662" w:rsidRDefault="009B27CF" w:rsidP="009B27CF">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2740D874" w14:textId="7C53E806" w:rsidR="008D0AED" w:rsidRPr="00967527" w:rsidRDefault="008D0AED" w:rsidP="008D0AED">
      <w:pPr>
        <w:pStyle w:val="FootnoteText"/>
        <w:rPr>
          <w:rFonts w:ascii="Arial" w:hAnsi="Arial" w:cs="Arial"/>
        </w:rPr>
      </w:pPr>
    </w:p>
  </w:footnote>
  <w:footnote w:id="2">
    <w:p w14:paraId="74073D65" w14:textId="0A9B2129" w:rsidR="008D0AED" w:rsidRPr="00DD13C2" w:rsidRDefault="008D0AED" w:rsidP="008D0AE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07"/>
        </w:tabs>
        <w:ind w:left="207" w:hanging="283"/>
      </w:pPr>
      <w:rPr>
        <w:rFonts w:ascii="Symbol" w:hAnsi="Symbol" w:cs="StarSymbol"/>
        <w:sz w:val="18"/>
        <w:szCs w:val="18"/>
      </w:rPr>
    </w:lvl>
    <w:lvl w:ilvl="1">
      <w:start w:val="1"/>
      <w:numFmt w:val="bullet"/>
      <w:lvlText w:val="·"/>
      <w:lvlJc w:val="left"/>
      <w:pPr>
        <w:tabs>
          <w:tab w:val="num" w:pos="491"/>
        </w:tabs>
        <w:ind w:left="491" w:hanging="283"/>
      </w:pPr>
      <w:rPr>
        <w:rFonts w:ascii="Symbol" w:hAnsi="Symbol" w:cs="StarSymbol"/>
        <w:sz w:val="18"/>
        <w:szCs w:val="18"/>
      </w:rPr>
    </w:lvl>
    <w:lvl w:ilvl="2">
      <w:start w:val="1"/>
      <w:numFmt w:val="bullet"/>
      <w:lvlText w:val="·"/>
      <w:lvlJc w:val="left"/>
      <w:pPr>
        <w:tabs>
          <w:tab w:val="num" w:pos="774"/>
        </w:tabs>
        <w:ind w:left="774" w:hanging="283"/>
      </w:pPr>
      <w:rPr>
        <w:rFonts w:ascii="Symbol" w:hAnsi="Symbol" w:cs="StarSymbol"/>
        <w:sz w:val="18"/>
        <w:szCs w:val="18"/>
      </w:rPr>
    </w:lvl>
    <w:lvl w:ilvl="3">
      <w:start w:val="1"/>
      <w:numFmt w:val="bullet"/>
      <w:lvlText w:val="·"/>
      <w:lvlJc w:val="left"/>
      <w:pPr>
        <w:tabs>
          <w:tab w:val="num" w:pos="1058"/>
        </w:tabs>
        <w:ind w:left="1058" w:hanging="283"/>
      </w:pPr>
      <w:rPr>
        <w:rFonts w:ascii="Symbol" w:hAnsi="Symbol" w:cs="StarSymbol"/>
        <w:sz w:val="18"/>
        <w:szCs w:val="18"/>
      </w:rPr>
    </w:lvl>
    <w:lvl w:ilvl="4">
      <w:start w:val="1"/>
      <w:numFmt w:val="bullet"/>
      <w:lvlText w:val="·"/>
      <w:lvlJc w:val="left"/>
      <w:pPr>
        <w:tabs>
          <w:tab w:val="num" w:pos="1341"/>
        </w:tabs>
        <w:ind w:left="1341" w:hanging="283"/>
      </w:pPr>
      <w:rPr>
        <w:rFonts w:ascii="Symbol" w:hAnsi="Symbol" w:cs="StarSymbol"/>
        <w:sz w:val="18"/>
        <w:szCs w:val="18"/>
      </w:rPr>
    </w:lvl>
    <w:lvl w:ilvl="5">
      <w:start w:val="1"/>
      <w:numFmt w:val="bullet"/>
      <w:lvlText w:val="·"/>
      <w:lvlJc w:val="left"/>
      <w:pPr>
        <w:tabs>
          <w:tab w:val="num" w:pos="1625"/>
        </w:tabs>
        <w:ind w:left="1625" w:hanging="283"/>
      </w:pPr>
      <w:rPr>
        <w:rFonts w:ascii="Symbol" w:hAnsi="Symbol" w:cs="StarSymbol"/>
        <w:sz w:val="18"/>
        <w:szCs w:val="18"/>
      </w:rPr>
    </w:lvl>
    <w:lvl w:ilvl="6">
      <w:start w:val="1"/>
      <w:numFmt w:val="bullet"/>
      <w:lvlText w:val="·"/>
      <w:lvlJc w:val="left"/>
      <w:pPr>
        <w:tabs>
          <w:tab w:val="num" w:pos="1908"/>
        </w:tabs>
        <w:ind w:left="1908" w:hanging="283"/>
      </w:pPr>
      <w:rPr>
        <w:rFonts w:ascii="Symbol" w:hAnsi="Symbol" w:cs="StarSymbol"/>
        <w:sz w:val="18"/>
        <w:szCs w:val="18"/>
      </w:rPr>
    </w:lvl>
    <w:lvl w:ilvl="7">
      <w:start w:val="1"/>
      <w:numFmt w:val="bullet"/>
      <w:lvlText w:val="·"/>
      <w:lvlJc w:val="left"/>
      <w:pPr>
        <w:tabs>
          <w:tab w:val="num" w:pos="2192"/>
        </w:tabs>
        <w:ind w:left="2192" w:hanging="283"/>
      </w:pPr>
      <w:rPr>
        <w:rFonts w:ascii="Symbol" w:hAnsi="Symbol" w:cs="StarSymbol"/>
        <w:sz w:val="18"/>
        <w:szCs w:val="18"/>
      </w:rPr>
    </w:lvl>
    <w:lvl w:ilvl="8">
      <w:start w:val="1"/>
      <w:numFmt w:val="bullet"/>
      <w:lvlText w:val="·"/>
      <w:lvlJc w:val="left"/>
      <w:pPr>
        <w:tabs>
          <w:tab w:val="num" w:pos="2475"/>
        </w:tabs>
        <w:ind w:left="2475"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3610B3"/>
    <w:multiLevelType w:val="hybridMultilevel"/>
    <w:tmpl w:val="A17A3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1E84C1C"/>
    <w:multiLevelType w:val="hybridMultilevel"/>
    <w:tmpl w:val="3FE48592"/>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5" w15:restartNumberingAfterBreak="0">
    <w:nsid w:val="036D132C"/>
    <w:multiLevelType w:val="hybridMultilevel"/>
    <w:tmpl w:val="482E6732"/>
    <w:lvl w:ilvl="0" w:tplc="5588D32C">
      <w:start w:val="1"/>
      <w:numFmt w:val="bullet"/>
      <w:lvlText w:val=""/>
      <w:lvlJc w:val="left"/>
      <w:pPr>
        <w:ind w:left="720" w:hanging="360"/>
      </w:pPr>
      <w:rPr>
        <w:rFonts w:ascii="Symbol" w:hAnsi="Symbol" w:hint="default"/>
      </w:rPr>
    </w:lvl>
    <w:lvl w:ilvl="1" w:tplc="CFFA2464">
      <w:start w:val="1"/>
      <w:numFmt w:val="bullet"/>
      <w:lvlText w:val="o"/>
      <w:lvlJc w:val="left"/>
      <w:pPr>
        <w:ind w:left="1440" w:hanging="360"/>
      </w:pPr>
      <w:rPr>
        <w:rFonts w:ascii="Courier New" w:hAnsi="Courier New" w:hint="default"/>
      </w:rPr>
    </w:lvl>
    <w:lvl w:ilvl="2" w:tplc="90B25E6E">
      <w:start w:val="1"/>
      <w:numFmt w:val="bullet"/>
      <w:lvlText w:val=""/>
      <w:lvlJc w:val="left"/>
      <w:pPr>
        <w:ind w:left="2160" w:hanging="360"/>
      </w:pPr>
      <w:rPr>
        <w:rFonts w:ascii="Wingdings" w:hAnsi="Wingdings" w:hint="default"/>
      </w:rPr>
    </w:lvl>
    <w:lvl w:ilvl="3" w:tplc="33AA80D6">
      <w:start w:val="1"/>
      <w:numFmt w:val="bullet"/>
      <w:lvlText w:val=""/>
      <w:lvlJc w:val="left"/>
      <w:pPr>
        <w:ind w:left="2880" w:hanging="360"/>
      </w:pPr>
      <w:rPr>
        <w:rFonts w:ascii="Symbol" w:hAnsi="Symbol" w:hint="default"/>
      </w:rPr>
    </w:lvl>
    <w:lvl w:ilvl="4" w:tplc="29EEFBC4">
      <w:start w:val="1"/>
      <w:numFmt w:val="bullet"/>
      <w:lvlText w:val="o"/>
      <w:lvlJc w:val="left"/>
      <w:pPr>
        <w:ind w:left="3600" w:hanging="360"/>
      </w:pPr>
      <w:rPr>
        <w:rFonts w:ascii="Courier New" w:hAnsi="Courier New" w:hint="default"/>
      </w:rPr>
    </w:lvl>
    <w:lvl w:ilvl="5" w:tplc="55DA060C">
      <w:start w:val="1"/>
      <w:numFmt w:val="bullet"/>
      <w:lvlText w:val=""/>
      <w:lvlJc w:val="left"/>
      <w:pPr>
        <w:ind w:left="4320" w:hanging="360"/>
      </w:pPr>
      <w:rPr>
        <w:rFonts w:ascii="Wingdings" w:hAnsi="Wingdings" w:hint="default"/>
      </w:rPr>
    </w:lvl>
    <w:lvl w:ilvl="6" w:tplc="7728CB00">
      <w:start w:val="1"/>
      <w:numFmt w:val="bullet"/>
      <w:lvlText w:val=""/>
      <w:lvlJc w:val="left"/>
      <w:pPr>
        <w:ind w:left="5040" w:hanging="360"/>
      </w:pPr>
      <w:rPr>
        <w:rFonts w:ascii="Symbol" w:hAnsi="Symbol" w:hint="default"/>
      </w:rPr>
    </w:lvl>
    <w:lvl w:ilvl="7" w:tplc="73BEC9A2">
      <w:start w:val="1"/>
      <w:numFmt w:val="bullet"/>
      <w:lvlText w:val="o"/>
      <w:lvlJc w:val="left"/>
      <w:pPr>
        <w:ind w:left="5760" w:hanging="360"/>
      </w:pPr>
      <w:rPr>
        <w:rFonts w:ascii="Courier New" w:hAnsi="Courier New" w:hint="default"/>
      </w:rPr>
    </w:lvl>
    <w:lvl w:ilvl="8" w:tplc="E9867592">
      <w:start w:val="1"/>
      <w:numFmt w:val="bullet"/>
      <w:lvlText w:val=""/>
      <w:lvlJc w:val="left"/>
      <w:pPr>
        <w:ind w:left="6480" w:hanging="360"/>
      </w:pPr>
      <w:rPr>
        <w:rFonts w:ascii="Wingdings" w:hAnsi="Wingdings" w:hint="default"/>
      </w:rPr>
    </w:lvl>
  </w:abstractNum>
  <w:abstractNum w:abstractNumId="6" w15:restartNumberingAfterBreak="0">
    <w:nsid w:val="03D65C3E"/>
    <w:multiLevelType w:val="hybridMultilevel"/>
    <w:tmpl w:val="FFFFFFFF"/>
    <w:lvl w:ilvl="0" w:tplc="DDB02EEC">
      <w:start w:val="1"/>
      <w:numFmt w:val="bullet"/>
      <w:lvlText w:val="·"/>
      <w:lvlJc w:val="left"/>
      <w:pPr>
        <w:ind w:left="720" w:hanging="360"/>
      </w:pPr>
      <w:rPr>
        <w:rFonts w:ascii="Symbol" w:hAnsi="Symbol" w:hint="default"/>
      </w:rPr>
    </w:lvl>
    <w:lvl w:ilvl="1" w:tplc="6174376A">
      <w:start w:val="1"/>
      <w:numFmt w:val="bullet"/>
      <w:lvlText w:val="o"/>
      <w:lvlJc w:val="left"/>
      <w:pPr>
        <w:ind w:left="1440" w:hanging="360"/>
      </w:pPr>
      <w:rPr>
        <w:rFonts w:ascii="Courier New" w:hAnsi="Courier New" w:hint="default"/>
      </w:rPr>
    </w:lvl>
    <w:lvl w:ilvl="2" w:tplc="4AE24D72">
      <w:start w:val="1"/>
      <w:numFmt w:val="bullet"/>
      <w:lvlText w:val=""/>
      <w:lvlJc w:val="left"/>
      <w:pPr>
        <w:ind w:left="2160" w:hanging="360"/>
      </w:pPr>
      <w:rPr>
        <w:rFonts w:ascii="Wingdings" w:hAnsi="Wingdings" w:hint="default"/>
      </w:rPr>
    </w:lvl>
    <w:lvl w:ilvl="3" w:tplc="8FF40E36">
      <w:start w:val="1"/>
      <w:numFmt w:val="bullet"/>
      <w:lvlText w:val=""/>
      <w:lvlJc w:val="left"/>
      <w:pPr>
        <w:ind w:left="2880" w:hanging="360"/>
      </w:pPr>
      <w:rPr>
        <w:rFonts w:ascii="Symbol" w:hAnsi="Symbol" w:hint="default"/>
      </w:rPr>
    </w:lvl>
    <w:lvl w:ilvl="4" w:tplc="B0927DDE">
      <w:start w:val="1"/>
      <w:numFmt w:val="bullet"/>
      <w:lvlText w:val="o"/>
      <w:lvlJc w:val="left"/>
      <w:pPr>
        <w:ind w:left="3600" w:hanging="360"/>
      </w:pPr>
      <w:rPr>
        <w:rFonts w:ascii="Courier New" w:hAnsi="Courier New" w:hint="default"/>
      </w:rPr>
    </w:lvl>
    <w:lvl w:ilvl="5" w:tplc="0FF216A8">
      <w:start w:val="1"/>
      <w:numFmt w:val="bullet"/>
      <w:lvlText w:val=""/>
      <w:lvlJc w:val="left"/>
      <w:pPr>
        <w:ind w:left="4320" w:hanging="360"/>
      </w:pPr>
      <w:rPr>
        <w:rFonts w:ascii="Wingdings" w:hAnsi="Wingdings" w:hint="default"/>
      </w:rPr>
    </w:lvl>
    <w:lvl w:ilvl="6" w:tplc="9868724E">
      <w:start w:val="1"/>
      <w:numFmt w:val="bullet"/>
      <w:lvlText w:val=""/>
      <w:lvlJc w:val="left"/>
      <w:pPr>
        <w:ind w:left="5040" w:hanging="360"/>
      </w:pPr>
      <w:rPr>
        <w:rFonts w:ascii="Symbol" w:hAnsi="Symbol" w:hint="default"/>
      </w:rPr>
    </w:lvl>
    <w:lvl w:ilvl="7" w:tplc="73E0D91A">
      <w:start w:val="1"/>
      <w:numFmt w:val="bullet"/>
      <w:lvlText w:val="o"/>
      <w:lvlJc w:val="left"/>
      <w:pPr>
        <w:ind w:left="5760" w:hanging="360"/>
      </w:pPr>
      <w:rPr>
        <w:rFonts w:ascii="Courier New" w:hAnsi="Courier New" w:hint="default"/>
      </w:rPr>
    </w:lvl>
    <w:lvl w:ilvl="8" w:tplc="55C26366">
      <w:start w:val="1"/>
      <w:numFmt w:val="bullet"/>
      <w:lvlText w:val=""/>
      <w:lvlJc w:val="left"/>
      <w:pPr>
        <w:ind w:left="6480" w:hanging="360"/>
      </w:pPr>
      <w:rPr>
        <w:rFonts w:ascii="Wingdings" w:hAnsi="Wingdings" w:hint="default"/>
      </w:rPr>
    </w:lvl>
  </w:abstractNum>
  <w:abstractNum w:abstractNumId="7"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3915FCA"/>
    <w:multiLevelType w:val="hybridMultilevel"/>
    <w:tmpl w:val="414686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56973"/>
    <w:multiLevelType w:val="hybridMultilevel"/>
    <w:tmpl w:val="75DA9B1C"/>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60D2758"/>
    <w:multiLevelType w:val="hybridMultilevel"/>
    <w:tmpl w:val="05667402"/>
    <w:lvl w:ilvl="0" w:tplc="0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24143CFA"/>
    <w:multiLevelType w:val="hybridMultilevel"/>
    <w:tmpl w:val="6D2A84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79A0954"/>
    <w:multiLevelType w:val="hybridMultilevel"/>
    <w:tmpl w:val="F6F01B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AF7813"/>
    <w:multiLevelType w:val="hybridMultilevel"/>
    <w:tmpl w:val="6D8C32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DE328C5"/>
    <w:multiLevelType w:val="hybridMultilevel"/>
    <w:tmpl w:val="B22A7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30F0D58"/>
    <w:multiLevelType w:val="hybridMultilevel"/>
    <w:tmpl w:val="38AA20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26604"/>
    <w:multiLevelType w:val="hybridMultilevel"/>
    <w:tmpl w:val="F7EA7C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910631D"/>
    <w:multiLevelType w:val="hybridMultilevel"/>
    <w:tmpl w:val="11F688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9F40DD7"/>
    <w:multiLevelType w:val="hybridMultilevel"/>
    <w:tmpl w:val="46E672CC"/>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2591580"/>
    <w:multiLevelType w:val="hybridMultilevel"/>
    <w:tmpl w:val="A19AFF2E"/>
    <w:lvl w:ilvl="0" w:tplc="36C458F0">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3E0391D"/>
    <w:multiLevelType w:val="hybridMultilevel"/>
    <w:tmpl w:val="6ADCF12A"/>
    <w:lvl w:ilvl="0" w:tplc="99446FF4">
      <w:start w:val="1"/>
      <w:numFmt w:val="bullet"/>
      <w:lvlText w:val=""/>
      <w:lvlJc w:val="left"/>
      <w:pPr>
        <w:ind w:left="360" w:hanging="360"/>
      </w:pPr>
      <w:rPr>
        <w:rFonts w:ascii="Symbol" w:hAnsi="Symbol" w:hint="default"/>
        <w:color w:val="auto"/>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3"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CC6F8A"/>
    <w:multiLevelType w:val="hybridMultilevel"/>
    <w:tmpl w:val="B7361B64"/>
    <w:lvl w:ilvl="0" w:tplc="141AA938">
      <w:start w:val="1"/>
      <w:numFmt w:val="decimal"/>
      <w:lvlText w:val="%1."/>
      <w:lvlJc w:val="left"/>
      <w:pPr>
        <w:tabs>
          <w:tab w:val="num" w:pos="720"/>
        </w:tabs>
        <w:ind w:left="720" w:hanging="360"/>
      </w:pPr>
    </w:lvl>
    <w:lvl w:ilvl="1" w:tplc="354855A8" w:tentative="1">
      <w:start w:val="1"/>
      <w:numFmt w:val="decimal"/>
      <w:lvlText w:val="%2."/>
      <w:lvlJc w:val="left"/>
      <w:pPr>
        <w:tabs>
          <w:tab w:val="num" w:pos="1440"/>
        </w:tabs>
        <w:ind w:left="1440" w:hanging="360"/>
      </w:pPr>
    </w:lvl>
    <w:lvl w:ilvl="2" w:tplc="8CA4FE82" w:tentative="1">
      <w:start w:val="1"/>
      <w:numFmt w:val="decimal"/>
      <w:lvlText w:val="%3."/>
      <w:lvlJc w:val="left"/>
      <w:pPr>
        <w:tabs>
          <w:tab w:val="num" w:pos="2160"/>
        </w:tabs>
        <w:ind w:left="2160" w:hanging="360"/>
      </w:pPr>
    </w:lvl>
    <w:lvl w:ilvl="3" w:tplc="461E5E5A" w:tentative="1">
      <w:start w:val="1"/>
      <w:numFmt w:val="decimal"/>
      <w:lvlText w:val="%4."/>
      <w:lvlJc w:val="left"/>
      <w:pPr>
        <w:tabs>
          <w:tab w:val="num" w:pos="2880"/>
        </w:tabs>
        <w:ind w:left="2880" w:hanging="360"/>
      </w:pPr>
    </w:lvl>
    <w:lvl w:ilvl="4" w:tplc="119ABFD0" w:tentative="1">
      <w:start w:val="1"/>
      <w:numFmt w:val="decimal"/>
      <w:lvlText w:val="%5."/>
      <w:lvlJc w:val="left"/>
      <w:pPr>
        <w:tabs>
          <w:tab w:val="num" w:pos="3600"/>
        </w:tabs>
        <w:ind w:left="3600" w:hanging="360"/>
      </w:pPr>
    </w:lvl>
    <w:lvl w:ilvl="5" w:tplc="08DC5BB4" w:tentative="1">
      <w:start w:val="1"/>
      <w:numFmt w:val="decimal"/>
      <w:lvlText w:val="%6."/>
      <w:lvlJc w:val="left"/>
      <w:pPr>
        <w:tabs>
          <w:tab w:val="num" w:pos="4320"/>
        </w:tabs>
        <w:ind w:left="4320" w:hanging="360"/>
      </w:pPr>
    </w:lvl>
    <w:lvl w:ilvl="6" w:tplc="9B1AADD8" w:tentative="1">
      <w:start w:val="1"/>
      <w:numFmt w:val="decimal"/>
      <w:lvlText w:val="%7."/>
      <w:lvlJc w:val="left"/>
      <w:pPr>
        <w:tabs>
          <w:tab w:val="num" w:pos="5040"/>
        </w:tabs>
        <w:ind w:left="5040" w:hanging="360"/>
      </w:pPr>
    </w:lvl>
    <w:lvl w:ilvl="7" w:tplc="CF6A9392" w:tentative="1">
      <w:start w:val="1"/>
      <w:numFmt w:val="decimal"/>
      <w:lvlText w:val="%8."/>
      <w:lvlJc w:val="left"/>
      <w:pPr>
        <w:tabs>
          <w:tab w:val="num" w:pos="5760"/>
        </w:tabs>
        <w:ind w:left="5760" w:hanging="360"/>
      </w:pPr>
    </w:lvl>
    <w:lvl w:ilvl="8" w:tplc="F17CE800" w:tentative="1">
      <w:start w:val="1"/>
      <w:numFmt w:val="decimal"/>
      <w:lvlText w:val="%9."/>
      <w:lvlJc w:val="left"/>
      <w:pPr>
        <w:tabs>
          <w:tab w:val="num" w:pos="6480"/>
        </w:tabs>
        <w:ind w:left="6480" w:hanging="360"/>
      </w:pPr>
    </w:lvl>
  </w:abstractNum>
  <w:abstractNum w:abstractNumId="25" w15:restartNumberingAfterBreak="0">
    <w:nsid w:val="48B16545"/>
    <w:multiLevelType w:val="hybridMultilevel"/>
    <w:tmpl w:val="14DE0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9F0422F"/>
    <w:multiLevelType w:val="hybridMultilevel"/>
    <w:tmpl w:val="6D2A7B04"/>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27" w15:restartNumberingAfterBreak="0">
    <w:nsid w:val="4C0E7A64"/>
    <w:multiLevelType w:val="hybridMultilevel"/>
    <w:tmpl w:val="A17EDC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D1B3D69"/>
    <w:multiLevelType w:val="hybridMultilevel"/>
    <w:tmpl w:val="6110150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9" w15:restartNumberingAfterBreak="0">
    <w:nsid w:val="52E42FDC"/>
    <w:multiLevelType w:val="hybridMultilevel"/>
    <w:tmpl w:val="6E16C482"/>
    <w:lvl w:ilvl="0" w:tplc="489E5B98">
      <w:start w:val="1"/>
      <w:numFmt w:val="bullet"/>
      <w:lvlText w:val=""/>
      <w:lvlJc w:val="left"/>
      <w:pPr>
        <w:ind w:left="720" w:hanging="360"/>
      </w:pPr>
      <w:rPr>
        <w:rFonts w:ascii="Symbol" w:hAnsi="Symbol" w:hint="default"/>
      </w:rPr>
    </w:lvl>
    <w:lvl w:ilvl="1" w:tplc="505653D4">
      <w:start w:val="1"/>
      <w:numFmt w:val="bullet"/>
      <w:lvlText w:val="o"/>
      <w:lvlJc w:val="left"/>
      <w:pPr>
        <w:ind w:left="1440" w:hanging="360"/>
      </w:pPr>
      <w:rPr>
        <w:rFonts w:ascii="Courier New" w:hAnsi="Courier New" w:hint="default"/>
      </w:rPr>
    </w:lvl>
    <w:lvl w:ilvl="2" w:tplc="535C59BC">
      <w:start w:val="1"/>
      <w:numFmt w:val="bullet"/>
      <w:lvlText w:val=""/>
      <w:lvlJc w:val="left"/>
      <w:pPr>
        <w:ind w:left="2160" w:hanging="360"/>
      </w:pPr>
      <w:rPr>
        <w:rFonts w:ascii="Wingdings" w:hAnsi="Wingdings" w:hint="default"/>
      </w:rPr>
    </w:lvl>
    <w:lvl w:ilvl="3" w:tplc="F1E0B622">
      <w:start w:val="1"/>
      <w:numFmt w:val="bullet"/>
      <w:lvlText w:val=""/>
      <w:lvlJc w:val="left"/>
      <w:pPr>
        <w:ind w:left="2880" w:hanging="360"/>
      </w:pPr>
      <w:rPr>
        <w:rFonts w:ascii="Symbol" w:hAnsi="Symbol" w:hint="default"/>
      </w:rPr>
    </w:lvl>
    <w:lvl w:ilvl="4" w:tplc="D354BF00">
      <w:start w:val="1"/>
      <w:numFmt w:val="bullet"/>
      <w:lvlText w:val="o"/>
      <w:lvlJc w:val="left"/>
      <w:pPr>
        <w:ind w:left="3600" w:hanging="360"/>
      </w:pPr>
      <w:rPr>
        <w:rFonts w:ascii="Courier New" w:hAnsi="Courier New" w:hint="default"/>
      </w:rPr>
    </w:lvl>
    <w:lvl w:ilvl="5" w:tplc="0CFEEF3C">
      <w:start w:val="1"/>
      <w:numFmt w:val="bullet"/>
      <w:lvlText w:val=""/>
      <w:lvlJc w:val="left"/>
      <w:pPr>
        <w:ind w:left="4320" w:hanging="360"/>
      </w:pPr>
      <w:rPr>
        <w:rFonts w:ascii="Wingdings" w:hAnsi="Wingdings" w:hint="default"/>
      </w:rPr>
    </w:lvl>
    <w:lvl w:ilvl="6" w:tplc="8ACAF7EC">
      <w:start w:val="1"/>
      <w:numFmt w:val="bullet"/>
      <w:lvlText w:val=""/>
      <w:lvlJc w:val="left"/>
      <w:pPr>
        <w:ind w:left="5040" w:hanging="360"/>
      </w:pPr>
      <w:rPr>
        <w:rFonts w:ascii="Symbol" w:hAnsi="Symbol" w:hint="default"/>
      </w:rPr>
    </w:lvl>
    <w:lvl w:ilvl="7" w:tplc="B4887E2E">
      <w:start w:val="1"/>
      <w:numFmt w:val="bullet"/>
      <w:lvlText w:val="o"/>
      <w:lvlJc w:val="left"/>
      <w:pPr>
        <w:ind w:left="5760" w:hanging="360"/>
      </w:pPr>
      <w:rPr>
        <w:rFonts w:ascii="Courier New" w:hAnsi="Courier New" w:hint="default"/>
      </w:rPr>
    </w:lvl>
    <w:lvl w:ilvl="8" w:tplc="088A0396">
      <w:start w:val="1"/>
      <w:numFmt w:val="bullet"/>
      <w:lvlText w:val=""/>
      <w:lvlJc w:val="left"/>
      <w:pPr>
        <w:ind w:left="6480" w:hanging="360"/>
      </w:pPr>
      <w:rPr>
        <w:rFonts w:ascii="Wingdings" w:hAnsi="Wingdings" w:hint="default"/>
      </w:rPr>
    </w:lvl>
  </w:abstractNum>
  <w:abstractNum w:abstractNumId="30" w15:restartNumberingAfterBreak="0">
    <w:nsid w:val="52EE349C"/>
    <w:multiLevelType w:val="hybridMultilevel"/>
    <w:tmpl w:val="06B46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67510A7"/>
    <w:multiLevelType w:val="hybridMultilevel"/>
    <w:tmpl w:val="2E722F8A"/>
    <w:lvl w:ilvl="0" w:tplc="57280E52">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6FE0B4E"/>
    <w:multiLevelType w:val="hybridMultilevel"/>
    <w:tmpl w:val="DD70B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D6554E"/>
    <w:multiLevelType w:val="hybridMultilevel"/>
    <w:tmpl w:val="CDD890D0"/>
    <w:lvl w:ilvl="0" w:tplc="F4748830">
      <w:start w:val="1"/>
      <w:numFmt w:val="bullet"/>
      <w:lvlText w:val=""/>
      <w:lvlJc w:val="left"/>
      <w:pPr>
        <w:ind w:left="720" w:hanging="360"/>
      </w:pPr>
      <w:rPr>
        <w:rFonts w:ascii="Symbol" w:hAnsi="Symbol" w:hint="default"/>
      </w:rPr>
    </w:lvl>
    <w:lvl w:ilvl="1" w:tplc="38AC78DE">
      <w:start w:val="1"/>
      <w:numFmt w:val="bullet"/>
      <w:lvlText w:val="o"/>
      <w:lvlJc w:val="left"/>
      <w:pPr>
        <w:ind w:left="1440" w:hanging="360"/>
      </w:pPr>
      <w:rPr>
        <w:rFonts w:ascii="Courier New" w:hAnsi="Courier New" w:hint="default"/>
      </w:rPr>
    </w:lvl>
    <w:lvl w:ilvl="2" w:tplc="3F10DC68">
      <w:start w:val="1"/>
      <w:numFmt w:val="bullet"/>
      <w:lvlText w:val=""/>
      <w:lvlJc w:val="left"/>
      <w:pPr>
        <w:ind w:left="2160" w:hanging="360"/>
      </w:pPr>
      <w:rPr>
        <w:rFonts w:ascii="Wingdings" w:hAnsi="Wingdings" w:hint="default"/>
      </w:rPr>
    </w:lvl>
    <w:lvl w:ilvl="3" w:tplc="FE025C74">
      <w:start w:val="1"/>
      <w:numFmt w:val="bullet"/>
      <w:lvlText w:val=""/>
      <w:lvlJc w:val="left"/>
      <w:pPr>
        <w:ind w:left="2880" w:hanging="360"/>
      </w:pPr>
      <w:rPr>
        <w:rFonts w:ascii="Symbol" w:hAnsi="Symbol" w:hint="default"/>
      </w:rPr>
    </w:lvl>
    <w:lvl w:ilvl="4" w:tplc="3E6ABD10">
      <w:start w:val="1"/>
      <w:numFmt w:val="bullet"/>
      <w:lvlText w:val="o"/>
      <w:lvlJc w:val="left"/>
      <w:pPr>
        <w:ind w:left="3600" w:hanging="360"/>
      </w:pPr>
      <w:rPr>
        <w:rFonts w:ascii="Courier New" w:hAnsi="Courier New" w:hint="default"/>
      </w:rPr>
    </w:lvl>
    <w:lvl w:ilvl="5" w:tplc="9E689538">
      <w:start w:val="1"/>
      <w:numFmt w:val="bullet"/>
      <w:lvlText w:val=""/>
      <w:lvlJc w:val="left"/>
      <w:pPr>
        <w:ind w:left="4320" w:hanging="360"/>
      </w:pPr>
      <w:rPr>
        <w:rFonts w:ascii="Wingdings" w:hAnsi="Wingdings" w:hint="default"/>
      </w:rPr>
    </w:lvl>
    <w:lvl w:ilvl="6" w:tplc="FCCA7996">
      <w:start w:val="1"/>
      <w:numFmt w:val="bullet"/>
      <w:lvlText w:val=""/>
      <w:lvlJc w:val="left"/>
      <w:pPr>
        <w:ind w:left="5040" w:hanging="360"/>
      </w:pPr>
      <w:rPr>
        <w:rFonts w:ascii="Symbol" w:hAnsi="Symbol" w:hint="default"/>
      </w:rPr>
    </w:lvl>
    <w:lvl w:ilvl="7" w:tplc="0AF47F80">
      <w:start w:val="1"/>
      <w:numFmt w:val="bullet"/>
      <w:lvlText w:val="o"/>
      <w:lvlJc w:val="left"/>
      <w:pPr>
        <w:ind w:left="5760" w:hanging="360"/>
      </w:pPr>
      <w:rPr>
        <w:rFonts w:ascii="Courier New" w:hAnsi="Courier New" w:hint="default"/>
      </w:rPr>
    </w:lvl>
    <w:lvl w:ilvl="8" w:tplc="D7324BC4">
      <w:start w:val="1"/>
      <w:numFmt w:val="bullet"/>
      <w:lvlText w:val=""/>
      <w:lvlJc w:val="left"/>
      <w:pPr>
        <w:ind w:left="6480" w:hanging="360"/>
      </w:pPr>
      <w:rPr>
        <w:rFonts w:ascii="Wingdings" w:hAnsi="Wingdings" w:hint="default"/>
      </w:rPr>
    </w:lvl>
  </w:abstractNum>
  <w:abstractNum w:abstractNumId="36" w15:restartNumberingAfterBreak="0">
    <w:nsid w:val="5D6D5FA2"/>
    <w:multiLevelType w:val="hybridMultilevel"/>
    <w:tmpl w:val="4F725B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5F6F7DBF"/>
    <w:multiLevelType w:val="hybridMultilevel"/>
    <w:tmpl w:val="F148DD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5C2031C"/>
    <w:multiLevelType w:val="hybridMultilevel"/>
    <w:tmpl w:val="853006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8C16F9E"/>
    <w:multiLevelType w:val="hybridMultilevel"/>
    <w:tmpl w:val="8FB49918"/>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92C7F3D"/>
    <w:multiLevelType w:val="hybridMultilevel"/>
    <w:tmpl w:val="2DAA35F0"/>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41" w15:restartNumberingAfterBreak="0">
    <w:nsid w:val="6A522CBA"/>
    <w:multiLevelType w:val="hybridMultilevel"/>
    <w:tmpl w:val="0F582110"/>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42" w15:restartNumberingAfterBreak="0">
    <w:nsid w:val="6AFE67FC"/>
    <w:multiLevelType w:val="hybridMultilevel"/>
    <w:tmpl w:val="F3A490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C082BB7"/>
    <w:multiLevelType w:val="hybridMultilevel"/>
    <w:tmpl w:val="737251B0"/>
    <w:lvl w:ilvl="0" w:tplc="1FF2CB8C">
      <w:start w:val="1"/>
      <w:numFmt w:val="bullet"/>
      <w:lvlText w:val=""/>
      <w:lvlJc w:val="left"/>
      <w:pPr>
        <w:ind w:left="720" w:hanging="360"/>
      </w:pPr>
      <w:rPr>
        <w:rFonts w:ascii="Symbol" w:hAnsi="Symbol" w:hint="default"/>
      </w:rPr>
    </w:lvl>
    <w:lvl w:ilvl="1" w:tplc="316A3EEA">
      <w:start w:val="1"/>
      <w:numFmt w:val="bullet"/>
      <w:lvlText w:val="o"/>
      <w:lvlJc w:val="left"/>
      <w:pPr>
        <w:ind w:left="1440" w:hanging="360"/>
      </w:pPr>
      <w:rPr>
        <w:rFonts w:ascii="Courier New" w:hAnsi="Courier New" w:hint="default"/>
      </w:rPr>
    </w:lvl>
    <w:lvl w:ilvl="2" w:tplc="03F8A928">
      <w:start w:val="1"/>
      <w:numFmt w:val="bullet"/>
      <w:lvlText w:val=""/>
      <w:lvlJc w:val="left"/>
      <w:pPr>
        <w:ind w:left="2160" w:hanging="360"/>
      </w:pPr>
      <w:rPr>
        <w:rFonts w:ascii="Wingdings" w:hAnsi="Wingdings" w:hint="default"/>
      </w:rPr>
    </w:lvl>
    <w:lvl w:ilvl="3" w:tplc="D6FC2090">
      <w:start w:val="1"/>
      <w:numFmt w:val="bullet"/>
      <w:lvlText w:val=""/>
      <w:lvlJc w:val="left"/>
      <w:pPr>
        <w:ind w:left="2880" w:hanging="360"/>
      </w:pPr>
      <w:rPr>
        <w:rFonts w:ascii="Symbol" w:hAnsi="Symbol" w:hint="default"/>
      </w:rPr>
    </w:lvl>
    <w:lvl w:ilvl="4" w:tplc="BEE62C36">
      <w:start w:val="1"/>
      <w:numFmt w:val="bullet"/>
      <w:lvlText w:val="o"/>
      <w:lvlJc w:val="left"/>
      <w:pPr>
        <w:ind w:left="3600" w:hanging="360"/>
      </w:pPr>
      <w:rPr>
        <w:rFonts w:ascii="Courier New" w:hAnsi="Courier New" w:hint="default"/>
      </w:rPr>
    </w:lvl>
    <w:lvl w:ilvl="5" w:tplc="824C1752">
      <w:start w:val="1"/>
      <w:numFmt w:val="bullet"/>
      <w:lvlText w:val=""/>
      <w:lvlJc w:val="left"/>
      <w:pPr>
        <w:ind w:left="4320" w:hanging="360"/>
      </w:pPr>
      <w:rPr>
        <w:rFonts w:ascii="Wingdings" w:hAnsi="Wingdings" w:hint="default"/>
      </w:rPr>
    </w:lvl>
    <w:lvl w:ilvl="6" w:tplc="22880D56">
      <w:start w:val="1"/>
      <w:numFmt w:val="bullet"/>
      <w:lvlText w:val=""/>
      <w:lvlJc w:val="left"/>
      <w:pPr>
        <w:ind w:left="5040" w:hanging="360"/>
      </w:pPr>
      <w:rPr>
        <w:rFonts w:ascii="Symbol" w:hAnsi="Symbol" w:hint="default"/>
      </w:rPr>
    </w:lvl>
    <w:lvl w:ilvl="7" w:tplc="144C2B1A">
      <w:start w:val="1"/>
      <w:numFmt w:val="bullet"/>
      <w:lvlText w:val="o"/>
      <w:lvlJc w:val="left"/>
      <w:pPr>
        <w:ind w:left="5760" w:hanging="360"/>
      </w:pPr>
      <w:rPr>
        <w:rFonts w:ascii="Courier New" w:hAnsi="Courier New" w:hint="default"/>
      </w:rPr>
    </w:lvl>
    <w:lvl w:ilvl="8" w:tplc="08C01ED8">
      <w:start w:val="1"/>
      <w:numFmt w:val="bullet"/>
      <w:lvlText w:val=""/>
      <w:lvlJc w:val="left"/>
      <w:pPr>
        <w:ind w:left="6480" w:hanging="360"/>
      </w:pPr>
      <w:rPr>
        <w:rFonts w:ascii="Wingdings" w:hAnsi="Wingdings" w:hint="default"/>
      </w:rPr>
    </w:lvl>
  </w:abstractNum>
  <w:abstractNum w:abstractNumId="44"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45" w15:restartNumberingAfterBreak="0">
    <w:nsid w:val="6F8D3BA9"/>
    <w:multiLevelType w:val="hybridMultilevel"/>
    <w:tmpl w:val="DF041800"/>
    <w:lvl w:ilvl="0" w:tplc="2B581750">
      <w:start w:val="1"/>
      <w:numFmt w:val="bullet"/>
      <w:lvlText w:val=""/>
      <w:lvlJc w:val="left"/>
      <w:pPr>
        <w:ind w:left="720" w:hanging="360"/>
      </w:pPr>
      <w:rPr>
        <w:rFonts w:ascii="Symbol" w:hAnsi="Symbol" w:hint="default"/>
      </w:rPr>
    </w:lvl>
    <w:lvl w:ilvl="1" w:tplc="BE1E2B02">
      <w:start w:val="1"/>
      <w:numFmt w:val="bullet"/>
      <w:lvlText w:val="o"/>
      <w:lvlJc w:val="left"/>
      <w:pPr>
        <w:ind w:left="1440" w:hanging="360"/>
      </w:pPr>
      <w:rPr>
        <w:rFonts w:ascii="Courier New" w:hAnsi="Courier New" w:hint="default"/>
      </w:rPr>
    </w:lvl>
    <w:lvl w:ilvl="2" w:tplc="2FF06C72">
      <w:start w:val="1"/>
      <w:numFmt w:val="bullet"/>
      <w:lvlText w:val=""/>
      <w:lvlJc w:val="left"/>
      <w:pPr>
        <w:ind w:left="2160" w:hanging="360"/>
      </w:pPr>
      <w:rPr>
        <w:rFonts w:ascii="Wingdings" w:hAnsi="Wingdings" w:hint="default"/>
      </w:rPr>
    </w:lvl>
    <w:lvl w:ilvl="3" w:tplc="ABB83C2A">
      <w:start w:val="1"/>
      <w:numFmt w:val="bullet"/>
      <w:lvlText w:val=""/>
      <w:lvlJc w:val="left"/>
      <w:pPr>
        <w:ind w:left="2880" w:hanging="360"/>
      </w:pPr>
      <w:rPr>
        <w:rFonts w:ascii="Symbol" w:hAnsi="Symbol" w:hint="default"/>
      </w:rPr>
    </w:lvl>
    <w:lvl w:ilvl="4" w:tplc="A9E0606C">
      <w:start w:val="1"/>
      <w:numFmt w:val="bullet"/>
      <w:lvlText w:val="o"/>
      <w:lvlJc w:val="left"/>
      <w:pPr>
        <w:ind w:left="3600" w:hanging="360"/>
      </w:pPr>
      <w:rPr>
        <w:rFonts w:ascii="Courier New" w:hAnsi="Courier New" w:hint="default"/>
      </w:rPr>
    </w:lvl>
    <w:lvl w:ilvl="5" w:tplc="7BA0489C">
      <w:start w:val="1"/>
      <w:numFmt w:val="bullet"/>
      <w:lvlText w:val=""/>
      <w:lvlJc w:val="left"/>
      <w:pPr>
        <w:ind w:left="4320" w:hanging="360"/>
      </w:pPr>
      <w:rPr>
        <w:rFonts w:ascii="Wingdings" w:hAnsi="Wingdings" w:hint="default"/>
      </w:rPr>
    </w:lvl>
    <w:lvl w:ilvl="6" w:tplc="E904EE46">
      <w:start w:val="1"/>
      <w:numFmt w:val="bullet"/>
      <w:lvlText w:val=""/>
      <w:lvlJc w:val="left"/>
      <w:pPr>
        <w:ind w:left="5040" w:hanging="360"/>
      </w:pPr>
      <w:rPr>
        <w:rFonts w:ascii="Symbol" w:hAnsi="Symbol" w:hint="default"/>
      </w:rPr>
    </w:lvl>
    <w:lvl w:ilvl="7" w:tplc="9650ED54">
      <w:start w:val="1"/>
      <w:numFmt w:val="bullet"/>
      <w:lvlText w:val="o"/>
      <w:lvlJc w:val="left"/>
      <w:pPr>
        <w:ind w:left="5760" w:hanging="360"/>
      </w:pPr>
      <w:rPr>
        <w:rFonts w:ascii="Courier New" w:hAnsi="Courier New" w:hint="default"/>
      </w:rPr>
    </w:lvl>
    <w:lvl w:ilvl="8" w:tplc="3266F588">
      <w:start w:val="1"/>
      <w:numFmt w:val="bullet"/>
      <w:lvlText w:val=""/>
      <w:lvlJc w:val="left"/>
      <w:pPr>
        <w:ind w:left="6480" w:hanging="360"/>
      </w:pPr>
      <w:rPr>
        <w:rFonts w:ascii="Wingdings" w:hAnsi="Wingdings" w:hint="default"/>
      </w:rPr>
    </w:lvl>
  </w:abstractNum>
  <w:abstractNum w:abstractNumId="46" w15:restartNumberingAfterBreak="0">
    <w:nsid w:val="7619009C"/>
    <w:multiLevelType w:val="hybridMultilevel"/>
    <w:tmpl w:val="3CE0B4C8"/>
    <w:lvl w:ilvl="0" w:tplc="DB1C7C88">
      <w:start w:val="1"/>
      <w:numFmt w:val="bullet"/>
      <w:lvlText w:val="•"/>
      <w:lvlJc w:val="left"/>
      <w:pPr>
        <w:ind w:left="720" w:hanging="360"/>
      </w:pPr>
      <w:rPr>
        <w:rFonts w:ascii="Arial" w:hAnsi="Arial" w:hint="default"/>
      </w:rPr>
    </w:lvl>
    <w:lvl w:ilvl="1" w:tplc="024424F4">
      <w:start w:val="1"/>
      <w:numFmt w:val="bullet"/>
      <w:lvlText w:val="o"/>
      <w:lvlJc w:val="left"/>
      <w:pPr>
        <w:ind w:left="1440" w:hanging="360"/>
      </w:pPr>
      <w:rPr>
        <w:rFonts w:ascii="Courier New" w:hAnsi="Courier New" w:hint="default"/>
      </w:rPr>
    </w:lvl>
    <w:lvl w:ilvl="2" w:tplc="21806C8A">
      <w:start w:val="1"/>
      <w:numFmt w:val="bullet"/>
      <w:lvlText w:val=""/>
      <w:lvlJc w:val="left"/>
      <w:pPr>
        <w:ind w:left="2160" w:hanging="360"/>
      </w:pPr>
      <w:rPr>
        <w:rFonts w:ascii="Wingdings" w:hAnsi="Wingdings" w:hint="default"/>
      </w:rPr>
    </w:lvl>
    <w:lvl w:ilvl="3" w:tplc="5F4E8EE0">
      <w:start w:val="1"/>
      <w:numFmt w:val="bullet"/>
      <w:lvlText w:val=""/>
      <w:lvlJc w:val="left"/>
      <w:pPr>
        <w:ind w:left="2880" w:hanging="360"/>
      </w:pPr>
      <w:rPr>
        <w:rFonts w:ascii="Symbol" w:hAnsi="Symbol" w:hint="default"/>
      </w:rPr>
    </w:lvl>
    <w:lvl w:ilvl="4" w:tplc="C6CE816C">
      <w:start w:val="1"/>
      <w:numFmt w:val="bullet"/>
      <w:lvlText w:val="o"/>
      <w:lvlJc w:val="left"/>
      <w:pPr>
        <w:ind w:left="3600" w:hanging="360"/>
      </w:pPr>
      <w:rPr>
        <w:rFonts w:ascii="Courier New" w:hAnsi="Courier New" w:hint="default"/>
      </w:rPr>
    </w:lvl>
    <w:lvl w:ilvl="5" w:tplc="ADA0793C">
      <w:start w:val="1"/>
      <w:numFmt w:val="bullet"/>
      <w:lvlText w:val=""/>
      <w:lvlJc w:val="left"/>
      <w:pPr>
        <w:ind w:left="4320" w:hanging="360"/>
      </w:pPr>
      <w:rPr>
        <w:rFonts w:ascii="Wingdings" w:hAnsi="Wingdings" w:hint="default"/>
      </w:rPr>
    </w:lvl>
    <w:lvl w:ilvl="6" w:tplc="88C09C5E">
      <w:start w:val="1"/>
      <w:numFmt w:val="bullet"/>
      <w:lvlText w:val=""/>
      <w:lvlJc w:val="left"/>
      <w:pPr>
        <w:ind w:left="5040" w:hanging="360"/>
      </w:pPr>
      <w:rPr>
        <w:rFonts w:ascii="Symbol" w:hAnsi="Symbol" w:hint="default"/>
      </w:rPr>
    </w:lvl>
    <w:lvl w:ilvl="7" w:tplc="4D04ED70">
      <w:start w:val="1"/>
      <w:numFmt w:val="bullet"/>
      <w:lvlText w:val="o"/>
      <w:lvlJc w:val="left"/>
      <w:pPr>
        <w:ind w:left="5760" w:hanging="360"/>
      </w:pPr>
      <w:rPr>
        <w:rFonts w:ascii="Courier New" w:hAnsi="Courier New" w:hint="default"/>
      </w:rPr>
    </w:lvl>
    <w:lvl w:ilvl="8" w:tplc="89A0422E">
      <w:start w:val="1"/>
      <w:numFmt w:val="bullet"/>
      <w:lvlText w:val=""/>
      <w:lvlJc w:val="left"/>
      <w:pPr>
        <w:ind w:left="6480" w:hanging="360"/>
      </w:pPr>
      <w:rPr>
        <w:rFonts w:ascii="Wingdings" w:hAnsi="Wingdings" w:hint="default"/>
      </w:rPr>
    </w:lvl>
  </w:abstractNum>
  <w:abstractNum w:abstractNumId="47" w15:restartNumberingAfterBreak="0">
    <w:nsid w:val="798D7AF2"/>
    <w:multiLevelType w:val="hybridMultilevel"/>
    <w:tmpl w:val="B32C360A"/>
    <w:lvl w:ilvl="0" w:tplc="7DA6BD78">
      <w:start w:val="1"/>
      <w:numFmt w:val="bullet"/>
      <w:lvlText w:val="•"/>
      <w:lvlJc w:val="left"/>
      <w:pPr>
        <w:ind w:left="360" w:hanging="360"/>
      </w:pPr>
      <w:rPr>
        <w:rFonts w:ascii="Arial" w:hAnsi="Aria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48"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894465992">
    <w:abstractNumId w:val="29"/>
  </w:num>
  <w:num w:numId="2" w16cid:durableId="1804884009">
    <w:abstractNumId w:val="45"/>
  </w:num>
  <w:num w:numId="3" w16cid:durableId="567886072">
    <w:abstractNumId w:val="5"/>
  </w:num>
  <w:num w:numId="4" w16cid:durableId="433746424">
    <w:abstractNumId w:val="43"/>
  </w:num>
  <w:num w:numId="5" w16cid:durableId="139153629">
    <w:abstractNumId w:val="35"/>
  </w:num>
  <w:num w:numId="6" w16cid:durableId="229318259">
    <w:abstractNumId w:val="17"/>
  </w:num>
  <w:num w:numId="7" w16cid:durableId="80612677">
    <w:abstractNumId w:val="11"/>
  </w:num>
  <w:num w:numId="8" w16cid:durableId="1400055831">
    <w:abstractNumId w:val="33"/>
  </w:num>
  <w:num w:numId="9" w16cid:durableId="186526498">
    <w:abstractNumId w:val="7"/>
  </w:num>
  <w:num w:numId="10" w16cid:durableId="1296645698">
    <w:abstractNumId w:val="48"/>
  </w:num>
  <w:num w:numId="11" w16cid:durableId="1970819703">
    <w:abstractNumId w:val="47"/>
  </w:num>
  <w:num w:numId="12" w16cid:durableId="1498767620">
    <w:abstractNumId w:val="38"/>
  </w:num>
  <w:num w:numId="13" w16cid:durableId="399328322">
    <w:abstractNumId w:val="3"/>
  </w:num>
  <w:num w:numId="14" w16cid:durableId="1117023565">
    <w:abstractNumId w:val="19"/>
  </w:num>
  <w:num w:numId="15" w16cid:durableId="921570258">
    <w:abstractNumId w:val="28"/>
  </w:num>
  <w:num w:numId="16" w16cid:durableId="1594239659">
    <w:abstractNumId w:val="31"/>
  </w:num>
  <w:num w:numId="17" w16cid:durableId="1727947763">
    <w:abstractNumId w:val="9"/>
  </w:num>
  <w:num w:numId="18" w16cid:durableId="1787692977">
    <w:abstractNumId w:val="46"/>
  </w:num>
  <w:num w:numId="19" w16cid:durableId="49697064">
    <w:abstractNumId w:val="39"/>
  </w:num>
  <w:num w:numId="20" w16cid:durableId="1305281134">
    <w:abstractNumId w:val="27"/>
  </w:num>
  <w:num w:numId="21" w16cid:durableId="664433013">
    <w:abstractNumId w:val="10"/>
  </w:num>
  <w:num w:numId="22" w16cid:durableId="684944931">
    <w:abstractNumId w:val="18"/>
  </w:num>
  <w:num w:numId="23" w16cid:durableId="767117041">
    <w:abstractNumId w:val="36"/>
  </w:num>
  <w:num w:numId="24" w16cid:durableId="805316494">
    <w:abstractNumId w:val="21"/>
  </w:num>
  <w:num w:numId="25" w16cid:durableId="153766415">
    <w:abstractNumId w:val="4"/>
  </w:num>
  <w:num w:numId="26" w16cid:durableId="867059713">
    <w:abstractNumId w:val="16"/>
  </w:num>
  <w:num w:numId="27" w16cid:durableId="1312446785">
    <w:abstractNumId w:val="40"/>
  </w:num>
  <w:num w:numId="28" w16cid:durableId="71321988">
    <w:abstractNumId w:val="26"/>
  </w:num>
  <w:num w:numId="29" w16cid:durableId="1017269659">
    <w:abstractNumId w:val="41"/>
  </w:num>
  <w:num w:numId="30" w16cid:durableId="569120700">
    <w:abstractNumId w:val="44"/>
  </w:num>
  <w:num w:numId="31" w16cid:durableId="1691562657">
    <w:abstractNumId w:val="30"/>
  </w:num>
  <w:num w:numId="32" w16cid:durableId="1338460035">
    <w:abstractNumId w:val="25"/>
  </w:num>
  <w:num w:numId="33" w16cid:durableId="1130706148">
    <w:abstractNumId w:val="23"/>
  </w:num>
  <w:num w:numId="34" w16cid:durableId="2100976566">
    <w:abstractNumId w:val="13"/>
  </w:num>
  <w:num w:numId="35" w16cid:durableId="397284132">
    <w:abstractNumId w:val="20"/>
  </w:num>
  <w:num w:numId="36" w16cid:durableId="159542082">
    <w:abstractNumId w:val="14"/>
  </w:num>
  <w:num w:numId="37" w16cid:durableId="1525092121">
    <w:abstractNumId w:val="37"/>
  </w:num>
  <w:num w:numId="38" w16cid:durableId="1624967450">
    <w:abstractNumId w:val="32"/>
  </w:num>
  <w:num w:numId="39" w16cid:durableId="883909396">
    <w:abstractNumId w:val="24"/>
  </w:num>
  <w:num w:numId="40" w16cid:durableId="2053655775">
    <w:abstractNumId w:val="17"/>
  </w:num>
  <w:num w:numId="41" w16cid:durableId="2141914577">
    <w:abstractNumId w:val="34"/>
  </w:num>
  <w:num w:numId="42" w16cid:durableId="2001880960">
    <w:abstractNumId w:val="6"/>
  </w:num>
  <w:num w:numId="43" w16cid:durableId="2052999091">
    <w:abstractNumId w:val="8"/>
  </w:num>
  <w:num w:numId="44" w16cid:durableId="832917258">
    <w:abstractNumId w:val="22"/>
  </w:num>
  <w:num w:numId="45" w16cid:durableId="184753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2984898">
    <w:abstractNumId w:val="12"/>
  </w:num>
  <w:num w:numId="47" w16cid:durableId="1597597685">
    <w:abstractNumId w:val="42"/>
  </w:num>
  <w:num w:numId="48" w16cid:durableId="135099105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I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010E"/>
    <w:rsid w:val="000038FB"/>
    <w:rsid w:val="00012F10"/>
    <w:rsid w:val="00015721"/>
    <w:rsid w:val="00020D36"/>
    <w:rsid w:val="00022009"/>
    <w:rsid w:val="00022364"/>
    <w:rsid w:val="00042C9D"/>
    <w:rsid w:val="000474DF"/>
    <w:rsid w:val="0005473A"/>
    <w:rsid w:val="000561A4"/>
    <w:rsid w:val="00056553"/>
    <w:rsid w:val="00056AF1"/>
    <w:rsid w:val="0006116F"/>
    <w:rsid w:val="000653B3"/>
    <w:rsid w:val="00071FFD"/>
    <w:rsid w:val="00072E86"/>
    <w:rsid w:val="00081ADC"/>
    <w:rsid w:val="00087B28"/>
    <w:rsid w:val="00092536"/>
    <w:rsid w:val="000938F3"/>
    <w:rsid w:val="00096511"/>
    <w:rsid w:val="000A3D9B"/>
    <w:rsid w:val="000A3FCC"/>
    <w:rsid w:val="000A4290"/>
    <w:rsid w:val="000B5BBC"/>
    <w:rsid w:val="000C2E19"/>
    <w:rsid w:val="000C40DF"/>
    <w:rsid w:val="000D361D"/>
    <w:rsid w:val="000D616A"/>
    <w:rsid w:val="000D6230"/>
    <w:rsid w:val="000E4A01"/>
    <w:rsid w:val="000E6090"/>
    <w:rsid w:val="000F23E9"/>
    <w:rsid w:val="00111FDA"/>
    <w:rsid w:val="00113697"/>
    <w:rsid w:val="00116440"/>
    <w:rsid w:val="00116575"/>
    <w:rsid w:val="00116F1B"/>
    <w:rsid w:val="001357C9"/>
    <w:rsid w:val="00145BFB"/>
    <w:rsid w:val="001507B7"/>
    <w:rsid w:val="0015286B"/>
    <w:rsid w:val="00157497"/>
    <w:rsid w:val="00162D38"/>
    <w:rsid w:val="0016387B"/>
    <w:rsid w:val="001647F7"/>
    <w:rsid w:val="00165203"/>
    <w:rsid w:val="00165632"/>
    <w:rsid w:val="00167877"/>
    <w:rsid w:val="00186255"/>
    <w:rsid w:val="0018696A"/>
    <w:rsid w:val="001878E9"/>
    <w:rsid w:val="0019158C"/>
    <w:rsid w:val="00192EF9"/>
    <w:rsid w:val="001A386A"/>
    <w:rsid w:val="001A605C"/>
    <w:rsid w:val="001A67C3"/>
    <w:rsid w:val="001B259F"/>
    <w:rsid w:val="001B65B4"/>
    <w:rsid w:val="001B6700"/>
    <w:rsid w:val="001C086D"/>
    <w:rsid w:val="001D35BB"/>
    <w:rsid w:val="001D4932"/>
    <w:rsid w:val="001E4737"/>
    <w:rsid w:val="001E5F16"/>
    <w:rsid w:val="001F763B"/>
    <w:rsid w:val="00200146"/>
    <w:rsid w:val="002001BD"/>
    <w:rsid w:val="00201E82"/>
    <w:rsid w:val="00211AD4"/>
    <w:rsid w:val="00211B02"/>
    <w:rsid w:val="00211BDA"/>
    <w:rsid w:val="002142AE"/>
    <w:rsid w:val="002301D0"/>
    <w:rsid w:val="00235B4D"/>
    <w:rsid w:val="00237E31"/>
    <w:rsid w:val="00244720"/>
    <w:rsid w:val="00254F38"/>
    <w:rsid w:val="00260AC4"/>
    <w:rsid w:val="00272735"/>
    <w:rsid w:val="00272B1D"/>
    <w:rsid w:val="00272D11"/>
    <w:rsid w:val="002829CC"/>
    <w:rsid w:val="0028421F"/>
    <w:rsid w:val="00285FEB"/>
    <w:rsid w:val="00290B91"/>
    <w:rsid w:val="00291435"/>
    <w:rsid w:val="00291B9B"/>
    <w:rsid w:val="002A3203"/>
    <w:rsid w:val="002B180D"/>
    <w:rsid w:val="002B1AFC"/>
    <w:rsid w:val="002B2D5E"/>
    <w:rsid w:val="002B2EDD"/>
    <w:rsid w:val="002C2057"/>
    <w:rsid w:val="002C42A4"/>
    <w:rsid w:val="002C764D"/>
    <w:rsid w:val="002E0A30"/>
    <w:rsid w:val="002E6A42"/>
    <w:rsid w:val="002F2C68"/>
    <w:rsid w:val="002F5918"/>
    <w:rsid w:val="00305408"/>
    <w:rsid w:val="00305C54"/>
    <w:rsid w:val="00313493"/>
    <w:rsid w:val="003143B4"/>
    <w:rsid w:val="00315BAB"/>
    <w:rsid w:val="003256E7"/>
    <w:rsid w:val="00341555"/>
    <w:rsid w:val="00341F65"/>
    <w:rsid w:val="003513BB"/>
    <w:rsid w:val="00361C4B"/>
    <w:rsid w:val="00381F07"/>
    <w:rsid w:val="003862AB"/>
    <w:rsid w:val="003906D4"/>
    <w:rsid w:val="00394298"/>
    <w:rsid w:val="003954FD"/>
    <w:rsid w:val="00397A9A"/>
    <w:rsid w:val="00397FDC"/>
    <w:rsid w:val="003A4B1B"/>
    <w:rsid w:val="003A553C"/>
    <w:rsid w:val="003A59D2"/>
    <w:rsid w:val="003B30C0"/>
    <w:rsid w:val="003C264D"/>
    <w:rsid w:val="003D28A0"/>
    <w:rsid w:val="003E2815"/>
    <w:rsid w:val="003E2EFB"/>
    <w:rsid w:val="003F02A5"/>
    <w:rsid w:val="003F21BF"/>
    <w:rsid w:val="003F678D"/>
    <w:rsid w:val="004074C1"/>
    <w:rsid w:val="0041208B"/>
    <w:rsid w:val="004133DF"/>
    <w:rsid w:val="004134FE"/>
    <w:rsid w:val="00414AE5"/>
    <w:rsid w:val="00426D0B"/>
    <w:rsid w:val="004345E3"/>
    <w:rsid w:val="00435D59"/>
    <w:rsid w:val="004361B6"/>
    <w:rsid w:val="0043705D"/>
    <w:rsid w:val="00440C62"/>
    <w:rsid w:val="00440EBF"/>
    <w:rsid w:val="00442084"/>
    <w:rsid w:val="00444E73"/>
    <w:rsid w:val="00445D15"/>
    <w:rsid w:val="004544FC"/>
    <w:rsid w:val="0046178D"/>
    <w:rsid w:val="00467020"/>
    <w:rsid w:val="00467F83"/>
    <w:rsid w:val="00483D7F"/>
    <w:rsid w:val="00483E5B"/>
    <w:rsid w:val="00484EA1"/>
    <w:rsid w:val="0048596C"/>
    <w:rsid w:val="0049116F"/>
    <w:rsid w:val="004955CD"/>
    <w:rsid w:val="004967B8"/>
    <w:rsid w:val="004975E1"/>
    <w:rsid w:val="00497965"/>
    <w:rsid w:val="004A6E72"/>
    <w:rsid w:val="004B2259"/>
    <w:rsid w:val="004B4F94"/>
    <w:rsid w:val="004B6298"/>
    <w:rsid w:val="004C3A60"/>
    <w:rsid w:val="004C46DA"/>
    <w:rsid w:val="004D1397"/>
    <w:rsid w:val="004D22CE"/>
    <w:rsid w:val="004E0A1F"/>
    <w:rsid w:val="004E116D"/>
    <w:rsid w:val="00500451"/>
    <w:rsid w:val="00500771"/>
    <w:rsid w:val="00504632"/>
    <w:rsid w:val="00513142"/>
    <w:rsid w:val="0051499D"/>
    <w:rsid w:val="00515706"/>
    <w:rsid w:val="0052046A"/>
    <w:rsid w:val="00521362"/>
    <w:rsid w:val="00526A4E"/>
    <w:rsid w:val="0052713B"/>
    <w:rsid w:val="00527F3F"/>
    <w:rsid w:val="00535D78"/>
    <w:rsid w:val="00542474"/>
    <w:rsid w:val="005432BA"/>
    <w:rsid w:val="005435D9"/>
    <w:rsid w:val="00544924"/>
    <w:rsid w:val="00546360"/>
    <w:rsid w:val="00551C75"/>
    <w:rsid w:val="00553C05"/>
    <w:rsid w:val="00566EBB"/>
    <w:rsid w:val="0057587E"/>
    <w:rsid w:val="00576095"/>
    <w:rsid w:val="0059175A"/>
    <w:rsid w:val="00592A07"/>
    <w:rsid w:val="0059367F"/>
    <w:rsid w:val="00594097"/>
    <w:rsid w:val="00594638"/>
    <w:rsid w:val="005977DA"/>
    <w:rsid w:val="005A1889"/>
    <w:rsid w:val="005A18B3"/>
    <w:rsid w:val="005A3991"/>
    <w:rsid w:val="005A4182"/>
    <w:rsid w:val="005A597C"/>
    <w:rsid w:val="005B4736"/>
    <w:rsid w:val="005C01A8"/>
    <w:rsid w:val="005C7F05"/>
    <w:rsid w:val="005D100E"/>
    <w:rsid w:val="005D202E"/>
    <w:rsid w:val="005D6D30"/>
    <w:rsid w:val="005E0998"/>
    <w:rsid w:val="005E134C"/>
    <w:rsid w:val="005F4EB9"/>
    <w:rsid w:val="005F5695"/>
    <w:rsid w:val="005F660E"/>
    <w:rsid w:val="00600337"/>
    <w:rsid w:val="00601F98"/>
    <w:rsid w:val="00604BCC"/>
    <w:rsid w:val="006123D3"/>
    <w:rsid w:val="0062196E"/>
    <w:rsid w:val="00621A3C"/>
    <w:rsid w:val="006239D9"/>
    <w:rsid w:val="00625D24"/>
    <w:rsid w:val="006341A4"/>
    <w:rsid w:val="006344FF"/>
    <w:rsid w:val="00643F9C"/>
    <w:rsid w:val="00645F91"/>
    <w:rsid w:val="00647568"/>
    <w:rsid w:val="00656955"/>
    <w:rsid w:val="00663175"/>
    <w:rsid w:val="0066434D"/>
    <w:rsid w:val="00664DCA"/>
    <w:rsid w:val="00665549"/>
    <w:rsid w:val="00666340"/>
    <w:rsid w:val="00674EE0"/>
    <w:rsid w:val="00676E20"/>
    <w:rsid w:val="006815D7"/>
    <w:rsid w:val="00684E98"/>
    <w:rsid w:val="00695CC3"/>
    <w:rsid w:val="00696FDD"/>
    <w:rsid w:val="006A2E13"/>
    <w:rsid w:val="006B129E"/>
    <w:rsid w:val="006B3450"/>
    <w:rsid w:val="006B5B3C"/>
    <w:rsid w:val="006C0707"/>
    <w:rsid w:val="006C1D6B"/>
    <w:rsid w:val="006C5049"/>
    <w:rsid w:val="006D060F"/>
    <w:rsid w:val="006D0C2F"/>
    <w:rsid w:val="006D4C5A"/>
    <w:rsid w:val="006D6A06"/>
    <w:rsid w:val="006D78BF"/>
    <w:rsid w:val="006E200B"/>
    <w:rsid w:val="006E3CB7"/>
    <w:rsid w:val="006E5FBE"/>
    <w:rsid w:val="006E6FA6"/>
    <w:rsid w:val="006F010E"/>
    <w:rsid w:val="00704AF1"/>
    <w:rsid w:val="007159A7"/>
    <w:rsid w:val="00715C24"/>
    <w:rsid w:val="00717497"/>
    <w:rsid w:val="0072496E"/>
    <w:rsid w:val="00725B68"/>
    <w:rsid w:val="00736D5D"/>
    <w:rsid w:val="007421CA"/>
    <w:rsid w:val="007445B6"/>
    <w:rsid w:val="007510C4"/>
    <w:rsid w:val="00751DB6"/>
    <w:rsid w:val="00755027"/>
    <w:rsid w:val="007624E6"/>
    <w:rsid w:val="00767B14"/>
    <w:rsid w:val="00771236"/>
    <w:rsid w:val="0077395E"/>
    <w:rsid w:val="007764DA"/>
    <w:rsid w:val="00782CC5"/>
    <w:rsid w:val="00783609"/>
    <w:rsid w:val="00791963"/>
    <w:rsid w:val="007A3602"/>
    <w:rsid w:val="007A6842"/>
    <w:rsid w:val="007B160E"/>
    <w:rsid w:val="007B1720"/>
    <w:rsid w:val="007B7722"/>
    <w:rsid w:val="007E614E"/>
    <w:rsid w:val="007F28C4"/>
    <w:rsid w:val="00801759"/>
    <w:rsid w:val="00825963"/>
    <w:rsid w:val="00827A50"/>
    <w:rsid w:val="0083233D"/>
    <w:rsid w:val="008344EB"/>
    <w:rsid w:val="00842EFD"/>
    <w:rsid w:val="008430CA"/>
    <w:rsid w:val="00847EBA"/>
    <w:rsid w:val="00853898"/>
    <w:rsid w:val="00871F4B"/>
    <w:rsid w:val="00876293"/>
    <w:rsid w:val="00877B15"/>
    <w:rsid w:val="00882A06"/>
    <w:rsid w:val="00883B25"/>
    <w:rsid w:val="0089037A"/>
    <w:rsid w:val="008A183D"/>
    <w:rsid w:val="008B00D8"/>
    <w:rsid w:val="008B1F04"/>
    <w:rsid w:val="008B43B0"/>
    <w:rsid w:val="008B46D8"/>
    <w:rsid w:val="008B59A4"/>
    <w:rsid w:val="008B719D"/>
    <w:rsid w:val="008C14F2"/>
    <w:rsid w:val="008C2EBD"/>
    <w:rsid w:val="008C2FF8"/>
    <w:rsid w:val="008D0759"/>
    <w:rsid w:val="008D0AED"/>
    <w:rsid w:val="008D0FAB"/>
    <w:rsid w:val="008D2E9F"/>
    <w:rsid w:val="008D2EAC"/>
    <w:rsid w:val="008E15DA"/>
    <w:rsid w:val="008F0E63"/>
    <w:rsid w:val="008F20E4"/>
    <w:rsid w:val="0090207B"/>
    <w:rsid w:val="00903F7A"/>
    <w:rsid w:val="009058B9"/>
    <w:rsid w:val="00906B5E"/>
    <w:rsid w:val="0091773F"/>
    <w:rsid w:val="00922B04"/>
    <w:rsid w:val="00924CEF"/>
    <w:rsid w:val="00930084"/>
    <w:rsid w:val="00932495"/>
    <w:rsid w:val="0093490F"/>
    <w:rsid w:val="009406D0"/>
    <w:rsid w:val="009429B6"/>
    <w:rsid w:val="009436A7"/>
    <w:rsid w:val="00956592"/>
    <w:rsid w:val="00956649"/>
    <w:rsid w:val="00957526"/>
    <w:rsid w:val="00962296"/>
    <w:rsid w:val="00967527"/>
    <w:rsid w:val="00972E09"/>
    <w:rsid w:val="0098214F"/>
    <w:rsid w:val="00994389"/>
    <w:rsid w:val="00996909"/>
    <w:rsid w:val="00997D7E"/>
    <w:rsid w:val="009B2761"/>
    <w:rsid w:val="009B27CF"/>
    <w:rsid w:val="009B55AF"/>
    <w:rsid w:val="009B78F9"/>
    <w:rsid w:val="009C083F"/>
    <w:rsid w:val="009C6401"/>
    <w:rsid w:val="009D2AFA"/>
    <w:rsid w:val="009D50C9"/>
    <w:rsid w:val="009D5A10"/>
    <w:rsid w:val="009D73FF"/>
    <w:rsid w:val="009F2790"/>
    <w:rsid w:val="009F3471"/>
    <w:rsid w:val="009F6632"/>
    <w:rsid w:val="00A00EEA"/>
    <w:rsid w:val="00A0773D"/>
    <w:rsid w:val="00A36DF0"/>
    <w:rsid w:val="00A36E6C"/>
    <w:rsid w:val="00A54AF5"/>
    <w:rsid w:val="00A62C22"/>
    <w:rsid w:val="00A67844"/>
    <w:rsid w:val="00A70B84"/>
    <w:rsid w:val="00A71819"/>
    <w:rsid w:val="00A72B55"/>
    <w:rsid w:val="00A7766A"/>
    <w:rsid w:val="00A8067C"/>
    <w:rsid w:val="00AA002D"/>
    <w:rsid w:val="00AA0BD6"/>
    <w:rsid w:val="00AC1DF3"/>
    <w:rsid w:val="00AC36E3"/>
    <w:rsid w:val="00AE4874"/>
    <w:rsid w:val="00AE6B0A"/>
    <w:rsid w:val="00AF16E3"/>
    <w:rsid w:val="00AF1881"/>
    <w:rsid w:val="00AF644B"/>
    <w:rsid w:val="00AF7EC8"/>
    <w:rsid w:val="00B00725"/>
    <w:rsid w:val="00B03549"/>
    <w:rsid w:val="00B04878"/>
    <w:rsid w:val="00B05478"/>
    <w:rsid w:val="00B069FF"/>
    <w:rsid w:val="00B3391E"/>
    <w:rsid w:val="00B41EB6"/>
    <w:rsid w:val="00B42251"/>
    <w:rsid w:val="00B42675"/>
    <w:rsid w:val="00B500F0"/>
    <w:rsid w:val="00B515D9"/>
    <w:rsid w:val="00B55433"/>
    <w:rsid w:val="00B55506"/>
    <w:rsid w:val="00B5748F"/>
    <w:rsid w:val="00B64BDE"/>
    <w:rsid w:val="00B64C6F"/>
    <w:rsid w:val="00B732B5"/>
    <w:rsid w:val="00B744FF"/>
    <w:rsid w:val="00B75DE1"/>
    <w:rsid w:val="00B81927"/>
    <w:rsid w:val="00B82AB4"/>
    <w:rsid w:val="00B83040"/>
    <w:rsid w:val="00B84525"/>
    <w:rsid w:val="00B8618D"/>
    <w:rsid w:val="00B86B55"/>
    <w:rsid w:val="00B91F4F"/>
    <w:rsid w:val="00B92427"/>
    <w:rsid w:val="00B93E20"/>
    <w:rsid w:val="00B96840"/>
    <w:rsid w:val="00B971DD"/>
    <w:rsid w:val="00BA3991"/>
    <w:rsid w:val="00BA4C35"/>
    <w:rsid w:val="00BA6179"/>
    <w:rsid w:val="00BA77D6"/>
    <w:rsid w:val="00BD21FA"/>
    <w:rsid w:val="00BD2B35"/>
    <w:rsid w:val="00BD3A97"/>
    <w:rsid w:val="00BD3D85"/>
    <w:rsid w:val="00BE063C"/>
    <w:rsid w:val="00BE06C9"/>
    <w:rsid w:val="00BE1E64"/>
    <w:rsid w:val="00BE5284"/>
    <w:rsid w:val="00C074EF"/>
    <w:rsid w:val="00C13FE4"/>
    <w:rsid w:val="00C15D8B"/>
    <w:rsid w:val="00C166CC"/>
    <w:rsid w:val="00C24766"/>
    <w:rsid w:val="00C2517F"/>
    <w:rsid w:val="00C37CD5"/>
    <w:rsid w:val="00C4045A"/>
    <w:rsid w:val="00C43E0B"/>
    <w:rsid w:val="00C44F13"/>
    <w:rsid w:val="00C50D48"/>
    <w:rsid w:val="00C63BA4"/>
    <w:rsid w:val="00C65010"/>
    <w:rsid w:val="00C70022"/>
    <w:rsid w:val="00C71C8E"/>
    <w:rsid w:val="00C72420"/>
    <w:rsid w:val="00C72B65"/>
    <w:rsid w:val="00C75E1A"/>
    <w:rsid w:val="00C824D7"/>
    <w:rsid w:val="00C85C47"/>
    <w:rsid w:val="00C8628D"/>
    <w:rsid w:val="00C863B2"/>
    <w:rsid w:val="00C94A6D"/>
    <w:rsid w:val="00C96292"/>
    <w:rsid w:val="00CA48D2"/>
    <w:rsid w:val="00CA59AC"/>
    <w:rsid w:val="00CB084B"/>
    <w:rsid w:val="00CB1338"/>
    <w:rsid w:val="00CC18A5"/>
    <w:rsid w:val="00CC559C"/>
    <w:rsid w:val="00CD1D37"/>
    <w:rsid w:val="00CD4B97"/>
    <w:rsid w:val="00CD6218"/>
    <w:rsid w:val="00CF2C26"/>
    <w:rsid w:val="00D0023E"/>
    <w:rsid w:val="00D059B4"/>
    <w:rsid w:val="00D130E1"/>
    <w:rsid w:val="00D14C1D"/>
    <w:rsid w:val="00D1565A"/>
    <w:rsid w:val="00D2205D"/>
    <w:rsid w:val="00D2341F"/>
    <w:rsid w:val="00D252E4"/>
    <w:rsid w:val="00D41222"/>
    <w:rsid w:val="00D44943"/>
    <w:rsid w:val="00D525D0"/>
    <w:rsid w:val="00D54DEB"/>
    <w:rsid w:val="00D621D1"/>
    <w:rsid w:val="00D81C66"/>
    <w:rsid w:val="00D82CBA"/>
    <w:rsid w:val="00D82D33"/>
    <w:rsid w:val="00D91180"/>
    <w:rsid w:val="00D97F2A"/>
    <w:rsid w:val="00DB0EFB"/>
    <w:rsid w:val="00DB6988"/>
    <w:rsid w:val="00DD26D5"/>
    <w:rsid w:val="00DF18E2"/>
    <w:rsid w:val="00DF3850"/>
    <w:rsid w:val="00DF7F1E"/>
    <w:rsid w:val="00E000CD"/>
    <w:rsid w:val="00E01A28"/>
    <w:rsid w:val="00E05EFC"/>
    <w:rsid w:val="00E06FB3"/>
    <w:rsid w:val="00E13470"/>
    <w:rsid w:val="00E154AD"/>
    <w:rsid w:val="00E33EBE"/>
    <w:rsid w:val="00E46B43"/>
    <w:rsid w:val="00E70153"/>
    <w:rsid w:val="00E7197D"/>
    <w:rsid w:val="00E73B71"/>
    <w:rsid w:val="00E9135A"/>
    <w:rsid w:val="00E916D1"/>
    <w:rsid w:val="00E918C4"/>
    <w:rsid w:val="00E92034"/>
    <w:rsid w:val="00EA06B8"/>
    <w:rsid w:val="00EA1067"/>
    <w:rsid w:val="00EA5345"/>
    <w:rsid w:val="00EB3A11"/>
    <w:rsid w:val="00EB523A"/>
    <w:rsid w:val="00EB6F4D"/>
    <w:rsid w:val="00EC01BD"/>
    <w:rsid w:val="00EC6CC7"/>
    <w:rsid w:val="00ED0969"/>
    <w:rsid w:val="00ED0BAB"/>
    <w:rsid w:val="00ED126D"/>
    <w:rsid w:val="00ED2C5E"/>
    <w:rsid w:val="00ED389D"/>
    <w:rsid w:val="00ED3B48"/>
    <w:rsid w:val="00ED67DC"/>
    <w:rsid w:val="00EE316C"/>
    <w:rsid w:val="00EE78E1"/>
    <w:rsid w:val="00EF6DC5"/>
    <w:rsid w:val="00F0275E"/>
    <w:rsid w:val="00F070ED"/>
    <w:rsid w:val="00F20DB1"/>
    <w:rsid w:val="00F2115D"/>
    <w:rsid w:val="00F21A12"/>
    <w:rsid w:val="00F33B56"/>
    <w:rsid w:val="00F3741C"/>
    <w:rsid w:val="00F40878"/>
    <w:rsid w:val="00F47B47"/>
    <w:rsid w:val="00F51D81"/>
    <w:rsid w:val="00F54B6B"/>
    <w:rsid w:val="00F57BB0"/>
    <w:rsid w:val="00F63100"/>
    <w:rsid w:val="00F94792"/>
    <w:rsid w:val="00FA26B8"/>
    <w:rsid w:val="00FA33C0"/>
    <w:rsid w:val="00FB4AD7"/>
    <w:rsid w:val="00FC01EC"/>
    <w:rsid w:val="00FC4608"/>
    <w:rsid w:val="00FC47E3"/>
    <w:rsid w:val="00FC7EEE"/>
    <w:rsid w:val="00FD11EF"/>
    <w:rsid w:val="00FD6CA5"/>
    <w:rsid w:val="00FE1873"/>
    <w:rsid w:val="00FE2ED0"/>
    <w:rsid w:val="00FF4B29"/>
    <w:rsid w:val="2D1A2898"/>
    <w:rsid w:val="2F0579DA"/>
    <w:rsid w:val="3BDE19A5"/>
    <w:rsid w:val="501842DF"/>
    <w:rsid w:val="514F57FB"/>
    <w:rsid w:val="54F719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579DA"/>
  <w15:chartTrackingRefBased/>
  <w15:docId w15:val="{7F99FE54-98D8-4396-9440-29CBE06B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AFA"/>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E13470"/>
    <w:rPr>
      <w:rFonts w:ascii="Calibri" w:eastAsia="Calibri" w:hAnsi="Calibri"/>
      <w:lang w:val="x-none" w:eastAsia="en-US"/>
    </w:rPr>
  </w:style>
  <w:style w:type="character" w:customStyle="1" w:styleId="FootnoteTextChar">
    <w:name w:val="Footnote Text Char"/>
    <w:link w:val="FootnoteText"/>
    <w:uiPriority w:val="99"/>
    <w:rsid w:val="00E13470"/>
    <w:rPr>
      <w:rFonts w:ascii="Calibri" w:eastAsia="Calibri" w:hAnsi="Calibri" w:cs="Times New Roman"/>
      <w:lang w:eastAsia="en-US"/>
    </w:rPr>
  </w:style>
  <w:style w:type="character" w:styleId="FootnoteReference">
    <w:name w:val="footnote reference"/>
    <w:uiPriority w:val="99"/>
    <w:semiHidden/>
    <w:unhideWhenUsed/>
    <w:rsid w:val="00E13470"/>
    <w:rPr>
      <w:vertAlign w:val="superscript"/>
    </w:rPr>
  </w:style>
  <w:style w:type="paragraph" w:customStyle="1" w:styleId="Default">
    <w:name w:val="Default"/>
    <w:rsid w:val="005A1889"/>
    <w:pPr>
      <w:autoSpaceDE w:val="0"/>
      <w:autoSpaceDN w:val="0"/>
      <w:adjustRightInd w:val="0"/>
    </w:pPr>
    <w:rPr>
      <w:rFonts w:ascii="Arial" w:eastAsia="Calibri" w:hAnsi="Arial" w:cs="Arial"/>
      <w:color w:val="000000"/>
      <w:sz w:val="24"/>
      <w:szCs w:val="24"/>
      <w:lang w:val="en-GB" w:eastAsia="en-US"/>
    </w:rPr>
  </w:style>
  <w:style w:type="character" w:customStyle="1" w:styleId="Heading7Char">
    <w:name w:val="Heading 7 Char"/>
    <w:link w:val="Heading7"/>
    <w:rsid w:val="008D0AED"/>
    <w:rPr>
      <w:rFonts w:ascii="Arial" w:hAnsi="Arial"/>
      <w:b/>
      <w:spacing w:val="-3"/>
      <w:sz w:val="24"/>
      <w:lang w:val="en-GB" w:eastAsia="en-US"/>
    </w:rPr>
  </w:style>
  <w:style w:type="character" w:customStyle="1" w:styleId="UnresolvedMention1">
    <w:name w:val="Unresolved Mention1"/>
    <w:uiPriority w:val="99"/>
    <w:semiHidden/>
    <w:unhideWhenUsed/>
    <w:rsid w:val="00C65010"/>
    <w:rPr>
      <w:color w:val="605E5C"/>
      <w:shd w:val="clear" w:color="auto" w:fill="E1DFDD"/>
    </w:rPr>
  </w:style>
  <w:style w:type="character" w:styleId="FollowedHyperlink">
    <w:name w:val="FollowedHyperlink"/>
    <w:basedOn w:val="DefaultParagraphFont"/>
    <w:uiPriority w:val="99"/>
    <w:semiHidden/>
    <w:unhideWhenUsed/>
    <w:rsid w:val="00B03549"/>
    <w:rPr>
      <w:color w:val="954F72" w:themeColor="followed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903F7A"/>
    <w:rPr>
      <w:lang w:val="en-GB" w:eastAsia="en-GB"/>
    </w:rPr>
  </w:style>
  <w:style w:type="paragraph" w:styleId="Revision">
    <w:name w:val="Revision"/>
    <w:hidden/>
    <w:uiPriority w:val="99"/>
    <w:semiHidden/>
    <w:rsid w:val="00260AC4"/>
    <w:rPr>
      <w:lang w:val="en-GB" w:eastAsia="en-GB"/>
    </w:rPr>
  </w:style>
  <w:style w:type="character" w:customStyle="1" w:styleId="CommentTextChar">
    <w:name w:val="Comment Text Char"/>
    <w:basedOn w:val="DefaultParagraphFont"/>
    <w:link w:val="CommentText"/>
    <w:rsid w:val="00D82CBA"/>
    <w:rPr>
      <w:lang w:val="en-GB" w:eastAsia="en-GB"/>
    </w:rPr>
  </w:style>
  <w:style w:type="paragraph" w:customStyle="1" w:styleId="paragraph">
    <w:name w:val="paragraph"/>
    <w:basedOn w:val="Normal"/>
    <w:rsid w:val="00CD4B97"/>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CD4B97"/>
  </w:style>
  <w:style w:type="character" w:customStyle="1" w:styleId="findhit">
    <w:name w:val="findhit"/>
    <w:basedOn w:val="DefaultParagraphFont"/>
    <w:rsid w:val="00CD4B97"/>
  </w:style>
  <w:style w:type="character" w:customStyle="1" w:styleId="UnresolvedMention2">
    <w:name w:val="Unresolved Mention2"/>
    <w:basedOn w:val="DefaultParagraphFont"/>
    <w:uiPriority w:val="99"/>
    <w:semiHidden/>
    <w:unhideWhenUsed/>
    <w:rsid w:val="00092536"/>
    <w:rPr>
      <w:color w:val="605E5C"/>
      <w:shd w:val="clear" w:color="auto" w:fill="E1DFDD"/>
    </w:rPr>
  </w:style>
  <w:style w:type="character" w:styleId="UnresolvedMention">
    <w:name w:val="Unresolved Mention"/>
    <w:basedOn w:val="DefaultParagraphFont"/>
    <w:uiPriority w:val="99"/>
    <w:semiHidden/>
    <w:unhideWhenUsed/>
    <w:rsid w:val="008B7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233">
      <w:bodyDiv w:val="1"/>
      <w:marLeft w:val="0"/>
      <w:marRight w:val="0"/>
      <w:marTop w:val="0"/>
      <w:marBottom w:val="0"/>
      <w:divBdr>
        <w:top w:val="none" w:sz="0" w:space="0" w:color="auto"/>
        <w:left w:val="none" w:sz="0" w:space="0" w:color="auto"/>
        <w:bottom w:val="none" w:sz="0" w:space="0" w:color="auto"/>
        <w:right w:val="none" w:sz="0" w:space="0" w:color="auto"/>
      </w:divBdr>
    </w:div>
    <w:div w:id="73014920">
      <w:bodyDiv w:val="1"/>
      <w:marLeft w:val="0"/>
      <w:marRight w:val="0"/>
      <w:marTop w:val="0"/>
      <w:marBottom w:val="0"/>
      <w:divBdr>
        <w:top w:val="none" w:sz="0" w:space="0" w:color="auto"/>
        <w:left w:val="none" w:sz="0" w:space="0" w:color="auto"/>
        <w:bottom w:val="none" w:sz="0" w:space="0" w:color="auto"/>
        <w:right w:val="none" w:sz="0" w:space="0" w:color="auto"/>
      </w:divBdr>
    </w:div>
    <w:div w:id="112334138">
      <w:bodyDiv w:val="1"/>
      <w:marLeft w:val="0"/>
      <w:marRight w:val="0"/>
      <w:marTop w:val="0"/>
      <w:marBottom w:val="0"/>
      <w:divBdr>
        <w:top w:val="none" w:sz="0" w:space="0" w:color="auto"/>
        <w:left w:val="none" w:sz="0" w:space="0" w:color="auto"/>
        <w:bottom w:val="none" w:sz="0" w:space="0" w:color="auto"/>
        <w:right w:val="none" w:sz="0" w:space="0" w:color="auto"/>
      </w:divBdr>
    </w:div>
    <w:div w:id="253519974">
      <w:bodyDiv w:val="1"/>
      <w:marLeft w:val="0"/>
      <w:marRight w:val="0"/>
      <w:marTop w:val="0"/>
      <w:marBottom w:val="0"/>
      <w:divBdr>
        <w:top w:val="none" w:sz="0" w:space="0" w:color="auto"/>
        <w:left w:val="none" w:sz="0" w:space="0" w:color="auto"/>
        <w:bottom w:val="none" w:sz="0" w:space="0" w:color="auto"/>
        <w:right w:val="none" w:sz="0" w:space="0" w:color="auto"/>
      </w:divBdr>
    </w:div>
    <w:div w:id="345986037">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371658714">
      <w:bodyDiv w:val="1"/>
      <w:marLeft w:val="0"/>
      <w:marRight w:val="0"/>
      <w:marTop w:val="0"/>
      <w:marBottom w:val="0"/>
      <w:divBdr>
        <w:top w:val="none" w:sz="0" w:space="0" w:color="auto"/>
        <w:left w:val="none" w:sz="0" w:space="0" w:color="auto"/>
        <w:bottom w:val="none" w:sz="0" w:space="0" w:color="auto"/>
        <w:right w:val="none" w:sz="0" w:space="0" w:color="auto"/>
      </w:divBdr>
    </w:div>
    <w:div w:id="410589135">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65991255">
      <w:bodyDiv w:val="1"/>
      <w:marLeft w:val="0"/>
      <w:marRight w:val="0"/>
      <w:marTop w:val="0"/>
      <w:marBottom w:val="0"/>
      <w:divBdr>
        <w:top w:val="none" w:sz="0" w:space="0" w:color="auto"/>
        <w:left w:val="none" w:sz="0" w:space="0" w:color="auto"/>
        <w:bottom w:val="none" w:sz="0" w:space="0" w:color="auto"/>
        <w:right w:val="none" w:sz="0" w:space="0" w:color="auto"/>
      </w:divBdr>
    </w:div>
    <w:div w:id="590965273">
      <w:bodyDiv w:val="1"/>
      <w:marLeft w:val="0"/>
      <w:marRight w:val="0"/>
      <w:marTop w:val="0"/>
      <w:marBottom w:val="0"/>
      <w:divBdr>
        <w:top w:val="none" w:sz="0" w:space="0" w:color="auto"/>
        <w:left w:val="none" w:sz="0" w:space="0" w:color="auto"/>
        <w:bottom w:val="none" w:sz="0" w:space="0" w:color="auto"/>
        <w:right w:val="none" w:sz="0" w:space="0" w:color="auto"/>
      </w:divBdr>
    </w:div>
    <w:div w:id="652148820">
      <w:bodyDiv w:val="1"/>
      <w:marLeft w:val="0"/>
      <w:marRight w:val="0"/>
      <w:marTop w:val="0"/>
      <w:marBottom w:val="0"/>
      <w:divBdr>
        <w:top w:val="none" w:sz="0" w:space="0" w:color="auto"/>
        <w:left w:val="none" w:sz="0" w:space="0" w:color="auto"/>
        <w:bottom w:val="none" w:sz="0" w:space="0" w:color="auto"/>
        <w:right w:val="none" w:sz="0" w:space="0" w:color="auto"/>
      </w:divBdr>
    </w:div>
    <w:div w:id="681712128">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987594185">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33793317">
      <w:bodyDiv w:val="1"/>
      <w:marLeft w:val="0"/>
      <w:marRight w:val="0"/>
      <w:marTop w:val="0"/>
      <w:marBottom w:val="0"/>
      <w:divBdr>
        <w:top w:val="none" w:sz="0" w:space="0" w:color="auto"/>
        <w:left w:val="none" w:sz="0" w:space="0" w:color="auto"/>
        <w:bottom w:val="none" w:sz="0" w:space="0" w:color="auto"/>
        <w:right w:val="none" w:sz="0" w:space="0" w:color="auto"/>
      </w:divBdr>
    </w:div>
    <w:div w:id="1465656065">
      <w:bodyDiv w:val="1"/>
      <w:marLeft w:val="0"/>
      <w:marRight w:val="0"/>
      <w:marTop w:val="0"/>
      <w:marBottom w:val="0"/>
      <w:divBdr>
        <w:top w:val="none" w:sz="0" w:space="0" w:color="auto"/>
        <w:left w:val="none" w:sz="0" w:space="0" w:color="auto"/>
        <w:bottom w:val="none" w:sz="0" w:space="0" w:color="auto"/>
        <w:right w:val="none" w:sz="0" w:space="0" w:color="auto"/>
      </w:divBdr>
    </w:div>
    <w:div w:id="1500997415">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734812142">
      <w:bodyDiv w:val="1"/>
      <w:marLeft w:val="0"/>
      <w:marRight w:val="0"/>
      <w:marTop w:val="0"/>
      <w:marBottom w:val="0"/>
      <w:divBdr>
        <w:top w:val="none" w:sz="0" w:space="0" w:color="auto"/>
        <w:left w:val="none" w:sz="0" w:space="0" w:color="auto"/>
        <w:bottom w:val="none" w:sz="0" w:space="0" w:color="auto"/>
        <w:right w:val="none" w:sz="0" w:space="0" w:color="auto"/>
      </w:divBdr>
    </w:div>
    <w:div w:id="1843810343">
      <w:bodyDiv w:val="1"/>
      <w:marLeft w:val="0"/>
      <w:marRight w:val="0"/>
      <w:marTop w:val="0"/>
      <w:marBottom w:val="0"/>
      <w:divBdr>
        <w:top w:val="none" w:sz="0" w:space="0" w:color="auto"/>
        <w:left w:val="none" w:sz="0" w:space="0" w:color="auto"/>
        <w:bottom w:val="none" w:sz="0" w:space="0" w:color="auto"/>
        <w:right w:val="none" w:sz="0" w:space="0" w:color="auto"/>
      </w:divBdr>
    </w:div>
    <w:div w:id="1874028993">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2028603005">
      <w:bodyDiv w:val="1"/>
      <w:marLeft w:val="0"/>
      <w:marRight w:val="0"/>
      <w:marTop w:val="0"/>
      <w:marBottom w:val="0"/>
      <w:divBdr>
        <w:top w:val="none" w:sz="0" w:space="0" w:color="auto"/>
        <w:left w:val="none" w:sz="0" w:space="0" w:color="auto"/>
        <w:bottom w:val="none" w:sz="0" w:space="0" w:color="auto"/>
        <w:right w:val="none" w:sz="0" w:space="0" w:color="auto"/>
      </w:divBdr>
    </w:div>
    <w:div w:id="20378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semary.bartlett@hse.ie" TargetMode="External"/><Relationship Id="rId18" Type="http://schemas.openxmlformats.org/officeDocument/2006/relationships/hyperlink" Target="https://revisedacts.lawreform.ie/eli/2015/act/36/revised/en/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icola.molloy@hse.ie"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hyperlink" Target="https://www.hse.ie/eng/services/list/2/primarycare/childrenfirs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yadmin@hse.i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C45008-42B5-4D05-913C-3D84A17F5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9E18D-B740-40D2-87ED-669D8C969006}">
  <ds:schemaRefs>
    <ds:schemaRef ds:uri="http://schemas.microsoft.com/sharepoint/v3/contenttype/forms"/>
  </ds:schemaRefs>
</ds:datastoreItem>
</file>

<file path=customXml/itemProps3.xml><?xml version="1.0" encoding="utf-8"?>
<ds:datastoreItem xmlns:ds="http://schemas.openxmlformats.org/officeDocument/2006/customXml" ds:itemID="{A70CF9FF-496F-44F7-81EE-6382E3CF9666}">
  <ds:schemaRefs>
    <ds:schemaRef ds:uri="http://schemas.openxmlformats.org/officeDocument/2006/bibliography"/>
  </ds:schemaRefs>
</ds:datastoreItem>
</file>

<file path=customXml/itemProps4.xml><?xml version="1.0" encoding="utf-8"?>
<ds:datastoreItem xmlns:ds="http://schemas.openxmlformats.org/officeDocument/2006/customXml" ds:itemID="{1DF2CD09-BBF6-4C74-90D8-E7CBDBC24E01}">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4148</Words>
  <Characters>23644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Katie Beattie</cp:lastModifiedBy>
  <cp:revision>5</cp:revision>
  <cp:lastPrinted>2025-12-15T08:44:00Z</cp:lastPrinted>
  <dcterms:created xsi:type="dcterms:W3CDTF">2026-01-29T15:30:00Z</dcterms:created>
  <dcterms:modified xsi:type="dcterms:W3CDTF">2026-02-17T12:10:00Z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