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F98F4" w14:textId="77777777" w:rsidR="009D29DB" w:rsidRDefault="00324FEE" w:rsidP="009D29DB">
      <w:pPr>
        <w:ind w:left="-1260" w:firstLine="851"/>
        <w:jc w:val="right"/>
        <w:rPr>
          <w:noProof/>
          <w:color w:val="000099"/>
          <w:lang w:val="en-IE"/>
        </w:rPr>
      </w:pPr>
      <w:r w:rsidRPr="00324FEE">
        <w:rPr>
          <w:noProof/>
          <w:color w:val="000099"/>
          <w:lang w:val="en-IE" w:eastAsia="en-IE"/>
        </w:rPr>
        <w:drawing>
          <wp:anchor distT="0" distB="0" distL="114300" distR="114300" simplePos="0" relativeHeight="251658240" behindDoc="0" locked="0" layoutInCell="1" allowOverlap="1" wp14:anchorId="77F928CC" wp14:editId="3F1F8F52">
            <wp:simplePos x="0" y="0"/>
            <wp:positionH relativeFrom="column">
              <wp:posOffset>-857250</wp:posOffset>
            </wp:positionH>
            <wp:positionV relativeFrom="paragraph">
              <wp:posOffset>-400050</wp:posOffset>
            </wp:positionV>
            <wp:extent cx="1247775" cy="1038896"/>
            <wp:effectExtent l="0" t="0" r="0" b="0"/>
            <wp:wrapNone/>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14:sizeRelH relativeFrom="page">
              <wp14:pctWidth>0</wp14:pctWidth>
            </wp14:sizeRelH>
            <wp14:sizeRelV relativeFrom="page">
              <wp14:pctHeight>0</wp14:pctHeight>
            </wp14:sizeRelV>
          </wp:anchor>
        </w:drawing>
      </w:r>
      <w:r w:rsidR="009D29DB">
        <w:rPr>
          <w:noProof/>
          <w:color w:val="000099"/>
          <w:lang w:val="en-IE"/>
        </w:rPr>
        <w:t xml:space="preserve">               </w:t>
      </w:r>
      <w:r>
        <w:rPr>
          <w:noProof/>
          <w:color w:val="000099"/>
          <w:lang w:val="en-IE"/>
        </w:rPr>
        <w:t xml:space="preserve">   </w:t>
      </w:r>
    </w:p>
    <w:p w14:paraId="5D21BF68" w14:textId="15A7B140" w:rsidR="009D29DB" w:rsidRPr="00F10DC3" w:rsidRDefault="00324FEE" w:rsidP="009D29DB">
      <w:pPr>
        <w:ind w:left="-1260" w:firstLine="851"/>
        <w:jc w:val="right"/>
        <w:rPr>
          <w:rFonts w:ascii="Arial" w:hAnsi="Arial" w:cs="Arial"/>
          <w:b/>
        </w:rPr>
      </w:pPr>
      <w:r>
        <w:rPr>
          <w:noProof/>
          <w:color w:val="000099"/>
          <w:lang w:val="en-IE"/>
        </w:rPr>
        <w:t xml:space="preserve"> </w:t>
      </w:r>
      <w:r w:rsidR="003A6EE1" w:rsidRPr="003A6EE1">
        <w:rPr>
          <w:rFonts w:ascii="Arial" w:hAnsi="Arial" w:cs="Arial"/>
          <w:b/>
        </w:rPr>
        <w:t>NRS1</w:t>
      </w:r>
      <w:r w:rsidR="00837129">
        <w:rPr>
          <w:rFonts w:ascii="Arial" w:hAnsi="Arial" w:cs="Arial"/>
          <w:b/>
        </w:rPr>
        <w:t>5223</w:t>
      </w:r>
      <w:r w:rsidR="003A6EE1" w:rsidRPr="003A6EE1">
        <w:rPr>
          <w:rFonts w:ascii="Arial" w:hAnsi="Arial" w:cs="Arial"/>
          <w:b/>
        </w:rPr>
        <w:t xml:space="preserve"> </w:t>
      </w:r>
      <w:r w:rsidR="009D29DB" w:rsidRPr="00F10DC3">
        <w:rPr>
          <w:rFonts w:ascii="Arial" w:hAnsi="Arial" w:cs="Arial"/>
          <w:b/>
        </w:rPr>
        <w:t>Post Registration Higher Diploma in Mental Health Nursing Programme</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8329"/>
      </w:tblGrid>
      <w:tr w:rsidR="00543F98" w:rsidRPr="00E766A5" w14:paraId="4807B6F6" w14:textId="77777777" w:rsidTr="007561CF">
        <w:tc>
          <w:tcPr>
            <w:tcW w:w="2291"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329" w:type="dxa"/>
          </w:tcPr>
          <w:p w14:paraId="3C97A4FA" w14:textId="03715BBC" w:rsidR="009D29DB" w:rsidRDefault="009D29DB" w:rsidP="009D29DB">
            <w:pPr>
              <w:tabs>
                <w:tab w:val="left" w:pos="283"/>
              </w:tabs>
              <w:ind w:hanging="13"/>
              <w:rPr>
                <w:rFonts w:ascii="Arial" w:hAnsi="Arial" w:cs="Arial"/>
                <w:iCs/>
              </w:rPr>
            </w:pPr>
            <w:r w:rsidRPr="00255076">
              <w:rPr>
                <w:rFonts w:ascii="Arial" w:hAnsi="Arial" w:cs="Arial"/>
                <w:iCs/>
              </w:rPr>
              <w:t xml:space="preserve">Post Registration Higher Diploma in Mental Health Nursing Programme </w:t>
            </w:r>
          </w:p>
          <w:p w14:paraId="55ADDE8E" w14:textId="2D6952BB" w:rsidR="007F0BB1" w:rsidRPr="009D29DB" w:rsidRDefault="009D29DB" w:rsidP="009D29DB">
            <w:pPr>
              <w:tabs>
                <w:tab w:val="left" w:pos="283"/>
              </w:tabs>
              <w:ind w:hanging="13"/>
              <w:rPr>
                <w:rFonts w:ascii="Arial" w:hAnsi="Arial" w:cs="Arial"/>
                <w:iCs/>
              </w:rPr>
            </w:pPr>
            <w:r w:rsidRPr="00255076">
              <w:rPr>
                <w:rFonts w:ascii="Arial" w:hAnsi="Arial" w:cs="Arial"/>
                <w:i/>
                <w:iCs/>
              </w:rPr>
              <w:t>(Grade Code: 2674)</w:t>
            </w:r>
          </w:p>
          <w:p w14:paraId="1A2CE988" w14:textId="20FEBBBC" w:rsidR="009D29DB" w:rsidRPr="00F6254C" w:rsidRDefault="009D29DB" w:rsidP="00F6254C">
            <w:pPr>
              <w:tabs>
                <w:tab w:val="left" w:pos="283"/>
              </w:tabs>
              <w:rPr>
                <w:rFonts w:ascii="Arial" w:hAnsi="Arial" w:cs="Arial"/>
                <w:iCs/>
              </w:rPr>
            </w:pPr>
          </w:p>
        </w:tc>
      </w:tr>
      <w:tr w:rsidR="00792F91" w:rsidRPr="00E766A5" w14:paraId="73D3EA52" w14:textId="77777777" w:rsidTr="007561CF">
        <w:tc>
          <w:tcPr>
            <w:tcW w:w="2291"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329" w:type="dxa"/>
          </w:tcPr>
          <w:p w14:paraId="1008AC02" w14:textId="77777777" w:rsidR="009D29DB" w:rsidRPr="00255076" w:rsidRDefault="009D29DB" w:rsidP="009D29DB">
            <w:pPr>
              <w:pStyle w:val="paragraph"/>
              <w:spacing w:before="0" w:beforeAutospacing="0" w:after="0" w:afterAutospacing="0"/>
              <w:textAlignment w:val="baseline"/>
              <w:rPr>
                <w:rFonts w:ascii="Arial" w:hAnsi="Arial" w:cs="Arial"/>
                <w:sz w:val="20"/>
                <w:szCs w:val="20"/>
              </w:rPr>
            </w:pPr>
            <w:r w:rsidRPr="00255076">
              <w:rPr>
                <w:rStyle w:val="normaltextrun"/>
                <w:rFonts w:ascii="Arial" w:hAnsi="Arial" w:cs="Arial"/>
                <w:sz w:val="20"/>
                <w:szCs w:val="20"/>
                <w:lang w:val="en-GB"/>
              </w:rPr>
              <w:t>Nurses and Midwives undertaking this programme will be paid a salary in line with their existing basic salary (Department of Health salary scales), excluding allowances, overtime, etc.   Incremental credit progression will be applied, where applicable.</w:t>
            </w:r>
            <w:r w:rsidRPr="00255076">
              <w:rPr>
                <w:rStyle w:val="eop"/>
                <w:rFonts w:ascii="Arial" w:hAnsi="Arial" w:cs="Arial"/>
                <w:sz w:val="20"/>
                <w:szCs w:val="20"/>
              </w:rPr>
              <w:t> </w:t>
            </w:r>
          </w:p>
          <w:p w14:paraId="37BB7E87" w14:textId="77777777" w:rsidR="009D29DB" w:rsidRPr="00255076" w:rsidRDefault="009D29DB" w:rsidP="009D29DB">
            <w:pPr>
              <w:pStyle w:val="paragraph"/>
              <w:spacing w:before="0" w:beforeAutospacing="0" w:after="0" w:afterAutospacing="0"/>
              <w:textAlignment w:val="baseline"/>
              <w:rPr>
                <w:rFonts w:ascii="Arial" w:hAnsi="Arial" w:cs="Arial"/>
                <w:sz w:val="20"/>
                <w:szCs w:val="20"/>
              </w:rPr>
            </w:pPr>
            <w:r w:rsidRPr="00255076">
              <w:rPr>
                <w:rStyle w:val="eop"/>
                <w:rFonts w:ascii="Arial" w:hAnsi="Arial" w:cs="Arial"/>
                <w:sz w:val="20"/>
                <w:szCs w:val="20"/>
              </w:rPr>
              <w:t> </w:t>
            </w:r>
          </w:p>
          <w:p w14:paraId="2EF1C48E" w14:textId="40E11C95" w:rsidR="009D29DB" w:rsidRDefault="009D29DB" w:rsidP="009D29DB">
            <w:pPr>
              <w:pStyle w:val="paragraph"/>
              <w:spacing w:before="0" w:beforeAutospacing="0" w:after="0" w:afterAutospacing="0"/>
              <w:jc w:val="both"/>
              <w:textAlignment w:val="baseline"/>
              <w:rPr>
                <w:rStyle w:val="normaltextrun"/>
                <w:rFonts w:ascii="Arial" w:hAnsi="Arial" w:cs="Arial"/>
                <w:sz w:val="20"/>
                <w:szCs w:val="20"/>
                <w:lang w:val="en-GB"/>
              </w:rPr>
            </w:pPr>
            <w:r w:rsidRPr="00255076">
              <w:rPr>
                <w:rStyle w:val="normaltextrun"/>
                <w:rFonts w:ascii="Arial" w:hAnsi="Arial" w:cs="Arial"/>
                <w:sz w:val="20"/>
                <w:szCs w:val="20"/>
                <w:lang w:val="en-GB"/>
              </w:rPr>
              <w:t xml:space="preserve">Upon successful completion of the programme, </w:t>
            </w:r>
            <w:r w:rsidRPr="00255076">
              <w:rPr>
                <w:rFonts w:ascii="Arial" w:hAnsi="Arial" w:cs="Arial"/>
                <w:sz w:val="20"/>
                <w:szCs w:val="20"/>
              </w:rPr>
              <w:t>the Student hereby undertakes to immediately register as a Psychiatric/Mental Health Nurse with the Nursing &amp; Midwifery Board of Ireland (NMBI) and accept an initial assignment in their sponsoring area in full time or part time/pro rata capacity, as a Psychiatric/Mental Health Nurse for a period of not less than 2 years from the date of registration with the Nursing &amp; Midwifery Board of Ireland (NMBI). The salary applied will be that of a Registered Psychiatric/Mental Health Staff Nurse Grade. Such salary will be calculated in line with the approved current Department of Health salary scales</w:t>
            </w:r>
            <w:r w:rsidRPr="00255076">
              <w:rPr>
                <w:rStyle w:val="normaltextrun"/>
                <w:rFonts w:ascii="Arial" w:hAnsi="Arial" w:cs="Arial"/>
                <w:sz w:val="20"/>
                <w:szCs w:val="20"/>
                <w:lang w:val="en-GB"/>
              </w:rPr>
              <w:t xml:space="preserve">. </w:t>
            </w:r>
          </w:p>
          <w:p w14:paraId="17125FBD" w14:textId="77777777" w:rsidR="009D29DB" w:rsidRPr="00255076" w:rsidRDefault="009D29DB" w:rsidP="009D29DB">
            <w:pPr>
              <w:pStyle w:val="paragraph"/>
              <w:spacing w:before="0" w:beforeAutospacing="0" w:after="0" w:afterAutospacing="0"/>
              <w:jc w:val="both"/>
              <w:textAlignment w:val="baseline"/>
              <w:rPr>
                <w:rStyle w:val="normaltextrun"/>
                <w:rFonts w:ascii="Arial" w:hAnsi="Arial" w:cs="Arial"/>
                <w:sz w:val="20"/>
                <w:szCs w:val="20"/>
                <w:lang w:val="en-GB"/>
              </w:rPr>
            </w:pPr>
          </w:p>
          <w:p w14:paraId="4138F378" w14:textId="74D0FC42" w:rsidR="009D29DB" w:rsidRPr="00F138B6" w:rsidRDefault="009D29DB" w:rsidP="009D29DB">
            <w:pPr>
              <w:spacing w:after="120"/>
              <w:jc w:val="both"/>
              <w:rPr>
                <w:rFonts w:ascii="Arial" w:hAnsi="Arial" w:cs="Arial"/>
              </w:rPr>
            </w:pPr>
            <w:r>
              <w:rPr>
                <w:rFonts w:ascii="Arial" w:hAnsi="Arial" w:cs="Arial"/>
              </w:rPr>
              <w:t>The s</w:t>
            </w:r>
            <w:r w:rsidRPr="00F138B6">
              <w:rPr>
                <w:rFonts w:ascii="Arial" w:hAnsi="Arial" w:cs="Arial"/>
              </w:rPr>
              <w:t>alary scale</w:t>
            </w:r>
            <w:r>
              <w:rPr>
                <w:rFonts w:ascii="Arial" w:hAnsi="Arial" w:cs="Arial"/>
              </w:rPr>
              <w:t xml:space="preserve"> </w:t>
            </w:r>
            <w:r w:rsidR="00837129">
              <w:rPr>
                <w:rFonts w:ascii="Arial" w:hAnsi="Arial" w:cs="Arial"/>
              </w:rPr>
              <w:t xml:space="preserve">for a </w:t>
            </w:r>
            <w:r w:rsidR="00837129" w:rsidRPr="00255076">
              <w:rPr>
                <w:rFonts w:ascii="Arial" w:hAnsi="Arial" w:cs="Arial"/>
              </w:rPr>
              <w:t xml:space="preserve">Registered Psychiatric/Mental Health Staff Nurse </w:t>
            </w:r>
            <w:r w:rsidR="00385173">
              <w:rPr>
                <w:rFonts w:ascii="Arial" w:hAnsi="Arial" w:cs="Arial"/>
              </w:rPr>
              <w:t xml:space="preserve">(as at </w:t>
            </w:r>
            <w:r w:rsidR="00695F31">
              <w:rPr>
                <w:rFonts w:ascii="Arial" w:hAnsi="Arial" w:cs="Arial"/>
              </w:rPr>
              <w:t>01/</w:t>
            </w:r>
            <w:r w:rsidR="00837129">
              <w:rPr>
                <w:rFonts w:ascii="Arial" w:hAnsi="Arial" w:cs="Arial"/>
              </w:rPr>
              <w:t>08/2025</w:t>
            </w:r>
            <w:r>
              <w:rPr>
                <w:rFonts w:ascii="Arial" w:hAnsi="Arial" w:cs="Arial"/>
              </w:rPr>
              <w:t>)</w:t>
            </w:r>
            <w:r w:rsidR="00837129">
              <w:rPr>
                <w:rFonts w:ascii="Arial" w:hAnsi="Arial" w:cs="Arial"/>
              </w:rPr>
              <w:t xml:space="preserve"> </w:t>
            </w:r>
            <w:r w:rsidRPr="00F138B6">
              <w:rPr>
                <w:rFonts w:ascii="Arial" w:hAnsi="Arial" w:cs="Arial"/>
              </w:rPr>
              <w:t xml:space="preserve">is: </w:t>
            </w:r>
          </w:p>
          <w:p w14:paraId="6C7DE9B3" w14:textId="6620C3CF" w:rsidR="00385173" w:rsidRDefault="00695F31" w:rsidP="00792F91">
            <w:pPr>
              <w:spacing w:after="120"/>
              <w:contextualSpacing/>
              <w:rPr>
                <w:rFonts w:ascii="Arial" w:hAnsi="Arial" w:cs="Arial"/>
                <w:bCs/>
                <w:iCs/>
              </w:rPr>
            </w:pPr>
            <w:r>
              <w:rPr>
                <w:rFonts w:ascii="Arial" w:hAnsi="Arial" w:cs="Arial"/>
                <w:bCs/>
                <w:iCs/>
              </w:rPr>
              <w:t>€</w:t>
            </w:r>
            <w:r w:rsidR="00837129" w:rsidRPr="00837129">
              <w:rPr>
                <w:rFonts w:ascii="Arial" w:hAnsi="Arial" w:cs="Arial"/>
                <w:bCs/>
                <w:iCs/>
              </w:rPr>
              <w:t xml:space="preserve">38,023 </w:t>
            </w:r>
            <w:r w:rsidR="00837129">
              <w:rPr>
                <w:rFonts w:ascii="Arial" w:hAnsi="Arial" w:cs="Arial"/>
                <w:bCs/>
                <w:iCs/>
              </w:rPr>
              <w:t>€</w:t>
            </w:r>
            <w:r w:rsidR="00837129" w:rsidRPr="00837129">
              <w:rPr>
                <w:rFonts w:ascii="Arial" w:hAnsi="Arial" w:cs="Arial"/>
                <w:bCs/>
                <w:iCs/>
              </w:rPr>
              <w:t xml:space="preserve">39,734 </w:t>
            </w:r>
            <w:r w:rsidR="00837129">
              <w:rPr>
                <w:rFonts w:ascii="Arial" w:hAnsi="Arial" w:cs="Arial"/>
                <w:bCs/>
                <w:iCs/>
              </w:rPr>
              <w:t>€</w:t>
            </w:r>
            <w:r w:rsidR="00837129" w:rsidRPr="00837129">
              <w:rPr>
                <w:rFonts w:ascii="Arial" w:hAnsi="Arial" w:cs="Arial"/>
                <w:bCs/>
                <w:iCs/>
              </w:rPr>
              <w:t xml:space="preserve">41,073 </w:t>
            </w:r>
            <w:r w:rsidR="00837129">
              <w:rPr>
                <w:rFonts w:ascii="Arial" w:hAnsi="Arial" w:cs="Arial"/>
                <w:bCs/>
                <w:iCs/>
              </w:rPr>
              <w:t>€</w:t>
            </w:r>
            <w:r w:rsidR="00837129" w:rsidRPr="00837129">
              <w:rPr>
                <w:rFonts w:ascii="Arial" w:hAnsi="Arial" w:cs="Arial"/>
                <w:bCs/>
                <w:iCs/>
              </w:rPr>
              <w:t xml:space="preserve">42,435 </w:t>
            </w:r>
            <w:r w:rsidR="00837129">
              <w:rPr>
                <w:rFonts w:ascii="Arial" w:hAnsi="Arial" w:cs="Arial"/>
                <w:bCs/>
                <w:iCs/>
              </w:rPr>
              <w:t>€</w:t>
            </w:r>
            <w:r w:rsidR="00837129" w:rsidRPr="00837129">
              <w:rPr>
                <w:rFonts w:ascii="Arial" w:hAnsi="Arial" w:cs="Arial"/>
                <w:bCs/>
                <w:iCs/>
              </w:rPr>
              <w:t xml:space="preserve">43,863 </w:t>
            </w:r>
            <w:r w:rsidR="00837129">
              <w:rPr>
                <w:rFonts w:ascii="Arial" w:hAnsi="Arial" w:cs="Arial"/>
                <w:bCs/>
                <w:iCs/>
              </w:rPr>
              <w:t>€</w:t>
            </w:r>
            <w:r w:rsidR="00837129" w:rsidRPr="00837129">
              <w:rPr>
                <w:rFonts w:ascii="Arial" w:hAnsi="Arial" w:cs="Arial"/>
                <w:bCs/>
                <w:iCs/>
              </w:rPr>
              <w:t xml:space="preserve">45,208 </w:t>
            </w:r>
            <w:r w:rsidR="00837129">
              <w:rPr>
                <w:rFonts w:ascii="Arial" w:hAnsi="Arial" w:cs="Arial"/>
                <w:bCs/>
                <w:iCs/>
              </w:rPr>
              <w:t>€</w:t>
            </w:r>
            <w:r w:rsidR="00837129" w:rsidRPr="00837129">
              <w:rPr>
                <w:rFonts w:ascii="Arial" w:hAnsi="Arial" w:cs="Arial"/>
                <w:bCs/>
                <w:iCs/>
              </w:rPr>
              <w:t xml:space="preserve">46,612 </w:t>
            </w:r>
            <w:r w:rsidR="00837129">
              <w:rPr>
                <w:rFonts w:ascii="Arial" w:hAnsi="Arial" w:cs="Arial"/>
                <w:bCs/>
                <w:iCs/>
              </w:rPr>
              <w:t>€</w:t>
            </w:r>
            <w:r w:rsidR="00837129" w:rsidRPr="00837129">
              <w:rPr>
                <w:rFonts w:ascii="Arial" w:hAnsi="Arial" w:cs="Arial"/>
                <w:bCs/>
                <w:iCs/>
              </w:rPr>
              <w:t xml:space="preserve">47,703 </w:t>
            </w:r>
            <w:r w:rsidR="00837129">
              <w:rPr>
                <w:rFonts w:ascii="Arial" w:hAnsi="Arial" w:cs="Arial"/>
                <w:bCs/>
                <w:iCs/>
              </w:rPr>
              <w:t>€</w:t>
            </w:r>
            <w:r w:rsidR="00837129" w:rsidRPr="00837129">
              <w:rPr>
                <w:rFonts w:ascii="Arial" w:hAnsi="Arial" w:cs="Arial"/>
                <w:bCs/>
                <w:iCs/>
              </w:rPr>
              <w:t xml:space="preserve">48,896 </w:t>
            </w:r>
            <w:r w:rsidR="00837129">
              <w:rPr>
                <w:rFonts w:ascii="Arial" w:hAnsi="Arial" w:cs="Arial"/>
                <w:bCs/>
                <w:iCs/>
              </w:rPr>
              <w:t>€</w:t>
            </w:r>
            <w:r w:rsidR="00837129" w:rsidRPr="00837129">
              <w:rPr>
                <w:rFonts w:ascii="Arial" w:hAnsi="Arial" w:cs="Arial"/>
                <w:bCs/>
                <w:iCs/>
              </w:rPr>
              <w:t xml:space="preserve">50,443 </w:t>
            </w:r>
            <w:r w:rsidR="00837129">
              <w:rPr>
                <w:rFonts w:ascii="Arial" w:hAnsi="Arial" w:cs="Arial"/>
                <w:bCs/>
                <w:iCs/>
              </w:rPr>
              <w:t>€</w:t>
            </w:r>
            <w:r w:rsidR="00837129" w:rsidRPr="00837129">
              <w:rPr>
                <w:rFonts w:ascii="Arial" w:hAnsi="Arial" w:cs="Arial"/>
                <w:bCs/>
                <w:iCs/>
              </w:rPr>
              <w:t xml:space="preserve">51,973 </w:t>
            </w:r>
            <w:r w:rsidR="00837129">
              <w:rPr>
                <w:rFonts w:ascii="Arial" w:hAnsi="Arial" w:cs="Arial"/>
                <w:bCs/>
                <w:iCs/>
              </w:rPr>
              <w:t>€</w:t>
            </w:r>
            <w:r w:rsidR="00837129" w:rsidRPr="00837129">
              <w:rPr>
                <w:rFonts w:ascii="Arial" w:hAnsi="Arial" w:cs="Arial"/>
                <w:bCs/>
                <w:iCs/>
              </w:rPr>
              <w:t xml:space="preserve">54,215 </w:t>
            </w:r>
            <w:r w:rsidR="00837129">
              <w:rPr>
                <w:rFonts w:ascii="Arial" w:hAnsi="Arial" w:cs="Arial"/>
                <w:bCs/>
                <w:iCs/>
              </w:rPr>
              <w:t>€</w:t>
            </w:r>
            <w:r w:rsidR="00837129" w:rsidRPr="00837129">
              <w:rPr>
                <w:rFonts w:ascii="Arial" w:hAnsi="Arial" w:cs="Arial"/>
                <w:bCs/>
                <w:iCs/>
              </w:rPr>
              <w:t>55,826 LSI</w:t>
            </w:r>
          </w:p>
          <w:p w14:paraId="036FD1E5" w14:textId="106A7773" w:rsidR="00792F91" w:rsidRPr="00385173" w:rsidRDefault="00792F91" w:rsidP="00385173">
            <w:pPr>
              <w:keepNext/>
              <w:keepLines/>
              <w:spacing w:before="40"/>
              <w:outlineLvl w:val="2"/>
              <w:rPr>
                <w:rFonts w:ascii="Arial" w:eastAsiaTheme="majorEastAsia" w:hAnsi="Arial" w:cs="Arial"/>
              </w:rPr>
            </w:pPr>
          </w:p>
        </w:tc>
      </w:tr>
      <w:tr w:rsidR="00792F91" w:rsidRPr="00E766A5" w14:paraId="6531EE8E" w14:textId="77777777" w:rsidTr="007561CF">
        <w:tc>
          <w:tcPr>
            <w:tcW w:w="2291"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329" w:type="dxa"/>
          </w:tcPr>
          <w:p w14:paraId="589D36AE" w14:textId="5CBDF4AA" w:rsidR="00792F91" w:rsidRDefault="003A6EE1" w:rsidP="00792F91">
            <w:pPr>
              <w:rPr>
                <w:rFonts w:ascii="Arial" w:hAnsi="Arial" w:cs="Arial"/>
                <w:iCs/>
              </w:rPr>
            </w:pPr>
            <w:r>
              <w:rPr>
                <w:rFonts w:ascii="Arial" w:hAnsi="Arial" w:cs="Arial"/>
                <w:iCs/>
              </w:rPr>
              <w:t>NRS1</w:t>
            </w:r>
            <w:r w:rsidR="00837129">
              <w:rPr>
                <w:rFonts w:ascii="Arial" w:hAnsi="Arial" w:cs="Arial"/>
                <w:iCs/>
              </w:rPr>
              <w:t>5223</w:t>
            </w:r>
            <w:r>
              <w:rPr>
                <w:rFonts w:ascii="Arial" w:hAnsi="Arial" w:cs="Arial"/>
                <w:iCs/>
              </w:rPr>
              <w:t xml:space="preserve"> </w:t>
            </w:r>
            <w:r w:rsidR="00437ED3">
              <w:rPr>
                <w:rFonts w:ascii="Arial" w:hAnsi="Arial" w:cs="Arial"/>
                <w:iCs/>
              </w:rPr>
              <w:t xml:space="preserve"> </w:t>
            </w:r>
          </w:p>
          <w:p w14:paraId="14323542" w14:textId="4DF8B0A3" w:rsidR="003A6EE1" w:rsidRPr="00F6254C" w:rsidRDefault="003A6EE1" w:rsidP="00792F91">
            <w:pPr>
              <w:rPr>
                <w:rFonts w:ascii="Arial" w:hAnsi="Arial" w:cs="Arial"/>
                <w:bCs/>
                <w:iCs/>
                <w:color w:val="000099"/>
              </w:rPr>
            </w:pPr>
          </w:p>
        </w:tc>
      </w:tr>
      <w:tr w:rsidR="00792F91" w:rsidRPr="00E766A5" w14:paraId="4B833EEA" w14:textId="77777777" w:rsidTr="007561CF">
        <w:tc>
          <w:tcPr>
            <w:tcW w:w="2291"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329" w:type="dxa"/>
          </w:tcPr>
          <w:p w14:paraId="620CBD2F" w14:textId="75024648" w:rsidR="00792F91" w:rsidRPr="00437ED3" w:rsidRDefault="00837129" w:rsidP="00792F91">
            <w:pPr>
              <w:rPr>
                <w:rFonts w:ascii="Arial" w:hAnsi="Arial" w:cs="Arial"/>
                <w:bCs/>
                <w:iCs/>
              </w:rPr>
            </w:pPr>
            <w:r>
              <w:rPr>
                <w:rFonts w:ascii="Arial" w:hAnsi="Arial" w:cs="Arial"/>
                <w:bCs/>
                <w:iCs/>
              </w:rPr>
              <w:t>Tuesday 03</w:t>
            </w:r>
            <w:r w:rsidRPr="00837129">
              <w:rPr>
                <w:rFonts w:ascii="Arial" w:hAnsi="Arial" w:cs="Arial"/>
                <w:bCs/>
                <w:iCs/>
                <w:vertAlign w:val="superscript"/>
              </w:rPr>
              <w:t>rd</w:t>
            </w:r>
            <w:r>
              <w:rPr>
                <w:rFonts w:ascii="Arial" w:hAnsi="Arial" w:cs="Arial"/>
                <w:bCs/>
                <w:iCs/>
              </w:rPr>
              <w:t xml:space="preserve"> February 2026</w:t>
            </w:r>
            <w:r w:rsidR="00437ED3">
              <w:rPr>
                <w:rFonts w:ascii="Arial" w:hAnsi="Arial" w:cs="Arial"/>
                <w:bCs/>
                <w:iCs/>
              </w:rPr>
              <w:t xml:space="preserve"> at 12</w:t>
            </w:r>
            <w:r>
              <w:rPr>
                <w:rFonts w:ascii="Arial" w:hAnsi="Arial" w:cs="Arial"/>
                <w:bCs/>
                <w:iCs/>
              </w:rPr>
              <w:t>:00</w:t>
            </w:r>
            <w:r w:rsidR="00437ED3">
              <w:rPr>
                <w:rFonts w:ascii="Arial" w:hAnsi="Arial" w:cs="Arial"/>
                <w:bCs/>
                <w:iCs/>
              </w:rPr>
              <w:t xml:space="preserve"> noon.</w:t>
            </w:r>
          </w:p>
          <w:p w14:paraId="1DC28C0B" w14:textId="7739ECE2" w:rsidR="00792F91" w:rsidRPr="00F6254C" w:rsidRDefault="00792F91" w:rsidP="00792F91">
            <w:pPr>
              <w:rPr>
                <w:rFonts w:ascii="Arial" w:hAnsi="Arial" w:cs="Arial"/>
                <w:bCs/>
                <w:iCs/>
                <w:color w:val="000099"/>
              </w:rPr>
            </w:pPr>
          </w:p>
        </w:tc>
      </w:tr>
      <w:tr w:rsidR="00792F91" w:rsidRPr="00E766A5" w14:paraId="2FCE4883" w14:textId="77777777" w:rsidTr="007561CF">
        <w:tc>
          <w:tcPr>
            <w:tcW w:w="2291"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329" w:type="dxa"/>
          </w:tcPr>
          <w:p w14:paraId="03C0AF97" w14:textId="7C339B71" w:rsidR="00437ED3" w:rsidRDefault="00437ED3" w:rsidP="00792F91">
            <w:pPr>
              <w:rPr>
                <w:rFonts w:ascii="Arial" w:hAnsi="Arial" w:cs="Arial"/>
                <w:bCs/>
                <w:iCs/>
              </w:rPr>
            </w:pPr>
            <w:r>
              <w:rPr>
                <w:rFonts w:ascii="Arial" w:hAnsi="Arial" w:cs="Arial"/>
                <w:bCs/>
                <w:iCs/>
              </w:rPr>
              <w:t xml:space="preserve">Week Commencing </w:t>
            </w:r>
            <w:r w:rsidR="00837129">
              <w:rPr>
                <w:rFonts w:ascii="Arial" w:hAnsi="Arial" w:cs="Arial"/>
                <w:bCs/>
                <w:iCs/>
              </w:rPr>
              <w:t>09</w:t>
            </w:r>
            <w:r w:rsidR="00837129" w:rsidRPr="00837129">
              <w:rPr>
                <w:rFonts w:ascii="Arial" w:hAnsi="Arial" w:cs="Arial"/>
                <w:bCs/>
                <w:iCs/>
                <w:vertAlign w:val="superscript"/>
              </w:rPr>
              <w:t>th</w:t>
            </w:r>
            <w:r w:rsidR="00837129">
              <w:rPr>
                <w:rFonts w:ascii="Arial" w:hAnsi="Arial" w:cs="Arial"/>
                <w:bCs/>
                <w:iCs/>
              </w:rPr>
              <w:t xml:space="preserve"> March 2026</w:t>
            </w:r>
            <w:r>
              <w:rPr>
                <w:rFonts w:ascii="Arial" w:hAnsi="Arial" w:cs="Arial"/>
                <w:bCs/>
                <w:iCs/>
              </w:rPr>
              <w:t>.</w:t>
            </w:r>
          </w:p>
          <w:p w14:paraId="01381BA4" w14:textId="77777777" w:rsidR="00437ED3" w:rsidRDefault="00437ED3" w:rsidP="00792F91"/>
          <w:p w14:paraId="1D297E1D" w14:textId="011E5572" w:rsidR="00792F91" w:rsidRPr="00437ED3" w:rsidRDefault="00986ECA" w:rsidP="00792F91">
            <w:pPr>
              <w:rPr>
                <w:rFonts w:ascii="Arial" w:hAnsi="Arial" w:cs="Arial"/>
                <w:bCs/>
                <w:iCs/>
              </w:rPr>
            </w:pPr>
            <w:r w:rsidRPr="00437ED3">
              <w:rPr>
                <w:rFonts w:ascii="Arial" w:hAnsi="Arial" w:cs="Arial"/>
              </w:rPr>
              <w:t>Candidates will normally be given at least two weeks' notice of interview. The timescale may be reduced in exceptional circumstances.</w:t>
            </w:r>
          </w:p>
          <w:p w14:paraId="0742FC1B" w14:textId="357679C0" w:rsidR="00111739" w:rsidRPr="00437ED3" w:rsidRDefault="00111739" w:rsidP="00792F91">
            <w:pPr>
              <w:rPr>
                <w:rFonts w:ascii="Arial" w:hAnsi="Arial" w:cs="Arial"/>
                <w:bCs/>
                <w:iCs/>
              </w:rPr>
            </w:pPr>
          </w:p>
        </w:tc>
      </w:tr>
      <w:tr w:rsidR="00792F91" w:rsidRPr="00E766A5" w14:paraId="6F292485" w14:textId="77777777" w:rsidTr="007561CF">
        <w:tc>
          <w:tcPr>
            <w:tcW w:w="2291"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329" w:type="dxa"/>
          </w:tcPr>
          <w:p w14:paraId="6DF0176A" w14:textId="51F2C1F5" w:rsidR="00385173" w:rsidRPr="00055608" w:rsidRDefault="00385173" w:rsidP="00385173">
            <w:pPr>
              <w:jc w:val="both"/>
              <w:rPr>
                <w:rFonts w:ascii="Arial" w:hAnsi="Arial" w:cs="Arial"/>
                <w:lang w:val="en-IE" w:eastAsia="en-IE"/>
              </w:rPr>
            </w:pPr>
            <w:r w:rsidRPr="00055608">
              <w:rPr>
                <w:rFonts w:ascii="Arial" w:hAnsi="Arial" w:cs="Arial"/>
                <w:lang w:val="en-IE" w:eastAsia="en-IE"/>
              </w:rPr>
              <w:t xml:space="preserve">Successful candidates will undertake the Post Registration Higher Diploma in Mental Health Nursing Programme at University College Dublin (UCD). </w:t>
            </w:r>
            <w:r w:rsidRPr="00055608">
              <w:rPr>
                <w:rFonts w:ascii="Arial" w:hAnsi="Arial" w:cs="Arial"/>
                <w:b/>
                <w:lang w:val="en-IE" w:eastAsia="en-IE"/>
              </w:rPr>
              <w:t xml:space="preserve">The course commencement date is </w:t>
            </w:r>
            <w:r w:rsidR="00534EA0">
              <w:rPr>
                <w:rFonts w:ascii="Arial" w:hAnsi="Arial" w:cs="Arial"/>
                <w:b/>
                <w:lang w:val="en-IE" w:eastAsia="en-IE"/>
              </w:rPr>
              <w:t xml:space="preserve">Monday </w:t>
            </w:r>
            <w:r w:rsidR="00437ED3">
              <w:rPr>
                <w:rFonts w:ascii="Arial" w:hAnsi="Arial" w:cs="Arial"/>
                <w:b/>
                <w:lang w:val="en-IE" w:eastAsia="en-IE"/>
              </w:rPr>
              <w:t>2</w:t>
            </w:r>
            <w:r w:rsidR="00837129">
              <w:rPr>
                <w:rFonts w:ascii="Arial" w:hAnsi="Arial" w:cs="Arial"/>
                <w:b/>
                <w:lang w:val="en-IE" w:eastAsia="en-IE"/>
              </w:rPr>
              <w:t>5</w:t>
            </w:r>
            <w:r w:rsidR="00437ED3" w:rsidRPr="00437ED3">
              <w:rPr>
                <w:rFonts w:ascii="Arial" w:hAnsi="Arial" w:cs="Arial"/>
                <w:b/>
                <w:vertAlign w:val="superscript"/>
                <w:lang w:val="en-IE" w:eastAsia="en-IE"/>
              </w:rPr>
              <w:t>th</w:t>
            </w:r>
            <w:r w:rsidR="00437ED3">
              <w:rPr>
                <w:rFonts w:ascii="Arial" w:hAnsi="Arial" w:cs="Arial"/>
                <w:b/>
                <w:lang w:val="en-IE" w:eastAsia="en-IE"/>
              </w:rPr>
              <w:t xml:space="preserve"> May 202</w:t>
            </w:r>
            <w:r w:rsidR="00837129">
              <w:rPr>
                <w:rFonts w:ascii="Arial" w:hAnsi="Arial" w:cs="Arial"/>
                <w:b/>
                <w:lang w:val="en-IE" w:eastAsia="en-IE"/>
              </w:rPr>
              <w:t>6</w:t>
            </w:r>
            <w:r w:rsidRPr="00055608">
              <w:rPr>
                <w:rFonts w:ascii="Arial" w:hAnsi="Arial" w:cs="Arial"/>
                <w:b/>
                <w:lang w:val="en-IE" w:eastAsia="en-IE"/>
              </w:rPr>
              <w:t>.</w:t>
            </w:r>
          </w:p>
          <w:p w14:paraId="54AC403C" w14:textId="2A2BD0A5" w:rsidR="00792F91" w:rsidRPr="00F6254C" w:rsidRDefault="00792F91" w:rsidP="00792F91">
            <w:pPr>
              <w:rPr>
                <w:rFonts w:ascii="Arial" w:hAnsi="Arial" w:cs="Arial"/>
                <w:iCs/>
              </w:rPr>
            </w:pPr>
          </w:p>
        </w:tc>
      </w:tr>
      <w:tr w:rsidR="003A2C92" w:rsidRPr="00E766A5" w14:paraId="00B58942" w14:textId="77777777" w:rsidTr="007561CF">
        <w:trPr>
          <w:trHeight w:val="1266"/>
        </w:trPr>
        <w:tc>
          <w:tcPr>
            <w:tcW w:w="2291" w:type="dxa"/>
          </w:tcPr>
          <w:p w14:paraId="186B03A5" w14:textId="77777777" w:rsidR="003A2C92" w:rsidRPr="00F6254C" w:rsidRDefault="003A2C92" w:rsidP="00385173">
            <w:pPr>
              <w:rPr>
                <w:rFonts w:ascii="Arial" w:hAnsi="Arial" w:cs="Arial"/>
                <w:b/>
                <w:bCs/>
              </w:rPr>
            </w:pPr>
            <w:r w:rsidRPr="00F6254C">
              <w:rPr>
                <w:rFonts w:ascii="Arial" w:hAnsi="Arial" w:cs="Arial"/>
                <w:b/>
                <w:bCs/>
              </w:rPr>
              <w:t>Location of Post</w:t>
            </w:r>
          </w:p>
        </w:tc>
        <w:tc>
          <w:tcPr>
            <w:tcW w:w="8329" w:type="dxa"/>
          </w:tcPr>
          <w:p w14:paraId="08CB40E0" w14:textId="61E6C463" w:rsidR="003A2C92" w:rsidRDefault="003A2C92" w:rsidP="003A2C92">
            <w:pPr>
              <w:jc w:val="both"/>
              <w:rPr>
                <w:rFonts w:ascii="Arial" w:hAnsi="Arial" w:cs="Arial"/>
                <w:i/>
                <w:iCs/>
                <w:color w:val="FF0000"/>
              </w:rPr>
            </w:pPr>
            <w:r>
              <w:rPr>
                <w:rFonts w:ascii="Arial" w:hAnsi="Arial" w:cs="Arial"/>
                <w:iCs/>
              </w:rPr>
              <w:t>Location of posts will be specified at job offer stage</w:t>
            </w:r>
            <w:r w:rsidRPr="004239A8">
              <w:rPr>
                <w:rFonts w:ascii="Arial" w:hAnsi="Arial" w:cs="Arial"/>
                <w:i/>
                <w:iCs/>
                <w:color w:val="FF0000"/>
              </w:rPr>
              <w:t xml:space="preserve"> </w:t>
            </w:r>
          </w:p>
          <w:p w14:paraId="78848718" w14:textId="77777777" w:rsidR="003A2C92" w:rsidRDefault="003A2C92" w:rsidP="003A2C92">
            <w:pPr>
              <w:jc w:val="both"/>
              <w:rPr>
                <w:rFonts w:ascii="Arial" w:hAnsi="Arial" w:cs="Arial"/>
                <w:i/>
                <w:iCs/>
                <w:color w:val="FF0000"/>
              </w:rPr>
            </w:pPr>
          </w:p>
          <w:p w14:paraId="54EF7056" w14:textId="1309AB5D" w:rsidR="003A2C92" w:rsidRPr="00F6254C" w:rsidRDefault="003A2C92" w:rsidP="003A2C92">
            <w:pPr>
              <w:rPr>
                <w:rFonts w:ascii="Arial" w:hAnsi="Arial" w:cs="Arial"/>
                <w:color w:val="000099"/>
              </w:rPr>
            </w:pPr>
            <w:r w:rsidRPr="000843A1">
              <w:rPr>
                <w:rFonts w:ascii="Arial" w:hAnsi="Arial" w:cs="Arial"/>
              </w:rPr>
              <w:t xml:space="preserve">A </w:t>
            </w:r>
            <w:r w:rsidRPr="00775607">
              <w:rPr>
                <w:rFonts w:ascii="Arial" w:hAnsi="Arial" w:cs="Arial"/>
              </w:rPr>
              <w:t xml:space="preserve">panel may be formed </w:t>
            </w:r>
            <w:proofErr w:type="gramStart"/>
            <w:r w:rsidRPr="00775607">
              <w:rPr>
                <w:rFonts w:ascii="Arial" w:hAnsi="Arial" w:cs="Arial"/>
              </w:rPr>
              <w:t>as a result of</w:t>
            </w:r>
            <w:proofErr w:type="gramEnd"/>
            <w:r w:rsidRPr="00775607">
              <w:rPr>
                <w:rFonts w:ascii="Arial" w:hAnsi="Arial" w:cs="Arial"/>
              </w:rPr>
              <w:t xml:space="preserve"> this campaign </w:t>
            </w:r>
            <w:r>
              <w:rPr>
                <w:rFonts w:ascii="Arial" w:hAnsi="Arial" w:cs="Arial"/>
              </w:rPr>
              <w:t xml:space="preserve">from which sponsorship places on the 2026 </w:t>
            </w:r>
            <w:r w:rsidRPr="00055608">
              <w:rPr>
                <w:rFonts w:ascii="Arial" w:hAnsi="Arial" w:cs="Arial"/>
                <w:lang w:val="en-IE" w:eastAsia="en-IE"/>
              </w:rPr>
              <w:t xml:space="preserve">Post Registration Higher Diploma in Mental Health Nursing Programme </w:t>
            </w:r>
            <w:r>
              <w:rPr>
                <w:rFonts w:ascii="Arial" w:hAnsi="Arial" w:cs="Arial"/>
                <w:lang w:val="en-IE" w:eastAsia="en-IE"/>
              </w:rPr>
              <w:t>will be filled.</w:t>
            </w:r>
          </w:p>
        </w:tc>
      </w:tr>
      <w:tr w:rsidR="005138E8" w:rsidRPr="00E766A5" w14:paraId="1669EECD" w14:textId="77777777" w:rsidTr="007561CF">
        <w:tc>
          <w:tcPr>
            <w:tcW w:w="2291" w:type="dxa"/>
          </w:tcPr>
          <w:p w14:paraId="4F5F5FAC" w14:textId="691C93B8" w:rsidR="005138E8" w:rsidRPr="00F6254C" w:rsidRDefault="005138E8" w:rsidP="005138E8">
            <w:pPr>
              <w:rPr>
                <w:rFonts w:ascii="Arial" w:hAnsi="Arial" w:cs="Arial"/>
                <w:b/>
                <w:bCs/>
              </w:rPr>
            </w:pPr>
            <w:r w:rsidRPr="00255076">
              <w:rPr>
                <w:rFonts w:ascii="Arial" w:hAnsi="Arial" w:cs="Arial"/>
                <w:b/>
                <w:bCs/>
              </w:rPr>
              <w:t>Organisational Area</w:t>
            </w:r>
          </w:p>
        </w:tc>
        <w:tc>
          <w:tcPr>
            <w:tcW w:w="8329" w:type="dxa"/>
          </w:tcPr>
          <w:p w14:paraId="033B6F72" w14:textId="77777777" w:rsidR="005138E8" w:rsidRDefault="00582B76" w:rsidP="005138E8">
            <w:pPr>
              <w:rPr>
                <w:rFonts w:ascii="Arial" w:hAnsi="Arial" w:cs="Arial"/>
              </w:rPr>
            </w:pPr>
            <w:r>
              <w:rPr>
                <w:rFonts w:ascii="Arial" w:hAnsi="Arial" w:cs="Arial"/>
              </w:rPr>
              <w:t xml:space="preserve">Sponsorship sites will be located across the DML, DSE &amp; DNE Health Regions. </w:t>
            </w:r>
          </w:p>
          <w:p w14:paraId="53559CB7" w14:textId="359B4BF4" w:rsidR="00582B76" w:rsidRPr="003A6EE1" w:rsidRDefault="00582B76" w:rsidP="005138E8">
            <w:pPr>
              <w:rPr>
                <w:rFonts w:ascii="Arial" w:hAnsi="Arial" w:cs="Arial"/>
                <w:color w:val="000099"/>
              </w:rPr>
            </w:pPr>
          </w:p>
        </w:tc>
      </w:tr>
      <w:tr w:rsidR="007561CF" w:rsidRPr="007561CF" w14:paraId="7FA33AAB" w14:textId="77777777" w:rsidTr="007561CF">
        <w:tc>
          <w:tcPr>
            <w:tcW w:w="2291" w:type="dxa"/>
            <w:tcBorders>
              <w:top w:val="single" w:sz="4" w:space="0" w:color="auto"/>
              <w:left w:val="single" w:sz="4" w:space="0" w:color="auto"/>
              <w:bottom w:val="single" w:sz="4" w:space="0" w:color="auto"/>
              <w:right w:val="single" w:sz="4" w:space="0" w:color="auto"/>
            </w:tcBorders>
            <w:hideMark/>
          </w:tcPr>
          <w:p w14:paraId="6790A35D" w14:textId="77777777" w:rsidR="007561CF" w:rsidRPr="007561CF" w:rsidRDefault="007561CF" w:rsidP="007561CF">
            <w:pPr>
              <w:rPr>
                <w:rFonts w:ascii="Arial" w:hAnsi="Arial" w:cs="Arial"/>
                <w:b/>
                <w:bCs/>
              </w:rPr>
            </w:pPr>
            <w:r w:rsidRPr="007561CF">
              <w:rPr>
                <w:rFonts w:ascii="Arial" w:hAnsi="Arial" w:cs="Arial"/>
                <w:b/>
                <w:bCs/>
              </w:rPr>
              <w:t xml:space="preserve">Reasonable Accommodations </w:t>
            </w:r>
          </w:p>
        </w:tc>
        <w:tc>
          <w:tcPr>
            <w:tcW w:w="8329" w:type="dxa"/>
            <w:tcBorders>
              <w:top w:val="single" w:sz="4" w:space="0" w:color="auto"/>
              <w:left w:val="single" w:sz="4" w:space="0" w:color="auto"/>
              <w:bottom w:val="single" w:sz="4" w:space="0" w:color="auto"/>
              <w:right w:val="single" w:sz="4" w:space="0" w:color="auto"/>
            </w:tcBorders>
          </w:tcPr>
          <w:p w14:paraId="65AC23B0" w14:textId="77777777" w:rsidR="007561CF" w:rsidRPr="007561CF" w:rsidRDefault="007561CF" w:rsidP="007561CF">
            <w:pPr>
              <w:pStyle w:val="NoSpacing"/>
              <w:rPr>
                <w:rFonts w:ascii="Arial" w:hAnsi="Arial" w:cs="Arial"/>
                <w:b/>
                <w:sz w:val="20"/>
                <w:szCs w:val="20"/>
              </w:rPr>
            </w:pPr>
            <w:r w:rsidRPr="007561CF">
              <w:rPr>
                <w:rFonts w:ascii="Arial" w:hAnsi="Arial" w:cs="Arial"/>
                <w:sz w:val="20"/>
                <w:szCs w:val="20"/>
              </w:rPr>
              <w:t xml:space="preserve">Candidates who require a Reasonable Accommodation/s to support their participation, at any stage, in the recruitment and selection process, should email Laura McGloin, Campaign Lead </w:t>
            </w:r>
            <w:hyperlink r:id="rId9" w:history="1">
              <w:r w:rsidRPr="007561CF">
                <w:rPr>
                  <w:rStyle w:val="Hyperlink"/>
                  <w:rFonts w:ascii="Arial" w:hAnsi="Arial" w:cs="Arial"/>
                  <w:sz w:val="20"/>
                  <w:szCs w:val="20"/>
                </w:rPr>
                <w:t>mentalhealthnursing.sponsorship@hse.ie</w:t>
              </w:r>
            </w:hyperlink>
            <w:r w:rsidRPr="007561CF">
              <w:rPr>
                <w:rFonts w:ascii="Arial" w:hAnsi="Arial" w:cs="Arial"/>
                <w:b/>
                <w:sz w:val="20"/>
                <w:szCs w:val="20"/>
              </w:rPr>
              <w:t xml:space="preserve">  </w:t>
            </w:r>
          </w:p>
          <w:p w14:paraId="28EF4E80" w14:textId="57DB7A1F" w:rsidR="007561CF" w:rsidRPr="007561CF" w:rsidRDefault="007561CF" w:rsidP="007561CF">
            <w:pPr>
              <w:rPr>
                <w:rFonts w:ascii="Arial" w:hAnsi="Arial" w:cs="Arial"/>
                <w:b/>
                <w:bCs/>
                <w:iCs/>
              </w:rPr>
            </w:pPr>
            <w:r w:rsidRPr="007561CF">
              <w:rPr>
                <w:rFonts w:ascii="Arial" w:hAnsi="Arial" w:cs="Arial"/>
              </w:rPr>
              <w:t xml:space="preserve"> </w:t>
            </w:r>
          </w:p>
        </w:tc>
      </w:tr>
      <w:tr w:rsidR="005138E8" w:rsidRPr="00E766A5" w14:paraId="03188742" w14:textId="77777777" w:rsidTr="007561CF">
        <w:tc>
          <w:tcPr>
            <w:tcW w:w="2291" w:type="dxa"/>
          </w:tcPr>
          <w:p w14:paraId="78FAEB89" w14:textId="77777777" w:rsidR="005138E8" w:rsidRPr="00F6254C" w:rsidRDefault="005138E8" w:rsidP="005138E8">
            <w:pPr>
              <w:rPr>
                <w:rFonts w:ascii="Arial" w:hAnsi="Arial" w:cs="Arial"/>
                <w:b/>
                <w:bCs/>
              </w:rPr>
            </w:pPr>
            <w:r w:rsidRPr="00F6254C">
              <w:rPr>
                <w:rFonts w:ascii="Arial" w:hAnsi="Arial" w:cs="Arial"/>
                <w:b/>
                <w:bCs/>
              </w:rPr>
              <w:t>Details of Service</w:t>
            </w:r>
          </w:p>
          <w:p w14:paraId="4D2AE865" w14:textId="77777777" w:rsidR="005138E8" w:rsidRPr="00F6254C" w:rsidRDefault="005138E8" w:rsidP="005138E8">
            <w:pPr>
              <w:rPr>
                <w:rFonts w:ascii="Arial" w:hAnsi="Arial" w:cs="Arial"/>
                <w:b/>
                <w:bCs/>
              </w:rPr>
            </w:pPr>
          </w:p>
        </w:tc>
        <w:tc>
          <w:tcPr>
            <w:tcW w:w="8329" w:type="dxa"/>
          </w:tcPr>
          <w:p w14:paraId="1C8E32C6" w14:textId="77777777" w:rsidR="005138E8" w:rsidRPr="00255076" w:rsidRDefault="005138E8" w:rsidP="005138E8">
            <w:pPr>
              <w:ind w:hanging="13"/>
              <w:rPr>
                <w:rFonts w:ascii="Arial" w:hAnsi="Arial" w:cs="Arial"/>
                <w:iCs/>
              </w:rPr>
            </w:pPr>
            <w:r w:rsidRPr="00255076">
              <w:rPr>
                <w:rFonts w:ascii="Arial" w:hAnsi="Arial" w:cs="Arial"/>
              </w:rPr>
              <w:t>The HSE provides a wide range of community and hospital based Mental Health Services in Ireland and are also undergoing significant change and development. Acute, in-patient and residential service provision supports these developments in specialities such as Liaison, Deliberate Self Harm, Eating Disorder, Early Intervention Child and Adolescent Mental Health Services and Forensic Nursing among others, which provides ample opportunity for professional development of nurses.</w:t>
            </w:r>
          </w:p>
          <w:p w14:paraId="0AE4B5A1" w14:textId="77777777" w:rsidR="005138E8" w:rsidRPr="00F6254C" w:rsidRDefault="005138E8" w:rsidP="005138E8">
            <w:pPr>
              <w:rPr>
                <w:rFonts w:ascii="Arial" w:hAnsi="Arial" w:cs="Arial"/>
                <w:iCs/>
                <w:color w:val="000099"/>
              </w:rPr>
            </w:pPr>
          </w:p>
        </w:tc>
      </w:tr>
      <w:tr w:rsidR="005138E8" w:rsidRPr="00E766A5" w14:paraId="2344165A" w14:textId="77777777" w:rsidTr="007561CF">
        <w:tc>
          <w:tcPr>
            <w:tcW w:w="2291" w:type="dxa"/>
          </w:tcPr>
          <w:p w14:paraId="5F099111" w14:textId="77777777" w:rsidR="005138E8" w:rsidRPr="00F6254C" w:rsidRDefault="005138E8" w:rsidP="005138E8">
            <w:pPr>
              <w:rPr>
                <w:rFonts w:ascii="Arial" w:hAnsi="Arial" w:cs="Arial"/>
                <w:b/>
                <w:bCs/>
              </w:rPr>
            </w:pPr>
            <w:r w:rsidRPr="00F6254C">
              <w:rPr>
                <w:rFonts w:ascii="Arial" w:hAnsi="Arial" w:cs="Arial"/>
                <w:b/>
                <w:bCs/>
              </w:rPr>
              <w:t>Reporting Relationship</w:t>
            </w:r>
          </w:p>
        </w:tc>
        <w:tc>
          <w:tcPr>
            <w:tcW w:w="8329" w:type="dxa"/>
          </w:tcPr>
          <w:p w14:paraId="3CBC6A3A" w14:textId="71800C20" w:rsidR="005138E8" w:rsidRPr="00385173" w:rsidRDefault="005138E8" w:rsidP="005138E8">
            <w:pPr>
              <w:rPr>
                <w:rFonts w:ascii="Arial" w:hAnsi="Arial" w:cs="Arial"/>
                <w:iCs/>
              </w:rPr>
            </w:pPr>
            <w:r w:rsidRPr="007A695D">
              <w:rPr>
                <w:rFonts w:ascii="Arial" w:hAnsi="Arial" w:cs="Arial"/>
                <w:iCs/>
              </w:rPr>
              <w:t>Clinical Placement</w:t>
            </w:r>
            <w:r>
              <w:rPr>
                <w:rFonts w:ascii="Arial" w:hAnsi="Arial" w:cs="Arial"/>
                <w:iCs/>
              </w:rPr>
              <w:t xml:space="preserve"> </w:t>
            </w:r>
            <w:r w:rsidRPr="00255076">
              <w:rPr>
                <w:rFonts w:ascii="Arial" w:hAnsi="Arial" w:cs="Arial"/>
                <w:iCs/>
              </w:rPr>
              <w:t>Co-ordinator</w:t>
            </w:r>
            <w:r>
              <w:rPr>
                <w:rFonts w:ascii="Arial" w:hAnsi="Arial" w:cs="Arial"/>
                <w:iCs/>
              </w:rPr>
              <w:t xml:space="preserve">, </w:t>
            </w:r>
            <w:r w:rsidRPr="000F52BB">
              <w:rPr>
                <w:rFonts w:ascii="Arial" w:hAnsi="Arial" w:cs="Arial"/>
                <w:iCs/>
              </w:rPr>
              <w:t xml:space="preserve">Preceptors </w:t>
            </w:r>
            <w:r w:rsidRPr="00255076">
              <w:rPr>
                <w:rFonts w:ascii="Arial" w:hAnsi="Arial" w:cs="Arial"/>
                <w:iCs/>
              </w:rPr>
              <w:t>and the Practice Development Co-ordinator.</w:t>
            </w:r>
            <w:r>
              <w:rPr>
                <w:rFonts w:ascii="Arial" w:hAnsi="Arial" w:cs="Arial"/>
                <w:iCs/>
              </w:rPr>
              <w:t xml:space="preserve"> </w:t>
            </w:r>
            <w:r w:rsidRPr="00385173">
              <w:rPr>
                <w:rFonts w:ascii="Arial" w:hAnsi="Arial" w:cs="Arial"/>
                <w:iCs/>
              </w:rPr>
              <w:t>Professionally accountable to the Area Director of Nursing,</w:t>
            </w:r>
          </w:p>
        </w:tc>
      </w:tr>
      <w:tr w:rsidR="005138E8" w:rsidRPr="00E766A5" w14:paraId="0E89F2ED" w14:textId="77777777" w:rsidTr="007561CF">
        <w:tc>
          <w:tcPr>
            <w:tcW w:w="2291" w:type="dxa"/>
          </w:tcPr>
          <w:p w14:paraId="3949D30A" w14:textId="083F4F1D" w:rsidR="005138E8" w:rsidRPr="00F6254C" w:rsidRDefault="005138E8" w:rsidP="005138E8">
            <w:pPr>
              <w:rPr>
                <w:rFonts w:ascii="Arial" w:hAnsi="Arial" w:cs="Arial"/>
                <w:b/>
                <w:bCs/>
              </w:rPr>
            </w:pPr>
            <w:r w:rsidRPr="00F6254C">
              <w:rPr>
                <w:rFonts w:ascii="Arial" w:hAnsi="Arial" w:cs="Arial"/>
                <w:b/>
                <w:bCs/>
              </w:rPr>
              <w:lastRenderedPageBreak/>
              <w:t xml:space="preserve">Purpose of the Post </w:t>
            </w:r>
          </w:p>
        </w:tc>
        <w:tc>
          <w:tcPr>
            <w:tcW w:w="8329" w:type="dxa"/>
          </w:tcPr>
          <w:p w14:paraId="78DE9869" w14:textId="7FCAC06E" w:rsidR="005138E8" w:rsidRPr="0033762B" w:rsidRDefault="005138E8" w:rsidP="005138E8">
            <w:pPr>
              <w:rPr>
                <w:rFonts w:ascii="Arial" w:hAnsi="Arial" w:cs="Arial"/>
                <w:iCs/>
                <w:color w:val="000099"/>
              </w:rPr>
            </w:pPr>
            <w:r w:rsidRPr="00255076">
              <w:rPr>
                <w:rFonts w:ascii="Arial" w:hAnsi="Arial" w:cs="Arial"/>
                <w:bCs/>
              </w:rPr>
              <w:t xml:space="preserve">The post registration student, under the direction of the respective Practice Development Co-ordinator and the Clinical </w:t>
            </w:r>
            <w:r>
              <w:rPr>
                <w:rFonts w:ascii="Arial" w:hAnsi="Arial" w:cs="Arial"/>
                <w:bCs/>
              </w:rPr>
              <w:t xml:space="preserve">Placement </w:t>
            </w:r>
            <w:r w:rsidRPr="00255076">
              <w:rPr>
                <w:rFonts w:ascii="Arial" w:hAnsi="Arial" w:cs="Arial"/>
                <w:bCs/>
              </w:rPr>
              <w:t>Co-ordinator, will be expected to develop the skill, knowledge and attitudes, which will enable them, upon registration as a psychiatric/mental health nurse, to provide a range of nursing interventions in mental health care settings, which includes prevention, education and health promotion.</w:t>
            </w:r>
          </w:p>
        </w:tc>
      </w:tr>
      <w:tr w:rsidR="005138E8" w:rsidRPr="00E766A5" w14:paraId="11F49E6D" w14:textId="77777777" w:rsidTr="007561CF">
        <w:tc>
          <w:tcPr>
            <w:tcW w:w="2291" w:type="dxa"/>
          </w:tcPr>
          <w:p w14:paraId="1C80993B" w14:textId="77777777" w:rsidR="005138E8" w:rsidRPr="00F6254C" w:rsidRDefault="005138E8" w:rsidP="005138E8">
            <w:pPr>
              <w:rPr>
                <w:rFonts w:ascii="Arial" w:hAnsi="Arial" w:cs="Arial"/>
                <w:b/>
                <w:bCs/>
              </w:rPr>
            </w:pPr>
            <w:r w:rsidRPr="00F6254C">
              <w:rPr>
                <w:rFonts w:ascii="Arial" w:hAnsi="Arial" w:cs="Arial"/>
                <w:b/>
                <w:bCs/>
              </w:rPr>
              <w:t>Principal Duties and Responsibilities</w:t>
            </w:r>
          </w:p>
          <w:p w14:paraId="5D392E76" w14:textId="2045454F" w:rsidR="005138E8" w:rsidRPr="00F6254C" w:rsidRDefault="005138E8" w:rsidP="005138E8">
            <w:pPr>
              <w:rPr>
                <w:rFonts w:ascii="Arial" w:hAnsi="Arial" w:cs="Arial"/>
                <w:b/>
                <w:bCs/>
              </w:rPr>
            </w:pPr>
          </w:p>
        </w:tc>
        <w:tc>
          <w:tcPr>
            <w:tcW w:w="8329" w:type="dxa"/>
          </w:tcPr>
          <w:p w14:paraId="1DCADB0D" w14:textId="77777777" w:rsidR="005138E8" w:rsidRPr="00255076" w:rsidRDefault="005138E8" w:rsidP="005138E8">
            <w:pPr>
              <w:rPr>
                <w:rFonts w:ascii="Arial" w:hAnsi="Arial" w:cs="Arial"/>
                <w:bCs/>
              </w:rPr>
            </w:pPr>
            <w:r w:rsidRPr="00255076">
              <w:rPr>
                <w:rFonts w:ascii="Arial" w:hAnsi="Arial" w:cs="Arial"/>
                <w:bCs/>
              </w:rPr>
              <w:t>The post registration student, in exercising his/her professional accountability, will be expected</w:t>
            </w:r>
            <w:r>
              <w:rPr>
                <w:rFonts w:ascii="Arial" w:hAnsi="Arial" w:cs="Arial"/>
                <w:bCs/>
              </w:rPr>
              <w:t xml:space="preserve"> to successfully attain the six</w:t>
            </w:r>
            <w:r w:rsidRPr="00255076">
              <w:rPr>
                <w:rFonts w:ascii="Arial" w:hAnsi="Arial" w:cs="Arial"/>
                <w:bCs/>
              </w:rPr>
              <w:t xml:space="preserve"> domains of competence on completion of the Post Registration Higher Diploma Mental Health Nursing programme, as specified by </w:t>
            </w:r>
            <w:r w:rsidRPr="00255076">
              <w:rPr>
                <w:rFonts w:ascii="Arial" w:hAnsi="Arial" w:cs="Arial"/>
                <w:lang w:val="en-IE"/>
              </w:rPr>
              <w:t>Nursing &amp; Midwifery Board of Ireland (NMBI)</w:t>
            </w:r>
            <w:r w:rsidRPr="00255076">
              <w:rPr>
                <w:rFonts w:ascii="Arial" w:hAnsi="Arial" w:cs="Arial"/>
              </w:rPr>
              <w:t xml:space="preserve"> </w:t>
            </w:r>
            <w:r w:rsidRPr="00255076">
              <w:rPr>
                <w:rFonts w:ascii="Arial" w:hAnsi="Arial" w:cs="Arial"/>
                <w:bCs/>
              </w:rPr>
              <w:t>in the Requirements a</w:t>
            </w:r>
            <w:r>
              <w:rPr>
                <w:rFonts w:ascii="Arial" w:hAnsi="Arial" w:cs="Arial"/>
                <w:bCs/>
              </w:rPr>
              <w:t>nd Standards document March 2023</w:t>
            </w:r>
            <w:r w:rsidRPr="00255076">
              <w:rPr>
                <w:rFonts w:ascii="Arial" w:hAnsi="Arial" w:cs="Arial"/>
                <w:bCs/>
              </w:rPr>
              <w:t>.</w:t>
            </w:r>
          </w:p>
          <w:p w14:paraId="0A424636" w14:textId="77777777" w:rsidR="005138E8" w:rsidRPr="00255076" w:rsidRDefault="005138E8" w:rsidP="005138E8">
            <w:pPr>
              <w:rPr>
                <w:rFonts w:ascii="Arial" w:hAnsi="Arial" w:cs="Arial"/>
              </w:rPr>
            </w:pPr>
          </w:p>
          <w:p w14:paraId="2B8C39D8" w14:textId="77777777" w:rsidR="005138E8" w:rsidRPr="00255076" w:rsidRDefault="005138E8" w:rsidP="005138E8">
            <w:pPr>
              <w:rPr>
                <w:rFonts w:ascii="Arial" w:hAnsi="Arial" w:cs="Arial"/>
                <w:bCs/>
              </w:rPr>
            </w:pPr>
            <w:r>
              <w:rPr>
                <w:rFonts w:ascii="Arial" w:hAnsi="Arial" w:cs="Arial"/>
                <w:bCs/>
              </w:rPr>
              <w:t>The competencies encompass six</w:t>
            </w:r>
            <w:r w:rsidRPr="00255076">
              <w:rPr>
                <w:rFonts w:ascii="Arial" w:hAnsi="Arial" w:cs="Arial"/>
                <w:bCs/>
              </w:rPr>
              <w:t xml:space="preserve"> domains: </w:t>
            </w:r>
          </w:p>
          <w:p w14:paraId="3D93DE19" w14:textId="77777777" w:rsidR="005138E8" w:rsidRPr="00852E6C" w:rsidRDefault="005138E8" w:rsidP="005138E8">
            <w:pPr>
              <w:ind w:left="360"/>
              <w:rPr>
                <w:rFonts w:ascii="Arial" w:hAnsi="Arial" w:cs="Arial"/>
                <w:bCs/>
              </w:rPr>
            </w:pPr>
            <w:r w:rsidRPr="00852E6C">
              <w:rPr>
                <w:rFonts w:ascii="Arial" w:hAnsi="Arial" w:cs="Arial"/>
                <w:bCs/>
              </w:rPr>
              <w:t>Domain 1: Professional values and nurse conduct</w:t>
            </w:r>
          </w:p>
          <w:p w14:paraId="6CBC3B9F" w14:textId="77777777" w:rsidR="005138E8" w:rsidRPr="00852E6C" w:rsidRDefault="005138E8" w:rsidP="005138E8">
            <w:pPr>
              <w:ind w:left="360"/>
              <w:rPr>
                <w:rFonts w:ascii="Arial" w:hAnsi="Arial" w:cs="Arial"/>
                <w:bCs/>
              </w:rPr>
            </w:pPr>
            <w:r w:rsidRPr="00852E6C">
              <w:rPr>
                <w:rFonts w:ascii="Arial" w:hAnsi="Arial" w:cs="Arial"/>
                <w:bCs/>
              </w:rPr>
              <w:t>Domain 2: Nursing practice and clinical decision-making</w:t>
            </w:r>
          </w:p>
          <w:p w14:paraId="0C483B1A" w14:textId="77777777" w:rsidR="005138E8" w:rsidRPr="00852E6C" w:rsidRDefault="005138E8" w:rsidP="005138E8">
            <w:pPr>
              <w:ind w:left="360"/>
              <w:rPr>
                <w:rFonts w:ascii="Arial" w:hAnsi="Arial" w:cs="Arial"/>
                <w:bCs/>
              </w:rPr>
            </w:pPr>
            <w:r w:rsidRPr="00852E6C">
              <w:rPr>
                <w:rFonts w:ascii="Arial" w:hAnsi="Arial" w:cs="Arial"/>
                <w:bCs/>
              </w:rPr>
              <w:t>Domain 3: Knowledge and cognitive</w:t>
            </w:r>
          </w:p>
          <w:p w14:paraId="4A0FFD22" w14:textId="77777777" w:rsidR="005138E8" w:rsidRPr="00852E6C" w:rsidRDefault="005138E8" w:rsidP="005138E8">
            <w:pPr>
              <w:ind w:left="360"/>
              <w:rPr>
                <w:rFonts w:ascii="Arial" w:hAnsi="Arial" w:cs="Arial"/>
                <w:bCs/>
              </w:rPr>
            </w:pPr>
            <w:r w:rsidRPr="00852E6C">
              <w:rPr>
                <w:rFonts w:ascii="Arial" w:hAnsi="Arial" w:cs="Arial"/>
                <w:bCs/>
              </w:rPr>
              <w:t>Domain 4: Communication and interpersonal</w:t>
            </w:r>
          </w:p>
          <w:p w14:paraId="626ECD07" w14:textId="77777777" w:rsidR="005138E8" w:rsidRPr="00852E6C" w:rsidRDefault="005138E8" w:rsidP="005138E8">
            <w:pPr>
              <w:ind w:left="360"/>
              <w:rPr>
                <w:rFonts w:ascii="Arial" w:hAnsi="Arial" w:cs="Arial"/>
                <w:bCs/>
              </w:rPr>
            </w:pPr>
            <w:r w:rsidRPr="00852E6C">
              <w:rPr>
                <w:rFonts w:ascii="Arial" w:hAnsi="Arial" w:cs="Arial"/>
                <w:bCs/>
              </w:rPr>
              <w:t>Domain 5: Management and team</w:t>
            </w:r>
          </w:p>
          <w:p w14:paraId="4FBC70EA" w14:textId="77777777" w:rsidR="005138E8" w:rsidRPr="00852E6C" w:rsidRDefault="005138E8" w:rsidP="005138E8">
            <w:pPr>
              <w:ind w:left="360"/>
              <w:rPr>
                <w:rFonts w:ascii="Arial" w:hAnsi="Arial" w:cs="Arial"/>
                <w:bCs/>
              </w:rPr>
            </w:pPr>
            <w:r w:rsidRPr="00852E6C">
              <w:rPr>
                <w:rFonts w:ascii="Arial" w:hAnsi="Arial" w:cs="Arial"/>
                <w:bCs/>
              </w:rPr>
              <w:t>Domain 6: Leader</w:t>
            </w:r>
            <w:r>
              <w:rPr>
                <w:rFonts w:ascii="Arial" w:hAnsi="Arial" w:cs="Arial"/>
                <w:bCs/>
              </w:rPr>
              <w:t xml:space="preserve">ship potential and professional </w:t>
            </w:r>
            <w:r w:rsidRPr="00852E6C">
              <w:rPr>
                <w:rFonts w:ascii="Arial" w:hAnsi="Arial" w:cs="Arial"/>
                <w:bCs/>
              </w:rPr>
              <w:t xml:space="preserve">scholarship </w:t>
            </w:r>
          </w:p>
          <w:p w14:paraId="0B44A604" w14:textId="77777777" w:rsidR="005138E8" w:rsidRPr="00255076" w:rsidRDefault="005138E8" w:rsidP="005138E8">
            <w:pPr>
              <w:ind w:left="360" w:firstLine="851"/>
              <w:rPr>
                <w:rFonts w:ascii="Arial" w:hAnsi="Arial" w:cs="Arial"/>
                <w:iCs/>
              </w:rPr>
            </w:pPr>
          </w:p>
          <w:p w14:paraId="3875957D" w14:textId="63A1953C" w:rsidR="005138E8" w:rsidRPr="00385173" w:rsidRDefault="005138E8" w:rsidP="005138E8">
            <w:pPr>
              <w:rPr>
                <w:rFonts w:ascii="Arial" w:hAnsi="Arial" w:cs="Arial"/>
                <w:bCs/>
              </w:rPr>
            </w:pPr>
            <w:r w:rsidRPr="00255076">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255076">
              <w:rPr>
                <w:rFonts w:ascii="Arial" w:hAnsi="Arial" w:cs="Arial"/>
                <w:b/>
              </w:rPr>
              <w:t xml:space="preserve">  </w:t>
            </w:r>
          </w:p>
        </w:tc>
      </w:tr>
      <w:tr w:rsidR="005138E8" w:rsidRPr="00E766A5" w14:paraId="6FC4F317" w14:textId="77777777" w:rsidTr="007561CF">
        <w:tc>
          <w:tcPr>
            <w:tcW w:w="2291" w:type="dxa"/>
          </w:tcPr>
          <w:p w14:paraId="48E6F7F6" w14:textId="77777777" w:rsidR="005138E8" w:rsidRPr="00F6254C" w:rsidRDefault="005138E8" w:rsidP="005138E8">
            <w:pPr>
              <w:rPr>
                <w:rFonts w:ascii="Arial" w:hAnsi="Arial" w:cs="Arial"/>
                <w:b/>
                <w:bCs/>
              </w:rPr>
            </w:pPr>
            <w:r w:rsidRPr="00F6254C">
              <w:rPr>
                <w:rFonts w:ascii="Arial" w:hAnsi="Arial" w:cs="Arial"/>
                <w:b/>
                <w:bCs/>
              </w:rPr>
              <w:t>Eligibility Criteria</w:t>
            </w:r>
          </w:p>
          <w:p w14:paraId="5FC3780D" w14:textId="77777777" w:rsidR="005138E8" w:rsidRPr="00F6254C" w:rsidRDefault="005138E8" w:rsidP="005138E8">
            <w:pPr>
              <w:rPr>
                <w:rFonts w:ascii="Arial" w:hAnsi="Arial" w:cs="Arial"/>
                <w:b/>
                <w:bCs/>
              </w:rPr>
            </w:pPr>
          </w:p>
          <w:p w14:paraId="68E162D6" w14:textId="77777777" w:rsidR="005138E8" w:rsidRPr="00F6254C" w:rsidRDefault="005138E8" w:rsidP="005138E8">
            <w:pPr>
              <w:rPr>
                <w:rFonts w:ascii="Arial" w:hAnsi="Arial" w:cs="Arial"/>
                <w:b/>
                <w:bCs/>
              </w:rPr>
            </w:pPr>
            <w:r w:rsidRPr="00F6254C">
              <w:rPr>
                <w:rFonts w:ascii="Arial" w:hAnsi="Arial" w:cs="Arial"/>
                <w:b/>
                <w:bCs/>
              </w:rPr>
              <w:t>Qualifications and/ or experience</w:t>
            </w:r>
          </w:p>
          <w:p w14:paraId="57CD5BE4" w14:textId="77777777" w:rsidR="005138E8" w:rsidRPr="00F6254C" w:rsidRDefault="005138E8" w:rsidP="005138E8">
            <w:pPr>
              <w:rPr>
                <w:rFonts w:ascii="Arial" w:hAnsi="Arial" w:cs="Arial"/>
                <w:b/>
                <w:bCs/>
              </w:rPr>
            </w:pPr>
          </w:p>
        </w:tc>
        <w:tc>
          <w:tcPr>
            <w:tcW w:w="8329" w:type="dxa"/>
          </w:tcPr>
          <w:p w14:paraId="05274E74" w14:textId="77777777" w:rsidR="005138E8" w:rsidRDefault="005138E8" w:rsidP="005138E8">
            <w:pPr>
              <w:jc w:val="both"/>
              <w:rPr>
                <w:rFonts w:ascii="Arial" w:hAnsi="Arial" w:cs="Arial"/>
                <w:b/>
                <w:bCs/>
                <w:iCs/>
              </w:rPr>
            </w:pPr>
            <w:r w:rsidRPr="00255076">
              <w:rPr>
                <w:rFonts w:ascii="Arial" w:hAnsi="Arial" w:cs="Arial"/>
                <w:b/>
                <w:bCs/>
                <w:iCs/>
              </w:rPr>
              <w:t xml:space="preserve">Candidates must at the latest date of application: </w:t>
            </w:r>
          </w:p>
          <w:p w14:paraId="4FF97DC0" w14:textId="77777777" w:rsidR="005138E8" w:rsidRPr="00255076" w:rsidRDefault="005138E8" w:rsidP="005138E8">
            <w:pPr>
              <w:jc w:val="both"/>
              <w:rPr>
                <w:rFonts w:ascii="Arial" w:hAnsi="Arial" w:cs="Arial"/>
                <w:b/>
                <w:bCs/>
                <w:iCs/>
              </w:rPr>
            </w:pPr>
          </w:p>
          <w:p w14:paraId="3159FEC6" w14:textId="77777777" w:rsidR="005138E8" w:rsidRPr="00092679" w:rsidRDefault="005138E8" w:rsidP="005138E8">
            <w:pPr>
              <w:spacing w:after="120"/>
              <w:jc w:val="both"/>
              <w:rPr>
                <w:rFonts w:ascii="Arial" w:hAnsi="Arial" w:cs="Arial"/>
                <w:b/>
                <w:bCs/>
                <w:iCs/>
                <w:u w:val="single"/>
              </w:rPr>
            </w:pPr>
            <w:r w:rsidRPr="00092679">
              <w:rPr>
                <w:rFonts w:ascii="Arial" w:hAnsi="Arial" w:cs="Arial"/>
                <w:b/>
                <w:bCs/>
                <w:iCs/>
              </w:rPr>
              <w:t xml:space="preserve">1.  </w:t>
            </w:r>
            <w:r w:rsidRPr="00092679">
              <w:rPr>
                <w:rFonts w:ascii="Arial" w:hAnsi="Arial" w:cs="Arial"/>
                <w:b/>
                <w:bCs/>
                <w:iCs/>
                <w:u w:val="single"/>
              </w:rPr>
              <w:t>Professional Qualifications, Experience, etc.</w:t>
            </w:r>
          </w:p>
          <w:p w14:paraId="648FCB78" w14:textId="77777777" w:rsidR="005138E8" w:rsidRPr="00255076" w:rsidRDefault="005138E8" w:rsidP="005138E8">
            <w:pPr>
              <w:jc w:val="both"/>
              <w:rPr>
                <w:rFonts w:ascii="Arial" w:hAnsi="Arial" w:cs="Arial"/>
                <w:bCs/>
              </w:rPr>
            </w:pPr>
          </w:p>
          <w:p w14:paraId="7B7D96C1" w14:textId="77777777" w:rsidR="005138E8" w:rsidRPr="00255076" w:rsidRDefault="005138E8" w:rsidP="005138E8">
            <w:pPr>
              <w:pStyle w:val="ListParagraph"/>
              <w:numPr>
                <w:ilvl w:val="0"/>
                <w:numId w:val="4"/>
              </w:numPr>
              <w:rPr>
                <w:rFonts w:ascii="Arial" w:hAnsi="Arial" w:cs="Arial"/>
              </w:rPr>
            </w:pPr>
            <w:r w:rsidRPr="00255076">
              <w:rPr>
                <w:rFonts w:ascii="Arial" w:hAnsi="Arial" w:cs="Arial"/>
              </w:rPr>
              <w:t xml:space="preserve">Be registered on the Register of Nurses maintained by </w:t>
            </w:r>
            <w:r w:rsidRPr="00255076">
              <w:rPr>
                <w:rFonts w:ascii="Arial" w:hAnsi="Arial" w:cs="Arial"/>
                <w:lang w:val="en-IE"/>
              </w:rPr>
              <w:t>Nursing &amp; Midwifery Board of Ireland (NMBI)</w:t>
            </w:r>
            <w:r w:rsidRPr="00255076">
              <w:rPr>
                <w:rFonts w:ascii="Arial" w:hAnsi="Arial" w:cs="Arial"/>
              </w:rPr>
              <w:t xml:space="preserve"> or entitled to be so registered</w:t>
            </w:r>
          </w:p>
          <w:p w14:paraId="1C0D53FD" w14:textId="77777777" w:rsidR="005138E8" w:rsidRPr="00255076" w:rsidRDefault="005138E8" w:rsidP="005138E8">
            <w:pPr>
              <w:jc w:val="center"/>
              <w:rPr>
                <w:rFonts w:ascii="Arial" w:hAnsi="Arial" w:cs="Arial"/>
                <w:b/>
              </w:rPr>
            </w:pPr>
            <w:r w:rsidRPr="00255076">
              <w:rPr>
                <w:rFonts w:ascii="Arial" w:hAnsi="Arial" w:cs="Arial"/>
                <w:b/>
              </w:rPr>
              <w:t>AND</w:t>
            </w:r>
          </w:p>
          <w:p w14:paraId="465BDDB6" w14:textId="77777777" w:rsidR="005138E8" w:rsidRPr="00255076" w:rsidRDefault="005138E8" w:rsidP="005138E8">
            <w:pPr>
              <w:pStyle w:val="ListParagraph"/>
              <w:numPr>
                <w:ilvl w:val="0"/>
                <w:numId w:val="4"/>
              </w:numPr>
              <w:rPr>
                <w:rFonts w:ascii="Arial" w:hAnsi="Arial" w:cs="Arial"/>
              </w:rPr>
            </w:pPr>
            <w:r w:rsidRPr="00255076">
              <w:rPr>
                <w:rFonts w:ascii="Arial" w:hAnsi="Arial" w:cs="Arial"/>
              </w:rPr>
              <w:t xml:space="preserve">Have a minimum of 6 months post registration clinical nursing experience within the past 3 years, or </w:t>
            </w:r>
            <w:proofErr w:type="spellStart"/>
            <w:r w:rsidRPr="00255076">
              <w:rPr>
                <w:rFonts w:ascii="Arial" w:hAnsi="Arial" w:cs="Arial"/>
              </w:rPr>
              <w:t>it’s</w:t>
            </w:r>
            <w:proofErr w:type="spellEnd"/>
            <w:r w:rsidRPr="00255076">
              <w:rPr>
                <w:rFonts w:ascii="Arial" w:hAnsi="Arial" w:cs="Arial"/>
              </w:rPr>
              <w:t xml:space="preserve"> equivalent within the past 3 years if working less hours</w:t>
            </w:r>
          </w:p>
          <w:p w14:paraId="4D556FED" w14:textId="77777777" w:rsidR="005138E8" w:rsidRPr="00255076" w:rsidRDefault="005138E8" w:rsidP="005138E8">
            <w:pPr>
              <w:ind w:left="720"/>
              <w:rPr>
                <w:rFonts w:ascii="Arial" w:eastAsia="Calibri" w:hAnsi="Arial" w:cs="Arial"/>
                <w:lang w:val="en-IE" w:eastAsia="en-IE"/>
              </w:rPr>
            </w:pPr>
          </w:p>
          <w:p w14:paraId="61B3A4A6" w14:textId="77777777" w:rsidR="005138E8" w:rsidRPr="00255076" w:rsidRDefault="005138E8" w:rsidP="005138E8">
            <w:pPr>
              <w:rPr>
                <w:rFonts w:ascii="Arial" w:hAnsi="Arial" w:cs="Arial"/>
              </w:rPr>
            </w:pPr>
          </w:p>
          <w:p w14:paraId="43C04E12" w14:textId="77777777" w:rsidR="005138E8" w:rsidRPr="00255076" w:rsidRDefault="005138E8" w:rsidP="005138E8">
            <w:pPr>
              <w:rPr>
                <w:rFonts w:ascii="Arial" w:eastAsia="Calibri" w:hAnsi="Arial" w:cs="Arial"/>
                <w:lang w:val="en-IE" w:eastAsia="en-IE"/>
              </w:rPr>
            </w:pPr>
            <w:r w:rsidRPr="00255076">
              <w:rPr>
                <w:rFonts w:ascii="Arial" w:hAnsi="Arial" w:cs="Arial"/>
              </w:rPr>
              <w:t xml:space="preserve">If Applicable, </w:t>
            </w:r>
            <w:r w:rsidRPr="00255076">
              <w:rPr>
                <w:rFonts w:ascii="Arial" w:eastAsia="Calibri" w:hAnsi="Arial" w:cs="Arial"/>
                <w:lang w:val="en-IE" w:eastAsia="en-IE"/>
              </w:rPr>
              <w:t xml:space="preserve">Meet the </w:t>
            </w:r>
            <w:r w:rsidRPr="00255076">
              <w:rPr>
                <w:rFonts w:ascii="Arial" w:eastAsia="Calibri" w:hAnsi="Arial" w:cs="Arial"/>
                <w:b/>
                <w:lang w:val="en-IE" w:eastAsia="en-IE"/>
              </w:rPr>
              <w:t>entry requirements</w:t>
            </w:r>
            <w:r w:rsidRPr="00255076">
              <w:rPr>
                <w:rFonts w:ascii="Arial" w:eastAsia="Calibri" w:hAnsi="Arial" w:cs="Arial"/>
                <w:lang w:val="en-IE" w:eastAsia="en-IE"/>
              </w:rPr>
              <w:t xml:space="preserve"> set by UCD:</w:t>
            </w:r>
          </w:p>
          <w:p w14:paraId="437FD33E" w14:textId="77777777" w:rsidR="005138E8" w:rsidRPr="00255076" w:rsidRDefault="005138E8" w:rsidP="005138E8">
            <w:pPr>
              <w:pStyle w:val="ListParagraph"/>
              <w:numPr>
                <w:ilvl w:val="3"/>
                <w:numId w:val="2"/>
              </w:numPr>
              <w:ind w:left="702" w:hanging="425"/>
              <w:rPr>
                <w:rFonts w:ascii="Arial" w:eastAsia="Calibri" w:hAnsi="Arial" w:cs="Arial"/>
                <w:lang w:val="en-IE" w:eastAsia="en-IE"/>
              </w:rPr>
            </w:pPr>
            <w:r w:rsidRPr="00255076">
              <w:rPr>
                <w:rFonts w:ascii="Arial" w:hAnsi="Arial" w:cs="Arial"/>
                <w:lang w:val="en-IE" w:eastAsia="en-IE"/>
              </w:rPr>
              <w:t>Applicants, whose first language or primary language of expression is not English, must provide evidence that their English language ability meets the required standard for admission (IELTS). The minimum required score is 7.0 on the IELTS assessment test.  (Please click </w:t>
            </w:r>
            <w:hyperlink r:id="rId10" w:tgtFrame="_blank" w:history="1">
              <w:r w:rsidRPr="00255076">
                <w:rPr>
                  <w:rFonts w:ascii="Arial" w:hAnsi="Arial" w:cs="Arial"/>
                  <w:u w:val="single"/>
                  <w:lang w:val="en-IE" w:eastAsia="en-IE"/>
                </w:rPr>
                <w:t>https://www.nmhs.ucd.ie/study-with-us/graduate-programmes/courses/higher-diploma-mental-health-nursing</w:t>
              </w:r>
            </w:hyperlink>
            <w:r w:rsidRPr="00255076">
              <w:rPr>
                <w:rFonts w:ascii="Arial" w:hAnsi="Arial" w:cs="Arial"/>
                <w:lang w:val="en-IE" w:eastAsia="en-IE"/>
              </w:rPr>
              <w:t> for further information on the UCD English Language Requirements</w:t>
            </w:r>
            <w:r w:rsidRPr="00255076">
              <w:rPr>
                <w:rFonts w:ascii="Arial" w:eastAsia="Calibri" w:hAnsi="Arial" w:cs="Arial"/>
                <w:lang w:val="en-IE" w:eastAsia="en-IE"/>
              </w:rPr>
              <w:t xml:space="preserve"> </w:t>
            </w:r>
          </w:p>
          <w:p w14:paraId="19D7CF09" w14:textId="77777777" w:rsidR="005138E8" w:rsidRPr="00255076" w:rsidRDefault="005138E8" w:rsidP="005138E8">
            <w:pPr>
              <w:pStyle w:val="ListParagraph"/>
              <w:ind w:left="702"/>
              <w:rPr>
                <w:rFonts w:ascii="Arial" w:eastAsia="Calibri" w:hAnsi="Arial" w:cs="Arial"/>
                <w:lang w:val="en-IE" w:eastAsia="en-IE"/>
              </w:rPr>
            </w:pPr>
            <w:r w:rsidRPr="00255076">
              <w:rPr>
                <w:rFonts w:ascii="Arial" w:eastAsia="Calibri" w:hAnsi="Arial" w:cs="Arial"/>
                <w:lang w:val="en-IE" w:eastAsia="en-IE"/>
              </w:rPr>
              <w:t>OR</w:t>
            </w:r>
          </w:p>
          <w:p w14:paraId="1844268A" w14:textId="77777777" w:rsidR="005138E8" w:rsidRPr="00255076" w:rsidRDefault="005138E8" w:rsidP="005138E8">
            <w:pPr>
              <w:numPr>
                <w:ilvl w:val="0"/>
                <w:numId w:val="2"/>
              </w:numPr>
              <w:ind w:left="696"/>
              <w:rPr>
                <w:rFonts w:ascii="Arial" w:eastAsia="Calibri" w:hAnsi="Arial" w:cs="Arial"/>
                <w:lang w:val="en-IE" w:eastAsia="en-IE"/>
              </w:rPr>
            </w:pPr>
            <w:r w:rsidRPr="00255076">
              <w:rPr>
                <w:rFonts w:ascii="Arial" w:eastAsia="Calibri" w:hAnsi="Arial" w:cs="Arial"/>
                <w:lang w:val="en" w:eastAsia="en-IE"/>
              </w:rPr>
              <w:t>Provide evidence of having obtained an academic qualification, such as a diploma, degree or MSc, from an Irish university or wholly through the English language from a majority-English speaking country</w:t>
            </w:r>
          </w:p>
          <w:p w14:paraId="0987365B" w14:textId="77777777" w:rsidR="005138E8" w:rsidRPr="00255076" w:rsidRDefault="005138E8" w:rsidP="005138E8">
            <w:pPr>
              <w:ind w:left="702"/>
              <w:rPr>
                <w:rFonts w:ascii="Arial" w:eastAsia="Calibri" w:hAnsi="Arial" w:cs="Arial"/>
                <w:lang w:val="en-IE" w:eastAsia="en-IE"/>
              </w:rPr>
            </w:pPr>
            <w:r w:rsidRPr="00255076">
              <w:rPr>
                <w:rFonts w:ascii="Arial" w:eastAsia="Calibri" w:hAnsi="Arial" w:cs="Arial"/>
                <w:lang w:val="en" w:eastAsia="en-IE"/>
              </w:rPr>
              <w:t>OR</w:t>
            </w:r>
          </w:p>
          <w:p w14:paraId="233CF9B5" w14:textId="77777777" w:rsidR="005138E8" w:rsidRPr="00255076" w:rsidRDefault="005138E8" w:rsidP="005138E8">
            <w:pPr>
              <w:numPr>
                <w:ilvl w:val="0"/>
                <w:numId w:val="2"/>
              </w:numPr>
              <w:ind w:left="696"/>
              <w:rPr>
                <w:rFonts w:ascii="Arial" w:eastAsia="Calibri" w:hAnsi="Arial" w:cs="Arial"/>
                <w:lang w:val="en-IE" w:eastAsia="en-IE"/>
              </w:rPr>
            </w:pPr>
            <w:r w:rsidRPr="00255076">
              <w:rPr>
                <w:rFonts w:ascii="Arial" w:eastAsia="Calibri" w:hAnsi="Arial" w:cs="Arial"/>
                <w:lang w:val="en-IE" w:eastAsia="en-IE"/>
              </w:rPr>
              <w:t>Occupational English Test (OET) results are also accepted. These should be a minimum score of 350 on the OET.</w:t>
            </w:r>
          </w:p>
          <w:p w14:paraId="75445484" w14:textId="77777777" w:rsidR="005138E8" w:rsidRPr="00D541E8" w:rsidRDefault="005138E8" w:rsidP="005138E8">
            <w:pPr>
              <w:spacing w:before="100" w:beforeAutospacing="1" w:after="100" w:afterAutospacing="1"/>
              <w:rPr>
                <w:rFonts w:ascii="Arial" w:hAnsi="Arial" w:cs="Arial"/>
                <w:i/>
                <w:lang w:val="en-IE" w:eastAsia="en-IE"/>
              </w:rPr>
            </w:pPr>
            <w:r w:rsidRPr="00D541E8">
              <w:rPr>
                <w:rFonts w:ascii="Arial" w:hAnsi="Arial" w:cs="Arial"/>
                <w:i/>
                <w:lang w:val="en-IE" w:eastAsia="en-IE"/>
              </w:rPr>
              <w:t>Please note that for all proficiency tests the results must normally have been issued within the last two years</w:t>
            </w:r>
          </w:p>
          <w:p w14:paraId="596B3BE5" w14:textId="77777777" w:rsidR="005138E8" w:rsidRPr="00092679" w:rsidRDefault="005138E8" w:rsidP="005138E8">
            <w:pPr>
              <w:spacing w:after="120"/>
              <w:jc w:val="both"/>
              <w:rPr>
                <w:rFonts w:ascii="Arial" w:hAnsi="Arial" w:cs="Arial"/>
                <w:b/>
                <w:u w:val="single"/>
                <w:lang w:val="en-IE" w:eastAsia="en-IE"/>
              </w:rPr>
            </w:pPr>
            <w:r w:rsidRPr="00092679">
              <w:rPr>
                <w:rFonts w:ascii="Arial" w:hAnsi="Arial" w:cs="Arial"/>
                <w:b/>
                <w:lang w:val="en-IE" w:eastAsia="en-IE"/>
              </w:rPr>
              <w:t xml:space="preserve">2. </w:t>
            </w:r>
            <w:r>
              <w:rPr>
                <w:rFonts w:ascii="Arial" w:hAnsi="Arial" w:cs="Arial"/>
                <w:b/>
                <w:u w:val="single"/>
                <w:lang w:val="en-IE" w:eastAsia="en-IE"/>
              </w:rPr>
              <w:t>Annual R</w:t>
            </w:r>
            <w:r w:rsidRPr="00092679">
              <w:rPr>
                <w:rFonts w:ascii="Arial" w:hAnsi="Arial" w:cs="Arial"/>
                <w:b/>
                <w:u w:val="single"/>
                <w:lang w:val="en-IE" w:eastAsia="en-IE"/>
              </w:rPr>
              <w:t>egistration</w:t>
            </w:r>
          </w:p>
          <w:p w14:paraId="01E5A86C" w14:textId="77777777" w:rsidR="005138E8" w:rsidRPr="004953A6" w:rsidRDefault="005138E8" w:rsidP="005138E8">
            <w:pPr>
              <w:spacing w:after="120"/>
              <w:ind w:left="379" w:hanging="379"/>
              <w:rPr>
                <w:rFonts w:ascii="Arial" w:hAnsi="Arial" w:cs="Arial"/>
              </w:rPr>
            </w:pPr>
            <w:r w:rsidRPr="004953A6">
              <w:rPr>
                <w:rFonts w:ascii="Arial" w:hAnsi="Arial" w:cs="Arial"/>
              </w:rPr>
              <w:t>(</w:t>
            </w:r>
            <w:proofErr w:type="spellStart"/>
            <w:r w:rsidRPr="004953A6">
              <w:rPr>
                <w:rFonts w:ascii="Arial" w:hAnsi="Arial" w:cs="Arial"/>
              </w:rPr>
              <w:t>i</w:t>
            </w:r>
            <w:proofErr w:type="spellEnd"/>
            <w:r w:rsidRPr="004953A6">
              <w:rPr>
                <w:rFonts w:ascii="Arial" w:hAnsi="Arial" w:cs="Arial"/>
              </w:rPr>
              <w:t xml:space="preserve">) </w:t>
            </w:r>
            <w:r>
              <w:rPr>
                <w:rFonts w:ascii="Arial" w:hAnsi="Arial" w:cs="Arial"/>
              </w:rPr>
              <w:tab/>
            </w:r>
            <w:r w:rsidRPr="004953A6">
              <w:rPr>
                <w:rFonts w:ascii="Arial" w:hAnsi="Arial" w:cs="Arial"/>
              </w:rPr>
              <w:t xml:space="preserve">On appointment, practitioners must maintain live annual registration on the appropriate/relevant Division of the register of Nurses and Midwives maintained by the Nursing and Midwifery Board of Ireland (Bord Altranais agus Cnáimhseachais </w:t>
            </w:r>
            <w:proofErr w:type="spellStart"/>
            <w:r w:rsidRPr="004953A6">
              <w:rPr>
                <w:rFonts w:ascii="Arial" w:hAnsi="Arial" w:cs="Arial"/>
              </w:rPr>
              <w:t>na</w:t>
            </w:r>
            <w:proofErr w:type="spellEnd"/>
            <w:r w:rsidRPr="004953A6">
              <w:rPr>
                <w:rFonts w:ascii="Arial" w:hAnsi="Arial" w:cs="Arial"/>
              </w:rPr>
              <w:t xml:space="preserve"> hÉireann) for the role. </w:t>
            </w:r>
          </w:p>
          <w:p w14:paraId="627ADDBF" w14:textId="77777777" w:rsidR="005138E8" w:rsidRPr="001778A2" w:rsidRDefault="005138E8" w:rsidP="005138E8">
            <w:pPr>
              <w:spacing w:after="120"/>
              <w:ind w:left="-78"/>
              <w:jc w:val="center"/>
              <w:rPr>
                <w:rFonts w:ascii="Arial" w:hAnsi="Arial" w:cs="Arial"/>
                <w:b/>
                <w:lang w:eastAsia="en-IE"/>
              </w:rPr>
            </w:pPr>
            <w:r w:rsidRPr="001778A2">
              <w:rPr>
                <w:rFonts w:ascii="Arial" w:hAnsi="Arial" w:cs="Arial"/>
                <w:b/>
                <w:lang w:eastAsia="en-IE"/>
              </w:rPr>
              <w:lastRenderedPageBreak/>
              <w:t>And</w:t>
            </w:r>
          </w:p>
          <w:p w14:paraId="1E99D02B" w14:textId="77777777" w:rsidR="005138E8" w:rsidRDefault="005138E8" w:rsidP="005138E8">
            <w:pPr>
              <w:pStyle w:val="ListParagraph"/>
              <w:numPr>
                <w:ilvl w:val="0"/>
                <w:numId w:val="3"/>
              </w:numPr>
              <w:spacing w:after="120"/>
              <w:ind w:left="379" w:hanging="379"/>
              <w:rPr>
                <w:rFonts w:ascii="Arial" w:hAnsi="Arial" w:cs="Arial"/>
                <w:lang w:eastAsia="en-IE"/>
              </w:rPr>
            </w:pPr>
            <w:r w:rsidRPr="001778A2">
              <w:rPr>
                <w:rFonts w:ascii="Arial" w:hAnsi="Arial" w:cs="Arial"/>
                <w:lang w:eastAsia="en-IE"/>
              </w:rPr>
              <w:t>Confirm annual registration with NMBI to the HSE by way of the annual Patient Safety Assurance Certificate (PSAC).</w:t>
            </w:r>
          </w:p>
          <w:p w14:paraId="0DD3BBB2" w14:textId="77777777" w:rsidR="005138E8" w:rsidRPr="00385173" w:rsidRDefault="005138E8" w:rsidP="005138E8">
            <w:pPr>
              <w:spacing w:after="120"/>
              <w:rPr>
                <w:rFonts w:ascii="Arial" w:hAnsi="Arial" w:cs="Arial"/>
                <w:lang w:eastAsia="en-IE"/>
              </w:rPr>
            </w:pPr>
            <w:r>
              <w:rPr>
                <w:rFonts w:ascii="Arial" w:hAnsi="Arial" w:cs="Arial"/>
                <w:b/>
              </w:rPr>
              <w:t xml:space="preserve">3. </w:t>
            </w:r>
            <w:r w:rsidRPr="00385173">
              <w:rPr>
                <w:rFonts w:ascii="Arial" w:hAnsi="Arial" w:cs="Arial"/>
                <w:b/>
                <w:u w:val="single"/>
              </w:rPr>
              <w:t>Health</w:t>
            </w:r>
          </w:p>
          <w:p w14:paraId="0ED44660" w14:textId="77777777" w:rsidR="005138E8" w:rsidRPr="00F6254C" w:rsidRDefault="005138E8" w:rsidP="005138E8">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09C98E3" w14:textId="77777777" w:rsidR="005138E8" w:rsidRPr="00F6254C" w:rsidRDefault="005138E8" w:rsidP="005138E8">
            <w:pPr>
              <w:rPr>
                <w:rFonts w:ascii="Arial" w:hAnsi="Arial" w:cs="Arial"/>
              </w:rPr>
            </w:pPr>
          </w:p>
          <w:p w14:paraId="12A1DEEF" w14:textId="77777777" w:rsidR="005138E8" w:rsidRDefault="005138E8" w:rsidP="005138E8">
            <w:pPr>
              <w:ind w:right="-766"/>
              <w:rPr>
                <w:rFonts w:ascii="Arial" w:hAnsi="Arial" w:cs="Arial"/>
                <w:b/>
                <w:bCs/>
                <w:u w:val="single"/>
              </w:rPr>
            </w:pPr>
            <w:r>
              <w:rPr>
                <w:rFonts w:ascii="Arial" w:hAnsi="Arial" w:cs="Arial"/>
                <w:b/>
                <w:bCs/>
              </w:rPr>
              <w:t xml:space="preserve">4. </w:t>
            </w:r>
            <w:r w:rsidRPr="00385173">
              <w:rPr>
                <w:rFonts w:ascii="Arial" w:hAnsi="Arial" w:cs="Arial"/>
                <w:b/>
                <w:bCs/>
                <w:u w:val="single"/>
              </w:rPr>
              <w:t>Character</w:t>
            </w:r>
          </w:p>
          <w:p w14:paraId="66F23F94" w14:textId="77777777" w:rsidR="005138E8" w:rsidRPr="00F6254C" w:rsidRDefault="005138E8" w:rsidP="005138E8">
            <w:pPr>
              <w:ind w:right="-766"/>
              <w:rPr>
                <w:rFonts w:ascii="Arial" w:hAnsi="Arial" w:cs="Arial"/>
                <w:iCs/>
              </w:rPr>
            </w:pPr>
          </w:p>
          <w:p w14:paraId="767E046A" w14:textId="77777777" w:rsidR="005138E8" w:rsidRPr="00F6254C" w:rsidRDefault="005138E8" w:rsidP="005138E8">
            <w:pPr>
              <w:ind w:right="-766"/>
              <w:rPr>
                <w:rFonts w:ascii="Arial" w:hAnsi="Arial" w:cs="Arial"/>
              </w:rPr>
            </w:pPr>
            <w:r w:rsidRPr="00F6254C">
              <w:rPr>
                <w:rFonts w:ascii="Arial" w:hAnsi="Arial" w:cs="Arial"/>
              </w:rPr>
              <w:t>Each candidate for and any person holding the office must be of good character.</w:t>
            </w:r>
          </w:p>
          <w:p w14:paraId="6D2CEE75" w14:textId="29999CF6" w:rsidR="005138E8" w:rsidRPr="00795998" w:rsidRDefault="005138E8" w:rsidP="005138E8">
            <w:pPr>
              <w:rPr>
                <w:rFonts w:ascii="Arial" w:hAnsi="Arial" w:cs="Arial"/>
                <w:b/>
              </w:rPr>
            </w:pPr>
          </w:p>
        </w:tc>
      </w:tr>
      <w:tr w:rsidR="005138E8" w:rsidRPr="00E766A5" w14:paraId="6C210CFE" w14:textId="77777777" w:rsidTr="007561CF">
        <w:tc>
          <w:tcPr>
            <w:tcW w:w="2291" w:type="dxa"/>
            <w:tcBorders>
              <w:top w:val="single" w:sz="4" w:space="0" w:color="auto"/>
              <w:left w:val="single" w:sz="4" w:space="0" w:color="auto"/>
              <w:bottom w:val="single" w:sz="4" w:space="0" w:color="auto"/>
              <w:right w:val="single" w:sz="4" w:space="0" w:color="auto"/>
            </w:tcBorders>
          </w:tcPr>
          <w:p w14:paraId="5B7C5164" w14:textId="77777777" w:rsidR="005138E8" w:rsidRPr="00F6254C" w:rsidRDefault="005138E8" w:rsidP="005138E8">
            <w:pPr>
              <w:rPr>
                <w:rFonts w:ascii="Arial" w:hAnsi="Arial" w:cs="Arial"/>
                <w:b/>
                <w:bCs/>
              </w:rPr>
            </w:pPr>
            <w:r w:rsidRPr="00F6254C">
              <w:rPr>
                <w:rFonts w:ascii="Arial" w:hAnsi="Arial" w:cs="Arial"/>
                <w:b/>
                <w:bCs/>
              </w:rPr>
              <w:lastRenderedPageBreak/>
              <w:t>Post Specific Requirements</w:t>
            </w:r>
          </w:p>
          <w:p w14:paraId="36A9F709" w14:textId="77777777" w:rsidR="005138E8" w:rsidRPr="00F6254C" w:rsidRDefault="005138E8" w:rsidP="005138E8">
            <w:pPr>
              <w:rPr>
                <w:rFonts w:ascii="Arial" w:hAnsi="Arial" w:cs="Arial"/>
                <w:b/>
                <w:bCs/>
              </w:rPr>
            </w:pPr>
          </w:p>
        </w:tc>
        <w:tc>
          <w:tcPr>
            <w:tcW w:w="8329" w:type="dxa"/>
            <w:tcBorders>
              <w:top w:val="single" w:sz="4" w:space="0" w:color="auto"/>
              <w:left w:val="single" w:sz="4" w:space="0" w:color="auto"/>
              <w:bottom w:val="single" w:sz="4" w:space="0" w:color="auto"/>
              <w:right w:val="single" w:sz="4" w:space="0" w:color="auto"/>
            </w:tcBorders>
          </w:tcPr>
          <w:p w14:paraId="4B4B3EF9" w14:textId="77777777" w:rsidR="005138E8" w:rsidRDefault="005138E8" w:rsidP="005138E8">
            <w:pPr>
              <w:numPr>
                <w:ilvl w:val="0"/>
                <w:numId w:val="5"/>
              </w:numPr>
              <w:ind w:right="72"/>
              <w:rPr>
                <w:rFonts w:ascii="Arial" w:hAnsi="Arial" w:cs="Arial"/>
              </w:rPr>
            </w:pPr>
            <w:r w:rsidRPr="00255076">
              <w:rPr>
                <w:rFonts w:ascii="Arial" w:hAnsi="Arial" w:cs="Arial"/>
              </w:rPr>
              <w:t>It is the candidates' responsibility to ensure that all relevant immunisations are up to date</w:t>
            </w:r>
            <w:r w:rsidRPr="00255076">
              <w:rPr>
                <w:rStyle w:val="Strong"/>
                <w:rFonts w:ascii="Arial" w:hAnsi="Arial" w:cs="Arial"/>
              </w:rPr>
              <w:t xml:space="preserve"> prior</w:t>
            </w:r>
            <w:r w:rsidRPr="00255076">
              <w:rPr>
                <w:rFonts w:ascii="Arial" w:hAnsi="Arial" w:cs="Arial"/>
              </w:rPr>
              <w:t xml:space="preserve"> to the commencement of the programme. UCD will advise on specific requirements on acceptance of the programme place. Please note that clinical placements may be delayed significantly if immunisations are not current.</w:t>
            </w:r>
          </w:p>
          <w:p w14:paraId="1151045D" w14:textId="20BBA18A" w:rsidR="005138E8" w:rsidRPr="000F52BB" w:rsidRDefault="005138E8" w:rsidP="005138E8">
            <w:pPr>
              <w:pStyle w:val="ListParagraph"/>
              <w:numPr>
                <w:ilvl w:val="0"/>
                <w:numId w:val="5"/>
              </w:numPr>
              <w:rPr>
                <w:rFonts w:ascii="Arial" w:hAnsi="Arial" w:cs="Arial"/>
                <w:b/>
                <w:bCs/>
                <w:iCs/>
                <w:color w:val="222222"/>
                <w:shd w:val="clear" w:color="auto" w:fill="FFFFFF"/>
              </w:rPr>
            </w:pPr>
            <w:r w:rsidRPr="000F52BB">
              <w:rPr>
                <w:rFonts w:ascii="Arial" w:hAnsi="Arial" w:cs="Arial"/>
              </w:rPr>
              <w:t>Access to Transport</w:t>
            </w:r>
          </w:p>
        </w:tc>
      </w:tr>
      <w:tr w:rsidR="007561CF" w:rsidRPr="007561CF" w14:paraId="7E10FED1" w14:textId="77777777" w:rsidTr="007561CF">
        <w:tc>
          <w:tcPr>
            <w:tcW w:w="2291" w:type="dxa"/>
            <w:tcBorders>
              <w:top w:val="single" w:sz="4" w:space="0" w:color="auto"/>
              <w:left w:val="single" w:sz="4" w:space="0" w:color="auto"/>
              <w:bottom w:val="single" w:sz="4" w:space="0" w:color="auto"/>
              <w:right w:val="single" w:sz="4" w:space="0" w:color="auto"/>
            </w:tcBorders>
          </w:tcPr>
          <w:p w14:paraId="7D5D33C3" w14:textId="77777777" w:rsidR="007561CF" w:rsidRPr="007561CF" w:rsidRDefault="007561CF" w:rsidP="007561CF">
            <w:pPr>
              <w:rPr>
                <w:rFonts w:ascii="Arial" w:hAnsi="Arial" w:cs="Arial"/>
                <w:b/>
                <w:bCs/>
              </w:rPr>
            </w:pPr>
            <w:r w:rsidRPr="007561CF">
              <w:rPr>
                <w:rFonts w:ascii="Arial" w:hAnsi="Arial" w:cs="Arial"/>
                <w:b/>
                <w:bCs/>
              </w:rPr>
              <w:t>Additional eligibility requirements:</w:t>
            </w:r>
          </w:p>
          <w:p w14:paraId="7B97C8E2" w14:textId="77777777" w:rsidR="007561CF" w:rsidRPr="007561CF" w:rsidRDefault="007561CF" w:rsidP="007561CF">
            <w:pPr>
              <w:rPr>
                <w:rFonts w:ascii="Arial" w:hAnsi="Arial" w:cs="Arial"/>
                <w:b/>
                <w:bCs/>
              </w:rPr>
            </w:pPr>
          </w:p>
        </w:tc>
        <w:tc>
          <w:tcPr>
            <w:tcW w:w="8329" w:type="dxa"/>
            <w:tcBorders>
              <w:top w:val="single" w:sz="4" w:space="0" w:color="auto"/>
              <w:left w:val="single" w:sz="4" w:space="0" w:color="auto"/>
              <w:bottom w:val="single" w:sz="4" w:space="0" w:color="auto"/>
              <w:right w:val="single" w:sz="4" w:space="0" w:color="auto"/>
            </w:tcBorders>
          </w:tcPr>
          <w:p w14:paraId="09027F6A" w14:textId="77777777" w:rsidR="007561CF" w:rsidRPr="007561CF" w:rsidRDefault="007561CF" w:rsidP="007561CF">
            <w:pPr>
              <w:rPr>
                <w:rFonts w:ascii="Arial" w:hAnsi="Arial" w:cs="Arial"/>
                <w:b/>
                <w:bCs/>
              </w:rPr>
            </w:pPr>
            <w:r w:rsidRPr="007561CF">
              <w:rPr>
                <w:rFonts w:ascii="Arial" w:hAnsi="Arial" w:cs="Arial"/>
                <w:b/>
                <w:bCs/>
              </w:rPr>
              <w:t xml:space="preserve">Citizenship requirements </w:t>
            </w:r>
          </w:p>
          <w:p w14:paraId="3FDEBBFB" w14:textId="77777777" w:rsidR="007561CF" w:rsidRPr="00233AD0" w:rsidRDefault="007561CF" w:rsidP="007561CF">
            <w:pPr>
              <w:rPr>
                <w:rFonts w:ascii="Arial" w:hAnsi="Arial" w:cs="Arial"/>
              </w:rPr>
            </w:pPr>
            <w:r w:rsidRPr="00233AD0">
              <w:rPr>
                <w:rFonts w:ascii="Arial" w:hAnsi="Arial" w:cs="Arial"/>
              </w:rPr>
              <w:t xml:space="preserve">Eligible candidates must be: </w:t>
            </w:r>
          </w:p>
          <w:p w14:paraId="5EDE680B" w14:textId="77777777" w:rsidR="007561CF" w:rsidRPr="00233AD0" w:rsidRDefault="007561CF" w:rsidP="007561CF">
            <w:pPr>
              <w:numPr>
                <w:ilvl w:val="0"/>
                <w:numId w:val="7"/>
              </w:numPr>
              <w:rPr>
                <w:rFonts w:ascii="Arial" w:hAnsi="Arial" w:cs="Arial"/>
              </w:rPr>
            </w:pPr>
            <w:r w:rsidRPr="00233AD0">
              <w:rPr>
                <w:rFonts w:ascii="Arial" w:hAnsi="Arial" w:cs="Arial"/>
              </w:rPr>
              <w:t xml:space="preserve">EEA, Swiss, or British citizens </w:t>
            </w:r>
          </w:p>
          <w:p w14:paraId="154A625D" w14:textId="77777777" w:rsidR="007561CF" w:rsidRPr="00233AD0" w:rsidRDefault="007561CF" w:rsidP="007561CF">
            <w:pPr>
              <w:rPr>
                <w:rFonts w:ascii="Arial" w:hAnsi="Arial" w:cs="Arial"/>
              </w:rPr>
            </w:pPr>
            <w:r w:rsidRPr="00233AD0">
              <w:rPr>
                <w:rFonts w:ascii="Arial" w:hAnsi="Arial" w:cs="Arial"/>
              </w:rPr>
              <w:t>OR</w:t>
            </w:r>
          </w:p>
          <w:p w14:paraId="61AC40A2" w14:textId="77777777" w:rsidR="007561CF" w:rsidRPr="00233AD0" w:rsidRDefault="007561CF" w:rsidP="007561CF">
            <w:pPr>
              <w:numPr>
                <w:ilvl w:val="0"/>
                <w:numId w:val="7"/>
              </w:numPr>
              <w:rPr>
                <w:rFonts w:ascii="Arial" w:hAnsi="Arial" w:cs="Arial"/>
              </w:rPr>
            </w:pPr>
            <w:r w:rsidRPr="00233AD0">
              <w:rPr>
                <w:rFonts w:ascii="Arial" w:hAnsi="Arial" w:cs="Arial"/>
              </w:rPr>
              <w:t xml:space="preserve">Non-European Economic Area citizens with permission to reside and work in the State </w:t>
            </w:r>
          </w:p>
          <w:p w14:paraId="28385F32" w14:textId="77777777" w:rsidR="007561CF" w:rsidRPr="00233AD0" w:rsidRDefault="007561CF" w:rsidP="007561CF">
            <w:pPr>
              <w:rPr>
                <w:rFonts w:ascii="Arial" w:hAnsi="Arial" w:cs="Arial"/>
              </w:rPr>
            </w:pPr>
            <w:r w:rsidRPr="00233AD0">
              <w:rPr>
                <w:rFonts w:ascii="Arial" w:hAnsi="Arial" w:cs="Arial"/>
              </w:rPr>
              <w:t>Read Appendix 2 of the Additional Campaign Information for further information on accepted Stamps for Non-EEA citizens resident in the State, including those with refugee status.</w:t>
            </w:r>
          </w:p>
          <w:p w14:paraId="15A8BA90" w14:textId="77777777" w:rsidR="007561CF" w:rsidRPr="00233AD0" w:rsidRDefault="007561CF" w:rsidP="007561CF">
            <w:pPr>
              <w:rPr>
                <w:rFonts w:ascii="Arial" w:hAnsi="Arial" w:cs="Arial"/>
              </w:rPr>
            </w:pPr>
          </w:p>
          <w:p w14:paraId="0509DF0A" w14:textId="77777777" w:rsidR="007561CF" w:rsidRPr="00233AD0" w:rsidRDefault="007561CF" w:rsidP="007561CF">
            <w:pPr>
              <w:rPr>
                <w:rFonts w:ascii="Arial" w:hAnsi="Arial" w:cs="Arial"/>
              </w:rPr>
            </w:pPr>
            <w:r w:rsidRPr="00233AD0">
              <w:rPr>
                <w:rFonts w:ascii="Arial" w:hAnsi="Arial" w:cs="Arial"/>
              </w:rPr>
              <w:t xml:space="preserve">To qualify candidates must be eligible by the closing date of the campaign. </w:t>
            </w:r>
          </w:p>
          <w:p w14:paraId="16B021E5" w14:textId="66BB0A08" w:rsidR="007561CF" w:rsidRPr="007561CF" w:rsidRDefault="007561CF" w:rsidP="007561CF">
            <w:pPr>
              <w:rPr>
                <w:rFonts w:ascii="Arial" w:hAnsi="Arial" w:cs="Arial"/>
                <w:b/>
                <w:bCs/>
                <w:iCs/>
              </w:rPr>
            </w:pPr>
          </w:p>
        </w:tc>
      </w:tr>
      <w:tr w:rsidR="005138E8" w:rsidRPr="00E766A5" w14:paraId="7F366102" w14:textId="77777777" w:rsidTr="007561CF">
        <w:tc>
          <w:tcPr>
            <w:tcW w:w="2291" w:type="dxa"/>
          </w:tcPr>
          <w:p w14:paraId="5930DEC2" w14:textId="77777777" w:rsidR="005138E8" w:rsidRPr="00F6254C" w:rsidRDefault="005138E8" w:rsidP="005138E8">
            <w:pPr>
              <w:rPr>
                <w:rFonts w:ascii="Arial" w:hAnsi="Arial" w:cs="Arial"/>
                <w:b/>
                <w:bCs/>
              </w:rPr>
            </w:pPr>
            <w:r w:rsidRPr="00F6254C">
              <w:rPr>
                <w:rFonts w:ascii="Arial" w:hAnsi="Arial" w:cs="Arial"/>
                <w:b/>
                <w:bCs/>
              </w:rPr>
              <w:t>Skills, competencies and/or knowledge</w:t>
            </w:r>
          </w:p>
          <w:p w14:paraId="42DE9816" w14:textId="77777777" w:rsidR="005138E8" w:rsidRPr="00F6254C" w:rsidRDefault="005138E8" w:rsidP="005138E8">
            <w:pPr>
              <w:rPr>
                <w:rFonts w:ascii="Arial" w:hAnsi="Arial" w:cs="Arial"/>
                <w:b/>
                <w:bCs/>
              </w:rPr>
            </w:pPr>
          </w:p>
          <w:p w14:paraId="504A9C88" w14:textId="77777777" w:rsidR="005138E8" w:rsidRPr="00F6254C" w:rsidRDefault="005138E8" w:rsidP="005138E8">
            <w:pPr>
              <w:rPr>
                <w:rFonts w:ascii="Arial" w:hAnsi="Arial" w:cs="Arial"/>
                <w:b/>
                <w:bCs/>
              </w:rPr>
            </w:pPr>
          </w:p>
        </w:tc>
        <w:tc>
          <w:tcPr>
            <w:tcW w:w="8329" w:type="dxa"/>
          </w:tcPr>
          <w:p w14:paraId="1338150E" w14:textId="77777777" w:rsidR="005138E8" w:rsidRPr="005F6DE0" w:rsidRDefault="005138E8" w:rsidP="005138E8">
            <w:pPr>
              <w:ind w:right="72"/>
              <w:rPr>
                <w:rFonts w:ascii="Arial" w:hAnsi="Arial"/>
                <w:b/>
                <w:bCs/>
                <w:noProof/>
              </w:rPr>
            </w:pPr>
            <w:r w:rsidRPr="005F6DE0">
              <w:rPr>
                <w:rFonts w:ascii="Arial" w:hAnsi="Arial"/>
                <w:b/>
                <w:bCs/>
                <w:noProof/>
              </w:rPr>
              <w:t xml:space="preserve">Organisation &amp; Management Skills  </w:t>
            </w:r>
          </w:p>
          <w:p w14:paraId="698C7EF1" w14:textId="77777777" w:rsidR="005138E8" w:rsidRDefault="005138E8" w:rsidP="005138E8">
            <w:pPr>
              <w:numPr>
                <w:ilvl w:val="0"/>
                <w:numId w:val="6"/>
              </w:numPr>
              <w:rPr>
                <w:rFonts w:ascii="Arial" w:hAnsi="Arial" w:cs="Arial"/>
                <w:iCs/>
              </w:rPr>
            </w:pPr>
            <w:r>
              <w:rPr>
                <w:rFonts w:ascii="Arial" w:hAnsi="Arial" w:cs="Arial"/>
                <w:iCs/>
              </w:rPr>
              <w:t>E</w:t>
            </w:r>
            <w:r w:rsidRPr="00255076">
              <w:rPr>
                <w:rFonts w:ascii="Arial" w:hAnsi="Arial" w:cs="Arial"/>
                <w:iCs/>
              </w:rPr>
              <w:t>vidence of effective planning and organising skills including awareness of resource management and importance of value for money</w:t>
            </w:r>
            <w:r>
              <w:rPr>
                <w:rFonts w:ascii="Arial" w:hAnsi="Arial" w:cs="Arial"/>
                <w:iCs/>
              </w:rPr>
              <w:t>.</w:t>
            </w:r>
          </w:p>
          <w:p w14:paraId="4DEEE0FB" w14:textId="77777777" w:rsidR="005138E8" w:rsidRPr="00255076" w:rsidRDefault="005138E8" w:rsidP="005138E8">
            <w:pPr>
              <w:ind w:left="360"/>
              <w:rPr>
                <w:rFonts w:ascii="Arial" w:hAnsi="Arial" w:cs="Arial"/>
                <w:iCs/>
              </w:rPr>
            </w:pPr>
          </w:p>
          <w:p w14:paraId="6039D992" w14:textId="77777777" w:rsidR="005138E8" w:rsidRPr="005F6DE0" w:rsidRDefault="005138E8" w:rsidP="005138E8">
            <w:pPr>
              <w:ind w:right="72"/>
              <w:rPr>
                <w:rFonts w:ascii="Arial" w:hAnsi="Arial" w:cs="Arial"/>
                <w:b/>
              </w:rPr>
            </w:pPr>
            <w:r w:rsidRPr="005F6DE0">
              <w:rPr>
                <w:rFonts w:ascii="Arial" w:hAnsi="Arial"/>
                <w:b/>
                <w:bCs/>
                <w:noProof/>
              </w:rPr>
              <w:t>Building &amp; Maintaining Relationships</w:t>
            </w:r>
          </w:p>
          <w:p w14:paraId="265C8E75" w14:textId="77777777" w:rsidR="005138E8" w:rsidRPr="00437A39" w:rsidRDefault="005138E8" w:rsidP="005138E8">
            <w:pPr>
              <w:numPr>
                <w:ilvl w:val="0"/>
                <w:numId w:val="6"/>
              </w:numPr>
              <w:rPr>
                <w:rFonts w:ascii="Arial" w:hAnsi="Arial" w:cs="Arial"/>
                <w:iCs/>
              </w:rPr>
            </w:pPr>
            <w:r>
              <w:rPr>
                <w:rFonts w:ascii="Arial" w:hAnsi="Arial" w:cs="Arial"/>
                <w:iCs/>
              </w:rPr>
              <w:t>T</w:t>
            </w:r>
            <w:r w:rsidRPr="00255076">
              <w:rPr>
                <w:rFonts w:ascii="Arial" w:hAnsi="Arial" w:cs="Arial"/>
                <w:iCs/>
              </w:rPr>
              <w:t>he ability to build and maintain relationships including the ability to work effectively in a multidisciplinary team environment</w:t>
            </w:r>
            <w:r>
              <w:rPr>
                <w:rFonts w:ascii="Arial" w:hAnsi="Arial" w:cs="Arial"/>
                <w:iCs/>
              </w:rPr>
              <w:t xml:space="preserve"> using effective interpersonal skills.</w:t>
            </w:r>
          </w:p>
          <w:p w14:paraId="47D1DEDE" w14:textId="77777777" w:rsidR="005138E8" w:rsidRDefault="005138E8" w:rsidP="005138E8">
            <w:pPr>
              <w:numPr>
                <w:ilvl w:val="0"/>
                <w:numId w:val="6"/>
              </w:numPr>
              <w:rPr>
                <w:rFonts w:ascii="Arial" w:hAnsi="Arial" w:cs="Arial"/>
                <w:iCs/>
              </w:rPr>
            </w:pPr>
            <w:r>
              <w:rPr>
                <w:rFonts w:ascii="Arial" w:hAnsi="Arial" w:cs="Arial"/>
                <w:iCs/>
              </w:rPr>
              <w:t>E</w:t>
            </w:r>
            <w:r w:rsidRPr="00255076">
              <w:rPr>
                <w:rFonts w:ascii="Arial" w:hAnsi="Arial" w:cs="Arial"/>
                <w:iCs/>
              </w:rPr>
              <w:t>vidence of ability to empathise with and treat patients, relatives a</w:t>
            </w:r>
            <w:r>
              <w:rPr>
                <w:rFonts w:ascii="Arial" w:hAnsi="Arial" w:cs="Arial"/>
                <w:iCs/>
              </w:rPr>
              <w:t>nd colleagues with dignity and r</w:t>
            </w:r>
            <w:r w:rsidRPr="00255076">
              <w:rPr>
                <w:rFonts w:ascii="Arial" w:hAnsi="Arial" w:cs="Arial"/>
                <w:iCs/>
              </w:rPr>
              <w:t>espect</w:t>
            </w:r>
            <w:r>
              <w:rPr>
                <w:rFonts w:ascii="Arial" w:hAnsi="Arial" w:cs="Arial"/>
                <w:iCs/>
              </w:rPr>
              <w:t>.</w:t>
            </w:r>
          </w:p>
          <w:p w14:paraId="595FC59C" w14:textId="77777777" w:rsidR="005138E8" w:rsidRPr="00255076" w:rsidRDefault="005138E8" w:rsidP="005138E8">
            <w:pPr>
              <w:ind w:left="360"/>
              <w:rPr>
                <w:rFonts w:ascii="Arial" w:hAnsi="Arial" w:cs="Arial"/>
                <w:iCs/>
              </w:rPr>
            </w:pPr>
          </w:p>
          <w:p w14:paraId="4A2CDF24" w14:textId="77777777" w:rsidR="005138E8" w:rsidRPr="005F6DE0" w:rsidRDefault="005138E8" w:rsidP="005138E8">
            <w:pPr>
              <w:ind w:right="72"/>
              <w:rPr>
                <w:rFonts w:ascii="Arial" w:hAnsi="Arial" w:cs="Arial"/>
                <w:b/>
              </w:rPr>
            </w:pPr>
            <w:r w:rsidRPr="005F6DE0">
              <w:rPr>
                <w:rFonts w:ascii="Arial" w:hAnsi="Arial" w:cs="Arial"/>
                <w:b/>
                <w:bCs/>
                <w:noProof/>
              </w:rPr>
              <w:t>Knowledge / Experience Relevant to the Role</w:t>
            </w:r>
            <w:r w:rsidRPr="005F6DE0">
              <w:rPr>
                <w:rFonts w:ascii="Arial" w:hAnsi="Arial" w:cs="Arial"/>
                <w:b/>
              </w:rPr>
              <w:t xml:space="preserve"> </w:t>
            </w:r>
          </w:p>
          <w:p w14:paraId="36795061" w14:textId="77777777" w:rsidR="005138E8" w:rsidRPr="005F6DE0" w:rsidRDefault="005138E8" w:rsidP="005138E8">
            <w:pPr>
              <w:numPr>
                <w:ilvl w:val="0"/>
                <w:numId w:val="6"/>
              </w:numPr>
              <w:ind w:right="72"/>
              <w:rPr>
                <w:rFonts w:ascii="Arial" w:hAnsi="Arial" w:cs="Arial"/>
              </w:rPr>
            </w:pPr>
            <w:r w:rsidRPr="005F6DE0">
              <w:rPr>
                <w:rFonts w:ascii="Arial" w:hAnsi="Arial" w:cs="Arial"/>
              </w:rPr>
              <w:t>Demonstrate practitioner competence and professionalism – demonstrates a high level of evidence-based clinical knowledge to carry out the duties and responsibilities of the role e.g. knowledge and experience of current nursing practice including individualised care planning and case management, concept of clinical audit.</w:t>
            </w:r>
          </w:p>
          <w:p w14:paraId="670D6D15" w14:textId="77777777" w:rsidR="005138E8" w:rsidRPr="0084413F" w:rsidRDefault="005138E8" w:rsidP="005138E8">
            <w:pPr>
              <w:numPr>
                <w:ilvl w:val="0"/>
                <w:numId w:val="6"/>
              </w:numPr>
              <w:rPr>
                <w:rFonts w:ascii="Arial" w:hAnsi="Arial" w:cs="Arial"/>
                <w:iCs/>
              </w:rPr>
            </w:pPr>
            <w:r w:rsidRPr="0084413F">
              <w:rPr>
                <w:rFonts w:ascii="Arial" w:hAnsi="Arial" w:cs="Arial"/>
                <w:iCs/>
              </w:rPr>
              <w:t>Demonstrate knowledge of health, social and mental health legislation as appropriate to the role.</w:t>
            </w:r>
          </w:p>
          <w:p w14:paraId="091EA24A" w14:textId="77777777" w:rsidR="005138E8" w:rsidRPr="00437A39" w:rsidRDefault="005138E8" w:rsidP="005138E8">
            <w:pPr>
              <w:pStyle w:val="ListParagraph"/>
              <w:numPr>
                <w:ilvl w:val="0"/>
                <w:numId w:val="6"/>
              </w:numPr>
              <w:rPr>
                <w:rFonts w:ascii="Arial" w:hAnsi="Arial" w:cs="Arial"/>
                <w:iCs/>
              </w:rPr>
            </w:pPr>
            <w:r>
              <w:rPr>
                <w:rFonts w:ascii="Arial" w:hAnsi="Arial" w:cs="Arial"/>
                <w:iCs/>
              </w:rPr>
              <w:t xml:space="preserve">An </w:t>
            </w:r>
            <w:r w:rsidRPr="00437A39">
              <w:rPr>
                <w:rFonts w:ascii="Arial" w:hAnsi="Arial" w:cs="Arial"/>
                <w:iCs/>
              </w:rPr>
              <w:t>understanding and/or experience of health promotion.</w:t>
            </w:r>
          </w:p>
          <w:p w14:paraId="77449452" w14:textId="77777777" w:rsidR="005138E8" w:rsidRDefault="005138E8" w:rsidP="005138E8">
            <w:pPr>
              <w:numPr>
                <w:ilvl w:val="0"/>
                <w:numId w:val="6"/>
              </w:numPr>
              <w:rPr>
                <w:rFonts w:ascii="Arial" w:hAnsi="Arial" w:cs="Arial"/>
                <w:iCs/>
              </w:rPr>
            </w:pPr>
            <w:r>
              <w:rPr>
                <w:rFonts w:ascii="Arial" w:hAnsi="Arial" w:cs="Arial"/>
                <w:iCs/>
              </w:rPr>
              <w:t>A</w:t>
            </w:r>
            <w:r w:rsidRPr="00437A39">
              <w:rPr>
                <w:rFonts w:ascii="Arial" w:hAnsi="Arial" w:cs="Arial"/>
                <w:iCs/>
              </w:rPr>
              <w:t xml:space="preserve"> commitment to continuing professional development.</w:t>
            </w:r>
            <w:r w:rsidRPr="005F6DE0">
              <w:rPr>
                <w:rFonts w:ascii="Arial" w:hAnsi="Arial" w:cs="Arial"/>
                <w:iCs/>
              </w:rPr>
              <w:t xml:space="preserve"> </w:t>
            </w:r>
          </w:p>
          <w:p w14:paraId="1CFB0AC6" w14:textId="77777777" w:rsidR="005138E8" w:rsidRPr="00255076" w:rsidRDefault="005138E8" w:rsidP="005138E8">
            <w:pPr>
              <w:numPr>
                <w:ilvl w:val="0"/>
                <w:numId w:val="6"/>
              </w:numPr>
              <w:rPr>
                <w:rFonts w:ascii="Arial" w:hAnsi="Arial" w:cs="Arial"/>
                <w:iCs/>
              </w:rPr>
            </w:pPr>
            <w:r>
              <w:rPr>
                <w:rFonts w:ascii="Arial" w:hAnsi="Arial" w:cs="Arial"/>
                <w:iCs/>
              </w:rPr>
              <w:t>A</w:t>
            </w:r>
            <w:r w:rsidRPr="00255076">
              <w:rPr>
                <w:rFonts w:ascii="Arial" w:hAnsi="Arial" w:cs="Arial"/>
                <w:iCs/>
              </w:rPr>
              <w:t xml:space="preserve">n awareness of </w:t>
            </w:r>
            <w:r w:rsidRPr="007A695D">
              <w:rPr>
                <w:rFonts w:ascii="Arial" w:hAnsi="Arial" w:cs="Arial"/>
                <w:iCs/>
              </w:rPr>
              <w:t>the Vision for Change Strategy (2006), Sharing the Vision (2020), Slainte Care</w:t>
            </w:r>
            <w:r w:rsidRPr="00255076">
              <w:rPr>
                <w:rFonts w:ascii="Arial" w:hAnsi="Arial" w:cs="Arial"/>
                <w:iCs/>
              </w:rPr>
              <w:t xml:space="preserve"> and key developments within the Mental Health service</w:t>
            </w:r>
          </w:p>
          <w:p w14:paraId="65D90081" w14:textId="77777777" w:rsidR="005138E8" w:rsidRDefault="005138E8" w:rsidP="005138E8">
            <w:pPr>
              <w:pStyle w:val="ListParagraph"/>
              <w:numPr>
                <w:ilvl w:val="0"/>
                <w:numId w:val="6"/>
              </w:numPr>
            </w:pPr>
            <w:r w:rsidRPr="005F6DE0">
              <w:rPr>
                <w:rFonts w:ascii="Arial" w:hAnsi="Arial" w:cs="Arial"/>
              </w:rPr>
              <w:t>Knowledge and understanding of the requirements of the mental health nursing programme</w:t>
            </w:r>
          </w:p>
          <w:p w14:paraId="50F54601" w14:textId="77777777" w:rsidR="005138E8" w:rsidRPr="00437A39" w:rsidRDefault="005138E8" w:rsidP="005138E8">
            <w:pPr>
              <w:pStyle w:val="ListParagraph"/>
              <w:ind w:left="360"/>
              <w:rPr>
                <w:rFonts w:ascii="Arial" w:hAnsi="Arial" w:cs="Arial"/>
                <w:iCs/>
              </w:rPr>
            </w:pPr>
          </w:p>
          <w:p w14:paraId="6C8B78D7" w14:textId="77777777" w:rsidR="005138E8" w:rsidRPr="005F6DE0" w:rsidRDefault="005138E8" w:rsidP="005138E8">
            <w:pPr>
              <w:pStyle w:val="BodyText3"/>
              <w:spacing w:after="0"/>
              <w:rPr>
                <w:rFonts w:ascii="Arial" w:hAnsi="Arial" w:cs="Arial"/>
                <w:b/>
                <w:bCs/>
                <w:sz w:val="20"/>
                <w:szCs w:val="20"/>
              </w:rPr>
            </w:pPr>
            <w:r w:rsidRPr="005F6DE0">
              <w:rPr>
                <w:rFonts w:ascii="Arial" w:hAnsi="Arial" w:cs="Arial"/>
                <w:b/>
                <w:bCs/>
                <w:noProof/>
                <w:sz w:val="20"/>
                <w:szCs w:val="20"/>
              </w:rPr>
              <w:t>Analysis, Problem Solving &amp; Decision Making Skills</w:t>
            </w:r>
          </w:p>
          <w:p w14:paraId="3DA7C033" w14:textId="77777777" w:rsidR="005138E8" w:rsidRPr="00255076" w:rsidRDefault="005138E8" w:rsidP="005138E8">
            <w:pPr>
              <w:numPr>
                <w:ilvl w:val="0"/>
                <w:numId w:val="6"/>
              </w:numPr>
              <w:rPr>
                <w:rFonts w:ascii="Arial" w:hAnsi="Arial" w:cs="Arial"/>
                <w:iCs/>
              </w:rPr>
            </w:pPr>
            <w:r>
              <w:rPr>
                <w:rFonts w:ascii="Arial" w:hAnsi="Arial" w:cs="Arial"/>
                <w:iCs/>
              </w:rPr>
              <w:t>E</w:t>
            </w:r>
            <w:r w:rsidRPr="00255076">
              <w:rPr>
                <w:rFonts w:ascii="Arial" w:hAnsi="Arial" w:cs="Arial"/>
                <w:iCs/>
              </w:rPr>
              <w:t xml:space="preserve">ffective analytical, problem solving and </w:t>
            </w:r>
            <w:proofErr w:type="gramStart"/>
            <w:r w:rsidRPr="00255076">
              <w:rPr>
                <w:rFonts w:ascii="Arial" w:hAnsi="Arial" w:cs="Arial"/>
                <w:iCs/>
              </w:rPr>
              <w:t>decision making</w:t>
            </w:r>
            <w:proofErr w:type="gramEnd"/>
            <w:r w:rsidRPr="00255076">
              <w:rPr>
                <w:rFonts w:ascii="Arial" w:hAnsi="Arial" w:cs="Arial"/>
                <w:iCs/>
              </w:rPr>
              <w:t xml:space="preserve"> skills</w:t>
            </w:r>
            <w:r>
              <w:rPr>
                <w:rFonts w:ascii="Arial" w:hAnsi="Arial" w:cs="Arial"/>
                <w:iCs/>
              </w:rPr>
              <w:t>.</w:t>
            </w:r>
          </w:p>
          <w:p w14:paraId="6785342D" w14:textId="77777777" w:rsidR="005138E8" w:rsidRDefault="005138E8" w:rsidP="005138E8">
            <w:pPr>
              <w:numPr>
                <w:ilvl w:val="0"/>
                <w:numId w:val="6"/>
              </w:numPr>
              <w:rPr>
                <w:rFonts w:ascii="Arial" w:hAnsi="Arial" w:cs="Arial"/>
                <w:iCs/>
              </w:rPr>
            </w:pPr>
            <w:r>
              <w:rPr>
                <w:rFonts w:ascii="Arial" w:hAnsi="Arial" w:cs="Arial"/>
                <w:iCs/>
              </w:rPr>
              <w:t>I</w:t>
            </w:r>
            <w:r w:rsidRPr="00255076">
              <w:rPr>
                <w:rFonts w:ascii="Arial" w:hAnsi="Arial" w:cs="Arial"/>
                <w:iCs/>
              </w:rPr>
              <w:t>nitiative and innovation, identifying areas for improvement</w:t>
            </w:r>
            <w:r>
              <w:rPr>
                <w:rFonts w:ascii="Arial" w:hAnsi="Arial" w:cs="Arial"/>
                <w:iCs/>
              </w:rPr>
              <w:t>.</w:t>
            </w:r>
          </w:p>
          <w:p w14:paraId="7C2F7F68" w14:textId="77777777" w:rsidR="005138E8" w:rsidRPr="00255076" w:rsidRDefault="005138E8" w:rsidP="005138E8">
            <w:pPr>
              <w:ind w:left="360"/>
              <w:rPr>
                <w:rFonts w:ascii="Arial" w:hAnsi="Arial" w:cs="Arial"/>
                <w:iCs/>
              </w:rPr>
            </w:pPr>
          </w:p>
          <w:p w14:paraId="4537A98C" w14:textId="77777777" w:rsidR="005138E8" w:rsidRPr="005F6DE0" w:rsidRDefault="005138E8" w:rsidP="005138E8">
            <w:pPr>
              <w:pStyle w:val="BodyText3"/>
              <w:spacing w:after="0"/>
              <w:rPr>
                <w:rFonts w:ascii="Arial" w:hAnsi="Arial" w:cs="Arial"/>
                <w:b/>
                <w:bCs/>
                <w:sz w:val="20"/>
                <w:szCs w:val="20"/>
              </w:rPr>
            </w:pPr>
            <w:r w:rsidRPr="005F6DE0">
              <w:rPr>
                <w:rFonts w:ascii="Arial" w:hAnsi="Arial" w:cs="Arial"/>
                <w:b/>
                <w:bCs/>
                <w:noProof/>
                <w:sz w:val="20"/>
                <w:szCs w:val="20"/>
              </w:rPr>
              <w:t>Communication &amp; Interpersonal Skills</w:t>
            </w:r>
          </w:p>
          <w:p w14:paraId="037047F0" w14:textId="77777777" w:rsidR="005138E8" w:rsidRPr="00255076" w:rsidRDefault="005138E8" w:rsidP="005138E8">
            <w:pPr>
              <w:numPr>
                <w:ilvl w:val="0"/>
                <w:numId w:val="6"/>
              </w:numPr>
              <w:rPr>
                <w:rFonts w:ascii="Arial" w:hAnsi="Arial" w:cs="Arial"/>
                <w:i/>
              </w:rPr>
            </w:pPr>
            <w:r>
              <w:rPr>
                <w:rFonts w:ascii="Arial" w:hAnsi="Arial" w:cs="Arial"/>
              </w:rPr>
              <w:lastRenderedPageBreak/>
              <w:t>A</w:t>
            </w:r>
            <w:r w:rsidRPr="00255076">
              <w:rPr>
                <w:rFonts w:ascii="Arial" w:hAnsi="Arial" w:cs="Arial"/>
              </w:rPr>
              <w:t xml:space="preserve"> willingness to engage and develop IT skills relevant to the role</w:t>
            </w:r>
          </w:p>
          <w:p w14:paraId="1E3F5897" w14:textId="707D5523" w:rsidR="005138E8" w:rsidRPr="00BA4A4E" w:rsidRDefault="005138E8" w:rsidP="005138E8">
            <w:pPr>
              <w:ind w:left="360" w:right="72"/>
              <w:rPr>
                <w:rFonts w:ascii="Arial" w:hAnsi="Arial" w:cs="Arial"/>
              </w:rPr>
            </w:pPr>
          </w:p>
        </w:tc>
      </w:tr>
      <w:tr w:rsidR="005138E8" w:rsidRPr="00E766A5" w14:paraId="466ACF54" w14:textId="77777777" w:rsidTr="007561CF">
        <w:tc>
          <w:tcPr>
            <w:tcW w:w="2291" w:type="dxa"/>
          </w:tcPr>
          <w:p w14:paraId="05848122" w14:textId="77777777" w:rsidR="005138E8" w:rsidRPr="00F6254C" w:rsidRDefault="005138E8" w:rsidP="005138E8">
            <w:pPr>
              <w:rPr>
                <w:rFonts w:ascii="Arial" w:hAnsi="Arial" w:cs="Arial"/>
                <w:b/>
                <w:bCs/>
              </w:rPr>
            </w:pPr>
            <w:r w:rsidRPr="00F6254C">
              <w:rPr>
                <w:rFonts w:ascii="Arial" w:hAnsi="Arial" w:cs="Arial"/>
                <w:b/>
                <w:bCs/>
              </w:rPr>
              <w:lastRenderedPageBreak/>
              <w:t>Campaign Specific Selection Process</w:t>
            </w:r>
          </w:p>
          <w:p w14:paraId="475A98A5" w14:textId="77777777" w:rsidR="005138E8" w:rsidRPr="00F6254C" w:rsidRDefault="005138E8" w:rsidP="005138E8">
            <w:pPr>
              <w:rPr>
                <w:rFonts w:ascii="Arial" w:hAnsi="Arial" w:cs="Arial"/>
                <w:b/>
                <w:bCs/>
              </w:rPr>
            </w:pPr>
          </w:p>
          <w:p w14:paraId="3C72DF3D" w14:textId="799EBA9E" w:rsidR="005138E8" w:rsidRPr="00F6254C" w:rsidRDefault="005138E8" w:rsidP="005138E8">
            <w:pPr>
              <w:rPr>
                <w:rFonts w:ascii="Arial" w:hAnsi="Arial" w:cs="Arial"/>
                <w:b/>
                <w:bCs/>
              </w:rPr>
            </w:pPr>
            <w:r w:rsidRPr="00F6254C">
              <w:rPr>
                <w:rFonts w:ascii="Arial" w:hAnsi="Arial" w:cs="Arial"/>
                <w:b/>
                <w:bCs/>
              </w:rPr>
              <w:t>Ranking/Shortlisting / Interview</w:t>
            </w:r>
          </w:p>
        </w:tc>
        <w:tc>
          <w:tcPr>
            <w:tcW w:w="8329" w:type="dxa"/>
          </w:tcPr>
          <w:p w14:paraId="596A46F1" w14:textId="77777777" w:rsidR="005138E8" w:rsidRPr="00F6254C" w:rsidRDefault="005138E8" w:rsidP="005138E8">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5D307C04" w14:textId="77777777" w:rsidR="005138E8" w:rsidRPr="00F6254C" w:rsidRDefault="005138E8" w:rsidP="005138E8">
            <w:pPr>
              <w:rPr>
                <w:rFonts w:ascii="Arial" w:hAnsi="Arial" w:cs="Arial"/>
              </w:rPr>
            </w:pPr>
          </w:p>
          <w:p w14:paraId="281297F2" w14:textId="77777777" w:rsidR="005138E8" w:rsidRPr="00F6254C" w:rsidRDefault="005138E8" w:rsidP="005138E8">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6C5BE75E" w14:textId="77777777" w:rsidR="005138E8" w:rsidRPr="00F6254C" w:rsidRDefault="005138E8" w:rsidP="005138E8">
            <w:pPr>
              <w:rPr>
                <w:rFonts w:ascii="Arial" w:hAnsi="Arial" w:cs="Arial"/>
                <w:iCs/>
              </w:rPr>
            </w:pPr>
          </w:p>
          <w:p w14:paraId="1CC7F3CB" w14:textId="77777777" w:rsidR="005138E8" w:rsidRDefault="005138E8" w:rsidP="005138E8">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49E08C15" w14:textId="10A47C3B" w:rsidR="005138E8" w:rsidRPr="00BA4A4E" w:rsidRDefault="005138E8" w:rsidP="005138E8">
            <w:pPr>
              <w:rPr>
                <w:rFonts w:ascii="Arial" w:hAnsi="Arial" w:cs="Arial"/>
                <w:color w:val="000099"/>
                <w:lang w:val="en-IE" w:eastAsia="en-US"/>
              </w:rPr>
            </w:pPr>
          </w:p>
        </w:tc>
      </w:tr>
      <w:tr w:rsidR="005138E8" w:rsidRPr="00E766A5" w14:paraId="5E008459" w14:textId="77777777" w:rsidTr="007561CF">
        <w:tc>
          <w:tcPr>
            <w:tcW w:w="2291" w:type="dxa"/>
          </w:tcPr>
          <w:p w14:paraId="643FF011" w14:textId="77777777" w:rsidR="005138E8" w:rsidRPr="009F3F3A" w:rsidRDefault="005138E8" w:rsidP="005138E8">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1F568419" w14:textId="3DE062ED" w:rsidR="005138E8" w:rsidRPr="00F6254C" w:rsidRDefault="005138E8" w:rsidP="005138E8">
            <w:pPr>
              <w:rPr>
                <w:rFonts w:ascii="Arial" w:hAnsi="Arial" w:cs="Arial"/>
                <w:b/>
                <w:bCs/>
              </w:rPr>
            </w:pPr>
          </w:p>
        </w:tc>
        <w:tc>
          <w:tcPr>
            <w:tcW w:w="8329" w:type="dxa"/>
          </w:tcPr>
          <w:p w14:paraId="03E9B171" w14:textId="77777777" w:rsidR="005138E8" w:rsidRPr="009F3F3A" w:rsidRDefault="005138E8" w:rsidP="005138E8">
            <w:pPr>
              <w:rPr>
                <w:rFonts w:ascii="Arial" w:hAnsi="Arial" w:cs="Arial"/>
                <w:iCs/>
              </w:rPr>
            </w:pPr>
            <w:r w:rsidRPr="009F3F3A">
              <w:rPr>
                <w:rFonts w:ascii="Arial" w:hAnsi="Arial" w:cs="Arial"/>
                <w:iCs/>
              </w:rPr>
              <w:t>The HSE is an equal opportunities employer.</w:t>
            </w:r>
          </w:p>
          <w:p w14:paraId="3748F9CB" w14:textId="77777777" w:rsidR="005138E8" w:rsidRPr="009F3F3A" w:rsidRDefault="005138E8" w:rsidP="005138E8">
            <w:pPr>
              <w:rPr>
                <w:rFonts w:ascii="Arial" w:hAnsi="Arial" w:cs="Arial"/>
                <w:color w:val="000000"/>
                <w:shd w:val="clear" w:color="auto" w:fill="FFFFFF"/>
              </w:rPr>
            </w:pPr>
          </w:p>
          <w:p w14:paraId="05A3AE00" w14:textId="77777777" w:rsidR="005138E8" w:rsidRPr="009F3F3A" w:rsidRDefault="005138E8" w:rsidP="005138E8">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356F3E3" w14:textId="77777777" w:rsidR="005138E8" w:rsidRPr="009F3F3A" w:rsidRDefault="005138E8" w:rsidP="005138E8">
            <w:pPr>
              <w:rPr>
                <w:rFonts w:ascii="Arial" w:hAnsi="Arial" w:cs="Arial"/>
                <w:color w:val="000000"/>
                <w:shd w:val="clear" w:color="auto" w:fill="FFFFFF"/>
              </w:rPr>
            </w:pPr>
          </w:p>
          <w:p w14:paraId="69D74D03" w14:textId="77777777" w:rsidR="005138E8" w:rsidRPr="009F3F3A" w:rsidRDefault="005138E8" w:rsidP="005138E8">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3B26E8B" w14:textId="77777777" w:rsidR="005138E8" w:rsidRPr="009F3F3A" w:rsidRDefault="005138E8" w:rsidP="005138E8">
            <w:pPr>
              <w:rPr>
                <w:rFonts w:ascii="Arial" w:hAnsi="Arial" w:cs="Arial"/>
                <w:color w:val="000000"/>
                <w:shd w:val="clear" w:color="auto" w:fill="FFFFFF"/>
              </w:rPr>
            </w:pPr>
          </w:p>
          <w:p w14:paraId="6F478709" w14:textId="77777777" w:rsidR="005138E8" w:rsidRPr="009F3F3A" w:rsidRDefault="005138E8" w:rsidP="005138E8">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w:t>
            </w:r>
            <w:proofErr w:type="gramStart"/>
            <w:r w:rsidRPr="009F3F3A">
              <w:rPr>
                <w:rFonts w:ascii="Arial" w:hAnsi="Arial" w:cs="Arial"/>
                <w:color w:val="000000"/>
                <w:shd w:val="clear" w:color="auto" w:fill="FFFFFF"/>
              </w:rPr>
              <w:t>long term</w:t>
            </w:r>
            <w:proofErr w:type="gramEnd"/>
            <w:r w:rsidRPr="009F3F3A">
              <w:rPr>
                <w:rFonts w:ascii="Arial" w:hAnsi="Arial" w:cs="Arial"/>
                <w:color w:val="000000"/>
                <w:shd w:val="clear" w:color="auto" w:fill="FFFFFF"/>
              </w:rPr>
              <w:t xml:space="preserve"> health condition. </w:t>
            </w:r>
          </w:p>
          <w:p w14:paraId="26145B7B" w14:textId="77777777" w:rsidR="005138E8" w:rsidRPr="009F3F3A" w:rsidRDefault="005138E8" w:rsidP="005138E8">
            <w:pPr>
              <w:rPr>
                <w:rFonts w:ascii="Arial" w:hAnsi="Arial" w:cs="Arial"/>
                <w:color w:val="000000"/>
                <w:shd w:val="clear" w:color="auto" w:fill="FFFFFF"/>
              </w:rPr>
            </w:pPr>
          </w:p>
          <w:p w14:paraId="12B8FE4D" w14:textId="76065738" w:rsidR="005138E8" w:rsidRPr="002E1335" w:rsidRDefault="005138E8" w:rsidP="005138E8">
            <w:pPr>
              <w:rPr>
                <w:rFonts w:ascii="Arial" w:hAnsi="Arial" w:cs="Arial"/>
                <w:iCs/>
                <w:highlight w:val="yellow"/>
              </w:rPr>
            </w:pPr>
            <w:r w:rsidRPr="009F3F3A">
              <w:rPr>
                <w:rFonts w:ascii="Arial" w:hAnsi="Arial" w:cs="Arial"/>
              </w:rPr>
              <w:t xml:space="preserve">For further information on the HSE commitment to Diversity, Equality and Inclusion, please visit the Diversity, Equality and Inclusion web page at </w:t>
            </w:r>
            <w:hyperlink r:id="rId11" w:history="1">
              <w:r w:rsidRPr="009F3F3A">
                <w:rPr>
                  <w:rStyle w:val="Hyperlink"/>
                  <w:rFonts w:ascii="Arial" w:hAnsi="Arial" w:cs="Arial"/>
                </w:rPr>
                <w:t>https://www.hse.ie/eng/staff/resources/diversity/</w:t>
              </w:r>
            </w:hyperlink>
            <w:r w:rsidRPr="009F3F3A">
              <w:rPr>
                <w:rFonts w:ascii="Arial" w:hAnsi="Arial" w:cs="Arial"/>
              </w:rPr>
              <w:t xml:space="preserve"> </w:t>
            </w:r>
            <w:r w:rsidRPr="009F3F3A" w:rsidDel="009164B8">
              <w:rPr>
                <w:rFonts w:ascii="Arial" w:hAnsi="Arial" w:cs="Arial"/>
              </w:rPr>
              <w:t xml:space="preserve"> </w:t>
            </w:r>
          </w:p>
        </w:tc>
      </w:tr>
      <w:tr w:rsidR="005138E8" w:rsidRPr="00FC4A19" w14:paraId="0AD66BBB" w14:textId="77777777" w:rsidTr="007561C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291" w:type="dxa"/>
          </w:tcPr>
          <w:p w14:paraId="4CA380A9" w14:textId="6C4D01DE" w:rsidR="005138E8" w:rsidRPr="009F3F3A" w:rsidRDefault="005138E8" w:rsidP="005138E8">
            <w:pPr>
              <w:jc w:val="right"/>
              <w:rPr>
                <w:rFonts w:ascii="Arial" w:hAnsi="Arial" w:cs="Arial"/>
                <w:b/>
                <w:bCs/>
              </w:rPr>
            </w:pPr>
            <w:r w:rsidRPr="00F6254C">
              <w:rPr>
                <w:rFonts w:ascii="Arial" w:hAnsi="Arial" w:cs="Arial"/>
                <w:b/>
                <w:bCs/>
              </w:rPr>
              <w:t>Code of Practice</w:t>
            </w:r>
          </w:p>
        </w:tc>
        <w:tc>
          <w:tcPr>
            <w:tcW w:w="8329" w:type="dxa"/>
          </w:tcPr>
          <w:p w14:paraId="76F42038" w14:textId="77777777" w:rsidR="005138E8" w:rsidRPr="00F1442F" w:rsidRDefault="005138E8" w:rsidP="005138E8">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0E850347" w14:textId="77777777" w:rsidR="005138E8" w:rsidRPr="00F1442F" w:rsidRDefault="005138E8" w:rsidP="005138E8">
            <w:pPr>
              <w:rPr>
                <w:rFonts w:ascii="Arial" w:hAnsi="Arial" w:cs="Arial"/>
              </w:rPr>
            </w:pPr>
          </w:p>
          <w:p w14:paraId="1FDB62E2" w14:textId="77777777" w:rsidR="005138E8" w:rsidRPr="00F1442F" w:rsidRDefault="005138E8" w:rsidP="005138E8">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E6D3265" w14:textId="77777777" w:rsidR="005138E8" w:rsidRPr="00F1442F" w:rsidRDefault="005138E8" w:rsidP="005138E8">
            <w:pPr>
              <w:ind w:firstLine="720"/>
              <w:rPr>
                <w:rFonts w:ascii="Arial" w:hAnsi="Arial" w:cs="Arial"/>
              </w:rPr>
            </w:pPr>
          </w:p>
          <w:p w14:paraId="7E3332AA" w14:textId="77777777" w:rsidR="005138E8" w:rsidRPr="00F1442F" w:rsidRDefault="005138E8" w:rsidP="005138E8">
            <w:pPr>
              <w:rPr>
                <w:rFonts w:ascii="Arial" w:hAnsi="Arial" w:cs="Arial"/>
                <w:lang w:val="en-IE" w:eastAsia="en-US"/>
              </w:rPr>
            </w:pPr>
            <w:r w:rsidRPr="00F1442F">
              <w:rPr>
                <w:rFonts w:ascii="Arial" w:hAnsi="Arial" w:cs="Arial"/>
              </w:rPr>
              <w:t xml:space="preserve">The CPSA Code of Practice can be accessed via </w:t>
            </w:r>
            <w:hyperlink r:id="rId12" w:history="1">
              <w:r w:rsidRPr="00F1442F">
                <w:rPr>
                  <w:rStyle w:val="Hyperlink"/>
                  <w:rFonts w:ascii="Arial" w:hAnsi="Arial" w:cs="Arial"/>
                </w:rPr>
                <w:t>https://www.cpsa.ie/</w:t>
              </w:r>
            </w:hyperlink>
            <w:r w:rsidRPr="00F1442F">
              <w:rPr>
                <w:rFonts w:ascii="Arial" w:hAnsi="Arial" w:cs="Arial"/>
              </w:rPr>
              <w:t>.</w:t>
            </w:r>
          </w:p>
          <w:p w14:paraId="611557CE" w14:textId="614D8BAC" w:rsidR="005138E8" w:rsidRPr="009F3F3A" w:rsidRDefault="005138E8" w:rsidP="005138E8">
            <w:pPr>
              <w:rPr>
                <w:rFonts w:ascii="Arial" w:hAnsi="Arial" w:cs="Arial"/>
              </w:rPr>
            </w:pPr>
          </w:p>
        </w:tc>
      </w:tr>
      <w:tr w:rsidR="005138E8" w:rsidRPr="00E766A5" w14:paraId="34206BA6" w14:textId="77777777" w:rsidTr="007561CF">
        <w:tc>
          <w:tcPr>
            <w:tcW w:w="10620" w:type="dxa"/>
            <w:gridSpan w:val="2"/>
          </w:tcPr>
          <w:p w14:paraId="03E81656" w14:textId="77777777" w:rsidR="005138E8" w:rsidRPr="00F6254C" w:rsidRDefault="005138E8" w:rsidP="005138E8">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79ADA353" w14:textId="77777777" w:rsidR="005138E8" w:rsidRPr="00F6254C" w:rsidRDefault="005138E8" w:rsidP="005138E8">
            <w:pPr>
              <w:rPr>
                <w:rFonts w:ascii="Arial" w:hAnsi="Arial" w:cs="Arial"/>
              </w:rPr>
            </w:pPr>
          </w:p>
          <w:p w14:paraId="20388A5A" w14:textId="155FAF4D" w:rsidR="005138E8" w:rsidRPr="00F1442F" w:rsidRDefault="005138E8" w:rsidP="005138E8">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6B3AA156" w:rsidR="00582B76" w:rsidRDefault="00582B76" w:rsidP="009F3F3A">
      <w:pPr>
        <w:spacing w:after="200" w:line="276" w:lineRule="auto"/>
        <w:jc w:val="center"/>
        <w:rPr>
          <w:rFonts w:ascii="Arial" w:hAnsi="Arial" w:cs="Arial"/>
          <w:b/>
          <w:color w:val="000099"/>
        </w:rPr>
      </w:pPr>
    </w:p>
    <w:p w14:paraId="434C4578" w14:textId="77777777" w:rsidR="00582B76" w:rsidRDefault="00582B76">
      <w:pPr>
        <w:spacing w:after="200" w:line="276" w:lineRule="auto"/>
        <w:rPr>
          <w:rFonts w:ascii="Arial" w:hAnsi="Arial" w:cs="Arial"/>
          <w:b/>
          <w:color w:val="000099"/>
        </w:rPr>
      </w:pPr>
      <w:r>
        <w:rPr>
          <w:rFonts w:ascii="Arial" w:hAnsi="Arial" w:cs="Arial"/>
          <w:b/>
          <w:color w:val="000099"/>
        </w:rPr>
        <w:br w:type="page"/>
      </w:r>
    </w:p>
    <w:p w14:paraId="42A0AA9E" w14:textId="591D1720" w:rsidR="00BA4A4E" w:rsidRDefault="00582B76" w:rsidP="009F3F3A">
      <w:pPr>
        <w:spacing w:after="200" w:line="276" w:lineRule="auto"/>
        <w:jc w:val="center"/>
        <w:rPr>
          <w:rFonts w:ascii="Arial" w:hAnsi="Arial" w:cs="Arial"/>
          <w:b/>
          <w:color w:val="000099"/>
        </w:rPr>
      </w:pPr>
      <w:r w:rsidRPr="00324FEE">
        <w:rPr>
          <w:noProof/>
          <w:color w:val="000099"/>
          <w:lang w:val="en-IE" w:eastAsia="en-IE"/>
        </w:rPr>
        <w:lastRenderedPageBreak/>
        <w:drawing>
          <wp:anchor distT="0" distB="0" distL="114300" distR="114300" simplePos="0" relativeHeight="251660288" behindDoc="0" locked="0" layoutInCell="1" allowOverlap="1" wp14:anchorId="22729314" wp14:editId="307CCF0A">
            <wp:simplePos x="0" y="0"/>
            <wp:positionH relativeFrom="column">
              <wp:posOffset>2105025</wp:posOffset>
            </wp:positionH>
            <wp:positionV relativeFrom="paragraph">
              <wp:posOffset>-281940</wp:posOffset>
            </wp:positionV>
            <wp:extent cx="1247140" cy="967356"/>
            <wp:effectExtent l="0" t="0" r="0" b="0"/>
            <wp:wrapNone/>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273" cy="974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87E9C3" w14:textId="12D4D21A" w:rsidR="00BA4A4E" w:rsidRDefault="00BA4A4E" w:rsidP="009F3F3A">
      <w:pPr>
        <w:spacing w:after="200" w:line="276" w:lineRule="auto"/>
        <w:jc w:val="center"/>
        <w:rPr>
          <w:rFonts w:ascii="Arial" w:hAnsi="Arial" w:cs="Arial"/>
          <w:b/>
          <w:color w:val="000099"/>
        </w:rPr>
      </w:pPr>
    </w:p>
    <w:p w14:paraId="4F430A97" w14:textId="32C96CD0" w:rsidR="008954FD" w:rsidRDefault="00BA4A4E" w:rsidP="008954FD">
      <w:pPr>
        <w:spacing w:after="200" w:line="276" w:lineRule="auto"/>
        <w:ind w:hanging="1134"/>
        <w:jc w:val="center"/>
        <w:rPr>
          <w:rFonts w:ascii="Arial" w:hAnsi="Arial" w:cs="Arial"/>
          <w:b/>
        </w:rPr>
      </w:pPr>
      <w:r w:rsidRPr="00E26A64">
        <w:rPr>
          <w:rFonts w:ascii="Arial" w:hAnsi="Arial" w:cs="Arial"/>
          <w:b/>
        </w:rPr>
        <w:t>Post Registration Higher Diploma in Mental Health Nursing Programme</w:t>
      </w:r>
    </w:p>
    <w:p w14:paraId="477B8795" w14:textId="4658946E" w:rsidR="00543F98" w:rsidRDefault="00543F98" w:rsidP="008954FD">
      <w:pPr>
        <w:spacing w:after="200" w:line="276" w:lineRule="auto"/>
        <w:ind w:hanging="1134"/>
        <w:jc w:val="center"/>
        <w:rPr>
          <w:rFonts w:ascii="Arial" w:hAnsi="Arial" w:cs="Arial"/>
          <w:b/>
        </w:rPr>
      </w:pPr>
      <w:r w:rsidRPr="00E766A5">
        <w:rPr>
          <w:rFonts w:ascii="Arial" w:hAnsi="Arial" w:cs="Arial"/>
          <w:b/>
        </w:rPr>
        <w:t>Terms and Conditions of Employment</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222E8E9A" w14:textId="77777777" w:rsidR="00BA4A4E" w:rsidRPr="003E793D" w:rsidRDefault="00BA4A4E" w:rsidP="00BA4A4E">
            <w:pPr>
              <w:jc w:val="both"/>
              <w:rPr>
                <w:rFonts w:ascii="Arial" w:hAnsi="Arial" w:cs="Arial"/>
              </w:rPr>
            </w:pPr>
            <w:r w:rsidRPr="003E793D">
              <w:rPr>
                <w:rFonts w:ascii="Arial" w:hAnsi="Arial" w:cs="Arial"/>
              </w:rPr>
              <w:t xml:space="preserve">The successful student will be appointed in a temporary capacity as a post registration higher diploma in mental health nursing student attached to the HSE / UCD programme. The student will be assigned to their clinical placements by their sponsoring service.  </w:t>
            </w:r>
          </w:p>
          <w:p w14:paraId="6F2165A9" w14:textId="77777777" w:rsidR="00BA4A4E" w:rsidRPr="003E793D" w:rsidRDefault="00BA4A4E" w:rsidP="00BA4A4E">
            <w:pPr>
              <w:rPr>
                <w:rFonts w:ascii="Arial" w:hAnsi="Arial" w:cs="Arial"/>
              </w:rPr>
            </w:pPr>
          </w:p>
          <w:p w14:paraId="6F45FBAE" w14:textId="77777777" w:rsidR="00BA4A4E" w:rsidRPr="003E793D" w:rsidRDefault="00BA4A4E" w:rsidP="00BA4A4E">
            <w:pPr>
              <w:jc w:val="both"/>
              <w:rPr>
                <w:rFonts w:ascii="Arial" w:hAnsi="Arial" w:cs="Arial"/>
                <w:b/>
              </w:rPr>
            </w:pPr>
            <w:r w:rsidRPr="003E793D">
              <w:rPr>
                <w:rFonts w:ascii="Arial" w:hAnsi="Arial" w:cs="Arial"/>
              </w:rPr>
              <w:t xml:space="preserve">The sponsoring mental health service will offer sponsorship and permanent employment on qualification and registration with </w:t>
            </w:r>
            <w:r w:rsidRPr="003E793D">
              <w:rPr>
                <w:rFonts w:ascii="Arial" w:hAnsi="Arial" w:cs="Arial"/>
                <w:lang w:val="en-IE"/>
              </w:rPr>
              <w:t xml:space="preserve">Nursing &amp; Midwifery Board of Ireland (NMBI) </w:t>
            </w:r>
            <w:r w:rsidRPr="003E793D">
              <w:rPr>
                <w:rFonts w:ascii="Arial" w:hAnsi="Arial" w:cs="Arial"/>
              </w:rPr>
              <w:t>as a Psychiatric / Mental Health Nurse, for nurses and midwives who successfully complete the Post Registration Higher Diploma in Mental Health Nursing Programme.</w:t>
            </w:r>
          </w:p>
          <w:p w14:paraId="6AD522A4" w14:textId="77777777" w:rsidR="00BA4A4E" w:rsidRPr="003E793D" w:rsidRDefault="00BA4A4E" w:rsidP="00BA4A4E">
            <w:pPr>
              <w:jc w:val="both"/>
              <w:rPr>
                <w:rFonts w:ascii="Arial" w:hAnsi="Arial" w:cs="Arial"/>
                <w:b/>
              </w:rPr>
            </w:pPr>
          </w:p>
          <w:p w14:paraId="0D9EE518" w14:textId="77777777" w:rsidR="00BA4A4E" w:rsidRPr="003E793D" w:rsidRDefault="00BA4A4E" w:rsidP="00BA4A4E">
            <w:pPr>
              <w:rPr>
                <w:rFonts w:ascii="Arial" w:hAnsi="Arial" w:cs="Arial"/>
              </w:rPr>
            </w:pPr>
            <w:r w:rsidRPr="003E793D">
              <w:rPr>
                <w:rFonts w:ascii="Arial" w:hAnsi="Arial" w:cs="Arial"/>
              </w:rPr>
              <w:t xml:space="preserve">In return for sponsorship successful candidates must commit to a </w:t>
            </w:r>
            <w:proofErr w:type="gramStart"/>
            <w:r w:rsidRPr="003E793D">
              <w:rPr>
                <w:rFonts w:ascii="Arial" w:hAnsi="Arial" w:cs="Arial"/>
              </w:rPr>
              <w:t>53 week</w:t>
            </w:r>
            <w:proofErr w:type="gramEnd"/>
            <w:r w:rsidRPr="003E793D">
              <w:rPr>
                <w:rFonts w:ascii="Arial" w:hAnsi="Arial" w:cs="Arial"/>
              </w:rPr>
              <w:t xml:space="preserve"> college / clinical placement and must commit to an initial assignment in their sponsoring mental health service in a full time or part time/pro rata capacity as a Psychiatric/Mental Health Nurse for a period of not less than 2 years from the date of registration with NMBI.</w:t>
            </w:r>
          </w:p>
          <w:p w14:paraId="23C77268" w14:textId="77777777" w:rsidR="00BA4A4E" w:rsidRPr="003E793D" w:rsidRDefault="00BA4A4E" w:rsidP="00BA4A4E">
            <w:pPr>
              <w:rPr>
                <w:rFonts w:ascii="Arial" w:hAnsi="Arial" w:cs="Arial"/>
              </w:rPr>
            </w:pPr>
          </w:p>
          <w:p w14:paraId="357CCB76" w14:textId="77777777" w:rsidR="00BA4A4E" w:rsidRPr="003E793D" w:rsidRDefault="00BA4A4E" w:rsidP="00BA4A4E">
            <w:pPr>
              <w:rPr>
                <w:rFonts w:ascii="Arial" w:hAnsi="Arial" w:cs="Arial"/>
              </w:rPr>
            </w:pPr>
            <w:r w:rsidRPr="003E793D">
              <w:rPr>
                <w:rFonts w:ascii="Arial" w:hAnsi="Arial" w:cs="Arial"/>
              </w:rPr>
              <w:t>Should the Student hold a permanent post within the public health service he/she will retain the permanent status of their substantive post for the duration of the programme.  On successful completion of the programme, any entitlement to return to their previous substantive post within the public health service shall cease.</w:t>
            </w:r>
          </w:p>
          <w:p w14:paraId="0F9632E1" w14:textId="77777777" w:rsidR="00BA4A4E" w:rsidRDefault="00BA4A4E" w:rsidP="00BA4A4E">
            <w:pPr>
              <w:tabs>
                <w:tab w:val="left" w:pos="-720"/>
                <w:tab w:val="left" w:pos="0"/>
                <w:tab w:val="left" w:pos="720"/>
              </w:tabs>
              <w:suppressAutoHyphens/>
              <w:jc w:val="both"/>
              <w:rPr>
                <w:rFonts w:ascii="Arial" w:hAnsi="Arial" w:cs="Arial"/>
                <w:spacing w:val="-3"/>
              </w:rPr>
            </w:pPr>
          </w:p>
          <w:p w14:paraId="102AA062" w14:textId="77777777" w:rsidR="00BA4A4E" w:rsidRDefault="00BA4A4E" w:rsidP="00BA4A4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4448F933" w14:textId="77777777" w:rsidR="008954FD" w:rsidRPr="00255076" w:rsidRDefault="008954FD" w:rsidP="008954FD">
            <w:pPr>
              <w:pStyle w:val="paragraph"/>
              <w:spacing w:before="0" w:beforeAutospacing="0" w:after="0" w:afterAutospacing="0"/>
              <w:textAlignment w:val="baseline"/>
              <w:rPr>
                <w:rFonts w:ascii="Arial" w:hAnsi="Arial" w:cs="Arial"/>
                <w:sz w:val="20"/>
                <w:szCs w:val="20"/>
              </w:rPr>
            </w:pPr>
            <w:r w:rsidRPr="00255076">
              <w:rPr>
                <w:rStyle w:val="normaltextrun"/>
                <w:rFonts w:ascii="Arial" w:hAnsi="Arial" w:cs="Arial"/>
                <w:sz w:val="20"/>
                <w:szCs w:val="20"/>
                <w:lang w:val="en-GB"/>
              </w:rPr>
              <w:t>Nurses and Midwives undertaking this programme will be paid a salary in line with their existing basic salary (Department of Health salary scales), excluding allowances, overtime, etc.   Incremental credit progression will be applied, where applicable.</w:t>
            </w:r>
            <w:r w:rsidRPr="00255076">
              <w:rPr>
                <w:rStyle w:val="eop"/>
                <w:rFonts w:ascii="Arial" w:hAnsi="Arial" w:cs="Arial"/>
                <w:sz w:val="20"/>
                <w:szCs w:val="20"/>
              </w:rPr>
              <w:t> </w:t>
            </w:r>
          </w:p>
          <w:p w14:paraId="3E8CF7CA" w14:textId="77777777" w:rsidR="008954FD" w:rsidRPr="00255076" w:rsidRDefault="008954FD" w:rsidP="008954FD">
            <w:pPr>
              <w:pStyle w:val="paragraph"/>
              <w:spacing w:before="0" w:beforeAutospacing="0" w:after="0" w:afterAutospacing="0"/>
              <w:textAlignment w:val="baseline"/>
              <w:rPr>
                <w:rFonts w:ascii="Arial" w:hAnsi="Arial" w:cs="Arial"/>
                <w:sz w:val="20"/>
                <w:szCs w:val="20"/>
              </w:rPr>
            </w:pPr>
            <w:r w:rsidRPr="00255076">
              <w:rPr>
                <w:rStyle w:val="eop"/>
                <w:rFonts w:ascii="Arial" w:hAnsi="Arial" w:cs="Arial"/>
                <w:sz w:val="20"/>
                <w:szCs w:val="20"/>
              </w:rPr>
              <w:t> </w:t>
            </w:r>
          </w:p>
          <w:p w14:paraId="410AC731" w14:textId="77777777" w:rsidR="008954FD" w:rsidRPr="00255076" w:rsidRDefault="008954FD" w:rsidP="008954FD">
            <w:pPr>
              <w:pStyle w:val="paragraph"/>
              <w:spacing w:before="0" w:beforeAutospacing="0" w:after="0" w:afterAutospacing="0"/>
              <w:jc w:val="both"/>
              <w:textAlignment w:val="baseline"/>
              <w:rPr>
                <w:rStyle w:val="normaltextrun"/>
                <w:rFonts w:ascii="Arial" w:hAnsi="Arial" w:cs="Arial"/>
                <w:sz w:val="20"/>
                <w:szCs w:val="20"/>
                <w:lang w:val="en-GB"/>
              </w:rPr>
            </w:pPr>
            <w:r w:rsidRPr="00255076">
              <w:rPr>
                <w:rStyle w:val="normaltextrun"/>
                <w:rFonts w:ascii="Arial" w:hAnsi="Arial" w:cs="Arial"/>
                <w:sz w:val="20"/>
                <w:szCs w:val="20"/>
                <w:lang w:val="en-GB"/>
              </w:rPr>
              <w:t xml:space="preserve">Upon successful completion of the programme, </w:t>
            </w:r>
            <w:r w:rsidRPr="00255076">
              <w:rPr>
                <w:rFonts w:ascii="Arial" w:hAnsi="Arial" w:cs="Arial"/>
                <w:color w:val="000000"/>
                <w:sz w:val="20"/>
                <w:szCs w:val="20"/>
              </w:rPr>
              <w:t>the Student hereby undertakes to immediately register as a Psychiatric/Mental Health Nurse with the Nursing &amp; Midwifery Board of Ireland (NMBI) and accept an initial assignment in their sponsoring area in full time or part time/pro rata capacity, as a Psychiatric/Mental Health Nurse for a period of not less than 2 years from the date of registration with the Nursing &amp; Midwifery Board of Ireland (NMBI). The salary applied will be that of a Registered Psychiatric/Mental Health Staff Nurse Grade. Such salary will be calculated in line with the approved current Department of Health salary scales</w:t>
            </w:r>
            <w:r w:rsidRPr="00255076">
              <w:rPr>
                <w:rStyle w:val="normaltextrun"/>
                <w:rFonts w:ascii="Arial" w:hAnsi="Arial" w:cs="Arial"/>
                <w:sz w:val="20"/>
                <w:szCs w:val="20"/>
                <w:lang w:val="en-GB"/>
              </w:rPr>
              <w:t xml:space="preserve">. </w:t>
            </w:r>
          </w:p>
          <w:p w14:paraId="55886F3A" w14:textId="77777777" w:rsidR="008954FD" w:rsidRPr="00255076" w:rsidRDefault="008954FD" w:rsidP="008954FD">
            <w:pPr>
              <w:pStyle w:val="paragraph"/>
              <w:spacing w:before="0" w:beforeAutospacing="0" w:after="0" w:afterAutospacing="0"/>
              <w:jc w:val="both"/>
              <w:textAlignment w:val="baseline"/>
              <w:rPr>
                <w:rStyle w:val="normaltextrun"/>
                <w:rFonts w:ascii="Arial" w:hAnsi="Arial" w:cs="Arial"/>
                <w:sz w:val="20"/>
                <w:szCs w:val="20"/>
                <w:lang w:val="en-GB"/>
              </w:rPr>
            </w:pPr>
          </w:p>
          <w:p w14:paraId="73EA9AB7" w14:textId="77777777" w:rsidR="00582B76" w:rsidRPr="00F138B6" w:rsidRDefault="00582B76" w:rsidP="00582B76">
            <w:pPr>
              <w:spacing w:after="120"/>
              <w:jc w:val="both"/>
              <w:rPr>
                <w:rFonts w:ascii="Arial" w:hAnsi="Arial" w:cs="Arial"/>
              </w:rPr>
            </w:pPr>
            <w:r>
              <w:rPr>
                <w:rFonts w:ascii="Arial" w:hAnsi="Arial" w:cs="Arial"/>
              </w:rPr>
              <w:t>The s</w:t>
            </w:r>
            <w:r w:rsidRPr="00F138B6">
              <w:rPr>
                <w:rFonts w:ascii="Arial" w:hAnsi="Arial" w:cs="Arial"/>
              </w:rPr>
              <w:t>alary scale</w:t>
            </w:r>
            <w:r>
              <w:rPr>
                <w:rFonts w:ascii="Arial" w:hAnsi="Arial" w:cs="Arial"/>
              </w:rPr>
              <w:t xml:space="preserve"> for a </w:t>
            </w:r>
            <w:r w:rsidRPr="00255076">
              <w:rPr>
                <w:rFonts w:ascii="Arial" w:hAnsi="Arial" w:cs="Arial"/>
              </w:rPr>
              <w:t xml:space="preserve">Registered Psychiatric/Mental Health Staff Nurse </w:t>
            </w:r>
            <w:r>
              <w:rPr>
                <w:rFonts w:ascii="Arial" w:hAnsi="Arial" w:cs="Arial"/>
              </w:rPr>
              <w:t xml:space="preserve">(as at 01/08/2025) </w:t>
            </w:r>
            <w:r w:rsidRPr="00F138B6">
              <w:rPr>
                <w:rFonts w:ascii="Arial" w:hAnsi="Arial" w:cs="Arial"/>
              </w:rPr>
              <w:t xml:space="preserve">is: </w:t>
            </w:r>
          </w:p>
          <w:p w14:paraId="0A3E5DB6" w14:textId="77777777" w:rsidR="00582B76" w:rsidRDefault="00582B76" w:rsidP="00582B76">
            <w:pPr>
              <w:spacing w:after="120"/>
              <w:contextualSpacing/>
              <w:rPr>
                <w:rFonts w:ascii="Arial" w:hAnsi="Arial" w:cs="Arial"/>
                <w:bCs/>
                <w:iCs/>
              </w:rPr>
            </w:pPr>
            <w:r>
              <w:rPr>
                <w:rFonts w:ascii="Arial" w:hAnsi="Arial" w:cs="Arial"/>
                <w:bCs/>
                <w:iCs/>
              </w:rPr>
              <w:t>€</w:t>
            </w:r>
            <w:r w:rsidRPr="00837129">
              <w:rPr>
                <w:rFonts w:ascii="Arial" w:hAnsi="Arial" w:cs="Arial"/>
                <w:bCs/>
                <w:iCs/>
              </w:rPr>
              <w:t xml:space="preserve">38,023 </w:t>
            </w:r>
            <w:r>
              <w:rPr>
                <w:rFonts w:ascii="Arial" w:hAnsi="Arial" w:cs="Arial"/>
                <w:bCs/>
                <w:iCs/>
              </w:rPr>
              <w:t>€</w:t>
            </w:r>
            <w:r w:rsidRPr="00837129">
              <w:rPr>
                <w:rFonts w:ascii="Arial" w:hAnsi="Arial" w:cs="Arial"/>
                <w:bCs/>
                <w:iCs/>
              </w:rPr>
              <w:t xml:space="preserve">39,734 </w:t>
            </w:r>
            <w:r>
              <w:rPr>
                <w:rFonts w:ascii="Arial" w:hAnsi="Arial" w:cs="Arial"/>
                <w:bCs/>
                <w:iCs/>
              </w:rPr>
              <w:t>€</w:t>
            </w:r>
            <w:r w:rsidRPr="00837129">
              <w:rPr>
                <w:rFonts w:ascii="Arial" w:hAnsi="Arial" w:cs="Arial"/>
                <w:bCs/>
                <w:iCs/>
              </w:rPr>
              <w:t xml:space="preserve">41,073 </w:t>
            </w:r>
            <w:r>
              <w:rPr>
                <w:rFonts w:ascii="Arial" w:hAnsi="Arial" w:cs="Arial"/>
                <w:bCs/>
                <w:iCs/>
              </w:rPr>
              <w:t>€</w:t>
            </w:r>
            <w:r w:rsidRPr="00837129">
              <w:rPr>
                <w:rFonts w:ascii="Arial" w:hAnsi="Arial" w:cs="Arial"/>
                <w:bCs/>
                <w:iCs/>
              </w:rPr>
              <w:t xml:space="preserve">42,435 </w:t>
            </w:r>
            <w:r>
              <w:rPr>
                <w:rFonts w:ascii="Arial" w:hAnsi="Arial" w:cs="Arial"/>
                <w:bCs/>
                <w:iCs/>
              </w:rPr>
              <w:t>€</w:t>
            </w:r>
            <w:r w:rsidRPr="00837129">
              <w:rPr>
                <w:rFonts w:ascii="Arial" w:hAnsi="Arial" w:cs="Arial"/>
                <w:bCs/>
                <w:iCs/>
              </w:rPr>
              <w:t xml:space="preserve">43,863 </w:t>
            </w:r>
            <w:r>
              <w:rPr>
                <w:rFonts w:ascii="Arial" w:hAnsi="Arial" w:cs="Arial"/>
                <w:bCs/>
                <w:iCs/>
              </w:rPr>
              <w:t>€</w:t>
            </w:r>
            <w:r w:rsidRPr="00837129">
              <w:rPr>
                <w:rFonts w:ascii="Arial" w:hAnsi="Arial" w:cs="Arial"/>
                <w:bCs/>
                <w:iCs/>
              </w:rPr>
              <w:t xml:space="preserve">45,208 </w:t>
            </w:r>
            <w:r>
              <w:rPr>
                <w:rFonts w:ascii="Arial" w:hAnsi="Arial" w:cs="Arial"/>
                <w:bCs/>
                <w:iCs/>
              </w:rPr>
              <w:t>€</w:t>
            </w:r>
            <w:r w:rsidRPr="00837129">
              <w:rPr>
                <w:rFonts w:ascii="Arial" w:hAnsi="Arial" w:cs="Arial"/>
                <w:bCs/>
                <w:iCs/>
              </w:rPr>
              <w:t xml:space="preserve">46,612 </w:t>
            </w:r>
            <w:r>
              <w:rPr>
                <w:rFonts w:ascii="Arial" w:hAnsi="Arial" w:cs="Arial"/>
                <w:bCs/>
                <w:iCs/>
              </w:rPr>
              <w:t>€</w:t>
            </w:r>
            <w:r w:rsidRPr="00837129">
              <w:rPr>
                <w:rFonts w:ascii="Arial" w:hAnsi="Arial" w:cs="Arial"/>
                <w:bCs/>
                <w:iCs/>
              </w:rPr>
              <w:t xml:space="preserve">47,703 </w:t>
            </w:r>
            <w:r>
              <w:rPr>
                <w:rFonts w:ascii="Arial" w:hAnsi="Arial" w:cs="Arial"/>
                <w:bCs/>
                <w:iCs/>
              </w:rPr>
              <w:t>€</w:t>
            </w:r>
            <w:r w:rsidRPr="00837129">
              <w:rPr>
                <w:rFonts w:ascii="Arial" w:hAnsi="Arial" w:cs="Arial"/>
                <w:bCs/>
                <w:iCs/>
              </w:rPr>
              <w:t xml:space="preserve">48,896 </w:t>
            </w:r>
            <w:r>
              <w:rPr>
                <w:rFonts w:ascii="Arial" w:hAnsi="Arial" w:cs="Arial"/>
                <w:bCs/>
                <w:iCs/>
              </w:rPr>
              <w:t>€</w:t>
            </w:r>
            <w:r w:rsidRPr="00837129">
              <w:rPr>
                <w:rFonts w:ascii="Arial" w:hAnsi="Arial" w:cs="Arial"/>
                <w:bCs/>
                <w:iCs/>
              </w:rPr>
              <w:t xml:space="preserve">50,443 </w:t>
            </w:r>
            <w:r>
              <w:rPr>
                <w:rFonts w:ascii="Arial" w:hAnsi="Arial" w:cs="Arial"/>
                <w:bCs/>
                <w:iCs/>
              </w:rPr>
              <w:t>€</w:t>
            </w:r>
            <w:r w:rsidRPr="00837129">
              <w:rPr>
                <w:rFonts w:ascii="Arial" w:hAnsi="Arial" w:cs="Arial"/>
                <w:bCs/>
                <w:iCs/>
              </w:rPr>
              <w:t xml:space="preserve">51,973 </w:t>
            </w:r>
            <w:r>
              <w:rPr>
                <w:rFonts w:ascii="Arial" w:hAnsi="Arial" w:cs="Arial"/>
                <w:bCs/>
                <w:iCs/>
              </w:rPr>
              <w:t>€</w:t>
            </w:r>
            <w:r w:rsidRPr="00837129">
              <w:rPr>
                <w:rFonts w:ascii="Arial" w:hAnsi="Arial" w:cs="Arial"/>
                <w:bCs/>
                <w:iCs/>
              </w:rPr>
              <w:t xml:space="preserve">54,215 </w:t>
            </w:r>
            <w:r>
              <w:rPr>
                <w:rFonts w:ascii="Arial" w:hAnsi="Arial" w:cs="Arial"/>
                <w:bCs/>
                <w:iCs/>
              </w:rPr>
              <w:t>€</w:t>
            </w:r>
            <w:r w:rsidRPr="00837129">
              <w:rPr>
                <w:rFonts w:ascii="Arial" w:hAnsi="Arial" w:cs="Arial"/>
                <w:bCs/>
                <w:iCs/>
              </w:rPr>
              <w:t>55,826 LSI</w:t>
            </w:r>
          </w:p>
          <w:p w14:paraId="1D2036BD" w14:textId="77777777" w:rsidR="000F52BB" w:rsidRPr="00563F87" w:rsidRDefault="000F52BB" w:rsidP="008954FD">
            <w:pPr>
              <w:jc w:val="both"/>
              <w:rPr>
                <w:rFonts w:ascii="Arial" w:hAnsi="Arial" w:cs="Arial"/>
              </w:rPr>
            </w:pPr>
          </w:p>
          <w:p w14:paraId="081080B0" w14:textId="77777777"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5F595E">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704D384F" w14:textId="77777777" w:rsidR="008954FD" w:rsidRPr="007A695D" w:rsidRDefault="008954FD" w:rsidP="008954FD">
            <w:pPr>
              <w:rPr>
                <w:rFonts w:ascii="Arial" w:hAnsi="Arial" w:cs="Arial"/>
              </w:rPr>
            </w:pPr>
            <w:r w:rsidRPr="007A695D">
              <w:rPr>
                <w:rFonts w:ascii="Arial" w:hAnsi="Arial" w:cs="Arial"/>
              </w:rPr>
              <w:t>College Hours as assigned by UCD</w:t>
            </w:r>
          </w:p>
          <w:p w14:paraId="5D7619FF" w14:textId="77777777" w:rsidR="008954FD" w:rsidRPr="007A695D" w:rsidRDefault="008954FD" w:rsidP="008954FD">
            <w:pPr>
              <w:rPr>
                <w:rFonts w:ascii="Arial" w:hAnsi="Arial" w:cs="Arial"/>
              </w:rPr>
            </w:pPr>
          </w:p>
          <w:p w14:paraId="68311EC5" w14:textId="16D029AD" w:rsidR="00543F98" w:rsidRPr="00E766A5" w:rsidRDefault="008954FD" w:rsidP="008954FD">
            <w:pPr>
              <w:jc w:val="both"/>
              <w:rPr>
                <w:rFonts w:ascii="Arial" w:hAnsi="Arial" w:cs="Arial"/>
              </w:rPr>
            </w:pPr>
            <w:r w:rsidRPr="007A695D">
              <w:rPr>
                <w:rFonts w:ascii="Arial" w:hAnsi="Arial" w:cs="Arial"/>
              </w:rPr>
              <w:t>The standard working week as a student Psychiatric/Mental Health Nurse on clinical placement is 37.5 hours</w:t>
            </w: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lastRenderedPageBreak/>
              <w:t>Annual Leave</w:t>
            </w:r>
          </w:p>
        </w:tc>
        <w:tc>
          <w:tcPr>
            <w:tcW w:w="8109" w:type="dxa"/>
          </w:tcPr>
          <w:p w14:paraId="39C4D257" w14:textId="77777777" w:rsidR="008954FD" w:rsidRPr="007A695D" w:rsidRDefault="008954FD" w:rsidP="008954FD">
            <w:pPr>
              <w:rPr>
                <w:rFonts w:ascii="Arial" w:hAnsi="Arial" w:cs="Arial"/>
              </w:rPr>
            </w:pPr>
            <w:r w:rsidRPr="007A695D">
              <w:rPr>
                <w:rFonts w:ascii="Helv" w:eastAsiaTheme="minorHAnsi" w:hAnsi="Helv" w:cs="Helv"/>
                <w:color w:val="000000"/>
                <w:lang w:val="en-IE" w:eastAsia="en-US"/>
              </w:rPr>
              <w:t>The annual leave associated with the post is 24 days</w:t>
            </w:r>
            <w:r w:rsidRPr="007A695D">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 xml:space="preserve">joining the public service with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 xml:space="preserve">Public servants, joining the public service or re-joining the public service after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after 1 January 2013 are members of the Single Pension Scheme and have a compulsory retirement age of 70.</w:t>
            </w: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8109" w:type="dxa"/>
          </w:tcPr>
          <w:p w14:paraId="08D57982"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5320B5E5" w:rsidR="00543F98" w:rsidRPr="006B758C" w:rsidRDefault="00A54067" w:rsidP="00A54067">
            <w:pPr>
              <w:jc w:val="both"/>
              <w:rPr>
                <w:rFonts w:ascii="Arial" w:hAnsi="Arial" w:cs="Arial"/>
                <w:b/>
                <w:bCs/>
              </w:rPr>
            </w:pPr>
            <w:r w:rsidRPr="006B758C">
              <w:rPr>
                <w:rFonts w:ascii="Arial" w:hAnsi="Arial" w:cs="Arial"/>
                <w:bCs/>
                <w:lang w:val="en"/>
              </w:rPr>
              <w:t xml:space="preserve">For further information, guidance and resources please visit: </w:t>
            </w:r>
            <w:hyperlink r:id="rId13" w:history="1">
              <w:r w:rsidR="00BF1487">
                <w:rPr>
                  <w:rStyle w:val="Hyperlink"/>
                  <w:rFonts w:ascii="Arial" w:hAnsi="Arial" w:cs="Arial"/>
                  <w:u w:val="none"/>
                  <w:lang w:val="en"/>
                </w:rPr>
                <w:t>HSE Children First webpage</w:t>
              </w:r>
            </w:hyperlink>
            <w:r w:rsidRPr="006B758C">
              <w:rPr>
                <w:rStyle w:val="Hyperlink"/>
                <w:rFonts w:ascii="Arial" w:hAnsi="Arial" w:cs="Arial"/>
                <w:u w:val="none"/>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AB1863">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AB1863">
            <w:pPr>
              <w:pStyle w:val="ListParagraph"/>
              <w:numPr>
                <w:ilvl w:val="0"/>
                <w:numId w:val="1"/>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AB1863">
            <w:pPr>
              <w:pStyle w:val="ListParagraph"/>
              <w:numPr>
                <w:ilvl w:val="0"/>
                <w:numId w:val="1"/>
              </w:numPr>
              <w:jc w:val="both"/>
              <w:rPr>
                <w:rFonts w:ascii="Arial" w:hAnsi="Arial" w:cs="Arial"/>
              </w:rPr>
            </w:pPr>
            <w:r w:rsidRPr="00122305">
              <w:rPr>
                <w:rFonts w:ascii="Arial" w:hAnsi="Arial" w:cs="Arial"/>
              </w:rPr>
              <w:lastRenderedPageBreak/>
              <w:t>Consulting and communicating with staff and safety representatives on OSH matters</w:t>
            </w:r>
            <w:r>
              <w:rPr>
                <w:rFonts w:ascii="Arial" w:hAnsi="Arial" w:cs="Arial"/>
              </w:rPr>
              <w:t>.</w:t>
            </w:r>
          </w:p>
          <w:p w14:paraId="26E31354" w14:textId="77777777" w:rsidR="00543F98" w:rsidRPr="00122305" w:rsidRDefault="00543F98" w:rsidP="00AB1863">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AB1863">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AB1863">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AB1863">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0FC7D839" w14:textId="78EE219E" w:rsidR="00117CD7" w:rsidRDefault="00117CD7" w:rsidP="000037FD">
      <w:pPr>
        <w:rPr>
          <w:rFonts w:ascii="Arial" w:hAnsi="Arial" w:cs="Arial"/>
          <w:b/>
          <w:color w:val="000099"/>
        </w:rPr>
      </w:pPr>
    </w:p>
    <w:p w14:paraId="695D4252" w14:textId="3E20AB93" w:rsidR="000D156B" w:rsidRDefault="000D156B" w:rsidP="000037FD">
      <w:pPr>
        <w:rPr>
          <w:rFonts w:ascii="Arial" w:hAnsi="Arial" w:cs="Arial"/>
          <w:b/>
          <w:color w:val="000099"/>
        </w:rPr>
      </w:pPr>
    </w:p>
    <w:p w14:paraId="00BECC8E" w14:textId="77777777" w:rsidR="00117CD7" w:rsidRDefault="00117CD7" w:rsidP="00543F98">
      <w:pPr>
        <w:jc w:val="center"/>
        <w:rPr>
          <w:rFonts w:ascii="Arial" w:hAnsi="Arial" w:cs="Arial"/>
          <w:b/>
          <w:color w:val="000099"/>
        </w:rPr>
      </w:pPr>
    </w:p>
    <w:p w14:paraId="08C71F4F" w14:textId="77777777" w:rsidR="001359F6" w:rsidRPr="001359F6" w:rsidRDefault="001359F6" w:rsidP="001359F6">
      <w:pPr>
        <w:ind w:right="-7275"/>
        <w:textAlignment w:val="baseline"/>
        <w:rPr>
          <w:rFonts w:ascii="Arial" w:eastAsia="Calibri" w:hAnsi="Arial" w:cs="Arial"/>
          <w:color w:val="000000"/>
        </w:rPr>
      </w:pPr>
    </w:p>
    <w:p w14:paraId="417FD39A" w14:textId="77777777" w:rsidR="0075380E" w:rsidRPr="0075380E" w:rsidRDefault="0075380E" w:rsidP="00BE2087">
      <w:pPr>
        <w:spacing w:after="160"/>
        <w:rPr>
          <w:rFonts w:ascii="Arial" w:eastAsia="Arial" w:hAnsi="Arial" w:cs="Arial"/>
          <w:color w:val="000099"/>
        </w:rPr>
      </w:pPr>
    </w:p>
    <w:sectPr w:rsidR="0075380E" w:rsidRPr="0075380E" w:rsidSect="00BA4A4E">
      <w:footerReference w:type="even" r:id="rId14"/>
      <w:footerReference w:type="default" r:id="rId15"/>
      <w:pgSz w:w="11906" w:h="16838"/>
      <w:pgMar w:top="1440" w:right="746"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5B84" w14:textId="77777777" w:rsidR="00321A53" w:rsidRDefault="00321A53" w:rsidP="00543F98">
      <w:r>
        <w:separator/>
      </w:r>
    </w:p>
  </w:endnote>
  <w:endnote w:type="continuationSeparator" w:id="0">
    <w:p w14:paraId="42CF4749" w14:textId="77777777" w:rsidR="00321A53" w:rsidRDefault="00321A53"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865276"/>
      <w:docPartObj>
        <w:docPartGallery w:val="Page Numbers (Bottom of Page)"/>
        <w:docPartUnique/>
      </w:docPartObj>
    </w:sdtPr>
    <w:sdtEndPr/>
    <w:sdtContent>
      <w:sdt>
        <w:sdtPr>
          <w:id w:val="-1769616900"/>
          <w:docPartObj>
            <w:docPartGallery w:val="Page Numbers (Top of Page)"/>
            <w:docPartUnique/>
          </w:docPartObj>
        </w:sdtPr>
        <w:sdtEndPr/>
        <w:sdtContent>
          <w:p w14:paraId="32A5BA04" w14:textId="2A46D1B5" w:rsidR="000F52BB" w:rsidRDefault="000F52B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C7CD3">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7CD3">
              <w:rPr>
                <w:b/>
                <w:bCs/>
                <w:noProof/>
              </w:rPr>
              <w:t>7</w:t>
            </w:r>
            <w:r>
              <w:rPr>
                <w:b/>
                <w:bCs/>
                <w:sz w:val="24"/>
                <w:szCs w:val="24"/>
              </w:rPr>
              <w:fldChar w:fldCharType="end"/>
            </w:r>
          </w:p>
        </w:sdtContent>
      </w:sdt>
    </w:sdtContent>
  </w:sdt>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37A78" w14:textId="77777777" w:rsidR="00321A53" w:rsidRDefault="00321A53" w:rsidP="00543F98">
      <w:r>
        <w:separator/>
      </w:r>
    </w:p>
  </w:footnote>
  <w:footnote w:type="continuationSeparator" w:id="0">
    <w:p w14:paraId="62E47044" w14:textId="77777777" w:rsidR="00321A53" w:rsidRDefault="00321A53" w:rsidP="00543F98">
      <w:r>
        <w:continuationSeparator/>
      </w:r>
    </w:p>
  </w:footnote>
  <w:footnote w:id="1">
    <w:p w14:paraId="3CAA55E3" w14:textId="66B70C86" w:rsidR="00BE491B" w:rsidRPr="0087266C" w:rsidRDefault="00B13527" w:rsidP="00BE491B">
      <w:pPr>
        <w:pStyle w:val="FootnoteText"/>
        <w:rPr>
          <w:rFonts w:ascii="Arial" w:hAnsi="Arial" w:cs="Arial"/>
          <w:sz w:val="16"/>
          <w:szCs w:val="16"/>
        </w:rPr>
      </w:pPr>
      <w:r w:rsidRPr="00477662">
        <w:rPr>
          <w:rStyle w:val="FootnoteReference"/>
          <w:rFonts w:ascii="Arial" w:hAnsi="Arial" w:cs="Arial"/>
          <w:sz w:val="16"/>
          <w:szCs w:val="16"/>
        </w:rPr>
        <w:footnoteRef/>
      </w:r>
      <w:r w:rsidR="0087266C" w:rsidRPr="0087266C">
        <w:rPr>
          <w:rFonts w:ascii="Arial" w:hAnsi="Arial" w:cs="Arial"/>
          <w:sz w:val="16"/>
          <w:szCs w:val="16"/>
        </w:rPr>
        <w:t xml:space="preserve">A template SSSS and guidelines are available on </w:t>
      </w:r>
      <w:hyperlink r:id="rId1" w:history="1">
        <w:r w:rsidR="0087266C" w:rsidRPr="0087266C">
          <w:rPr>
            <w:rStyle w:val="Hyperlink"/>
            <w:rFonts w:ascii="Arial" w:hAnsi="Arial" w:cs="Arial"/>
            <w:sz w:val="16"/>
            <w:szCs w:val="16"/>
          </w:rPr>
          <w:t>writing your site or service safety statement</w:t>
        </w:r>
      </w:hyperlink>
      <w:r w:rsidR="0087266C">
        <w:rPr>
          <w:rFonts w:ascii="Arial" w:hAnsi="Arial" w:cs="Arial"/>
          <w:sz w:val="16"/>
          <w:szCs w:val="16"/>
        </w:rPr>
        <w:t>.</w:t>
      </w:r>
      <w:r w:rsidR="00477662" w:rsidRPr="0087266C">
        <w:rPr>
          <w:rFonts w:ascii="Arial" w:hAnsi="Arial" w:cs="Arial"/>
          <w:sz w:val="16"/>
          <w:szCs w:val="16"/>
        </w:rPr>
        <w:t xml:space="preserve"> </w:t>
      </w:r>
    </w:p>
    <w:p w14:paraId="6DADB2B7" w14:textId="3400BF13" w:rsidR="00BE491B" w:rsidRPr="00477662" w:rsidRDefault="00BE491B"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sidR="0087266C">
        <w:rPr>
          <w:rFonts w:ascii="Arial" w:hAnsi="Arial" w:cs="Arial"/>
          <w:sz w:val="16"/>
          <w:szCs w:val="16"/>
        </w:rPr>
        <w:t>S</w:t>
      </w:r>
      <w:r w:rsidR="0087266C" w:rsidRPr="0087266C">
        <w:rPr>
          <w:rFonts w:ascii="Arial" w:hAnsi="Arial" w:cs="Arial"/>
          <w:sz w:val="16"/>
          <w:szCs w:val="16"/>
        </w:rPr>
        <w:t xml:space="preserve">tructures and processes for effective </w:t>
      </w:r>
      <w:hyperlink r:id="rId2" w:history="1">
        <w:r w:rsidR="0087266C" w:rsidRPr="0087266C">
          <w:rPr>
            <w:rStyle w:val="Hyperlink"/>
            <w:rFonts w:ascii="Arial" w:hAnsi="Arial" w:cs="Arial"/>
            <w:sz w:val="16"/>
            <w:szCs w:val="16"/>
          </w:rPr>
          <w:t>incident management</w:t>
        </w:r>
      </w:hyperlink>
      <w:r w:rsidR="0087266C" w:rsidRPr="0087266C">
        <w:rPr>
          <w:rFonts w:ascii="Arial" w:hAnsi="Arial" w:cs="Arial"/>
          <w:sz w:val="16"/>
          <w:szCs w:val="16"/>
        </w:rPr>
        <w:t xml:space="preserve"> and review of incidents. </w:t>
      </w:r>
    </w:p>
    <w:p w14:paraId="3BADFABC" w14:textId="77777777" w:rsidR="00BE491B" w:rsidRPr="00F84940" w:rsidRDefault="00BE491B" w:rsidP="00BE491B">
      <w:pPr>
        <w:rPr>
          <w:rFonts w:ascii="Arial" w:hAnsi="Arial" w:cs="Arial"/>
        </w:rPr>
      </w:pPr>
    </w:p>
    <w:p w14:paraId="1C78D9A3" w14:textId="77777777" w:rsidR="00B13527" w:rsidRDefault="00B13527" w:rsidP="00543F98">
      <w:pPr>
        <w:pStyle w:val="FootnoteText"/>
      </w:pPr>
    </w:p>
  </w:footnote>
  <w:footnote w:id="2">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FA5"/>
    <w:multiLevelType w:val="hybridMultilevel"/>
    <w:tmpl w:val="42923062"/>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22DF0C10"/>
    <w:multiLevelType w:val="hybridMultilevel"/>
    <w:tmpl w:val="3EF8419A"/>
    <w:lvl w:ilvl="0" w:tplc="5FB888FA">
      <w:start w:val="2"/>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444C69AD"/>
    <w:multiLevelType w:val="hybridMultilevel"/>
    <w:tmpl w:val="B0BA5678"/>
    <w:lvl w:ilvl="0" w:tplc="08090001">
      <w:start w:val="1"/>
      <w:numFmt w:val="bullet"/>
      <w:lvlText w:val=""/>
      <w:lvlJc w:val="left"/>
      <w:pPr>
        <w:tabs>
          <w:tab w:val="num" w:pos="360"/>
        </w:tabs>
        <w:ind w:left="360" w:hanging="360"/>
      </w:pPr>
      <w:rPr>
        <w:rFonts w:ascii="Symbol" w:hAnsi="Symbol" w:hint="default"/>
      </w:rPr>
    </w:lvl>
    <w:lvl w:ilvl="1" w:tplc="D166B970">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DD07737"/>
    <w:multiLevelType w:val="hybridMultilevel"/>
    <w:tmpl w:val="59E07378"/>
    <w:lvl w:ilvl="0" w:tplc="1724137A">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572D25AA"/>
    <w:multiLevelType w:val="hybridMultilevel"/>
    <w:tmpl w:val="51524D38"/>
    <w:lvl w:ilvl="0" w:tplc="18090001">
      <w:start w:val="1"/>
      <w:numFmt w:val="bullet"/>
      <w:lvlText w:val=""/>
      <w:lvlJc w:val="left"/>
      <w:pPr>
        <w:ind w:left="1470" w:hanging="360"/>
      </w:pPr>
      <w:rPr>
        <w:rFonts w:ascii="Symbol" w:hAnsi="Symbol" w:hint="default"/>
      </w:rPr>
    </w:lvl>
    <w:lvl w:ilvl="1" w:tplc="18090019">
      <w:start w:val="1"/>
      <w:numFmt w:val="lowerLetter"/>
      <w:lvlText w:val="%2."/>
      <w:lvlJc w:val="left"/>
      <w:pPr>
        <w:ind w:left="2190" w:hanging="360"/>
      </w:pPr>
    </w:lvl>
    <w:lvl w:ilvl="2" w:tplc="1809001B">
      <w:start w:val="1"/>
      <w:numFmt w:val="lowerRoman"/>
      <w:lvlText w:val="%3."/>
      <w:lvlJc w:val="right"/>
      <w:pPr>
        <w:ind w:left="2910" w:hanging="180"/>
      </w:pPr>
    </w:lvl>
    <w:lvl w:ilvl="3" w:tplc="18090001">
      <w:start w:val="1"/>
      <w:numFmt w:val="bullet"/>
      <w:lvlText w:val=""/>
      <w:lvlJc w:val="left"/>
      <w:pPr>
        <w:ind w:left="3630" w:hanging="360"/>
      </w:pPr>
      <w:rPr>
        <w:rFonts w:ascii="Symbol" w:hAnsi="Symbol" w:hint="default"/>
      </w:rPr>
    </w:lvl>
    <w:lvl w:ilvl="4" w:tplc="18090019">
      <w:start w:val="1"/>
      <w:numFmt w:val="lowerLetter"/>
      <w:lvlText w:val="%5."/>
      <w:lvlJc w:val="left"/>
      <w:pPr>
        <w:ind w:left="4350" w:hanging="360"/>
      </w:pPr>
    </w:lvl>
    <w:lvl w:ilvl="5" w:tplc="1809001B">
      <w:start w:val="1"/>
      <w:numFmt w:val="lowerRoman"/>
      <w:lvlText w:val="%6."/>
      <w:lvlJc w:val="right"/>
      <w:pPr>
        <w:ind w:left="5070" w:hanging="180"/>
      </w:pPr>
    </w:lvl>
    <w:lvl w:ilvl="6" w:tplc="1809000F">
      <w:start w:val="1"/>
      <w:numFmt w:val="decimal"/>
      <w:lvlText w:val="%7."/>
      <w:lvlJc w:val="left"/>
      <w:pPr>
        <w:ind w:left="5790" w:hanging="360"/>
      </w:pPr>
    </w:lvl>
    <w:lvl w:ilvl="7" w:tplc="18090019">
      <w:start w:val="1"/>
      <w:numFmt w:val="lowerLetter"/>
      <w:lvlText w:val="%8."/>
      <w:lvlJc w:val="left"/>
      <w:pPr>
        <w:ind w:left="6510" w:hanging="360"/>
      </w:pPr>
    </w:lvl>
    <w:lvl w:ilvl="8" w:tplc="1809001B">
      <w:start w:val="1"/>
      <w:numFmt w:val="lowerRoman"/>
      <w:lvlText w:val="%9."/>
      <w:lvlJc w:val="right"/>
      <w:pPr>
        <w:ind w:left="7230" w:hanging="180"/>
      </w:pPr>
    </w:lvl>
  </w:abstractNum>
  <w:num w:numId="1" w16cid:durableId="276571661">
    <w:abstractNumId w:val="1"/>
  </w:num>
  <w:num w:numId="2" w16cid:durableId="2123331529">
    <w:abstractNumId w:val="6"/>
  </w:num>
  <w:num w:numId="3" w16cid:durableId="1996689629">
    <w:abstractNumId w:val="3"/>
  </w:num>
  <w:num w:numId="4" w16cid:durableId="885682252">
    <w:abstractNumId w:val="0"/>
  </w:num>
  <w:num w:numId="5" w16cid:durableId="144707640">
    <w:abstractNumId w:val="4"/>
  </w:num>
  <w:num w:numId="6" w16cid:durableId="1623269239">
    <w:abstractNumId w:val="5"/>
  </w:num>
  <w:num w:numId="7" w16cid:durableId="4473578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1593"/>
    <w:rsid w:val="00016C4B"/>
    <w:rsid w:val="00034879"/>
    <w:rsid w:val="00063F8A"/>
    <w:rsid w:val="00091D46"/>
    <w:rsid w:val="00095C1D"/>
    <w:rsid w:val="000A7350"/>
    <w:rsid w:val="000B7318"/>
    <w:rsid w:val="000D156B"/>
    <w:rsid w:val="000F271C"/>
    <w:rsid w:val="000F52BB"/>
    <w:rsid w:val="00111739"/>
    <w:rsid w:val="001142DE"/>
    <w:rsid w:val="00117CD7"/>
    <w:rsid w:val="00127EAB"/>
    <w:rsid w:val="00134550"/>
    <w:rsid w:val="001359F6"/>
    <w:rsid w:val="00140862"/>
    <w:rsid w:val="00163957"/>
    <w:rsid w:val="00177D2A"/>
    <w:rsid w:val="0018179A"/>
    <w:rsid w:val="0018387C"/>
    <w:rsid w:val="00185EBC"/>
    <w:rsid w:val="00195968"/>
    <w:rsid w:val="001A7F9A"/>
    <w:rsid w:val="001B14B4"/>
    <w:rsid w:val="001B7920"/>
    <w:rsid w:val="001C5D9A"/>
    <w:rsid w:val="001C7CD3"/>
    <w:rsid w:val="001D5584"/>
    <w:rsid w:val="002112E2"/>
    <w:rsid w:val="00233AD0"/>
    <w:rsid w:val="0023552F"/>
    <w:rsid w:val="0024231B"/>
    <w:rsid w:val="00257231"/>
    <w:rsid w:val="00260C8B"/>
    <w:rsid w:val="00286130"/>
    <w:rsid w:val="0029014C"/>
    <w:rsid w:val="002A1DEB"/>
    <w:rsid w:val="002B27A5"/>
    <w:rsid w:val="002E1335"/>
    <w:rsid w:val="00312DD3"/>
    <w:rsid w:val="00321A53"/>
    <w:rsid w:val="0032313C"/>
    <w:rsid w:val="003237BB"/>
    <w:rsid w:val="00324FEE"/>
    <w:rsid w:val="003263A5"/>
    <w:rsid w:val="00331995"/>
    <w:rsid w:val="0033762B"/>
    <w:rsid w:val="0035717C"/>
    <w:rsid w:val="00385173"/>
    <w:rsid w:val="003873AF"/>
    <w:rsid w:val="00387421"/>
    <w:rsid w:val="00394E20"/>
    <w:rsid w:val="003A2C92"/>
    <w:rsid w:val="003A6EE1"/>
    <w:rsid w:val="003C3758"/>
    <w:rsid w:val="003C69A1"/>
    <w:rsid w:val="003F586D"/>
    <w:rsid w:val="0041250A"/>
    <w:rsid w:val="00437ED3"/>
    <w:rsid w:val="0044373F"/>
    <w:rsid w:val="0045069B"/>
    <w:rsid w:val="00463454"/>
    <w:rsid w:val="00475884"/>
    <w:rsid w:val="00477662"/>
    <w:rsid w:val="00477AEF"/>
    <w:rsid w:val="00482A93"/>
    <w:rsid w:val="004831DD"/>
    <w:rsid w:val="004C3CE5"/>
    <w:rsid w:val="004C78F8"/>
    <w:rsid w:val="004F2D42"/>
    <w:rsid w:val="004F2F73"/>
    <w:rsid w:val="005138E8"/>
    <w:rsid w:val="005150A5"/>
    <w:rsid w:val="00521CFC"/>
    <w:rsid w:val="00531046"/>
    <w:rsid w:val="00534EA0"/>
    <w:rsid w:val="00543F98"/>
    <w:rsid w:val="0054701F"/>
    <w:rsid w:val="0056321B"/>
    <w:rsid w:val="00582B76"/>
    <w:rsid w:val="00593D2E"/>
    <w:rsid w:val="005A38DE"/>
    <w:rsid w:val="005B29E2"/>
    <w:rsid w:val="005F10AC"/>
    <w:rsid w:val="005F595E"/>
    <w:rsid w:val="00611576"/>
    <w:rsid w:val="0064026D"/>
    <w:rsid w:val="00645B66"/>
    <w:rsid w:val="006544F8"/>
    <w:rsid w:val="00671C9E"/>
    <w:rsid w:val="00695F31"/>
    <w:rsid w:val="006A2668"/>
    <w:rsid w:val="006A3CD5"/>
    <w:rsid w:val="006A54F6"/>
    <w:rsid w:val="006B6A80"/>
    <w:rsid w:val="006B758C"/>
    <w:rsid w:val="006F0BE7"/>
    <w:rsid w:val="006F1A37"/>
    <w:rsid w:val="006F6EB4"/>
    <w:rsid w:val="00705C73"/>
    <w:rsid w:val="007065F2"/>
    <w:rsid w:val="007119DD"/>
    <w:rsid w:val="0075380E"/>
    <w:rsid w:val="007561CF"/>
    <w:rsid w:val="0077279C"/>
    <w:rsid w:val="00785CD2"/>
    <w:rsid w:val="00792875"/>
    <w:rsid w:val="00792F91"/>
    <w:rsid w:val="00795998"/>
    <w:rsid w:val="007D2E37"/>
    <w:rsid w:val="007D43A7"/>
    <w:rsid w:val="007D639C"/>
    <w:rsid w:val="007F0BB1"/>
    <w:rsid w:val="007F6BBE"/>
    <w:rsid w:val="0080727E"/>
    <w:rsid w:val="00813F59"/>
    <w:rsid w:val="00820953"/>
    <w:rsid w:val="008249E3"/>
    <w:rsid w:val="00835025"/>
    <w:rsid w:val="00837129"/>
    <w:rsid w:val="008627AB"/>
    <w:rsid w:val="0087266C"/>
    <w:rsid w:val="00887873"/>
    <w:rsid w:val="00890A2B"/>
    <w:rsid w:val="008950F1"/>
    <w:rsid w:val="008954FD"/>
    <w:rsid w:val="008A014A"/>
    <w:rsid w:val="008A6CFF"/>
    <w:rsid w:val="008B37E3"/>
    <w:rsid w:val="008C606B"/>
    <w:rsid w:val="008D1C64"/>
    <w:rsid w:val="008D7173"/>
    <w:rsid w:val="009441FF"/>
    <w:rsid w:val="00955918"/>
    <w:rsid w:val="009713C6"/>
    <w:rsid w:val="00986ECA"/>
    <w:rsid w:val="009B6BF8"/>
    <w:rsid w:val="009C7692"/>
    <w:rsid w:val="009D29DB"/>
    <w:rsid w:val="009E754F"/>
    <w:rsid w:val="009F3F3A"/>
    <w:rsid w:val="00A02CC7"/>
    <w:rsid w:val="00A31CE6"/>
    <w:rsid w:val="00A33245"/>
    <w:rsid w:val="00A35B00"/>
    <w:rsid w:val="00A36FE9"/>
    <w:rsid w:val="00A54067"/>
    <w:rsid w:val="00A847E5"/>
    <w:rsid w:val="00A8573A"/>
    <w:rsid w:val="00A85FAD"/>
    <w:rsid w:val="00AB1863"/>
    <w:rsid w:val="00AB4063"/>
    <w:rsid w:val="00AC0D37"/>
    <w:rsid w:val="00AC325C"/>
    <w:rsid w:val="00B079D3"/>
    <w:rsid w:val="00B13527"/>
    <w:rsid w:val="00B4168B"/>
    <w:rsid w:val="00B45750"/>
    <w:rsid w:val="00B85A4B"/>
    <w:rsid w:val="00BA14C2"/>
    <w:rsid w:val="00BA4A4E"/>
    <w:rsid w:val="00BD463D"/>
    <w:rsid w:val="00BD5194"/>
    <w:rsid w:val="00BD7AF2"/>
    <w:rsid w:val="00BE2087"/>
    <w:rsid w:val="00BE491B"/>
    <w:rsid w:val="00BF1487"/>
    <w:rsid w:val="00C25F36"/>
    <w:rsid w:val="00C27EBA"/>
    <w:rsid w:val="00C36670"/>
    <w:rsid w:val="00C438C1"/>
    <w:rsid w:val="00C50AC7"/>
    <w:rsid w:val="00C57CEC"/>
    <w:rsid w:val="00CA12C1"/>
    <w:rsid w:val="00CB077C"/>
    <w:rsid w:val="00CB2C3A"/>
    <w:rsid w:val="00CC082D"/>
    <w:rsid w:val="00CC5AC2"/>
    <w:rsid w:val="00CD2A71"/>
    <w:rsid w:val="00CE3011"/>
    <w:rsid w:val="00CE499C"/>
    <w:rsid w:val="00D139DF"/>
    <w:rsid w:val="00D34192"/>
    <w:rsid w:val="00D345CA"/>
    <w:rsid w:val="00D522E6"/>
    <w:rsid w:val="00D56842"/>
    <w:rsid w:val="00D844B6"/>
    <w:rsid w:val="00DA6923"/>
    <w:rsid w:val="00DA7FD3"/>
    <w:rsid w:val="00DD145D"/>
    <w:rsid w:val="00E23FD8"/>
    <w:rsid w:val="00E45386"/>
    <w:rsid w:val="00E46F0F"/>
    <w:rsid w:val="00E53F9F"/>
    <w:rsid w:val="00E64E67"/>
    <w:rsid w:val="00E77239"/>
    <w:rsid w:val="00E95117"/>
    <w:rsid w:val="00EB3C67"/>
    <w:rsid w:val="00EB5E72"/>
    <w:rsid w:val="00EB7809"/>
    <w:rsid w:val="00EC3C8E"/>
    <w:rsid w:val="00EF5A89"/>
    <w:rsid w:val="00F105D9"/>
    <w:rsid w:val="00F1158C"/>
    <w:rsid w:val="00F1442F"/>
    <w:rsid w:val="00F20301"/>
    <w:rsid w:val="00F2304D"/>
    <w:rsid w:val="00F235BB"/>
    <w:rsid w:val="00F409EB"/>
    <w:rsid w:val="00F415C8"/>
    <w:rsid w:val="00F6254C"/>
    <w:rsid w:val="00F63857"/>
    <w:rsid w:val="00F8393C"/>
    <w:rsid w:val="00F83B46"/>
    <w:rsid w:val="00F928ED"/>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customStyle="1" w:styleId="paragraph">
    <w:name w:val="paragraph"/>
    <w:basedOn w:val="Normal"/>
    <w:rsid w:val="009D29DB"/>
    <w:pPr>
      <w:spacing w:before="100" w:beforeAutospacing="1" w:after="100" w:afterAutospacing="1"/>
    </w:pPr>
    <w:rPr>
      <w:sz w:val="24"/>
      <w:szCs w:val="24"/>
      <w:lang w:val="en-IE" w:eastAsia="en-IE"/>
    </w:rPr>
  </w:style>
  <w:style w:type="character" w:customStyle="1" w:styleId="normaltextrun">
    <w:name w:val="normaltextrun"/>
    <w:basedOn w:val="DefaultParagraphFont"/>
    <w:rsid w:val="009D29DB"/>
  </w:style>
  <w:style w:type="character" w:customStyle="1" w:styleId="eop">
    <w:name w:val="eop"/>
    <w:basedOn w:val="DefaultParagraphFont"/>
    <w:rsid w:val="009D29DB"/>
  </w:style>
  <w:style w:type="character" w:styleId="Strong">
    <w:name w:val="Strong"/>
    <w:basedOn w:val="DefaultParagraphFont"/>
    <w:uiPriority w:val="99"/>
    <w:qFormat/>
    <w:rsid w:val="00BA4A4E"/>
    <w:rPr>
      <w:rFonts w:cs="Times New Roman"/>
      <w:b/>
      <w:bCs/>
    </w:rPr>
  </w:style>
  <w:style w:type="paragraph" w:styleId="BodyText3">
    <w:name w:val="Body Text 3"/>
    <w:basedOn w:val="Normal"/>
    <w:link w:val="BodyText3Char"/>
    <w:rsid w:val="00BA4A4E"/>
    <w:pPr>
      <w:spacing w:after="120"/>
    </w:pPr>
    <w:rPr>
      <w:sz w:val="16"/>
      <w:szCs w:val="16"/>
      <w:lang w:val="en-US"/>
    </w:rPr>
  </w:style>
  <w:style w:type="character" w:customStyle="1" w:styleId="BodyText3Char">
    <w:name w:val="Body Text 3 Char"/>
    <w:basedOn w:val="DefaultParagraphFont"/>
    <w:link w:val="BodyText3"/>
    <w:rsid w:val="00BA4A4E"/>
    <w:rPr>
      <w:rFonts w:ascii="Times New Roman" w:eastAsia="Times New Roman" w:hAnsi="Times New Roman" w:cs="Times New Roman"/>
      <w:sz w:val="16"/>
      <w:szCs w:val="16"/>
      <w:lang w:val="en-US" w:eastAsia="en-GB"/>
    </w:rPr>
  </w:style>
  <w:style w:type="character" w:styleId="UnresolvedMention">
    <w:name w:val="Unresolved Mention"/>
    <w:basedOn w:val="DefaultParagraphFont"/>
    <w:uiPriority w:val="99"/>
    <w:semiHidden/>
    <w:unhideWhenUsed/>
    <w:rsid w:val="007561CF"/>
    <w:rPr>
      <w:color w:val="605E5C"/>
      <w:shd w:val="clear" w:color="auto" w:fill="E1DFDD"/>
    </w:rPr>
  </w:style>
  <w:style w:type="paragraph" w:styleId="NoSpacing">
    <w:name w:val="No Spacing"/>
    <w:uiPriority w:val="1"/>
    <w:qFormat/>
    <w:rsid w:val="007561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ervices/list/2/primarycare/childrenfirst/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sa.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resources/diversit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canner.topsec.com/?r=show&amp;t=754fb81d668e858ed0da97575efb9675f7906b5e&amp;u=https%3A%2F%2Fscanmail.trustwave.com%2F%3Fc%3D17268%26d%3Djubd3T62JY1ZhQC4_kOo9VJr2r8bqEJWAnl491mF5Q%26s%3D343%26u%3Dhttps%253a%252f%252fwww%252enmhs%252eucd%252eie%252fstudy-with-us%252fgraduate-programmes%252fcourses%252fhigher-diploma-mental-health-nursing&amp;d=1823" TargetMode="External"/><Relationship Id="rId4" Type="http://schemas.openxmlformats.org/officeDocument/2006/relationships/settings" Target="settings.xml"/><Relationship Id="rId9" Type="http://schemas.openxmlformats.org/officeDocument/2006/relationships/hyperlink" Target="mailto:mentalhealthnursing.sponsorship@hse.i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9FDA4-2D3B-40F5-89B4-8DD3B8AF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3108</Words>
  <Characters>17721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Vanessa Sweeney</cp:lastModifiedBy>
  <cp:revision>4</cp:revision>
  <dcterms:created xsi:type="dcterms:W3CDTF">2026-01-13T15:39:00Z</dcterms:created>
  <dcterms:modified xsi:type="dcterms:W3CDTF">2026-01-16T16:05:00Z</dcterms:modified>
</cp:coreProperties>
</file>