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71D4" w14:textId="1F183E50" w:rsidR="005C3E48" w:rsidRPr="004E36C8" w:rsidRDefault="005C3E48" w:rsidP="005C3E48">
      <w:pPr>
        <w:jc w:val="both"/>
        <w:rPr>
          <w:rFonts w:ascii="Arial" w:hAnsi="Arial" w:cs="Arial"/>
          <w:b/>
          <w:lang w:eastAsia="en-GB"/>
        </w:rPr>
      </w:pPr>
    </w:p>
    <w:p w14:paraId="4607835B" w14:textId="0A3E5546" w:rsidR="005C3E48" w:rsidRPr="004E36C8" w:rsidRDefault="00D57BDE" w:rsidP="00D57BDE">
      <w:pPr>
        <w:ind w:left="-1260"/>
        <w:jc w:val="right"/>
        <w:rPr>
          <w:rFonts w:ascii="Arial" w:hAnsi="Arial" w:cs="Arial"/>
          <w:b/>
          <w:lang w:eastAsia="en-GB"/>
        </w:rPr>
      </w:pPr>
      <w:r>
        <w:rPr>
          <w:rFonts w:ascii="Arial" w:hAnsi="Arial" w:cs="Arial"/>
          <w:b/>
          <w:lang w:eastAsia="en-GB"/>
        </w:rPr>
        <w:t>Assistant National Director, Capital &amp; Estates</w:t>
      </w:r>
    </w:p>
    <w:p w14:paraId="29471A6B" w14:textId="77777777" w:rsidR="005C3E48" w:rsidRDefault="005C3E48" w:rsidP="005C3E48">
      <w:pPr>
        <w:ind w:left="-1260"/>
        <w:jc w:val="right"/>
        <w:rPr>
          <w:rFonts w:ascii="Arial" w:hAnsi="Arial" w:cs="Arial"/>
          <w:b/>
          <w:lang w:eastAsia="en-GB"/>
        </w:rPr>
      </w:pPr>
      <w:r w:rsidRPr="004E36C8">
        <w:rPr>
          <w:rFonts w:ascii="Arial" w:hAnsi="Arial" w:cs="Arial"/>
          <w:b/>
          <w:lang w:eastAsia="en-GB"/>
        </w:rPr>
        <w:t>Job Specification &amp; Terms and Conditions</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7346"/>
      </w:tblGrid>
      <w:tr w:rsidR="005C3E48" w:rsidRPr="00440628" w14:paraId="667FE6E2" w14:textId="77777777" w:rsidTr="00137F7A">
        <w:tc>
          <w:tcPr>
            <w:tcW w:w="2440" w:type="dxa"/>
          </w:tcPr>
          <w:p w14:paraId="27CD44FA" w14:textId="77777777" w:rsidR="005C3E48" w:rsidRPr="00440628" w:rsidRDefault="005C3E48" w:rsidP="00D57BDE">
            <w:pPr>
              <w:jc w:val="both"/>
              <w:rPr>
                <w:rFonts w:ascii="Arial" w:hAnsi="Arial" w:cs="Arial"/>
                <w:b/>
                <w:bCs/>
                <w:lang w:eastAsia="en-GB"/>
              </w:rPr>
            </w:pPr>
            <w:r w:rsidRPr="00440628">
              <w:rPr>
                <w:rFonts w:ascii="Arial" w:hAnsi="Arial" w:cs="Arial"/>
                <w:b/>
                <w:bCs/>
                <w:lang w:eastAsia="en-GB"/>
              </w:rPr>
              <w:t>Job Title</w:t>
            </w:r>
            <w:r w:rsidR="00D57BDE" w:rsidRPr="00440628">
              <w:rPr>
                <w:rFonts w:ascii="Arial" w:hAnsi="Arial" w:cs="Arial"/>
                <w:b/>
                <w:bCs/>
                <w:lang w:eastAsia="en-GB"/>
              </w:rPr>
              <w:t>,</w:t>
            </w:r>
            <w:r w:rsidRPr="00440628">
              <w:rPr>
                <w:rFonts w:ascii="Arial" w:hAnsi="Arial" w:cs="Arial"/>
                <w:b/>
                <w:bCs/>
                <w:lang w:eastAsia="en-GB"/>
              </w:rPr>
              <w:t xml:space="preserve"> Grade</w:t>
            </w:r>
            <w:r w:rsidR="00D57BDE" w:rsidRPr="00440628">
              <w:rPr>
                <w:rFonts w:ascii="Arial" w:hAnsi="Arial" w:cs="Arial"/>
                <w:b/>
                <w:bCs/>
                <w:lang w:eastAsia="en-GB"/>
              </w:rPr>
              <w:t xml:space="preserve"> Code</w:t>
            </w:r>
          </w:p>
        </w:tc>
        <w:tc>
          <w:tcPr>
            <w:tcW w:w="7346" w:type="dxa"/>
          </w:tcPr>
          <w:p w14:paraId="08DBF6F3" w14:textId="43E83C4A" w:rsidR="005C3E48" w:rsidRPr="00440628" w:rsidRDefault="005C3E48" w:rsidP="00811F22">
            <w:pPr>
              <w:tabs>
                <w:tab w:val="left" w:pos="283"/>
              </w:tabs>
              <w:jc w:val="both"/>
              <w:rPr>
                <w:rFonts w:ascii="Arial" w:hAnsi="Arial" w:cs="Arial"/>
                <w:iCs/>
                <w:lang w:eastAsia="en-GB"/>
              </w:rPr>
            </w:pPr>
            <w:r w:rsidRPr="00440628">
              <w:rPr>
                <w:rFonts w:ascii="Arial" w:hAnsi="Arial" w:cs="Arial"/>
                <w:iCs/>
                <w:lang w:eastAsia="en-GB"/>
              </w:rPr>
              <w:t xml:space="preserve">Assistant National Director, </w:t>
            </w:r>
            <w:r w:rsidR="007C32FC" w:rsidRPr="00440628">
              <w:rPr>
                <w:rFonts w:ascii="Arial" w:hAnsi="Arial" w:cs="Arial"/>
                <w:iCs/>
                <w:lang w:eastAsia="en-GB"/>
              </w:rPr>
              <w:t>Capital &amp; Estates</w:t>
            </w:r>
          </w:p>
          <w:p w14:paraId="2CC64893" w14:textId="270930BD" w:rsidR="005C3E48" w:rsidRPr="00C774A5" w:rsidRDefault="007C32FC" w:rsidP="00811F22">
            <w:pPr>
              <w:tabs>
                <w:tab w:val="left" w:pos="283"/>
                <w:tab w:val="left" w:pos="5655"/>
              </w:tabs>
              <w:jc w:val="both"/>
              <w:rPr>
                <w:rFonts w:ascii="Arial" w:hAnsi="Arial" w:cs="Arial"/>
                <w:i/>
                <w:iCs/>
                <w:lang w:eastAsia="en-GB"/>
              </w:rPr>
            </w:pPr>
            <w:r w:rsidRPr="00C774A5">
              <w:rPr>
                <w:rFonts w:ascii="Arial" w:hAnsi="Arial" w:cs="Arial"/>
                <w:i/>
                <w:iCs/>
                <w:lang w:eastAsia="en-GB"/>
              </w:rPr>
              <w:t>(</w:t>
            </w:r>
            <w:r w:rsidR="005C3E48" w:rsidRPr="00C774A5">
              <w:rPr>
                <w:rFonts w:ascii="Arial" w:hAnsi="Arial" w:cs="Arial"/>
                <w:i/>
                <w:iCs/>
                <w:lang w:eastAsia="en-GB"/>
              </w:rPr>
              <w:t>Grade Code 0508</w:t>
            </w:r>
            <w:r w:rsidRPr="00C774A5">
              <w:rPr>
                <w:rFonts w:ascii="Arial" w:hAnsi="Arial" w:cs="Arial"/>
                <w:i/>
                <w:iCs/>
                <w:lang w:eastAsia="en-GB"/>
              </w:rPr>
              <w:t>)</w:t>
            </w:r>
            <w:r w:rsidR="005C3E48" w:rsidRPr="00C774A5">
              <w:rPr>
                <w:rFonts w:ascii="Arial" w:hAnsi="Arial" w:cs="Arial"/>
                <w:i/>
                <w:iCs/>
                <w:lang w:eastAsia="en-GB"/>
              </w:rPr>
              <w:tab/>
            </w:r>
          </w:p>
          <w:p w14:paraId="4DDB05F2" w14:textId="77777777" w:rsidR="005C3E48" w:rsidRPr="00440628" w:rsidRDefault="005C3E48" w:rsidP="00811F22">
            <w:pPr>
              <w:jc w:val="both"/>
              <w:rPr>
                <w:rFonts w:ascii="Arial" w:hAnsi="Arial" w:cs="Arial"/>
                <w:lang w:eastAsia="en-GB"/>
              </w:rPr>
            </w:pPr>
          </w:p>
        </w:tc>
      </w:tr>
      <w:tr w:rsidR="005C3E48" w:rsidRPr="00440628" w14:paraId="43F9C814" w14:textId="77777777" w:rsidTr="00137F7A">
        <w:tc>
          <w:tcPr>
            <w:tcW w:w="2440" w:type="dxa"/>
          </w:tcPr>
          <w:p w14:paraId="53C9615D"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Campaign Reference</w:t>
            </w:r>
          </w:p>
        </w:tc>
        <w:tc>
          <w:tcPr>
            <w:tcW w:w="7346" w:type="dxa"/>
          </w:tcPr>
          <w:p w14:paraId="1979B7AF" w14:textId="62E28D55" w:rsidR="005C3E48" w:rsidRPr="00440628" w:rsidRDefault="00F725B3" w:rsidP="00811F22">
            <w:pPr>
              <w:jc w:val="both"/>
              <w:rPr>
                <w:rFonts w:ascii="Arial" w:hAnsi="Arial" w:cs="Arial"/>
                <w:iCs/>
                <w:lang w:eastAsia="en-GB"/>
              </w:rPr>
            </w:pPr>
            <w:r>
              <w:rPr>
                <w:rFonts w:ascii="Arial" w:hAnsi="Arial" w:cs="Arial"/>
                <w:iCs/>
                <w:lang w:eastAsia="en-GB"/>
              </w:rPr>
              <w:t>NRS15243</w:t>
            </w:r>
          </w:p>
          <w:p w14:paraId="6FA910E3" w14:textId="230F353A" w:rsidR="006B5921" w:rsidRPr="00440628" w:rsidRDefault="006B5921" w:rsidP="00811F22">
            <w:pPr>
              <w:jc w:val="both"/>
              <w:rPr>
                <w:rFonts w:ascii="Arial" w:hAnsi="Arial" w:cs="Arial"/>
                <w:iCs/>
                <w:lang w:eastAsia="en-GB"/>
              </w:rPr>
            </w:pPr>
          </w:p>
        </w:tc>
      </w:tr>
      <w:tr w:rsidR="005C3E48" w:rsidRPr="00440628" w14:paraId="407AB584" w14:textId="77777777" w:rsidTr="00137F7A">
        <w:tc>
          <w:tcPr>
            <w:tcW w:w="2440" w:type="dxa"/>
          </w:tcPr>
          <w:p w14:paraId="607D8B98"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Closing Date</w:t>
            </w:r>
          </w:p>
          <w:p w14:paraId="4B612860" w14:textId="77777777" w:rsidR="005C3E48" w:rsidRPr="00440628" w:rsidRDefault="005C3E48" w:rsidP="00811F22">
            <w:pPr>
              <w:jc w:val="both"/>
              <w:rPr>
                <w:rFonts w:ascii="Arial" w:hAnsi="Arial" w:cs="Arial"/>
                <w:b/>
                <w:bCs/>
                <w:lang w:eastAsia="en-GB"/>
              </w:rPr>
            </w:pPr>
          </w:p>
        </w:tc>
        <w:tc>
          <w:tcPr>
            <w:tcW w:w="7346" w:type="dxa"/>
          </w:tcPr>
          <w:p w14:paraId="6956C2C4" w14:textId="1F7D558A" w:rsidR="005C3E48" w:rsidRPr="002D0B4E" w:rsidRDefault="002D0B4E" w:rsidP="00F725B3">
            <w:pPr>
              <w:pStyle w:val="Heading7"/>
              <w:rPr>
                <w:rFonts w:cs="Arial"/>
                <w:b w:val="0"/>
                <w:iCs/>
                <w:sz w:val="20"/>
                <w:szCs w:val="16"/>
              </w:rPr>
            </w:pPr>
            <w:r w:rsidRPr="008E2703">
              <w:rPr>
                <w:rFonts w:cs="Arial"/>
                <w:b w:val="0"/>
                <w:iCs/>
                <w:sz w:val="20"/>
                <w:szCs w:val="16"/>
              </w:rPr>
              <w:t>M</w:t>
            </w:r>
            <w:r w:rsidRPr="008E2703">
              <w:rPr>
                <w:b w:val="0"/>
                <w:iCs/>
                <w:sz w:val="20"/>
                <w:szCs w:val="16"/>
              </w:rPr>
              <w:t>onday 30</w:t>
            </w:r>
            <w:r w:rsidRPr="008E2703">
              <w:rPr>
                <w:b w:val="0"/>
                <w:iCs/>
                <w:sz w:val="20"/>
                <w:szCs w:val="16"/>
                <w:vertAlign w:val="superscript"/>
              </w:rPr>
              <w:t>th</w:t>
            </w:r>
            <w:r w:rsidRPr="008E2703">
              <w:rPr>
                <w:b w:val="0"/>
                <w:iCs/>
                <w:sz w:val="20"/>
                <w:szCs w:val="16"/>
              </w:rPr>
              <w:t xml:space="preserve"> March 2026 @ 3pm</w:t>
            </w:r>
          </w:p>
        </w:tc>
      </w:tr>
      <w:tr w:rsidR="005C3E48" w:rsidRPr="00440628" w14:paraId="775AA981" w14:textId="77777777" w:rsidTr="00137F7A">
        <w:tc>
          <w:tcPr>
            <w:tcW w:w="2440" w:type="dxa"/>
          </w:tcPr>
          <w:p w14:paraId="3E925A67" w14:textId="77777777" w:rsidR="005C3E48" w:rsidRPr="00440628" w:rsidRDefault="005C3E48" w:rsidP="00C774A5">
            <w:pPr>
              <w:rPr>
                <w:rFonts w:ascii="Arial" w:hAnsi="Arial" w:cs="Arial"/>
                <w:b/>
                <w:bCs/>
                <w:lang w:eastAsia="en-GB"/>
              </w:rPr>
            </w:pPr>
            <w:r w:rsidRPr="00440628">
              <w:rPr>
                <w:rFonts w:ascii="Arial" w:hAnsi="Arial" w:cs="Arial"/>
                <w:b/>
                <w:bCs/>
                <w:lang w:eastAsia="en-GB"/>
              </w:rPr>
              <w:t>Proposed Interview Date (s)</w:t>
            </w:r>
          </w:p>
        </w:tc>
        <w:tc>
          <w:tcPr>
            <w:tcW w:w="7346" w:type="dxa"/>
          </w:tcPr>
          <w:p w14:paraId="323E5015" w14:textId="7888013B" w:rsidR="005C3E48" w:rsidRDefault="00C774A5" w:rsidP="00C774A5">
            <w:pPr>
              <w:rPr>
                <w:rFonts w:ascii="Arial" w:hAnsi="Arial" w:cs="Arial"/>
                <w:bCs/>
                <w:iCs/>
              </w:rPr>
            </w:pPr>
            <w:r w:rsidRPr="008D5524">
              <w:rPr>
                <w:rFonts w:ascii="Arial" w:hAnsi="Arial" w:cs="Arial"/>
              </w:rPr>
              <w:t>Candidates will normally be given at least two weeks' notice of interview. The timescale may be reduced in exceptional circumstances</w:t>
            </w:r>
            <w:r w:rsidRPr="003F026C">
              <w:rPr>
                <w:rFonts w:ascii="Arial" w:hAnsi="Arial" w:cs="Arial"/>
              </w:rPr>
              <w:t>.</w:t>
            </w:r>
          </w:p>
          <w:p w14:paraId="0FA2E5E8" w14:textId="012637FB" w:rsidR="00C774A5" w:rsidRPr="00C774A5" w:rsidRDefault="00C774A5" w:rsidP="00C774A5">
            <w:pPr>
              <w:rPr>
                <w:rFonts w:ascii="Arial" w:hAnsi="Arial" w:cs="Arial"/>
                <w:bCs/>
                <w:iCs/>
              </w:rPr>
            </w:pPr>
          </w:p>
        </w:tc>
      </w:tr>
      <w:tr w:rsidR="005C3E48" w:rsidRPr="00440628" w14:paraId="4FAB397E" w14:textId="77777777" w:rsidTr="00137F7A">
        <w:tc>
          <w:tcPr>
            <w:tcW w:w="2440" w:type="dxa"/>
          </w:tcPr>
          <w:p w14:paraId="6C25AADA"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Taking up Appointment</w:t>
            </w:r>
          </w:p>
        </w:tc>
        <w:tc>
          <w:tcPr>
            <w:tcW w:w="7346" w:type="dxa"/>
          </w:tcPr>
          <w:p w14:paraId="70EB2C9D" w14:textId="77777777" w:rsidR="005C3E48" w:rsidRDefault="005C3E48" w:rsidP="006466C6">
            <w:pPr>
              <w:jc w:val="both"/>
              <w:rPr>
                <w:rFonts w:ascii="Arial" w:hAnsi="Arial" w:cs="Arial"/>
                <w:iCs/>
                <w:lang w:eastAsia="en-GB"/>
              </w:rPr>
            </w:pPr>
            <w:r w:rsidRPr="00440628">
              <w:rPr>
                <w:rFonts w:ascii="Arial" w:hAnsi="Arial" w:cs="Arial"/>
                <w:iCs/>
                <w:lang w:eastAsia="en-GB"/>
              </w:rPr>
              <w:t>A start date will be indicated at job offer stage.</w:t>
            </w:r>
            <w:r w:rsidR="00A55018" w:rsidRPr="00440628">
              <w:rPr>
                <w:rFonts w:ascii="Arial" w:hAnsi="Arial" w:cs="Arial"/>
                <w:iCs/>
                <w:lang w:eastAsia="en-GB"/>
              </w:rPr>
              <w:t xml:space="preserve"> </w:t>
            </w:r>
          </w:p>
          <w:p w14:paraId="7C186A19" w14:textId="1B92FC71" w:rsidR="00C774A5" w:rsidRPr="00440628" w:rsidRDefault="00C774A5" w:rsidP="006466C6">
            <w:pPr>
              <w:jc w:val="both"/>
              <w:rPr>
                <w:rFonts w:ascii="Arial" w:hAnsi="Arial" w:cs="Arial"/>
                <w:iCs/>
                <w:lang w:eastAsia="en-GB"/>
              </w:rPr>
            </w:pPr>
          </w:p>
        </w:tc>
      </w:tr>
      <w:tr w:rsidR="005C3E48" w:rsidRPr="00440628" w14:paraId="37FB5E7E" w14:textId="77777777" w:rsidTr="00137F7A">
        <w:tc>
          <w:tcPr>
            <w:tcW w:w="2440" w:type="dxa"/>
          </w:tcPr>
          <w:p w14:paraId="76C96CB7" w14:textId="77777777" w:rsidR="005C3E48" w:rsidRPr="000B5E62" w:rsidRDefault="005C3E48" w:rsidP="00811F22">
            <w:pPr>
              <w:jc w:val="both"/>
              <w:rPr>
                <w:rFonts w:ascii="Arial" w:hAnsi="Arial" w:cs="Arial"/>
                <w:b/>
                <w:bCs/>
                <w:highlight w:val="yellow"/>
                <w:lang w:eastAsia="en-GB"/>
              </w:rPr>
            </w:pPr>
            <w:r w:rsidRPr="008C31C9">
              <w:rPr>
                <w:rFonts w:ascii="Arial" w:hAnsi="Arial" w:cs="Arial"/>
                <w:b/>
                <w:bCs/>
                <w:lang w:eastAsia="en-GB"/>
              </w:rPr>
              <w:t>Location of Post</w:t>
            </w:r>
          </w:p>
        </w:tc>
        <w:tc>
          <w:tcPr>
            <w:tcW w:w="7346" w:type="dxa"/>
          </w:tcPr>
          <w:p w14:paraId="285C8F6F" w14:textId="2DFDB11F" w:rsidR="005C3E48" w:rsidRDefault="007C32FC" w:rsidP="00811F22">
            <w:pPr>
              <w:rPr>
                <w:rFonts w:ascii="Arial" w:hAnsi="Arial" w:cs="Arial"/>
                <w:iCs/>
                <w:lang w:eastAsia="en-GB"/>
              </w:rPr>
            </w:pPr>
            <w:r w:rsidRPr="00440628">
              <w:rPr>
                <w:rFonts w:ascii="Arial" w:hAnsi="Arial" w:cs="Arial"/>
                <w:iCs/>
                <w:lang w:eastAsia="en-GB"/>
              </w:rPr>
              <w:t xml:space="preserve">Capital &amp; Estates Department, Unit 7, </w:t>
            </w:r>
            <w:r w:rsidR="000C3D2C" w:rsidRPr="00440628">
              <w:rPr>
                <w:rFonts w:ascii="Arial" w:hAnsi="Arial" w:cs="Arial"/>
                <w:iCs/>
                <w:lang w:eastAsia="en-GB"/>
              </w:rPr>
              <w:t xml:space="preserve">Swords Business </w:t>
            </w:r>
            <w:r w:rsidRPr="00440628">
              <w:rPr>
                <w:rFonts w:ascii="Arial" w:hAnsi="Arial" w:cs="Arial"/>
                <w:iCs/>
                <w:lang w:eastAsia="en-GB"/>
              </w:rPr>
              <w:t>Campus</w:t>
            </w:r>
            <w:r w:rsidR="00377217">
              <w:rPr>
                <w:rFonts w:ascii="Arial" w:hAnsi="Arial" w:cs="Arial"/>
                <w:iCs/>
                <w:lang w:eastAsia="en-GB"/>
              </w:rPr>
              <w:t xml:space="preserve">, </w:t>
            </w:r>
            <w:proofErr w:type="spellStart"/>
            <w:r w:rsidR="00377217">
              <w:rPr>
                <w:rFonts w:ascii="Arial" w:hAnsi="Arial" w:cs="Arial"/>
                <w:iCs/>
                <w:lang w:eastAsia="en-GB"/>
              </w:rPr>
              <w:t>Balheary</w:t>
            </w:r>
            <w:proofErr w:type="spellEnd"/>
            <w:r w:rsidR="000C3D2C" w:rsidRPr="00440628">
              <w:rPr>
                <w:rFonts w:ascii="Arial" w:hAnsi="Arial" w:cs="Arial"/>
                <w:iCs/>
                <w:lang w:eastAsia="en-GB"/>
              </w:rPr>
              <w:t>, Swords, Co Dublin.</w:t>
            </w:r>
          </w:p>
          <w:p w14:paraId="14EBB4CA" w14:textId="77777777" w:rsidR="00BD57DF" w:rsidRPr="008C31C9" w:rsidRDefault="00BD57DF" w:rsidP="00BD57DF">
            <w:pPr>
              <w:rPr>
                <w:rFonts w:ascii="Arial" w:hAnsi="Arial" w:cs="Arial"/>
                <w:iCs/>
                <w:lang w:eastAsia="en-GB"/>
              </w:rPr>
            </w:pPr>
            <w:r w:rsidRPr="008C31C9">
              <w:rPr>
                <w:rFonts w:ascii="Arial" w:hAnsi="Arial" w:cs="Arial"/>
                <w:iCs/>
                <w:lang w:eastAsia="en-GB"/>
              </w:rPr>
              <w:t>Or</w:t>
            </w:r>
          </w:p>
          <w:p w14:paraId="31835C2F" w14:textId="0B464BA4" w:rsidR="00BD57DF" w:rsidRPr="00440628" w:rsidRDefault="00BD57DF" w:rsidP="00BD57DF">
            <w:pPr>
              <w:rPr>
                <w:rFonts w:ascii="Arial" w:hAnsi="Arial" w:cs="Arial"/>
                <w:iCs/>
                <w:lang w:eastAsia="en-GB"/>
              </w:rPr>
            </w:pPr>
            <w:r w:rsidRPr="008C31C9">
              <w:rPr>
                <w:rFonts w:ascii="Arial" w:hAnsi="Arial" w:cs="Arial"/>
                <w:iCs/>
                <w:lang w:eastAsia="en-GB"/>
              </w:rPr>
              <w:t>Capital &amp; Estates Department, Bective Street, Kells, Co Meath</w:t>
            </w:r>
          </w:p>
          <w:p w14:paraId="01F75EFC" w14:textId="77777777" w:rsidR="007C32FC" w:rsidRPr="00440628" w:rsidRDefault="007C32FC" w:rsidP="007C32FC">
            <w:pPr>
              <w:rPr>
                <w:rFonts w:ascii="Arial" w:hAnsi="Arial" w:cs="Arial"/>
                <w:shd w:val="clear" w:color="auto" w:fill="FFFFFF"/>
              </w:rPr>
            </w:pPr>
          </w:p>
          <w:p w14:paraId="0A038BDE" w14:textId="37527C9C" w:rsidR="007C32FC" w:rsidRPr="00440628" w:rsidRDefault="007C32FC" w:rsidP="007C32FC">
            <w:pPr>
              <w:rPr>
                <w:rFonts w:ascii="Arial" w:hAnsi="Arial" w:cs="Arial"/>
                <w:shd w:val="clear" w:color="auto" w:fill="FFFFFF"/>
              </w:rPr>
            </w:pPr>
            <w:r w:rsidRPr="00440628">
              <w:rPr>
                <w:rFonts w:ascii="Arial" w:hAnsi="Arial" w:cs="Arial"/>
                <w:shd w:val="clear" w:color="auto" w:fill="FFFFFF"/>
              </w:rPr>
              <w:t>There is</w:t>
            </w:r>
            <w:r w:rsidR="00377217">
              <w:rPr>
                <w:rFonts w:ascii="Arial" w:hAnsi="Arial" w:cs="Arial"/>
                <w:shd w:val="clear" w:color="auto" w:fill="FFFFFF"/>
              </w:rPr>
              <w:t xml:space="preserve"> currently one permanent whole-time vacancy available.</w:t>
            </w:r>
          </w:p>
          <w:p w14:paraId="45197E78" w14:textId="77777777" w:rsidR="007C32FC" w:rsidRPr="00440628" w:rsidRDefault="007C32FC" w:rsidP="007C32FC">
            <w:pPr>
              <w:rPr>
                <w:rFonts w:ascii="Arial" w:hAnsi="Arial" w:cs="Arial"/>
                <w:shd w:val="clear" w:color="auto" w:fill="FFFFFF"/>
              </w:rPr>
            </w:pPr>
          </w:p>
          <w:p w14:paraId="7E15A29D" w14:textId="59D9E714" w:rsidR="007C32FC" w:rsidRPr="00440628" w:rsidRDefault="007C32FC" w:rsidP="00811F22">
            <w:pPr>
              <w:rPr>
                <w:rFonts w:ascii="Arial" w:hAnsi="Arial" w:cs="Arial"/>
                <w:iCs/>
                <w:lang w:eastAsia="en-GB"/>
              </w:rPr>
            </w:pPr>
            <w:r w:rsidRPr="00440628">
              <w:rPr>
                <w:rFonts w:ascii="Arial" w:hAnsi="Arial" w:cs="Arial"/>
                <w:shd w:val="clear" w:color="auto" w:fill="FFFFFF"/>
              </w:rPr>
              <w:t xml:space="preserve">A panel may be formed as a result of this campaign for </w:t>
            </w:r>
            <w:r w:rsidRPr="00440628">
              <w:rPr>
                <w:rFonts w:ascii="Arial" w:hAnsi="Arial" w:cs="Arial"/>
                <w:b/>
                <w:shd w:val="clear" w:color="auto" w:fill="FFFFFF"/>
              </w:rPr>
              <w:t xml:space="preserve">HSE </w:t>
            </w:r>
            <w:r w:rsidR="00623660">
              <w:rPr>
                <w:rFonts w:ascii="Arial" w:hAnsi="Arial" w:cs="Arial"/>
                <w:b/>
                <w:shd w:val="clear" w:color="auto" w:fill="FFFFFF"/>
              </w:rPr>
              <w:t xml:space="preserve">Capital &amp; Estates </w:t>
            </w:r>
            <w:r w:rsidRPr="00440628">
              <w:rPr>
                <w:rFonts w:ascii="Arial" w:hAnsi="Arial" w:cs="Arial"/>
                <w:b/>
                <w:shd w:val="clear" w:color="auto" w:fill="FFFFFF"/>
              </w:rPr>
              <w:t xml:space="preserve">Dublin and North East </w:t>
            </w:r>
            <w:r w:rsidR="00377217" w:rsidRPr="00BE51EE">
              <w:rPr>
                <w:rFonts w:ascii="Arial" w:hAnsi="Arial" w:cs="Arial"/>
              </w:rPr>
              <w:t>from which current and future, permanent and specified purpose vacancies of full or part-time duration may be filled.</w:t>
            </w:r>
          </w:p>
          <w:p w14:paraId="1F0C5A92" w14:textId="77777777" w:rsidR="005C3E48" w:rsidRPr="00440628" w:rsidRDefault="005C3E48" w:rsidP="000C3D2C">
            <w:pPr>
              <w:jc w:val="both"/>
              <w:rPr>
                <w:rFonts w:ascii="Arial" w:hAnsi="Arial" w:cs="Arial"/>
                <w:iCs/>
                <w:lang w:eastAsia="en-GB"/>
              </w:rPr>
            </w:pPr>
          </w:p>
        </w:tc>
      </w:tr>
      <w:tr w:rsidR="005C3E48" w:rsidRPr="00440628" w14:paraId="792C5C8F" w14:textId="77777777" w:rsidTr="00137F7A">
        <w:tc>
          <w:tcPr>
            <w:tcW w:w="2440" w:type="dxa"/>
          </w:tcPr>
          <w:p w14:paraId="4164DE3E"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Informal Enquiries</w:t>
            </w:r>
          </w:p>
        </w:tc>
        <w:tc>
          <w:tcPr>
            <w:tcW w:w="7346" w:type="dxa"/>
          </w:tcPr>
          <w:p w14:paraId="55AEBB87" w14:textId="6DD7C41D" w:rsidR="005C3E48" w:rsidRPr="00440628" w:rsidRDefault="00BD57DF" w:rsidP="00811F22">
            <w:pPr>
              <w:jc w:val="both"/>
              <w:rPr>
                <w:rFonts w:ascii="Arial" w:hAnsi="Arial" w:cs="Arial"/>
                <w:lang w:eastAsia="en-GB"/>
              </w:rPr>
            </w:pPr>
            <w:r>
              <w:rPr>
                <w:rFonts w:ascii="Arial" w:hAnsi="Arial" w:cs="Arial"/>
                <w:lang w:eastAsia="en-GB"/>
              </w:rPr>
              <w:t>Micheál Conneely</w:t>
            </w:r>
            <w:r w:rsidR="00DC2209" w:rsidRPr="00440628">
              <w:rPr>
                <w:rFonts w:ascii="Arial" w:hAnsi="Arial" w:cs="Arial"/>
                <w:lang w:eastAsia="en-GB"/>
              </w:rPr>
              <w:t xml:space="preserve">, </w:t>
            </w:r>
            <w:r>
              <w:rPr>
                <w:rFonts w:ascii="Arial" w:hAnsi="Arial" w:cs="Arial"/>
                <w:lang w:eastAsia="en-GB"/>
              </w:rPr>
              <w:t>A/</w:t>
            </w:r>
            <w:r w:rsidR="00DC2209" w:rsidRPr="00440628">
              <w:rPr>
                <w:rFonts w:ascii="Arial" w:hAnsi="Arial" w:cs="Arial"/>
                <w:lang w:eastAsia="en-GB"/>
              </w:rPr>
              <w:t>National Director Capital &amp; Estates</w:t>
            </w:r>
          </w:p>
          <w:p w14:paraId="2B5CFD11" w14:textId="098B7417" w:rsidR="00804DE0" w:rsidRPr="00440628" w:rsidRDefault="00804DE0" w:rsidP="00811F22">
            <w:pPr>
              <w:jc w:val="both"/>
              <w:rPr>
                <w:rFonts w:ascii="Arial" w:hAnsi="Arial" w:cs="Arial"/>
                <w:lang w:eastAsia="en-GB"/>
              </w:rPr>
            </w:pPr>
            <w:r w:rsidRPr="00AB49FD">
              <w:rPr>
                <w:rFonts w:ascii="Arial" w:hAnsi="Arial" w:cs="Arial"/>
                <w:b/>
                <w:lang w:eastAsia="en-GB"/>
              </w:rPr>
              <w:t>E-mail</w:t>
            </w:r>
            <w:r w:rsidR="00DC2209" w:rsidRPr="00AB49FD">
              <w:rPr>
                <w:rFonts w:ascii="Arial" w:hAnsi="Arial" w:cs="Arial"/>
                <w:b/>
                <w:lang w:eastAsia="en-GB"/>
              </w:rPr>
              <w:t>:</w:t>
            </w:r>
            <w:r w:rsidR="00DC2209" w:rsidRPr="00440628">
              <w:rPr>
                <w:rFonts w:ascii="Arial" w:hAnsi="Arial" w:cs="Arial"/>
                <w:lang w:eastAsia="en-GB"/>
              </w:rPr>
              <w:t xml:space="preserve"> </w:t>
            </w:r>
            <w:hyperlink r:id="rId10" w:history="1">
              <w:r w:rsidR="00BD57DF">
                <w:rPr>
                  <w:rStyle w:val="Hyperlink"/>
                  <w:rFonts w:ascii="Arial" w:hAnsi="Arial" w:cs="Arial"/>
                  <w:lang w:eastAsia="en-GB"/>
                </w:rPr>
                <w:t>nd.capitalestates@hse.ie</w:t>
              </w:r>
            </w:hyperlink>
            <w:r w:rsidR="00DC2209" w:rsidRPr="00440628">
              <w:rPr>
                <w:rFonts w:ascii="Arial" w:hAnsi="Arial" w:cs="Arial"/>
                <w:lang w:eastAsia="en-GB"/>
              </w:rPr>
              <w:t xml:space="preserve"> </w:t>
            </w:r>
          </w:p>
          <w:p w14:paraId="2A50CF45" w14:textId="77777777" w:rsidR="00804DE0" w:rsidRPr="00440628" w:rsidRDefault="00804DE0" w:rsidP="00DE7B7D">
            <w:pPr>
              <w:jc w:val="both"/>
              <w:rPr>
                <w:rFonts w:ascii="Arial" w:hAnsi="Arial" w:cs="Arial"/>
                <w:b/>
                <w:lang w:eastAsia="en-GB"/>
              </w:rPr>
            </w:pPr>
          </w:p>
        </w:tc>
      </w:tr>
      <w:tr w:rsidR="00D965C9" w:rsidRPr="00440628" w14:paraId="6E39866C" w14:textId="77777777" w:rsidTr="00137F7A">
        <w:tc>
          <w:tcPr>
            <w:tcW w:w="2440" w:type="dxa"/>
          </w:tcPr>
          <w:p w14:paraId="3C98CC0B" w14:textId="77777777" w:rsidR="00D965C9" w:rsidRDefault="00D965C9" w:rsidP="00811F22">
            <w:pPr>
              <w:jc w:val="both"/>
              <w:rPr>
                <w:rFonts w:ascii="Arial" w:hAnsi="Arial" w:cs="Arial"/>
                <w:b/>
                <w:bCs/>
                <w:lang w:eastAsia="en-GB"/>
              </w:rPr>
            </w:pPr>
            <w:r>
              <w:rPr>
                <w:rFonts w:ascii="Arial" w:hAnsi="Arial" w:cs="Arial"/>
                <w:b/>
                <w:bCs/>
                <w:lang w:eastAsia="en-GB"/>
              </w:rPr>
              <w:t>Reasonable Accommodations</w:t>
            </w:r>
          </w:p>
          <w:p w14:paraId="10C4BA40" w14:textId="307CBE2F" w:rsidR="00D965C9" w:rsidRPr="00440628" w:rsidRDefault="00D965C9" w:rsidP="00811F22">
            <w:pPr>
              <w:jc w:val="both"/>
              <w:rPr>
                <w:rFonts w:ascii="Arial" w:hAnsi="Arial" w:cs="Arial"/>
                <w:b/>
                <w:bCs/>
                <w:lang w:eastAsia="en-GB"/>
              </w:rPr>
            </w:pPr>
          </w:p>
        </w:tc>
        <w:tc>
          <w:tcPr>
            <w:tcW w:w="7346" w:type="dxa"/>
          </w:tcPr>
          <w:p w14:paraId="3715A1B6" w14:textId="1356696A" w:rsidR="00D965C9" w:rsidRPr="002D0B4E" w:rsidRDefault="00D965C9" w:rsidP="002D0B4E">
            <w:r w:rsidRPr="00D965C9">
              <w:rPr>
                <w:rFonts w:ascii="Arial" w:hAnsi="Arial" w:cs="Arial"/>
              </w:rPr>
              <w:t>Candidates who require a Reasonable Accommodation/s to support their participation, at any stage, in the r</w:t>
            </w:r>
            <w:r w:rsidRPr="002D0B4E">
              <w:rPr>
                <w:rFonts w:ascii="Arial" w:hAnsi="Arial" w:cs="Arial"/>
              </w:rPr>
              <w:t xml:space="preserve">ecruitment and selection process should email </w:t>
            </w:r>
            <w:hyperlink r:id="rId11" w:history="1">
              <w:r w:rsidR="002D0B4E" w:rsidRPr="002D0B4E">
                <w:rPr>
                  <w:rStyle w:val="Hyperlink"/>
                  <w:rFonts w:ascii="Arial" w:hAnsi="Arial" w:cs="Arial"/>
                  <w:b/>
                  <w:bCs/>
                </w:rPr>
                <w:t>recruitmanagement@hse.ie</w:t>
              </w:r>
            </w:hyperlink>
          </w:p>
          <w:p w14:paraId="6629D767" w14:textId="77777777" w:rsidR="00D965C9" w:rsidRPr="00440628" w:rsidRDefault="00D965C9" w:rsidP="00804DE0">
            <w:pPr>
              <w:jc w:val="both"/>
              <w:rPr>
                <w:rFonts w:ascii="Arial" w:hAnsi="Arial" w:cs="Arial"/>
              </w:rPr>
            </w:pPr>
          </w:p>
        </w:tc>
      </w:tr>
      <w:tr w:rsidR="005C3E48" w:rsidRPr="00440628" w14:paraId="3F2DFFCF" w14:textId="77777777" w:rsidTr="00137F7A">
        <w:tc>
          <w:tcPr>
            <w:tcW w:w="2440" w:type="dxa"/>
          </w:tcPr>
          <w:p w14:paraId="35E7D9A1"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Details of Service</w:t>
            </w:r>
          </w:p>
          <w:p w14:paraId="1A94BCBF" w14:textId="77777777" w:rsidR="005C3E48" w:rsidRPr="00440628" w:rsidRDefault="005C3E48" w:rsidP="00811F22">
            <w:pPr>
              <w:jc w:val="both"/>
              <w:rPr>
                <w:rFonts w:ascii="Arial" w:hAnsi="Arial" w:cs="Arial"/>
                <w:b/>
                <w:bCs/>
                <w:lang w:eastAsia="en-GB"/>
              </w:rPr>
            </w:pPr>
          </w:p>
        </w:tc>
        <w:tc>
          <w:tcPr>
            <w:tcW w:w="7346" w:type="dxa"/>
          </w:tcPr>
          <w:p w14:paraId="5719BB42" w14:textId="24957CDF" w:rsidR="00804DE0" w:rsidRPr="00440628" w:rsidRDefault="00804DE0" w:rsidP="00804DE0">
            <w:pPr>
              <w:jc w:val="both"/>
              <w:rPr>
                <w:rFonts w:ascii="Arial" w:hAnsi="Arial" w:cs="Arial"/>
              </w:rPr>
            </w:pPr>
            <w:r w:rsidRPr="00440628">
              <w:rPr>
                <w:rFonts w:ascii="Arial" w:hAnsi="Arial" w:cs="Arial"/>
              </w:rPr>
              <w:t>The HSE Capital &amp; Estates function provides a range of professional, technical,</w:t>
            </w:r>
            <w:r w:rsidR="008D5524">
              <w:rPr>
                <w:rFonts w:ascii="Arial" w:hAnsi="Arial" w:cs="Arial"/>
              </w:rPr>
              <w:t xml:space="preserve"> project management, property, fire &amp; s</w:t>
            </w:r>
            <w:r w:rsidRPr="00440628">
              <w:rPr>
                <w:rFonts w:ascii="Arial" w:hAnsi="Arial" w:cs="Arial"/>
              </w:rPr>
              <w:t>afety and related services in respect of the procurement, development, operation and maintenance of the health service’s physical infrastructure – including buildings, plant and equipment.</w:t>
            </w:r>
          </w:p>
          <w:p w14:paraId="1131C4F2" w14:textId="77777777" w:rsidR="00804DE0" w:rsidRPr="00440628" w:rsidRDefault="00804DE0" w:rsidP="00804DE0">
            <w:pPr>
              <w:jc w:val="both"/>
              <w:rPr>
                <w:rFonts w:ascii="Arial" w:hAnsi="Arial" w:cs="Arial"/>
              </w:rPr>
            </w:pPr>
            <w:r w:rsidRPr="00440628">
              <w:rPr>
                <w:rFonts w:ascii="Arial" w:hAnsi="Arial" w:cs="Arial"/>
              </w:rPr>
              <w:t xml:space="preserve"> </w:t>
            </w:r>
          </w:p>
          <w:p w14:paraId="3D5D35F5" w14:textId="77777777" w:rsidR="00804DE0" w:rsidRPr="00440628" w:rsidRDefault="00804DE0" w:rsidP="00804DE0">
            <w:pPr>
              <w:jc w:val="both"/>
              <w:rPr>
                <w:rFonts w:ascii="Arial" w:hAnsi="Arial" w:cs="Arial"/>
              </w:rPr>
            </w:pPr>
            <w:r w:rsidRPr="00440628">
              <w:rPr>
                <w:rFonts w:ascii="Arial" w:hAnsi="Arial" w:cs="Arial"/>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3BEBBAC4" w14:textId="77777777" w:rsidR="005C3E48" w:rsidRPr="00440628" w:rsidRDefault="005C3E48" w:rsidP="00811F22">
            <w:pPr>
              <w:rPr>
                <w:rFonts w:ascii="Arial" w:hAnsi="Arial" w:cs="Arial"/>
                <w:lang w:eastAsia="en-GB"/>
              </w:rPr>
            </w:pPr>
          </w:p>
          <w:p w14:paraId="5D68C4F9" w14:textId="77777777" w:rsidR="007C32FC" w:rsidRPr="00440628" w:rsidRDefault="007C32FC" w:rsidP="007C32FC">
            <w:pPr>
              <w:rPr>
                <w:rFonts w:ascii="Arial" w:hAnsi="Arial" w:cs="Arial"/>
                <w:shd w:val="clear" w:color="auto" w:fill="FFFFFF"/>
              </w:rPr>
            </w:pPr>
            <w:r w:rsidRPr="00440628">
              <w:rPr>
                <w:rFonts w:ascii="Arial" w:hAnsi="Arial" w:cs="Arial"/>
                <w:shd w:val="clear" w:color="auto" w:fill="FFFFFF"/>
              </w:rPr>
              <w:t xml:space="preserve">The HSE will have 6 Regional Estates Areas with 10 Local Capital and Estates Offices </w:t>
            </w:r>
          </w:p>
          <w:p w14:paraId="17596125" w14:textId="77777777" w:rsidR="005C3E48" w:rsidRPr="00440628" w:rsidRDefault="005C3E48" w:rsidP="00811F22">
            <w:pPr>
              <w:jc w:val="both"/>
              <w:rPr>
                <w:rFonts w:ascii="Arial" w:hAnsi="Arial" w:cs="Arial"/>
                <w:iCs/>
                <w:lang w:eastAsia="en-GB"/>
              </w:rPr>
            </w:pPr>
          </w:p>
          <w:p w14:paraId="5AF0965E" w14:textId="77777777" w:rsidR="007C32FC" w:rsidRPr="00440628" w:rsidRDefault="007C32FC" w:rsidP="007C32FC">
            <w:pPr>
              <w:rPr>
                <w:rFonts w:ascii="Arial" w:hAnsi="Arial" w:cs="Arial"/>
                <w:b/>
                <w:iCs/>
              </w:rPr>
            </w:pPr>
            <w:r w:rsidRPr="00440628">
              <w:rPr>
                <w:rFonts w:ascii="Arial" w:hAnsi="Arial" w:cs="Arial"/>
                <w:b/>
                <w:iCs/>
              </w:rPr>
              <w:t>Capital &amp; Estates, HSE Dublin and North East has offices in</w:t>
            </w:r>
          </w:p>
          <w:p w14:paraId="5AC56A64" w14:textId="77777777" w:rsidR="007C32FC" w:rsidRPr="00440628" w:rsidRDefault="007C32FC" w:rsidP="007C32FC">
            <w:pPr>
              <w:pStyle w:val="ListParagraph"/>
              <w:numPr>
                <w:ilvl w:val="0"/>
                <w:numId w:val="9"/>
              </w:numPr>
              <w:spacing w:after="120"/>
              <w:ind w:left="714" w:hanging="357"/>
              <w:rPr>
                <w:rFonts w:ascii="Arial" w:hAnsi="Arial" w:cs="Arial"/>
                <w:lang w:val="en-IE"/>
              </w:rPr>
            </w:pPr>
            <w:r w:rsidRPr="00440628">
              <w:rPr>
                <w:rFonts w:ascii="Arial" w:hAnsi="Arial" w:cs="Arial"/>
                <w:lang w:eastAsia="en-IE"/>
              </w:rPr>
              <w:t>Capital &amp; Estates Department, HSE Dublin North East, Bective Street, Kells, Co Meath</w:t>
            </w:r>
          </w:p>
          <w:p w14:paraId="628F5ACA" w14:textId="77777777" w:rsidR="007C32FC" w:rsidRPr="00440628" w:rsidRDefault="007C32FC" w:rsidP="007C32FC">
            <w:pPr>
              <w:pStyle w:val="ListParagraph"/>
              <w:numPr>
                <w:ilvl w:val="0"/>
                <w:numId w:val="9"/>
              </w:numPr>
              <w:spacing w:after="120"/>
              <w:ind w:left="714" w:hanging="357"/>
              <w:rPr>
                <w:rFonts w:ascii="Arial" w:hAnsi="Arial" w:cs="Arial"/>
                <w:lang w:val="en-IE"/>
              </w:rPr>
            </w:pPr>
            <w:r w:rsidRPr="00440628">
              <w:rPr>
                <w:rFonts w:ascii="Arial" w:hAnsi="Arial" w:cs="Arial"/>
                <w:lang w:eastAsia="en-IE"/>
              </w:rPr>
              <w:t xml:space="preserve">Capital &amp; Estates Department, Unit 7 Swords Business Campus, </w:t>
            </w:r>
            <w:proofErr w:type="spellStart"/>
            <w:r w:rsidRPr="00440628">
              <w:rPr>
                <w:rFonts w:ascii="Arial" w:hAnsi="Arial" w:cs="Arial"/>
                <w:lang w:eastAsia="en-IE"/>
              </w:rPr>
              <w:t>Balheary</w:t>
            </w:r>
            <w:proofErr w:type="spellEnd"/>
            <w:r w:rsidRPr="00440628">
              <w:rPr>
                <w:rFonts w:ascii="Arial" w:hAnsi="Arial" w:cs="Arial"/>
                <w:lang w:eastAsia="en-IE"/>
              </w:rPr>
              <w:t xml:space="preserve"> Road, Swords, Co Dublin</w:t>
            </w:r>
          </w:p>
          <w:p w14:paraId="309AD6C5" w14:textId="77777777" w:rsidR="007C32FC" w:rsidRPr="00440628" w:rsidRDefault="007C32FC" w:rsidP="00811F22">
            <w:pPr>
              <w:jc w:val="both"/>
              <w:rPr>
                <w:rFonts w:ascii="Arial" w:hAnsi="Arial" w:cs="Arial"/>
                <w:iCs/>
                <w:lang w:eastAsia="en-GB"/>
              </w:rPr>
            </w:pPr>
          </w:p>
        </w:tc>
      </w:tr>
      <w:tr w:rsidR="005C3E48" w:rsidRPr="00440628" w14:paraId="678C523D" w14:textId="77777777" w:rsidTr="00137F7A">
        <w:tc>
          <w:tcPr>
            <w:tcW w:w="2440" w:type="dxa"/>
          </w:tcPr>
          <w:p w14:paraId="62BB8389" w14:textId="77777777" w:rsidR="00137F7A" w:rsidRPr="00440628" w:rsidRDefault="005C3E48" w:rsidP="00811F22">
            <w:pPr>
              <w:jc w:val="both"/>
              <w:rPr>
                <w:rFonts w:ascii="Arial" w:hAnsi="Arial" w:cs="Arial"/>
                <w:b/>
                <w:bCs/>
                <w:lang w:eastAsia="en-GB"/>
              </w:rPr>
            </w:pPr>
            <w:r w:rsidRPr="00440628">
              <w:rPr>
                <w:rFonts w:ascii="Arial" w:hAnsi="Arial" w:cs="Arial"/>
                <w:b/>
                <w:bCs/>
                <w:lang w:eastAsia="en-GB"/>
              </w:rPr>
              <w:t xml:space="preserve">Reporting </w:t>
            </w:r>
          </w:p>
          <w:p w14:paraId="4EB208B8"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Relationship</w:t>
            </w:r>
          </w:p>
        </w:tc>
        <w:tc>
          <w:tcPr>
            <w:tcW w:w="7346" w:type="dxa"/>
          </w:tcPr>
          <w:p w14:paraId="1F054E8A" w14:textId="77777777" w:rsidR="005C3E48" w:rsidRPr="00440628" w:rsidRDefault="005C3E48" w:rsidP="00811F22">
            <w:pPr>
              <w:ind w:left="103" w:hanging="103"/>
              <w:rPr>
                <w:rFonts w:ascii="Arial" w:hAnsi="Arial" w:cs="Arial"/>
                <w:iCs/>
                <w:lang w:eastAsia="en-GB"/>
              </w:rPr>
            </w:pPr>
            <w:r w:rsidRPr="00440628">
              <w:rPr>
                <w:rFonts w:ascii="Arial" w:hAnsi="Arial" w:cs="Arial"/>
                <w:iCs/>
                <w:lang w:eastAsia="en-GB"/>
              </w:rPr>
              <w:t xml:space="preserve">Reports to the </w:t>
            </w:r>
            <w:r w:rsidR="000C3D2C" w:rsidRPr="00440628">
              <w:rPr>
                <w:rFonts w:ascii="Arial" w:hAnsi="Arial" w:cs="Arial"/>
                <w:iCs/>
                <w:lang w:eastAsia="en-GB"/>
              </w:rPr>
              <w:t xml:space="preserve">National Director </w:t>
            </w:r>
            <w:r w:rsidR="007C32FC" w:rsidRPr="00440628">
              <w:rPr>
                <w:rFonts w:ascii="Arial" w:hAnsi="Arial" w:cs="Arial"/>
                <w:iCs/>
                <w:lang w:eastAsia="en-GB"/>
              </w:rPr>
              <w:t xml:space="preserve">Capital &amp; </w:t>
            </w:r>
            <w:r w:rsidR="000C3D2C" w:rsidRPr="00440628">
              <w:rPr>
                <w:rFonts w:ascii="Arial" w:hAnsi="Arial" w:cs="Arial"/>
                <w:iCs/>
                <w:lang w:eastAsia="en-GB"/>
              </w:rPr>
              <w:t>Estates</w:t>
            </w:r>
            <w:r w:rsidR="007C32FC" w:rsidRPr="00440628">
              <w:rPr>
                <w:rFonts w:ascii="Arial" w:hAnsi="Arial" w:cs="Arial"/>
                <w:iCs/>
                <w:lang w:eastAsia="en-GB"/>
              </w:rPr>
              <w:t xml:space="preserve"> or other nominated manager.</w:t>
            </w:r>
          </w:p>
          <w:p w14:paraId="29A2D9DA" w14:textId="77777777" w:rsidR="005C3E48" w:rsidRPr="00440628" w:rsidRDefault="005C3E48" w:rsidP="00811F22">
            <w:pPr>
              <w:ind w:left="720"/>
              <w:jc w:val="both"/>
              <w:rPr>
                <w:rFonts w:ascii="Arial" w:hAnsi="Arial" w:cs="Arial"/>
                <w:b/>
                <w:iCs/>
                <w:lang w:eastAsia="en-GB"/>
              </w:rPr>
            </w:pPr>
          </w:p>
        </w:tc>
      </w:tr>
      <w:tr w:rsidR="00804DE0" w:rsidRPr="00440628" w14:paraId="67F391A0" w14:textId="77777777" w:rsidTr="00137F7A">
        <w:tc>
          <w:tcPr>
            <w:tcW w:w="2440" w:type="dxa"/>
          </w:tcPr>
          <w:p w14:paraId="0D3BEA65" w14:textId="77777777" w:rsidR="00804DE0" w:rsidRPr="00440628" w:rsidRDefault="00804DE0" w:rsidP="00C774A5">
            <w:pPr>
              <w:rPr>
                <w:rFonts w:ascii="Arial" w:hAnsi="Arial" w:cs="Arial"/>
                <w:b/>
                <w:bCs/>
                <w:lang w:eastAsia="en-GB"/>
              </w:rPr>
            </w:pPr>
            <w:r w:rsidRPr="00440628">
              <w:rPr>
                <w:rFonts w:ascii="Arial" w:hAnsi="Arial" w:cs="Arial"/>
                <w:b/>
                <w:bCs/>
                <w:lang w:eastAsia="en-GB"/>
              </w:rPr>
              <w:t>Key Working Relationships</w:t>
            </w:r>
          </w:p>
        </w:tc>
        <w:tc>
          <w:tcPr>
            <w:tcW w:w="7346" w:type="dxa"/>
          </w:tcPr>
          <w:p w14:paraId="4E9BDE50" w14:textId="77777777" w:rsidR="00804DE0" w:rsidRPr="00440628" w:rsidRDefault="00804DE0" w:rsidP="00804DE0">
            <w:pPr>
              <w:rPr>
                <w:rFonts w:ascii="Arial" w:hAnsi="Arial" w:cs="Arial"/>
                <w:iCs/>
              </w:rPr>
            </w:pPr>
            <w:r w:rsidRPr="00440628">
              <w:rPr>
                <w:rFonts w:ascii="Arial" w:hAnsi="Arial" w:cs="Arial"/>
                <w:iCs/>
              </w:rPr>
              <w:t>HSE Executive Management Team</w:t>
            </w:r>
          </w:p>
          <w:p w14:paraId="4CAC70B0" w14:textId="77777777" w:rsidR="00804DE0" w:rsidRPr="00440628" w:rsidRDefault="00804DE0" w:rsidP="00804DE0">
            <w:pPr>
              <w:rPr>
                <w:rFonts w:ascii="Arial" w:hAnsi="Arial" w:cs="Arial"/>
                <w:iCs/>
              </w:rPr>
            </w:pPr>
            <w:r w:rsidRPr="00440628">
              <w:rPr>
                <w:rFonts w:ascii="Arial" w:hAnsi="Arial" w:cs="Arial"/>
                <w:iCs/>
              </w:rPr>
              <w:t>Capital &amp; Estates National &amp; Regional Colleagues</w:t>
            </w:r>
          </w:p>
          <w:p w14:paraId="0E6BF0AC" w14:textId="77777777" w:rsidR="00804DE0" w:rsidRPr="00440628" w:rsidRDefault="00804DE0" w:rsidP="00804DE0">
            <w:pPr>
              <w:rPr>
                <w:rFonts w:ascii="Arial" w:hAnsi="Arial" w:cs="Arial"/>
                <w:iCs/>
              </w:rPr>
            </w:pPr>
            <w:r w:rsidRPr="00440628">
              <w:rPr>
                <w:rFonts w:ascii="Arial" w:hAnsi="Arial" w:cs="Arial"/>
                <w:iCs/>
              </w:rPr>
              <w:t>Regional Health Colleagues</w:t>
            </w:r>
          </w:p>
          <w:p w14:paraId="5DFCBD11" w14:textId="77777777" w:rsidR="00804DE0" w:rsidRPr="00440628" w:rsidRDefault="00804DE0" w:rsidP="00804DE0">
            <w:pPr>
              <w:rPr>
                <w:rFonts w:ascii="Arial" w:hAnsi="Arial" w:cs="Arial"/>
                <w:iCs/>
              </w:rPr>
            </w:pPr>
            <w:r w:rsidRPr="00440628">
              <w:rPr>
                <w:rFonts w:ascii="Arial" w:hAnsi="Arial" w:cs="Arial"/>
                <w:iCs/>
              </w:rPr>
              <w:t>Acute Hospital Colleagues</w:t>
            </w:r>
          </w:p>
          <w:p w14:paraId="43EE1310" w14:textId="77777777" w:rsidR="00804DE0" w:rsidRPr="00440628" w:rsidRDefault="00804DE0" w:rsidP="00804DE0">
            <w:pPr>
              <w:rPr>
                <w:rFonts w:ascii="Arial" w:hAnsi="Arial" w:cs="Arial"/>
                <w:iCs/>
              </w:rPr>
            </w:pPr>
            <w:r w:rsidRPr="00440628">
              <w:rPr>
                <w:rFonts w:ascii="Arial" w:hAnsi="Arial" w:cs="Arial"/>
                <w:iCs/>
              </w:rPr>
              <w:t>Department of Health &amp; other relevant government agencies</w:t>
            </w:r>
          </w:p>
          <w:p w14:paraId="1F5E1725" w14:textId="77777777" w:rsidR="00804DE0" w:rsidRPr="00440628" w:rsidRDefault="00804DE0" w:rsidP="00804DE0">
            <w:pPr>
              <w:ind w:left="103" w:hanging="103"/>
              <w:rPr>
                <w:rFonts w:ascii="Arial" w:hAnsi="Arial" w:cs="Arial"/>
                <w:iCs/>
              </w:rPr>
            </w:pPr>
            <w:r w:rsidRPr="00440628">
              <w:rPr>
                <w:rFonts w:ascii="Arial" w:hAnsi="Arial" w:cs="Arial"/>
                <w:iCs/>
              </w:rPr>
              <w:lastRenderedPageBreak/>
              <w:t>Design Teams, Construction Contractors</w:t>
            </w:r>
          </w:p>
          <w:p w14:paraId="77AAA11B" w14:textId="77777777" w:rsidR="008B6181" w:rsidRPr="00440628" w:rsidRDefault="008B6181" w:rsidP="00804DE0">
            <w:pPr>
              <w:ind w:left="103" w:hanging="103"/>
              <w:rPr>
                <w:rFonts w:ascii="Arial" w:hAnsi="Arial" w:cs="Arial"/>
                <w:iCs/>
                <w:lang w:eastAsia="en-GB"/>
              </w:rPr>
            </w:pPr>
          </w:p>
        </w:tc>
      </w:tr>
      <w:tr w:rsidR="005C3E48" w:rsidRPr="00440628" w14:paraId="2639A969" w14:textId="77777777" w:rsidTr="00137F7A">
        <w:tc>
          <w:tcPr>
            <w:tcW w:w="2440" w:type="dxa"/>
          </w:tcPr>
          <w:p w14:paraId="06269B0B" w14:textId="77777777" w:rsidR="005C3E48" w:rsidRPr="00440628" w:rsidRDefault="005C3E48" w:rsidP="00811F22">
            <w:pPr>
              <w:jc w:val="both"/>
              <w:rPr>
                <w:rFonts w:ascii="Arial" w:hAnsi="Arial" w:cs="Arial"/>
                <w:b/>
                <w:bCs/>
                <w:lang w:eastAsia="en-GB"/>
              </w:rPr>
            </w:pPr>
            <w:r w:rsidRPr="0048416F">
              <w:rPr>
                <w:rFonts w:ascii="Arial" w:hAnsi="Arial" w:cs="Arial"/>
                <w:b/>
                <w:bCs/>
                <w:lang w:eastAsia="en-GB"/>
              </w:rPr>
              <w:lastRenderedPageBreak/>
              <w:t>Purpose of the Post</w:t>
            </w:r>
            <w:r w:rsidRPr="00440628">
              <w:rPr>
                <w:rFonts w:ascii="Arial" w:hAnsi="Arial" w:cs="Arial"/>
                <w:b/>
                <w:bCs/>
                <w:lang w:eastAsia="en-GB"/>
              </w:rPr>
              <w:t xml:space="preserve"> </w:t>
            </w:r>
          </w:p>
          <w:p w14:paraId="1216A866" w14:textId="77777777" w:rsidR="005C3E48" w:rsidRPr="00440628" w:rsidRDefault="005C3E48" w:rsidP="00811F22">
            <w:pPr>
              <w:jc w:val="both"/>
              <w:rPr>
                <w:rFonts w:ascii="Arial" w:hAnsi="Arial" w:cs="Arial"/>
                <w:b/>
                <w:bCs/>
                <w:color w:val="FF0000"/>
                <w:lang w:eastAsia="en-GB"/>
              </w:rPr>
            </w:pPr>
          </w:p>
        </w:tc>
        <w:tc>
          <w:tcPr>
            <w:tcW w:w="7346" w:type="dxa"/>
          </w:tcPr>
          <w:p w14:paraId="0A471BC3" w14:textId="77777777" w:rsidR="007C32FC" w:rsidRPr="00440628" w:rsidRDefault="007C32FC" w:rsidP="007C32FC">
            <w:pPr>
              <w:rPr>
                <w:rFonts w:ascii="Arial" w:hAnsi="Arial" w:cs="Arial"/>
                <w:lang w:eastAsia="en-GB"/>
              </w:rPr>
            </w:pPr>
            <w:r w:rsidRPr="00440628">
              <w:rPr>
                <w:rFonts w:ascii="Arial" w:hAnsi="Arial" w:cs="Arial"/>
                <w:lang w:eastAsia="en-GB"/>
              </w:rPr>
              <w:t xml:space="preserve">This post will cover the offices of </w:t>
            </w:r>
            <w:r w:rsidR="00137F7A" w:rsidRPr="00440628">
              <w:rPr>
                <w:rFonts w:ascii="Arial" w:hAnsi="Arial" w:cs="Arial"/>
                <w:lang w:eastAsia="en-GB"/>
              </w:rPr>
              <w:t xml:space="preserve">Capital &amp; </w:t>
            </w:r>
            <w:r w:rsidRPr="00440628">
              <w:rPr>
                <w:rFonts w:ascii="Arial" w:hAnsi="Arial" w:cs="Arial"/>
                <w:lang w:eastAsia="en-GB"/>
              </w:rPr>
              <w:t>Estates Dublin and North East.</w:t>
            </w:r>
          </w:p>
          <w:p w14:paraId="6500BEFC" w14:textId="77777777" w:rsidR="007C32FC" w:rsidRPr="00440628" w:rsidRDefault="007C32FC" w:rsidP="007C32FC">
            <w:pPr>
              <w:rPr>
                <w:rFonts w:ascii="Arial" w:hAnsi="Arial" w:cs="Arial"/>
                <w:lang w:eastAsia="en-GB"/>
              </w:rPr>
            </w:pPr>
          </w:p>
          <w:p w14:paraId="68ABBDC2" w14:textId="54759652" w:rsidR="007C32FC" w:rsidRPr="0048416F" w:rsidRDefault="007C32FC" w:rsidP="007C32FC">
            <w:pPr>
              <w:jc w:val="both"/>
              <w:rPr>
                <w:rFonts w:ascii="Arial" w:hAnsi="Arial" w:cs="Arial"/>
                <w:lang w:eastAsia="en-GB"/>
              </w:rPr>
            </w:pPr>
            <w:r w:rsidRPr="0048416F">
              <w:rPr>
                <w:rFonts w:ascii="Arial" w:hAnsi="Arial" w:cs="Arial"/>
                <w:lang w:eastAsia="en-GB"/>
              </w:rPr>
              <w:t>The post will provide a range of estates management services in line with area and national policies and will play a key role for advancing estates policies and strategies in the HSE.  The post holder will have operational responsibility for Estates Dublin</w:t>
            </w:r>
            <w:r w:rsidR="00527023" w:rsidRPr="0048416F">
              <w:rPr>
                <w:rFonts w:ascii="Arial" w:hAnsi="Arial" w:cs="Arial"/>
                <w:lang w:eastAsia="en-GB"/>
              </w:rPr>
              <w:t xml:space="preserve"> and</w:t>
            </w:r>
            <w:r w:rsidRPr="0048416F">
              <w:rPr>
                <w:rFonts w:ascii="Arial" w:hAnsi="Arial" w:cs="Arial"/>
                <w:lang w:eastAsia="en-GB"/>
              </w:rPr>
              <w:t xml:space="preserve"> North East.</w:t>
            </w:r>
          </w:p>
          <w:p w14:paraId="1F9BB11E" w14:textId="77777777" w:rsidR="007C32FC" w:rsidRPr="0048416F" w:rsidRDefault="007C32FC" w:rsidP="007C32FC">
            <w:pPr>
              <w:jc w:val="both"/>
              <w:rPr>
                <w:rFonts w:ascii="Arial" w:hAnsi="Arial" w:cs="Arial"/>
                <w:lang w:eastAsia="en-GB"/>
              </w:rPr>
            </w:pPr>
          </w:p>
          <w:p w14:paraId="32E6861E" w14:textId="5DD39601" w:rsidR="005C3E48" w:rsidRPr="0048416F" w:rsidRDefault="00137F7A" w:rsidP="00811F22">
            <w:pPr>
              <w:rPr>
                <w:rFonts w:ascii="Arial" w:hAnsi="Arial" w:cs="Arial"/>
                <w:lang w:eastAsia="en-GB"/>
              </w:rPr>
            </w:pPr>
            <w:r w:rsidRPr="0048416F">
              <w:rPr>
                <w:rFonts w:ascii="Arial" w:hAnsi="Arial" w:cs="Arial"/>
                <w:lang w:eastAsia="en-GB"/>
              </w:rPr>
              <w:t>The post holder</w:t>
            </w:r>
            <w:r w:rsidR="005C3E48" w:rsidRPr="0048416F">
              <w:rPr>
                <w:rFonts w:ascii="Arial" w:hAnsi="Arial" w:cs="Arial"/>
                <w:lang w:eastAsia="en-GB"/>
              </w:rPr>
              <w:t xml:space="preserve"> </w:t>
            </w:r>
            <w:r w:rsidR="00527023" w:rsidRPr="0048416F">
              <w:rPr>
                <w:rFonts w:ascii="Arial" w:hAnsi="Arial" w:cs="Arial"/>
                <w:lang w:eastAsia="en-GB"/>
              </w:rPr>
              <w:t xml:space="preserve">will </w:t>
            </w:r>
            <w:r w:rsidR="005C3E48" w:rsidRPr="0048416F">
              <w:rPr>
                <w:rFonts w:ascii="Arial" w:hAnsi="Arial" w:cs="Arial"/>
                <w:lang w:eastAsia="en-GB"/>
              </w:rPr>
              <w:t xml:space="preserve">have overall accountability for the estates services in the </w:t>
            </w:r>
            <w:r w:rsidR="000C3D2C" w:rsidRPr="0048416F">
              <w:rPr>
                <w:rFonts w:ascii="Arial" w:hAnsi="Arial" w:cs="Arial"/>
                <w:lang w:eastAsia="en-GB"/>
              </w:rPr>
              <w:t>Dublin</w:t>
            </w:r>
            <w:r w:rsidR="00527023" w:rsidRPr="0048416F">
              <w:rPr>
                <w:rFonts w:ascii="Arial" w:hAnsi="Arial" w:cs="Arial"/>
                <w:lang w:eastAsia="en-GB"/>
              </w:rPr>
              <w:t xml:space="preserve"> and</w:t>
            </w:r>
            <w:r w:rsidR="000C3D2C" w:rsidRPr="0048416F">
              <w:rPr>
                <w:rFonts w:ascii="Arial" w:hAnsi="Arial" w:cs="Arial"/>
                <w:lang w:eastAsia="en-GB"/>
              </w:rPr>
              <w:t xml:space="preserve"> North East</w:t>
            </w:r>
            <w:r w:rsidR="005C3E48" w:rsidRPr="0048416F">
              <w:rPr>
                <w:rFonts w:ascii="Arial" w:hAnsi="Arial" w:cs="Arial"/>
                <w:lang w:eastAsia="en-GB"/>
              </w:rPr>
              <w:t xml:space="preserve"> region.  This accountability will include full responsibility for management of staff, financial budgets, capital projects and all other aspects of management of the estate in the </w:t>
            </w:r>
            <w:r w:rsidR="000C3D2C" w:rsidRPr="0048416F">
              <w:rPr>
                <w:rFonts w:ascii="Arial" w:hAnsi="Arial" w:cs="Arial"/>
                <w:lang w:eastAsia="en-GB"/>
              </w:rPr>
              <w:t>Dublin</w:t>
            </w:r>
            <w:r w:rsidR="00527023" w:rsidRPr="0048416F">
              <w:rPr>
                <w:rFonts w:ascii="Arial" w:hAnsi="Arial" w:cs="Arial"/>
                <w:lang w:eastAsia="en-GB"/>
              </w:rPr>
              <w:t xml:space="preserve"> and</w:t>
            </w:r>
            <w:r w:rsidR="000C3D2C" w:rsidRPr="0048416F">
              <w:rPr>
                <w:rFonts w:ascii="Arial" w:hAnsi="Arial" w:cs="Arial"/>
                <w:lang w:eastAsia="en-GB"/>
              </w:rPr>
              <w:t xml:space="preserve"> North East</w:t>
            </w:r>
            <w:r w:rsidR="005C3E48" w:rsidRPr="0048416F">
              <w:rPr>
                <w:rFonts w:ascii="Arial" w:hAnsi="Arial" w:cs="Arial"/>
                <w:lang w:eastAsia="en-GB"/>
              </w:rPr>
              <w:t xml:space="preserve"> region. </w:t>
            </w:r>
          </w:p>
          <w:p w14:paraId="50B40BE8" w14:textId="77777777" w:rsidR="005C3E48" w:rsidRPr="00440628" w:rsidRDefault="005C3E48" w:rsidP="00811F22">
            <w:pPr>
              <w:jc w:val="both"/>
              <w:rPr>
                <w:rFonts w:ascii="Arial" w:hAnsi="Arial" w:cs="Arial"/>
                <w:color w:val="FF0000"/>
                <w:lang w:eastAsia="en-GB"/>
              </w:rPr>
            </w:pPr>
          </w:p>
        </w:tc>
      </w:tr>
      <w:tr w:rsidR="005C3E48" w:rsidRPr="00440628" w14:paraId="10AB31C9" w14:textId="77777777" w:rsidTr="00137F7A">
        <w:tc>
          <w:tcPr>
            <w:tcW w:w="2440" w:type="dxa"/>
          </w:tcPr>
          <w:p w14:paraId="0D24EABA" w14:textId="77777777" w:rsidR="005C3E48" w:rsidRPr="00440628" w:rsidRDefault="005C3E48" w:rsidP="00811F22">
            <w:pPr>
              <w:jc w:val="both"/>
              <w:rPr>
                <w:rFonts w:ascii="Arial" w:hAnsi="Arial" w:cs="Arial"/>
                <w:b/>
                <w:bCs/>
                <w:lang w:eastAsia="en-GB"/>
              </w:rPr>
            </w:pPr>
            <w:r w:rsidRPr="0048416F">
              <w:rPr>
                <w:rFonts w:ascii="Arial" w:hAnsi="Arial" w:cs="Arial"/>
                <w:b/>
                <w:bCs/>
                <w:lang w:eastAsia="en-GB"/>
              </w:rPr>
              <w:t>Principal Duties and Responsibilities</w:t>
            </w:r>
          </w:p>
          <w:p w14:paraId="5C4DA348" w14:textId="77777777" w:rsidR="005C3E48" w:rsidRPr="00440628" w:rsidRDefault="005C3E48" w:rsidP="00811F22">
            <w:pPr>
              <w:jc w:val="both"/>
              <w:rPr>
                <w:rFonts w:ascii="Arial" w:hAnsi="Arial" w:cs="Arial"/>
                <w:b/>
                <w:bCs/>
                <w:lang w:eastAsia="en-GB"/>
              </w:rPr>
            </w:pPr>
          </w:p>
        </w:tc>
        <w:tc>
          <w:tcPr>
            <w:tcW w:w="7346" w:type="dxa"/>
          </w:tcPr>
          <w:p w14:paraId="297DE676" w14:textId="6F548621"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Be the Estates Lead for </w:t>
            </w:r>
            <w:r w:rsidR="000C3D2C" w:rsidRPr="0048416F">
              <w:rPr>
                <w:rFonts w:ascii="Arial" w:hAnsi="Arial" w:cs="Arial"/>
                <w:lang w:eastAsia="en-GB"/>
              </w:rPr>
              <w:t>Dublin</w:t>
            </w:r>
            <w:r w:rsidR="00527023" w:rsidRPr="0048416F">
              <w:rPr>
                <w:rFonts w:ascii="Arial" w:hAnsi="Arial" w:cs="Arial"/>
                <w:lang w:eastAsia="en-GB"/>
              </w:rPr>
              <w:t xml:space="preserve"> and</w:t>
            </w:r>
            <w:r w:rsidR="000C3D2C" w:rsidRPr="0048416F">
              <w:rPr>
                <w:rFonts w:ascii="Arial" w:hAnsi="Arial" w:cs="Arial"/>
                <w:lang w:eastAsia="en-GB"/>
              </w:rPr>
              <w:t xml:space="preserve"> North East</w:t>
            </w:r>
            <w:r w:rsidRPr="0048416F">
              <w:rPr>
                <w:rFonts w:ascii="Arial" w:hAnsi="Arial" w:cs="Arial"/>
                <w:lang w:eastAsia="en-GB"/>
              </w:rPr>
              <w:t xml:space="preserve"> Region, providing support and advice on the management of the estate including, capital planning and project management, estate maintenance, environment management and infrastructural risk management.</w:t>
            </w:r>
          </w:p>
          <w:p w14:paraId="5DFF0685" w14:textId="77777777"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Interact with the different care groups on all </w:t>
            </w:r>
            <w:r w:rsidR="00804DE0" w:rsidRPr="0048416F">
              <w:rPr>
                <w:rFonts w:ascii="Arial" w:hAnsi="Arial" w:cs="Arial"/>
                <w:lang w:eastAsia="en-GB"/>
              </w:rPr>
              <w:t xml:space="preserve">Capital &amp; </w:t>
            </w:r>
            <w:r w:rsidRPr="0048416F">
              <w:rPr>
                <w:rFonts w:ascii="Arial" w:hAnsi="Arial" w:cs="Arial"/>
                <w:lang w:eastAsia="en-GB"/>
              </w:rPr>
              <w:t>Estates matters i.e. Acute Hospitals, Primary Care, Mental Health, Social Care Division etc.</w:t>
            </w:r>
          </w:p>
          <w:p w14:paraId="1BAA0B5D" w14:textId="67EAAEDA"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To ensure implementation of HSE Estate policies and procedures in managing the estate within the </w:t>
            </w:r>
            <w:r w:rsidR="000C3D2C" w:rsidRPr="0048416F">
              <w:rPr>
                <w:rFonts w:ascii="Arial" w:hAnsi="Arial" w:cs="Arial"/>
                <w:lang w:eastAsia="en-GB"/>
              </w:rPr>
              <w:t xml:space="preserve">Dublin </w:t>
            </w:r>
            <w:r w:rsidR="00527023" w:rsidRPr="0048416F">
              <w:rPr>
                <w:rFonts w:ascii="Arial" w:hAnsi="Arial" w:cs="Arial"/>
                <w:lang w:eastAsia="en-GB"/>
              </w:rPr>
              <w:t xml:space="preserve">and </w:t>
            </w:r>
            <w:r w:rsidR="000C3D2C" w:rsidRPr="0048416F">
              <w:rPr>
                <w:rFonts w:ascii="Arial" w:hAnsi="Arial" w:cs="Arial"/>
                <w:lang w:eastAsia="en-GB"/>
              </w:rPr>
              <w:t>North East</w:t>
            </w:r>
            <w:r w:rsidRPr="0048416F">
              <w:rPr>
                <w:rFonts w:ascii="Arial" w:hAnsi="Arial" w:cs="Arial"/>
                <w:lang w:eastAsia="en-GB"/>
              </w:rPr>
              <w:t xml:space="preserve"> region including support for service managers.</w:t>
            </w:r>
          </w:p>
          <w:p w14:paraId="6582A99A" w14:textId="488386DC"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To manage the delivery of the capital plan including the management of individual projects within the plan throughout the </w:t>
            </w:r>
            <w:r w:rsidR="000C3D2C" w:rsidRPr="0048416F">
              <w:rPr>
                <w:rFonts w:ascii="Arial" w:hAnsi="Arial" w:cs="Arial"/>
                <w:lang w:eastAsia="en-GB"/>
              </w:rPr>
              <w:t xml:space="preserve">Dublin </w:t>
            </w:r>
            <w:r w:rsidR="00527023" w:rsidRPr="0048416F">
              <w:rPr>
                <w:rFonts w:ascii="Arial" w:hAnsi="Arial" w:cs="Arial"/>
                <w:lang w:eastAsia="en-GB"/>
              </w:rPr>
              <w:t xml:space="preserve">and </w:t>
            </w:r>
            <w:r w:rsidR="000C3D2C" w:rsidRPr="0048416F">
              <w:rPr>
                <w:rFonts w:ascii="Arial" w:hAnsi="Arial" w:cs="Arial"/>
                <w:lang w:eastAsia="en-GB"/>
              </w:rPr>
              <w:t>North East</w:t>
            </w:r>
            <w:r w:rsidRPr="0048416F">
              <w:rPr>
                <w:rFonts w:ascii="Arial" w:hAnsi="Arial" w:cs="Arial"/>
                <w:lang w:eastAsia="en-GB"/>
              </w:rPr>
              <w:t xml:space="preserve"> region.</w:t>
            </w:r>
          </w:p>
          <w:p w14:paraId="60B16956" w14:textId="72E7787D"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To audit and quality assure compliance with estate policies procedures and practices throughout the </w:t>
            </w:r>
            <w:r w:rsidR="000C3D2C" w:rsidRPr="0048416F">
              <w:rPr>
                <w:rFonts w:ascii="Arial" w:hAnsi="Arial" w:cs="Arial"/>
                <w:lang w:eastAsia="en-GB"/>
              </w:rPr>
              <w:t>Dublin</w:t>
            </w:r>
            <w:r w:rsidR="00527023" w:rsidRPr="0048416F">
              <w:rPr>
                <w:rFonts w:ascii="Arial" w:hAnsi="Arial" w:cs="Arial"/>
                <w:lang w:eastAsia="en-GB"/>
              </w:rPr>
              <w:t xml:space="preserve"> and</w:t>
            </w:r>
            <w:r w:rsidR="000C3D2C" w:rsidRPr="0048416F">
              <w:rPr>
                <w:rFonts w:ascii="Arial" w:hAnsi="Arial" w:cs="Arial"/>
                <w:lang w:eastAsia="en-GB"/>
              </w:rPr>
              <w:t xml:space="preserve"> North</w:t>
            </w:r>
            <w:r w:rsidR="001B1E8F" w:rsidRPr="0048416F">
              <w:rPr>
                <w:rFonts w:ascii="Arial" w:hAnsi="Arial" w:cs="Arial"/>
                <w:lang w:eastAsia="en-GB"/>
              </w:rPr>
              <w:t xml:space="preserve"> East</w:t>
            </w:r>
            <w:r w:rsidRPr="0048416F">
              <w:rPr>
                <w:rFonts w:ascii="Arial" w:hAnsi="Arial" w:cs="Arial"/>
                <w:lang w:eastAsia="en-GB"/>
              </w:rPr>
              <w:t xml:space="preserve"> region</w:t>
            </w:r>
          </w:p>
          <w:p w14:paraId="1122F3C4" w14:textId="38D182FD"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To lead out on the delivery of all functions associated with the </w:t>
            </w:r>
            <w:r w:rsidR="001B1E8F" w:rsidRPr="0048416F">
              <w:rPr>
                <w:rFonts w:ascii="Arial" w:hAnsi="Arial" w:cs="Arial"/>
                <w:lang w:eastAsia="en-GB"/>
              </w:rPr>
              <w:t xml:space="preserve">Dublin </w:t>
            </w:r>
            <w:r w:rsidR="00527023" w:rsidRPr="0048416F">
              <w:rPr>
                <w:rFonts w:ascii="Arial" w:hAnsi="Arial" w:cs="Arial"/>
                <w:lang w:eastAsia="en-GB"/>
              </w:rPr>
              <w:t xml:space="preserve">and </w:t>
            </w:r>
            <w:r w:rsidR="001B1E8F" w:rsidRPr="0048416F">
              <w:rPr>
                <w:rFonts w:ascii="Arial" w:hAnsi="Arial" w:cs="Arial"/>
                <w:lang w:eastAsia="en-GB"/>
              </w:rPr>
              <w:t>North East</w:t>
            </w:r>
            <w:r w:rsidRPr="0048416F">
              <w:rPr>
                <w:rFonts w:ascii="Arial" w:hAnsi="Arial" w:cs="Arial"/>
                <w:lang w:eastAsia="en-GB"/>
              </w:rPr>
              <w:t xml:space="preserve"> Estates Office.</w:t>
            </w:r>
          </w:p>
          <w:p w14:paraId="04EE72C9" w14:textId="680B5B34"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To manage all Estates Staff across the </w:t>
            </w:r>
            <w:r w:rsidR="001B1E8F" w:rsidRPr="0048416F">
              <w:rPr>
                <w:rFonts w:ascii="Arial" w:hAnsi="Arial" w:cs="Arial"/>
                <w:lang w:eastAsia="en-GB"/>
              </w:rPr>
              <w:t xml:space="preserve">Dublin </w:t>
            </w:r>
            <w:r w:rsidR="00527023" w:rsidRPr="0048416F">
              <w:rPr>
                <w:rFonts w:ascii="Arial" w:hAnsi="Arial" w:cs="Arial"/>
                <w:lang w:eastAsia="en-GB"/>
              </w:rPr>
              <w:t xml:space="preserve">and </w:t>
            </w:r>
            <w:r w:rsidR="001B1E8F" w:rsidRPr="0048416F">
              <w:rPr>
                <w:rFonts w:ascii="Arial" w:hAnsi="Arial" w:cs="Arial"/>
                <w:lang w:eastAsia="en-GB"/>
              </w:rPr>
              <w:t>North East</w:t>
            </w:r>
            <w:r w:rsidRPr="0048416F">
              <w:rPr>
                <w:rFonts w:ascii="Arial" w:hAnsi="Arial" w:cs="Arial"/>
                <w:lang w:eastAsia="en-GB"/>
              </w:rPr>
              <w:t xml:space="preserve"> Region</w:t>
            </w:r>
          </w:p>
          <w:p w14:paraId="4AB62E8F" w14:textId="5584E3E3" w:rsidR="005C3E48" w:rsidRPr="0048416F" w:rsidRDefault="005C3E48" w:rsidP="008B6181">
            <w:pPr>
              <w:numPr>
                <w:ilvl w:val="0"/>
                <w:numId w:val="15"/>
              </w:numPr>
              <w:spacing w:before="240"/>
              <w:rPr>
                <w:rFonts w:ascii="Arial" w:hAnsi="Arial" w:cs="Arial"/>
                <w:lang w:eastAsia="en-GB"/>
              </w:rPr>
            </w:pPr>
            <w:r w:rsidRPr="0048416F">
              <w:rPr>
                <w:rFonts w:ascii="Arial" w:hAnsi="Arial" w:cs="Arial"/>
                <w:lang w:eastAsia="en-GB"/>
              </w:rPr>
              <w:t xml:space="preserve">To manage all Estates Budgets, both Capital and Revenue across the </w:t>
            </w:r>
            <w:r w:rsidR="001B1E8F" w:rsidRPr="0048416F">
              <w:rPr>
                <w:rFonts w:ascii="Arial" w:hAnsi="Arial" w:cs="Arial"/>
                <w:lang w:eastAsia="en-GB"/>
              </w:rPr>
              <w:t xml:space="preserve">Dublin </w:t>
            </w:r>
            <w:r w:rsidR="00527023" w:rsidRPr="0048416F">
              <w:rPr>
                <w:rFonts w:ascii="Arial" w:hAnsi="Arial" w:cs="Arial"/>
                <w:lang w:eastAsia="en-GB"/>
              </w:rPr>
              <w:t xml:space="preserve">and </w:t>
            </w:r>
            <w:r w:rsidR="001B1E8F" w:rsidRPr="0048416F">
              <w:rPr>
                <w:rFonts w:ascii="Arial" w:hAnsi="Arial" w:cs="Arial"/>
                <w:lang w:eastAsia="en-GB"/>
              </w:rPr>
              <w:t>North East</w:t>
            </w:r>
            <w:r w:rsidRPr="0048416F">
              <w:rPr>
                <w:rFonts w:ascii="Arial" w:hAnsi="Arial" w:cs="Arial"/>
                <w:lang w:eastAsia="en-GB"/>
              </w:rPr>
              <w:t xml:space="preserve"> Region</w:t>
            </w:r>
          </w:p>
          <w:p w14:paraId="4A24FDDD" w14:textId="2381B1B0" w:rsidR="005C3E48" w:rsidRPr="0048416F" w:rsidRDefault="0048416F" w:rsidP="008B6181">
            <w:pPr>
              <w:numPr>
                <w:ilvl w:val="0"/>
                <w:numId w:val="15"/>
              </w:numPr>
              <w:spacing w:before="240"/>
              <w:rPr>
                <w:rFonts w:ascii="Arial" w:hAnsi="Arial" w:cs="Arial"/>
                <w:lang w:eastAsia="en-GB"/>
              </w:rPr>
            </w:pPr>
            <w:r>
              <w:rPr>
                <w:rFonts w:ascii="Arial" w:hAnsi="Arial" w:cs="Arial"/>
                <w:lang w:eastAsia="en-GB"/>
              </w:rPr>
              <w:t xml:space="preserve">To interact with </w:t>
            </w:r>
            <w:r w:rsidR="006D162D" w:rsidRPr="0048416F">
              <w:rPr>
                <w:rFonts w:ascii="Arial" w:hAnsi="Arial" w:cs="Arial"/>
                <w:lang w:eastAsia="en-GB"/>
              </w:rPr>
              <w:t xml:space="preserve">Health Regions </w:t>
            </w:r>
            <w:r w:rsidR="005C3E48" w:rsidRPr="0048416F">
              <w:rPr>
                <w:rFonts w:ascii="Arial" w:hAnsi="Arial" w:cs="Arial"/>
                <w:lang w:eastAsia="en-GB"/>
              </w:rPr>
              <w:t>and Hospital Groups</w:t>
            </w:r>
            <w:r w:rsidR="008B6181" w:rsidRPr="0048416F">
              <w:rPr>
                <w:rFonts w:ascii="Arial" w:hAnsi="Arial" w:cs="Arial"/>
                <w:lang w:eastAsia="en-GB"/>
              </w:rPr>
              <w:t xml:space="preserve"> (HGs)</w:t>
            </w:r>
            <w:r w:rsidR="005C3E48" w:rsidRPr="0048416F">
              <w:rPr>
                <w:rFonts w:ascii="Arial" w:hAnsi="Arial" w:cs="Arial"/>
                <w:lang w:eastAsia="en-GB"/>
              </w:rPr>
              <w:t xml:space="preserve"> at Management Level</w:t>
            </w:r>
          </w:p>
          <w:p w14:paraId="082BDFEE" w14:textId="77777777" w:rsidR="005C3E48" w:rsidRPr="00440628" w:rsidRDefault="005C3E48" w:rsidP="008B6181">
            <w:pPr>
              <w:numPr>
                <w:ilvl w:val="0"/>
                <w:numId w:val="15"/>
              </w:numPr>
              <w:tabs>
                <w:tab w:val="left" w:pos="360"/>
              </w:tabs>
              <w:spacing w:before="240"/>
              <w:rPr>
                <w:rFonts w:ascii="Arial" w:hAnsi="Arial" w:cs="Arial"/>
                <w:lang w:eastAsia="en-GB"/>
              </w:rPr>
            </w:pPr>
            <w:r w:rsidRPr="00440628">
              <w:rPr>
                <w:rFonts w:ascii="Arial" w:hAnsi="Arial" w:cs="Arial"/>
                <w:lang w:eastAsia="en-GB"/>
              </w:rPr>
              <w:t xml:space="preserve">To interface with all Estates Customers. </w:t>
            </w:r>
          </w:p>
          <w:p w14:paraId="163A5C5E" w14:textId="77777777" w:rsidR="005C3E48" w:rsidRPr="00440628" w:rsidRDefault="005C3E48" w:rsidP="00B83DBE">
            <w:pPr>
              <w:numPr>
                <w:ilvl w:val="0"/>
                <w:numId w:val="15"/>
              </w:numPr>
              <w:tabs>
                <w:tab w:val="left" w:pos="360"/>
              </w:tabs>
              <w:spacing w:before="240"/>
              <w:ind w:left="357" w:hanging="357"/>
              <w:rPr>
                <w:rFonts w:ascii="Arial" w:hAnsi="Arial" w:cs="Arial"/>
                <w:lang w:eastAsia="en-GB"/>
              </w:rPr>
            </w:pPr>
            <w:r w:rsidRPr="00440628">
              <w:rPr>
                <w:rFonts w:ascii="Arial" w:hAnsi="Arial" w:cs="Arial"/>
                <w:lang w:eastAsia="en-GB"/>
              </w:rPr>
              <w:t xml:space="preserve">As part of the National Estates Management Team to advise on all national strategies and issues, relevant to the Healthcare Estates. </w:t>
            </w:r>
          </w:p>
          <w:p w14:paraId="57F650BF" w14:textId="58941361" w:rsidR="005C3E48" w:rsidRPr="00440628" w:rsidRDefault="00B83DBE" w:rsidP="00B83DBE">
            <w:pPr>
              <w:numPr>
                <w:ilvl w:val="0"/>
                <w:numId w:val="15"/>
              </w:numPr>
              <w:spacing w:before="240"/>
              <w:ind w:left="357" w:hanging="357"/>
              <w:rPr>
                <w:rFonts w:ascii="Arial" w:hAnsi="Arial" w:cs="Arial"/>
                <w:lang w:eastAsia="en-GB"/>
              </w:rPr>
            </w:pPr>
            <w:r>
              <w:rPr>
                <w:rFonts w:ascii="Arial" w:hAnsi="Arial" w:cs="Arial"/>
                <w:iCs/>
                <w:lang w:eastAsia="en-GB"/>
              </w:rPr>
              <w:t>A</w:t>
            </w:r>
            <w:r w:rsidR="005C3E48" w:rsidRPr="00440628">
              <w:rPr>
                <w:rFonts w:ascii="Arial" w:hAnsi="Arial" w:cs="Arial"/>
                <w:iCs/>
                <w:lang w:eastAsia="en-GB"/>
              </w:rPr>
              <w:t>ct as spokesperson for the Organisation as required</w:t>
            </w:r>
          </w:p>
          <w:p w14:paraId="4C2F1413" w14:textId="7B384E00" w:rsidR="00B83DBE" w:rsidRPr="00B83DBE" w:rsidRDefault="005C3E48" w:rsidP="00B83DBE">
            <w:pPr>
              <w:numPr>
                <w:ilvl w:val="0"/>
                <w:numId w:val="15"/>
              </w:numPr>
              <w:spacing w:before="240"/>
              <w:ind w:left="357" w:hanging="357"/>
              <w:rPr>
                <w:rFonts w:ascii="Arial" w:hAnsi="Arial" w:cs="Arial"/>
                <w:lang w:eastAsia="en-GB"/>
              </w:rPr>
            </w:pPr>
            <w:r w:rsidRPr="00440628">
              <w:rPr>
                <w:rFonts w:ascii="Arial" w:hAnsi="Arial" w:cs="Arial"/>
                <w:iCs/>
                <w:lang w:eastAsia="en-GB"/>
              </w:rPr>
              <w:t>Demonstrate pro-active commitment to all communications with internal and external stakeholders</w:t>
            </w:r>
          </w:p>
          <w:p w14:paraId="44AAB120" w14:textId="5B1DB7EA" w:rsidR="005C3E48" w:rsidRPr="00440628" w:rsidRDefault="005C3E48" w:rsidP="00B83DBE">
            <w:pPr>
              <w:numPr>
                <w:ilvl w:val="0"/>
                <w:numId w:val="15"/>
              </w:numPr>
              <w:spacing w:before="240"/>
              <w:ind w:left="357" w:hanging="357"/>
              <w:rPr>
                <w:rFonts w:ascii="Arial" w:hAnsi="Arial" w:cs="Arial"/>
                <w:iCs/>
                <w:lang w:eastAsia="en-GB"/>
              </w:rPr>
            </w:pPr>
            <w:r w:rsidRPr="00440628">
              <w:rPr>
                <w:rFonts w:ascii="Arial" w:hAnsi="Arial" w:cs="Arial"/>
                <w:iCs/>
                <w:lang w:eastAsia="en-GB"/>
              </w:rPr>
              <w:t xml:space="preserve">Delivery of estates maintenance services in </w:t>
            </w:r>
            <w:r w:rsidR="00DE7B7D" w:rsidRPr="00440628">
              <w:rPr>
                <w:rFonts w:ascii="Arial" w:hAnsi="Arial" w:cs="Arial"/>
                <w:iCs/>
              </w:rPr>
              <w:t>HSE Dublin and North East</w:t>
            </w:r>
            <w:r w:rsidRPr="00440628">
              <w:rPr>
                <w:rFonts w:ascii="Arial" w:hAnsi="Arial" w:cs="Arial"/>
                <w:iCs/>
                <w:lang w:eastAsia="en-GB"/>
              </w:rPr>
              <w:t xml:space="preserve"> for community services and acute hospitals</w:t>
            </w:r>
            <w:r w:rsidR="001B1E8F" w:rsidRPr="00440628">
              <w:rPr>
                <w:rFonts w:ascii="Arial" w:hAnsi="Arial" w:cs="Arial"/>
                <w:iCs/>
                <w:lang w:eastAsia="en-GB"/>
              </w:rPr>
              <w:t xml:space="preserve"> as applicable</w:t>
            </w:r>
            <w:r w:rsidRPr="00440628">
              <w:rPr>
                <w:rFonts w:ascii="Arial" w:hAnsi="Arial" w:cs="Arial"/>
                <w:iCs/>
                <w:lang w:eastAsia="en-GB"/>
              </w:rPr>
              <w:t>. Technical support and guidance to the maintenance function in the remaining areas.</w:t>
            </w:r>
          </w:p>
          <w:p w14:paraId="635A01E6" w14:textId="77777777" w:rsidR="005C3E48" w:rsidRPr="00440628" w:rsidRDefault="005C3E48" w:rsidP="00811F22">
            <w:pPr>
              <w:jc w:val="both"/>
              <w:rPr>
                <w:rFonts w:ascii="Arial" w:hAnsi="Arial" w:cs="Arial"/>
                <w:b/>
                <w:i/>
                <w:iCs/>
                <w:lang w:eastAsia="en-GB"/>
              </w:rPr>
            </w:pPr>
          </w:p>
          <w:p w14:paraId="0F07B644" w14:textId="77777777" w:rsidR="008B6181" w:rsidRPr="00440628" w:rsidRDefault="005C3E48" w:rsidP="008B6181">
            <w:pPr>
              <w:jc w:val="both"/>
              <w:rPr>
                <w:rFonts w:ascii="Arial" w:hAnsi="Arial" w:cs="Arial"/>
                <w:b/>
                <w:i/>
                <w:iCs/>
                <w:lang w:eastAsia="en-GB"/>
              </w:rPr>
            </w:pPr>
            <w:r w:rsidRPr="00440628">
              <w:rPr>
                <w:rFonts w:ascii="Arial" w:hAnsi="Arial" w:cs="Arial"/>
                <w:b/>
                <w:i/>
                <w:iCs/>
                <w:lang w:eastAsia="en-GB"/>
              </w:rPr>
              <w:lastRenderedPageBreak/>
              <w:t>General</w:t>
            </w:r>
          </w:p>
          <w:p w14:paraId="35E7FCC9" w14:textId="77777777" w:rsidR="008B6181" w:rsidRPr="00440628" w:rsidRDefault="008B6181" w:rsidP="008D5524">
            <w:pPr>
              <w:numPr>
                <w:ilvl w:val="0"/>
                <w:numId w:val="15"/>
              </w:numPr>
              <w:spacing w:before="240"/>
              <w:ind w:left="357" w:hanging="357"/>
              <w:rPr>
                <w:rFonts w:ascii="Arial" w:hAnsi="Arial" w:cs="Arial"/>
              </w:rPr>
            </w:pPr>
            <w:r w:rsidRPr="00440628">
              <w:rPr>
                <w:rFonts w:ascii="Arial" w:hAnsi="Arial" w:cs="Arial"/>
              </w:rPr>
              <w:t xml:space="preserve">Adequately identifies, assesses, manages and monitors risk within their area of responsibility. </w:t>
            </w:r>
          </w:p>
          <w:p w14:paraId="17526E7F" w14:textId="5065BDD3" w:rsidR="00B83DBE" w:rsidRDefault="008B6181" w:rsidP="008D5524">
            <w:pPr>
              <w:pStyle w:val="ListParagraph"/>
              <w:numPr>
                <w:ilvl w:val="0"/>
                <w:numId w:val="15"/>
              </w:numPr>
              <w:spacing w:before="240"/>
              <w:ind w:left="357" w:hanging="357"/>
              <w:rPr>
                <w:rFonts w:ascii="Arial" w:hAnsi="Arial" w:cs="Arial"/>
                <w:iCs/>
              </w:rPr>
            </w:pPr>
            <w:r w:rsidRPr="00440628">
              <w:rPr>
                <w:rFonts w:ascii="Arial" w:hAnsi="Arial" w:cs="Arial"/>
                <w:iCs/>
              </w:rPr>
              <w:t>Engage in the HSE performance achievement process in conjunction with your Line Manager and staff as appropriate.</w:t>
            </w:r>
          </w:p>
          <w:p w14:paraId="6A3030A0" w14:textId="35EBADC7" w:rsidR="00B83DBE" w:rsidRPr="00B83DBE" w:rsidRDefault="00B83DBE" w:rsidP="008D5524">
            <w:pPr>
              <w:numPr>
                <w:ilvl w:val="0"/>
                <w:numId w:val="15"/>
              </w:numPr>
              <w:spacing w:before="240"/>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2BDCA7E7" w14:textId="28426CBE" w:rsidR="005C3E48" w:rsidRPr="00B83DBE" w:rsidRDefault="00B83DBE" w:rsidP="00B83DBE">
            <w:pPr>
              <w:pStyle w:val="ListParagraph"/>
              <w:numPr>
                <w:ilvl w:val="0"/>
                <w:numId w:val="15"/>
              </w:numPr>
              <w:spacing w:before="240"/>
              <w:ind w:left="357" w:hanging="357"/>
              <w:rPr>
                <w:rFonts w:ascii="Arial" w:hAnsi="Arial" w:cs="Arial"/>
                <w:iCs/>
              </w:rPr>
            </w:pPr>
            <w:r w:rsidRPr="00B83DBE">
              <w:rPr>
                <w:rFonts w:ascii="Arial" w:hAnsi="Arial" w:cs="Arial"/>
                <w:lang w:val="en-IE" w:eastAsia="en-IE"/>
              </w:rPr>
              <w:t>S</w:t>
            </w:r>
            <w:r w:rsidR="005C3E48" w:rsidRPr="00B83DBE">
              <w:rPr>
                <w:rFonts w:ascii="Arial" w:hAnsi="Arial" w:cs="Arial"/>
                <w:lang w:val="en-IE" w:eastAsia="en-IE"/>
              </w:rPr>
              <w:t>upport, promote and actively participate in sustainable energy, water and waste initiatives to create a more sustainable, low carbon and efficient health service.</w:t>
            </w:r>
          </w:p>
          <w:p w14:paraId="4B2205AF" w14:textId="77777777" w:rsidR="005C3E48" w:rsidRPr="00440628" w:rsidRDefault="005C3E48" w:rsidP="00811F22">
            <w:pPr>
              <w:jc w:val="both"/>
              <w:rPr>
                <w:rFonts w:ascii="Arial" w:hAnsi="Arial" w:cs="Arial"/>
                <w:b/>
                <w:i/>
                <w:iCs/>
                <w:lang w:eastAsia="en-GB"/>
              </w:rPr>
            </w:pPr>
          </w:p>
          <w:p w14:paraId="7340F053" w14:textId="77777777" w:rsidR="005C3E48" w:rsidRPr="00440628" w:rsidRDefault="008B6181" w:rsidP="00811F22">
            <w:pPr>
              <w:jc w:val="both"/>
              <w:rPr>
                <w:rFonts w:ascii="Arial" w:hAnsi="Arial" w:cs="Arial"/>
                <w:lang w:eastAsia="en-GB"/>
              </w:rPr>
            </w:pPr>
            <w:r w:rsidRPr="00440628">
              <w:rPr>
                <w:rFonts w:ascii="Arial" w:hAnsi="Arial" w:cs="Arial"/>
                <w:b/>
                <w:iCs/>
                <w:lang w:val="en-IE" w:eastAsia="en-GB"/>
              </w:rPr>
              <w:t>The above Job Specification</w:t>
            </w:r>
            <w:r w:rsidR="005C3E48" w:rsidRPr="00440628">
              <w:rPr>
                <w:rFonts w:ascii="Arial" w:hAnsi="Arial" w:cs="Arial"/>
                <w:b/>
                <w:iCs/>
                <w:lang w:val="en-IE" w:eastAsia="en-GB"/>
              </w:rPr>
              <w:t xml:space="preserve"> is not intended to be a comprehensive list of all duties involved and consequently, the post holder may be required to perform other duties as appropriate to the post which may be assigned to </w:t>
            </w:r>
            <w:r w:rsidRPr="00440628">
              <w:rPr>
                <w:rFonts w:ascii="Arial" w:hAnsi="Arial" w:cs="Arial"/>
                <w:b/>
                <w:iCs/>
                <w:lang w:val="en-IE" w:eastAsia="en-GB"/>
              </w:rPr>
              <w:t>them</w:t>
            </w:r>
            <w:r w:rsidR="005C3E48" w:rsidRPr="00440628">
              <w:rPr>
                <w:rFonts w:ascii="Arial" w:hAnsi="Arial" w:cs="Arial"/>
                <w:b/>
                <w:iCs/>
                <w:lang w:val="en-IE" w:eastAsia="en-GB"/>
              </w:rPr>
              <w:t xml:space="preserve"> from time to time and to contribute to the development of the post while in office.</w:t>
            </w:r>
            <w:r w:rsidR="005C3E48" w:rsidRPr="00440628">
              <w:rPr>
                <w:rFonts w:ascii="Arial" w:hAnsi="Arial" w:cs="Arial"/>
                <w:lang w:eastAsia="en-GB"/>
              </w:rPr>
              <w:t xml:space="preserve"> </w:t>
            </w:r>
          </w:p>
          <w:p w14:paraId="373BEACB" w14:textId="091B7604" w:rsidR="005C3E48" w:rsidRPr="00440628" w:rsidRDefault="005C3E48" w:rsidP="00811F22">
            <w:pPr>
              <w:jc w:val="both"/>
              <w:rPr>
                <w:rFonts w:ascii="Arial" w:hAnsi="Arial" w:cs="Arial"/>
                <w:b/>
                <w:iCs/>
                <w:lang w:val="en-IE" w:eastAsia="en-GB"/>
              </w:rPr>
            </w:pPr>
          </w:p>
        </w:tc>
      </w:tr>
      <w:tr w:rsidR="005C3E48" w:rsidRPr="00440628" w14:paraId="375D471A" w14:textId="77777777" w:rsidTr="00137F7A">
        <w:tc>
          <w:tcPr>
            <w:tcW w:w="2440" w:type="dxa"/>
          </w:tcPr>
          <w:p w14:paraId="12A19CCD"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lastRenderedPageBreak/>
              <w:t>Eligibility Criteria</w:t>
            </w:r>
          </w:p>
          <w:p w14:paraId="5D092176" w14:textId="77777777" w:rsidR="005C3E48" w:rsidRPr="00440628" w:rsidRDefault="005C3E48" w:rsidP="00811F22">
            <w:pPr>
              <w:jc w:val="both"/>
              <w:rPr>
                <w:rFonts w:ascii="Arial" w:hAnsi="Arial" w:cs="Arial"/>
                <w:b/>
                <w:bCs/>
                <w:lang w:eastAsia="en-GB"/>
              </w:rPr>
            </w:pPr>
          </w:p>
          <w:p w14:paraId="4255A686"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Qualifications and/ or experience</w:t>
            </w:r>
          </w:p>
          <w:p w14:paraId="6AE249C7" w14:textId="77777777" w:rsidR="005C3E48" w:rsidRPr="00440628" w:rsidRDefault="005C3E48" w:rsidP="00811F22">
            <w:pPr>
              <w:jc w:val="both"/>
              <w:rPr>
                <w:rFonts w:ascii="Arial" w:hAnsi="Arial" w:cs="Arial"/>
                <w:b/>
                <w:bCs/>
                <w:lang w:eastAsia="en-GB"/>
              </w:rPr>
            </w:pPr>
          </w:p>
        </w:tc>
        <w:tc>
          <w:tcPr>
            <w:tcW w:w="7346" w:type="dxa"/>
          </w:tcPr>
          <w:p w14:paraId="1550608C" w14:textId="77777777" w:rsidR="00F11B55" w:rsidRPr="004E36C8" w:rsidRDefault="00F11B55" w:rsidP="00F11B55">
            <w:pPr>
              <w:jc w:val="both"/>
              <w:rPr>
                <w:rFonts w:ascii="Arial" w:hAnsi="Arial" w:cs="Arial"/>
                <w:b/>
                <w:u w:val="single"/>
                <w:lang w:eastAsia="en-GB"/>
              </w:rPr>
            </w:pPr>
            <w:r w:rsidRPr="004E36C8">
              <w:rPr>
                <w:rFonts w:ascii="Arial" w:hAnsi="Arial" w:cs="Arial"/>
                <w:b/>
                <w:u w:val="single"/>
                <w:lang w:eastAsia="en-GB"/>
              </w:rPr>
              <w:t>Professional Qualifications, Experience, etc</w:t>
            </w:r>
          </w:p>
          <w:p w14:paraId="4794A4BD" w14:textId="77777777" w:rsidR="00F11B55" w:rsidRDefault="00F11B55" w:rsidP="00F11B55">
            <w:pPr>
              <w:jc w:val="both"/>
              <w:rPr>
                <w:rFonts w:ascii="Arial" w:hAnsi="Arial" w:cs="Arial"/>
                <w:lang w:val="fr-FR" w:eastAsia="en-GB"/>
              </w:rPr>
            </w:pPr>
          </w:p>
          <w:p w14:paraId="2C80C43F" w14:textId="77777777" w:rsidR="00F11B55" w:rsidRPr="004E36C8" w:rsidRDefault="00F11B55" w:rsidP="00F11B55">
            <w:pPr>
              <w:jc w:val="both"/>
              <w:rPr>
                <w:rFonts w:ascii="Arial" w:hAnsi="Arial" w:cs="Arial"/>
                <w:lang w:val="fr-FR" w:eastAsia="en-GB"/>
              </w:rPr>
            </w:pPr>
            <w:r w:rsidRPr="004E36C8">
              <w:rPr>
                <w:rFonts w:ascii="Arial" w:hAnsi="Arial" w:cs="Arial"/>
                <w:lang w:val="fr-FR" w:eastAsia="en-GB"/>
              </w:rPr>
              <w:t xml:space="preserve">Candidates must </w:t>
            </w:r>
            <w:r>
              <w:rPr>
                <w:rFonts w:ascii="Arial" w:hAnsi="Arial" w:cs="Arial"/>
                <w:lang w:val="fr-FR" w:eastAsia="en-GB"/>
              </w:rPr>
              <w:t xml:space="preserve">have at the </w:t>
            </w:r>
            <w:proofErr w:type="spellStart"/>
            <w:r>
              <w:rPr>
                <w:rFonts w:ascii="Arial" w:hAnsi="Arial" w:cs="Arial"/>
                <w:lang w:val="fr-FR" w:eastAsia="en-GB"/>
              </w:rPr>
              <w:t>latest</w:t>
            </w:r>
            <w:proofErr w:type="spellEnd"/>
            <w:r>
              <w:rPr>
                <w:rFonts w:ascii="Arial" w:hAnsi="Arial" w:cs="Arial"/>
                <w:lang w:val="fr-FR" w:eastAsia="en-GB"/>
              </w:rPr>
              <w:t xml:space="preserve"> date of application :</w:t>
            </w:r>
            <w:r w:rsidRPr="004E36C8">
              <w:rPr>
                <w:rFonts w:ascii="Arial" w:hAnsi="Arial" w:cs="Arial"/>
                <w:lang w:val="fr-FR" w:eastAsia="en-GB"/>
              </w:rPr>
              <w:t> </w:t>
            </w:r>
          </w:p>
          <w:p w14:paraId="62F579B4" w14:textId="77777777" w:rsidR="00F11B55" w:rsidRPr="004E36C8" w:rsidRDefault="00F11B55" w:rsidP="00F11B55">
            <w:pPr>
              <w:jc w:val="both"/>
              <w:rPr>
                <w:rFonts w:ascii="Arial" w:hAnsi="Arial" w:cs="Arial"/>
                <w:lang w:val="fr-FR" w:eastAsia="en-GB"/>
              </w:rPr>
            </w:pPr>
          </w:p>
          <w:p w14:paraId="7E4ADFE7" w14:textId="77777777" w:rsidR="00F11B55" w:rsidRPr="00A34BDD" w:rsidRDefault="00F11B55" w:rsidP="00F11B55">
            <w:pPr>
              <w:numPr>
                <w:ilvl w:val="0"/>
                <w:numId w:val="10"/>
              </w:numPr>
              <w:suppressAutoHyphens/>
              <w:spacing w:after="120"/>
              <w:contextualSpacing/>
              <w:jc w:val="both"/>
              <w:rPr>
                <w:rFonts w:ascii="Arial" w:hAnsi="Arial" w:cs="Arial"/>
              </w:rPr>
            </w:pPr>
            <w:r w:rsidRPr="00A34BDD">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197CA83E" w14:textId="77777777" w:rsidR="00F11B55" w:rsidRPr="00A34BDD" w:rsidRDefault="00F11B55" w:rsidP="00F11B55">
            <w:pPr>
              <w:suppressAutoHyphens/>
              <w:spacing w:after="120"/>
              <w:ind w:left="720"/>
              <w:contextualSpacing/>
              <w:jc w:val="both"/>
              <w:rPr>
                <w:rFonts w:ascii="Arial" w:hAnsi="Arial" w:cs="Arial"/>
              </w:rPr>
            </w:pPr>
          </w:p>
          <w:p w14:paraId="5E4F07CC" w14:textId="77777777" w:rsidR="00F11B55" w:rsidRPr="00A34BDD" w:rsidRDefault="00F11B55" w:rsidP="00F11B55">
            <w:pPr>
              <w:suppressAutoHyphens/>
              <w:spacing w:after="120"/>
              <w:ind w:left="823" w:hanging="797"/>
              <w:jc w:val="center"/>
              <w:rPr>
                <w:rFonts w:ascii="Arial" w:hAnsi="Arial" w:cs="Arial"/>
                <w:b/>
              </w:rPr>
            </w:pPr>
            <w:r w:rsidRPr="00A34BDD">
              <w:rPr>
                <w:rFonts w:ascii="Arial" w:hAnsi="Arial" w:cs="Arial"/>
                <w:b/>
              </w:rPr>
              <w:t>OR</w:t>
            </w:r>
          </w:p>
          <w:p w14:paraId="18EAFC92" w14:textId="77777777" w:rsidR="00F11B55" w:rsidRPr="00A34BDD" w:rsidRDefault="00F11B55" w:rsidP="00F11B55">
            <w:pPr>
              <w:pStyle w:val="ListParagraph"/>
              <w:numPr>
                <w:ilvl w:val="0"/>
                <w:numId w:val="10"/>
              </w:numPr>
              <w:suppressAutoHyphens/>
              <w:spacing w:after="120"/>
              <w:rPr>
                <w:rFonts w:ascii="Arial" w:hAnsi="Arial" w:cs="Arial"/>
              </w:rPr>
            </w:pPr>
            <w:r w:rsidRPr="00A34BDD">
              <w:rPr>
                <w:rFonts w:ascii="Arial" w:hAnsi="Arial" w:cs="Arial"/>
              </w:rPr>
              <w:t xml:space="preserve">Have </w:t>
            </w:r>
            <w:r>
              <w:rPr>
                <w:rFonts w:ascii="Arial" w:hAnsi="Arial" w:cs="Arial"/>
              </w:rPr>
              <w:t>appropriate</w:t>
            </w:r>
            <w:r w:rsidRPr="00F95E89">
              <w:rPr>
                <w:rFonts w:ascii="Arial" w:hAnsi="Arial" w:cs="Arial"/>
              </w:rPr>
              <w:t xml:space="preserve"> </w:t>
            </w:r>
            <w:r w:rsidRPr="00A34BDD">
              <w:rPr>
                <w:rFonts w:ascii="Arial" w:hAnsi="Arial" w:cs="Arial"/>
              </w:rPr>
              <w:t>Membership of the relevant professional association</w:t>
            </w:r>
            <w:r w:rsidRPr="00076BA3">
              <w:rPr>
                <w:rFonts w:ascii="Arial" w:hAnsi="Arial" w:cs="Arial"/>
                <w:vertAlign w:val="superscript"/>
              </w:rPr>
              <w:t>1</w:t>
            </w:r>
            <w:r w:rsidRPr="00A34BDD">
              <w:rPr>
                <w:rFonts w:ascii="Arial" w:hAnsi="Arial" w:cs="Arial"/>
              </w:rPr>
              <w:t>:</w:t>
            </w:r>
          </w:p>
          <w:p w14:paraId="09E83041" w14:textId="77777777" w:rsidR="00F11B55" w:rsidRPr="00A34BDD" w:rsidRDefault="00F11B55" w:rsidP="00F11B55">
            <w:pPr>
              <w:pStyle w:val="ListParagraph"/>
              <w:suppressAutoHyphens/>
              <w:rPr>
                <w:rFonts w:ascii="Arial" w:hAnsi="Arial" w:cs="Arial"/>
              </w:rPr>
            </w:pPr>
            <w:r w:rsidRPr="00A34BDD">
              <w:rPr>
                <w:rFonts w:ascii="Arial" w:hAnsi="Arial" w:cs="Arial"/>
              </w:rPr>
              <w:t>Society of Chartered Surveyors in Ireland</w:t>
            </w:r>
          </w:p>
          <w:p w14:paraId="2B8FDE78" w14:textId="77777777" w:rsidR="00F11B55" w:rsidRPr="00A34BDD" w:rsidRDefault="00F11B55" w:rsidP="00F11B55">
            <w:pPr>
              <w:pStyle w:val="ListParagraph"/>
              <w:suppressAutoHyphens/>
              <w:rPr>
                <w:rFonts w:ascii="Arial" w:hAnsi="Arial" w:cs="Arial"/>
              </w:rPr>
            </w:pPr>
            <w:r w:rsidRPr="00A34BDD">
              <w:rPr>
                <w:rFonts w:ascii="Arial" w:hAnsi="Arial" w:cs="Arial"/>
              </w:rPr>
              <w:t>Royal Institution of Chartered Surveyors</w:t>
            </w:r>
          </w:p>
          <w:p w14:paraId="4956658E" w14:textId="77777777" w:rsidR="00F11B55" w:rsidRPr="00A34BDD" w:rsidRDefault="00F11B55" w:rsidP="00F11B55">
            <w:pPr>
              <w:pStyle w:val="ListParagraph"/>
              <w:suppressAutoHyphens/>
              <w:rPr>
                <w:rFonts w:ascii="Arial" w:hAnsi="Arial" w:cs="Arial"/>
              </w:rPr>
            </w:pPr>
            <w:r w:rsidRPr="00A34BDD">
              <w:rPr>
                <w:rFonts w:ascii="Arial" w:hAnsi="Arial" w:cs="Arial"/>
              </w:rPr>
              <w:t>Engineers Ireland</w:t>
            </w:r>
          </w:p>
          <w:p w14:paraId="1282C8C3" w14:textId="77777777" w:rsidR="00F11B55" w:rsidRPr="00A34BDD" w:rsidRDefault="00F11B55" w:rsidP="00F11B55">
            <w:pPr>
              <w:pStyle w:val="ListParagraph"/>
              <w:suppressAutoHyphens/>
              <w:rPr>
                <w:rFonts w:ascii="Arial" w:hAnsi="Arial" w:cs="Arial"/>
              </w:rPr>
            </w:pPr>
            <w:r w:rsidRPr="00A34BDD">
              <w:rPr>
                <w:rFonts w:ascii="Arial" w:hAnsi="Arial" w:cs="Arial"/>
              </w:rPr>
              <w:t>Royal Institute of Architects of Ireland</w:t>
            </w:r>
          </w:p>
          <w:p w14:paraId="3E5CA1F4" w14:textId="77777777" w:rsidR="00F11B55" w:rsidRPr="00A34BDD" w:rsidRDefault="00F11B55" w:rsidP="00F11B55">
            <w:pPr>
              <w:pStyle w:val="ListParagraph"/>
              <w:suppressAutoHyphens/>
              <w:rPr>
                <w:rFonts w:ascii="Arial" w:hAnsi="Arial" w:cs="Arial"/>
              </w:rPr>
            </w:pPr>
          </w:p>
          <w:p w14:paraId="02BDE190" w14:textId="77777777" w:rsidR="00F11B55" w:rsidRPr="00A34BDD" w:rsidRDefault="00F11B55" w:rsidP="00F11B55">
            <w:pPr>
              <w:suppressAutoHyphens/>
              <w:spacing w:after="120"/>
              <w:ind w:left="823" w:hanging="797"/>
              <w:jc w:val="center"/>
              <w:rPr>
                <w:rFonts w:ascii="Arial" w:hAnsi="Arial" w:cs="Arial"/>
              </w:rPr>
            </w:pPr>
            <w:r w:rsidRPr="00A34BDD">
              <w:rPr>
                <w:rFonts w:ascii="Arial" w:hAnsi="Arial" w:cs="Arial"/>
                <w:b/>
              </w:rPr>
              <w:t>OR</w:t>
            </w:r>
          </w:p>
          <w:p w14:paraId="49831592" w14:textId="77777777" w:rsidR="00F11B55" w:rsidRPr="00A34BDD" w:rsidRDefault="00F11B55" w:rsidP="00F11B55">
            <w:pPr>
              <w:pStyle w:val="ListParagraph"/>
              <w:numPr>
                <w:ilvl w:val="0"/>
                <w:numId w:val="10"/>
              </w:numPr>
              <w:suppressAutoHyphens/>
              <w:spacing w:after="120"/>
              <w:jc w:val="both"/>
              <w:rPr>
                <w:rFonts w:ascii="Arial" w:hAnsi="Arial" w:cs="Arial"/>
              </w:rPr>
            </w:pPr>
            <w:r w:rsidRPr="00A34BDD">
              <w:rPr>
                <w:rFonts w:ascii="Arial" w:hAnsi="Arial" w:cs="Arial"/>
              </w:rPr>
              <w:t>Hold a qualification at least equivalent to one of the above.</w:t>
            </w:r>
          </w:p>
          <w:p w14:paraId="44DF6E17" w14:textId="77777777" w:rsidR="00F11B55" w:rsidRPr="004E36C8" w:rsidRDefault="00F11B55" w:rsidP="00F11B55">
            <w:pPr>
              <w:suppressAutoHyphens/>
              <w:spacing w:before="120" w:after="120"/>
              <w:ind w:left="827" w:hanging="799"/>
              <w:jc w:val="center"/>
              <w:rPr>
                <w:rFonts w:ascii="Arial" w:hAnsi="Arial" w:cs="Arial"/>
                <w:color w:val="000000"/>
                <w:u w:val="single"/>
                <w:lang w:eastAsia="en-GB"/>
              </w:rPr>
            </w:pPr>
            <w:r w:rsidRPr="004E36C8">
              <w:rPr>
                <w:rFonts w:ascii="Arial" w:hAnsi="Arial" w:cs="Arial"/>
                <w:color w:val="000000"/>
                <w:u w:val="single"/>
                <w:lang w:eastAsia="en-GB"/>
              </w:rPr>
              <w:t>and</w:t>
            </w:r>
          </w:p>
          <w:p w14:paraId="4A8F2FFD" w14:textId="77777777" w:rsidR="00F11B55" w:rsidRPr="00253213" w:rsidRDefault="00F11B55" w:rsidP="00F11B55">
            <w:pPr>
              <w:pStyle w:val="ListParagraph"/>
              <w:numPr>
                <w:ilvl w:val="0"/>
                <w:numId w:val="10"/>
              </w:numPr>
              <w:tabs>
                <w:tab w:val="left" w:pos="792"/>
              </w:tabs>
              <w:suppressAutoHyphens/>
              <w:spacing w:after="120"/>
              <w:rPr>
                <w:rFonts w:ascii="Arial" w:hAnsi="Arial" w:cs="Arial"/>
                <w:color w:val="000000"/>
                <w:u w:val="single"/>
              </w:rPr>
            </w:pPr>
            <w:r w:rsidRPr="00253213">
              <w:rPr>
                <w:rFonts w:ascii="Arial" w:hAnsi="Arial" w:cs="Arial"/>
                <w:color w:val="000000"/>
              </w:rPr>
              <w:t xml:space="preserve">Have had at least eight years’ satisfactory </w:t>
            </w:r>
            <w:r w:rsidRPr="00253213">
              <w:rPr>
                <w:rFonts w:ascii="Arial" w:hAnsi="Arial" w:cs="Arial"/>
              </w:rPr>
              <w:t>&amp; relevant experience in planning, design, project management or construction of buildings or in the installation or maintenance of the mechanical, electrical, and heating services of such buildings</w:t>
            </w:r>
          </w:p>
          <w:p w14:paraId="7230C942" w14:textId="77777777" w:rsidR="00F11B55" w:rsidRPr="00804DE0" w:rsidRDefault="00F11B55" w:rsidP="00F11B55">
            <w:pPr>
              <w:tabs>
                <w:tab w:val="left" w:pos="792"/>
              </w:tabs>
              <w:suppressAutoHyphens/>
              <w:spacing w:after="120"/>
              <w:ind w:left="827"/>
              <w:rPr>
                <w:rFonts w:ascii="Arial" w:hAnsi="Arial" w:cs="Arial"/>
                <w:color w:val="000000"/>
                <w:u w:val="single"/>
                <w:lang w:eastAsia="en-GB"/>
              </w:rPr>
            </w:pPr>
          </w:p>
          <w:p w14:paraId="54A5ECB3" w14:textId="77777777" w:rsidR="00F11B55" w:rsidRPr="00804DE0" w:rsidRDefault="00F11B55" w:rsidP="00F11B55">
            <w:pPr>
              <w:tabs>
                <w:tab w:val="left" w:pos="792"/>
              </w:tabs>
              <w:suppressAutoHyphens/>
              <w:spacing w:after="120"/>
              <w:ind w:left="827"/>
              <w:jc w:val="center"/>
              <w:rPr>
                <w:rFonts w:ascii="Arial" w:hAnsi="Arial" w:cs="Arial"/>
                <w:color w:val="000000"/>
                <w:u w:val="single"/>
                <w:lang w:eastAsia="en-GB"/>
              </w:rPr>
            </w:pPr>
            <w:r w:rsidRPr="00804DE0">
              <w:rPr>
                <w:rFonts w:ascii="Arial" w:hAnsi="Arial" w:cs="Arial"/>
                <w:color w:val="000000"/>
                <w:u w:val="single"/>
                <w:lang w:eastAsia="en-GB"/>
              </w:rPr>
              <w:t>and</w:t>
            </w:r>
          </w:p>
          <w:p w14:paraId="7C767573" w14:textId="77777777" w:rsidR="00F11B55" w:rsidRPr="00253213" w:rsidRDefault="00F11B55" w:rsidP="00F11B55">
            <w:pPr>
              <w:pStyle w:val="ListParagraph"/>
              <w:numPr>
                <w:ilvl w:val="0"/>
                <w:numId w:val="10"/>
              </w:numPr>
              <w:tabs>
                <w:tab w:val="left" w:pos="720"/>
              </w:tabs>
              <w:suppressAutoHyphens/>
              <w:jc w:val="both"/>
              <w:rPr>
                <w:rFonts w:ascii="Arial" w:hAnsi="Arial" w:cs="Arial"/>
                <w:color w:val="000000"/>
              </w:rPr>
            </w:pPr>
            <w:r w:rsidRPr="00253213">
              <w:rPr>
                <w:rFonts w:ascii="Arial" w:hAnsi="Arial" w:cs="Arial"/>
                <w:color w:val="000000"/>
              </w:rPr>
              <w:t>Possess a high standard of technical training and experience</w:t>
            </w:r>
          </w:p>
          <w:p w14:paraId="6784C897" w14:textId="77777777" w:rsidR="00F11B55" w:rsidRPr="004E36C8" w:rsidRDefault="00F11B55" w:rsidP="00F11B55">
            <w:pPr>
              <w:tabs>
                <w:tab w:val="left" w:pos="720"/>
              </w:tabs>
              <w:suppressAutoHyphens/>
              <w:spacing w:before="120" w:after="120"/>
              <w:ind w:left="28"/>
              <w:jc w:val="center"/>
              <w:rPr>
                <w:rFonts w:ascii="Arial" w:hAnsi="Arial" w:cs="Arial"/>
                <w:color w:val="000000"/>
                <w:u w:val="single"/>
                <w:lang w:eastAsia="en-GB"/>
              </w:rPr>
            </w:pPr>
            <w:r w:rsidRPr="004E36C8">
              <w:rPr>
                <w:rFonts w:ascii="Arial" w:hAnsi="Arial" w:cs="Arial"/>
                <w:color w:val="000000"/>
                <w:u w:val="single"/>
                <w:lang w:eastAsia="en-GB"/>
              </w:rPr>
              <w:t>and</w:t>
            </w:r>
          </w:p>
          <w:p w14:paraId="6C1046F5" w14:textId="77777777" w:rsidR="00F11B55" w:rsidRPr="00253213" w:rsidRDefault="00F11B55" w:rsidP="00F11B55">
            <w:pPr>
              <w:pStyle w:val="ListParagraph"/>
              <w:numPr>
                <w:ilvl w:val="0"/>
                <w:numId w:val="10"/>
              </w:numPr>
              <w:jc w:val="both"/>
              <w:rPr>
                <w:rFonts w:ascii="Arial" w:hAnsi="Arial" w:cs="Arial"/>
                <w:color w:val="000000"/>
              </w:rPr>
            </w:pPr>
            <w:r w:rsidRPr="00253213">
              <w:rPr>
                <w:rFonts w:ascii="Arial" w:hAnsi="Arial" w:cs="Arial"/>
                <w:color w:val="000000"/>
              </w:rPr>
              <w:lastRenderedPageBreak/>
              <w:t>Possess the requisite knowledge and ability (including a high standard of suitability and of administrative capacity) to enter on the discharge of the duties of the office</w:t>
            </w:r>
          </w:p>
          <w:p w14:paraId="7BA25BB7" w14:textId="2C6CEB34" w:rsidR="005C3E48" w:rsidRDefault="005C3E48" w:rsidP="00811F22">
            <w:pPr>
              <w:jc w:val="both"/>
              <w:rPr>
                <w:rFonts w:ascii="Arial" w:hAnsi="Arial" w:cs="Arial"/>
                <w:lang w:eastAsia="en-GB"/>
              </w:rPr>
            </w:pPr>
          </w:p>
          <w:p w14:paraId="5FDBED75" w14:textId="77777777" w:rsidR="00F11B55" w:rsidRPr="004E36C8" w:rsidRDefault="00F11B55" w:rsidP="00F11B55">
            <w:pPr>
              <w:jc w:val="both"/>
              <w:rPr>
                <w:rFonts w:ascii="Arial" w:hAnsi="Arial" w:cs="Arial"/>
                <w:b/>
                <w:lang w:eastAsia="en-GB"/>
              </w:rPr>
            </w:pPr>
            <w:r w:rsidRPr="004E36C8">
              <w:rPr>
                <w:rFonts w:ascii="Arial" w:hAnsi="Arial" w:cs="Arial"/>
                <w:b/>
                <w:lang w:eastAsia="en-GB"/>
              </w:rPr>
              <w:t>Health</w:t>
            </w:r>
          </w:p>
          <w:p w14:paraId="133191E6" w14:textId="77777777" w:rsidR="00F11B55" w:rsidRPr="004E36C8" w:rsidRDefault="00F11B55" w:rsidP="00F11B55">
            <w:pPr>
              <w:jc w:val="both"/>
              <w:rPr>
                <w:rFonts w:ascii="Arial" w:hAnsi="Arial" w:cs="Arial"/>
                <w:lang w:eastAsia="en-GB"/>
              </w:rPr>
            </w:pPr>
            <w:r w:rsidRPr="004E36C8">
              <w:rPr>
                <w:rFonts w:ascii="Arial" w:hAnsi="Arial" w:cs="Arial"/>
                <w:lang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FB6E9B6" w14:textId="77777777" w:rsidR="00F11B55" w:rsidRPr="004E36C8" w:rsidRDefault="00F11B55" w:rsidP="00F11B55">
            <w:pPr>
              <w:jc w:val="both"/>
              <w:rPr>
                <w:rFonts w:ascii="Arial" w:hAnsi="Arial" w:cs="Arial"/>
                <w:lang w:eastAsia="en-GB"/>
              </w:rPr>
            </w:pPr>
          </w:p>
          <w:p w14:paraId="5730DE0E" w14:textId="77777777" w:rsidR="00F11B55" w:rsidRPr="004E36C8" w:rsidRDefault="00F11B55" w:rsidP="00F11B55">
            <w:pPr>
              <w:ind w:right="-766"/>
              <w:jc w:val="both"/>
              <w:rPr>
                <w:rFonts w:ascii="Arial" w:hAnsi="Arial" w:cs="Arial"/>
                <w:iCs/>
                <w:lang w:eastAsia="en-GB"/>
              </w:rPr>
            </w:pPr>
            <w:r w:rsidRPr="004E36C8">
              <w:rPr>
                <w:rFonts w:ascii="Arial" w:hAnsi="Arial" w:cs="Arial"/>
                <w:b/>
                <w:bCs/>
                <w:lang w:eastAsia="en-GB"/>
              </w:rPr>
              <w:t>Character</w:t>
            </w:r>
          </w:p>
          <w:p w14:paraId="08C3B181" w14:textId="77777777" w:rsidR="00F11B55" w:rsidRPr="004E36C8" w:rsidRDefault="00F11B55" w:rsidP="00F11B55">
            <w:pPr>
              <w:ind w:right="-766"/>
              <w:jc w:val="both"/>
              <w:rPr>
                <w:rFonts w:ascii="Arial" w:hAnsi="Arial" w:cs="Arial"/>
                <w:lang w:eastAsia="en-GB"/>
              </w:rPr>
            </w:pPr>
            <w:r w:rsidRPr="004E36C8">
              <w:rPr>
                <w:rFonts w:ascii="Arial" w:hAnsi="Arial" w:cs="Arial"/>
                <w:lang w:eastAsia="en-GB"/>
              </w:rPr>
              <w:t>Each candidate for and any person holding the office must be of good character.</w:t>
            </w:r>
          </w:p>
          <w:p w14:paraId="567D6359" w14:textId="77777777" w:rsidR="00F11B55" w:rsidRPr="004E36C8" w:rsidRDefault="00F11B55" w:rsidP="00F11B55">
            <w:pPr>
              <w:ind w:right="-766"/>
              <w:jc w:val="both"/>
              <w:rPr>
                <w:rFonts w:ascii="Arial" w:hAnsi="Arial" w:cs="Arial"/>
                <w:lang w:eastAsia="en-GB"/>
              </w:rPr>
            </w:pPr>
          </w:p>
          <w:p w14:paraId="23594418" w14:textId="77777777" w:rsidR="00F11B55" w:rsidRDefault="00F11B55" w:rsidP="00F11B55">
            <w:pPr>
              <w:jc w:val="both"/>
              <w:rPr>
                <w:rFonts w:ascii="Arial" w:hAnsi="Arial" w:cs="Arial"/>
                <w:lang w:eastAsia="en-GB"/>
              </w:rPr>
            </w:pPr>
          </w:p>
          <w:p w14:paraId="329622BD" w14:textId="77777777" w:rsidR="00F11B55" w:rsidRPr="0011654E" w:rsidRDefault="00F11B55" w:rsidP="00F11B55">
            <w:pPr>
              <w:jc w:val="both"/>
              <w:rPr>
                <w:rFonts w:ascii="Arial" w:hAnsi="Arial" w:cs="Arial"/>
                <w:b/>
                <w:bCs/>
                <w:u w:val="single"/>
              </w:rPr>
            </w:pPr>
            <w:r w:rsidRPr="0011654E">
              <w:rPr>
                <w:rFonts w:ascii="Arial" w:hAnsi="Arial" w:cs="Arial"/>
                <w:b/>
                <w:bCs/>
                <w:u w:val="single"/>
              </w:rPr>
              <w:t>Note 1 -</w:t>
            </w:r>
            <w:r w:rsidRPr="0011654E">
              <w:rPr>
                <w:rFonts w:ascii="Arial" w:hAnsi="Arial" w:cs="Arial"/>
                <w:b/>
                <w:bCs/>
                <w:u w:val="single"/>
                <w:lang w:val="en-IE" w:eastAsia="en-IE"/>
              </w:rPr>
              <w:t xml:space="preserve"> Membership of the relevant professional </w:t>
            </w:r>
            <w:r w:rsidRPr="0011654E">
              <w:rPr>
                <w:rFonts w:ascii="Arial" w:hAnsi="Arial" w:cs="Arial"/>
                <w:b/>
                <w:bCs/>
                <w:u w:val="single"/>
              </w:rPr>
              <w:t>association:</w:t>
            </w:r>
          </w:p>
          <w:p w14:paraId="44BF7437" w14:textId="77777777" w:rsidR="00F11B55" w:rsidRPr="0011654E" w:rsidRDefault="00F11B55" w:rsidP="00F11B55">
            <w:pPr>
              <w:jc w:val="both"/>
              <w:rPr>
                <w:rFonts w:ascii="Arial" w:hAnsi="Arial" w:cs="Arial"/>
                <w:b/>
                <w:bCs/>
                <w:u w:val="single"/>
              </w:rPr>
            </w:pPr>
          </w:p>
          <w:p w14:paraId="7FDA4DB9" w14:textId="77777777" w:rsidR="00F11B55" w:rsidRPr="0011654E" w:rsidRDefault="00F11B55" w:rsidP="00F11B55">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74E4BA0D" w14:textId="77777777" w:rsidR="00F11B55" w:rsidRPr="0011654E" w:rsidRDefault="00F11B55" w:rsidP="00F11B55">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 xml:space="preserve">Quantity Surveying, </w:t>
            </w:r>
            <w:r>
              <w:rPr>
                <w:rFonts w:ascii="Arial" w:hAnsi="Arial" w:cs="Arial"/>
                <w:b/>
                <w:sz w:val="20"/>
                <w:szCs w:val="20"/>
              </w:rPr>
              <w:t xml:space="preserve">Building Surveying, </w:t>
            </w:r>
            <w:r w:rsidRPr="0011654E">
              <w:rPr>
                <w:rFonts w:ascii="Arial" w:hAnsi="Arial" w:cs="Arial"/>
                <w:b/>
                <w:sz w:val="20"/>
                <w:szCs w:val="20"/>
              </w:rPr>
              <w:t>Property Surveying or Project Management Division</w:t>
            </w:r>
            <w:r w:rsidRPr="0011654E">
              <w:rPr>
                <w:rFonts w:ascii="Arial" w:hAnsi="Arial" w:cs="Arial"/>
                <w:sz w:val="20"/>
                <w:szCs w:val="20"/>
              </w:rPr>
              <w:t xml:space="preserve">) </w:t>
            </w:r>
          </w:p>
          <w:p w14:paraId="05C26AB4" w14:textId="77777777" w:rsidR="00F11B55" w:rsidRPr="0011654E" w:rsidRDefault="00F11B55" w:rsidP="00F11B55">
            <w:pPr>
              <w:rPr>
                <w:rFonts w:ascii="Arial" w:eastAsia="Calibri" w:hAnsi="Arial" w:cs="Arial"/>
              </w:rPr>
            </w:pPr>
          </w:p>
          <w:p w14:paraId="0E84371D" w14:textId="77777777" w:rsidR="00F11B55" w:rsidRPr="00DE7B7D" w:rsidRDefault="00F11B55" w:rsidP="00F11B55">
            <w:pPr>
              <w:rPr>
                <w:rFonts w:ascii="Arial" w:eastAsia="Calibri" w:hAnsi="Arial" w:cs="Arial"/>
                <w:b/>
                <w:u w:val="single"/>
              </w:rPr>
            </w:pPr>
            <w:r w:rsidRPr="00DE7B7D">
              <w:rPr>
                <w:rFonts w:ascii="Arial" w:eastAsia="Calibri" w:hAnsi="Arial" w:cs="Arial"/>
                <w:b/>
                <w:u w:val="single"/>
              </w:rPr>
              <w:t>Engineers Ireland – Acceptable Membership</w:t>
            </w:r>
          </w:p>
          <w:p w14:paraId="0142FE19" w14:textId="77777777" w:rsidR="00F11B55" w:rsidRPr="00DC2209" w:rsidRDefault="00F11B55" w:rsidP="00F11B55">
            <w:pPr>
              <w:rPr>
                <w:rFonts w:ascii="Arial" w:hAnsi="Arial" w:cs="Arial"/>
              </w:rPr>
            </w:pPr>
            <w:r w:rsidRPr="00DE7B7D">
              <w:rPr>
                <w:rFonts w:ascii="Arial" w:hAnsi="Arial" w:cs="Arial"/>
              </w:rPr>
              <w:t>Candidates should be a Chartered Member of Engineers Ireland.  Associate Membership, Student Membership or any affiliated membership of Engineers Ireland will not be accepted.</w:t>
            </w:r>
          </w:p>
          <w:p w14:paraId="021ABF28" w14:textId="77777777" w:rsidR="00F11B55" w:rsidRDefault="00F11B55" w:rsidP="00F11B55">
            <w:pPr>
              <w:spacing w:after="120"/>
              <w:jc w:val="both"/>
              <w:rPr>
                <w:rFonts w:ascii="Arial" w:eastAsia="Calibri" w:hAnsi="Arial" w:cs="Arial"/>
                <w:b/>
                <w:u w:val="single"/>
              </w:rPr>
            </w:pPr>
          </w:p>
          <w:p w14:paraId="57240C3E" w14:textId="77777777" w:rsidR="00F11B55" w:rsidRPr="0011654E" w:rsidRDefault="00F11B55" w:rsidP="00F11B55">
            <w:pPr>
              <w:spacing w:after="120"/>
              <w:jc w:val="both"/>
              <w:rPr>
                <w:rFonts w:ascii="Arial" w:eastAsia="Calibri" w:hAnsi="Arial" w:cs="Arial"/>
                <w:b/>
                <w:u w:val="single"/>
              </w:rPr>
            </w:pPr>
            <w:r w:rsidRPr="0011654E">
              <w:rPr>
                <w:rFonts w:ascii="Arial" w:eastAsia="Calibri" w:hAnsi="Arial" w:cs="Arial"/>
                <w:b/>
                <w:u w:val="single"/>
              </w:rPr>
              <w:t>Royal Institute of Architects of Ireland</w:t>
            </w:r>
          </w:p>
          <w:p w14:paraId="1CF67A08" w14:textId="77777777" w:rsidR="00F11B55" w:rsidRPr="0011654E" w:rsidRDefault="00F11B55" w:rsidP="00F11B55">
            <w:pPr>
              <w:rPr>
                <w:rFonts w:ascii="Arial" w:eastAsia="Calibri" w:hAnsi="Arial" w:cs="Arial"/>
                <w:iCs/>
              </w:rPr>
            </w:pPr>
            <w:r w:rsidRPr="0011654E">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2ACDE1D4" w14:textId="45B99974" w:rsidR="005C3E48" w:rsidRPr="00440628" w:rsidRDefault="005C3E48" w:rsidP="00811F22">
            <w:pPr>
              <w:autoSpaceDE w:val="0"/>
              <w:autoSpaceDN w:val="0"/>
              <w:adjustRightInd w:val="0"/>
              <w:spacing w:line="240" w:lineRule="atLeast"/>
              <w:rPr>
                <w:rFonts w:ascii="Arial" w:hAnsi="Arial" w:cs="Arial"/>
                <w:i/>
                <w:iCs/>
                <w:u w:val="single"/>
                <w:lang w:eastAsia="en-GB"/>
              </w:rPr>
            </w:pPr>
          </w:p>
        </w:tc>
      </w:tr>
      <w:tr w:rsidR="005C3E48" w:rsidRPr="00440628" w14:paraId="28586048" w14:textId="77777777" w:rsidTr="00137F7A">
        <w:tc>
          <w:tcPr>
            <w:tcW w:w="2440" w:type="dxa"/>
          </w:tcPr>
          <w:p w14:paraId="107D760F" w14:textId="77777777" w:rsidR="005C3E48" w:rsidRPr="00440628" w:rsidRDefault="005C3E48" w:rsidP="00C774A5">
            <w:pPr>
              <w:rPr>
                <w:rFonts w:ascii="Arial" w:hAnsi="Arial" w:cs="Arial"/>
                <w:b/>
                <w:bCs/>
                <w:lang w:eastAsia="en-GB"/>
              </w:rPr>
            </w:pPr>
            <w:r w:rsidRPr="00440628">
              <w:rPr>
                <w:rFonts w:ascii="Arial" w:hAnsi="Arial" w:cs="Arial"/>
                <w:b/>
                <w:bCs/>
                <w:lang w:eastAsia="en-GB"/>
              </w:rPr>
              <w:lastRenderedPageBreak/>
              <w:t>Post Specific Requirements</w:t>
            </w:r>
          </w:p>
        </w:tc>
        <w:tc>
          <w:tcPr>
            <w:tcW w:w="7346" w:type="dxa"/>
          </w:tcPr>
          <w:p w14:paraId="3826C71C" w14:textId="77777777" w:rsidR="005C3E48" w:rsidRPr="00440628" w:rsidRDefault="005C3E48" w:rsidP="00992D09">
            <w:pPr>
              <w:rPr>
                <w:rFonts w:ascii="Arial" w:hAnsi="Arial" w:cs="Arial"/>
                <w:bCs/>
                <w:lang w:eastAsia="en-GB"/>
              </w:rPr>
            </w:pPr>
            <w:r w:rsidRPr="00440628">
              <w:rPr>
                <w:rFonts w:ascii="Arial" w:hAnsi="Arial" w:cs="Arial"/>
                <w:bCs/>
                <w:lang w:eastAsia="en-GB"/>
              </w:rPr>
              <w:t>A significant track record of achievement in managing a healthcare estate, or an Estate of equivalent scale and complexity</w:t>
            </w:r>
          </w:p>
          <w:p w14:paraId="42B156B6" w14:textId="77777777" w:rsidR="005C3E48" w:rsidRPr="00440628" w:rsidRDefault="005C3E48" w:rsidP="00811F22">
            <w:pPr>
              <w:jc w:val="both"/>
              <w:rPr>
                <w:rFonts w:ascii="Arial" w:hAnsi="Arial" w:cs="Arial"/>
                <w:iCs/>
                <w:lang w:eastAsia="en-GB"/>
              </w:rPr>
            </w:pPr>
          </w:p>
        </w:tc>
      </w:tr>
      <w:tr w:rsidR="005C3E48" w:rsidRPr="00440628" w14:paraId="1CE0AB3C" w14:textId="77777777" w:rsidTr="00137F7A">
        <w:tc>
          <w:tcPr>
            <w:tcW w:w="2440" w:type="dxa"/>
          </w:tcPr>
          <w:p w14:paraId="61726DAA" w14:textId="77777777" w:rsidR="005C3E48" w:rsidRPr="00440628" w:rsidRDefault="005C3E48" w:rsidP="00C774A5">
            <w:pPr>
              <w:rPr>
                <w:rFonts w:ascii="Arial" w:hAnsi="Arial" w:cs="Arial"/>
                <w:b/>
                <w:bCs/>
                <w:lang w:eastAsia="en-GB"/>
              </w:rPr>
            </w:pPr>
            <w:r w:rsidRPr="00440628">
              <w:rPr>
                <w:rFonts w:ascii="Arial" w:hAnsi="Arial" w:cs="Arial"/>
                <w:b/>
                <w:bCs/>
                <w:lang w:eastAsia="en-GB"/>
              </w:rPr>
              <w:t>Other requirements specific to the post</w:t>
            </w:r>
          </w:p>
        </w:tc>
        <w:tc>
          <w:tcPr>
            <w:tcW w:w="7346" w:type="dxa"/>
          </w:tcPr>
          <w:p w14:paraId="7DE605D8" w14:textId="77777777" w:rsidR="005C3E48" w:rsidRPr="00440628" w:rsidRDefault="005C3E48" w:rsidP="00811F22">
            <w:pPr>
              <w:jc w:val="both"/>
              <w:rPr>
                <w:rFonts w:ascii="Arial" w:hAnsi="Arial" w:cs="Arial"/>
                <w:iCs/>
                <w:lang w:eastAsia="en-GB"/>
              </w:rPr>
            </w:pPr>
            <w:r w:rsidRPr="00440628">
              <w:rPr>
                <w:rFonts w:ascii="Arial" w:hAnsi="Arial" w:cs="Arial"/>
                <w:iCs/>
                <w:lang w:eastAsia="en-GB"/>
              </w:rPr>
              <w:t>Access to appropriate transport to fulfil the requirements of the role as post will involve travel between sites.</w:t>
            </w:r>
          </w:p>
          <w:p w14:paraId="7C7B2FAB" w14:textId="77777777" w:rsidR="005C3E48" w:rsidRPr="00440628" w:rsidRDefault="005C3E48" w:rsidP="00811F22">
            <w:pPr>
              <w:jc w:val="both"/>
              <w:rPr>
                <w:rFonts w:ascii="Arial" w:hAnsi="Arial" w:cs="Arial"/>
                <w:iCs/>
                <w:lang w:eastAsia="en-GB"/>
              </w:rPr>
            </w:pPr>
          </w:p>
        </w:tc>
      </w:tr>
      <w:tr w:rsidR="005C3E48" w:rsidRPr="00440628" w14:paraId="77E181DB" w14:textId="77777777" w:rsidTr="00137F7A">
        <w:tc>
          <w:tcPr>
            <w:tcW w:w="2440" w:type="dxa"/>
          </w:tcPr>
          <w:p w14:paraId="7215D6DD" w14:textId="77777777" w:rsidR="005C3E48" w:rsidRPr="00440628" w:rsidRDefault="005C3E48" w:rsidP="00C774A5">
            <w:pPr>
              <w:rPr>
                <w:rFonts w:ascii="Arial" w:hAnsi="Arial" w:cs="Arial"/>
                <w:b/>
                <w:bCs/>
                <w:lang w:eastAsia="en-GB"/>
              </w:rPr>
            </w:pPr>
            <w:r w:rsidRPr="00440628">
              <w:rPr>
                <w:rFonts w:ascii="Arial" w:hAnsi="Arial" w:cs="Arial"/>
                <w:b/>
                <w:bCs/>
                <w:lang w:eastAsia="en-GB"/>
              </w:rPr>
              <w:t>Skills, competencies and/or knowledge</w:t>
            </w:r>
          </w:p>
          <w:p w14:paraId="4AE0D3B8" w14:textId="77777777" w:rsidR="005C3E48" w:rsidRPr="00440628" w:rsidRDefault="005C3E48" w:rsidP="00811F22">
            <w:pPr>
              <w:jc w:val="both"/>
              <w:rPr>
                <w:rFonts w:ascii="Arial" w:hAnsi="Arial" w:cs="Arial"/>
                <w:b/>
                <w:bCs/>
                <w:color w:val="FF0000"/>
                <w:lang w:eastAsia="en-GB"/>
              </w:rPr>
            </w:pPr>
          </w:p>
          <w:p w14:paraId="2E27285D" w14:textId="77777777" w:rsidR="005C3E48" w:rsidRPr="00440628" w:rsidRDefault="005C3E48" w:rsidP="00811F22">
            <w:pPr>
              <w:jc w:val="both"/>
              <w:rPr>
                <w:rFonts w:ascii="Arial" w:hAnsi="Arial" w:cs="Arial"/>
                <w:b/>
                <w:bCs/>
                <w:color w:val="FF0000"/>
                <w:lang w:eastAsia="en-GB"/>
              </w:rPr>
            </w:pPr>
          </w:p>
        </w:tc>
        <w:tc>
          <w:tcPr>
            <w:tcW w:w="7346" w:type="dxa"/>
          </w:tcPr>
          <w:p w14:paraId="2F444E8E" w14:textId="77777777" w:rsidR="005C3E48" w:rsidRPr="00440628" w:rsidRDefault="005C3E48" w:rsidP="00811F22">
            <w:pPr>
              <w:rPr>
                <w:rFonts w:ascii="Arial" w:hAnsi="Arial" w:cs="Arial"/>
                <w:b/>
                <w:bCs/>
                <w:lang w:eastAsia="en-GB"/>
              </w:rPr>
            </w:pPr>
            <w:r w:rsidRPr="00440628">
              <w:rPr>
                <w:rFonts w:ascii="Arial" w:hAnsi="Arial" w:cs="Arial"/>
                <w:b/>
                <w:bCs/>
                <w:lang w:eastAsia="en-GB"/>
              </w:rPr>
              <w:t>Professional Knowledge &amp; Experience</w:t>
            </w:r>
          </w:p>
          <w:p w14:paraId="6A865E19" w14:textId="77777777" w:rsidR="005C3E48" w:rsidRPr="00440628" w:rsidRDefault="005C3E48" w:rsidP="00CA3053">
            <w:pPr>
              <w:rPr>
                <w:rFonts w:ascii="Arial" w:hAnsi="Arial" w:cs="Arial"/>
                <w:bCs/>
                <w:lang w:eastAsia="en-GB"/>
              </w:rPr>
            </w:pPr>
            <w:r w:rsidRPr="00440628">
              <w:rPr>
                <w:rFonts w:ascii="Arial" w:hAnsi="Arial" w:cs="Arial"/>
                <w:bCs/>
                <w:i/>
                <w:lang w:eastAsia="en-GB"/>
              </w:rPr>
              <w:t>Demonstrate:</w:t>
            </w:r>
          </w:p>
          <w:p w14:paraId="3FD4CDFB" w14:textId="77777777" w:rsidR="005C3E48" w:rsidRPr="00440628" w:rsidRDefault="005C3E48" w:rsidP="00992D09">
            <w:pPr>
              <w:numPr>
                <w:ilvl w:val="0"/>
                <w:numId w:val="8"/>
              </w:numPr>
              <w:rPr>
                <w:rFonts w:ascii="Arial" w:hAnsi="Arial" w:cs="Arial"/>
                <w:bCs/>
                <w:lang w:eastAsia="en-GB"/>
              </w:rPr>
            </w:pPr>
            <w:r w:rsidRPr="00440628">
              <w:rPr>
                <w:rFonts w:ascii="Arial" w:hAnsi="Arial" w:cs="Arial"/>
                <w:bCs/>
                <w:lang w:eastAsia="en-GB"/>
              </w:rPr>
              <w:t>A significant track record of achievement in managing a healthcare estate., or an Estate of equivalent scale and complexity</w:t>
            </w:r>
          </w:p>
          <w:p w14:paraId="61EEFB69" w14:textId="77777777" w:rsidR="005C3E48" w:rsidRPr="00440628" w:rsidRDefault="005C3E48" w:rsidP="00992D09">
            <w:pPr>
              <w:numPr>
                <w:ilvl w:val="0"/>
                <w:numId w:val="8"/>
              </w:numPr>
              <w:rPr>
                <w:rFonts w:ascii="Arial" w:hAnsi="Arial" w:cs="Arial"/>
                <w:lang w:eastAsia="en-GB"/>
              </w:rPr>
            </w:pPr>
            <w:r w:rsidRPr="00440628">
              <w:rPr>
                <w:rFonts w:ascii="Arial" w:hAnsi="Arial" w:cs="Arial"/>
                <w:lang w:eastAsia="en-GB"/>
              </w:rPr>
              <w:t>Good working knowledge of legislation and technical guidance in the estates area including Building, Planning, Health &amp; Safety and Fire Safety Regulations</w:t>
            </w:r>
          </w:p>
          <w:p w14:paraId="282FD432" w14:textId="77777777" w:rsidR="005C3E48" w:rsidRPr="00440628" w:rsidRDefault="005C3E48" w:rsidP="00992D09">
            <w:pPr>
              <w:numPr>
                <w:ilvl w:val="0"/>
                <w:numId w:val="8"/>
              </w:numPr>
              <w:rPr>
                <w:rFonts w:ascii="Arial" w:hAnsi="Arial" w:cs="Arial"/>
                <w:lang w:eastAsia="en-GB"/>
              </w:rPr>
            </w:pPr>
            <w:r w:rsidRPr="00440628">
              <w:rPr>
                <w:rFonts w:ascii="Arial" w:hAnsi="Arial" w:cs="Arial"/>
                <w:bCs/>
                <w:lang w:eastAsia="en-GB"/>
              </w:rPr>
              <w:t xml:space="preserve">A </w:t>
            </w:r>
            <w:r w:rsidRPr="00440628">
              <w:rPr>
                <w:rFonts w:ascii="Arial" w:hAnsi="Arial" w:cs="Arial"/>
                <w:lang w:eastAsia="en-GB"/>
              </w:rPr>
              <w:t>knowledge of option appraisal procedures, brief writing and building user consultation, cost estimation and control, hospital design, healthcare and project management and of the procurement process appropriate to public sector capital projects.</w:t>
            </w:r>
          </w:p>
          <w:p w14:paraId="4DEC4EF7" w14:textId="77777777" w:rsidR="005C3E48" w:rsidRPr="00440628" w:rsidRDefault="005C3E48" w:rsidP="00992D09">
            <w:pPr>
              <w:numPr>
                <w:ilvl w:val="0"/>
                <w:numId w:val="8"/>
              </w:numPr>
              <w:rPr>
                <w:rFonts w:ascii="Arial" w:hAnsi="Arial" w:cs="Arial"/>
                <w:lang w:eastAsia="en-GB"/>
              </w:rPr>
            </w:pPr>
            <w:r w:rsidRPr="00440628">
              <w:rPr>
                <w:rFonts w:ascii="Arial" w:hAnsi="Arial" w:cs="Arial"/>
                <w:lang w:eastAsia="en-GB"/>
              </w:rPr>
              <w:t>A broad knowledge of the HSE and HSE reform</w:t>
            </w:r>
          </w:p>
          <w:p w14:paraId="7D9E3A89" w14:textId="77777777" w:rsidR="005C3E48" w:rsidRPr="00440628" w:rsidRDefault="005C3E48" w:rsidP="00992D09">
            <w:pPr>
              <w:numPr>
                <w:ilvl w:val="0"/>
                <w:numId w:val="8"/>
              </w:numPr>
              <w:rPr>
                <w:rFonts w:ascii="Arial" w:hAnsi="Arial" w:cs="Arial"/>
                <w:lang w:eastAsia="en-GB"/>
              </w:rPr>
            </w:pPr>
            <w:r w:rsidRPr="00440628">
              <w:rPr>
                <w:rFonts w:ascii="Arial" w:hAnsi="Arial" w:cs="Arial"/>
                <w:lang w:eastAsia="en-GB"/>
              </w:rPr>
              <w:t xml:space="preserve">A broad knowledge of Health Policy, including </w:t>
            </w:r>
            <w:proofErr w:type="spellStart"/>
            <w:r w:rsidRPr="00440628">
              <w:rPr>
                <w:rFonts w:ascii="Arial" w:hAnsi="Arial" w:cs="Arial"/>
                <w:lang w:eastAsia="en-GB"/>
              </w:rPr>
              <w:t>Slaintecare</w:t>
            </w:r>
            <w:proofErr w:type="spellEnd"/>
            <w:r w:rsidRPr="00440628">
              <w:rPr>
                <w:rFonts w:ascii="Arial" w:hAnsi="Arial" w:cs="Arial"/>
                <w:lang w:eastAsia="en-GB"/>
              </w:rPr>
              <w:t xml:space="preserve"> Report, Project Ireland 2040, National Development Plan 2018-2027</w:t>
            </w:r>
          </w:p>
          <w:p w14:paraId="3A388DAF" w14:textId="77777777" w:rsidR="005C3E48" w:rsidRPr="00440628" w:rsidRDefault="005C3E48" w:rsidP="00811F22">
            <w:pPr>
              <w:tabs>
                <w:tab w:val="num" w:pos="823"/>
              </w:tabs>
              <w:rPr>
                <w:rFonts w:ascii="Arial" w:hAnsi="Arial" w:cs="Arial"/>
                <w:b/>
                <w:bCs/>
                <w:lang w:eastAsia="en-GB"/>
              </w:rPr>
            </w:pPr>
          </w:p>
          <w:p w14:paraId="26A04C6A" w14:textId="77777777" w:rsidR="005C3E48" w:rsidRPr="00440628" w:rsidRDefault="005C3E48" w:rsidP="00811F22">
            <w:pPr>
              <w:rPr>
                <w:rFonts w:ascii="Arial" w:hAnsi="Arial" w:cs="Arial"/>
                <w:b/>
                <w:iCs/>
                <w:lang w:eastAsia="en-GB"/>
              </w:rPr>
            </w:pPr>
            <w:r w:rsidRPr="00440628">
              <w:rPr>
                <w:rFonts w:ascii="Arial" w:hAnsi="Arial" w:cs="Arial"/>
                <w:b/>
                <w:iCs/>
                <w:lang w:eastAsia="en-GB"/>
              </w:rPr>
              <w:t>Leadership and Direction</w:t>
            </w:r>
          </w:p>
          <w:p w14:paraId="6EA0502D"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Remains fully informed in a dynamic and challenging environment, while at the same time having a clear view of what changes are required in order to achieve immediate and long term corporate objectives.</w:t>
            </w:r>
          </w:p>
          <w:p w14:paraId="1730CE1A"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lastRenderedPageBreak/>
              <w:t>Is an effective leader and a positive driver for change; transforms the vision into a framework and structures for moving forward.</w:t>
            </w:r>
          </w:p>
          <w:p w14:paraId="465F89BF"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Balances change with continuity – continually strives to improve service delivery, to create a work environment that encourages creative thinking and to maintain focus, intensity and persistence even under increasingly complex and demanding conditions.</w:t>
            </w:r>
          </w:p>
          <w:p w14:paraId="5A34371B" w14:textId="77777777" w:rsidR="005C3E48" w:rsidRPr="00440628" w:rsidRDefault="005C3E48" w:rsidP="00811F22">
            <w:pPr>
              <w:rPr>
                <w:rFonts w:ascii="Arial" w:hAnsi="Arial" w:cs="Arial"/>
                <w:iCs/>
                <w:lang w:eastAsia="en-GB"/>
              </w:rPr>
            </w:pPr>
          </w:p>
          <w:p w14:paraId="2032F508" w14:textId="77777777" w:rsidR="005C3E48" w:rsidRPr="00440628" w:rsidRDefault="005C3E48" w:rsidP="00811F22">
            <w:pPr>
              <w:rPr>
                <w:rFonts w:ascii="Arial" w:hAnsi="Arial" w:cs="Arial"/>
                <w:b/>
                <w:iCs/>
                <w:lang w:eastAsia="en-GB"/>
              </w:rPr>
            </w:pPr>
            <w:r w:rsidRPr="00440628">
              <w:rPr>
                <w:rFonts w:ascii="Arial" w:hAnsi="Arial" w:cs="Arial"/>
                <w:b/>
                <w:iCs/>
                <w:lang w:eastAsia="en-GB"/>
              </w:rPr>
              <w:t>Working With and Through Others – Influencing to Achieve</w:t>
            </w:r>
          </w:p>
          <w:p w14:paraId="5DEEEECC"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Demonstrates the ability to work independently as well as work with a wider multidisciplinary / multi-agency team in a complex and changing environment.</w:t>
            </w:r>
          </w:p>
          <w:p w14:paraId="324BFF79"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Is persuasive and effectively sells the vision; commands attention and inspires confidence.</w:t>
            </w:r>
          </w:p>
          <w:p w14:paraId="289485FF"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Sets high standards for the team and puts their work and the work of the organisation into meaningful context.</w:t>
            </w:r>
          </w:p>
          <w:p w14:paraId="64E55496"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Have excellent influencing and negotiation skills.</w:t>
            </w:r>
          </w:p>
          <w:p w14:paraId="4CEAED3C" w14:textId="77777777" w:rsidR="005C3E48" w:rsidRPr="00440628" w:rsidRDefault="005C3E48" w:rsidP="00811F22">
            <w:pPr>
              <w:rPr>
                <w:rFonts w:ascii="Arial" w:hAnsi="Arial" w:cs="Arial"/>
                <w:iCs/>
                <w:lang w:eastAsia="en-GB"/>
              </w:rPr>
            </w:pPr>
          </w:p>
          <w:p w14:paraId="6B9C0277" w14:textId="77777777" w:rsidR="005C3E48" w:rsidRPr="00440628" w:rsidRDefault="005C3E48" w:rsidP="00811F22">
            <w:pPr>
              <w:rPr>
                <w:rFonts w:ascii="Arial" w:hAnsi="Arial" w:cs="Arial"/>
                <w:b/>
                <w:iCs/>
                <w:lang w:eastAsia="en-GB"/>
              </w:rPr>
            </w:pPr>
            <w:r w:rsidRPr="00440628">
              <w:rPr>
                <w:rFonts w:ascii="Arial" w:hAnsi="Arial" w:cs="Arial"/>
                <w:b/>
                <w:iCs/>
                <w:lang w:eastAsia="en-GB"/>
              </w:rPr>
              <w:t>Managing and Delivering Results – Operational Excellence</w:t>
            </w:r>
          </w:p>
          <w:p w14:paraId="5B17901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Places strong emphasis on achieving high standards of excellence.</w:t>
            </w:r>
          </w:p>
          <w:p w14:paraId="320045D5"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lang w:eastAsia="en-GB"/>
              </w:rPr>
              <w:t>Ability to develop / implement strategic action plans and programmes.</w:t>
            </w:r>
          </w:p>
          <w:p w14:paraId="4F83D70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Commits a high degree of energy to well directed activities and looks for and seizes opportunities that are beneficial to achieving organisation goals.</w:t>
            </w:r>
          </w:p>
          <w:p w14:paraId="0FDD9299"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Perseveres and sees tasks through.</w:t>
            </w:r>
          </w:p>
          <w:p w14:paraId="424DA3A4"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Champions measurement on delivery of results and is willing to take personal responsibility to initiate activities and drive objectives through to a conclusion.</w:t>
            </w:r>
          </w:p>
          <w:p w14:paraId="378B9CED" w14:textId="77777777" w:rsidR="00992D09" w:rsidRPr="00440628" w:rsidRDefault="00992D09" w:rsidP="00992D09">
            <w:pPr>
              <w:pStyle w:val="ListParagraph"/>
              <w:numPr>
                <w:ilvl w:val="0"/>
                <w:numId w:val="8"/>
              </w:numPr>
              <w:spacing w:after="40"/>
              <w:rPr>
                <w:rFonts w:ascii="Arial" w:hAnsi="Arial" w:cs="Arial"/>
                <w:iCs/>
              </w:rPr>
            </w:pPr>
            <w:r w:rsidRPr="00440628">
              <w:rPr>
                <w:rFonts w:ascii="Arial" w:hAnsi="Arial" w:cs="Arial"/>
                <w:iCs/>
              </w:rPr>
              <w:t>Show a strong degree of self-sufficiency, being capable of personally pushing proposals and recommending decisions on a proactive basis while actively suggesting improvements and adapting readily to change;</w:t>
            </w:r>
          </w:p>
          <w:p w14:paraId="020FFB7B" w14:textId="77777777" w:rsidR="00992D09" w:rsidRPr="00440628" w:rsidRDefault="00992D09" w:rsidP="00992D09">
            <w:pPr>
              <w:pStyle w:val="ListParagraph"/>
              <w:numPr>
                <w:ilvl w:val="0"/>
                <w:numId w:val="8"/>
              </w:numPr>
              <w:spacing w:after="40"/>
              <w:rPr>
                <w:rFonts w:ascii="Arial" w:hAnsi="Arial" w:cs="Arial"/>
                <w:iCs/>
              </w:rPr>
            </w:pPr>
            <w:r w:rsidRPr="00440628">
              <w:rPr>
                <w:rFonts w:ascii="Arial" w:hAnsi="Arial" w:cs="Arial"/>
                <w:iCs/>
              </w:rPr>
              <w:t>Ability to ensure the achievement of medium and long term goals while also managing short term goals and priorities</w:t>
            </w:r>
          </w:p>
          <w:p w14:paraId="3A2F46D2" w14:textId="77777777" w:rsidR="00992D09" w:rsidRPr="00440628" w:rsidRDefault="00992D09" w:rsidP="00992D09">
            <w:pPr>
              <w:numPr>
                <w:ilvl w:val="0"/>
                <w:numId w:val="8"/>
              </w:numPr>
              <w:jc w:val="both"/>
              <w:rPr>
                <w:rFonts w:ascii="Arial" w:hAnsi="Arial" w:cs="Arial"/>
                <w:iCs/>
              </w:rPr>
            </w:pPr>
            <w:r w:rsidRPr="00440628">
              <w:rPr>
                <w:rFonts w:ascii="Arial" w:hAnsi="Arial" w:cs="Arial"/>
              </w:rPr>
              <w:t>Adequately identifies, manages and reports on risk within area of responsibility</w:t>
            </w:r>
          </w:p>
          <w:p w14:paraId="42BCB56A" w14:textId="77777777" w:rsidR="00992D09" w:rsidRPr="00440628" w:rsidRDefault="00992D09" w:rsidP="00992D09">
            <w:pPr>
              <w:ind w:left="360"/>
              <w:jc w:val="both"/>
              <w:rPr>
                <w:rFonts w:ascii="Arial" w:hAnsi="Arial" w:cs="Arial"/>
                <w:iCs/>
                <w:lang w:eastAsia="en-GB"/>
              </w:rPr>
            </w:pPr>
          </w:p>
          <w:p w14:paraId="5C888D28" w14:textId="77777777" w:rsidR="005C3E48" w:rsidRPr="00440628" w:rsidRDefault="005C3E48" w:rsidP="00811F22">
            <w:pPr>
              <w:rPr>
                <w:rFonts w:ascii="Arial" w:hAnsi="Arial" w:cs="Arial"/>
                <w:iCs/>
                <w:lang w:eastAsia="en-GB"/>
              </w:rPr>
            </w:pPr>
          </w:p>
          <w:p w14:paraId="7D9C15B6" w14:textId="77777777" w:rsidR="005C3E48" w:rsidRPr="00440628" w:rsidRDefault="005C3E48" w:rsidP="00811F22">
            <w:pPr>
              <w:rPr>
                <w:rFonts w:ascii="Arial" w:hAnsi="Arial" w:cs="Arial"/>
                <w:b/>
                <w:iCs/>
                <w:lang w:eastAsia="en-GB"/>
              </w:rPr>
            </w:pPr>
            <w:r w:rsidRPr="00440628">
              <w:rPr>
                <w:rFonts w:ascii="Arial" w:hAnsi="Arial" w:cs="Arial"/>
                <w:b/>
                <w:iCs/>
                <w:lang w:eastAsia="en-GB"/>
              </w:rPr>
              <w:t>Critical Analysis and Decision Making</w:t>
            </w:r>
          </w:p>
          <w:p w14:paraId="67F9F3AE"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Has the ability to rapidly assimilate and analyse complex information; considers the impact of decisions before taking action; anticipates problems. </w:t>
            </w:r>
          </w:p>
          <w:p w14:paraId="7B06511E"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Recognises when to involve other parties at the appropriate time and level. </w:t>
            </w:r>
          </w:p>
          <w:p w14:paraId="3C62F637"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Makes timely decisions and stands by those decisions as required.</w:t>
            </w:r>
          </w:p>
          <w:p w14:paraId="3B8C81CF" w14:textId="77777777" w:rsidR="005C3E48" w:rsidRPr="00440628" w:rsidRDefault="005C3E48" w:rsidP="00811F22">
            <w:pPr>
              <w:rPr>
                <w:rFonts w:ascii="Arial" w:hAnsi="Arial" w:cs="Arial"/>
                <w:iCs/>
                <w:lang w:eastAsia="en-GB"/>
              </w:rPr>
            </w:pPr>
          </w:p>
          <w:p w14:paraId="185CB646" w14:textId="77777777" w:rsidR="005C3E48" w:rsidRPr="00440628" w:rsidRDefault="005C3E48" w:rsidP="00811F22">
            <w:pPr>
              <w:rPr>
                <w:rFonts w:ascii="Arial" w:hAnsi="Arial" w:cs="Arial"/>
                <w:b/>
                <w:iCs/>
                <w:lang w:eastAsia="en-GB"/>
              </w:rPr>
            </w:pPr>
            <w:r w:rsidRPr="00440628">
              <w:rPr>
                <w:rFonts w:ascii="Arial" w:hAnsi="Arial" w:cs="Arial"/>
                <w:b/>
                <w:iCs/>
                <w:lang w:eastAsia="en-GB"/>
              </w:rPr>
              <w:t>Building Relationships / Communication</w:t>
            </w:r>
          </w:p>
          <w:p w14:paraId="37C94743"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Possesses highly effective interpersonal and communication skills to establish and develop trust based, high-stake partnerships and relationships with a range of external partners and stakeholders.</w:t>
            </w:r>
          </w:p>
          <w:p w14:paraId="3FBFB925"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Is capable of promoting organisational cohesion and the pursuit of excellence through first-class relationship management practices throughout all levels of the service.</w:t>
            </w:r>
          </w:p>
          <w:p w14:paraId="392E982F"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Has a strong results focus and ability to achieve results through collaborative working</w:t>
            </w:r>
          </w:p>
          <w:p w14:paraId="4B911173"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Possesses the ability to explain, advocate and express facts and ideas in a convincing manner, and actively liaise with individuals and groups internally and externally.</w:t>
            </w:r>
          </w:p>
          <w:p w14:paraId="17574278"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Is committed to working co-operatively with and influencing senior management colleagues to drive forward the reform agenda.</w:t>
            </w:r>
          </w:p>
          <w:p w14:paraId="099DB955"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Is committed to building a professional network to remain up-to-date with and influence internal and external politics. </w:t>
            </w:r>
          </w:p>
          <w:p w14:paraId="02DBAD27" w14:textId="77777777" w:rsidR="005C3E48" w:rsidRPr="00440628" w:rsidRDefault="005C3E48" w:rsidP="00992D09">
            <w:pPr>
              <w:numPr>
                <w:ilvl w:val="0"/>
                <w:numId w:val="8"/>
              </w:numPr>
              <w:autoSpaceDE w:val="0"/>
              <w:autoSpaceDN w:val="0"/>
              <w:adjustRightInd w:val="0"/>
              <w:spacing w:line="276" w:lineRule="auto"/>
              <w:rPr>
                <w:rFonts w:ascii="Arial" w:hAnsi="Arial" w:cs="Arial"/>
                <w:lang w:eastAsia="en-GB"/>
              </w:rPr>
            </w:pPr>
            <w:r w:rsidRPr="00440628">
              <w:rPr>
                <w:rFonts w:ascii="Arial" w:hAnsi="Arial" w:cs="Arial"/>
                <w:lang w:eastAsia="en-GB"/>
              </w:rPr>
              <w:t>Has the ability to support the development of an effective team.</w:t>
            </w:r>
          </w:p>
          <w:p w14:paraId="408E5848" w14:textId="77777777" w:rsidR="00992D09" w:rsidRPr="00440628" w:rsidRDefault="00992D09" w:rsidP="00992D09">
            <w:pPr>
              <w:pStyle w:val="ListParagraph"/>
              <w:numPr>
                <w:ilvl w:val="0"/>
                <w:numId w:val="8"/>
              </w:numPr>
              <w:spacing w:after="40"/>
              <w:rPr>
                <w:rFonts w:ascii="Arial" w:hAnsi="Arial" w:cs="Arial"/>
              </w:rPr>
            </w:pPr>
            <w:r w:rsidRPr="00440628">
              <w:rPr>
                <w:rFonts w:ascii="Arial" w:hAnsi="Arial" w:cs="Arial"/>
              </w:rPr>
              <w:lastRenderedPageBreak/>
              <w:t>The ability to work effectively across several different service delivery units to incorporate diverse multi care group requirements into a comprehensive integrated plan;</w:t>
            </w:r>
          </w:p>
          <w:p w14:paraId="2FDD94F5" w14:textId="77777777" w:rsidR="00992D09" w:rsidRPr="00440628" w:rsidRDefault="00992D09" w:rsidP="00992D09">
            <w:pPr>
              <w:pStyle w:val="ListParagraph"/>
              <w:numPr>
                <w:ilvl w:val="0"/>
                <w:numId w:val="8"/>
              </w:numPr>
              <w:spacing w:after="40"/>
              <w:rPr>
                <w:rFonts w:ascii="Arial" w:hAnsi="Arial" w:cs="Arial"/>
              </w:rPr>
            </w:pPr>
            <w:r w:rsidRPr="00440628">
              <w:rPr>
                <w:rFonts w:ascii="Arial" w:hAnsi="Arial" w:cs="Arial"/>
              </w:rPr>
              <w:t>A proven ability to organise at a strategic and operational level the necessary people and other resources across a complex network of services so that objectives can be met within budget, to quality standards and within timescales;</w:t>
            </w:r>
          </w:p>
          <w:p w14:paraId="6AD7E1A9" w14:textId="644DB3B1" w:rsidR="005C3E48" w:rsidRPr="00440628" w:rsidRDefault="005C3E48" w:rsidP="00811F22">
            <w:pPr>
              <w:jc w:val="both"/>
              <w:rPr>
                <w:rFonts w:ascii="Arial" w:hAnsi="Arial" w:cs="Arial"/>
                <w:iCs/>
                <w:lang w:eastAsia="en-GB"/>
              </w:rPr>
            </w:pPr>
          </w:p>
          <w:p w14:paraId="76F908F3" w14:textId="77777777" w:rsidR="005C3E48" w:rsidRPr="00440628" w:rsidRDefault="005C3E48" w:rsidP="00811F22">
            <w:pPr>
              <w:rPr>
                <w:rFonts w:ascii="Arial" w:hAnsi="Arial" w:cs="Arial"/>
                <w:b/>
                <w:iCs/>
                <w:lang w:eastAsia="en-GB"/>
              </w:rPr>
            </w:pPr>
            <w:r w:rsidRPr="00440628">
              <w:rPr>
                <w:rFonts w:ascii="Arial" w:hAnsi="Arial" w:cs="Arial"/>
                <w:b/>
                <w:iCs/>
                <w:lang w:eastAsia="en-GB"/>
              </w:rPr>
              <w:t>Personal Commitment and Motivation</w:t>
            </w:r>
          </w:p>
          <w:p w14:paraId="4AD95C85"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Is personally committed and motivated for the complex role of Assistant National Director.</w:t>
            </w:r>
          </w:p>
          <w:p w14:paraId="0FBF391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Demonstrates a strong willingness and ability to operate in the flexible manner that is essential for the effective delivery of the role.</w:t>
            </w:r>
          </w:p>
          <w:p w14:paraId="35FE6BA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Demonstrates a commitment to further education and learning.</w:t>
            </w:r>
          </w:p>
          <w:p w14:paraId="7C75550F" w14:textId="77777777" w:rsidR="00992D09" w:rsidRPr="00440628" w:rsidRDefault="00992D09" w:rsidP="00992D09">
            <w:pPr>
              <w:numPr>
                <w:ilvl w:val="0"/>
                <w:numId w:val="8"/>
              </w:numPr>
              <w:jc w:val="both"/>
              <w:rPr>
                <w:rFonts w:ascii="Arial" w:hAnsi="Arial" w:cs="Arial"/>
                <w:iCs/>
                <w:lang w:eastAsia="en-GB"/>
              </w:rPr>
            </w:pPr>
            <w:r w:rsidRPr="00440628">
              <w:rPr>
                <w:rFonts w:ascii="Arial" w:hAnsi="Arial" w:cs="Arial"/>
              </w:rPr>
              <w:t>Be confident of own judgement and ability to influence others and is capable of coping with stress and pressure of work without performance deteriorating;</w:t>
            </w:r>
          </w:p>
          <w:p w14:paraId="3C4D2DC4" w14:textId="77777777" w:rsidR="005C3E48" w:rsidRPr="00440628" w:rsidRDefault="005C3E48" w:rsidP="00811F22">
            <w:pPr>
              <w:tabs>
                <w:tab w:val="num" w:pos="823"/>
              </w:tabs>
              <w:ind w:left="463"/>
              <w:rPr>
                <w:rFonts w:ascii="Arial" w:hAnsi="Arial" w:cs="Arial"/>
                <w:lang w:eastAsia="en-GB"/>
              </w:rPr>
            </w:pPr>
          </w:p>
        </w:tc>
      </w:tr>
      <w:tr w:rsidR="005C3E48" w:rsidRPr="00440628" w14:paraId="3E78A532" w14:textId="77777777" w:rsidTr="00137F7A">
        <w:tc>
          <w:tcPr>
            <w:tcW w:w="2440" w:type="dxa"/>
          </w:tcPr>
          <w:p w14:paraId="213F9D9B" w14:textId="77777777" w:rsidR="005C3E48" w:rsidRPr="00440628" w:rsidRDefault="005C3E48" w:rsidP="00811F22">
            <w:pPr>
              <w:rPr>
                <w:rFonts w:ascii="Arial" w:hAnsi="Arial" w:cs="Arial"/>
                <w:b/>
                <w:bCs/>
                <w:lang w:eastAsia="en-GB"/>
              </w:rPr>
            </w:pPr>
            <w:r w:rsidRPr="00440628">
              <w:rPr>
                <w:rFonts w:ascii="Arial" w:hAnsi="Arial" w:cs="Arial"/>
                <w:b/>
                <w:bCs/>
                <w:lang w:eastAsia="en-GB"/>
              </w:rPr>
              <w:lastRenderedPageBreak/>
              <w:t>Campaign Specific Selection Process</w:t>
            </w:r>
          </w:p>
          <w:p w14:paraId="208DFE48" w14:textId="77777777" w:rsidR="005C3E48" w:rsidRPr="00440628" w:rsidRDefault="005C3E48" w:rsidP="00811F22">
            <w:pPr>
              <w:jc w:val="both"/>
              <w:rPr>
                <w:rFonts w:ascii="Arial" w:hAnsi="Arial" w:cs="Arial"/>
                <w:b/>
                <w:bCs/>
                <w:lang w:eastAsia="en-GB"/>
              </w:rPr>
            </w:pPr>
          </w:p>
          <w:p w14:paraId="0260C1C3"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Ranking/Shortlisting / Interview</w:t>
            </w:r>
          </w:p>
        </w:tc>
        <w:tc>
          <w:tcPr>
            <w:tcW w:w="7346" w:type="dxa"/>
          </w:tcPr>
          <w:p w14:paraId="003A46B6" w14:textId="77777777" w:rsidR="00126FC7" w:rsidRPr="00F6254C" w:rsidRDefault="00126FC7" w:rsidP="00126FC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6B771A2" w14:textId="77777777" w:rsidR="00126FC7" w:rsidRPr="00F6254C" w:rsidRDefault="00126FC7" w:rsidP="00126FC7">
            <w:pPr>
              <w:rPr>
                <w:rFonts w:ascii="Arial" w:hAnsi="Arial" w:cs="Arial"/>
              </w:rPr>
            </w:pPr>
          </w:p>
          <w:p w14:paraId="568F3290" w14:textId="77777777" w:rsidR="00126FC7" w:rsidRPr="003F026C" w:rsidRDefault="00126FC7" w:rsidP="00126FC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4E9396F4" w14:textId="77777777" w:rsidR="00126FC7" w:rsidRPr="00F6254C" w:rsidRDefault="00126FC7" w:rsidP="00126FC7">
            <w:pPr>
              <w:rPr>
                <w:rFonts w:ascii="Arial" w:hAnsi="Arial" w:cs="Arial"/>
                <w:iCs/>
              </w:rPr>
            </w:pPr>
          </w:p>
          <w:p w14:paraId="0F12E3EA" w14:textId="77777777" w:rsidR="00126FC7" w:rsidRDefault="00126FC7" w:rsidP="00126FC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0D70E11C" w14:textId="77777777" w:rsidR="005C3E48" w:rsidRPr="00440628" w:rsidRDefault="005C3E48" w:rsidP="00126FC7">
            <w:pPr>
              <w:rPr>
                <w:rFonts w:ascii="Arial" w:hAnsi="Arial" w:cs="Arial"/>
                <w:i/>
                <w:iCs/>
                <w:lang w:eastAsia="en-GB"/>
              </w:rPr>
            </w:pPr>
          </w:p>
        </w:tc>
      </w:tr>
      <w:tr w:rsidR="00D57BDE" w:rsidRPr="00440628" w14:paraId="2E5EB18C" w14:textId="77777777" w:rsidTr="00137F7A">
        <w:tc>
          <w:tcPr>
            <w:tcW w:w="2440" w:type="dxa"/>
          </w:tcPr>
          <w:p w14:paraId="35664795" w14:textId="77777777" w:rsidR="00D57BDE" w:rsidRPr="00440628" w:rsidRDefault="00D57BDE" w:rsidP="00D57BDE">
            <w:pPr>
              <w:spacing w:line="276" w:lineRule="auto"/>
              <w:rPr>
                <w:rFonts w:ascii="Arial" w:hAnsi="Arial" w:cs="Arial"/>
                <w:b/>
                <w:bCs/>
              </w:rPr>
            </w:pPr>
            <w:r w:rsidRPr="00440628">
              <w:rPr>
                <w:rFonts w:ascii="Arial" w:hAnsi="Arial" w:cs="Arial"/>
                <w:b/>
                <w:bCs/>
              </w:rPr>
              <w:t xml:space="preserve">Diversity, Equality and Inclusion </w:t>
            </w:r>
          </w:p>
          <w:p w14:paraId="2FD4DF7E" w14:textId="77777777" w:rsidR="00D57BDE" w:rsidRPr="00440628" w:rsidRDefault="00D57BDE" w:rsidP="00D57BDE">
            <w:pPr>
              <w:spacing w:line="276" w:lineRule="auto"/>
              <w:jc w:val="right"/>
              <w:rPr>
                <w:rFonts w:ascii="Arial" w:hAnsi="Arial" w:cs="Arial"/>
                <w:b/>
                <w:bCs/>
              </w:rPr>
            </w:pPr>
          </w:p>
        </w:tc>
        <w:tc>
          <w:tcPr>
            <w:tcW w:w="7346" w:type="dxa"/>
          </w:tcPr>
          <w:p w14:paraId="32EFE871" w14:textId="77777777" w:rsidR="00C774A5" w:rsidRPr="009F3F3A" w:rsidRDefault="00C774A5" w:rsidP="00C774A5">
            <w:pPr>
              <w:rPr>
                <w:rFonts w:ascii="Arial" w:hAnsi="Arial" w:cs="Arial"/>
                <w:iCs/>
              </w:rPr>
            </w:pPr>
            <w:r w:rsidRPr="009F3F3A">
              <w:rPr>
                <w:rFonts w:ascii="Arial" w:hAnsi="Arial" w:cs="Arial"/>
                <w:iCs/>
              </w:rPr>
              <w:t>The HSE is an equal opportunities employer.</w:t>
            </w:r>
          </w:p>
          <w:p w14:paraId="38B511DD" w14:textId="77777777" w:rsidR="00C774A5" w:rsidRPr="009F3F3A" w:rsidRDefault="00C774A5" w:rsidP="00C774A5">
            <w:pPr>
              <w:rPr>
                <w:rFonts w:ascii="Arial" w:hAnsi="Arial" w:cs="Arial"/>
                <w:color w:val="000000"/>
                <w:shd w:val="clear" w:color="auto" w:fill="FFFFFF"/>
              </w:rPr>
            </w:pPr>
          </w:p>
          <w:p w14:paraId="157B2AD2" w14:textId="77777777" w:rsidR="00C774A5" w:rsidRPr="009F3F3A" w:rsidRDefault="00C774A5" w:rsidP="00C774A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1268478" w14:textId="77777777" w:rsidR="00C774A5" w:rsidRPr="009F3F3A" w:rsidRDefault="00C774A5" w:rsidP="00C774A5">
            <w:pPr>
              <w:rPr>
                <w:rFonts w:ascii="Arial" w:hAnsi="Arial" w:cs="Arial"/>
                <w:color w:val="000000"/>
                <w:shd w:val="clear" w:color="auto" w:fill="FFFFFF"/>
              </w:rPr>
            </w:pPr>
          </w:p>
          <w:p w14:paraId="2DB4C2B1" w14:textId="77777777" w:rsidR="00C774A5" w:rsidRPr="009F3F3A" w:rsidRDefault="00C774A5" w:rsidP="00C774A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A9DC4A4" w14:textId="77777777" w:rsidR="00C774A5" w:rsidRPr="009F3F3A" w:rsidRDefault="00C774A5" w:rsidP="00C774A5">
            <w:pPr>
              <w:rPr>
                <w:rFonts w:ascii="Arial" w:hAnsi="Arial" w:cs="Arial"/>
                <w:color w:val="000000"/>
                <w:shd w:val="clear" w:color="auto" w:fill="FFFFFF"/>
              </w:rPr>
            </w:pPr>
          </w:p>
          <w:p w14:paraId="618D6DDD" w14:textId="77777777" w:rsidR="00C774A5" w:rsidRPr="009F3F3A" w:rsidRDefault="00C774A5" w:rsidP="00C774A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6AC14FB5" w14:textId="26CCB41C" w:rsidR="00D57BDE" w:rsidRDefault="00D57BDE" w:rsidP="00D57BDE">
            <w:pPr>
              <w:spacing w:line="276" w:lineRule="auto"/>
              <w:rPr>
                <w:rFonts w:ascii="Arial" w:hAnsi="Arial" w:cs="Arial"/>
                <w:color w:val="000000"/>
                <w:shd w:val="clear" w:color="auto" w:fill="FFFFFF"/>
              </w:rPr>
            </w:pPr>
          </w:p>
          <w:p w14:paraId="5B84562F" w14:textId="77777777" w:rsidR="00C774A5" w:rsidRDefault="00C774A5" w:rsidP="00C774A5">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01AB9423" w14:textId="2DBDB52A" w:rsidR="00D57BDE" w:rsidRPr="00440628" w:rsidRDefault="00D57BDE" w:rsidP="00D57BDE">
            <w:pPr>
              <w:spacing w:line="276" w:lineRule="auto"/>
              <w:rPr>
                <w:rFonts w:ascii="Arial" w:hAnsi="Arial" w:cs="Arial"/>
              </w:rPr>
            </w:pPr>
          </w:p>
        </w:tc>
      </w:tr>
      <w:tr w:rsidR="005C3E48" w:rsidRPr="00440628" w14:paraId="6DA2BF79" w14:textId="77777777" w:rsidTr="00137F7A">
        <w:tc>
          <w:tcPr>
            <w:tcW w:w="2440" w:type="dxa"/>
          </w:tcPr>
          <w:p w14:paraId="01CE0F7F"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Code of Practice</w:t>
            </w:r>
          </w:p>
        </w:tc>
        <w:tc>
          <w:tcPr>
            <w:tcW w:w="7346" w:type="dxa"/>
          </w:tcPr>
          <w:p w14:paraId="62366E55" w14:textId="77777777" w:rsidR="00F751C1" w:rsidRPr="00F1442F" w:rsidRDefault="00F751C1" w:rsidP="00F751C1">
            <w:pPr>
              <w:rPr>
                <w:rFonts w:ascii="Arial" w:hAnsi="Arial" w:cs="Arial"/>
                <w:lang w:val="en-IE"/>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D339808" w14:textId="77777777" w:rsidR="00F751C1" w:rsidRPr="00F1442F" w:rsidRDefault="00F751C1" w:rsidP="00F751C1">
            <w:pPr>
              <w:rPr>
                <w:rFonts w:ascii="Arial" w:hAnsi="Arial" w:cs="Arial"/>
              </w:rPr>
            </w:pPr>
          </w:p>
          <w:p w14:paraId="1F5C4CFD" w14:textId="77777777" w:rsidR="00F751C1" w:rsidRPr="00F1442F" w:rsidRDefault="00F751C1" w:rsidP="00F751C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w:t>
            </w:r>
            <w:r w:rsidRPr="00F1442F">
              <w:rPr>
                <w:rFonts w:ascii="Arial" w:hAnsi="Arial" w:cs="Arial"/>
                <w:color w:val="333333"/>
                <w:lang w:eastAsia="en-IE"/>
              </w:rPr>
              <w:lastRenderedPageBreak/>
              <w:t xml:space="preserve">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30256D5" w14:textId="77777777" w:rsidR="00F751C1" w:rsidRPr="00F1442F" w:rsidRDefault="00F751C1" w:rsidP="00F751C1">
            <w:pPr>
              <w:ind w:firstLine="720"/>
              <w:rPr>
                <w:rFonts w:ascii="Arial" w:hAnsi="Arial" w:cs="Arial"/>
              </w:rPr>
            </w:pPr>
          </w:p>
          <w:p w14:paraId="7BCA09CF" w14:textId="77777777" w:rsidR="00F751C1" w:rsidRPr="00F1442F" w:rsidRDefault="00F751C1" w:rsidP="00F751C1">
            <w:pPr>
              <w:rPr>
                <w:rFonts w:ascii="Arial" w:hAnsi="Arial" w:cs="Arial"/>
                <w:lang w:val="en-IE"/>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6CC8C7B8" w14:textId="2C45D96A" w:rsidR="005C3E48" w:rsidRPr="00F751C1" w:rsidRDefault="005C3E48" w:rsidP="00F751C1">
            <w:pPr>
              <w:rPr>
                <w:rFonts w:ascii="Arial" w:hAnsi="Arial" w:cs="Arial"/>
                <w:lang w:val="en-IE"/>
              </w:rPr>
            </w:pPr>
          </w:p>
        </w:tc>
      </w:tr>
      <w:tr w:rsidR="005C3E48" w:rsidRPr="00440628" w14:paraId="725DE609" w14:textId="77777777" w:rsidTr="00811F22">
        <w:tc>
          <w:tcPr>
            <w:tcW w:w="9786" w:type="dxa"/>
            <w:gridSpan w:val="2"/>
          </w:tcPr>
          <w:p w14:paraId="6FAC0488" w14:textId="77777777" w:rsidR="00C774A5" w:rsidRPr="00F6254C" w:rsidRDefault="00C774A5" w:rsidP="00C774A5">
            <w:pPr>
              <w:rPr>
                <w:rFonts w:ascii="Arial" w:hAnsi="Arial" w:cs="Arial"/>
              </w:rPr>
            </w:pPr>
            <w:r w:rsidRPr="00F6254C">
              <w:rPr>
                <w:rFonts w:ascii="Arial" w:hAnsi="Arial" w:cs="Arial"/>
              </w:rPr>
              <w:lastRenderedPageBreak/>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3536B65D" w14:textId="77777777" w:rsidR="00C774A5" w:rsidRPr="00F6254C" w:rsidRDefault="00C774A5" w:rsidP="00C774A5">
            <w:pPr>
              <w:rPr>
                <w:rFonts w:ascii="Arial" w:hAnsi="Arial" w:cs="Arial"/>
              </w:rPr>
            </w:pPr>
          </w:p>
          <w:p w14:paraId="786268DD" w14:textId="0EFEE96D" w:rsidR="005C3E48" w:rsidRPr="00440628" w:rsidRDefault="00C774A5" w:rsidP="00C774A5">
            <w:pPr>
              <w:jc w:val="both"/>
              <w:rPr>
                <w:rFonts w:ascii="Arial" w:hAnsi="Arial" w:cs="Arial"/>
                <w:lang w:eastAsia="en-GB"/>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74EDBF0" w14:textId="77777777" w:rsidR="005C3E48" w:rsidRPr="004E36C8" w:rsidRDefault="005C3E48" w:rsidP="005C3E48">
      <w:pPr>
        <w:jc w:val="both"/>
        <w:rPr>
          <w:rFonts w:ascii="Arial" w:hAnsi="Arial" w:cs="Arial"/>
          <w:b/>
          <w:lang w:eastAsia="en-GB"/>
        </w:rPr>
      </w:pPr>
    </w:p>
    <w:p w14:paraId="4758329F" w14:textId="77777777" w:rsidR="005C3E48" w:rsidRPr="004E36C8" w:rsidRDefault="005C3E48" w:rsidP="005C3E48">
      <w:pPr>
        <w:jc w:val="both"/>
        <w:rPr>
          <w:rFonts w:ascii="Arial" w:hAnsi="Arial" w:cs="Arial"/>
          <w:lang w:eastAsia="en-GB"/>
        </w:rPr>
      </w:pPr>
      <w:r w:rsidRPr="004E36C8">
        <w:rPr>
          <w:rFonts w:ascii="Arial" w:hAnsi="Arial" w:cs="Arial"/>
          <w:b/>
          <w:lang w:eastAsia="en-GB"/>
        </w:rPr>
        <w:br w:type="page"/>
      </w:r>
    </w:p>
    <w:p w14:paraId="1D9ACC97" w14:textId="77777777" w:rsidR="005C3E48" w:rsidRPr="004E36C8" w:rsidRDefault="005C3E48" w:rsidP="005C3E48">
      <w:pPr>
        <w:jc w:val="center"/>
        <w:rPr>
          <w:rFonts w:ascii="Arial" w:hAnsi="Arial" w:cs="Arial"/>
          <w:b/>
          <w:lang w:eastAsia="en-GB"/>
        </w:rPr>
      </w:pPr>
      <w:r w:rsidRPr="004E36C8">
        <w:rPr>
          <w:rFonts w:ascii="Arial" w:hAnsi="Arial" w:cs="Arial"/>
          <w:b/>
          <w:lang w:eastAsia="en-GB"/>
        </w:rPr>
        <w:lastRenderedPageBreak/>
        <w:t>Assistant National Director</w:t>
      </w:r>
      <w:r w:rsidR="00D57BDE">
        <w:rPr>
          <w:rFonts w:ascii="Arial" w:hAnsi="Arial" w:cs="Arial"/>
          <w:b/>
          <w:lang w:eastAsia="en-GB"/>
        </w:rPr>
        <w:t>, Capital &amp;</w:t>
      </w:r>
      <w:r w:rsidRPr="004E36C8">
        <w:rPr>
          <w:rFonts w:ascii="Arial" w:hAnsi="Arial" w:cs="Arial"/>
          <w:b/>
          <w:lang w:eastAsia="en-GB"/>
        </w:rPr>
        <w:t xml:space="preserve"> Estates</w:t>
      </w:r>
    </w:p>
    <w:p w14:paraId="56A773A1" w14:textId="77777777" w:rsidR="005C3E48" w:rsidRPr="004E36C8" w:rsidRDefault="005C3E48" w:rsidP="005C3E48">
      <w:pPr>
        <w:jc w:val="center"/>
        <w:rPr>
          <w:rFonts w:ascii="Arial" w:hAnsi="Arial" w:cs="Arial"/>
          <w:b/>
          <w:lang w:eastAsia="en-GB"/>
        </w:rPr>
      </w:pPr>
      <w:r w:rsidRPr="004E36C8">
        <w:rPr>
          <w:rFonts w:ascii="Arial" w:hAnsi="Arial" w:cs="Arial"/>
          <w:b/>
          <w:lang w:eastAsia="en-GB"/>
        </w:rPr>
        <w:t>Terms and Conditions of Employment</w:t>
      </w:r>
    </w:p>
    <w:p w14:paraId="710BB8DC" w14:textId="77777777" w:rsidR="005C3E48" w:rsidRPr="004E36C8" w:rsidRDefault="005C3E48" w:rsidP="005C3E48">
      <w:pPr>
        <w:jc w:val="center"/>
        <w:rPr>
          <w:rFonts w:ascii="Arial" w:hAnsi="Arial" w:cs="Arial"/>
          <w:b/>
          <w:lang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633"/>
      </w:tblGrid>
      <w:tr w:rsidR="005C3E48" w:rsidRPr="004E36C8" w14:paraId="0DD86B20" w14:textId="77777777" w:rsidTr="00D57BDE">
        <w:tc>
          <w:tcPr>
            <w:tcW w:w="1984" w:type="dxa"/>
          </w:tcPr>
          <w:p w14:paraId="69BFB3CD"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 xml:space="preserve">Tenure </w:t>
            </w:r>
          </w:p>
        </w:tc>
        <w:tc>
          <w:tcPr>
            <w:tcW w:w="7633" w:type="dxa"/>
          </w:tcPr>
          <w:p w14:paraId="7A619E41" w14:textId="67D09061" w:rsidR="005C3E48" w:rsidRPr="004E36C8" w:rsidRDefault="00C774A5" w:rsidP="00811F22">
            <w:pPr>
              <w:tabs>
                <w:tab w:val="left" w:pos="-720"/>
                <w:tab w:val="left" w:pos="0"/>
                <w:tab w:val="left" w:pos="720"/>
              </w:tabs>
              <w:suppressAutoHyphens/>
              <w:jc w:val="both"/>
              <w:rPr>
                <w:rFonts w:ascii="Arial" w:hAnsi="Arial" w:cs="Arial"/>
                <w:spacing w:val="-3"/>
                <w:lang w:eastAsia="en-GB"/>
              </w:rPr>
            </w:pPr>
            <w:r>
              <w:rPr>
                <w:rFonts w:ascii="Arial" w:hAnsi="Arial" w:cs="Arial"/>
                <w:spacing w:val="-3"/>
                <w:lang w:eastAsia="en-GB"/>
              </w:rPr>
              <w:t xml:space="preserve">The current vacancy </w:t>
            </w:r>
            <w:r w:rsidR="00126FC7">
              <w:rPr>
                <w:rFonts w:ascii="Arial" w:hAnsi="Arial" w:cs="Arial"/>
                <w:spacing w:val="-3"/>
                <w:lang w:eastAsia="en-GB"/>
              </w:rPr>
              <w:t xml:space="preserve">available </w:t>
            </w:r>
            <w:r>
              <w:rPr>
                <w:rFonts w:ascii="Arial" w:hAnsi="Arial" w:cs="Arial"/>
                <w:spacing w:val="-3"/>
                <w:lang w:eastAsia="en-GB"/>
              </w:rPr>
              <w:t>is permanent and whole time.</w:t>
            </w:r>
            <w:r w:rsidR="005C3E48" w:rsidRPr="004E36C8">
              <w:rPr>
                <w:rFonts w:ascii="Arial" w:hAnsi="Arial" w:cs="Arial"/>
                <w:spacing w:val="-3"/>
                <w:lang w:eastAsia="en-GB"/>
              </w:rPr>
              <w:t xml:space="preserve"> </w:t>
            </w:r>
          </w:p>
          <w:p w14:paraId="0E011B34" w14:textId="77777777" w:rsidR="005C3E48" w:rsidRPr="004E36C8" w:rsidRDefault="005C3E48" w:rsidP="00811F22">
            <w:pPr>
              <w:tabs>
                <w:tab w:val="left" w:pos="-720"/>
                <w:tab w:val="left" w:pos="0"/>
                <w:tab w:val="left" w:pos="720"/>
              </w:tabs>
              <w:suppressAutoHyphens/>
              <w:jc w:val="both"/>
              <w:rPr>
                <w:rFonts w:ascii="Arial" w:hAnsi="Arial" w:cs="Arial"/>
                <w:spacing w:val="-3"/>
                <w:lang w:eastAsia="en-GB"/>
              </w:rPr>
            </w:pPr>
          </w:p>
          <w:p w14:paraId="07720D5A" w14:textId="77777777" w:rsidR="00C774A5" w:rsidRPr="00295C01" w:rsidRDefault="00C774A5" w:rsidP="00C774A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D76FB28" w14:textId="77777777" w:rsidR="00C774A5" w:rsidRDefault="00C774A5" w:rsidP="00C774A5">
            <w:pPr>
              <w:tabs>
                <w:tab w:val="left" w:pos="-720"/>
                <w:tab w:val="left" w:pos="0"/>
                <w:tab w:val="left" w:pos="720"/>
              </w:tabs>
              <w:suppressAutoHyphens/>
              <w:jc w:val="both"/>
              <w:rPr>
                <w:rFonts w:ascii="Arial" w:hAnsi="Arial" w:cs="Arial"/>
                <w:spacing w:val="-3"/>
              </w:rPr>
            </w:pPr>
          </w:p>
          <w:p w14:paraId="1F74DC49" w14:textId="77777777" w:rsidR="005C3E48" w:rsidRDefault="00C774A5" w:rsidP="00C774A5">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50AE3F9" w14:textId="3883482E" w:rsidR="00C774A5" w:rsidRPr="004E36C8" w:rsidRDefault="00C774A5" w:rsidP="00C774A5">
            <w:pPr>
              <w:tabs>
                <w:tab w:val="left" w:pos="-720"/>
                <w:tab w:val="left" w:pos="0"/>
                <w:tab w:val="left" w:pos="720"/>
              </w:tabs>
              <w:suppressAutoHyphens/>
              <w:jc w:val="both"/>
              <w:rPr>
                <w:rFonts w:ascii="Arial" w:hAnsi="Arial" w:cs="Arial"/>
                <w:spacing w:val="-3"/>
              </w:rPr>
            </w:pPr>
          </w:p>
        </w:tc>
      </w:tr>
      <w:tr w:rsidR="005C3E48" w:rsidRPr="004E36C8" w14:paraId="3A362302" w14:textId="77777777" w:rsidTr="00D57BDE">
        <w:tc>
          <w:tcPr>
            <w:tcW w:w="1984" w:type="dxa"/>
          </w:tcPr>
          <w:p w14:paraId="42926FC9"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 xml:space="preserve">Remuneration </w:t>
            </w:r>
          </w:p>
        </w:tc>
        <w:tc>
          <w:tcPr>
            <w:tcW w:w="7633" w:type="dxa"/>
          </w:tcPr>
          <w:p w14:paraId="06D73E9A" w14:textId="2B42A3C1" w:rsidR="005C3E48" w:rsidRPr="00804DE0" w:rsidRDefault="00AB49FD" w:rsidP="001B1E8F">
            <w:pPr>
              <w:jc w:val="both"/>
              <w:rPr>
                <w:rFonts w:ascii="Arial" w:hAnsi="Arial" w:cs="Arial"/>
                <w:lang w:eastAsia="en-GB"/>
              </w:rPr>
            </w:pPr>
            <w:r>
              <w:rPr>
                <w:rFonts w:ascii="Arial" w:hAnsi="Arial" w:cs="Arial"/>
                <w:lang w:eastAsia="en-GB"/>
              </w:rPr>
              <w:t>The s</w:t>
            </w:r>
            <w:r w:rsidR="005C3E48" w:rsidRPr="00804DE0">
              <w:rPr>
                <w:rFonts w:ascii="Arial" w:hAnsi="Arial" w:cs="Arial"/>
                <w:lang w:eastAsia="en-GB"/>
              </w:rPr>
              <w:t>alary scale for</w:t>
            </w:r>
            <w:r w:rsidR="00D965C9">
              <w:rPr>
                <w:rFonts w:ascii="Arial" w:hAnsi="Arial" w:cs="Arial"/>
                <w:lang w:eastAsia="en-GB"/>
              </w:rPr>
              <w:t xml:space="preserve"> the post </w:t>
            </w:r>
            <w:r>
              <w:rPr>
                <w:rFonts w:ascii="Arial" w:hAnsi="Arial" w:cs="Arial"/>
                <w:lang w:eastAsia="en-GB"/>
              </w:rPr>
              <w:t>(as at 01/</w:t>
            </w:r>
            <w:r w:rsidR="00D965C9">
              <w:rPr>
                <w:rFonts w:ascii="Arial" w:hAnsi="Arial" w:cs="Arial"/>
                <w:lang w:eastAsia="en-GB"/>
              </w:rPr>
              <w:t>0</w:t>
            </w:r>
            <w:r w:rsidR="00E75CF8">
              <w:rPr>
                <w:rFonts w:ascii="Arial" w:hAnsi="Arial" w:cs="Arial"/>
                <w:lang w:eastAsia="en-GB"/>
              </w:rPr>
              <w:t>2</w:t>
            </w:r>
            <w:r>
              <w:rPr>
                <w:rFonts w:ascii="Arial" w:hAnsi="Arial" w:cs="Arial"/>
                <w:lang w:eastAsia="en-GB"/>
              </w:rPr>
              <w:t>/202</w:t>
            </w:r>
            <w:r w:rsidR="00E75CF8">
              <w:rPr>
                <w:rFonts w:ascii="Arial" w:hAnsi="Arial" w:cs="Arial"/>
                <w:lang w:eastAsia="en-GB"/>
              </w:rPr>
              <w:t>6</w:t>
            </w:r>
            <w:r>
              <w:rPr>
                <w:rFonts w:ascii="Arial" w:hAnsi="Arial" w:cs="Arial"/>
                <w:lang w:eastAsia="en-GB"/>
              </w:rPr>
              <w:t>)</w:t>
            </w:r>
            <w:r w:rsidR="00D965C9">
              <w:rPr>
                <w:rFonts w:ascii="Arial" w:hAnsi="Arial" w:cs="Arial"/>
                <w:lang w:eastAsia="en-GB"/>
              </w:rPr>
              <w:t xml:space="preserve"> is:</w:t>
            </w:r>
          </w:p>
          <w:p w14:paraId="2E4C2C77" w14:textId="77777777" w:rsidR="0048416F" w:rsidRDefault="0048416F" w:rsidP="001B1E8F">
            <w:pPr>
              <w:jc w:val="both"/>
              <w:rPr>
                <w:rFonts w:ascii="Arial" w:hAnsi="Arial" w:cs="Arial"/>
              </w:rPr>
            </w:pPr>
          </w:p>
          <w:p w14:paraId="0D7A111D" w14:textId="33FB8436" w:rsidR="00E75CF8" w:rsidRDefault="00E75CF8" w:rsidP="001B1E8F">
            <w:pPr>
              <w:jc w:val="both"/>
              <w:rPr>
                <w:rFonts w:ascii="Arial" w:hAnsi="Arial" w:cs="Arial"/>
              </w:rPr>
            </w:pPr>
            <w:r>
              <w:rPr>
                <w:rFonts w:ascii="Arial" w:hAnsi="Arial" w:cs="Arial"/>
              </w:rPr>
              <w:t>€</w:t>
            </w:r>
            <w:r w:rsidRPr="00E75CF8">
              <w:rPr>
                <w:rFonts w:ascii="Arial" w:hAnsi="Arial" w:cs="Arial"/>
              </w:rPr>
              <w:t xml:space="preserve">122,421 </w:t>
            </w:r>
            <w:r>
              <w:rPr>
                <w:rFonts w:ascii="Arial" w:hAnsi="Arial" w:cs="Arial"/>
              </w:rPr>
              <w:t>- €</w:t>
            </w:r>
            <w:r w:rsidRPr="00E75CF8">
              <w:rPr>
                <w:rFonts w:ascii="Arial" w:hAnsi="Arial" w:cs="Arial"/>
              </w:rPr>
              <w:t xml:space="preserve">127,594 </w:t>
            </w:r>
            <w:r>
              <w:rPr>
                <w:rFonts w:ascii="Arial" w:hAnsi="Arial" w:cs="Arial"/>
              </w:rPr>
              <w:t>- €</w:t>
            </w:r>
            <w:r w:rsidRPr="00E75CF8">
              <w:rPr>
                <w:rFonts w:ascii="Arial" w:hAnsi="Arial" w:cs="Arial"/>
              </w:rPr>
              <w:t xml:space="preserve">132,861 </w:t>
            </w:r>
            <w:r>
              <w:rPr>
                <w:rFonts w:ascii="Arial" w:hAnsi="Arial" w:cs="Arial"/>
              </w:rPr>
              <w:t>- €</w:t>
            </w:r>
            <w:r w:rsidRPr="00E75CF8">
              <w:rPr>
                <w:rFonts w:ascii="Arial" w:hAnsi="Arial" w:cs="Arial"/>
              </w:rPr>
              <w:t xml:space="preserve">138,232 </w:t>
            </w:r>
            <w:r>
              <w:rPr>
                <w:rFonts w:ascii="Arial" w:hAnsi="Arial" w:cs="Arial"/>
              </w:rPr>
              <w:t>- €</w:t>
            </w:r>
            <w:r w:rsidRPr="00E75CF8">
              <w:rPr>
                <w:rFonts w:ascii="Arial" w:hAnsi="Arial" w:cs="Arial"/>
              </w:rPr>
              <w:t xml:space="preserve">143,694 </w:t>
            </w:r>
            <w:r>
              <w:rPr>
                <w:rFonts w:ascii="Arial" w:hAnsi="Arial" w:cs="Arial"/>
              </w:rPr>
              <w:t>- €</w:t>
            </w:r>
            <w:r w:rsidRPr="00E75CF8">
              <w:rPr>
                <w:rFonts w:ascii="Arial" w:hAnsi="Arial" w:cs="Arial"/>
              </w:rPr>
              <w:t>149,260</w:t>
            </w:r>
          </w:p>
          <w:p w14:paraId="5209F370" w14:textId="77777777" w:rsidR="00A94B14" w:rsidRDefault="00A94B14" w:rsidP="001B1E8F">
            <w:pPr>
              <w:jc w:val="both"/>
              <w:rPr>
                <w:rFonts w:ascii="Arial" w:eastAsiaTheme="minorHAnsi" w:hAnsi="Arial" w:cs="Arial"/>
                <w:lang w:val="en-IE"/>
              </w:rPr>
            </w:pPr>
          </w:p>
          <w:p w14:paraId="1757FF90" w14:textId="77777777" w:rsidR="00C774A5" w:rsidRPr="00243BB0" w:rsidRDefault="00C774A5" w:rsidP="00C774A5">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E5551F6" w14:textId="100110BA" w:rsidR="00D857AA" w:rsidRPr="00804DE0" w:rsidRDefault="00D857AA" w:rsidP="00C774A5">
            <w:pPr>
              <w:jc w:val="both"/>
              <w:rPr>
                <w:rFonts w:ascii="Arial" w:hAnsi="Arial" w:cs="Arial"/>
                <w:lang w:eastAsia="en-GB"/>
              </w:rPr>
            </w:pPr>
          </w:p>
        </w:tc>
      </w:tr>
      <w:tr w:rsidR="005C3E48" w:rsidRPr="004E36C8" w14:paraId="32C49EF3" w14:textId="77777777" w:rsidTr="00D57BDE">
        <w:tc>
          <w:tcPr>
            <w:tcW w:w="1984" w:type="dxa"/>
          </w:tcPr>
          <w:p w14:paraId="49E9D8FF" w14:textId="77777777" w:rsidR="005C3E48" w:rsidRPr="004E36C8" w:rsidRDefault="005C3E48" w:rsidP="00811F22">
            <w:pPr>
              <w:jc w:val="both"/>
              <w:rPr>
                <w:rFonts w:ascii="Arial" w:hAnsi="Arial" w:cs="Arial"/>
                <w:b/>
                <w:bCs/>
                <w:lang w:eastAsia="en-GB"/>
              </w:rPr>
            </w:pPr>
            <w:r w:rsidRPr="00995C00">
              <w:rPr>
                <w:rFonts w:ascii="Arial" w:hAnsi="Arial" w:cs="Arial"/>
                <w:b/>
                <w:bCs/>
                <w:lang w:eastAsia="en-GB"/>
              </w:rPr>
              <w:t>Working Week</w:t>
            </w:r>
          </w:p>
          <w:p w14:paraId="2B367D3D" w14:textId="77777777" w:rsidR="005C3E48" w:rsidRPr="004E36C8" w:rsidRDefault="005C3E48" w:rsidP="00811F22">
            <w:pPr>
              <w:jc w:val="both"/>
              <w:rPr>
                <w:rFonts w:ascii="Arial" w:hAnsi="Arial" w:cs="Arial"/>
                <w:b/>
                <w:bCs/>
                <w:lang w:eastAsia="en-GB"/>
              </w:rPr>
            </w:pPr>
          </w:p>
        </w:tc>
        <w:tc>
          <w:tcPr>
            <w:tcW w:w="7633" w:type="dxa"/>
          </w:tcPr>
          <w:p w14:paraId="6538B1D4" w14:textId="3EF6D3AC" w:rsidR="00E864E2" w:rsidRPr="00ED5846" w:rsidRDefault="00E864E2" w:rsidP="00E864E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w:t>
            </w:r>
            <w:r>
              <w:rPr>
                <w:rStyle w:val="normaltextrun"/>
                <w:rFonts w:ascii="Arial" w:hAnsi="Arial" w:cs="Arial"/>
                <w:sz w:val="20"/>
                <w:szCs w:val="20"/>
                <w:lang w:val="en-US"/>
              </w:rPr>
              <w:t xml:space="preserve"> 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w:t>
            </w:r>
            <w:r>
              <w:rPr>
                <w:rStyle w:val="normaltextrun"/>
                <w:rFonts w:ascii="Arial" w:hAnsi="Arial" w:cs="Arial"/>
                <w:sz w:val="20"/>
                <w:szCs w:val="20"/>
                <w:lang w:val="en-US"/>
              </w:rPr>
              <w:t xml:space="preserve"> 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B0AF166" w14:textId="77777777" w:rsidR="00E864E2" w:rsidRDefault="00E864E2" w:rsidP="00E864E2">
            <w:pPr>
              <w:pStyle w:val="paragraph"/>
              <w:spacing w:before="0" w:beforeAutospacing="0" w:after="0" w:afterAutospacing="0"/>
              <w:textAlignment w:val="baseline"/>
              <w:rPr>
                <w:rStyle w:val="eop"/>
                <w:rFonts w:ascii="Arial" w:hAnsi="Arial" w:cs="Arial"/>
                <w:sz w:val="20"/>
                <w:szCs w:val="20"/>
              </w:rPr>
            </w:pPr>
          </w:p>
          <w:p w14:paraId="73371DF4" w14:textId="1E233AAA" w:rsidR="00E864E2" w:rsidRPr="00ED5846" w:rsidRDefault="00E864E2" w:rsidP="00E864E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EB43792" w14:textId="473FC6DC" w:rsidR="00126FC7" w:rsidRPr="004E36C8" w:rsidRDefault="00126FC7" w:rsidP="00E864E2">
            <w:pPr>
              <w:jc w:val="both"/>
              <w:rPr>
                <w:rFonts w:ascii="Arial" w:hAnsi="Arial" w:cs="Arial"/>
                <w:lang w:eastAsia="en-GB"/>
              </w:rPr>
            </w:pPr>
          </w:p>
        </w:tc>
      </w:tr>
      <w:tr w:rsidR="005C3E48" w:rsidRPr="004E36C8" w14:paraId="1078E37B" w14:textId="77777777" w:rsidTr="00D57BDE">
        <w:tc>
          <w:tcPr>
            <w:tcW w:w="1984" w:type="dxa"/>
          </w:tcPr>
          <w:p w14:paraId="3C12B1FC"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Annual Leave</w:t>
            </w:r>
          </w:p>
        </w:tc>
        <w:tc>
          <w:tcPr>
            <w:tcW w:w="7633" w:type="dxa"/>
          </w:tcPr>
          <w:p w14:paraId="3442E4FE" w14:textId="2B5F445E" w:rsidR="005C3E48" w:rsidRPr="004E36C8" w:rsidRDefault="005C3E48" w:rsidP="00811F22">
            <w:pPr>
              <w:rPr>
                <w:rFonts w:ascii="Arial" w:hAnsi="Arial" w:cs="Arial"/>
                <w:lang w:eastAsia="en-GB"/>
              </w:rPr>
            </w:pPr>
            <w:r w:rsidRPr="004E36C8">
              <w:rPr>
                <w:rFonts w:ascii="Arial" w:hAnsi="Arial" w:cs="Arial"/>
                <w:lang w:eastAsia="en-GB"/>
              </w:rPr>
              <w:t xml:space="preserve">The annual leave associated with the post will be confirmed at </w:t>
            </w:r>
            <w:r w:rsidR="005A59C6">
              <w:rPr>
                <w:rFonts w:ascii="Arial" w:hAnsi="Arial" w:cs="Arial"/>
                <w:lang w:eastAsia="en-GB"/>
              </w:rPr>
              <w:t>C</w:t>
            </w:r>
            <w:r w:rsidR="00D57BDE">
              <w:rPr>
                <w:rFonts w:ascii="Arial" w:hAnsi="Arial" w:cs="Arial"/>
                <w:lang w:eastAsia="en-GB"/>
              </w:rPr>
              <w:t>ontracting</w:t>
            </w:r>
            <w:r w:rsidRPr="004E36C8">
              <w:rPr>
                <w:rFonts w:ascii="Arial" w:hAnsi="Arial" w:cs="Arial"/>
                <w:lang w:eastAsia="en-GB"/>
              </w:rPr>
              <w:t xml:space="preserve"> stage.</w:t>
            </w:r>
          </w:p>
          <w:p w14:paraId="0557B2F4" w14:textId="77777777" w:rsidR="005C3E48" w:rsidRPr="004E36C8" w:rsidRDefault="005C3E48" w:rsidP="00811F22">
            <w:pPr>
              <w:jc w:val="both"/>
              <w:rPr>
                <w:rFonts w:ascii="Arial" w:hAnsi="Arial" w:cs="Arial"/>
                <w:lang w:eastAsia="en-GB"/>
              </w:rPr>
            </w:pPr>
          </w:p>
        </w:tc>
      </w:tr>
      <w:tr w:rsidR="005C3E48" w:rsidRPr="004E36C8" w14:paraId="39D95224" w14:textId="77777777" w:rsidTr="00D57BDE">
        <w:tc>
          <w:tcPr>
            <w:tcW w:w="1984" w:type="dxa"/>
          </w:tcPr>
          <w:p w14:paraId="08BB98F0"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Superannuation</w:t>
            </w:r>
          </w:p>
          <w:p w14:paraId="1FE6EBF5" w14:textId="77777777" w:rsidR="005C3E48" w:rsidRPr="004E36C8" w:rsidRDefault="005C3E48" w:rsidP="00811F22">
            <w:pPr>
              <w:jc w:val="both"/>
              <w:rPr>
                <w:rFonts w:ascii="Arial" w:hAnsi="Arial" w:cs="Arial"/>
                <w:b/>
                <w:bCs/>
                <w:lang w:eastAsia="en-GB"/>
              </w:rPr>
            </w:pPr>
          </w:p>
          <w:p w14:paraId="78F6D564" w14:textId="77777777" w:rsidR="005C3E48" w:rsidRPr="004E36C8" w:rsidRDefault="005C3E48" w:rsidP="00811F22">
            <w:pPr>
              <w:jc w:val="both"/>
              <w:rPr>
                <w:rFonts w:ascii="Arial" w:hAnsi="Arial" w:cs="Arial"/>
                <w:b/>
                <w:bCs/>
                <w:lang w:eastAsia="en-GB"/>
              </w:rPr>
            </w:pPr>
          </w:p>
        </w:tc>
        <w:tc>
          <w:tcPr>
            <w:tcW w:w="7633" w:type="dxa"/>
          </w:tcPr>
          <w:p w14:paraId="6E821098" w14:textId="77777777" w:rsidR="005C3E48" w:rsidRDefault="005C3E48" w:rsidP="00811F22">
            <w:pPr>
              <w:jc w:val="both"/>
              <w:rPr>
                <w:rFonts w:ascii="Arial" w:hAnsi="Arial" w:cs="Arial"/>
                <w:lang w:eastAsia="en-GB"/>
              </w:rPr>
            </w:pPr>
            <w:r w:rsidRPr="004E36C8">
              <w:rPr>
                <w:rFonts w:ascii="Arial" w:hAnsi="Arial" w:cs="Arial"/>
                <w:lang w:eastAsia="en-GB"/>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E36C8">
                <w:rPr>
                  <w:rFonts w:ascii="Arial" w:hAnsi="Arial" w:cs="Arial"/>
                  <w:lang w:eastAsia="en-GB"/>
                </w:rPr>
                <w:t>the 01</w:t>
              </w:r>
              <w:r w:rsidRPr="004E36C8">
                <w:rPr>
                  <w:rFonts w:ascii="Arial" w:hAnsi="Arial" w:cs="Arial"/>
                  <w:vertAlign w:val="superscript"/>
                  <w:lang w:eastAsia="en-GB"/>
                </w:rPr>
                <w:t>st</w:t>
              </w:r>
              <w:r w:rsidRPr="004E36C8">
                <w:rPr>
                  <w:rFonts w:ascii="Arial" w:hAnsi="Arial" w:cs="Arial"/>
                  <w:lang w:eastAsia="en-GB"/>
                </w:rPr>
                <w:t xml:space="preserve"> January 2005</w:t>
              </w:r>
            </w:smartTag>
            <w:r w:rsidRPr="004E36C8">
              <w:rPr>
                <w:rFonts w:ascii="Arial" w:hAnsi="Arial" w:cs="Arial"/>
                <w:lang w:eastAsia="en-GB"/>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4E36C8">
                <w:rPr>
                  <w:rFonts w:ascii="Arial" w:hAnsi="Arial" w:cs="Arial"/>
                  <w:lang w:eastAsia="en-GB"/>
                </w:rPr>
                <w:t>31</w:t>
              </w:r>
              <w:r w:rsidRPr="004E36C8">
                <w:rPr>
                  <w:rFonts w:ascii="Arial" w:hAnsi="Arial" w:cs="Arial"/>
                  <w:vertAlign w:val="superscript"/>
                  <w:lang w:eastAsia="en-GB"/>
                </w:rPr>
                <w:t>st</w:t>
              </w:r>
              <w:r w:rsidRPr="004E36C8">
                <w:rPr>
                  <w:rFonts w:ascii="Arial" w:hAnsi="Arial" w:cs="Arial"/>
                  <w:lang w:eastAsia="en-GB"/>
                </w:rPr>
                <w:t xml:space="preserve"> December 2004</w:t>
              </w:r>
            </w:smartTag>
          </w:p>
          <w:p w14:paraId="306550CB" w14:textId="06971EB7" w:rsidR="00126FC7" w:rsidRPr="004E36C8" w:rsidRDefault="00126FC7" w:rsidP="00811F22">
            <w:pPr>
              <w:jc w:val="both"/>
              <w:rPr>
                <w:rFonts w:ascii="Arial" w:hAnsi="Arial" w:cs="Arial"/>
                <w:lang w:eastAsia="en-GB"/>
              </w:rPr>
            </w:pPr>
          </w:p>
        </w:tc>
      </w:tr>
      <w:tr w:rsidR="00D57BDE" w:rsidRPr="004E36C8" w14:paraId="3A64DD10" w14:textId="77777777" w:rsidTr="00D57BDE">
        <w:tc>
          <w:tcPr>
            <w:tcW w:w="1984" w:type="dxa"/>
          </w:tcPr>
          <w:p w14:paraId="6130F31C" w14:textId="77777777" w:rsidR="00D57BDE" w:rsidRDefault="00D57BDE" w:rsidP="00D57BDE">
            <w:pPr>
              <w:spacing w:line="276" w:lineRule="auto"/>
              <w:jc w:val="both"/>
              <w:rPr>
                <w:rFonts w:ascii="Arial" w:hAnsi="Arial" w:cs="Arial"/>
                <w:b/>
                <w:bCs/>
              </w:rPr>
            </w:pPr>
            <w:r>
              <w:rPr>
                <w:rFonts w:ascii="Arial" w:hAnsi="Arial" w:cs="Arial"/>
                <w:b/>
                <w:bCs/>
              </w:rPr>
              <w:t>Age</w:t>
            </w:r>
          </w:p>
        </w:tc>
        <w:tc>
          <w:tcPr>
            <w:tcW w:w="7633" w:type="dxa"/>
          </w:tcPr>
          <w:p w14:paraId="2DEB76AE" w14:textId="77777777" w:rsidR="00D57BDE" w:rsidRDefault="00D57BDE" w:rsidP="00D57BDE">
            <w:pPr>
              <w:autoSpaceDE w:val="0"/>
              <w:autoSpaceDN w:val="0"/>
              <w:adjustRightInd w:val="0"/>
              <w:spacing w:line="276" w:lineRule="auto"/>
              <w:rPr>
                <w:rFonts w:ascii="Helv" w:eastAsiaTheme="minorHAnsi" w:hAnsi="Helv" w:cs="Helv"/>
                <w:i/>
                <w:iCs/>
                <w:color w:val="000000"/>
                <w:lang w:val="en-IE"/>
              </w:rPr>
            </w:pPr>
            <w:r>
              <w:rPr>
                <w:rFonts w:ascii="Helv" w:eastAsiaTheme="minorHAnsi" w:hAnsi="Helv" w:cs="Helv"/>
                <w:color w:val="000000"/>
                <w:lang w:val="en-IE"/>
              </w:rPr>
              <w:t>The Public Service Superannuation (Age of Retirement) Act, 2018* set 70 years as the compulsory retirement age for public servants.</w:t>
            </w:r>
            <w:r>
              <w:rPr>
                <w:rFonts w:ascii="Helv" w:eastAsiaTheme="minorHAnsi" w:hAnsi="Helv" w:cs="Helv"/>
                <w:i/>
                <w:iCs/>
                <w:color w:val="000000"/>
                <w:lang w:val="en-IE"/>
              </w:rPr>
              <w:t xml:space="preserve"> </w:t>
            </w:r>
          </w:p>
          <w:p w14:paraId="3D34AE34" w14:textId="77777777" w:rsidR="00D57BDE" w:rsidRDefault="00D57BDE" w:rsidP="00D57BDE">
            <w:pPr>
              <w:autoSpaceDE w:val="0"/>
              <w:autoSpaceDN w:val="0"/>
              <w:adjustRightInd w:val="0"/>
              <w:spacing w:line="276" w:lineRule="auto"/>
              <w:rPr>
                <w:rFonts w:ascii="Helv" w:eastAsiaTheme="minorHAnsi" w:hAnsi="Helv" w:cs="Helv"/>
                <w:i/>
                <w:iCs/>
                <w:color w:val="000000"/>
                <w:lang w:val="en-IE"/>
              </w:rPr>
            </w:pPr>
          </w:p>
          <w:p w14:paraId="290BD530" w14:textId="77777777" w:rsidR="00D57BDE" w:rsidRDefault="00D57BDE" w:rsidP="00D57BDE">
            <w:pPr>
              <w:autoSpaceDE w:val="0"/>
              <w:autoSpaceDN w:val="0"/>
              <w:adjustRightInd w:val="0"/>
              <w:spacing w:line="276" w:lineRule="auto"/>
              <w:rPr>
                <w:rFonts w:ascii="Helv" w:eastAsiaTheme="minorHAnsi" w:hAnsi="Helv" w:cs="Helv"/>
                <w:b/>
                <w:bCs/>
                <w:i/>
                <w:iCs/>
                <w:color w:val="000000" w:themeColor="text1"/>
                <w:u w:val="single"/>
                <w:lang w:val="en-IE"/>
              </w:rPr>
            </w:pPr>
            <w:r>
              <w:rPr>
                <w:rFonts w:ascii="Helv" w:eastAsiaTheme="minorHAnsi" w:hAnsi="Helv" w:cs="Helv"/>
                <w:b/>
                <w:bCs/>
                <w:i/>
                <w:iCs/>
                <w:color w:val="000000"/>
                <w:lang w:val="en-IE"/>
              </w:rPr>
              <w:t xml:space="preserve">* </w:t>
            </w:r>
            <w:r>
              <w:rPr>
                <w:rFonts w:ascii="Helv" w:eastAsiaTheme="minorHAnsi" w:hAnsi="Helv" w:cs="Helv"/>
                <w:b/>
                <w:bCs/>
                <w:i/>
                <w:iCs/>
                <w:color w:val="000000"/>
                <w:u w:val="single"/>
                <w:lang w:val="en-IE"/>
              </w:rPr>
              <w:t xml:space="preserve">Public </w:t>
            </w:r>
            <w:r>
              <w:rPr>
                <w:rFonts w:ascii="Helv" w:eastAsiaTheme="minorHAnsi" w:hAnsi="Helv" w:cs="Helv"/>
                <w:b/>
                <w:bCs/>
                <w:i/>
                <w:iCs/>
                <w:color w:val="000000" w:themeColor="text1"/>
                <w:u w:val="single"/>
                <w:lang w:val="en-IE"/>
              </w:rPr>
              <w:t>Servants not affected by this legislation:</w:t>
            </w:r>
          </w:p>
          <w:p w14:paraId="45FE532D" w14:textId="77777777" w:rsidR="00D57BDE" w:rsidRDefault="00D57BDE" w:rsidP="00D57BDE">
            <w:pPr>
              <w:autoSpaceDE w:val="0"/>
              <w:autoSpaceDN w:val="0"/>
              <w:adjustRightInd w:val="0"/>
              <w:spacing w:line="276" w:lineRule="auto"/>
              <w:rPr>
                <w:rFonts w:ascii="Helv" w:eastAsiaTheme="minorHAnsi" w:hAnsi="Helv" w:cs="Helv"/>
                <w:color w:val="000000" w:themeColor="text1"/>
                <w:lang w:val="en-IE"/>
              </w:rPr>
            </w:pPr>
            <w:r>
              <w:rPr>
                <w:rFonts w:ascii="Helv" w:eastAsiaTheme="minorHAnsi" w:hAnsi="Helv" w:cs="Helv"/>
                <w:color w:val="000000" w:themeColor="text1"/>
                <w:lang w:val="en-IE"/>
              </w:rPr>
              <w:t>Public servants joining the public service or re-joining the public service with a 26 week break in service, between 1 April 2004 and 31 December 2012 (new entrants) have no compulsory retirement age.</w:t>
            </w:r>
          </w:p>
          <w:p w14:paraId="48C9BCCA" w14:textId="77777777" w:rsidR="00D57BDE" w:rsidRDefault="00D57BDE" w:rsidP="00D57BDE">
            <w:pPr>
              <w:autoSpaceDE w:val="0"/>
              <w:autoSpaceDN w:val="0"/>
              <w:adjustRightInd w:val="0"/>
              <w:spacing w:line="276" w:lineRule="auto"/>
              <w:rPr>
                <w:rFonts w:ascii="Helv" w:eastAsiaTheme="minorHAnsi" w:hAnsi="Helv" w:cs="Helv"/>
                <w:color w:val="000000" w:themeColor="text1"/>
                <w:lang w:val="en-IE"/>
              </w:rPr>
            </w:pPr>
          </w:p>
          <w:p w14:paraId="7E5C6A3F" w14:textId="77777777" w:rsidR="00D57BDE" w:rsidRDefault="00D57BDE" w:rsidP="00D57BDE">
            <w:pPr>
              <w:autoSpaceDE w:val="0"/>
              <w:autoSpaceDN w:val="0"/>
              <w:adjustRightInd w:val="0"/>
              <w:spacing w:line="276" w:lineRule="auto"/>
              <w:rPr>
                <w:rFonts w:ascii="Helv" w:eastAsiaTheme="minorHAnsi" w:hAnsi="Helv" w:cs="Helv"/>
                <w:color w:val="000000"/>
                <w:lang w:val="en-IE"/>
              </w:rPr>
            </w:pPr>
            <w:r>
              <w:rPr>
                <w:rFonts w:ascii="Helv" w:eastAsiaTheme="minorHAnsi" w:hAnsi="Helv" w:cs="Helv"/>
                <w:color w:val="000000" w:themeColor="text1"/>
                <w:lang w:val="en-IE"/>
              </w:rPr>
              <w:t>Public servants, joining the public service or re-joining the public service after a 26 week break, after 1 January 2013 are members of the Single Pension Scheme and have a compulsory retirement age of 70.</w:t>
            </w:r>
          </w:p>
        </w:tc>
      </w:tr>
      <w:tr w:rsidR="005C3E48" w:rsidRPr="004E36C8" w14:paraId="6CA74153" w14:textId="77777777" w:rsidTr="00D57BDE">
        <w:tc>
          <w:tcPr>
            <w:tcW w:w="1984" w:type="dxa"/>
          </w:tcPr>
          <w:p w14:paraId="4A817120"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lastRenderedPageBreak/>
              <w:t>Probation</w:t>
            </w:r>
          </w:p>
        </w:tc>
        <w:tc>
          <w:tcPr>
            <w:tcW w:w="7633" w:type="dxa"/>
          </w:tcPr>
          <w:p w14:paraId="7E2AD7B5" w14:textId="77777777" w:rsidR="005C3E48" w:rsidRDefault="005C3E48" w:rsidP="00811F22">
            <w:pPr>
              <w:keepNext/>
              <w:tabs>
                <w:tab w:val="left" w:pos="-720"/>
                <w:tab w:val="left" w:pos="0"/>
                <w:tab w:val="left" w:pos="720"/>
              </w:tabs>
              <w:suppressAutoHyphens/>
              <w:jc w:val="both"/>
              <w:outlineLvl w:val="6"/>
              <w:rPr>
                <w:rFonts w:ascii="Arial" w:hAnsi="Arial" w:cs="Arial"/>
                <w:spacing w:val="-3"/>
              </w:rPr>
            </w:pPr>
            <w:r w:rsidRPr="004E36C8">
              <w:rPr>
                <w:rFonts w:ascii="Arial" w:hAnsi="Arial" w:cs="Arial"/>
                <w:spacing w:val="-3"/>
              </w:rPr>
              <w:t xml:space="preserve">Every appointment of a person who is not already a permanent officer of the </w:t>
            </w:r>
            <w:r w:rsidRPr="004E36C8">
              <w:rPr>
                <w:rFonts w:ascii="Arial" w:hAnsi="Arial" w:cs="Arial"/>
                <w:spacing w:val="-3"/>
                <w:shd w:val="clear" w:color="auto" w:fill="FFFFFF"/>
              </w:rPr>
              <w:t>Health Service Executive or of a Local Authority</w:t>
            </w:r>
            <w:r w:rsidRPr="004E36C8">
              <w:rPr>
                <w:rFonts w:ascii="Arial" w:hAnsi="Arial" w:cs="Arial"/>
                <w:spacing w:val="-3"/>
              </w:rPr>
              <w:t xml:space="preserve"> shall be subject to a probationary period of 12 months as stipulated in the Department of Health Circular No.10/71.</w:t>
            </w:r>
          </w:p>
          <w:p w14:paraId="62DDA8F2" w14:textId="0EC38751" w:rsidR="00126FC7" w:rsidRPr="004E36C8" w:rsidRDefault="00126FC7" w:rsidP="00811F22">
            <w:pPr>
              <w:keepNext/>
              <w:tabs>
                <w:tab w:val="left" w:pos="-720"/>
                <w:tab w:val="left" w:pos="0"/>
                <w:tab w:val="left" w:pos="720"/>
              </w:tabs>
              <w:suppressAutoHyphens/>
              <w:jc w:val="both"/>
              <w:outlineLvl w:val="6"/>
              <w:rPr>
                <w:rFonts w:ascii="Arial" w:hAnsi="Arial" w:cs="Arial"/>
                <w:spacing w:val="-3"/>
              </w:rPr>
            </w:pPr>
          </w:p>
        </w:tc>
      </w:tr>
      <w:tr w:rsidR="005A59C6" w:rsidRPr="004E36C8" w14:paraId="0B63520E" w14:textId="77777777" w:rsidTr="00D57BDE">
        <w:tc>
          <w:tcPr>
            <w:tcW w:w="1984" w:type="dxa"/>
          </w:tcPr>
          <w:p w14:paraId="0B19E07D" w14:textId="77777777" w:rsidR="005A59C6" w:rsidRPr="006B758C" w:rsidRDefault="005A59C6" w:rsidP="005A59C6">
            <w:pPr>
              <w:rPr>
                <w:rFonts w:ascii="Arial" w:hAnsi="Arial" w:cs="Arial"/>
                <w:b/>
                <w:bCs/>
              </w:rPr>
            </w:pPr>
            <w:r w:rsidRPr="006B758C">
              <w:rPr>
                <w:rFonts w:ascii="Arial" w:hAnsi="Arial" w:cs="Arial"/>
                <w:b/>
                <w:bCs/>
              </w:rPr>
              <w:t>Protection of Children Guidance and Legislation</w:t>
            </w:r>
          </w:p>
          <w:p w14:paraId="56AEC880" w14:textId="77777777" w:rsidR="005A59C6" w:rsidRPr="004E36C8" w:rsidRDefault="005A59C6" w:rsidP="00811F22">
            <w:pPr>
              <w:jc w:val="both"/>
              <w:rPr>
                <w:rFonts w:ascii="Arial" w:hAnsi="Arial" w:cs="Arial"/>
                <w:b/>
                <w:bCs/>
                <w:lang w:eastAsia="en-GB"/>
              </w:rPr>
            </w:pPr>
          </w:p>
        </w:tc>
        <w:tc>
          <w:tcPr>
            <w:tcW w:w="7633" w:type="dxa"/>
          </w:tcPr>
          <w:p w14:paraId="70CD6189" w14:textId="77777777" w:rsidR="00126FC7" w:rsidRPr="006B758C" w:rsidRDefault="00126FC7" w:rsidP="00126FC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223A6B4" w14:textId="77777777" w:rsidR="00126FC7" w:rsidRPr="006B758C" w:rsidRDefault="00126FC7" w:rsidP="00126FC7">
            <w:pPr>
              <w:rPr>
                <w:rFonts w:ascii="Arial" w:hAnsi="Arial" w:cs="Arial"/>
              </w:rPr>
            </w:pPr>
          </w:p>
          <w:p w14:paraId="7CBF0A73" w14:textId="77777777" w:rsidR="00126FC7" w:rsidRPr="006B758C" w:rsidRDefault="00126FC7" w:rsidP="00126FC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800CD6C" w14:textId="77777777" w:rsidR="00126FC7" w:rsidRPr="006B758C" w:rsidRDefault="00126FC7" w:rsidP="00126FC7">
            <w:pPr>
              <w:rPr>
                <w:rFonts w:ascii="Arial" w:hAnsi="Arial" w:cs="Arial"/>
              </w:rPr>
            </w:pPr>
          </w:p>
          <w:p w14:paraId="61D57496" w14:textId="77777777" w:rsidR="00126FC7" w:rsidRDefault="00126FC7" w:rsidP="00126FC7">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0A4EC835" w14:textId="77777777" w:rsidR="005A59C6" w:rsidRPr="004E36C8" w:rsidRDefault="005A59C6" w:rsidP="00126FC7">
            <w:pPr>
              <w:jc w:val="both"/>
              <w:rPr>
                <w:rFonts w:ascii="Arial" w:hAnsi="Arial" w:cs="Arial"/>
                <w:spacing w:val="-3"/>
              </w:rPr>
            </w:pPr>
          </w:p>
        </w:tc>
      </w:tr>
      <w:tr w:rsidR="005C3E48" w:rsidRPr="004E36C8" w14:paraId="295D33D7" w14:textId="77777777" w:rsidTr="00D57BDE">
        <w:trPr>
          <w:trHeight w:val="1138"/>
        </w:trPr>
        <w:tc>
          <w:tcPr>
            <w:tcW w:w="1984" w:type="dxa"/>
            <w:tcBorders>
              <w:top w:val="single" w:sz="4" w:space="0" w:color="auto"/>
              <w:left w:val="single" w:sz="4" w:space="0" w:color="auto"/>
              <w:bottom w:val="single" w:sz="4" w:space="0" w:color="auto"/>
              <w:right w:val="single" w:sz="4" w:space="0" w:color="auto"/>
            </w:tcBorders>
          </w:tcPr>
          <w:p w14:paraId="6781FF31"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Infection Control</w:t>
            </w:r>
          </w:p>
        </w:tc>
        <w:tc>
          <w:tcPr>
            <w:tcW w:w="7633" w:type="dxa"/>
            <w:tcBorders>
              <w:top w:val="single" w:sz="4" w:space="0" w:color="auto"/>
              <w:left w:val="single" w:sz="4" w:space="0" w:color="auto"/>
              <w:bottom w:val="single" w:sz="4" w:space="0" w:color="auto"/>
              <w:right w:val="single" w:sz="4" w:space="0" w:color="auto"/>
            </w:tcBorders>
          </w:tcPr>
          <w:p w14:paraId="0127E654" w14:textId="77777777" w:rsidR="005C3E48" w:rsidRPr="004E36C8" w:rsidRDefault="005C3E48" w:rsidP="00811F22">
            <w:pPr>
              <w:jc w:val="both"/>
              <w:rPr>
                <w:rFonts w:ascii="Arial" w:hAnsi="Arial" w:cs="Arial"/>
                <w:lang w:eastAsia="en-GB"/>
              </w:rPr>
            </w:pPr>
            <w:r w:rsidRPr="004E36C8">
              <w:rPr>
                <w:rFonts w:ascii="Arial" w:hAnsi="Arial" w:cs="Arial"/>
                <w:lang w:eastAsia="en-GB"/>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E36C8">
              <w:rPr>
                <w:rFonts w:ascii="Arial" w:hAnsi="Arial" w:cs="Arial"/>
                <w:iCs/>
                <w:lang w:eastAsia="en-GB"/>
              </w:rPr>
              <w:t>and comply with associated HSE protocols for implementing and maintaining these standards as appropriate to the role.</w:t>
            </w:r>
          </w:p>
          <w:p w14:paraId="72BBCABA" w14:textId="77777777" w:rsidR="005C3E48" w:rsidRPr="004E36C8" w:rsidRDefault="005C3E48" w:rsidP="00811F22">
            <w:pPr>
              <w:jc w:val="both"/>
              <w:rPr>
                <w:rFonts w:ascii="Arial" w:hAnsi="Arial" w:cs="Arial"/>
                <w:lang w:eastAsia="en-GB"/>
              </w:rPr>
            </w:pPr>
          </w:p>
        </w:tc>
      </w:tr>
      <w:tr w:rsidR="005C3E48" w:rsidRPr="004E36C8" w14:paraId="447FEEFE" w14:textId="77777777" w:rsidTr="00D57BDE">
        <w:trPr>
          <w:trHeight w:val="1138"/>
        </w:trPr>
        <w:tc>
          <w:tcPr>
            <w:tcW w:w="1984" w:type="dxa"/>
            <w:tcBorders>
              <w:top w:val="single" w:sz="4" w:space="0" w:color="auto"/>
              <w:left w:val="single" w:sz="4" w:space="0" w:color="auto"/>
              <w:bottom w:val="single" w:sz="4" w:space="0" w:color="auto"/>
              <w:right w:val="single" w:sz="4" w:space="0" w:color="auto"/>
            </w:tcBorders>
          </w:tcPr>
          <w:p w14:paraId="779A7E44" w14:textId="77777777" w:rsidR="005C3E48" w:rsidRPr="004E36C8" w:rsidRDefault="005C3E48" w:rsidP="00811F22">
            <w:pPr>
              <w:jc w:val="both"/>
              <w:rPr>
                <w:rFonts w:ascii="Arial" w:hAnsi="Arial" w:cs="Arial"/>
                <w:b/>
                <w:bCs/>
                <w:lang w:eastAsia="en-GB"/>
              </w:rPr>
            </w:pPr>
            <w:r w:rsidRPr="004E36C8">
              <w:rPr>
                <w:rFonts w:ascii="Arial" w:hAnsi="Arial" w:cs="Arial"/>
                <w:b/>
                <w:lang w:eastAsia="en-GB"/>
              </w:rPr>
              <w:t>Health &amp; Safety</w:t>
            </w:r>
          </w:p>
        </w:tc>
        <w:tc>
          <w:tcPr>
            <w:tcW w:w="7633" w:type="dxa"/>
            <w:tcBorders>
              <w:top w:val="single" w:sz="4" w:space="0" w:color="auto"/>
              <w:left w:val="single" w:sz="4" w:space="0" w:color="auto"/>
              <w:bottom w:val="single" w:sz="4" w:space="0" w:color="auto"/>
              <w:right w:val="single" w:sz="4" w:space="0" w:color="auto"/>
            </w:tcBorders>
          </w:tcPr>
          <w:p w14:paraId="7CEAFB9F" w14:textId="77777777" w:rsidR="00D57BDE" w:rsidRDefault="00D57BDE" w:rsidP="00D57BDE">
            <w:pPr>
              <w:spacing w:line="276" w:lineRule="auto"/>
              <w:jc w:val="both"/>
              <w:rPr>
                <w:rFonts w:ascii="Arial" w:hAnsi="Arial" w:cs="Arial"/>
              </w:rPr>
            </w:pPr>
            <w:r>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DC40BF4" w14:textId="77777777" w:rsidR="00D57BDE" w:rsidRDefault="00D57BDE" w:rsidP="00D57BDE">
            <w:pPr>
              <w:spacing w:line="276" w:lineRule="auto"/>
              <w:ind w:firstLine="720"/>
              <w:jc w:val="both"/>
              <w:rPr>
                <w:rFonts w:ascii="Arial" w:hAnsi="Arial" w:cs="Arial"/>
              </w:rPr>
            </w:pPr>
          </w:p>
          <w:p w14:paraId="450B7FF5" w14:textId="77777777" w:rsidR="00D57BDE" w:rsidRDefault="00D57BDE" w:rsidP="00D57BDE">
            <w:pPr>
              <w:spacing w:line="276" w:lineRule="auto"/>
              <w:jc w:val="both"/>
              <w:rPr>
                <w:rFonts w:ascii="Arial" w:hAnsi="Arial" w:cs="Arial"/>
              </w:rPr>
            </w:pPr>
            <w:r>
              <w:rPr>
                <w:rFonts w:ascii="Arial" w:hAnsi="Arial" w:cs="Arial"/>
              </w:rPr>
              <w:t>Key responsibilities include:</w:t>
            </w:r>
          </w:p>
          <w:p w14:paraId="6538BE8E" w14:textId="77777777" w:rsidR="00D57BDE" w:rsidRDefault="00D57BDE" w:rsidP="00D57BDE">
            <w:pPr>
              <w:spacing w:line="276" w:lineRule="auto"/>
              <w:jc w:val="both"/>
              <w:rPr>
                <w:rFonts w:ascii="Arial" w:hAnsi="Arial" w:cs="Arial"/>
                <w:highlight w:val="yellow"/>
              </w:rPr>
            </w:pPr>
          </w:p>
          <w:p w14:paraId="4CF344A6"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Developing a SSSS for the department/service</w:t>
            </w:r>
            <w:r>
              <w:rPr>
                <w:rStyle w:val="FootnoteReference"/>
                <w:rFonts w:ascii="Arial" w:eastAsia="Calibri" w:hAnsi="Arial" w:cs="Arial"/>
              </w:rPr>
              <w:footnoteReference w:id="1"/>
            </w:r>
            <w:r>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B9D5FD5"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F724BD0"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Consulting and communicating with staff and safety representatives on OSH matters.</w:t>
            </w:r>
          </w:p>
          <w:p w14:paraId="6ED357CE"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Ensuring a training needs assessment (TNA) is undertaken for employees, facilitating their attendance at statutory OSH training, and ensuring records are maintained for each employee.</w:t>
            </w:r>
          </w:p>
          <w:p w14:paraId="3CDC7398"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Ensuring that all incidents occurring within the relevant department/service are appropriately managed and investigated in accordance with HSE procedures</w:t>
            </w:r>
            <w:r>
              <w:rPr>
                <w:rStyle w:val="FootnoteReference"/>
                <w:rFonts w:ascii="Arial" w:eastAsia="Calibri" w:hAnsi="Arial" w:cs="Arial"/>
              </w:rPr>
              <w:footnoteReference w:id="2"/>
            </w:r>
            <w:r>
              <w:rPr>
                <w:rFonts w:ascii="Arial" w:hAnsi="Arial" w:cs="Arial"/>
              </w:rPr>
              <w:t>.</w:t>
            </w:r>
          </w:p>
          <w:p w14:paraId="704B6E80"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Seeking advice from health and safety professionals through the National Health and Safety Function Helpdesk as appropriate.</w:t>
            </w:r>
          </w:p>
          <w:p w14:paraId="18DB0E00"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iCs/>
              </w:rPr>
              <w:t>Reviewing the health and safety performance of the ward/department/service and staff through, respectively, local audit and performance achievement meetings for example.</w:t>
            </w:r>
          </w:p>
          <w:p w14:paraId="26B4E640" w14:textId="77777777" w:rsidR="00D57BDE" w:rsidRDefault="00D57BDE" w:rsidP="00D57BDE">
            <w:pPr>
              <w:spacing w:line="276" w:lineRule="auto"/>
              <w:jc w:val="both"/>
              <w:rPr>
                <w:rFonts w:ascii="Arial" w:hAnsi="Arial" w:cs="Arial"/>
              </w:rPr>
            </w:pPr>
          </w:p>
          <w:p w14:paraId="04F1ED56" w14:textId="77777777" w:rsidR="00D57BDE" w:rsidRDefault="00D57BDE" w:rsidP="00D57BDE">
            <w:pPr>
              <w:spacing w:line="276" w:lineRule="auto"/>
              <w:jc w:val="both"/>
              <w:rPr>
                <w:rFonts w:ascii="Arial" w:hAnsi="Arial" w:cs="Arial"/>
              </w:rPr>
            </w:pPr>
            <w:r>
              <w:rPr>
                <w:rFonts w:ascii="Arial" w:hAnsi="Arial" w:cs="Arial"/>
                <w:b/>
              </w:rPr>
              <w:t>Note</w:t>
            </w:r>
            <w:r>
              <w:rPr>
                <w:rFonts w:ascii="Arial" w:hAnsi="Arial" w:cs="Arial"/>
              </w:rPr>
              <w:t xml:space="preserve">: Detailed roles and responsibilities of Line Managers are outlined in local SSSS. </w:t>
            </w:r>
          </w:p>
          <w:p w14:paraId="0F22C8D9" w14:textId="360E9E98" w:rsidR="005C3E48" w:rsidRPr="004E36C8" w:rsidRDefault="005C3E48" w:rsidP="00811F22">
            <w:pPr>
              <w:jc w:val="both"/>
              <w:rPr>
                <w:rFonts w:ascii="Arial" w:hAnsi="Arial" w:cs="Arial"/>
                <w:lang w:eastAsia="en-GB"/>
              </w:rPr>
            </w:pPr>
          </w:p>
        </w:tc>
      </w:tr>
      <w:tr w:rsidR="005C3E48" w:rsidRPr="004E36C8" w14:paraId="68B06759" w14:textId="77777777" w:rsidTr="00D57BDE">
        <w:trPr>
          <w:trHeight w:val="5235"/>
        </w:trPr>
        <w:tc>
          <w:tcPr>
            <w:tcW w:w="1984" w:type="dxa"/>
          </w:tcPr>
          <w:p w14:paraId="7B006F05" w14:textId="77777777" w:rsidR="005C3E48" w:rsidRPr="004E36C8" w:rsidRDefault="005C3E48" w:rsidP="005A59C6">
            <w:pPr>
              <w:rPr>
                <w:rFonts w:ascii="Arial" w:hAnsi="Arial" w:cs="Arial"/>
                <w:b/>
                <w:bCs/>
                <w:lang w:eastAsia="en-GB"/>
              </w:rPr>
            </w:pPr>
            <w:r w:rsidRPr="004E36C8">
              <w:rPr>
                <w:rFonts w:ascii="Arial" w:hAnsi="Arial" w:cs="Arial"/>
                <w:b/>
                <w:bCs/>
                <w:lang w:eastAsia="en-GB"/>
              </w:rPr>
              <w:lastRenderedPageBreak/>
              <w:t>Ethics in Public Office 1995 and 2001</w:t>
            </w:r>
          </w:p>
          <w:p w14:paraId="5AB01078" w14:textId="77777777" w:rsidR="005C3E48" w:rsidRPr="004E36C8" w:rsidRDefault="005C3E48" w:rsidP="00811F22">
            <w:pPr>
              <w:jc w:val="both"/>
              <w:rPr>
                <w:rFonts w:ascii="Arial" w:hAnsi="Arial" w:cs="Arial"/>
                <w:b/>
                <w:bCs/>
                <w:lang w:eastAsia="en-GB"/>
              </w:rPr>
            </w:pPr>
          </w:p>
          <w:p w14:paraId="2F74BCF6" w14:textId="77777777" w:rsidR="005C3E48" w:rsidRPr="004E36C8" w:rsidRDefault="005C3E48" w:rsidP="00811F22">
            <w:pPr>
              <w:jc w:val="both"/>
              <w:rPr>
                <w:rFonts w:ascii="Arial" w:hAnsi="Arial" w:cs="Arial"/>
                <w:b/>
                <w:bCs/>
                <w:lang w:eastAsia="en-GB"/>
              </w:rPr>
            </w:pPr>
          </w:p>
          <w:p w14:paraId="3BC7312F" w14:textId="77777777" w:rsidR="00CE6CD4" w:rsidRPr="004E36C8" w:rsidRDefault="00CE6CD4" w:rsidP="00811F22">
            <w:pPr>
              <w:jc w:val="both"/>
              <w:rPr>
                <w:rFonts w:ascii="Arial" w:hAnsi="Arial" w:cs="Arial"/>
                <w:b/>
                <w:bCs/>
                <w:lang w:eastAsia="en-GB"/>
              </w:rPr>
            </w:pPr>
          </w:p>
          <w:p w14:paraId="63B6B176" w14:textId="77777777" w:rsidR="005C3E48" w:rsidRPr="004E36C8" w:rsidRDefault="005C3E48" w:rsidP="00811F22">
            <w:pPr>
              <w:jc w:val="both"/>
              <w:rPr>
                <w:rFonts w:ascii="Arial" w:hAnsi="Arial" w:cs="Arial"/>
                <w:b/>
                <w:bCs/>
                <w:lang w:eastAsia="en-GB"/>
              </w:rPr>
            </w:pPr>
          </w:p>
          <w:p w14:paraId="72C2F074" w14:textId="77777777" w:rsidR="005C3E48" w:rsidRPr="004E36C8" w:rsidRDefault="005C3E48" w:rsidP="00811F22">
            <w:pPr>
              <w:jc w:val="both"/>
              <w:rPr>
                <w:rFonts w:ascii="Arial" w:hAnsi="Arial" w:cs="Arial"/>
                <w:b/>
                <w:bCs/>
                <w:lang w:eastAsia="en-GB"/>
              </w:rPr>
            </w:pPr>
          </w:p>
          <w:p w14:paraId="3B8F8442" w14:textId="77777777" w:rsidR="005C3E48" w:rsidRPr="004E36C8" w:rsidRDefault="005C3E48" w:rsidP="00811F22">
            <w:pPr>
              <w:jc w:val="both"/>
              <w:rPr>
                <w:rFonts w:ascii="Arial" w:hAnsi="Arial" w:cs="Arial"/>
                <w:b/>
                <w:bCs/>
                <w:lang w:eastAsia="en-GB"/>
              </w:rPr>
            </w:pPr>
          </w:p>
          <w:p w14:paraId="0BD1A408" w14:textId="77777777" w:rsidR="005C3E48" w:rsidRPr="004E36C8" w:rsidRDefault="005C3E48" w:rsidP="00811F22">
            <w:pPr>
              <w:jc w:val="both"/>
              <w:rPr>
                <w:rFonts w:ascii="Arial" w:hAnsi="Arial" w:cs="Arial"/>
                <w:b/>
                <w:bCs/>
                <w:lang w:eastAsia="en-GB"/>
              </w:rPr>
            </w:pPr>
          </w:p>
          <w:p w14:paraId="048E8866" w14:textId="77777777" w:rsidR="005C3E48" w:rsidRPr="004E36C8" w:rsidRDefault="005C3E48" w:rsidP="00811F22">
            <w:pPr>
              <w:jc w:val="both"/>
              <w:rPr>
                <w:rFonts w:ascii="Arial" w:hAnsi="Arial" w:cs="Arial"/>
                <w:b/>
                <w:bCs/>
                <w:lang w:eastAsia="en-GB"/>
              </w:rPr>
            </w:pPr>
          </w:p>
          <w:p w14:paraId="6B135B16" w14:textId="77777777" w:rsidR="005C3E48" w:rsidRPr="004E36C8" w:rsidRDefault="005C3E48" w:rsidP="00811F22">
            <w:pPr>
              <w:jc w:val="both"/>
              <w:rPr>
                <w:rFonts w:ascii="Arial" w:hAnsi="Arial" w:cs="Arial"/>
                <w:b/>
                <w:bCs/>
                <w:lang w:eastAsia="en-GB"/>
              </w:rPr>
            </w:pPr>
          </w:p>
          <w:p w14:paraId="609A575F" w14:textId="77777777" w:rsidR="005C3E48" w:rsidRPr="004E36C8" w:rsidRDefault="005C3E48" w:rsidP="00811F22">
            <w:pPr>
              <w:jc w:val="both"/>
              <w:rPr>
                <w:rFonts w:ascii="Arial" w:hAnsi="Arial" w:cs="Arial"/>
                <w:b/>
                <w:bCs/>
                <w:lang w:eastAsia="en-GB"/>
              </w:rPr>
            </w:pPr>
          </w:p>
          <w:p w14:paraId="1C16C56F" w14:textId="77777777" w:rsidR="005C3E48" w:rsidRPr="004E36C8" w:rsidRDefault="005C3E48" w:rsidP="00811F22">
            <w:pPr>
              <w:jc w:val="both"/>
              <w:rPr>
                <w:rFonts w:ascii="Arial" w:hAnsi="Arial" w:cs="Arial"/>
                <w:b/>
                <w:bCs/>
                <w:lang w:eastAsia="en-GB"/>
              </w:rPr>
            </w:pPr>
          </w:p>
          <w:p w14:paraId="30A0F8B6" w14:textId="77777777" w:rsidR="005C3E48" w:rsidRPr="004E36C8" w:rsidRDefault="005C3E48" w:rsidP="00811F22">
            <w:pPr>
              <w:jc w:val="both"/>
              <w:rPr>
                <w:rFonts w:ascii="Arial" w:hAnsi="Arial" w:cs="Arial"/>
                <w:b/>
                <w:bCs/>
                <w:lang w:eastAsia="en-GB"/>
              </w:rPr>
            </w:pPr>
          </w:p>
          <w:p w14:paraId="2A72193D" w14:textId="77777777" w:rsidR="005C3E48" w:rsidRPr="004E36C8" w:rsidRDefault="005C3E48" w:rsidP="00811F22">
            <w:pPr>
              <w:jc w:val="both"/>
              <w:rPr>
                <w:rFonts w:ascii="Arial" w:hAnsi="Arial" w:cs="Arial"/>
                <w:b/>
                <w:bCs/>
                <w:lang w:eastAsia="en-GB"/>
              </w:rPr>
            </w:pPr>
          </w:p>
          <w:p w14:paraId="763EF8B2" w14:textId="77777777" w:rsidR="005C3E48" w:rsidRPr="004E36C8" w:rsidRDefault="005C3E48" w:rsidP="00811F22">
            <w:pPr>
              <w:jc w:val="both"/>
              <w:rPr>
                <w:rFonts w:ascii="Arial" w:hAnsi="Arial" w:cs="Arial"/>
                <w:b/>
                <w:bCs/>
                <w:lang w:eastAsia="en-GB"/>
              </w:rPr>
            </w:pPr>
          </w:p>
          <w:p w14:paraId="68D7C610" w14:textId="77777777" w:rsidR="005C3E48" w:rsidRPr="004E36C8" w:rsidRDefault="005C3E48" w:rsidP="00811F22">
            <w:pPr>
              <w:jc w:val="both"/>
              <w:rPr>
                <w:rFonts w:ascii="Arial" w:hAnsi="Arial" w:cs="Arial"/>
                <w:b/>
                <w:bCs/>
                <w:lang w:eastAsia="en-GB"/>
              </w:rPr>
            </w:pPr>
          </w:p>
          <w:p w14:paraId="38D64854" w14:textId="77777777" w:rsidR="005C3E48" w:rsidRPr="004E36C8" w:rsidRDefault="005C3E48" w:rsidP="00811F22">
            <w:pPr>
              <w:jc w:val="both"/>
              <w:rPr>
                <w:rFonts w:ascii="Arial" w:hAnsi="Arial" w:cs="Arial"/>
                <w:b/>
                <w:bCs/>
                <w:lang w:eastAsia="en-GB"/>
              </w:rPr>
            </w:pPr>
          </w:p>
          <w:p w14:paraId="0FA1834E" w14:textId="77777777" w:rsidR="005C3E48" w:rsidRPr="004E36C8" w:rsidRDefault="005C3E48" w:rsidP="00811F22">
            <w:pPr>
              <w:jc w:val="both"/>
              <w:rPr>
                <w:rFonts w:ascii="Arial" w:hAnsi="Arial" w:cs="Arial"/>
                <w:b/>
                <w:bCs/>
                <w:lang w:eastAsia="en-GB"/>
              </w:rPr>
            </w:pPr>
          </w:p>
          <w:p w14:paraId="4236F112" w14:textId="77777777" w:rsidR="005C3E48" w:rsidRPr="004E36C8" w:rsidRDefault="005C3E48" w:rsidP="00811F22">
            <w:pPr>
              <w:jc w:val="both"/>
              <w:rPr>
                <w:rFonts w:ascii="Arial" w:hAnsi="Arial" w:cs="Arial"/>
                <w:b/>
                <w:bCs/>
                <w:lang w:eastAsia="en-GB"/>
              </w:rPr>
            </w:pPr>
          </w:p>
        </w:tc>
        <w:tc>
          <w:tcPr>
            <w:tcW w:w="7633" w:type="dxa"/>
          </w:tcPr>
          <w:p w14:paraId="5F90E7F5" w14:textId="77777777" w:rsidR="005A59C6" w:rsidRDefault="005A59C6" w:rsidP="005A59C6">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51F958B" w14:textId="77777777" w:rsidR="005A59C6" w:rsidRPr="003B3289" w:rsidRDefault="005A59C6" w:rsidP="005A59C6">
            <w:pPr>
              <w:jc w:val="both"/>
              <w:rPr>
                <w:rFonts w:ascii="Arial" w:hAnsi="Arial" w:cs="Arial"/>
              </w:rPr>
            </w:pPr>
          </w:p>
          <w:p w14:paraId="37B8D2C8" w14:textId="77777777" w:rsidR="005A59C6" w:rsidRDefault="005A59C6" w:rsidP="005A59C6">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87B21F7" w14:textId="77777777" w:rsidR="005A59C6" w:rsidRPr="003B3289" w:rsidRDefault="005A59C6" w:rsidP="005A59C6">
            <w:pPr>
              <w:jc w:val="both"/>
              <w:rPr>
                <w:rFonts w:ascii="Arial" w:hAnsi="Arial" w:cs="Arial"/>
              </w:rPr>
            </w:pPr>
          </w:p>
          <w:p w14:paraId="36D2DC5E" w14:textId="77777777" w:rsidR="005A59C6" w:rsidRPr="003B3289" w:rsidRDefault="005A59C6" w:rsidP="005A59C6">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25CE19B" w14:textId="77777777" w:rsidR="005A59C6" w:rsidRPr="003B3289" w:rsidRDefault="005A59C6" w:rsidP="005A59C6">
            <w:pPr>
              <w:jc w:val="both"/>
              <w:rPr>
                <w:rFonts w:ascii="Arial" w:hAnsi="Arial" w:cs="Arial"/>
              </w:rPr>
            </w:pPr>
          </w:p>
          <w:p w14:paraId="5047E0E2" w14:textId="77777777" w:rsidR="005A59C6" w:rsidRPr="003B3289" w:rsidRDefault="005A59C6" w:rsidP="005A59C6">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E9136D">
                <w:rPr>
                  <w:rStyle w:val="Hyperlink"/>
                  <w:rFonts w:ascii="Arial" w:hAnsi="Arial" w:cs="Arial"/>
                </w:rPr>
                <w:t>Standards Commission’s website</w:t>
              </w:r>
            </w:hyperlink>
            <w:r w:rsidRPr="003B3289">
              <w:rPr>
                <w:rFonts w:ascii="Arial" w:hAnsi="Arial" w:cs="Arial"/>
              </w:rPr>
              <w:t>.</w:t>
            </w:r>
          </w:p>
          <w:p w14:paraId="25347670" w14:textId="61E5CBFF" w:rsidR="005C3E48" w:rsidRPr="004E36C8" w:rsidRDefault="005C3E48" w:rsidP="00811F22">
            <w:pPr>
              <w:jc w:val="both"/>
              <w:rPr>
                <w:rFonts w:ascii="Arial" w:hAnsi="Arial" w:cs="Arial"/>
                <w:lang w:val="en-US" w:eastAsia="en-GB"/>
              </w:rPr>
            </w:pPr>
          </w:p>
        </w:tc>
      </w:tr>
    </w:tbl>
    <w:p w14:paraId="5279B82B" w14:textId="77777777" w:rsidR="005C3E48" w:rsidRPr="004E36C8" w:rsidRDefault="005C3E48" w:rsidP="005C3E48">
      <w:pPr>
        <w:jc w:val="both"/>
        <w:rPr>
          <w:rFonts w:ascii="Arial" w:hAnsi="Arial" w:cs="Arial"/>
          <w:lang w:eastAsia="en-GB"/>
        </w:rPr>
      </w:pPr>
    </w:p>
    <w:p w14:paraId="229B269C" w14:textId="77777777" w:rsidR="005C3E48" w:rsidRDefault="005C3E48" w:rsidP="005C3E48">
      <w:pPr>
        <w:rPr>
          <w:rFonts w:ascii="Arial" w:hAnsi="Arial" w:cs="Arial"/>
          <w:b/>
          <w:color w:val="808080"/>
          <w:sz w:val="28"/>
          <w:szCs w:val="28"/>
        </w:rPr>
      </w:pPr>
    </w:p>
    <w:p w14:paraId="3524F21C" w14:textId="77777777" w:rsidR="00E1791D" w:rsidRDefault="00E1791D"/>
    <w:sectPr w:rsidR="00E1791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E1BA" w14:textId="77777777" w:rsidR="00991DB4" w:rsidRDefault="00991DB4" w:rsidP="005C3E48">
      <w:r>
        <w:separator/>
      </w:r>
    </w:p>
  </w:endnote>
  <w:endnote w:type="continuationSeparator" w:id="0">
    <w:p w14:paraId="21ACBDB9" w14:textId="77777777" w:rsidR="00991DB4" w:rsidRDefault="00991DB4" w:rsidP="005C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2214" w14:textId="77777777" w:rsidR="00991DB4" w:rsidRDefault="00991DB4" w:rsidP="005C3E48">
      <w:r>
        <w:separator/>
      </w:r>
    </w:p>
  </w:footnote>
  <w:footnote w:type="continuationSeparator" w:id="0">
    <w:p w14:paraId="70990409" w14:textId="77777777" w:rsidR="00991DB4" w:rsidRDefault="00991DB4" w:rsidP="005C3E48">
      <w:r>
        <w:continuationSeparator/>
      </w:r>
    </w:p>
  </w:footnote>
  <w:footnote w:id="1">
    <w:p w14:paraId="7A4060BC" w14:textId="77777777" w:rsidR="005A59C6" w:rsidRPr="0087266C" w:rsidRDefault="005A59C6" w:rsidP="005A59C6">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F8AAFBF" w14:textId="12CBF8A5" w:rsidR="00D57BDE" w:rsidRDefault="005A59C6" w:rsidP="005A59C6">
      <w:pPr>
        <w:rPr>
          <w:rFonts w:ascii="Arial" w:hAnsi="Arial" w:cs="Arial"/>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p w14:paraId="5684FD8A" w14:textId="77777777" w:rsidR="00D57BDE" w:rsidRDefault="00D57BDE" w:rsidP="00D57BDE">
      <w:pPr>
        <w:pStyle w:val="FootnoteText"/>
        <w:rPr>
          <w:rFonts w:asciiTheme="minorHAnsi" w:hAnsiTheme="minorHAnsi" w:cstheme="minorBidi"/>
        </w:rPr>
      </w:pPr>
    </w:p>
  </w:footnote>
  <w:footnote w:id="2">
    <w:p w14:paraId="46FF7817" w14:textId="77777777" w:rsidR="00D57BDE" w:rsidRDefault="00D57BDE" w:rsidP="00D57BD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5929" w14:textId="38BD8A30" w:rsidR="00440628" w:rsidRDefault="00440628">
    <w:pPr>
      <w:pStyle w:val="Header"/>
    </w:pPr>
    <w:r w:rsidRPr="00324FEE">
      <w:rPr>
        <w:noProof/>
        <w:color w:val="000099"/>
        <w:lang w:val="en-IE" w:eastAsia="en-IE"/>
      </w:rPr>
      <w:drawing>
        <wp:anchor distT="0" distB="0" distL="114300" distR="114300" simplePos="0" relativeHeight="251659264" behindDoc="0" locked="0" layoutInCell="1" allowOverlap="1" wp14:anchorId="5A6B366B" wp14:editId="44F8DCA5">
          <wp:simplePos x="0" y="0"/>
          <wp:positionH relativeFrom="margin">
            <wp:posOffset>-836162</wp:posOffset>
          </wp:positionH>
          <wp:positionV relativeFrom="margin">
            <wp:posOffset>-885992</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F5"/>
    <w:multiLevelType w:val="hybridMultilevel"/>
    <w:tmpl w:val="F5D20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24263"/>
    <w:multiLevelType w:val="hybridMultilevel"/>
    <w:tmpl w:val="3D8A6906"/>
    <w:lvl w:ilvl="0" w:tplc="94ACEF26">
      <w:start w:val="1"/>
      <w:numFmt w:val="lowerRoman"/>
      <w:lvlText w:val="%1)"/>
      <w:lvlJc w:val="right"/>
      <w:pPr>
        <w:ind w:left="1547" w:hanging="360"/>
      </w:pPr>
      <w:rPr>
        <w:rFonts w:hint="default"/>
        <w:b w:val="0"/>
        <w:u w:val="none"/>
      </w:rPr>
    </w:lvl>
    <w:lvl w:ilvl="1" w:tplc="18090019" w:tentative="1">
      <w:start w:val="1"/>
      <w:numFmt w:val="lowerLetter"/>
      <w:lvlText w:val="%2."/>
      <w:lvlJc w:val="left"/>
      <w:pPr>
        <w:ind w:left="2267" w:hanging="360"/>
      </w:pPr>
    </w:lvl>
    <w:lvl w:ilvl="2" w:tplc="1809001B" w:tentative="1">
      <w:start w:val="1"/>
      <w:numFmt w:val="lowerRoman"/>
      <w:lvlText w:val="%3."/>
      <w:lvlJc w:val="right"/>
      <w:pPr>
        <w:ind w:left="2987" w:hanging="180"/>
      </w:pPr>
    </w:lvl>
    <w:lvl w:ilvl="3" w:tplc="1809000F" w:tentative="1">
      <w:start w:val="1"/>
      <w:numFmt w:val="decimal"/>
      <w:lvlText w:val="%4."/>
      <w:lvlJc w:val="left"/>
      <w:pPr>
        <w:ind w:left="3707" w:hanging="360"/>
      </w:pPr>
    </w:lvl>
    <w:lvl w:ilvl="4" w:tplc="18090019" w:tentative="1">
      <w:start w:val="1"/>
      <w:numFmt w:val="lowerLetter"/>
      <w:lvlText w:val="%5."/>
      <w:lvlJc w:val="left"/>
      <w:pPr>
        <w:ind w:left="4427" w:hanging="360"/>
      </w:pPr>
    </w:lvl>
    <w:lvl w:ilvl="5" w:tplc="1809001B" w:tentative="1">
      <w:start w:val="1"/>
      <w:numFmt w:val="lowerRoman"/>
      <w:lvlText w:val="%6."/>
      <w:lvlJc w:val="right"/>
      <w:pPr>
        <w:ind w:left="5147" w:hanging="180"/>
      </w:pPr>
    </w:lvl>
    <w:lvl w:ilvl="6" w:tplc="1809000F" w:tentative="1">
      <w:start w:val="1"/>
      <w:numFmt w:val="decimal"/>
      <w:lvlText w:val="%7."/>
      <w:lvlJc w:val="left"/>
      <w:pPr>
        <w:ind w:left="5867" w:hanging="360"/>
      </w:pPr>
    </w:lvl>
    <w:lvl w:ilvl="7" w:tplc="18090019" w:tentative="1">
      <w:start w:val="1"/>
      <w:numFmt w:val="lowerLetter"/>
      <w:lvlText w:val="%8."/>
      <w:lvlJc w:val="left"/>
      <w:pPr>
        <w:ind w:left="6587" w:hanging="360"/>
      </w:pPr>
    </w:lvl>
    <w:lvl w:ilvl="8" w:tplc="1809001B" w:tentative="1">
      <w:start w:val="1"/>
      <w:numFmt w:val="lowerRoman"/>
      <w:lvlText w:val="%9."/>
      <w:lvlJc w:val="right"/>
      <w:pPr>
        <w:ind w:left="7307" w:hanging="180"/>
      </w:pPr>
    </w:lvl>
  </w:abstractNum>
  <w:abstractNum w:abstractNumId="2" w15:restartNumberingAfterBreak="0">
    <w:nsid w:val="0BD930B2"/>
    <w:multiLevelType w:val="hybridMultilevel"/>
    <w:tmpl w:val="ED98A3E2"/>
    <w:lvl w:ilvl="0" w:tplc="95A68034">
      <w:start w:val="1"/>
      <w:numFmt w:val="lowerRoman"/>
      <w:lvlText w:val="(%1)"/>
      <w:lvlJc w:val="left"/>
      <w:pPr>
        <w:ind w:left="1080" w:hanging="72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1A7649C2"/>
    <w:multiLevelType w:val="hybridMultilevel"/>
    <w:tmpl w:val="975E597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2854B9E"/>
    <w:multiLevelType w:val="hybridMultilevel"/>
    <w:tmpl w:val="B60A4B9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4E866D8"/>
    <w:multiLevelType w:val="hybridMultilevel"/>
    <w:tmpl w:val="6BD8C06A"/>
    <w:lvl w:ilvl="0" w:tplc="94ACEF26">
      <w:start w:val="1"/>
      <w:numFmt w:val="lowerRoman"/>
      <w:lvlText w:val="%1)"/>
      <w:lvlJc w:val="righ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4A945799"/>
    <w:multiLevelType w:val="hybridMultilevel"/>
    <w:tmpl w:val="75E2024E"/>
    <w:lvl w:ilvl="0" w:tplc="A4FCD9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973728"/>
    <w:multiLevelType w:val="hybridMultilevel"/>
    <w:tmpl w:val="52D2B73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58EB0509"/>
    <w:multiLevelType w:val="hybridMultilevel"/>
    <w:tmpl w:val="683EADFC"/>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3" w15:restartNumberingAfterBreak="0">
    <w:nsid w:val="65DA2F01"/>
    <w:multiLevelType w:val="hybridMultilevel"/>
    <w:tmpl w:val="8D161A46"/>
    <w:lvl w:ilvl="0" w:tplc="94ACEF26">
      <w:start w:val="1"/>
      <w:numFmt w:val="lowerRoman"/>
      <w:lvlText w:val="%1)"/>
      <w:lvlJc w:val="righ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F3E7DDE"/>
    <w:multiLevelType w:val="hybridMultilevel"/>
    <w:tmpl w:val="508433BC"/>
    <w:lvl w:ilvl="0" w:tplc="691CCB58">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D97C83"/>
    <w:multiLevelType w:val="hybridMultilevel"/>
    <w:tmpl w:val="01B60EA8"/>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num w:numId="1" w16cid:durableId="481853288">
    <w:abstractNumId w:val="5"/>
  </w:num>
  <w:num w:numId="2" w16cid:durableId="1678917772">
    <w:abstractNumId w:val="15"/>
  </w:num>
  <w:num w:numId="3" w16cid:durableId="1193223347">
    <w:abstractNumId w:val="4"/>
  </w:num>
  <w:num w:numId="4" w16cid:durableId="1211578453">
    <w:abstractNumId w:val="14"/>
  </w:num>
  <w:num w:numId="5" w16cid:durableId="1768769893">
    <w:abstractNumId w:val="12"/>
  </w:num>
  <w:num w:numId="6" w16cid:durableId="215245237">
    <w:abstractNumId w:val="2"/>
  </w:num>
  <w:num w:numId="7" w16cid:durableId="1679044957">
    <w:abstractNumId w:val="10"/>
  </w:num>
  <w:num w:numId="8" w16cid:durableId="2065399391">
    <w:abstractNumId w:val="0"/>
  </w:num>
  <w:num w:numId="9" w16cid:durableId="147215252">
    <w:abstractNumId w:val="9"/>
  </w:num>
  <w:num w:numId="10" w16cid:durableId="1328947313">
    <w:abstractNumId w:val="6"/>
  </w:num>
  <w:num w:numId="11" w16cid:durableId="1015497266">
    <w:abstractNumId w:val="1"/>
  </w:num>
  <w:num w:numId="12" w16cid:durableId="689375112">
    <w:abstractNumId w:val="7"/>
  </w:num>
  <w:num w:numId="13" w16cid:durableId="180047875">
    <w:abstractNumId w:val="13"/>
  </w:num>
  <w:num w:numId="14" w16cid:durableId="11033027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459539">
    <w:abstractNumId w:val="11"/>
  </w:num>
  <w:num w:numId="16" w16cid:durableId="1100031236">
    <w:abstractNumId w:val="11"/>
  </w:num>
  <w:num w:numId="17" w16cid:durableId="1368261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48"/>
    <w:rsid w:val="00035212"/>
    <w:rsid w:val="000A43C4"/>
    <w:rsid w:val="000B5E62"/>
    <w:rsid w:val="000C3D2C"/>
    <w:rsid w:val="00122A0E"/>
    <w:rsid w:val="00126FC7"/>
    <w:rsid w:val="00137F7A"/>
    <w:rsid w:val="001A4EA7"/>
    <w:rsid w:val="001B1E8F"/>
    <w:rsid w:val="001F453C"/>
    <w:rsid w:val="00253213"/>
    <w:rsid w:val="00296E35"/>
    <w:rsid w:val="002A3C47"/>
    <w:rsid w:val="002D0B4E"/>
    <w:rsid w:val="003275F6"/>
    <w:rsid w:val="00377217"/>
    <w:rsid w:val="003B04C9"/>
    <w:rsid w:val="00440628"/>
    <w:rsid w:val="0048416F"/>
    <w:rsid w:val="00497E3E"/>
    <w:rsid w:val="004B6E5E"/>
    <w:rsid w:val="00527023"/>
    <w:rsid w:val="005A59C6"/>
    <w:rsid w:val="005C050D"/>
    <w:rsid w:val="005C3E48"/>
    <w:rsid w:val="00623660"/>
    <w:rsid w:val="00642DB1"/>
    <w:rsid w:val="006466C6"/>
    <w:rsid w:val="006B5921"/>
    <w:rsid w:val="006D162D"/>
    <w:rsid w:val="007475AE"/>
    <w:rsid w:val="007C32FC"/>
    <w:rsid w:val="00804DE0"/>
    <w:rsid w:val="00811F22"/>
    <w:rsid w:val="008B6181"/>
    <w:rsid w:val="008C31C9"/>
    <w:rsid w:val="008D1F36"/>
    <w:rsid w:val="008D5524"/>
    <w:rsid w:val="008E45A4"/>
    <w:rsid w:val="00955A53"/>
    <w:rsid w:val="00960E8A"/>
    <w:rsid w:val="00991DB4"/>
    <w:rsid w:val="00992D09"/>
    <w:rsid w:val="00995C00"/>
    <w:rsid w:val="009D5D19"/>
    <w:rsid w:val="009D6884"/>
    <w:rsid w:val="00A55018"/>
    <w:rsid w:val="00A94B14"/>
    <w:rsid w:val="00AB49FD"/>
    <w:rsid w:val="00AF0058"/>
    <w:rsid w:val="00AF2C4C"/>
    <w:rsid w:val="00B063FE"/>
    <w:rsid w:val="00B447C5"/>
    <w:rsid w:val="00B600FF"/>
    <w:rsid w:val="00B83DBE"/>
    <w:rsid w:val="00BD57DF"/>
    <w:rsid w:val="00BE51EE"/>
    <w:rsid w:val="00C774A5"/>
    <w:rsid w:val="00CA3053"/>
    <w:rsid w:val="00CB5763"/>
    <w:rsid w:val="00CC4405"/>
    <w:rsid w:val="00CE6CD4"/>
    <w:rsid w:val="00D57BDE"/>
    <w:rsid w:val="00D633E0"/>
    <w:rsid w:val="00D857AA"/>
    <w:rsid w:val="00D965C9"/>
    <w:rsid w:val="00DC2209"/>
    <w:rsid w:val="00DE7B7D"/>
    <w:rsid w:val="00E04186"/>
    <w:rsid w:val="00E1791D"/>
    <w:rsid w:val="00E75CF8"/>
    <w:rsid w:val="00E864E2"/>
    <w:rsid w:val="00F11B55"/>
    <w:rsid w:val="00F725B3"/>
    <w:rsid w:val="00F751C1"/>
    <w:rsid w:val="00F75406"/>
    <w:rsid w:val="00FC7D9B"/>
    <w:rsid w:val="00FF63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BF9BBBA"/>
  <w15:docId w15:val="{C0F34B7F-4075-4AB6-A2FE-6BDBDA52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48"/>
    <w:pPr>
      <w:spacing w:after="0" w:line="240" w:lineRule="auto"/>
    </w:pPr>
    <w:rPr>
      <w:rFonts w:ascii="Times New Roman" w:eastAsia="Times New Roman" w:hAnsi="Times New Roman" w:cs="Times New Roman"/>
      <w:sz w:val="20"/>
      <w:szCs w:val="20"/>
      <w:lang w:val="en-GB"/>
    </w:rPr>
  </w:style>
  <w:style w:type="paragraph" w:styleId="Heading7">
    <w:name w:val="heading 7"/>
    <w:basedOn w:val="Normal"/>
    <w:next w:val="Normal"/>
    <w:link w:val="Heading7Char"/>
    <w:qFormat/>
    <w:rsid w:val="00C774A5"/>
    <w:pPr>
      <w:keepNext/>
      <w:tabs>
        <w:tab w:val="left" w:pos="-720"/>
        <w:tab w:val="left" w:pos="0"/>
        <w:tab w:val="left" w:pos="720"/>
      </w:tabs>
      <w:suppressAutoHyphens/>
      <w:jc w:val="both"/>
      <w:outlineLvl w:val="6"/>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C3E48"/>
  </w:style>
  <w:style w:type="character" w:customStyle="1" w:styleId="FootnoteTextChar">
    <w:name w:val="Footnote Text Char"/>
    <w:basedOn w:val="DefaultParagraphFont"/>
    <w:link w:val="FootnoteText"/>
    <w:uiPriority w:val="99"/>
    <w:rsid w:val="005C3E48"/>
    <w:rPr>
      <w:rFonts w:ascii="Times New Roman" w:eastAsia="Times New Roman" w:hAnsi="Times New Roman" w:cs="Times New Roman"/>
      <w:sz w:val="20"/>
      <w:szCs w:val="20"/>
      <w:lang w:val="en-GB"/>
    </w:rPr>
  </w:style>
  <w:style w:type="character" w:styleId="FootnoteReference">
    <w:name w:val="footnote reference"/>
    <w:uiPriority w:val="99"/>
    <w:semiHidden/>
    <w:rsid w:val="005C3E48"/>
    <w:rPr>
      <w:vertAlign w:val="superscript"/>
    </w:rPr>
  </w:style>
  <w:style w:type="paragraph" w:styleId="ListParagraph">
    <w:name w:val="List Paragraph"/>
    <w:basedOn w:val="Normal"/>
    <w:uiPriority w:val="34"/>
    <w:qFormat/>
    <w:rsid w:val="00B063FE"/>
    <w:pPr>
      <w:ind w:left="720"/>
    </w:pPr>
    <w:rPr>
      <w:lang w:eastAsia="en-GB"/>
    </w:rPr>
  </w:style>
  <w:style w:type="paragraph" w:styleId="NoSpacing">
    <w:name w:val="No Spacing"/>
    <w:uiPriority w:val="1"/>
    <w:qFormat/>
    <w:rsid w:val="00253213"/>
    <w:pPr>
      <w:spacing w:after="0" w:line="240" w:lineRule="auto"/>
    </w:pPr>
  </w:style>
  <w:style w:type="character" w:styleId="Hyperlink">
    <w:name w:val="Hyperlink"/>
    <w:unhideWhenUsed/>
    <w:rsid w:val="00D57BDE"/>
    <w:rPr>
      <w:color w:val="0000FF"/>
      <w:u w:val="single"/>
    </w:rPr>
  </w:style>
  <w:style w:type="paragraph" w:styleId="BodyText">
    <w:name w:val="Body Text"/>
    <w:basedOn w:val="Normal"/>
    <w:link w:val="BodyTextChar"/>
    <w:unhideWhenUsed/>
    <w:rsid w:val="00D57BDE"/>
    <w:rPr>
      <w:rFonts w:ascii="Arial" w:hAnsi="Arial" w:cs="Arial"/>
      <w:sz w:val="24"/>
      <w:lang w:eastAsia="en-GB"/>
    </w:rPr>
  </w:style>
  <w:style w:type="character" w:customStyle="1" w:styleId="BodyTextChar">
    <w:name w:val="Body Text Char"/>
    <w:basedOn w:val="DefaultParagraphFont"/>
    <w:link w:val="BodyText"/>
    <w:rsid w:val="00D57BDE"/>
    <w:rPr>
      <w:rFonts w:ascii="Arial" w:eastAsia="Times New Roman" w:hAnsi="Arial" w:cs="Arial"/>
      <w:sz w:val="24"/>
      <w:szCs w:val="20"/>
      <w:lang w:val="en-GB" w:eastAsia="en-GB"/>
    </w:rPr>
  </w:style>
  <w:style w:type="paragraph" w:styleId="BalloonText">
    <w:name w:val="Balloon Text"/>
    <w:basedOn w:val="Normal"/>
    <w:link w:val="BalloonTextChar"/>
    <w:uiPriority w:val="99"/>
    <w:semiHidden/>
    <w:unhideWhenUsed/>
    <w:rsid w:val="00DC2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209"/>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DC2209"/>
    <w:rPr>
      <w:sz w:val="16"/>
      <w:szCs w:val="16"/>
    </w:rPr>
  </w:style>
  <w:style w:type="paragraph" w:styleId="CommentText">
    <w:name w:val="annotation text"/>
    <w:basedOn w:val="Normal"/>
    <w:link w:val="CommentTextChar"/>
    <w:uiPriority w:val="99"/>
    <w:semiHidden/>
    <w:unhideWhenUsed/>
    <w:rsid w:val="00DC2209"/>
  </w:style>
  <w:style w:type="character" w:customStyle="1" w:styleId="CommentTextChar">
    <w:name w:val="Comment Text Char"/>
    <w:basedOn w:val="DefaultParagraphFont"/>
    <w:link w:val="CommentText"/>
    <w:uiPriority w:val="99"/>
    <w:semiHidden/>
    <w:rsid w:val="00DC220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C2209"/>
    <w:rPr>
      <w:b/>
      <w:bCs/>
    </w:rPr>
  </w:style>
  <w:style w:type="character" w:customStyle="1" w:styleId="CommentSubjectChar">
    <w:name w:val="Comment Subject Char"/>
    <w:basedOn w:val="CommentTextChar"/>
    <w:link w:val="CommentSubject"/>
    <w:uiPriority w:val="99"/>
    <w:semiHidden/>
    <w:rsid w:val="00DC220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440628"/>
    <w:pPr>
      <w:tabs>
        <w:tab w:val="center" w:pos="4513"/>
        <w:tab w:val="right" w:pos="9026"/>
      </w:tabs>
    </w:pPr>
  </w:style>
  <w:style w:type="character" w:customStyle="1" w:styleId="HeaderChar">
    <w:name w:val="Header Char"/>
    <w:basedOn w:val="DefaultParagraphFont"/>
    <w:link w:val="Header"/>
    <w:uiPriority w:val="99"/>
    <w:rsid w:val="0044062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440628"/>
    <w:pPr>
      <w:tabs>
        <w:tab w:val="center" w:pos="4513"/>
        <w:tab w:val="right" w:pos="9026"/>
      </w:tabs>
    </w:pPr>
  </w:style>
  <w:style w:type="character" w:customStyle="1" w:styleId="FooterChar">
    <w:name w:val="Footer Char"/>
    <w:basedOn w:val="DefaultParagraphFont"/>
    <w:link w:val="Footer"/>
    <w:uiPriority w:val="99"/>
    <w:rsid w:val="00440628"/>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C774A5"/>
    <w:rPr>
      <w:rFonts w:ascii="Arial" w:eastAsia="Times New Roman" w:hAnsi="Arial" w:cs="Times New Roman"/>
      <w:b/>
      <w:spacing w:val="-3"/>
      <w:sz w:val="24"/>
      <w:szCs w:val="20"/>
      <w:lang w:val="en-GB"/>
    </w:rPr>
  </w:style>
  <w:style w:type="paragraph" w:customStyle="1" w:styleId="Default">
    <w:name w:val="Default"/>
    <w:rsid w:val="00BD57DF"/>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E864E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864E2"/>
  </w:style>
  <w:style w:type="character" w:customStyle="1" w:styleId="findhit">
    <w:name w:val="findhit"/>
    <w:basedOn w:val="DefaultParagraphFont"/>
    <w:rsid w:val="00E864E2"/>
  </w:style>
  <w:style w:type="character" w:customStyle="1" w:styleId="eop">
    <w:name w:val="eop"/>
    <w:basedOn w:val="DefaultParagraphFont"/>
    <w:rsid w:val="00E86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85">
      <w:bodyDiv w:val="1"/>
      <w:marLeft w:val="0"/>
      <w:marRight w:val="0"/>
      <w:marTop w:val="0"/>
      <w:marBottom w:val="0"/>
      <w:divBdr>
        <w:top w:val="none" w:sz="0" w:space="0" w:color="auto"/>
        <w:left w:val="none" w:sz="0" w:space="0" w:color="auto"/>
        <w:bottom w:val="none" w:sz="0" w:space="0" w:color="auto"/>
        <w:right w:val="none" w:sz="0" w:space="0" w:color="auto"/>
      </w:divBdr>
    </w:div>
    <w:div w:id="379669675">
      <w:bodyDiv w:val="1"/>
      <w:marLeft w:val="0"/>
      <w:marRight w:val="0"/>
      <w:marTop w:val="0"/>
      <w:marBottom w:val="0"/>
      <w:divBdr>
        <w:top w:val="none" w:sz="0" w:space="0" w:color="auto"/>
        <w:left w:val="none" w:sz="0" w:space="0" w:color="auto"/>
        <w:bottom w:val="none" w:sz="0" w:space="0" w:color="auto"/>
        <w:right w:val="none" w:sz="0" w:space="0" w:color="auto"/>
      </w:divBdr>
      <w:divsChild>
        <w:div w:id="413472049">
          <w:marLeft w:val="0"/>
          <w:marRight w:val="0"/>
          <w:marTop w:val="0"/>
          <w:marBottom w:val="0"/>
          <w:divBdr>
            <w:top w:val="none" w:sz="0" w:space="0" w:color="auto"/>
            <w:left w:val="none" w:sz="0" w:space="0" w:color="auto"/>
            <w:bottom w:val="none" w:sz="0" w:space="0" w:color="auto"/>
            <w:right w:val="none" w:sz="0" w:space="0" w:color="auto"/>
          </w:divBdr>
        </w:div>
      </w:divsChild>
    </w:div>
    <w:div w:id="770054139">
      <w:bodyDiv w:val="1"/>
      <w:marLeft w:val="0"/>
      <w:marRight w:val="0"/>
      <w:marTop w:val="0"/>
      <w:marBottom w:val="0"/>
      <w:divBdr>
        <w:top w:val="none" w:sz="0" w:space="0" w:color="auto"/>
        <w:left w:val="none" w:sz="0" w:space="0" w:color="auto"/>
        <w:bottom w:val="none" w:sz="0" w:space="0" w:color="auto"/>
        <w:right w:val="none" w:sz="0" w:space="0" w:color="auto"/>
      </w:divBdr>
    </w:div>
    <w:div w:id="1059400181">
      <w:bodyDiv w:val="1"/>
      <w:marLeft w:val="0"/>
      <w:marRight w:val="0"/>
      <w:marTop w:val="0"/>
      <w:marBottom w:val="0"/>
      <w:divBdr>
        <w:top w:val="none" w:sz="0" w:space="0" w:color="auto"/>
        <w:left w:val="none" w:sz="0" w:space="0" w:color="auto"/>
        <w:bottom w:val="none" w:sz="0" w:space="0" w:color="auto"/>
        <w:right w:val="none" w:sz="0" w:space="0" w:color="auto"/>
      </w:divBdr>
    </w:div>
    <w:div w:id="1083575625">
      <w:bodyDiv w:val="1"/>
      <w:marLeft w:val="0"/>
      <w:marRight w:val="0"/>
      <w:marTop w:val="0"/>
      <w:marBottom w:val="0"/>
      <w:divBdr>
        <w:top w:val="none" w:sz="0" w:space="0" w:color="auto"/>
        <w:left w:val="none" w:sz="0" w:space="0" w:color="auto"/>
        <w:bottom w:val="none" w:sz="0" w:space="0" w:color="auto"/>
        <w:right w:val="none" w:sz="0" w:space="0" w:color="auto"/>
      </w:divBdr>
    </w:div>
    <w:div w:id="1095973923">
      <w:bodyDiv w:val="1"/>
      <w:marLeft w:val="0"/>
      <w:marRight w:val="0"/>
      <w:marTop w:val="0"/>
      <w:marBottom w:val="0"/>
      <w:divBdr>
        <w:top w:val="none" w:sz="0" w:space="0" w:color="auto"/>
        <w:left w:val="none" w:sz="0" w:space="0" w:color="auto"/>
        <w:bottom w:val="none" w:sz="0" w:space="0" w:color="auto"/>
        <w:right w:val="none" w:sz="0" w:space="0" w:color="auto"/>
      </w:divBdr>
    </w:div>
    <w:div w:id="1330407581">
      <w:bodyDiv w:val="1"/>
      <w:marLeft w:val="0"/>
      <w:marRight w:val="0"/>
      <w:marTop w:val="0"/>
      <w:marBottom w:val="0"/>
      <w:divBdr>
        <w:top w:val="none" w:sz="0" w:space="0" w:color="auto"/>
        <w:left w:val="none" w:sz="0" w:space="0" w:color="auto"/>
        <w:bottom w:val="none" w:sz="0" w:space="0" w:color="auto"/>
        <w:right w:val="none" w:sz="0" w:space="0" w:color="auto"/>
      </w:divBdr>
    </w:div>
    <w:div w:id="1647733572">
      <w:bodyDiv w:val="1"/>
      <w:marLeft w:val="0"/>
      <w:marRight w:val="0"/>
      <w:marTop w:val="0"/>
      <w:marBottom w:val="0"/>
      <w:divBdr>
        <w:top w:val="none" w:sz="0" w:space="0" w:color="auto"/>
        <w:left w:val="none" w:sz="0" w:space="0" w:color="auto"/>
        <w:bottom w:val="none" w:sz="0" w:space="0" w:color="auto"/>
        <w:right w:val="none" w:sz="0" w:space="0" w:color="auto"/>
      </w:divBdr>
    </w:div>
    <w:div w:id="1831628048">
      <w:bodyDiv w:val="1"/>
      <w:marLeft w:val="0"/>
      <w:marRight w:val="0"/>
      <w:marTop w:val="0"/>
      <w:marBottom w:val="0"/>
      <w:divBdr>
        <w:top w:val="none" w:sz="0" w:space="0" w:color="auto"/>
        <w:left w:val="none" w:sz="0" w:space="0" w:color="auto"/>
        <w:bottom w:val="none" w:sz="0" w:space="0" w:color="auto"/>
        <w:right w:val="none" w:sz="0" w:space="0" w:color="auto"/>
      </w:divBdr>
    </w:div>
    <w:div w:id="2040272794">
      <w:bodyDiv w:val="1"/>
      <w:marLeft w:val="0"/>
      <w:marRight w:val="0"/>
      <w:marTop w:val="0"/>
      <w:marBottom w:val="0"/>
      <w:divBdr>
        <w:top w:val="none" w:sz="0" w:space="0" w:color="auto"/>
        <w:left w:val="none" w:sz="0" w:space="0" w:color="auto"/>
        <w:bottom w:val="none" w:sz="0" w:space="0" w:color="auto"/>
        <w:right w:val="none" w:sz="0" w:space="0" w:color="auto"/>
      </w:divBdr>
      <w:divsChild>
        <w:div w:id="148867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anagement@hse.ie" TargetMode="External"/><Relationship Id="rId5" Type="http://schemas.openxmlformats.org/officeDocument/2006/relationships/styles" Target="styles.xml"/><Relationship Id="rId15" Type="http://schemas.openxmlformats.org/officeDocument/2006/relationships/hyperlink" Target="https://www.sipo.ie/" TargetMode="External"/><Relationship Id="rId10" Type="http://schemas.openxmlformats.org/officeDocument/2006/relationships/hyperlink" Target="mailto:brian.oconnell@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2" ma:contentTypeDescription="Create a new document." ma:contentTypeScope="" ma:versionID="8e7e4e8d043b8c8ce8dc04a5d4cb29f2">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6b53b7f672013a3ce394b4a03a9c884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3745E-F1A5-41AA-A2ED-58983847883D}">
  <ds:schemaRefs>
    <ds:schemaRef ds:uri="http://schemas.microsoft.com/sharepoint/v3/contenttype/forms"/>
  </ds:schemaRefs>
</ds:datastoreItem>
</file>

<file path=customXml/itemProps2.xml><?xml version="1.0" encoding="utf-8"?>
<ds:datastoreItem xmlns:ds="http://schemas.openxmlformats.org/officeDocument/2006/customXml" ds:itemID="{C3297813-005C-45A2-966D-3634CF10D98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DECFB731-79EA-427D-AAFF-BDC32E52B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OXLEY</dc:creator>
  <cp:lastModifiedBy>Cliona McGrail</cp:lastModifiedBy>
  <cp:revision>4</cp:revision>
  <dcterms:created xsi:type="dcterms:W3CDTF">2026-01-28T15:19:00Z</dcterms:created>
  <dcterms:modified xsi:type="dcterms:W3CDTF">2026-03-03T12:29:00Z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