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AF7F280" w:rsidR="00C10E8B" w:rsidRPr="00B62A1A" w:rsidRDefault="00B62A1A" w:rsidP="00C10E8B">
      <w:pPr>
        <w:jc w:val="center"/>
        <w:rPr>
          <w:rFonts w:cs="Arial"/>
          <w:b/>
          <w:iCs/>
        </w:rPr>
      </w:pPr>
      <w:r w:rsidRPr="00B62A1A">
        <w:rPr>
          <w:rFonts w:cs="Arial"/>
          <w:b/>
          <w:iCs/>
        </w:rPr>
        <w:t>NRS15247 Principal Epidemiologist – Cancer Intelligence</w:t>
      </w:r>
    </w:p>
    <w:p w14:paraId="451F145B" w14:textId="1AD43037" w:rsidR="00B62A1A" w:rsidRPr="00B62A1A" w:rsidRDefault="00B62A1A" w:rsidP="00C10E8B">
      <w:pPr>
        <w:jc w:val="center"/>
        <w:rPr>
          <w:rFonts w:cs="Arial"/>
          <w:b/>
          <w:iCs/>
        </w:rPr>
      </w:pPr>
      <w:r w:rsidRPr="00B62A1A">
        <w:rPr>
          <w:rFonts w:cs="Arial"/>
          <w:b/>
          <w:iCs/>
        </w:rPr>
        <w:t>National Cancer Control Programme</w:t>
      </w:r>
      <w:r w:rsidR="00F13B25">
        <w:rPr>
          <w:rFonts w:cs="Arial"/>
          <w:b/>
          <w:iCs/>
        </w:rPr>
        <w:t xml:space="preserv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E4D337F" w:rsidR="00933479" w:rsidRDefault="00933479" w:rsidP="00B62A1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42550F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62A1A" w:rsidRPr="00E01D58">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110547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C6B8E" w:rsidRPr="008C6B8E">
        <w:rPr>
          <w:rFonts w:cs="Arial"/>
          <w:b/>
        </w:rPr>
        <w:t xml:space="preserve">Thursday 16th of April </w:t>
      </w:r>
      <w:r w:rsidR="008C6B8E">
        <w:rPr>
          <w:rFonts w:cs="Arial"/>
          <w:b/>
        </w:rPr>
        <w:t xml:space="preserve"> 2026 </w:t>
      </w:r>
      <w:r w:rsidR="00EB0798" w:rsidRPr="00EB0798">
        <w:rPr>
          <w:rFonts w:cs="Arial"/>
          <w:b/>
        </w:rPr>
        <w:t>at 12</w:t>
      </w:r>
      <w:r w:rsidR="00EB0798">
        <w:rPr>
          <w:rFonts w:cs="Arial"/>
          <w:b/>
        </w:rPr>
        <w:t>:00</w:t>
      </w:r>
      <w:r w:rsidR="00EB0798" w:rsidRPr="00EB0798">
        <w:rPr>
          <w:rFonts w:cs="Arial"/>
          <w:b/>
        </w:rPr>
        <w:t>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62A1A" w:rsidRDefault="002807A0" w:rsidP="00176309">
      <w:pPr>
        <w:numPr>
          <w:ilvl w:val="0"/>
          <w:numId w:val="5"/>
        </w:numPr>
        <w:jc w:val="both"/>
        <w:rPr>
          <w:rFonts w:cs="Arial"/>
          <w:bCs/>
        </w:rPr>
      </w:pPr>
      <w:r w:rsidRPr="00B62A1A">
        <w:rPr>
          <w:rFonts w:cs="Arial"/>
          <w:bCs/>
        </w:rPr>
        <w:t>If there is an existing panel in place this may take precedence over the newly formed panel for this campaign</w:t>
      </w:r>
      <w:r w:rsidR="00CA03A6" w:rsidRPr="00B62A1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FE86C3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9CD4CC8" w:rsidR="00897796" w:rsidRPr="00EB0798" w:rsidRDefault="00897796" w:rsidP="00EB0798">
      <w:pPr>
        <w:rPr>
          <w:rFonts w:cs="Arial"/>
          <w:u w:val="single"/>
        </w:rPr>
      </w:pPr>
      <w:r w:rsidRPr="00EE1267">
        <w:rPr>
          <w:iCs/>
        </w:rPr>
        <w:t xml:space="preserve">Request must be submitted by email to </w:t>
      </w:r>
      <w:hyperlink r:id="rId14" w:history="1">
        <w:r w:rsidR="00EB0798" w:rsidRPr="00E01D58">
          <w:rPr>
            <w:rStyle w:val="Hyperlink"/>
            <w:rFonts w:cs="Arial"/>
            <w:b/>
            <w:bCs/>
          </w:rPr>
          <w:t>applyalliedhealth@hse.ie</w:t>
        </w:r>
      </w:hyperlink>
      <w:r w:rsidR="00EB0798"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EB0798" w:rsidRPr="00EB0798">
        <w:rPr>
          <w:rFonts w:cs="Arial"/>
          <w:u w:val="single"/>
        </w:rPr>
        <w:t xml:space="preserve"> </w:t>
      </w:r>
      <w:r w:rsidR="00EB0798"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1BC3F54" w14:textId="77777777" w:rsidR="00B62A1A" w:rsidRPr="00C73F6F" w:rsidRDefault="00B62A1A" w:rsidP="00B62A1A">
      <w:pPr>
        <w:jc w:val="both"/>
        <w:rPr>
          <w:rFonts w:cs="Arial"/>
          <w:b/>
          <w:bCs/>
          <w:iCs/>
        </w:rPr>
      </w:pPr>
      <w:r w:rsidRPr="00C73F6F">
        <w:rPr>
          <w:rFonts w:cs="Arial"/>
          <w:b/>
          <w:bCs/>
          <w:iCs/>
        </w:rPr>
        <w:t xml:space="preserve">Candidates must have at the latest date of application: </w:t>
      </w:r>
    </w:p>
    <w:p w14:paraId="5DD667BC" w14:textId="77777777" w:rsidR="00B62A1A" w:rsidRPr="00C73F6F" w:rsidRDefault="00B62A1A" w:rsidP="00B62A1A">
      <w:pPr>
        <w:jc w:val="both"/>
        <w:rPr>
          <w:rFonts w:cs="Arial"/>
          <w:b/>
          <w:bCs/>
          <w:iCs/>
        </w:rPr>
      </w:pPr>
    </w:p>
    <w:p w14:paraId="055678A2" w14:textId="77777777" w:rsidR="00B62A1A" w:rsidRPr="00C73F6F" w:rsidRDefault="00B62A1A" w:rsidP="00B62A1A">
      <w:pPr>
        <w:numPr>
          <w:ilvl w:val="0"/>
          <w:numId w:val="28"/>
        </w:numPr>
        <w:jc w:val="both"/>
        <w:rPr>
          <w:rFonts w:cs="Arial"/>
          <w:b/>
          <w:bCs/>
          <w:iCs/>
          <w:u w:val="single"/>
        </w:rPr>
      </w:pPr>
      <w:r w:rsidRPr="00C73F6F">
        <w:rPr>
          <w:rFonts w:cs="Arial"/>
          <w:b/>
          <w:bCs/>
          <w:iCs/>
          <w:u w:val="single"/>
        </w:rPr>
        <w:t>Professional Qualifications, Experience etc.</w:t>
      </w:r>
    </w:p>
    <w:p w14:paraId="615E9074" w14:textId="77777777" w:rsidR="00B62A1A" w:rsidRPr="00C73F6F" w:rsidRDefault="00B62A1A" w:rsidP="00B62A1A">
      <w:pPr>
        <w:ind w:left="420"/>
        <w:jc w:val="both"/>
        <w:rPr>
          <w:rFonts w:cs="Arial"/>
          <w:bCs/>
          <w:i/>
          <w:iCs/>
        </w:rPr>
      </w:pPr>
    </w:p>
    <w:p w14:paraId="03D8956D" w14:textId="77777777" w:rsidR="00B62A1A" w:rsidRPr="00C73F6F" w:rsidRDefault="00B62A1A" w:rsidP="00B62A1A">
      <w:pPr>
        <w:numPr>
          <w:ilvl w:val="0"/>
          <w:numId w:val="30"/>
        </w:numPr>
        <w:rPr>
          <w:rFonts w:cs="Arial"/>
          <w:color w:val="000000"/>
        </w:rPr>
      </w:pPr>
      <w:r w:rsidRPr="00C73F6F">
        <w:rPr>
          <w:rFonts w:cs="Arial"/>
          <w:color w:val="000000"/>
        </w:rPr>
        <w:t>Hold a post-graduate NFQ* level 9 qualification, or higher, in one of the following:</w:t>
      </w:r>
    </w:p>
    <w:p w14:paraId="26E91D90"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Epidemiology</w:t>
      </w:r>
    </w:p>
    <w:p w14:paraId="581FE22C"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Public Health</w:t>
      </w:r>
    </w:p>
    <w:p w14:paraId="5A34890D"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Microbiology and/or Infectious Diseases</w:t>
      </w:r>
    </w:p>
    <w:p w14:paraId="2C7A941C"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Biological Sciences</w:t>
      </w:r>
    </w:p>
    <w:p w14:paraId="7590CE96"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Biomedical Sciences</w:t>
      </w:r>
    </w:p>
    <w:p w14:paraId="4F523738" w14:textId="77777777" w:rsidR="00B62A1A" w:rsidRPr="00C73F6F" w:rsidRDefault="00B62A1A" w:rsidP="00B62A1A">
      <w:pPr>
        <w:numPr>
          <w:ilvl w:val="0"/>
          <w:numId w:val="29"/>
        </w:numPr>
        <w:ind w:left="1440"/>
        <w:rPr>
          <w:rFonts w:cs="Arial"/>
        </w:rPr>
      </w:pPr>
      <w:r w:rsidRPr="00C73F6F">
        <w:rPr>
          <w:rFonts w:cs="Arial"/>
        </w:rPr>
        <w:t xml:space="preserve"> Health Informatics</w:t>
      </w:r>
    </w:p>
    <w:p w14:paraId="201D3A62" w14:textId="77777777" w:rsidR="00B62A1A" w:rsidRPr="00C73F6F" w:rsidRDefault="00B62A1A" w:rsidP="00B62A1A">
      <w:pPr>
        <w:numPr>
          <w:ilvl w:val="0"/>
          <w:numId w:val="29"/>
        </w:numPr>
        <w:ind w:left="1440"/>
        <w:rPr>
          <w:rFonts w:cs="Arial"/>
        </w:rPr>
      </w:pPr>
      <w:r w:rsidRPr="00C73F6F">
        <w:rPr>
          <w:rFonts w:cs="Arial"/>
        </w:rPr>
        <w:t xml:space="preserve"> Other relevant health sciences subject</w:t>
      </w:r>
    </w:p>
    <w:p w14:paraId="1C558FAE" w14:textId="77777777" w:rsidR="00B62A1A" w:rsidRPr="00C73F6F" w:rsidRDefault="00B62A1A" w:rsidP="00B62A1A">
      <w:pPr>
        <w:ind w:left="1133"/>
        <w:rPr>
          <w:rFonts w:cs="Arial"/>
          <w:color w:val="000000"/>
        </w:rPr>
      </w:pPr>
      <w:r w:rsidRPr="00C73F6F">
        <w:rPr>
          <w:rFonts w:cs="Arial"/>
        </w:rPr>
        <w:t>*</w:t>
      </w:r>
      <w:hyperlink r:id="rId19" w:history="1">
        <w:r w:rsidRPr="00C73F6F">
          <w:rPr>
            <w:rFonts w:cs="Arial"/>
            <w:color w:val="0000FF"/>
            <w:u w:val="single"/>
          </w:rPr>
          <w:t>https://nfq.qqi.ie/</w:t>
        </w:r>
      </w:hyperlink>
    </w:p>
    <w:p w14:paraId="1975C408" w14:textId="77777777" w:rsidR="00B62A1A" w:rsidRPr="00C73F6F" w:rsidRDefault="00B62A1A" w:rsidP="00B62A1A">
      <w:pPr>
        <w:jc w:val="center"/>
        <w:rPr>
          <w:rFonts w:cs="Arial"/>
          <w:b/>
          <w:color w:val="000000"/>
        </w:rPr>
      </w:pPr>
      <w:r w:rsidRPr="00C73F6F">
        <w:rPr>
          <w:rFonts w:cs="Arial"/>
          <w:b/>
          <w:color w:val="000000"/>
        </w:rPr>
        <w:t>And</w:t>
      </w:r>
    </w:p>
    <w:p w14:paraId="55EE14C3" w14:textId="77777777" w:rsidR="00B62A1A" w:rsidRPr="00C73F6F" w:rsidRDefault="00B62A1A" w:rsidP="00B62A1A">
      <w:pPr>
        <w:jc w:val="both"/>
        <w:rPr>
          <w:rFonts w:cs="Arial"/>
        </w:rPr>
      </w:pPr>
    </w:p>
    <w:p w14:paraId="299F5CF9" w14:textId="77777777" w:rsidR="00B62A1A" w:rsidRPr="00C73F6F" w:rsidRDefault="00B62A1A" w:rsidP="00B62A1A">
      <w:pPr>
        <w:numPr>
          <w:ilvl w:val="0"/>
          <w:numId w:val="30"/>
        </w:numPr>
        <w:jc w:val="both"/>
        <w:rPr>
          <w:rFonts w:cs="Arial"/>
          <w:b/>
        </w:rPr>
      </w:pPr>
      <w:r w:rsidRPr="00C73F6F">
        <w:rPr>
          <w:rFonts w:cs="Arial"/>
        </w:rPr>
        <w:t>Have at least ten years’ experience working in applying epidemiological and surveillance techniques</w:t>
      </w:r>
    </w:p>
    <w:p w14:paraId="61BE9805" w14:textId="77777777" w:rsidR="00B62A1A" w:rsidRPr="00C73F6F" w:rsidRDefault="00B62A1A" w:rsidP="00B62A1A">
      <w:pPr>
        <w:jc w:val="center"/>
        <w:rPr>
          <w:rFonts w:cs="Arial"/>
          <w:b/>
          <w:color w:val="000000"/>
        </w:rPr>
      </w:pPr>
    </w:p>
    <w:p w14:paraId="67DAD04E" w14:textId="77777777" w:rsidR="00B62A1A" w:rsidRPr="00C73F6F" w:rsidRDefault="00B62A1A" w:rsidP="00B62A1A">
      <w:pPr>
        <w:jc w:val="center"/>
        <w:rPr>
          <w:rFonts w:cs="Arial"/>
          <w:b/>
          <w:color w:val="000000"/>
        </w:rPr>
      </w:pPr>
      <w:r w:rsidRPr="00C73F6F">
        <w:rPr>
          <w:rFonts w:cs="Arial"/>
          <w:b/>
          <w:color w:val="000000"/>
        </w:rPr>
        <w:t>And</w:t>
      </w:r>
    </w:p>
    <w:p w14:paraId="50762E08" w14:textId="77777777" w:rsidR="00B62A1A" w:rsidRPr="00C73F6F" w:rsidRDefault="00B62A1A" w:rsidP="00B62A1A">
      <w:pPr>
        <w:jc w:val="center"/>
        <w:rPr>
          <w:rFonts w:cs="Arial"/>
          <w:b/>
          <w:color w:val="000000"/>
        </w:rPr>
      </w:pPr>
    </w:p>
    <w:p w14:paraId="60D0BFBF" w14:textId="77777777" w:rsidR="00B62A1A" w:rsidRPr="00C73F6F" w:rsidRDefault="00B62A1A" w:rsidP="00B62A1A">
      <w:pPr>
        <w:numPr>
          <w:ilvl w:val="0"/>
          <w:numId w:val="30"/>
        </w:numPr>
        <w:jc w:val="both"/>
        <w:rPr>
          <w:rFonts w:cs="Arial"/>
        </w:rPr>
      </w:pPr>
      <w:r w:rsidRPr="00C73F6F">
        <w:rPr>
          <w:rFonts w:cs="Arial"/>
        </w:rPr>
        <w:t xml:space="preserve">Have at least three years’ experience coordinating the work of epidemiologists/surveillance staff and </w:t>
      </w:r>
      <w:r w:rsidRPr="00C73F6F">
        <w:rPr>
          <w:rFonts w:cs="Arial"/>
          <w:szCs w:val="22"/>
        </w:rPr>
        <w:t>providing expertise in epidemiological methods and data analysis and leadership and expertise in surveillance, outbreak investigations, research and training.</w:t>
      </w:r>
    </w:p>
    <w:p w14:paraId="4358F03B" w14:textId="77777777" w:rsidR="00B62A1A" w:rsidRPr="00C73F6F" w:rsidRDefault="00B62A1A" w:rsidP="00B62A1A">
      <w:pPr>
        <w:ind w:left="1080"/>
        <w:jc w:val="both"/>
        <w:rPr>
          <w:rFonts w:cs="Arial"/>
          <w:b/>
        </w:rPr>
      </w:pPr>
    </w:p>
    <w:p w14:paraId="4604EC36" w14:textId="77777777" w:rsidR="00B62A1A" w:rsidRPr="00C73F6F" w:rsidRDefault="00B62A1A" w:rsidP="00B62A1A">
      <w:pPr>
        <w:jc w:val="center"/>
        <w:rPr>
          <w:rFonts w:cs="Arial"/>
          <w:b/>
          <w:color w:val="000000"/>
        </w:rPr>
      </w:pPr>
      <w:r w:rsidRPr="00C73F6F">
        <w:rPr>
          <w:rFonts w:cs="Arial"/>
          <w:b/>
          <w:color w:val="000000"/>
        </w:rPr>
        <w:t>And</w:t>
      </w:r>
    </w:p>
    <w:p w14:paraId="45E6B938" w14:textId="77777777" w:rsidR="00B62A1A" w:rsidRPr="00C73F6F" w:rsidRDefault="00B62A1A" w:rsidP="00B62A1A">
      <w:pPr>
        <w:jc w:val="center"/>
        <w:rPr>
          <w:rFonts w:cs="Arial"/>
          <w:b/>
          <w:color w:val="000000"/>
        </w:rPr>
      </w:pPr>
    </w:p>
    <w:p w14:paraId="3F5C7EDF" w14:textId="77777777" w:rsidR="00B62A1A" w:rsidRPr="00C73F6F" w:rsidRDefault="00B62A1A" w:rsidP="00B62A1A">
      <w:pPr>
        <w:numPr>
          <w:ilvl w:val="0"/>
          <w:numId w:val="30"/>
        </w:numPr>
        <w:jc w:val="both"/>
        <w:rPr>
          <w:rFonts w:cs="Arial"/>
          <w:b/>
        </w:rPr>
      </w:pPr>
      <w:r w:rsidRPr="00C73F6F">
        <w:rPr>
          <w:rFonts w:cs="Arial"/>
        </w:rPr>
        <w:t>Possess the advanced knowledge of epidemiological, statistical and surveillance techniques, tools and principles</w:t>
      </w:r>
    </w:p>
    <w:p w14:paraId="5A7C0F92" w14:textId="77777777" w:rsidR="00B62A1A" w:rsidRPr="00C73F6F" w:rsidRDefault="00B62A1A" w:rsidP="00B62A1A">
      <w:pPr>
        <w:ind w:left="360"/>
        <w:jc w:val="both"/>
        <w:rPr>
          <w:rFonts w:cs="Arial"/>
        </w:rPr>
      </w:pPr>
    </w:p>
    <w:p w14:paraId="646E36B8" w14:textId="77777777" w:rsidR="00B62A1A" w:rsidRPr="00C73F6F" w:rsidRDefault="00B62A1A" w:rsidP="00B62A1A">
      <w:pPr>
        <w:jc w:val="both"/>
        <w:rPr>
          <w:rFonts w:cs="Arial"/>
          <w:b/>
        </w:rPr>
      </w:pPr>
      <w:r w:rsidRPr="00C73F6F">
        <w:rPr>
          <w:rFonts w:cs="Arial"/>
        </w:rPr>
        <w:t>Please note that appointment to and continuation in posts that require statutory registration is dependent upon the post holder maintaining annual registration in the relevant division of the register maintained by The Irish Medical Council.</w:t>
      </w:r>
    </w:p>
    <w:p w14:paraId="73361326" w14:textId="77777777" w:rsidR="00B62A1A" w:rsidRPr="00C73F6F" w:rsidRDefault="00B62A1A" w:rsidP="00B62A1A">
      <w:pPr>
        <w:jc w:val="both"/>
        <w:rPr>
          <w:rFonts w:cs="Arial"/>
          <w:b/>
        </w:rPr>
      </w:pPr>
    </w:p>
    <w:p w14:paraId="7C897EA1" w14:textId="77777777" w:rsidR="00B62A1A" w:rsidRPr="00C73F6F" w:rsidRDefault="00B62A1A" w:rsidP="00B62A1A">
      <w:pPr>
        <w:numPr>
          <w:ilvl w:val="0"/>
          <w:numId w:val="28"/>
        </w:numPr>
        <w:jc w:val="both"/>
        <w:rPr>
          <w:rFonts w:cs="Arial"/>
          <w:b/>
        </w:rPr>
      </w:pPr>
      <w:r w:rsidRPr="00C73F6F">
        <w:rPr>
          <w:rFonts w:cs="Arial"/>
          <w:b/>
        </w:rPr>
        <w:t>Health</w:t>
      </w:r>
    </w:p>
    <w:p w14:paraId="41CBE0FF" w14:textId="77777777" w:rsidR="00B62A1A" w:rsidRPr="00C73F6F" w:rsidRDefault="00B62A1A" w:rsidP="00B62A1A">
      <w:pPr>
        <w:jc w:val="both"/>
        <w:rPr>
          <w:rFonts w:cs="Arial"/>
        </w:rPr>
      </w:pPr>
      <w:r w:rsidRPr="00C73F6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5836FE0" w14:textId="77777777" w:rsidR="00B62A1A" w:rsidRPr="00C73F6F" w:rsidRDefault="00B62A1A" w:rsidP="00B62A1A">
      <w:pPr>
        <w:jc w:val="both"/>
        <w:rPr>
          <w:rFonts w:cs="Arial"/>
        </w:rPr>
      </w:pPr>
    </w:p>
    <w:p w14:paraId="5E67CB06" w14:textId="77777777" w:rsidR="00B62A1A" w:rsidRPr="00C73F6F" w:rsidRDefault="00B62A1A" w:rsidP="00B62A1A">
      <w:pPr>
        <w:numPr>
          <w:ilvl w:val="0"/>
          <w:numId w:val="28"/>
        </w:numPr>
        <w:ind w:right="-766"/>
        <w:jc w:val="both"/>
        <w:rPr>
          <w:rFonts w:cs="Arial"/>
          <w:iCs/>
        </w:rPr>
      </w:pPr>
      <w:r w:rsidRPr="00C73F6F">
        <w:rPr>
          <w:rFonts w:cs="Arial"/>
          <w:b/>
          <w:bCs/>
        </w:rPr>
        <w:t>Character</w:t>
      </w:r>
    </w:p>
    <w:p w14:paraId="6826A4A6" w14:textId="3934D10E" w:rsidR="00F46E24" w:rsidRDefault="00B62A1A" w:rsidP="00B62A1A">
      <w:pPr>
        <w:rPr>
          <w:rFonts w:cs="Arial"/>
        </w:rPr>
      </w:pPr>
      <w:r w:rsidRPr="00C73F6F">
        <w:rPr>
          <w:rFonts w:cs="Arial"/>
        </w:rPr>
        <w:t>Each candidate for and any person holding the office must be of good character</w:t>
      </w:r>
    </w:p>
    <w:p w14:paraId="3A44DECD" w14:textId="4713C4BB" w:rsidR="00B62A1A" w:rsidRDefault="00B62A1A" w:rsidP="00B62A1A">
      <w:pPr>
        <w:rPr>
          <w:rFonts w:cs="Arial"/>
        </w:rPr>
      </w:pPr>
    </w:p>
    <w:p w14:paraId="5C6F19D7" w14:textId="68E16F5C" w:rsidR="00B62A1A" w:rsidRPr="00B62A1A" w:rsidRDefault="00B62A1A" w:rsidP="00B62A1A">
      <w:pPr>
        <w:rPr>
          <w:rFonts w:cs="Arial"/>
          <w:b/>
          <w:bCs/>
          <w:iCs/>
          <w:color w:val="FF0000"/>
          <w:u w:val="single"/>
        </w:rPr>
      </w:pPr>
      <w:r w:rsidRPr="00B62A1A">
        <w:rPr>
          <w:rFonts w:cs="Arial"/>
          <w:b/>
          <w:u w:val="single"/>
        </w:rPr>
        <w:t xml:space="preserve">Post Specific Requirements </w:t>
      </w:r>
    </w:p>
    <w:p w14:paraId="2D875B68" w14:textId="77777777" w:rsidR="00F46E24" w:rsidRDefault="00F46E24" w:rsidP="006B269C">
      <w:pPr>
        <w:rPr>
          <w:rFonts w:cs="Arial"/>
          <w:b/>
          <w:bCs/>
          <w:iCs/>
          <w:color w:val="FF0000"/>
        </w:rPr>
      </w:pPr>
    </w:p>
    <w:p w14:paraId="190FB5E3" w14:textId="77777777" w:rsidR="00B62A1A" w:rsidRPr="00C73F6F" w:rsidRDefault="00B62A1A" w:rsidP="00B62A1A">
      <w:pPr>
        <w:jc w:val="both"/>
        <w:rPr>
          <w:rFonts w:cs="Arial"/>
          <w:bCs/>
          <w:iCs/>
          <w:color w:val="000000" w:themeColor="text1"/>
        </w:rPr>
      </w:pPr>
      <w:r w:rsidRPr="00C73F6F">
        <w:rPr>
          <w:rFonts w:cs="Arial"/>
          <w:bCs/>
          <w:iCs/>
          <w:color w:val="000000" w:themeColor="text1"/>
        </w:rPr>
        <w:t>Demonstrate;</w:t>
      </w:r>
    </w:p>
    <w:p w14:paraId="0AC17FD6" w14:textId="77777777" w:rsidR="00B62A1A" w:rsidRPr="00C73F6F" w:rsidRDefault="00B62A1A" w:rsidP="00B62A1A">
      <w:pPr>
        <w:pStyle w:val="ListParagraph"/>
        <w:numPr>
          <w:ilvl w:val="0"/>
          <w:numId w:val="31"/>
        </w:numPr>
        <w:contextualSpacing w:val="0"/>
        <w:jc w:val="both"/>
        <w:rPr>
          <w:rFonts w:ascii="Arial" w:hAnsi="Arial" w:cs="Arial"/>
          <w:bCs/>
          <w:iCs/>
        </w:rPr>
      </w:pPr>
      <w:r w:rsidRPr="00C73F6F">
        <w:rPr>
          <w:rFonts w:ascii="Arial" w:hAnsi="Arial" w:cs="Arial"/>
          <w:bCs/>
          <w:iCs/>
          <w:color w:val="000000" w:themeColor="text1"/>
        </w:rPr>
        <w:t xml:space="preserve">Depth and breadth of experience in co-ordinating the work of epidemiology/surveillance staff within a non-communicable disease or </w:t>
      </w:r>
      <w:r w:rsidRPr="00C73F6F">
        <w:rPr>
          <w:rFonts w:ascii="Arial" w:hAnsi="Arial" w:cs="Arial"/>
          <w:bCs/>
          <w:iCs/>
        </w:rPr>
        <w:t>health protection service.</w:t>
      </w:r>
    </w:p>
    <w:p w14:paraId="3C51FB53" w14:textId="61C18810" w:rsidR="00B62A1A" w:rsidRDefault="00B62A1A" w:rsidP="00B62A1A">
      <w:pPr>
        <w:pStyle w:val="ListParagraph"/>
        <w:numPr>
          <w:ilvl w:val="0"/>
          <w:numId w:val="31"/>
        </w:numPr>
        <w:contextualSpacing w:val="0"/>
        <w:jc w:val="both"/>
        <w:rPr>
          <w:rFonts w:ascii="Arial" w:hAnsi="Arial" w:cs="Arial"/>
        </w:rPr>
      </w:pPr>
      <w:r w:rsidRPr="00C73F6F">
        <w:rPr>
          <w:rFonts w:ascii="Arial" w:hAnsi="Arial" w:cs="Arial"/>
          <w:bCs/>
          <w:iCs/>
        </w:rPr>
        <w:t>D</w:t>
      </w:r>
      <w:r w:rsidRPr="00C73F6F">
        <w:rPr>
          <w:rFonts w:ascii="Arial" w:hAnsi="Arial" w:cs="Arial"/>
        </w:rPr>
        <w:t>epth and breadth of experience in leading on and managing project-specific area or work packages providing expertise in epidemiological methods.</w:t>
      </w:r>
    </w:p>
    <w:p w14:paraId="3CCA7C39" w14:textId="207AF386" w:rsidR="00F46E24" w:rsidRPr="00B62A1A" w:rsidRDefault="00B62A1A" w:rsidP="00B62A1A">
      <w:pPr>
        <w:pStyle w:val="ListParagraph"/>
        <w:numPr>
          <w:ilvl w:val="0"/>
          <w:numId w:val="31"/>
        </w:numPr>
        <w:contextualSpacing w:val="0"/>
        <w:jc w:val="both"/>
        <w:rPr>
          <w:rFonts w:ascii="Arial" w:hAnsi="Arial" w:cs="Arial"/>
        </w:rPr>
      </w:pPr>
      <w:r w:rsidRPr="00B62A1A">
        <w:rPr>
          <w:rFonts w:ascii="Arial" w:hAnsi="Arial" w:cs="Arial"/>
        </w:rPr>
        <w:t>Depth and breadth of experience in data analysis and leadership and expertise in surveillance, epidemiological investigations, research and training (either in non-communicable disease or health protection surveillance fields).</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0E3E45F2" w14:textId="77777777" w:rsidR="00B62A1A" w:rsidRPr="00CD57C9" w:rsidRDefault="00B62A1A" w:rsidP="00B62A1A">
      <w:pPr>
        <w:rPr>
          <w:rFonts w:cs="Arial"/>
          <w:b/>
        </w:rPr>
      </w:pPr>
      <w:r w:rsidRPr="00CD57C9">
        <w:rPr>
          <w:rFonts w:cs="Arial"/>
          <w:b/>
        </w:rPr>
        <w:t xml:space="preserve">Qualifications obtained outside the Republic of Ireland must be </w:t>
      </w:r>
      <w:r>
        <w:rPr>
          <w:rFonts w:cs="Arial"/>
          <w:b/>
        </w:rPr>
        <w:t>recognised</w:t>
      </w:r>
      <w:r w:rsidRPr="00CD57C9">
        <w:rPr>
          <w:rFonts w:cs="Arial"/>
          <w:b/>
        </w:rPr>
        <w:t xml:space="preserve"> by the QQI (Quality and Qualifications Ireland)</w:t>
      </w:r>
    </w:p>
    <w:p w14:paraId="060E1728"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659AFC85"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Therefore if you are interested in pursuing a career as a</w:t>
      </w:r>
      <w:r>
        <w:rPr>
          <w:rFonts w:cs="Arial"/>
          <w:color w:val="000000"/>
        </w:rPr>
        <w:t xml:space="preserve">n Epidemiologist </w:t>
      </w:r>
      <w:r w:rsidRPr="0013129D">
        <w:rPr>
          <w:rFonts w:cs="Arial"/>
          <w:color w:val="000000"/>
        </w:rPr>
        <w:t>with the HSE, we strongly recommend that you commence the recognition procedures now. Seeking recognition of qualifications is the responsibility of the applicant and can take a period of time.</w:t>
      </w:r>
    </w:p>
    <w:p w14:paraId="05D673DB" w14:textId="77777777" w:rsidR="00B62A1A" w:rsidRPr="0013129D" w:rsidRDefault="00B62A1A" w:rsidP="00B62A1A">
      <w:pPr>
        <w:numPr>
          <w:ilvl w:val="0"/>
          <w:numId w:val="32"/>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20"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0F273D80"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1" w:history="1">
        <w:r w:rsidRPr="0013129D">
          <w:rPr>
            <w:rStyle w:val="Hyperlink"/>
            <w:rFonts w:cs="Arial"/>
          </w:rPr>
          <w:t>www.qqi.ie</w:t>
        </w:r>
      </w:hyperlink>
      <w:r w:rsidRPr="0013129D">
        <w:rPr>
          <w:rFonts w:cs="Arial"/>
          <w:color w:val="000000"/>
        </w:rPr>
        <w:t>.</w:t>
      </w:r>
    </w:p>
    <w:p w14:paraId="6F6F2007" w14:textId="77777777" w:rsidR="00B62A1A" w:rsidRPr="0013129D" w:rsidRDefault="00B62A1A" w:rsidP="00B62A1A">
      <w:pPr>
        <w:pStyle w:val="NormalWeb"/>
        <w:ind w:left="539"/>
        <w:rPr>
          <w:rFonts w:ascii="Arial" w:hAnsi="Arial" w:cs="Arial"/>
          <w:sz w:val="20"/>
          <w:szCs w:val="20"/>
        </w:rPr>
      </w:pPr>
      <w:r w:rsidRPr="0013129D">
        <w:rPr>
          <w:rFonts w:ascii="Arial" w:hAnsi="Arial" w:cs="Arial"/>
          <w:sz w:val="20"/>
          <w:szCs w:val="20"/>
        </w:rPr>
        <w:t> </w:t>
      </w:r>
    </w:p>
    <w:p w14:paraId="152CA628" w14:textId="77777777" w:rsidR="00B62A1A" w:rsidRDefault="00B62A1A" w:rsidP="00B62A1A">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6CEEF883" w14:textId="77777777" w:rsidR="00B62A1A" w:rsidRDefault="00B62A1A" w:rsidP="00B62A1A">
      <w:pPr>
        <w:rPr>
          <w:rFonts w:cs="Arial"/>
          <w:b/>
          <w:bCs/>
          <w:iCs/>
          <w:color w:val="FF0000"/>
        </w:rPr>
      </w:pPr>
    </w:p>
    <w:p w14:paraId="26C0AB55" w14:textId="77777777" w:rsidR="00B62A1A" w:rsidRDefault="00B62A1A" w:rsidP="00B62A1A">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62A1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62A1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62A1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62A1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62A1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6260CCF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3D123BF"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CD36" w14:textId="77777777" w:rsidR="003A2D2C" w:rsidRDefault="003A2D2C">
      <w:r>
        <w:separator/>
      </w:r>
    </w:p>
  </w:endnote>
  <w:endnote w:type="continuationSeparator" w:id="0">
    <w:p w14:paraId="33022EF2" w14:textId="77777777" w:rsidR="003A2D2C" w:rsidRDefault="003A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187363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62A1A">
      <w:rPr>
        <w:rFonts w:ascii="Arial" w:hAnsi="Arial" w:cs="Arial"/>
        <w:iCs/>
        <w:sz w:val="20"/>
        <w:lang w:eastAsia="en-GB"/>
      </w:rPr>
      <w:t xml:space="preserve">RS15247 Principal Epidemiologist – Cancer Intelligence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13B25">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B9A9" w14:textId="77777777" w:rsidR="003A2D2C" w:rsidRDefault="003A2D2C">
      <w:r>
        <w:separator/>
      </w:r>
    </w:p>
  </w:footnote>
  <w:footnote w:type="continuationSeparator" w:id="0">
    <w:p w14:paraId="011323FC" w14:textId="77777777" w:rsidR="003A2D2C" w:rsidRDefault="003A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900BCD"/>
    <w:multiLevelType w:val="hybridMultilevel"/>
    <w:tmpl w:val="BCCC4CE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0991133">
    <w:abstractNumId w:val="2"/>
  </w:num>
  <w:num w:numId="2" w16cid:durableId="1553930298">
    <w:abstractNumId w:val="19"/>
  </w:num>
  <w:num w:numId="3" w16cid:durableId="1446195748">
    <w:abstractNumId w:val="10"/>
  </w:num>
  <w:num w:numId="4" w16cid:durableId="1074551200">
    <w:abstractNumId w:val="3"/>
  </w:num>
  <w:num w:numId="5" w16cid:durableId="1167332063">
    <w:abstractNumId w:val="23"/>
  </w:num>
  <w:num w:numId="6" w16cid:durableId="1533881258">
    <w:abstractNumId w:val="25"/>
  </w:num>
  <w:num w:numId="7" w16cid:durableId="1197620272">
    <w:abstractNumId w:val="13"/>
  </w:num>
  <w:num w:numId="8" w16cid:durableId="380402870">
    <w:abstractNumId w:val="22"/>
  </w:num>
  <w:num w:numId="9" w16cid:durableId="1680277565">
    <w:abstractNumId w:val="5"/>
  </w:num>
  <w:num w:numId="10" w16cid:durableId="1874422003">
    <w:abstractNumId w:val="14"/>
  </w:num>
  <w:num w:numId="11" w16cid:durableId="1359970044">
    <w:abstractNumId w:val="9"/>
  </w:num>
  <w:num w:numId="12" w16cid:durableId="1599875177">
    <w:abstractNumId w:val="24"/>
  </w:num>
  <w:num w:numId="13" w16cid:durableId="1821996247">
    <w:abstractNumId w:val="20"/>
  </w:num>
  <w:num w:numId="14" w16cid:durableId="485318173">
    <w:abstractNumId w:val="28"/>
  </w:num>
  <w:num w:numId="15" w16cid:durableId="1817262452">
    <w:abstractNumId w:val="8"/>
  </w:num>
  <w:num w:numId="16" w16cid:durableId="722220692">
    <w:abstractNumId w:val="18"/>
  </w:num>
  <w:num w:numId="17" w16cid:durableId="62333649">
    <w:abstractNumId w:val="15"/>
  </w:num>
  <w:num w:numId="18" w16cid:durableId="230970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80141">
    <w:abstractNumId w:val="17"/>
  </w:num>
  <w:num w:numId="20" w16cid:durableId="258031599">
    <w:abstractNumId w:val="16"/>
  </w:num>
  <w:num w:numId="21" w16cid:durableId="952253516">
    <w:abstractNumId w:val="26"/>
  </w:num>
  <w:num w:numId="22" w16cid:durableId="439030657">
    <w:abstractNumId w:val="3"/>
  </w:num>
  <w:num w:numId="23" w16cid:durableId="311299170">
    <w:abstractNumId w:val="2"/>
  </w:num>
  <w:num w:numId="24" w16cid:durableId="751314774">
    <w:abstractNumId w:val="7"/>
  </w:num>
  <w:num w:numId="25" w16cid:durableId="948776454">
    <w:abstractNumId w:val="11"/>
  </w:num>
  <w:num w:numId="26" w16cid:durableId="339426809">
    <w:abstractNumId w:val="23"/>
  </w:num>
  <w:num w:numId="27" w16cid:durableId="1910264469">
    <w:abstractNumId w:val="4"/>
  </w:num>
  <w:num w:numId="28" w16cid:durableId="845753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6121235">
    <w:abstractNumId w:val="21"/>
  </w:num>
  <w:num w:numId="30" w16cid:durableId="1502815047">
    <w:abstractNumId w:val="0"/>
  </w:num>
  <w:num w:numId="31" w16cid:durableId="346443668">
    <w:abstractNumId w:val="1"/>
  </w:num>
  <w:num w:numId="32" w16cid:durableId="22757047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2D2C"/>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6B8E"/>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2A1A"/>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107"/>
    <w:rsid w:val="00E70940"/>
    <w:rsid w:val="00E72FCB"/>
    <w:rsid w:val="00EA3486"/>
    <w:rsid w:val="00EA6C01"/>
    <w:rsid w:val="00EB0798"/>
    <w:rsid w:val="00EB7EC8"/>
    <w:rsid w:val="00EC6AC7"/>
    <w:rsid w:val="00EE0544"/>
    <w:rsid w:val="00EE2EEA"/>
    <w:rsid w:val="00EF3EE7"/>
    <w:rsid w:val="00EF4C0B"/>
    <w:rsid w:val="00F00021"/>
    <w:rsid w:val="00F01C4A"/>
    <w:rsid w:val="00F035C4"/>
    <w:rsid w:val="00F0676E"/>
    <w:rsid w:val="00F13B25"/>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nfq.qqi.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E312D-D7A4-43B0-803E-F7DB8EBE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38144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cp:revision>
  <cp:lastPrinted>2020-03-25T10:41:00Z</cp:lastPrinted>
  <dcterms:created xsi:type="dcterms:W3CDTF">2026-03-19T14:40:00Z</dcterms:created>
  <dcterms:modified xsi:type="dcterms:W3CDTF">2026-03-19T14:40:00Z</dcterms:modified>
</cp:coreProperties>
</file>