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D724" w14:textId="2EA51B9C" w:rsidR="00F21A12" w:rsidRPr="00352748" w:rsidRDefault="00BA77D6">
      <w:pPr>
        <w:ind w:left="-1260"/>
        <w:jc w:val="right"/>
        <w:rPr>
          <w:rFonts w:ascii="Arial" w:hAnsi="Arial" w:cs="Arial"/>
          <w:b/>
        </w:rPr>
      </w:pPr>
      <w:r w:rsidRPr="00352748">
        <w:rPr>
          <w:rFonts w:ascii="Arial" w:hAnsi="Arial" w:cs="Arial"/>
          <w:noProof/>
          <w:color w:val="000099"/>
          <w:lang w:val="en-IE" w:eastAsia="en-IE"/>
        </w:rPr>
        <w:drawing>
          <wp:anchor distT="0" distB="0" distL="114300" distR="114300" simplePos="0" relativeHeight="251662336" behindDoc="0" locked="0" layoutInCell="1" allowOverlap="1" wp14:anchorId="3B77C4AA" wp14:editId="7B562119">
            <wp:simplePos x="0" y="0"/>
            <wp:positionH relativeFrom="margin">
              <wp:posOffset>-781050</wp:posOffset>
            </wp:positionH>
            <wp:positionV relativeFrom="margin">
              <wp:posOffset>-190500</wp:posOffset>
            </wp:positionV>
            <wp:extent cx="1248410" cy="1047750"/>
            <wp:effectExtent l="0" t="0" r="0" b="0"/>
            <wp:wrapThrough wrapText="bothSides">
              <wp:wrapPolygon edited="0">
                <wp:start x="14503" y="1964"/>
                <wp:lineTo x="5274" y="3535"/>
                <wp:lineTo x="3296" y="4320"/>
                <wp:lineTo x="2307" y="16495"/>
                <wp:lineTo x="3296" y="19244"/>
                <wp:lineTo x="6592" y="19244"/>
                <wp:lineTo x="11207" y="18458"/>
                <wp:lineTo x="17469" y="16495"/>
                <wp:lineTo x="17139" y="15316"/>
                <wp:lineTo x="18787" y="10211"/>
                <wp:lineTo x="17799" y="9033"/>
                <wp:lineTo x="12525" y="9033"/>
                <wp:lineTo x="17799" y="6676"/>
                <wp:lineTo x="19447" y="4713"/>
                <wp:lineTo x="17799" y="1964"/>
                <wp:lineTo x="14503" y="1964"/>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841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77777777" w:rsidR="008F0E63" w:rsidRPr="00352748" w:rsidRDefault="008F0E63">
      <w:pPr>
        <w:ind w:left="-1260"/>
        <w:jc w:val="right"/>
        <w:rPr>
          <w:rFonts w:ascii="Arial" w:hAnsi="Arial" w:cs="Arial"/>
          <w:b/>
        </w:rPr>
      </w:pPr>
    </w:p>
    <w:p w14:paraId="0A37501D" w14:textId="77777777" w:rsidR="008F0E63" w:rsidRPr="00352748" w:rsidRDefault="008F0E63">
      <w:pPr>
        <w:ind w:left="-1260"/>
        <w:jc w:val="right"/>
        <w:rPr>
          <w:rFonts w:ascii="Arial" w:hAnsi="Arial" w:cs="Arial"/>
          <w:b/>
        </w:rPr>
      </w:pPr>
    </w:p>
    <w:p w14:paraId="5DAB6C7B" w14:textId="77777777" w:rsidR="008F0E63" w:rsidRPr="00352748" w:rsidRDefault="008F0E63">
      <w:pPr>
        <w:ind w:left="-1260"/>
        <w:jc w:val="right"/>
        <w:rPr>
          <w:rFonts w:ascii="Arial" w:hAnsi="Arial" w:cs="Arial"/>
          <w:b/>
        </w:rPr>
      </w:pPr>
    </w:p>
    <w:p w14:paraId="2F5DE27F" w14:textId="0C40FF41" w:rsidR="00484EA1" w:rsidRPr="00352748" w:rsidRDefault="00FE2ED0" w:rsidP="00430194">
      <w:pPr>
        <w:ind w:left="-1260" w:right="147"/>
        <w:jc w:val="right"/>
        <w:rPr>
          <w:rFonts w:ascii="Arial" w:hAnsi="Arial" w:cs="Arial"/>
          <w:b/>
        </w:rPr>
      </w:pPr>
      <w:r w:rsidRPr="00352748">
        <w:rPr>
          <w:rFonts w:ascii="Arial" w:hAnsi="Arial" w:cs="Arial"/>
          <w:b/>
        </w:rPr>
        <w:t>Grade V</w:t>
      </w:r>
      <w:r w:rsidR="001A59FD" w:rsidRPr="00352748">
        <w:rPr>
          <w:rFonts w:ascii="Arial" w:hAnsi="Arial" w:cs="Arial"/>
          <w:b/>
        </w:rPr>
        <w:t xml:space="preserve">, </w:t>
      </w:r>
      <w:r w:rsidR="00F56B1A">
        <w:rPr>
          <w:rFonts w:ascii="Arial" w:hAnsi="Arial" w:cs="Arial"/>
          <w:b/>
        </w:rPr>
        <w:t xml:space="preserve">Communications </w:t>
      </w:r>
      <w:r w:rsidR="00A65462" w:rsidRPr="00A619E0">
        <w:rPr>
          <w:rFonts w:ascii="Arial" w:hAnsi="Arial" w:cs="Arial"/>
          <w:b/>
        </w:rPr>
        <w:t>Admin</w:t>
      </w:r>
      <w:r w:rsidR="003077AB" w:rsidRPr="00A619E0">
        <w:rPr>
          <w:rFonts w:ascii="Arial" w:hAnsi="Arial" w:cs="Arial"/>
          <w:b/>
        </w:rPr>
        <w:t>i</w:t>
      </w:r>
      <w:r w:rsidR="003077AB">
        <w:rPr>
          <w:rFonts w:ascii="Arial" w:hAnsi="Arial" w:cs="Arial"/>
          <w:b/>
        </w:rPr>
        <w:t>stration Officer</w:t>
      </w:r>
    </w:p>
    <w:p w14:paraId="401D81A5" w14:textId="754FF4CD" w:rsidR="00DF18E2" w:rsidRDefault="00484EA1" w:rsidP="00430194">
      <w:pPr>
        <w:pStyle w:val="CommentText"/>
        <w:ind w:left="-1260" w:right="147"/>
        <w:jc w:val="right"/>
        <w:rPr>
          <w:rFonts w:ascii="Arial" w:hAnsi="Arial" w:cs="Arial"/>
          <w:b/>
        </w:rPr>
      </w:pPr>
      <w:r w:rsidRPr="00352748">
        <w:rPr>
          <w:rFonts w:ascii="Arial" w:hAnsi="Arial" w:cs="Arial"/>
          <w:b/>
        </w:rPr>
        <w:t>Job Specification &amp;</w:t>
      </w:r>
      <w:r w:rsidR="00430194">
        <w:rPr>
          <w:rFonts w:ascii="Arial" w:hAnsi="Arial" w:cs="Arial"/>
          <w:b/>
        </w:rPr>
        <w:t xml:space="preserve"> Terms and C</w:t>
      </w:r>
      <w:r w:rsidRPr="00352748">
        <w:rPr>
          <w:rFonts w:ascii="Arial" w:hAnsi="Arial" w:cs="Arial"/>
          <w:b/>
        </w:rPr>
        <w:t>onditions</w:t>
      </w:r>
    </w:p>
    <w:p w14:paraId="02EB378F" w14:textId="77777777" w:rsidR="00F21A12" w:rsidRPr="00352748" w:rsidRDefault="00F21A12" w:rsidP="00F21A12">
      <w:pPr>
        <w:ind w:left="-1260"/>
        <w:jc w:val="right"/>
        <w:rPr>
          <w:rFonts w:ascii="Arial" w:hAnsi="Arial" w:cs="Arial"/>
          <w:b/>
        </w:rPr>
      </w:pPr>
    </w:p>
    <w:tbl>
      <w:tblPr>
        <w:tblW w:w="10394"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7540"/>
        <w:gridCol w:w="6"/>
      </w:tblGrid>
      <w:tr w:rsidR="00484EA1" w:rsidRPr="00352748" w14:paraId="3CA49BCA" w14:textId="77777777" w:rsidTr="00676D73">
        <w:trPr>
          <w:gridAfter w:val="1"/>
          <w:wAfter w:w="6" w:type="dxa"/>
        </w:trPr>
        <w:tc>
          <w:tcPr>
            <w:tcW w:w="2848" w:type="dxa"/>
          </w:tcPr>
          <w:p w14:paraId="4C174D76" w14:textId="4ABC982A" w:rsidR="00484EA1" w:rsidRPr="00352748" w:rsidRDefault="00484EA1" w:rsidP="00AD3B5C">
            <w:pPr>
              <w:jc w:val="both"/>
              <w:rPr>
                <w:rFonts w:ascii="Arial" w:hAnsi="Arial" w:cs="Arial"/>
                <w:b/>
                <w:bCs/>
              </w:rPr>
            </w:pPr>
            <w:r w:rsidRPr="00352748">
              <w:rPr>
                <w:rFonts w:ascii="Arial" w:hAnsi="Arial" w:cs="Arial"/>
                <w:b/>
                <w:bCs/>
              </w:rPr>
              <w:t>Job Title</w:t>
            </w:r>
            <w:r w:rsidR="00632ED0" w:rsidRPr="00352748">
              <w:rPr>
                <w:rFonts w:ascii="Arial" w:hAnsi="Arial" w:cs="Arial"/>
                <w:b/>
                <w:bCs/>
              </w:rPr>
              <w:t xml:space="preserve">, </w:t>
            </w:r>
            <w:r w:rsidRPr="00352748">
              <w:rPr>
                <w:rFonts w:ascii="Arial" w:hAnsi="Arial" w:cs="Arial"/>
                <w:b/>
                <w:bCs/>
              </w:rPr>
              <w:t>Grade</w:t>
            </w:r>
            <w:r w:rsidR="00632ED0" w:rsidRPr="00352748">
              <w:rPr>
                <w:rFonts w:ascii="Arial" w:hAnsi="Arial" w:cs="Arial"/>
                <w:b/>
                <w:bCs/>
              </w:rPr>
              <w:t xml:space="preserve"> Code</w:t>
            </w:r>
          </w:p>
        </w:tc>
        <w:tc>
          <w:tcPr>
            <w:tcW w:w="7540" w:type="dxa"/>
          </w:tcPr>
          <w:p w14:paraId="4F12FA96" w14:textId="5A12580A" w:rsidR="001A59FD" w:rsidRPr="00352748" w:rsidRDefault="001A59FD" w:rsidP="00751DB6">
            <w:pPr>
              <w:tabs>
                <w:tab w:val="left" w:pos="283"/>
              </w:tabs>
              <w:jc w:val="both"/>
              <w:rPr>
                <w:rFonts w:ascii="Arial" w:hAnsi="Arial" w:cs="Arial"/>
                <w:iCs/>
              </w:rPr>
            </w:pPr>
            <w:r w:rsidRPr="00352748">
              <w:rPr>
                <w:rFonts w:ascii="Arial" w:hAnsi="Arial" w:cs="Arial"/>
                <w:iCs/>
              </w:rPr>
              <w:t xml:space="preserve">Grade V, </w:t>
            </w:r>
            <w:r w:rsidR="003A7981">
              <w:rPr>
                <w:rFonts w:ascii="Arial" w:hAnsi="Arial" w:cs="Arial"/>
                <w:iCs/>
              </w:rPr>
              <w:t>Communications Admin</w:t>
            </w:r>
            <w:r w:rsidR="00A65462">
              <w:rPr>
                <w:rFonts w:ascii="Arial" w:hAnsi="Arial" w:cs="Arial"/>
                <w:iCs/>
              </w:rPr>
              <w:t>istration</w:t>
            </w:r>
            <w:r w:rsidR="003A7981">
              <w:rPr>
                <w:rFonts w:ascii="Arial" w:hAnsi="Arial" w:cs="Arial"/>
                <w:iCs/>
              </w:rPr>
              <w:t xml:space="preserve"> </w:t>
            </w:r>
            <w:r w:rsidRPr="00352748">
              <w:rPr>
                <w:rFonts w:ascii="Arial" w:hAnsi="Arial" w:cs="Arial"/>
                <w:iCs/>
              </w:rPr>
              <w:t>Officer</w:t>
            </w:r>
          </w:p>
          <w:p w14:paraId="540D5A7B" w14:textId="77777777" w:rsidR="001A59FD" w:rsidRPr="00352748" w:rsidRDefault="001A59FD" w:rsidP="00751DB6">
            <w:pPr>
              <w:tabs>
                <w:tab w:val="left" w:pos="283"/>
              </w:tabs>
              <w:jc w:val="both"/>
              <w:rPr>
                <w:rFonts w:ascii="Arial" w:hAnsi="Arial" w:cs="Arial"/>
                <w:b/>
                <w:iCs/>
              </w:rPr>
            </w:pPr>
          </w:p>
          <w:p w14:paraId="6ACD7CAE" w14:textId="257920F0" w:rsidR="00484EA1" w:rsidRPr="00352748" w:rsidRDefault="00C65010" w:rsidP="00751DB6">
            <w:pPr>
              <w:tabs>
                <w:tab w:val="left" w:pos="283"/>
              </w:tabs>
              <w:jc w:val="both"/>
              <w:rPr>
                <w:rFonts w:ascii="Arial" w:hAnsi="Arial" w:cs="Arial"/>
                <w:iCs/>
              </w:rPr>
            </w:pPr>
            <w:r w:rsidRPr="00352748">
              <w:rPr>
                <w:rFonts w:ascii="Arial" w:hAnsi="Arial" w:cs="Arial"/>
                <w:bCs/>
                <w:iCs/>
              </w:rPr>
              <w:t>(</w:t>
            </w:r>
            <w:r w:rsidR="00484EA1" w:rsidRPr="00352748">
              <w:rPr>
                <w:rFonts w:ascii="Arial" w:hAnsi="Arial" w:cs="Arial"/>
                <w:bCs/>
                <w:iCs/>
              </w:rPr>
              <w:t>G</w:t>
            </w:r>
            <w:r w:rsidR="00484EA1" w:rsidRPr="00352748">
              <w:rPr>
                <w:rFonts w:ascii="Arial" w:hAnsi="Arial" w:cs="Arial"/>
                <w:iCs/>
              </w:rPr>
              <w:t>rade Code</w:t>
            </w:r>
            <w:r w:rsidR="00632ED0" w:rsidRPr="00352748">
              <w:rPr>
                <w:rFonts w:ascii="Arial" w:hAnsi="Arial" w:cs="Arial"/>
                <w:iCs/>
              </w:rPr>
              <w:t>:</w:t>
            </w:r>
            <w:r w:rsidR="000C40DF" w:rsidRPr="00352748">
              <w:rPr>
                <w:rFonts w:ascii="Arial" w:hAnsi="Arial" w:cs="Arial"/>
                <w:iCs/>
              </w:rPr>
              <w:t xml:space="preserve"> 0566</w:t>
            </w:r>
            <w:r w:rsidRPr="00352748">
              <w:rPr>
                <w:rFonts w:ascii="Arial" w:hAnsi="Arial" w:cs="Arial"/>
                <w:iCs/>
              </w:rPr>
              <w:t>)</w:t>
            </w:r>
          </w:p>
          <w:p w14:paraId="6A05A809" w14:textId="77777777" w:rsidR="00020D36" w:rsidRPr="00352748" w:rsidRDefault="00020D36" w:rsidP="00751DB6">
            <w:pPr>
              <w:tabs>
                <w:tab w:val="left" w:pos="283"/>
              </w:tabs>
              <w:jc w:val="both"/>
              <w:rPr>
                <w:rFonts w:ascii="Arial" w:hAnsi="Arial" w:cs="Arial"/>
                <w:b/>
                <w:iCs/>
              </w:rPr>
            </w:pPr>
          </w:p>
        </w:tc>
      </w:tr>
      <w:tr w:rsidR="009E162A" w:rsidRPr="00352748" w14:paraId="39CCE59D" w14:textId="77777777" w:rsidTr="00676D73">
        <w:trPr>
          <w:gridAfter w:val="1"/>
          <w:wAfter w:w="6" w:type="dxa"/>
        </w:trPr>
        <w:tc>
          <w:tcPr>
            <w:tcW w:w="2848" w:type="dxa"/>
          </w:tcPr>
          <w:p w14:paraId="0FD31F2F" w14:textId="77777777" w:rsidR="009E162A" w:rsidRPr="00352748" w:rsidRDefault="009E162A" w:rsidP="00AD3B5C">
            <w:pPr>
              <w:jc w:val="both"/>
              <w:rPr>
                <w:rFonts w:ascii="Arial" w:hAnsi="Arial" w:cs="Arial"/>
                <w:b/>
                <w:bCs/>
              </w:rPr>
            </w:pPr>
            <w:r w:rsidRPr="00352748">
              <w:rPr>
                <w:rFonts w:ascii="Arial" w:hAnsi="Arial" w:cs="Arial"/>
                <w:b/>
                <w:bCs/>
              </w:rPr>
              <w:t>Campaign Reference</w:t>
            </w:r>
          </w:p>
        </w:tc>
        <w:tc>
          <w:tcPr>
            <w:tcW w:w="7540" w:type="dxa"/>
          </w:tcPr>
          <w:p w14:paraId="678671A8" w14:textId="4A500F61" w:rsidR="006F0022" w:rsidRPr="008B4AAC" w:rsidRDefault="006F0022" w:rsidP="009E162A">
            <w:pPr>
              <w:jc w:val="both"/>
              <w:rPr>
                <w:rFonts w:ascii="Arial" w:hAnsi="Arial" w:cs="Arial"/>
                <w:iCs/>
                <w:color w:val="000000" w:themeColor="text1"/>
              </w:rPr>
            </w:pPr>
            <w:r w:rsidRPr="008B4AAC">
              <w:rPr>
                <w:rFonts w:ascii="Arial" w:hAnsi="Arial" w:cs="Arial"/>
                <w:iCs/>
                <w:color w:val="000000" w:themeColor="text1"/>
              </w:rPr>
              <w:t>NRS</w:t>
            </w:r>
            <w:r w:rsidR="004A69DA">
              <w:rPr>
                <w:rFonts w:ascii="Arial" w:hAnsi="Arial" w:cs="Arial"/>
                <w:iCs/>
                <w:color w:val="000000" w:themeColor="text1"/>
              </w:rPr>
              <w:t>15330</w:t>
            </w:r>
          </w:p>
          <w:p w14:paraId="1BA9778B" w14:textId="568CC0E5" w:rsidR="009E162A" w:rsidRPr="004A1382" w:rsidRDefault="009E162A" w:rsidP="00632ED0">
            <w:pPr>
              <w:jc w:val="both"/>
              <w:rPr>
                <w:rFonts w:ascii="Arial" w:hAnsi="Arial" w:cs="Arial"/>
                <w:iCs/>
                <w:color w:val="000000" w:themeColor="text1"/>
              </w:rPr>
            </w:pPr>
          </w:p>
        </w:tc>
      </w:tr>
      <w:tr w:rsidR="009E162A" w:rsidRPr="00352748" w14:paraId="0E4966EA" w14:textId="77777777" w:rsidTr="00676D73">
        <w:trPr>
          <w:gridAfter w:val="1"/>
          <w:wAfter w:w="6" w:type="dxa"/>
        </w:trPr>
        <w:tc>
          <w:tcPr>
            <w:tcW w:w="2848" w:type="dxa"/>
          </w:tcPr>
          <w:p w14:paraId="51E87497" w14:textId="77777777" w:rsidR="009E162A" w:rsidRPr="00352748" w:rsidRDefault="009E162A" w:rsidP="00AD3B5C">
            <w:pPr>
              <w:jc w:val="both"/>
              <w:rPr>
                <w:rFonts w:ascii="Arial" w:hAnsi="Arial" w:cs="Arial"/>
                <w:b/>
                <w:bCs/>
              </w:rPr>
            </w:pPr>
            <w:r w:rsidRPr="00352748">
              <w:rPr>
                <w:rFonts w:ascii="Arial" w:hAnsi="Arial" w:cs="Arial"/>
                <w:b/>
                <w:bCs/>
              </w:rPr>
              <w:t>Closing Date</w:t>
            </w:r>
          </w:p>
        </w:tc>
        <w:tc>
          <w:tcPr>
            <w:tcW w:w="7540" w:type="dxa"/>
          </w:tcPr>
          <w:p w14:paraId="0ADFFD0F" w14:textId="77777777" w:rsidR="004A1382" w:rsidRPr="00D333AC" w:rsidRDefault="00D333AC" w:rsidP="00E27013">
            <w:pPr>
              <w:spacing w:line="259" w:lineRule="auto"/>
              <w:jc w:val="both"/>
              <w:rPr>
                <w:rFonts w:ascii="Arial" w:hAnsi="Arial" w:cs="Arial"/>
                <w:bCs/>
                <w:color w:val="000000" w:themeColor="text1"/>
              </w:rPr>
            </w:pPr>
            <w:r w:rsidRPr="00D333AC">
              <w:rPr>
                <w:rFonts w:ascii="Arial" w:hAnsi="Arial" w:cs="Arial"/>
                <w:bCs/>
                <w:color w:val="000000" w:themeColor="text1"/>
              </w:rPr>
              <w:t>Tuesday 2nd of June 2026 at 12:00PM</w:t>
            </w:r>
          </w:p>
          <w:p w14:paraId="449CE577" w14:textId="53C46267" w:rsidR="00D333AC" w:rsidRPr="004A1382" w:rsidRDefault="00D333AC" w:rsidP="00E27013">
            <w:pPr>
              <w:spacing w:line="259" w:lineRule="auto"/>
              <w:jc w:val="both"/>
              <w:rPr>
                <w:rFonts w:ascii="Arial" w:hAnsi="Arial" w:cs="Arial"/>
                <w:b/>
                <w:color w:val="000000" w:themeColor="text1"/>
              </w:rPr>
            </w:pPr>
          </w:p>
        </w:tc>
      </w:tr>
      <w:tr w:rsidR="009E162A" w:rsidRPr="00352748" w14:paraId="3C641FD3" w14:textId="77777777" w:rsidTr="00676D73">
        <w:trPr>
          <w:gridAfter w:val="1"/>
          <w:wAfter w:w="6" w:type="dxa"/>
        </w:trPr>
        <w:tc>
          <w:tcPr>
            <w:tcW w:w="2848" w:type="dxa"/>
          </w:tcPr>
          <w:p w14:paraId="243AD51A" w14:textId="77777777" w:rsidR="009E162A" w:rsidRPr="004A1382" w:rsidRDefault="009E162A" w:rsidP="00AD3B5C">
            <w:pPr>
              <w:jc w:val="both"/>
              <w:rPr>
                <w:rFonts w:ascii="Arial" w:hAnsi="Arial" w:cs="Arial"/>
                <w:b/>
                <w:bCs/>
                <w:color w:val="000000" w:themeColor="text1"/>
              </w:rPr>
            </w:pPr>
            <w:r w:rsidRPr="004A1382">
              <w:rPr>
                <w:rFonts w:ascii="Arial" w:hAnsi="Arial" w:cs="Arial"/>
                <w:b/>
                <w:bCs/>
                <w:color w:val="000000" w:themeColor="text1"/>
              </w:rPr>
              <w:t xml:space="preserve">Proposed </w:t>
            </w:r>
          </w:p>
          <w:p w14:paraId="2B4CBF08" w14:textId="77777777" w:rsidR="009E162A" w:rsidRPr="004A1382" w:rsidRDefault="009E162A" w:rsidP="00AD3B5C">
            <w:pPr>
              <w:jc w:val="both"/>
              <w:rPr>
                <w:rFonts w:ascii="Arial" w:hAnsi="Arial" w:cs="Arial"/>
                <w:b/>
                <w:bCs/>
                <w:color w:val="000000" w:themeColor="text1"/>
              </w:rPr>
            </w:pPr>
            <w:r w:rsidRPr="004A1382">
              <w:rPr>
                <w:rFonts w:ascii="Arial" w:hAnsi="Arial" w:cs="Arial"/>
                <w:b/>
                <w:bCs/>
                <w:color w:val="000000" w:themeColor="text1"/>
              </w:rPr>
              <w:t>Interview Date (s)</w:t>
            </w:r>
          </w:p>
        </w:tc>
        <w:tc>
          <w:tcPr>
            <w:tcW w:w="7540" w:type="dxa"/>
          </w:tcPr>
          <w:p w14:paraId="3D0B9DCF" w14:textId="77777777" w:rsidR="008B4AAC" w:rsidRPr="008B4AAC" w:rsidRDefault="008B4AAC" w:rsidP="008B4AAC">
            <w:pPr>
              <w:jc w:val="both"/>
              <w:rPr>
                <w:rFonts w:ascii="Arial" w:eastAsiaTheme="minorHAnsi" w:hAnsi="Arial" w:cs="Arial"/>
                <w:color w:val="000000" w:themeColor="text1"/>
                <w:lang w:eastAsia="en-US"/>
              </w:rPr>
            </w:pPr>
            <w:r w:rsidRPr="008B4AAC">
              <w:rPr>
                <w:rFonts w:ascii="Arial" w:eastAsiaTheme="minorHAnsi" w:hAnsi="Arial" w:cs="Arial"/>
                <w:color w:val="000000" w:themeColor="text1"/>
                <w:lang w:eastAsia="en-US"/>
              </w:rPr>
              <w:t>Candidates will normally be given at least two weeks' notice of interview. The timescale may be reduced in exceptional circumstances.</w:t>
            </w:r>
          </w:p>
          <w:p w14:paraId="5A07BBCF" w14:textId="363A4720" w:rsidR="004A1382" w:rsidRPr="004A1382" w:rsidRDefault="004A1382" w:rsidP="009E162A">
            <w:pPr>
              <w:jc w:val="both"/>
              <w:rPr>
                <w:rFonts w:ascii="Arial" w:hAnsi="Arial" w:cs="Arial"/>
                <w:iCs/>
                <w:color w:val="000000" w:themeColor="text1"/>
              </w:rPr>
            </w:pPr>
          </w:p>
        </w:tc>
      </w:tr>
      <w:tr w:rsidR="009E162A" w:rsidRPr="00352748" w14:paraId="13005DF7" w14:textId="77777777" w:rsidTr="00676D73">
        <w:trPr>
          <w:gridAfter w:val="1"/>
          <w:wAfter w:w="6" w:type="dxa"/>
        </w:trPr>
        <w:tc>
          <w:tcPr>
            <w:tcW w:w="2848" w:type="dxa"/>
          </w:tcPr>
          <w:p w14:paraId="56155D51" w14:textId="77777777" w:rsidR="009E162A" w:rsidRPr="00352748" w:rsidRDefault="009E162A" w:rsidP="00AD3B5C">
            <w:pPr>
              <w:jc w:val="both"/>
              <w:rPr>
                <w:rFonts w:ascii="Arial" w:hAnsi="Arial" w:cs="Arial"/>
                <w:b/>
                <w:bCs/>
              </w:rPr>
            </w:pPr>
            <w:r w:rsidRPr="00352748">
              <w:rPr>
                <w:rFonts w:ascii="Arial" w:hAnsi="Arial" w:cs="Arial"/>
                <w:b/>
                <w:bCs/>
              </w:rPr>
              <w:t xml:space="preserve">Taking </w:t>
            </w:r>
          </w:p>
          <w:p w14:paraId="4E146726" w14:textId="77777777" w:rsidR="009E162A" w:rsidRPr="00352748" w:rsidRDefault="009E162A" w:rsidP="00AD3B5C">
            <w:pPr>
              <w:jc w:val="both"/>
              <w:rPr>
                <w:rFonts w:ascii="Arial" w:hAnsi="Arial" w:cs="Arial"/>
                <w:b/>
                <w:bCs/>
              </w:rPr>
            </w:pPr>
            <w:r w:rsidRPr="00352748">
              <w:rPr>
                <w:rFonts w:ascii="Arial" w:hAnsi="Arial" w:cs="Arial"/>
                <w:b/>
                <w:bCs/>
              </w:rPr>
              <w:t>up Appointment</w:t>
            </w:r>
          </w:p>
        </w:tc>
        <w:tc>
          <w:tcPr>
            <w:tcW w:w="7540" w:type="dxa"/>
          </w:tcPr>
          <w:p w14:paraId="01598466" w14:textId="7504F4BC" w:rsidR="004A1382" w:rsidRDefault="009E162A" w:rsidP="009E162A">
            <w:pPr>
              <w:jc w:val="both"/>
              <w:rPr>
                <w:rFonts w:ascii="Arial" w:hAnsi="Arial" w:cs="Arial"/>
                <w:iCs/>
                <w:color w:val="000000" w:themeColor="text1"/>
              </w:rPr>
            </w:pPr>
            <w:r w:rsidRPr="004A1382">
              <w:rPr>
                <w:rFonts w:ascii="Arial" w:hAnsi="Arial" w:cs="Arial"/>
                <w:iCs/>
                <w:color w:val="000000" w:themeColor="text1"/>
              </w:rPr>
              <w:t xml:space="preserve">A start date will be indicated at </w:t>
            </w:r>
            <w:r w:rsidR="003F19D4" w:rsidRPr="004A1382">
              <w:rPr>
                <w:rFonts w:ascii="Arial" w:hAnsi="Arial" w:cs="Arial"/>
                <w:iCs/>
                <w:color w:val="000000" w:themeColor="text1"/>
              </w:rPr>
              <w:t xml:space="preserve">the </w:t>
            </w:r>
            <w:r w:rsidRPr="004A1382">
              <w:rPr>
                <w:rFonts w:ascii="Arial" w:hAnsi="Arial" w:cs="Arial"/>
                <w:iCs/>
                <w:color w:val="000000" w:themeColor="text1"/>
              </w:rPr>
              <w:t>job offer stage.</w:t>
            </w:r>
          </w:p>
          <w:p w14:paraId="2E1CA626" w14:textId="68C2CD27" w:rsidR="004A1382" w:rsidRPr="004A1382" w:rsidRDefault="004A1382" w:rsidP="009E162A">
            <w:pPr>
              <w:jc w:val="both"/>
              <w:rPr>
                <w:rFonts w:ascii="Arial" w:hAnsi="Arial" w:cs="Arial"/>
                <w:iCs/>
                <w:color w:val="000000" w:themeColor="text1"/>
              </w:rPr>
            </w:pPr>
          </w:p>
        </w:tc>
      </w:tr>
      <w:tr w:rsidR="009E162A" w:rsidRPr="00352748" w14:paraId="1BDF528E" w14:textId="77777777" w:rsidTr="00676D73">
        <w:trPr>
          <w:gridAfter w:val="1"/>
          <w:wAfter w:w="6" w:type="dxa"/>
        </w:trPr>
        <w:tc>
          <w:tcPr>
            <w:tcW w:w="2848" w:type="dxa"/>
          </w:tcPr>
          <w:p w14:paraId="0584F339" w14:textId="77777777" w:rsidR="009E162A" w:rsidRPr="00AB48FC" w:rsidRDefault="009E162A" w:rsidP="00AD3B5C">
            <w:pPr>
              <w:jc w:val="both"/>
              <w:rPr>
                <w:rFonts w:ascii="Arial" w:hAnsi="Arial" w:cs="Arial"/>
                <w:b/>
                <w:bCs/>
                <w:color w:val="000099"/>
              </w:rPr>
            </w:pPr>
            <w:bookmarkStart w:id="0" w:name="_Hlk57883635"/>
            <w:r w:rsidRPr="006259CD">
              <w:rPr>
                <w:rFonts w:ascii="Arial" w:hAnsi="Arial" w:cs="Arial"/>
                <w:b/>
                <w:bCs/>
              </w:rPr>
              <w:t>Location of Post</w:t>
            </w:r>
          </w:p>
        </w:tc>
        <w:tc>
          <w:tcPr>
            <w:tcW w:w="7540" w:type="dxa"/>
          </w:tcPr>
          <w:p w14:paraId="07FDC44B" w14:textId="27FDD6AC" w:rsidR="00572875" w:rsidRPr="00827AB9" w:rsidRDefault="009E162A" w:rsidP="00572875">
            <w:pPr>
              <w:rPr>
                <w:rFonts w:ascii="Arial" w:hAnsi="Arial" w:cs="Arial"/>
                <w:iCs/>
              </w:rPr>
            </w:pPr>
            <w:r w:rsidRPr="004A1382">
              <w:rPr>
                <w:rFonts w:ascii="Arial" w:hAnsi="Arial" w:cs="Arial"/>
                <w:color w:val="000000" w:themeColor="text1"/>
              </w:rPr>
              <w:t xml:space="preserve">There is currently </w:t>
            </w:r>
            <w:r w:rsidR="001B67A6" w:rsidRPr="004A1382">
              <w:rPr>
                <w:rFonts w:ascii="Arial" w:hAnsi="Arial" w:cs="Arial"/>
                <w:color w:val="000000" w:themeColor="text1"/>
              </w:rPr>
              <w:t>one</w:t>
            </w:r>
            <w:r w:rsidRPr="004A1382">
              <w:rPr>
                <w:rFonts w:ascii="Arial" w:hAnsi="Arial" w:cs="Arial"/>
                <w:color w:val="000000" w:themeColor="text1"/>
              </w:rPr>
              <w:t xml:space="preserve"> permanent </w:t>
            </w:r>
            <w:r w:rsidR="001B67A6" w:rsidRPr="004A1382">
              <w:rPr>
                <w:rFonts w:ascii="Arial" w:hAnsi="Arial" w:cs="Arial"/>
                <w:color w:val="000000" w:themeColor="text1"/>
              </w:rPr>
              <w:t>whole</w:t>
            </w:r>
            <w:r w:rsidRPr="004A1382">
              <w:rPr>
                <w:rFonts w:ascii="Arial" w:hAnsi="Arial" w:cs="Arial"/>
                <w:color w:val="000000" w:themeColor="text1"/>
              </w:rPr>
              <w:t>-time vacancy available</w:t>
            </w:r>
            <w:r w:rsidR="00461C95" w:rsidRPr="004A1382">
              <w:rPr>
                <w:rFonts w:ascii="Arial" w:hAnsi="Arial" w:cs="Arial"/>
                <w:color w:val="000000" w:themeColor="text1"/>
              </w:rPr>
              <w:t xml:space="preserve"> </w:t>
            </w:r>
            <w:r w:rsidR="00705651">
              <w:rPr>
                <w:rFonts w:ascii="Arial" w:hAnsi="Arial" w:cs="Arial"/>
                <w:color w:val="000000" w:themeColor="text1"/>
              </w:rPr>
              <w:t>in</w:t>
            </w:r>
            <w:r w:rsidR="005C7D05" w:rsidRPr="00F61320">
              <w:rPr>
                <w:rFonts w:ascii="Arial" w:hAnsi="Arial" w:cs="Arial"/>
              </w:rPr>
              <w:t xml:space="preserve"> </w:t>
            </w:r>
            <w:r w:rsidR="00572875" w:rsidRPr="00AB48FC">
              <w:rPr>
                <w:rFonts w:ascii="Arial" w:hAnsi="Arial" w:cs="Arial"/>
                <w:shd w:val="clear" w:color="auto" w:fill="FFFFFF"/>
              </w:rPr>
              <w:t xml:space="preserve">Stakeholder Engagement and Communications, </w:t>
            </w:r>
            <w:r w:rsidR="00572875" w:rsidRPr="00A46F57">
              <w:rPr>
                <w:rFonts w:ascii="Arial" w:hAnsi="Arial" w:cs="Arial"/>
              </w:rPr>
              <w:t xml:space="preserve">Health and Wellbeing, </w:t>
            </w:r>
            <w:r w:rsidR="00572875">
              <w:rPr>
                <w:rFonts w:ascii="Arial" w:hAnsi="Arial" w:cs="Arial"/>
              </w:rPr>
              <w:t>Public Health – Health Improvement</w:t>
            </w:r>
            <w:r w:rsidR="00572875" w:rsidRPr="00A46F57">
              <w:rPr>
                <w:rFonts w:ascii="Arial" w:hAnsi="Arial" w:cs="Arial"/>
              </w:rPr>
              <w:t xml:space="preserve">, </w:t>
            </w:r>
            <w:r w:rsidR="00572875" w:rsidRPr="00827AB9">
              <w:rPr>
                <w:rFonts w:ascii="Arial" w:hAnsi="Arial" w:cs="Arial"/>
              </w:rPr>
              <w:t>Tullamore, Co Offaly</w:t>
            </w:r>
            <w:r w:rsidR="00572875" w:rsidRPr="00827AB9">
              <w:rPr>
                <w:rFonts w:ascii="Arial" w:hAnsi="Arial" w:cs="Arial"/>
                <w:shd w:val="clear" w:color="auto" w:fill="FFFFFF"/>
              </w:rPr>
              <w:t>.</w:t>
            </w:r>
          </w:p>
          <w:p w14:paraId="1490C2B1" w14:textId="77777777" w:rsidR="00676D73" w:rsidRDefault="00676D73" w:rsidP="008B4AAC">
            <w:pPr>
              <w:rPr>
                <w:rFonts w:ascii="Arial" w:hAnsi="Arial" w:cs="Arial"/>
                <w:iCs/>
                <w:color w:val="000000" w:themeColor="text1"/>
                <w:shd w:val="clear" w:color="auto" w:fill="FFFFFF"/>
              </w:rPr>
            </w:pPr>
          </w:p>
          <w:p w14:paraId="181BF1BD" w14:textId="251A7784" w:rsidR="00676D73" w:rsidRPr="00676D73" w:rsidRDefault="00676D73" w:rsidP="00676D73">
            <w:pPr>
              <w:rPr>
                <w:rFonts w:ascii="Arial" w:hAnsi="Arial" w:cs="Arial"/>
                <w:iCs/>
                <w:color w:val="000000" w:themeColor="text1"/>
              </w:rPr>
            </w:pPr>
            <w:r w:rsidRPr="00676D73">
              <w:rPr>
                <w:rFonts w:ascii="Arial" w:hAnsi="Arial" w:cs="Arial"/>
                <w:iCs/>
                <w:color w:val="000000" w:themeColor="text1"/>
              </w:rPr>
              <w:t>The Line Manager is open to engagement as regards the expected level of on-site attendance in the context of the requirements of this role and the HSE’s Blended Working Policy.</w:t>
            </w:r>
          </w:p>
          <w:p w14:paraId="4B94D5A5" w14:textId="0D1493B8" w:rsidR="009E162A" w:rsidRPr="00676D73" w:rsidRDefault="009E162A" w:rsidP="009E162A">
            <w:pPr>
              <w:rPr>
                <w:rFonts w:ascii="Arial" w:hAnsi="Arial" w:cs="Arial"/>
                <w:color w:val="000000" w:themeColor="text1"/>
                <w:shd w:val="clear" w:color="auto" w:fill="FFFFFF"/>
              </w:rPr>
            </w:pPr>
          </w:p>
          <w:p w14:paraId="3DEEC669" w14:textId="2D172A53" w:rsidR="009E162A" w:rsidRPr="004A1382" w:rsidRDefault="009E162A" w:rsidP="00E03379">
            <w:pPr>
              <w:spacing w:after="120"/>
              <w:jc w:val="both"/>
              <w:rPr>
                <w:rFonts w:ascii="Arial" w:hAnsi="Arial" w:cs="Arial"/>
                <w:color w:val="000000" w:themeColor="text1"/>
              </w:rPr>
            </w:pPr>
            <w:r w:rsidRPr="004A1382">
              <w:rPr>
                <w:rFonts w:ascii="Arial" w:hAnsi="Arial" w:cs="Arial"/>
                <w:color w:val="000000" w:themeColor="text1"/>
              </w:rPr>
              <w:t xml:space="preserve">A panel may be formed </w:t>
            </w:r>
            <w:proofErr w:type="gramStart"/>
            <w:r w:rsidRPr="004A1382">
              <w:rPr>
                <w:rFonts w:ascii="Arial" w:hAnsi="Arial" w:cs="Arial"/>
                <w:color w:val="000000" w:themeColor="text1"/>
              </w:rPr>
              <w:t>as a result of</w:t>
            </w:r>
            <w:proofErr w:type="gramEnd"/>
            <w:r w:rsidRPr="004A1382">
              <w:rPr>
                <w:rFonts w:ascii="Arial" w:hAnsi="Arial" w:cs="Arial"/>
                <w:color w:val="000000" w:themeColor="text1"/>
              </w:rPr>
              <w:t xml:space="preserve"> this campaign</w:t>
            </w:r>
            <w:r w:rsidR="00E27013">
              <w:rPr>
                <w:rFonts w:ascii="Arial" w:hAnsi="Arial" w:cs="Arial"/>
                <w:color w:val="000000" w:themeColor="text1"/>
              </w:rPr>
              <w:t xml:space="preserve"> for </w:t>
            </w:r>
            <w:r w:rsidR="00E27013" w:rsidRPr="00E27013">
              <w:rPr>
                <w:rFonts w:ascii="Arial" w:hAnsi="Arial" w:cs="Arial"/>
                <w:b/>
                <w:color w:val="000000" w:themeColor="text1"/>
              </w:rPr>
              <w:t>National Health &amp; Wellbeing, Public Health – Health Improvement</w:t>
            </w:r>
            <w:r w:rsidRPr="00E27013">
              <w:rPr>
                <w:rFonts w:ascii="Arial" w:hAnsi="Arial" w:cs="Arial"/>
                <w:b/>
                <w:color w:val="000000" w:themeColor="text1"/>
              </w:rPr>
              <w:t xml:space="preserve"> </w:t>
            </w:r>
            <w:r w:rsidRPr="004A1382">
              <w:rPr>
                <w:rFonts w:ascii="Arial" w:hAnsi="Arial" w:cs="Arial"/>
                <w:color w:val="000000" w:themeColor="text1"/>
              </w:rPr>
              <w:t xml:space="preserve">from which current and future, permanent and specified purpose vacancies of full or part-time duration may be filled. </w:t>
            </w:r>
          </w:p>
        </w:tc>
      </w:tr>
      <w:bookmarkEnd w:id="0"/>
      <w:tr w:rsidR="009E162A" w:rsidRPr="00352748" w14:paraId="0945532E" w14:textId="77777777" w:rsidTr="00676D73">
        <w:trPr>
          <w:gridAfter w:val="1"/>
          <w:wAfter w:w="6" w:type="dxa"/>
        </w:trPr>
        <w:tc>
          <w:tcPr>
            <w:tcW w:w="2848" w:type="dxa"/>
          </w:tcPr>
          <w:p w14:paraId="39550C50" w14:textId="77777777" w:rsidR="009E162A" w:rsidRPr="00352748" w:rsidRDefault="009E162A" w:rsidP="00AD3B5C">
            <w:pPr>
              <w:jc w:val="both"/>
              <w:rPr>
                <w:rFonts w:ascii="Arial" w:hAnsi="Arial" w:cs="Arial"/>
                <w:b/>
                <w:bCs/>
              </w:rPr>
            </w:pPr>
            <w:r w:rsidRPr="00352748">
              <w:rPr>
                <w:rFonts w:ascii="Arial" w:hAnsi="Arial" w:cs="Arial"/>
                <w:b/>
                <w:bCs/>
              </w:rPr>
              <w:t>Informal Enquiries</w:t>
            </w:r>
          </w:p>
        </w:tc>
        <w:tc>
          <w:tcPr>
            <w:tcW w:w="7540" w:type="dxa"/>
          </w:tcPr>
          <w:p w14:paraId="1444B02C" w14:textId="3573BEB3" w:rsidR="00D824F1" w:rsidRPr="004A1382" w:rsidRDefault="000A51E2" w:rsidP="009E162A">
            <w:pPr>
              <w:rPr>
                <w:rFonts w:ascii="Arial" w:hAnsi="Arial" w:cs="Arial"/>
                <w:color w:val="000000" w:themeColor="text1"/>
              </w:rPr>
            </w:pPr>
            <w:r w:rsidRPr="004A1382">
              <w:rPr>
                <w:rFonts w:ascii="Arial" w:hAnsi="Arial" w:cs="Arial"/>
                <w:color w:val="000000" w:themeColor="text1"/>
              </w:rPr>
              <w:t xml:space="preserve">Fergal Fox, Head of </w:t>
            </w:r>
            <w:r w:rsidRPr="00F61320">
              <w:rPr>
                <w:rFonts w:ascii="Arial" w:hAnsi="Arial" w:cs="Arial"/>
                <w:color w:val="000000" w:themeColor="text1"/>
              </w:rPr>
              <w:t>Stakeholder Engagement and Communications, HSE Health &amp; Wellbeing</w:t>
            </w:r>
            <w:r w:rsidR="00F61320" w:rsidRPr="00F61320">
              <w:rPr>
                <w:rFonts w:ascii="Arial" w:hAnsi="Arial" w:cs="Arial"/>
                <w:color w:val="000000" w:themeColor="text1"/>
              </w:rPr>
              <w:t xml:space="preserve">, Public Health - </w:t>
            </w:r>
            <w:r w:rsidR="00E03379" w:rsidRPr="00F61320">
              <w:rPr>
                <w:rFonts w:ascii="Arial" w:hAnsi="Arial" w:cs="Arial"/>
                <w:color w:val="000000" w:themeColor="text1"/>
              </w:rPr>
              <w:t>Health Improvement</w:t>
            </w:r>
          </w:p>
          <w:p w14:paraId="24443275" w14:textId="77777777" w:rsidR="00D333AC" w:rsidRDefault="004A1382" w:rsidP="004A1382">
            <w:pPr>
              <w:rPr>
                <w:rFonts w:ascii="Arial" w:hAnsi="Arial" w:cs="Arial"/>
                <w:color w:val="000000" w:themeColor="text1"/>
              </w:rPr>
            </w:pPr>
            <w:r w:rsidRPr="004A1382">
              <w:rPr>
                <w:rFonts w:ascii="Arial" w:hAnsi="Arial" w:cs="Arial"/>
                <w:color w:val="000000" w:themeColor="text1"/>
              </w:rPr>
              <w:t xml:space="preserve">Email: </w:t>
            </w:r>
            <w:r w:rsidR="000A51E2" w:rsidRPr="004A1382">
              <w:rPr>
                <w:rFonts w:ascii="Arial" w:hAnsi="Arial" w:cs="Arial"/>
                <w:color w:val="000000" w:themeColor="text1"/>
              </w:rPr>
              <w:t xml:space="preserve">fergal.fox@hse.ie </w:t>
            </w:r>
            <w:r w:rsidR="00632ED0" w:rsidRPr="004A1382">
              <w:rPr>
                <w:rFonts w:ascii="Arial" w:hAnsi="Arial" w:cs="Arial"/>
                <w:color w:val="000000" w:themeColor="text1"/>
              </w:rPr>
              <w:t xml:space="preserve"> </w:t>
            </w:r>
          </w:p>
          <w:p w14:paraId="0881EC62" w14:textId="77777777" w:rsidR="004A1382" w:rsidRDefault="004A1382" w:rsidP="004A1382">
            <w:pPr>
              <w:rPr>
                <w:rFonts w:ascii="Arial" w:hAnsi="Arial" w:cs="Arial"/>
                <w:color w:val="000000" w:themeColor="text1"/>
              </w:rPr>
            </w:pPr>
            <w:r>
              <w:rPr>
                <w:rFonts w:ascii="Arial" w:hAnsi="Arial" w:cs="Arial"/>
                <w:color w:val="000000" w:themeColor="text1"/>
              </w:rPr>
              <w:t xml:space="preserve">Telephone: </w:t>
            </w:r>
            <w:r w:rsidR="000A51E2" w:rsidRPr="004A1382">
              <w:rPr>
                <w:rFonts w:ascii="Arial" w:hAnsi="Arial" w:cs="Arial"/>
                <w:color w:val="000000" w:themeColor="text1"/>
              </w:rPr>
              <w:t>086</w:t>
            </w:r>
            <w:r w:rsidR="00632ED0" w:rsidRPr="004A1382">
              <w:rPr>
                <w:rFonts w:ascii="Arial" w:hAnsi="Arial" w:cs="Arial"/>
                <w:color w:val="000000" w:themeColor="text1"/>
              </w:rPr>
              <w:t xml:space="preserve"> </w:t>
            </w:r>
            <w:r w:rsidR="000A51E2" w:rsidRPr="004A1382">
              <w:rPr>
                <w:rFonts w:ascii="Arial" w:hAnsi="Arial" w:cs="Arial"/>
                <w:color w:val="000000" w:themeColor="text1"/>
              </w:rPr>
              <w:t>3830218</w:t>
            </w:r>
          </w:p>
          <w:p w14:paraId="3ACB4458" w14:textId="675065D4" w:rsidR="00D333AC" w:rsidRPr="004A1382" w:rsidRDefault="00D333AC" w:rsidP="004A1382">
            <w:pPr>
              <w:rPr>
                <w:rFonts w:ascii="Arial" w:hAnsi="Arial" w:cs="Arial"/>
                <w:color w:val="000000" w:themeColor="text1"/>
              </w:rPr>
            </w:pPr>
          </w:p>
        </w:tc>
      </w:tr>
      <w:tr w:rsidR="00E27013" w:rsidRPr="00352748" w14:paraId="1A75D624" w14:textId="77777777" w:rsidTr="00676D73">
        <w:trPr>
          <w:gridAfter w:val="1"/>
          <w:wAfter w:w="6" w:type="dxa"/>
        </w:trPr>
        <w:tc>
          <w:tcPr>
            <w:tcW w:w="2848" w:type="dxa"/>
          </w:tcPr>
          <w:p w14:paraId="0E5A121A" w14:textId="2A66EA41" w:rsidR="00E27013" w:rsidRPr="00352748" w:rsidRDefault="00E27013" w:rsidP="00AD3B5C">
            <w:pPr>
              <w:jc w:val="both"/>
              <w:rPr>
                <w:rFonts w:ascii="Arial" w:hAnsi="Arial" w:cs="Arial"/>
                <w:b/>
                <w:bCs/>
              </w:rPr>
            </w:pPr>
            <w:r w:rsidRPr="005B708D">
              <w:rPr>
                <w:rFonts w:ascii="Arial" w:hAnsi="Arial" w:cs="Arial"/>
                <w:b/>
                <w:bCs/>
              </w:rPr>
              <w:t>Reasonable Accommodations</w:t>
            </w:r>
          </w:p>
        </w:tc>
        <w:tc>
          <w:tcPr>
            <w:tcW w:w="7540" w:type="dxa"/>
          </w:tcPr>
          <w:p w14:paraId="75B3B118" w14:textId="5C661F1F" w:rsidR="00E27013" w:rsidRDefault="00E27013" w:rsidP="009E162A">
            <w:pPr>
              <w:rPr>
                <w:rFonts w:ascii="Arial" w:hAnsi="Arial" w:cs="Arial"/>
              </w:rPr>
            </w:pPr>
            <w:r w:rsidRPr="005B708D">
              <w:rPr>
                <w:rFonts w:ascii="Arial" w:hAnsi="Arial" w:cs="Arial"/>
              </w:rPr>
              <w:t>Candidates who require a Reasonable Accommodation/s to support their participation, at any stage, in the recruitment and selection process, sho</w:t>
            </w:r>
            <w:r>
              <w:rPr>
                <w:rFonts w:ascii="Arial" w:hAnsi="Arial" w:cs="Arial"/>
              </w:rPr>
              <w:t xml:space="preserve">uld email </w:t>
            </w:r>
            <w:hyperlink r:id="rId12" w:history="1">
              <w:r w:rsidRPr="00EE41B9">
                <w:rPr>
                  <w:rStyle w:val="Hyperlink"/>
                  <w:rFonts w:ascii="Arial" w:hAnsi="Arial" w:cs="Arial"/>
                </w:rPr>
                <w:t>applyadmin@hse.ie</w:t>
              </w:r>
            </w:hyperlink>
          </w:p>
          <w:p w14:paraId="30752E16" w14:textId="125F601E" w:rsidR="00D333AC" w:rsidRPr="00D333AC" w:rsidRDefault="00D333AC" w:rsidP="009E162A">
            <w:pPr>
              <w:rPr>
                <w:rFonts w:ascii="Arial" w:hAnsi="Arial" w:cs="Arial"/>
              </w:rPr>
            </w:pPr>
          </w:p>
        </w:tc>
      </w:tr>
      <w:tr w:rsidR="001B67A6" w:rsidRPr="00352748" w14:paraId="60B72463" w14:textId="77777777" w:rsidTr="00676D73">
        <w:trPr>
          <w:gridAfter w:val="1"/>
          <w:wAfter w:w="6" w:type="dxa"/>
        </w:trPr>
        <w:tc>
          <w:tcPr>
            <w:tcW w:w="2848" w:type="dxa"/>
          </w:tcPr>
          <w:p w14:paraId="46EF7876" w14:textId="77777777" w:rsidR="001B67A6" w:rsidRPr="00352748" w:rsidRDefault="001B67A6" w:rsidP="00AD3B5C">
            <w:pPr>
              <w:jc w:val="both"/>
              <w:rPr>
                <w:rFonts w:ascii="Arial" w:hAnsi="Arial" w:cs="Arial"/>
                <w:b/>
                <w:bCs/>
              </w:rPr>
            </w:pPr>
            <w:r w:rsidRPr="00352748">
              <w:rPr>
                <w:rFonts w:ascii="Arial" w:hAnsi="Arial" w:cs="Arial"/>
                <w:b/>
                <w:bCs/>
              </w:rPr>
              <w:t>Details of Service</w:t>
            </w:r>
          </w:p>
          <w:p w14:paraId="45FB0818" w14:textId="77777777" w:rsidR="001B67A6" w:rsidRPr="00352748" w:rsidRDefault="001B67A6" w:rsidP="00AD3B5C">
            <w:pPr>
              <w:jc w:val="both"/>
              <w:rPr>
                <w:rFonts w:ascii="Arial" w:hAnsi="Arial" w:cs="Arial"/>
                <w:b/>
                <w:bCs/>
              </w:rPr>
            </w:pPr>
          </w:p>
        </w:tc>
        <w:tc>
          <w:tcPr>
            <w:tcW w:w="7540" w:type="dxa"/>
          </w:tcPr>
          <w:p w14:paraId="18A16F38" w14:textId="77777777" w:rsidR="00AD3B5C" w:rsidRPr="00872835" w:rsidRDefault="00AD3B5C" w:rsidP="00AD3B5C">
            <w:pPr>
              <w:jc w:val="both"/>
              <w:rPr>
                <w:rFonts w:ascii="Arial" w:hAnsi="Arial" w:cs="Arial"/>
                <w:b/>
              </w:rPr>
            </w:pPr>
            <w:r w:rsidRPr="00872835">
              <w:rPr>
                <w:rFonts w:ascii="Arial" w:hAnsi="Arial" w:cs="Arial"/>
                <w:b/>
              </w:rPr>
              <w:t>Health &amp; Wellbeing</w:t>
            </w:r>
          </w:p>
          <w:p w14:paraId="04347CBB" w14:textId="77777777" w:rsidR="00AD3B5C" w:rsidRDefault="00AD3B5C" w:rsidP="00AD3B5C">
            <w:pPr>
              <w:autoSpaceDE w:val="0"/>
              <w:autoSpaceDN w:val="0"/>
              <w:adjustRightInd w:val="0"/>
              <w:jc w:val="both"/>
              <w:rPr>
                <w:rFonts w:ascii="Arial" w:eastAsiaTheme="minorHAnsi" w:hAnsi="Arial" w:cs="Arial"/>
                <w:lang w:val="en-IE" w:eastAsia="en-US"/>
              </w:rPr>
            </w:pPr>
            <w:r w:rsidRPr="00067B28">
              <w:rPr>
                <w:rFonts w:ascii="Arial" w:eastAsiaTheme="minorHAnsi" w:hAnsi="Arial" w:cs="Arial"/>
                <w:lang w:val="en-IE" w:eastAsia="en-US"/>
              </w:rPr>
              <w:t xml:space="preserve">Health and Wellbeing in the Health Service Executive (HSE) aims to provide services </w:t>
            </w:r>
            <w:r>
              <w:rPr>
                <w:rFonts w:ascii="Arial" w:eastAsiaTheme="minorHAnsi" w:hAnsi="Arial" w:cs="Arial"/>
                <w:lang w:val="en-IE" w:eastAsia="en-US"/>
              </w:rPr>
              <w:t xml:space="preserve">and supports </w:t>
            </w:r>
            <w:r w:rsidRPr="00067B28">
              <w:rPr>
                <w:rFonts w:ascii="Arial" w:eastAsiaTheme="minorHAnsi" w:hAnsi="Arial" w:cs="Arial"/>
                <w:lang w:val="en-IE" w:eastAsia="en-US"/>
              </w:rPr>
              <w:t>that keep people healthy and</w:t>
            </w:r>
            <w:r>
              <w:rPr>
                <w:rFonts w:ascii="Arial" w:eastAsiaTheme="minorHAnsi" w:hAnsi="Arial" w:cs="Arial"/>
                <w:lang w:val="en-IE" w:eastAsia="en-US"/>
              </w:rPr>
              <w:t xml:space="preserve"> well and reduce the likelihood </w:t>
            </w:r>
            <w:r w:rsidRPr="00067B28">
              <w:rPr>
                <w:rFonts w:ascii="Arial" w:eastAsiaTheme="minorHAnsi" w:hAnsi="Arial" w:cs="Arial"/>
                <w:lang w:val="en-IE" w:eastAsia="en-US"/>
              </w:rPr>
              <w:t xml:space="preserve">of chronic disease and premature mortality, with a focus on individuals and communities at greatest risk. </w:t>
            </w:r>
          </w:p>
          <w:p w14:paraId="68DDCB0F" w14:textId="77777777" w:rsidR="00676D73" w:rsidRDefault="00676D73" w:rsidP="00AD3B5C">
            <w:pPr>
              <w:autoSpaceDE w:val="0"/>
              <w:autoSpaceDN w:val="0"/>
              <w:adjustRightInd w:val="0"/>
              <w:jc w:val="both"/>
              <w:rPr>
                <w:rFonts w:ascii="Arial" w:eastAsiaTheme="minorHAnsi" w:hAnsi="Arial" w:cs="Arial"/>
                <w:lang w:val="en-IE" w:eastAsia="en-US"/>
              </w:rPr>
            </w:pPr>
          </w:p>
          <w:p w14:paraId="6CA1CD0D" w14:textId="77777777" w:rsidR="00AD3B5C" w:rsidRPr="00067B28" w:rsidRDefault="00AD3B5C" w:rsidP="00AD3B5C">
            <w:pPr>
              <w:autoSpaceDE w:val="0"/>
              <w:autoSpaceDN w:val="0"/>
              <w:adjustRightInd w:val="0"/>
              <w:jc w:val="both"/>
              <w:rPr>
                <w:rFonts w:ascii="Arial" w:eastAsiaTheme="minorHAnsi" w:hAnsi="Arial" w:cs="Arial"/>
                <w:lang w:val="en-IE" w:eastAsia="en-US"/>
              </w:rPr>
            </w:pPr>
            <w:r w:rsidRPr="00067B28">
              <w:rPr>
                <w:rFonts w:ascii="Arial" w:eastAsiaTheme="minorHAnsi" w:hAnsi="Arial" w:cs="Arial"/>
                <w:b/>
                <w:bCs/>
                <w:lang w:val="en-IE" w:eastAsia="en-US"/>
              </w:rPr>
              <w:t xml:space="preserve">Healthy Ireland </w:t>
            </w:r>
            <w:r>
              <w:rPr>
                <w:rFonts w:ascii="Arial" w:eastAsiaTheme="minorHAnsi" w:hAnsi="Arial" w:cs="Arial"/>
                <w:lang w:val="en-IE" w:eastAsia="en-US"/>
              </w:rPr>
              <w:t xml:space="preserve">is the overarching Government </w:t>
            </w:r>
            <w:r w:rsidRPr="00067B28">
              <w:rPr>
                <w:rFonts w:ascii="Arial" w:eastAsiaTheme="minorHAnsi" w:hAnsi="Arial" w:cs="Arial"/>
                <w:lang w:val="en-IE" w:eastAsia="en-US"/>
              </w:rPr>
              <w:t xml:space="preserve">policy that presents a roadmap for achieving improved health and wellbeing for all in society. </w:t>
            </w:r>
            <w:r>
              <w:rPr>
                <w:rFonts w:ascii="Arial" w:eastAsiaTheme="minorHAnsi" w:hAnsi="Arial" w:cs="Arial"/>
                <w:lang w:val="en-IE" w:eastAsia="en-US"/>
              </w:rPr>
              <w:t xml:space="preserve">The Health and Wellbeing function of the HSE </w:t>
            </w:r>
            <w:r w:rsidRPr="00067B28">
              <w:rPr>
                <w:rFonts w:ascii="Arial" w:eastAsiaTheme="minorHAnsi" w:hAnsi="Arial" w:cs="Arial"/>
                <w:lang w:val="en-IE" w:eastAsia="en-US"/>
              </w:rPr>
              <w:t xml:space="preserve">has responsibility for </w:t>
            </w:r>
            <w:r>
              <w:rPr>
                <w:rFonts w:ascii="Arial" w:eastAsiaTheme="minorHAnsi" w:hAnsi="Arial" w:cs="Arial"/>
                <w:lang w:val="en-IE" w:eastAsia="en-US"/>
              </w:rPr>
              <w:t>supporting</w:t>
            </w:r>
            <w:r w:rsidRPr="00067B28">
              <w:rPr>
                <w:rFonts w:ascii="Arial" w:eastAsiaTheme="minorHAnsi" w:hAnsi="Arial" w:cs="Arial"/>
                <w:lang w:val="en-IE" w:eastAsia="en-US"/>
              </w:rPr>
              <w:t xml:space="preserve"> implementation of Healthy Ireland within the health services. </w:t>
            </w:r>
          </w:p>
          <w:p w14:paraId="164451A1" w14:textId="77777777" w:rsidR="00AD3B5C" w:rsidRDefault="00AD3B5C" w:rsidP="00AD3B5C">
            <w:pPr>
              <w:autoSpaceDE w:val="0"/>
              <w:autoSpaceDN w:val="0"/>
              <w:adjustRightInd w:val="0"/>
              <w:jc w:val="both"/>
              <w:rPr>
                <w:rFonts w:ascii="Arial" w:eastAsiaTheme="minorHAnsi" w:hAnsi="Arial" w:cs="Arial"/>
                <w:b/>
                <w:lang w:val="en-IE" w:eastAsia="en-US"/>
              </w:rPr>
            </w:pPr>
          </w:p>
          <w:p w14:paraId="2B4DBEEB" w14:textId="242106A0" w:rsidR="00AD3B5C" w:rsidRDefault="00AD3B5C" w:rsidP="00AD3B5C">
            <w:pPr>
              <w:jc w:val="both"/>
              <w:rPr>
                <w:rFonts w:ascii="Arial" w:hAnsi="Arial" w:cs="Arial"/>
              </w:rPr>
            </w:pPr>
            <w:r w:rsidRPr="007E6D78">
              <w:rPr>
                <w:rFonts w:ascii="Arial" w:eastAsiaTheme="minorHAnsi" w:hAnsi="Arial" w:cs="Arial"/>
                <w:b/>
                <w:lang w:val="en-IE" w:eastAsia="en-US"/>
              </w:rPr>
              <w:t xml:space="preserve">National </w:t>
            </w:r>
            <w:r w:rsidRPr="007E6D78">
              <w:rPr>
                <w:rFonts w:ascii="Arial" w:hAnsi="Arial" w:cs="Arial"/>
                <w:b/>
              </w:rPr>
              <w:t>Policy Priority Programmes</w:t>
            </w:r>
            <w:r w:rsidRPr="007E6D78">
              <w:rPr>
                <w:rFonts w:ascii="Arial" w:hAnsi="Arial" w:cs="Arial"/>
              </w:rPr>
              <w:t xml:space="preserve"> consist of </w:t>
            </w:r>
            <w:r w:rsidRPr="007E6D78">
              <w:rPr>
                <w:rFonts w:ascii="Arial" w:hAnsi="Arial" w:cs="Arial"/>
                <w:color w:val="000000"/>
              </w:rPr>
              <w:t>tobacco, healthy eating &amp; active living, sexual health, alcohol, wellbeing and mental health</w:t>
            </w:r>
            <w:r w:rsidRPr="007E6D78">
              <w:rPr>
                <w:rFonts w:ascii="Arial" w:hAnsi="Arial" w:cs="Arial"/>
              </w:rPr>
              <w:t>. Their work is supported by three cross-cutting teams, training &amp; programme design, stakeholder engagement &amp; communications and business functions</w:t>
            </w:r>
            <w:r w:rsidRPr="007E6D78">
              <w:rPr>
                <w:rFonts w:ascii="Arial" w:hAnsi="Arial" w:cs="Arial"/>
                <w:i/>
              </w:rPr>
              <w:t xml:space="preserve">. </w:t>
            </w:r>
            <w:r w:rsidRPr="007E6D78">
              <w:rPr>
                <w:rFonts w:ascii="Arial" w:hAnsi="Arial" w:cs="Arial"/>
              </w:rPr>
              <w:t xml:space="preserve">National Policy Priority Programmes provide leadership and expertise for the implementation of government policies. They have a broad remit in respect of specific policy areas including strategic planning to embed core health and wellbeing deliverables into </w:t>
            </w:r>
            <w:r w:rsidRPr="007E6D78">
              <w:rPr>
                <w:rFonts w:ascii="Arial" w:hAnsi="Arial" w:cs="Arial"/>
              </w:rPr>
              <w:lastRenderedPageBreak/>
              <w:t xml:space="preserve">community and acute services; service/programme design and specification; communications; research; and quality assurance. Each Programme has multi-annual Implementation Plans, guided by relevant government policies and strategies, implementation of which is supported by a cross-divisional Implementation Group and Stakeholder Network. </w:t>
            </w:r>
            <w:r w:rsidRPr="00872835">
              <w:rPr>
                <w:rFonts w:ascii="Arial" w:hAnsi="Arial" w:cs="Arial"/>
              </w:rPr>
              <w:t xml:space="preserve">The work of the Health &amp; Wellbeing is focused on prevention &amp; early intervention to improve the overall health and wellbeing of the population. </w:t>
            </w:r>
          </w:p>
          <w:p w14:paraId="62486C05" w14:textId="55FC4229" w:rsidR="00AD3B5C" w:rsidRPr="00352748" w:rsidRDefault="00AD3B5C" w:rsidP="00AD3B5C">
            <w:pPr>
              <w:jc w:val="both"/>
              <w:rPr>
                <w:rFonts w:ascii="Arial" w:hAnsi="Arial" w:cs="Arial"/>
              </w:rPr>
            </w:pPr>
          </w:p>
        </w:tc>
      </w:tr>
      <w:tr w:rsidR="001B67A6" w:rsidRPr="00352748" w14:paraId="3CB7D643" w14:textId="77777777" w:rsidTr="00676D73">
        <w:trPr>
          <w:gridAfter w:val="1"/>
          <w:wAfter w:w="6" w:type="dxa"/>
        </w:trPr>
        <w:tc>
          <w:tcPr>
            <w:tcW w:w="2848" w:type="dxa"/>
          </w:tcPr>
          <w:p w14:paraId="28679CE8" w14:textId="77777777" w:rsidR="001B67A6" w:rsidRPr="00352748" w:rsidRDefault="001B67A6" w:rsidP="00AD3B5C">
            <w:pPr>
              <w:jc w:val="both"/>
              <w:rPr>
                <w:rFonts w:ascii="Arial" w:hAnsi="Arial" w:cs="Arial"/>
                <w:b/>
                <w:bCs/>
                <w:color w:val="000099"/>
              </w:rPr>
            </w:pPr>
            <w:r w:rsidRPr="00352748">
              <w:rPr>
                <w:rFonts w:ascii="Arial" w:hAnsi="Arial" w:cs="Arial"/>
                <w:b/>
                <w:bCs/>
              </w:rPr>
              <w:lastRenderedPageBreak/>
              <w:t>Reporting Relationship</w:t>
            </w:r>
          </w:p>
        </w:tc>
        <w:tc>
          <w:tcPr>
            <w:tcW w:w="7540" w:type="dxa"/>
          </w:tcPr>
          <w:p w14:paraId="108C7CF3" w14:textId="77777777" w:rsidR="001B67A6" w:rsidRDefault="00EC7332" w:rsidP="00F56B1A">
            <w:pPr>
              <w:jc w:val="both"/>
              <w:rPr>
                <w:rFonts w:ascii="Arial" w:hAnsi="Arial" w:cs="Arial"/>
              </w:rPr>
            </w:pPr>
            <w:r w:rsidRPr="00352748">
              <w:rPr>
                <w:rFonts w:ascii="Arial" w:hAnsi="Arial" w:cs="Arial"/>
              </w:rPr>
              <w:t xml:space="preserve">The post holder will report to the </w:t>
            </w:r>
            <w:r w:rsidR="00F56B1A">
              <w:rPr>
                <w:rFonts w:ascii="Arial" w:hAnsi="Arial" w:cs="Arial"/>
              </w:rPr>
              <w:t>General Manager, Head of Stakeholder Engagement and Communications</w:t>
            </w:r>
            <w:r w:rsidR="00E91860">
              <w:rPr>
                <w:rFonts w:ascii="Arial" w:hAnsi="Arial" w:cs="Arial"/>
              </w:rPr>
              <w:t>,</w:t>
            </w:r>
            <w:r w:rsidRPr="00352748">
              <w:rPr>
                <w:rFonts w:ascii="Arial" w:hAnsi="Arial" w:cs="Arial"/>
              </w:rPr>
              <w:t xml:space="preserve"> or other nominated line manager.</w:t>
            </w:r>
          </w:p>
          <w:p w14:paraId="527755D8" w14:textId="0EFFA245" w:rsidR="00AD3B5C" w:rsidRPr="00352748" w:rsidRDefault="00AD3B5C" w:rsidP="00F56B1A">
            <w:pPr>
              <w:jc w:val="both"/>
              <w:rPr>
                <w:rFonts w:ascii="Arial" w:hAnsi="Arial" w:cs="Arial"/>
                <w:b/>
                <w:iCs/>
                <w:color w:val="000099"/>
              </w:rPr>
            </w:pPr>
          </w:p>
        </w:tc>
      </w:tr>
      <w:tr w:rsidR="00E27013" w:rsidRPr="00352748" w14:paraId="174959C3" w14:textId="77777777" w:rsidTr="00676D73">
        <w:trPr>
          <w:gridAfter w:val="1"/>
          <w:wAfter w:w="6" w:type="dxa"/>
        </w:trPr>
        <w:tc>
          <w:tcPr>
            <w:tcW w:w="2848" w:type="dxa"/>
          </w:tcPr>
          <w:p w14:paraId="3EF6FB3A" w14:textId="77777777" w:rsidR="00E27013" w:rsidRPr="005B708D" w:rsidRDefault="00E27013" w:rsidP="00E27013">
            <w:pPr>
              <w:rPr>
                <w:rFonts w:ascii="Arial" w:hAnsi="Arial" w:cs="Arial"/>
                <w:b/>
                <w:bCs/>
              </w:rPr>
            </w:pPr>
            <w:r w:rsidRPr="006259CD">
              <w:rPr>
                <w:rFonts w:ascii="Arial" w:hAnsi="Arial" w:cs="Arial"/>
                <w:b/>
                <w:bCs/>
              </w:rPr>
              <w:t>Key working relationships</w:t>
            </w:r>
          </w:p>
          <w:p w14:paraId="356B9CDE" w14:textId="77777777" w:rsidR="00E27013" w:rsidRPr="00352748" w:rsidRDefault="00E27013" w:rsidP="00AD3B5C">
            <w:pPr>
              <w:jc w:val="both"/>
              <w:rPr>
                <w:rFonts w:ascii="Arial" w:hAnsi="Arial" w:cs="Arial"/>
                <w:b/>
                <w:bCs/>
              </w:rPr>
            </w:pPr>
          </w:p>
        </w:tc>
        <w:tc>
          <w:tcPr>
            <w:tcW w:w="7540" w:type="dxa"/>
          </w:tcPr>
          <w:p w14:paraId="7C6DB1C2" w14:textId="39DACF51" w:rsidR="00E27013" w:rsidRPr="00352748" w:rsidRDefault="0006389F" w:rsidP="00F56B1A">
            <w:pPr>
              <w:jc w:val="both"/>
              <w:rPr>
                <w:rFonts w:ascii="Arial" w:hAnsi="Arial" w:cs="Arial"/>
              </w:rPr>
            </w:pPr>
            <w:r>
              <w:rPr>
                <w:rFonts w:ascii="Arial" w:hAnsi="Arial" w:cs="Arial"/>
              </w:rPr>
              <w:t xml:space="preserve">The post holder will work within the Stakeholder Engagement and Communications team and link with </w:t>
            </w:r>
            <w:r w:rsidR="00712B8C" w:rsidRPr="00712B8C">
              <w:rPr>
                <w:rFonts w:ascii="Arial" w:hAnsi="Arial" w:cs="Arial"/>
              </w:rPr>
              <w:t>Health and Wellbeing policy leads and their Teams, Public Health colleagues, as well as Communications colleagues in National and Regional Communications Teams and external partners and Section 39 agencies.</w:t>
            </w:r>
          </w:p>
        </w:tc>
      </w:tr>
      <w:tr w:rsidR="001B67A6" w:rsidRPr="00352748" w14:paraId="4B1D2FBC" w14:textId="77777777" w:rsidTr="00676D73">
        <w:trPr>
          <w:gridAfter w:val="1"/>
          <w:wAfter w:w="6" w:type="dxa"/>
          <w:trHeight w:val="653"/>
        </w:trPr>
        <w:tc>
          <w:tcPr>
            <w:tcW w:w="2848" w:type="dxa"/>
          </w:tcPr>
          <w:p w14:paraId="08F4E11A" w14:textId="77777777" w:rsidR="001B67A6" w:rsidRPr="00352748" w:rsidRDefault="001B67A6" w:rsidP="00AD3B5C">
            <w:pPr>
              <w:jc w:val="both"/>
              <w:rPr>
                <w:rFonts w:ascii="Arial" w:hAnsi="Arial" w:cs="Arial"/>
                <w:b/>
                <w:bCs/>
                <w:color w:val="000099"/>
              </w:rPr>
            </w:pPr>
            <w:r w:rsidRPr="00352748">
              <w:rPr>
                <w:rFonts w:ascii="Arial" w:hAnsi="Arial" w:cs="Arial"/>
                <w:b/>
                <w:bCs/>
              </w:rPr>
              <w:t xml:space="preserve">Purpose of the Post </w:t>
            </w:r>
          </w:p>
        </w:tc>
        <w:tc>
          <w:tcPr>
            <w:tcW w:w="7540" w:type="dxa"/>
          </w:tcPr>
          <w:p w14:paraId="08C83D46" w14:textId="77777777" w:rsidR="001B67A6" w:rsidRDefault="00461C95" w:rsidP="00424A15">
            <w:pPr>
              <w:jc w:val="both"/>
              <w:rPr>
                <w:rFonts w:ascii="Arial" w:hAnsi="Arial" w:cs="Arial"/>
              </w:rPr>
            </w:pPr>
            <w:r w:rsidRPr="00461C95">
              <w:rPr>
                <w:rFonts w:ascii="Arial" w:hAnsi="Arial" w:cs="Arial"/>
              </w:rPr>
              <w:t xml:space="preserve">To provide </w:t>
            </w:r>
            <w:r w:rsidR="00424A15" w:rsidRPr="00461C95">
              <w:rPr>
                <w:rFonts w:ascii="Arial" w:hAnsi="Arial" w:cs="Arial"/>
              </w:rPr>
              <w:t xml:space="preserve">communications </w:t>
            </w:r>
            <w:r w:rsidRPr="00461C95">
              <w:rPr>
                <w:rFonts w:ascii="Arial" w:hAnsi="Arial" w:cs="Arial"/>
              </w:rPr>
              <w:t xml:space="preserve">administrative support within the </w:t>
            </w:r>
            <w:r w:rsidR="00357A0B">
              <w:rPr>
                <w:rFonts w:ascii="Arial" w:hAnsi="Arial" w:cs="Arial"/>
              </w:rPr>
              <w:t>Stakeholder Engagement and Communication</w:t>
            </w:r>
            <w:r w:rsidR="00D67A13">
              <w:rPr>
                <w:rFonts w:ascii="Arial" w:hAnsi="Arial" w:cs="Arial"/>
              </w:rPr>
              <w:t>s</w:t>
            </w:r>
            <w:r>
              <w:rPr>
                <w:rFonts w:ascii="Arial" w:hAnsi="Arial" w:cs="Arial"/>
              </w:rPr>
              <w:t xml:space="preserve"> Programme</w:t>
            </w:r>
            <w:r w:rsidR="00357A0B">
              <w:rPr>
                <w:rFonts w:ascii="Arial" w:hAnsi="Arial" w:cs="Arial"/>
              </w:rPr>
              <w:t>,</w:t>
            </w:r>
            <w:r w:rsidR="00F36F89">
              <w:rPr>
                <w:rFonts w:ascii="Arial" w:hAnsi="Arial" w:cs="Arial"/>
              </w:rPr>
              <w:t xml:space="preserve"> HSE</w:t>
            </w:r>
            <w:r w:rsidR="00EC7332" w:rsidRPr="00352748">
              <w:rPr>
                <w:rFonts w:ascii="Arial" w:hAnsi="Arial" w:cs="Arial"/>
              </w:rPr>
              <w:t xml:space="preserve"> </w:t>
            </w:r>
            <w:r w:rsidR="00AD3B5C">
              <w:rPr>
                <w:rFonts w:ascii="Arial" w:hAnsi="Arial" w:cs="Arial"/>
              </w:rPr>
              <w:t>National Health &amp; Wellbeing</w:t>
            </w:r>
            <w:r w:rsidR="00F61320">
              <w:rPr>
                <w:rFonts w:ascii="Arial" w:hAnsi="Arial" w:cs="Arial"/>
              </w:rPr>
              <w:t xml:space="preserve"> </w:t>
            </w:r>
            <w:r w:rsidR="00F61320" w:rsidRPr="00F61320">
              <w:rPr>
                <w:rFonts w:ascii="Arial" w:hAnsi="Arial" w:cs="Arial"/>
                <w:color w:val="000000" w:themeColor="text1"/>
              </w:rPr>
              <w:t>Public Health - Health Improvement</w:t>
            </w:r>
            <w:r w:rsidR="008D3361">
              <w:rPr>
                <w:rFonts w:ascii="Arial" w:hAnsi="Arial" w:cs="Arial"/>
              </w:rPr>
              <w:t>.</w:t>
            </w:r>
          </w:p>
          <w:p w14:paraId="2B7276BD" w14:textId="557F1EAA" w:rsidR="00DD332C" w:rsidRPr="00352748" w:rsidRDefault="00DD332C" w:rsidP="00424A15">
            <w:pPr>
              <w:jc w:val="both"/>
              <w:rPr>
                <w:rFonts w:ascii="Arial" w:hAnsi="Arial" w:cs="Arial"/>
                <w:iCs/>
                <w:color w:val="000099"/>
              </w:rPr>
            </w:pPr>
          </w:p>
        </w:tc>
      </w:tr>
      <w:tr w:rsidR="009E162A" w:rsidRPr="00352748" w14:paraId="324259A0" w14:textId="77777777" w:rsidTr="00676D73">
        <w:trPr>
          <w:gridAfter w:val="1"/>
          <w:wAfter w:w="6" w:type="dxa"/>
        </w:trPr>
        <w:tc>
          <w:tcPr>
            <w:tcW w:w="2848" w:type="dxa"/>
          </w:tcPr>
          <w:p w14:paraId="3C1F4906" w14:textId="77777777" w:rsidR="009E162A" w:rsidRPr="00352748" w:rsidRDefault="009E162A" w:rsidP="00AD3B5C">
            <w:pPr>
              <w:rPr>
                <w:rFonts w:ascii="Arial" w:hAnsi="Arial" w:cs="Arial"/>
                <w:b/>
                <w:bCs/>
              </w:rPr>
            </w:pPr>
            <w:r w:rsidRPr="00352748">
              <w:rPr>
                <w:rFonts w:ascii="Arial" w:hAnsi="Arial" w:cs="Arial"/>
                <w:b/>
                <w:bCs/>
              </w:rPr>
              <w:t>Principal Duties and Responsibilities</w:t>
            </w:r>
          </w:p>
          <w:p w14:paraId="4B99056E" w14:textId="77777777" w:rsidR="009E162A" w:rsidRPr="00352748" w:rsidRDefault="009E162A" w:rsidP="00AD3B5C">
            <w:pPr>
              <w:jc w:val="both"/>
              <w:rPr>
                <w:rFonts w:ascii="Arial" w:hAnsi="Arial" w:cs="Arial"/>
                <w:b/>
                <w:bCs/>
              </w:rPr>
            </w:pPr>
          </w:p>
        </w:tc>
        <w:tc>
          <w:tcPr>
            <w:tcW w:w="7540" w:type="dxa"/>
          </w:tcPr>
          <w:p w14:paraId="0F12C7B2" w14:textId="2CB7FC86" w:rsidR="009E162A" w:rsidRPr="00352748" w:rsidRDefault="009E162A" w:rsidP="009E162A">
            <w:pPr>
              <w:jc w:val="both"/>
              <w:rPr>
                <w:rFonts w:ascii="Arial" w:hAnsi="Arial" w:cs="Arial"/>
                <w:iCs/>
              </w:rPr>
            </w:pPr>
            <w:r w:rsidRPr="00352748">
              <w:rPr>
                <w:rFonts w:ascii="Arial" w:hAnsi="Arial" w:cs="Arial"/>
                <w:iCs/>
              </w:rPr>
              <w:t>The position of Grade V</w:t>
            </w:r>
            <w:r w:rsidR="00A502AB">
              <w:rPr>
                <w:rFonts w:ascii="Arial" w:hAnsi="Arial" w:cs="Arial"/>
                <w:iCs/>
              </w:rPr>
              <w:t>,</w:t>
            </w:r>
            <w:r w:rsidRPr="00352748">
              <w:rPr>
                <w:rFonts w:ascii="Arial" w:hAnsi="Arial" w:cs="Arial"/>
                <w:iCs/>
              </w:rPr>
              <w:t xml:space="preserve"> </w:t>
            </w:r>
            <w:r w:rsidR="00357A0B">
              <w:rPr>
                <w:rFonts w:ascii="Arial" w:hAnsi="Arial" w:cs="Arial"/>
                <w:iCs/>
              </w:rPr>
              <w:t>Communications</w:t>
            </w:r>
            <w:r w:rsidR="00357A0B" w:rsidRPr="00A619E0">
              <w:rPr>
                <w:rFonts w:ascii="Arial" w:hAnsi="Arial" w:cs="Arial"/>
                <w:iCs/>
              </w:rPr>
              <w:t xml:space="preserve"> </w:t>
            </w:r>
            <w:r w:rsidR="005D794A" w:rsidRPr="00A619E0">
              <w:rPr>
                <w:rFonts w:ascii="Arial" w:hAnsi="Arial" w:cs="Arial"/>
                <w:shd w:val="clear" w:color="auto" w:fill="FFFFFF"/>
              </w:rPr>
              <w:t>Administration</w:t>
            </w:r>
            <w:r w:rsidR="00632ED0" w:rsidRPr="00A619E0">
              <w:rPr>
                <w:rFonts w:ascii="Arial" w:hAnsi="Arial" w:cs="Arial"/>
                <w:iCs/>
              </w:rPr>
              <w:t xml:space="preserve"> </w:t>
            </w:r>
            <w:r w:rsidR="00632ED0" w:rsidRPr="00352748">
              <w:rPr>
                <w:rFonts w:ascii="Arial" w:hAnsi="Arial" w:cs="Arial"/>
                <w:iCs/>
              </w:rPr>
              <w:t xml:space="preserve">Officer </w:t>
            </w:r>
            <w:r w:rsidRPr="00352748">
              <w:rPr>
                <w:rFonts w:ascii="Arial" w:hAnsi="Arial" w:cs="Arial"/>
                <w:iCs/>
              </w:rPr>
              <w:t>encompasses both managerial and administrative responsibilities which include the following:</w:t>
            </w:r>
          </w:p>
          <w:p w14:paraId="1299C43A" w14:textId="77777777" w:rsidR="009E162A" w:rsidRPr="00352748" w:rsidRDefault="009E162A" w:rsidP="009E162A">
            <w:pPr>
              <w:jc w:val="both"/>
              <w:rPr>
                <w:rFonts w:ascii="Arial" w:hAnsi="Arial" w:cs="Arial"/>
                <w:iCs/>
              </w:rPr>
            </w:pPr>
          </w:p>
          <w:p w14:paraId="04BF7629" w14:textId="77777777" w:rsidR="009E162A" w:rsidRPr="00352748" w:rsidRDefault="009E162A" w:rsidP="009E162A">
            <w:pPr>
              <w:jc w:val="both"/>
              <w:rPr>
                <w:rFonts w:ascii="Arial" w:hAnsi="Arial" w:cs="Arial"/>
                <w:b/>
                <w:iCs/>
              </w:rPr>
            </w:pPr>
            <w:r w:rsidRPr="00A619E0">
              <w:rPr>
                <w:rFonts w:ascii="Arial" w:hAnsi="Arial" w:cs="Arial"/>
                <w:b/>
                <w:iCs/>
              </w:rPr>
              <w:t>Administration</w:t>
            </w:r>
          </w:p>
          <w:p w14:paraId="4DDBEF00" w14:textId="77777777" w:rsidR="009E162A" w:rsidRPr="00352748" w:rsidRDefault="009E162A" w:rsidP="009E162A">
            <w:pPr>
              <w:jc w:val="both"/>
              <w:rPr>
                <w:rFonts w:ascii="Arial" w:hAnsi="Arial" w:cs="Arial"/>
                <w:b/>
                <w:iCs/>
              </w:rPr>
            </w:pPr>
          </w:p>
          <w:p w14:paraId="27E7013E" w14:textId="42249AB7" w:rsidR="008D3B92" w:rsidRPr="00572875" w:rsidRDefault="008D3B92" w:rsidP="008D3B92">
            <w:pPr>
              <w:numPr>
                <w:ilvl w:val="0"/>
                <w:numId w:val="6"/>
              </w:numPr>
              <w:jc w:val="both"/>
              <w:rPr>
                <w:rFonts w:ascii="Arial" w:hAnsi="Arial" w:cs="Arial"/>
                <w:iCs/>
              </w:rPr>
            </w:pPr>
            <w:r w:rsidRPr="00572875">
              <w:rPr>
                <w:rFonts w:ascii="Arial" w:hAnsi="Arial" w:cs="Arial"/>
                <w:iCs/>
              </w:rPr>
              <w:t xml:space="preserve">Ensure the efficient day-to-day administration </w:t>
            </w:r>
            <w:r w:rsidR="00357A0B" w:rsidRPr="00572875">
              <w:rPr>
                <w:rFonts w:ascii="Arial" w:hAnsi="Arial" w:cs="Arial"/>
                <w:iCs/>
              </w:rPr>
              <w:t xml:space="preserve">of </w:t>
            </w:r>
            <w:r w:rsidR="00D632A6" w:rsidRPr="00572875">
              <w:rPr>
                <w:rFonts w:ascii="Arial" w:hAnsi="Arial" w:cs="Arial"/>
                <w:iCs/>
              </w:rPr>
              <w:t xml:space="preserve">the </w:t>
            </w:r>
            <w:r w:rsidR="00357A0B" w:rsidRPr="00572875">
              <w:rPr>
                <w:rFonts w:ascii="Arial" w:hAnsi="Arial" w:cs="Arial"/>
                <w:iCs/>
              </w:rPr>
              <w:t>Stak</w:t>
            </w:r>
            <w:r w:rsidR="00461C95" w:rsidRPr="00572875">
              <w:rPr>
                <w:rFonts w:ascii="Arial" w:hAnsi="Arial" w:cs="Arial"/>
                <w:iCs/>
              </w:rPr>
              <w:t>e</w:t>
            </w:r>
            <w:r w:rsidR="00357A0B" w:rsidRPr="00572875">
              <w:rPr>
                <w:rFonts w:ascii="Arial" w:hAnsi="Arial" w:cs="Arial"/>
                <w:iCs/>
              </w:rPr>
              <w:t>holder Engagement and Communications</w:t>
            </w:r>
            <w:r w:rsidR="00D632A6" w:rsidRPr="00572875">
              <w:rPr>
                <w:rFonts w:ascii="Arial" w:hAnsi="Arial" w:cs="Arial"/>
                <w:iCs/>
              </w:rPr>
              <w:t xml:space="preserve"> function </w:t>
            </w:r>
          </w:p>
          <w:p w14:paraId="02CAF958" w14:textId="77777777" w:rsidR="001516F3" w:rsidRPr="009D38C6" w:rsidRDefault="001516F3" w:rsidP="001516F3">
            <w:pPr>
              <w:numPr>
                <w:ilvl w:val="0"/>
                <w:numId w:val="6"/>
              </w:numPr>
              <w:jc w:val="both"/>
              <w:rPr>
                <w:rFonts w:ascii="Arial" w:hAnsi="Arial" w:cs="Arial"/>
                <w:iCs/>
              </w:rPr>
            </w:pPr>
            <w:r>
              <w:rPr>
                <w:rFonts w:ascii="Arial" w:hAnsi="Arial" w:cs="Arial"/>
                <w:iCs/>
              </w:rPr>
              <w:t>Support all aspects of podcast and webinar production, including planning, liaison with guests and internal stakeholders, coordination of technical setup, content preparation, publishing, promotion, and post-event communications and reporting</w:t>
            </w:r>
            <w:r w:rsidRPr="00572875">
              <w:rPr>
                <w:rFonts w:ascii="Arial" w:hAnsi="Arial" w:cs="Arial"/>
                <w:iCs/>
              </w:rPr>
              <w:t xml:space="preserve"> </w:t>
            </w:r>
          </w:p>
          <w:p w14:paraId="64277CCA" w14:textId="032D513A" w:rsidR="008D3B92" w:rsidRPr="00572875" w:rsidRDefault="00DD457F" w:rsidP="008D3B92">
            <w:pPr>
              <w:numPr>
                <w:ilvl w:val="0"/>
                <w:numId w:val="6"/>
              </w:numPr>
              <w:jc w:val="both"/>
              <w:rPr>
                <w:rFonts w:ascii="Arial" w:hAnsi="Arial" w:cs="Arial"/>
                <w:iCs/>
              </w:rPr>
            </w:pPr>
            <w:r w:rsidRPr="00572875">
              <w:rPr>
                <w:rFonts w:ascii="Arial" w:hAnsi="Arial" w:cs="Arial"/>
                <w:iCs/>
              </w:rPr>
              <w:t>Assist with d</w:t>
            </w:r>
            <w:r w:rsidR="00D632A6" w:rsidRPr="00572875">
              <w:rPr>
                <w:rFonts w:ascii="Arial" w:hAnsi="Arial" w:cs="Arial"/>
                <w:iCs/>
              </w:rPr>
              <w:t>evelop</w:t>
            </w:r>
            <w:r w:rsidRPr="00572875">
              <w:rPr>
                <w:rFonts w:ascii="Arial" w:hAnsi="Arial" w:cs="Arial"/>
                <w:iCs/>
              </w:rPr>
              <w:t>ing</w:t>
            </w:r>
            <w:r w:rsidR="00D632A6" w:rsidRPr="00572875">
              <w:rPr>
                <w:rFonts w:ascii="Arial" w:hAnsi="Arial" w:cs="Arial"/>
                <w:iCs/>
              </w:rPr>
              <w:t xml:space="preserve"> and disseminat</w:t>
            </w:r>
            <w:r w:rsidRPr="00572875">
              <w:rPr>
                <w:rFonts w:ascii="Arial" w:hAnsi="Arial" w:cs="Arial"/>
                <w:iCs/>
              </w:rPr>
              <w:t>ing</w:t>
            </w:r>
            <w:r w:rsidR="00D632A6" w:rsidRPr="00572875">
              <w:rPr>
                <w:rFonts w:ascii="Arial" w:hAnsi="Arial" w:cs="Arial"/>
                <w:iCs/>
              </w:rPr>
              <w:t xml:space="preserve"> weekly Communication Updates across the HSE</w:t>
            </w:r>
          </w:p>
          <w:p w14:paraId="0DA89632" w14:textId="77777777" w:rsidR="001516F3" w:rsidRDefault="001516F3" w:rsidP="001516F3">
            <w:pPr>
              <w:numPr>
                <w:ilvl w:val="0"/>
                <w:numId w:val="6"/>
              </w:numPr>
              <w:jc w:val="both"/>
              <w:rPr>
                <w:rFonts w:ascii="Arial" w:hAnsi="Arial" w:cs="Arial"/>
                <w:iCs/>
              </w:rPr>
            </w:pPr>
            <w:r>
              <w:rPr>
                <w:rFonts w:ascii="Arial" w:hAnsi="Arial" w:cs="Arial"/>
                <w:iCs/>
              </w:rPr>
              <w:t>Design and c</w:t>
            </w:r>
            <w:r w:rsidRPr="00572875">
              <w:rPr>
                <w:rFonts w:ascii="Arial" w:hAnsi="Arial" w:cs="Arial"/>
                <w:iCs/>
              </w:rPr>
              <w:t>oordinate the</w:t>
            </w:r>
            <w:r>
              <w:rPr>
                <w:rFonts w:ascii="Arial" w:hAnsi="Arial" w:cs="Arial"/>
                <w:iCs/>
              </w:rPr>
              <w:t xml:space="preserve"> development and</w:t>
            </w:r>
            <w:r w:rsidRPr="00572875">
              <w:rPr>
                <w:rFonts w:ascii="Arial" w:hAnsi="Arial" w:cs="Arial"/>
                <w:iCs/>
              </w:rPr>
              <w:t xml:space="preserve"> sharing of agreed</w:t>
            </w:r>
            <w:r>
              <w:rPr>
                <w:rFonts w:ascii="Arial" w:hAnsi="Arial" w:cs="Arial"/>
                <w:iCs/>
              </w:rPr>
              <w:t xml:space="preserve"> visual</w:t>
            </w:r>
            <w:r w:rsidRPr="00572875">
              <w:rPr>
                <w:rFonts w:ascii="Arial" w:hAnsi="Arial" w:cs="Arial"/>
                <w:iCs/>
              </w:rPr>
              <w:t xml:space="preserve"> communication assets</w:t>
            </w:r>
            <w:r>
              <w:rPr>
                <w:rFonts w:ascii="Arial" w:hAnsi="Arial" w:cs="Arial"/>
                <w:iCs/>
              </w:rPr>
              <w:t xml:space="preserve"> including graphics, templates, newsletters and other branded assets</w:t>
            </w:r>
            <w:r w:rsidRPr="00572875">
              <w:rPr>
                <w:rFonts w:ascii="Arial" w:hAnsi="Arial" w:cs="Arial"/>
                <w:iCs/>
              </w:rPr>
              <w:t xml:space="preserve"> </w:t>
            </w:r>
            <w:r>
              <w:rPr>
                <w:rFonts w:ascii="Arial" w:hAnsi="Arial" w:cs="Arial"/>
                <w:iCs/>
              </w:rPr>
              <w:t>across digital channels, including</w:t>
            </w:r>
            <w:r w:rsidRPr="00572875">
              <w:rPr>
                <w:rFonts w:ascii="Arial" w:hAnsi="Arial" w:cs="Arial"/>
                <w:iCs/>
              </w:rPr>
              <w:t xml:space="preserve"> social media</w:t>
            </w:r>
            <w:r>
              <w:rPr>
                <w:rFonts w:ascii="Arial" w:hAnsi="Arial" w:cs="Arial"/>
                <w:iCs/>
              </w:rPr>
              <w:t xml:space="preserve">, </w:t>
            </w:r>
            <w:r w:rsidRPr="00572875">
              <w:rPr>
                <w:rFonts w:ascii="Arial" w:hAnsi="Arial" w:cs="Arial"/>
                <w:iCs/>
              </w:rPr>
              <w:t>mailshots, ezines, websites</w:t>
            </w:r>
            <w:r>
              <w:rPr>
                <w:rFonts w:ascii="Arial" w:hAnsi="Arial" w:cs="Arial"/>
                <w:iCs/>
              </w:rPr>
              <w:t>,</w:t>
            </w:r>
            <w:r w:rsidRPr="00572875">
              <w:rPr>
                <w:rFonts w:ascii="Arial" w:hAnsi="Arial" w:cs="Arial"/>
                <w:iCs/>
              </w:rPr>
              <w:t xml:space="preserve"> podcasts</w:t>
            </w:r>
            <w:r>
              <w:rPr>
                <w:rFonts w:ascii="Arial" w:hAnsi="Arial" w:cs="Arial"/>
                <w:iCs/>
              </w:rPr>
              <w:t xml:space="preserve"> and webinar platforms</w:t>
            </w:r>
            <w:r w:rsidRPr="00572875">
              <w:rPr>
                <w:rFonts w:ascii="Arial" w:hAnsi="Arial" w:cs="Arial"/>
                <w:iCs/>
              </w:rPr>
              <w:t>,</w:t>
            </w:r>
            <w:r>
              <w:rPr>
                <w:rFonts w:ascii="Arial" w:hAnsi="Arial" w:cs="Arial"/>
                <w:iCs/>
              </w:rPr>
              <w:t xml:space="preserve"> ensuring consistency of messaging and adherence to HSE branding guidelines</w:t>
            </w:r>
          </w:p>
          <w:p w14:paraId="7F7F58CA" w14:textId="77777777" w:rsidR="001516F3" w:rsidRPr="00572875" w:rsidRDefault="001516F3" w:rsidP="001516F3">
            <w:pPr>
              <w:numPr>
                <w:ilvl w:val="0"/>
                <w:numId w:val="6"/>
              </w:numPr>
              <w:jc w:val="both"/>
              <w:rPr>
                <w:rFonts w:ascii="Arial" w:hAnsi="Arial" w:cs="Arial"/>
                <w:iCs/>
              </w:rPr>
            </w:pPr>
            <w:r>
              <w:rPr>
                <w:rFonts w:ascii="Arial" w:hAnsi="Arial" w:cs="Arial"/>
                <w:iCs/>
              </w:rPr>
              <w:t>Co-ordinate event</w:t>
            </w:r>
            <w:r w:rsidRPr="00572875">
              <w:rPr>
                <w:rFonts w:ascii="Arial" w:hAnsi="Arial" w:cs="Arial"/>
                <w:iCs/>
              </w:rPr>
              <w:t xml:space="preserve"> management, including</w:t>
            </w:r>
            <w:r>
              <w:rPr>
                <w:rFonts w:ascii="Arial" w:hAnsi="Arial" w:cs="Arial"/>
                <w:iCs/>
              </w:rPr>
              <w:t xml:space="preserve"> in-person and hybrid events including</w:t>
            </w:r>
            <w:r w:rsidRPr="00572875">
              <w:rPr>
                <w:rFonts w:ascii="Arial" w:hAnsi="Arial" w:cs="Arial"/>
                <w:iCs/>
              </w:rPr>
              <w:t xml:space="preserve"> recruitment, registration,</w:t>
            </w:r>
            <w:r>
              <w:rPr>
                <w:rFonts w:ascii="Arial" w:hAnsi="Arial" w:cs="Arial"/>
                <w:iCs/>
              </w:rPr>
              <w:t xml:space="preserve"> technical setup and support,</w:t>
            </w:r>
            <w:r w:rsidRPr="00572875">
              <w:rPr>
                <w:rFonts w:ascii="Arial" w:hAnsi="Arial" w:cs="Arial"/>
                <w:iCs/>
              </w:rPr>
              <w:t xml:space="preserve"> and follow-up post</w:t>
            </w:r>
            <w:r>
              <w:rPr>
                <w:rFonts w:ascii="Arial" w:hAnsi="Arial" w:cs="Arial"/>
                <w:iCs/>
              </w:rPr>
              <w:t>-</w:t>
            </w:r>
            <w:r w:rsidRPr="00572875">
              <w:rPr>
                <w:rFonts w:ascii="Arial" w:hAnsi="Arial" w:cs="Arial"/>
                <w:iCs/>
              </w:rPr>
              <w:t xml:space="preserve">event communications </w:t>
            </w:r>
          </w:p>
          <w:p w14:paraId="476E051D" w14:textId="4F42BF70" w:rsidR="008D3B92" w:rsidRPr="00572875" w:rsidRDefault="008D3B92" w:rsidP="008D3B92">
            <w:pPr>
              <w:numPr>
                <w:ilvl w:val="0"/>
                <w:numId w:val="6"/>
              </w:numPr>
              <w:jc w:val="both"/>
              <w:rPr>
                <w:rFonts w:ascii="Arial" w:hAnsi="Arial" w:cs="Arial"/>
                <w:iCs/>
              </w:rPr>
            </w:pPr>
            <w:r w:rsidRPr="00572875">
              <w:rPr>
                <w:rFonts w:ascii="Arial" w:hAnsi="Arial" w:cs="Arial"/>
                <w:iCs/>
              </w:rPr>
              <w:t xml:space="preserve">Develop and </w:t>
            </w:r>
            <w:r w:rsidR="008B66A0" w:rsidRPr="00572875">
              <w:rPr>
                <w:rFonts w:ascii="Arial" w:hAnsi="Arial" w:cs="Arial"/>
                <w:iCs/>
              </w:rPr>
              <w:t>maintain</w:t>
            </w:r>
            <w:r w:rsidRPr="00572875">
              <w:rPr>
                <w:rFonts w:ascii="Arial" w:hAnsi="Arial" w:cs="Arial"/>
                <w:iCs/>
              </w:rPr>
              <w:t xml:space="preserve"> a communications calendar for all planned Health and Wellbeing Communications activities</w:t>
            </w:r>
          </w:p>
          <w:p w14:paraId="791FBF07" w14:textId="70703611" w:rsidR="00DC4AB8" w:rsidRPr="00DC4AB8" w:rsidRDefault="00DC4AB8" w:rsidP="00DC4AB8">
            <w:pPr>
              <w:numPr>
                <w:ilvl w:val="0"/>
                <w:numId w:val="6"/>
              </w:numPr>
              <w:jc w:val="both"/>
              <w:rPr>
                <w:rFonts w:ascii="Arial" w:hAnsi="Arial" w:cs="Arial"/>
                <w:iCs/>
              </w:rPr>
            </w:pPr>
            <w:r w:rsidRPr="00323B1F">
              <w:rPr>
                <w:rFonts w:ascii="Arial" w:hAnsi="Arial" w:cs="Arial"/>
                <w:lang w:val="en-IE" w:eastAsia="en-IE"/>
              </w:rPr>
              <w:t>Support the creation and editing of video content for communications and engagement purposes, including videos, promotional material and webinar or event recordings, for use across internal and external platforms</w:t>
            </w:r>
          </w:p>
          <w:p w14:paraId="27F2091D" w14:textId="299008EA" w:rsidR="003D36E3" w:rsidRPr="00572875" w:rsidRDefault="003D36E3" w:rsidP="008D3B92">
            <w:pPr>
              <w:numPr>
                <w:ilvl w:val="0"/>
                <w:numId w:val="6"/>
              </w:numPr>
              <w:jc w:val="both"/>
              <w:rPr>
                <w:rFonts w:ascii="Arial" w:hAnsi="Arial" w:cs="Arial"/>
                <w:iCs/>
              </w:rPr>
            </w:pPr>
            <w:r w:rsidRPr="00572875">
              <w:rPr>
                <w:rFonts w:ascii="Arial" w:hAnsi="Arial" w:cs="Arial"/>
                <w:iCs/>
              </w:rPr>
              <w:t xml:space="preserve">Collate key performance indicators from communications activities </w:t>
            </w:r>
          </w:p>
          <w:p w14:paraId="4896FE3C" w14:textId="1521E406" w:rsidR="008D3B92" w:rsidRPr="00572875" w:rsidRDefault="003740B2" w:rsidP="008D3B92">
            <w:pPr>
              <w:numPr>
                <w:ilvl w:val="0"/>
                <w:numId w:val="6"/>
              </w:numPr>
              <w:jc w:val="both"/>
              <w:rPr>
                <w:rFonts w:ascii="Arial" w:hAnsi="Arial" w:cs="Arial"/>
                <w:iCs/>
              </w:rPr>
            </w:pPr>
            <w:r w:rsidRPr="00572875">
              <w:rPr>
                <w:rFonts w:ascii="Arial" w:hAnsi="Arial" w:cs="Arial"/>
                <w:iCs/>
              </w:rPr>
              <w:t>Support the d</w:t>
            </w:r>
            <w:r w:rsidR="008D3B92" w:rsidRPr="00572875">
              <w:rPr>
                <w:rFonts w:ascii="Arial" w:hAnsi="Arial" w:cs="Arial"/>
                <w:iCs/>
              </w:rPr>
              <w:t>evelop</w:t>
            </w:r>
            <w:r w:rsidRPr="00572875">
              <w:rPr>
                <w:rFonts w:ascii="Arial" w:hAnsi="Arial" w:cs="Arial"/>
                <w:iCs/>
              </w:rPr>
              <w:t>ment</w:t>
            </w:r>
            <w:r w:rsidR="008D3B92" w:rsidRPr="00572875">
              <w:rPr>
                <w:rFonts w:ascii="Arial" w:hAnsi="Arial" w:cs="Arial"/>
                <w:iCs/>
              </w:rPr>
              <w:t xml:space="preserve"> and maint</w:t>
            </w:r>
            <w:r w:rsidRPr="00572875">
              <w:rPr>
                <w:rFonts w:ascii="Arial" w:hAnsi="Arial" w:cs="Arial"/>
                <w:iCs/>
              </w:rPr>
              <w:t>enance of</w:t>
            </w:r>
            <w:r w:rsidR="008D3B92" w:rsidRPr="00572875">
              <w:rPr>
                <w:rFonts w:ascii="Arial" w:hAnsi="Arial" w:cs="Arial"/>
                <w:iCs/>
              </w:rPr>
              <w:t xml:space="preserve"> communication and stakeholder contact and mailing lists</w:t>
            </w:r>
          </w:p>
          <w:p w14:paraId="1CCD59A3" w14:textId="62E50883" w:rsidR="008D3B92" w:rsidRPr="00572875" w:rsidRDefault="0068122E" w:rsidP="0068122E">
            <w:pPr>
              <w:numPr>
                <w:ilvl w:val="0"/>
                <w:numId w:val="6"/>
              </w:numPr>
              <w:jc w:val="both"/>
              <w:rPr>
                <w:rFonts w:ascii="Arial" w:hAnsi="Arial" w:cs="Arial"/>
                <w:iCs/>
              </w:rPr>
            </w:pPr>
            <w:r w:rsidRPr="00572875">
              <w:rPr>
                <w:rFonts w:ascii="Arial" w:hAnsi="Arial" w:cs="Arial"/>
                <w:iCs/>
              </w:rPr>
              <w:t>As</w:t>
            </w:r>
            <w:r w:rsidR="003740B2" w:rsidRPr="00572875">
              <w:rPr>
                <w:rFonts w:ascii="Arial" w:hAnsi="Arial" w:cs="Arial"/>
                <w:iCs/>
              </w:rPr>
              <w:t xml:space="preserve">sist with </w:t>
            </w:r>
            <w:proofErr w:type="gramStart"/>
            <w:r w:rsidR="003740B2" w:rsidRPr="00572875">
              <w:rPr>
                <w:rFonts w:ascii="Arial" w:hAnsi="Arial" w:cs="Arial"/>
                <w:iCs/>
              </w:rPr>
              <w:t>p</w:t>
            </w:r>
            <w:r w:rsidR="008D3B92" w:rsidRPr="00572875">
              <w:rPr>
                <w:rFonts w:ascii="Arial" w:hAnsi="Arial" w:cs="Arial"/>
                <w:iCs/>
              </w:rPr>
              <w:t>rogress</w:t>
            </w:r>
            <w:r w:rsidR="003740B2" w:rsidRPr="00572875">
              <w:rPr>
                <w:rFonts w:ascii="Arial" w:hAnsi="Arial" w:cs="Arial"/>
                <w:iCs/>
              </w:rPr>
              <w:t>ing</w:t>
            </w:r>
            <w:r w:rsidR="008D3B92" w:rsidRPr="00572875">
              <w:rPr>
                <w:rFonts w:ascii="Arial" w:hAnsi="Arial" w:cs="Arial"/>
                <w:iCs/>
              </w:rPr>
              <w:t xml:space="preserve">  inputs</w:t>
            </w:r>
            <w:proofErr w:type="gramEnd"/>
            <w:r w:rsidR="008D3B92" w:rsidRPr="00572875">
              <w:rPr>
                <w:rFonts w:ascii="Arial" w:hAnsi="Arial" w:cs="Arial"/>
                <w:iCs/>
              </w:rPr>
              <w:t xml:space="preserve"> for agreed Health and Wellbeing communication projects between meetings</w:t>
            </w:r>
            <w:r w:rsidRPr="00572875">
              <w:rPr>
                <w:rFonts w:ascii="Arial" w:hAnsi="Arial" w:cs="Arial"/>
                <w:iCs/>
              </w:rPr>
              <w:t xml:space="preserve"> from identified partners</w:t>
            </w:r>
          </w:p>
          <w:p w14:paraId="1E0842CA" w14:textId="576B66B5" w:rsidR="008D3B92" w:rsidRPr="00572875" w:rsidRDefault="00CC0089" w:rsidP="008D3B92">
            <w:pPr>
              <w:numPr>
                <w:ilvl w:val="0"/>
                <w:numId w:val="6"/>
              </w:numPr>
              <w:jc w:val="both"/>
              <w:rPr>
                <w:rFonts w:ascii="Arial" w:hAnsi="Arial" w:cs="Arial"/>
                <w:iCs/>
              </w:rPr>
            </w:pPr>
            <w:r w:rsidRPr="00572875">
              <w:rPr>
                <w:rFonts w:ascii="Arial" w:hAnsi="Arial" w:cs="Arial"/>
                <w:iCs/>
              </w:rPr>
              <w:t xml:space="preserve">Support with </w:t>
            </w:r>
            <w:r w:rsidR="00E91860" w:rsidRPr="00572875">
              <w:rPr>
                <w:rFonts w:ascii="Arial" w:hAnsi="Arial" w:cs="Arial"/>
                <w:iCs/>
              </w:rPr>
              <w:t xml:space="preserve">follow-up </w:t>
            </w:r>
            <w:r w:rsidR="0068122E" w:rsidRPr="00572875">
              <w:rPr>
                <w:rFonts w:ascii="Arial" w:hAnsi="Arial" w:cs="Arial"/>
                <w:iCs/>
              </w:rPr>
              <w:t xml:space="preserve">information flow </w:t>
            </w:r>
            <w:r w:rsidR="008D3B92" w:rsidRPr="00572875">
              <w:rPr>
                <w:rFonts w:ascii="Arial" w:hAnsi="Arial" w:cs="Arial"/>
                <w:iCs/>
              </w:rPr>
              <w:t>as required</w:t>
            </w:r>
            <w:r w:rsidR="00E91860" w:rsidRPr="00572875">
              <w:rPr>
                <w:rFonts w:ascii="Arial" w:hAnsi="Arial" w:cs="Arial"/>
                <w:iCs/>
              </w:rPr>
              <w:t xml:space="preserve"> </w:t>
            </w:r>
            <w:r w:rsidR="0068122E" w:rsidRPr="00572875">
              <w:rPr>
                <w:rFonts w:ascii="Arial" w:hAnsi="Arial" w:cs="Arial"/>
                <w:iCs/>
              </w:rPr>
              <w:t>between various Communications Teams across the HSE</w:t>
            </w:r>
          </w:p>
          <w:p w14:paraId="45B01504" w14:textId="4A79F21C" w:rsidR="008D3B92" w:rsidRPr="00572875" w:rsidRDefault="00CC0089" w:rsidP="008D3B92">
            <w:pPr>
              <w:numPr>
                <w:ilvl w:val="0"/>
                <w:numId w:val="6"/>
              </w:numPr>
              <w:jc w:val="both"/>
              <w:rPr>
                <w:rFonts w:ascii="Arial" w:hAnsi="Arial" w:cs="Arial"/>
                <w:iCs/>
              </w:rPr>
            </w:pPr>
            <w:r w:rsidRPr="00572875">
              <w:rPr>
                <w:rFonts w:ascii="Arial" w:hAnsi="Arial" w:cs="Arial"/>
                <w:iCs/>
              </w:rPr>
              <w:t>Assist with c</w:t>
            </w:r>
            <w:r w:rsidR="008D3B92" w:rsidRPr="00572875">
              <w:rPr>
                <w:rFonts w:ascii="Arial" w:hAnsi="Arial" w:cs="Arial"/>
                <w:iCs/>
              </w:rPr>
              <w:t>o-</w:t>
            </w:r>
            <w:r w:rsidRPr="00572875">
              <w:rPr>
                <w:rFonts w:ascii="Arial" w:hAnsi="Arial" w:cs="Arial"/>
                <w:iCs/>
              </w:rPr>
              <w:t xml:space="preserve">ordinating </w:t>
            </w:r>
            <w:r w:rsidR="008D3B92" w:rsidRPr="00572875">
              <w:rPr>
                <w:rFonts w:ascii="Arial" w:hAnsi="Arial" w:cs="Arial"/>
                <w:iCs/>
              </w:rPr>
              <w:t xml:space="preserve">responses to queries and planned press releases for </w:t>
            </w:r>
            <w:r w:rsidR="00E91860" w:rsidRPr="00572875">
              <w:rPr>
                <w:rFonts w:ascii="Arial" w:hAnsi="Arial" w:cs="Arial"/>
                <w:iCs/>
              </w:rPr>
              <w:t xml:space="preserve">the </w:t>
            </w:r>
            <w:r w:rsidR="0068122E" w:rsidRPr="00572875">
              <w:rPr>
                <w:rFonts w:ascii="Arial" w:hAnsi="Arial" w:cs="Arial"/>
                <w:iCs/>
              </w:rPr>
              <w:t>Health</w:t>
            </w:r>
            <w:r w:rsidR="00E91860" w:rsidRPr="00572875">
              <w:rPr>
                <w:rFonts w:ascii="Arial" w:hAnsi="Arial" w:cs="Arial"/>
                <w:iCs/>
              </w:rPr>
              <w:t xml:space="preserve"> </w:t>
            </w:r>
            <w:r w:rsidR="0068122E" w:rsidRPr="00572875">
              <w:rPr>
                <w:rFonts w:ascii="Arial" w:hAnsi="Arial" w:cs="Arial"/>
                <w:iCs/>
              </w:rPr>
              <w:t xml:space="preserve">and Wellbeing </w:t>
            </w:r>
            <w:r w:rsidR="008D3B92" w:rsidRPr="00572875">
              <w:rPr>
                <w:rFonts w:ascii="Arial" w:hAnsi="Arial" w:cs="Arial"/>
                <w:iCs/>
              </w:rPr>
              <w:t>programme</w:t>
            </w:r>
            <w:r w:rsidRPr="00572875">
              <w:rPr>
                <w:rFonts w:ascii="Arial" w:hAnsi="Arial" w:cs="Arial"/>
                <w:iCs/>
              </w:rPr>
              <w:t>’</w:t>
            </w:r>
            <w:r w:rsidR="008D3B92" w:rsidRPr="00572875">
              <w:rPr>
                <w:rFonts w:ascii="Arial" w:hAnsi="Arial" w:cs="Arial"/>
                <w:iCs/>
              </w:rPr>
              <w:t>s activities</w:t>
            </w:r>
          </w:p>
          <w:p w14:paraId="50C867AA" w14:textId="46C896FD" w:rsidR="008D3B92" w:rsidRPr="00572875" w:rsidRDefault="008D3B92" w:rsidP="008D3B92">
            <w:pPr>
              <w:numPr>
                <w:ilvl w:val="0"/>
                <w:numId w:val="6"/>
              </w:numPr>
              <w:jc w:val="both"/>
              <w:rPr>
                <w:rFonts w:ascii="Arial" w:hAnsi="Arial" w:cs="Arial"/>
                <w:iCs/>
              </w:rPr>
            </w:pPr>
            <w:r w:rsidRPr="00572875">
              <w:rPr>
                <w:rFonts w:ascii="Arial" w:hAnsi="Arial" w:cs="Arial"/>
                <w:iCs/>
              </w:rPr>
              <w:t xml:space="preserve">Support the working groups and the project plans for the design and management of </w:t>
            </w:r>
            <w:r w:rsidR="009E4DAA">
              <w:rPr>
                <w:rFonts w:ascii="Arial" w:hAnsi="Arial" w:cs="Arial"/>
                <w:iCs/>
              </w:rPr>
              <w:t>i</w:t>
            </w:r>
            <w:r w:rsidRPr="00572875">
              <w:rPr>
                <w:rFonts w:ascii="Arial" w:hAnsi="Arial" w:cs="Arial"/>
                <w:iCs/>
              </w:rPr>
              <w:t>ntranet and internet information (content creation)</w:t>
            </w:r>
          </w:p>
          <w:p w14:paraId="66777AB4" w14:textId="3DB5C15D" w:rsidR="008D3B92" w:rsidRPr="00572875" w:rsidRDefault="008D3B92" w:rsidP="008D3B92">
            <w:pPr>
              <w:numPr>
                <w:ilvl w:val="0"/>
                <w:numId w:val="6"/>
              </w:numPr>
              <w:jc w:val="both"/>
              <w:rPr>
                <w:rFonts w:ascii="Arial" w:hAnsi="Arial" w:cs="Arial"/>
                <w:iCs/>
              </w:rPr>
            </w:pPr>
            <w:r w:rsidRPr="00572875">
              <w:rPr>
                <w:rFonts w:ascii="Arial" w:hAnsi="Arial" w:cs="Arial"/>
                <w:iCs/>
              </w:rPr>
              <w:t xml:space="preserve">Support the HSE storage and distribution </w:t>
            </w:r>
            <w:r w:rsidR="00E91860" w:rsidRPr="00572875">
              <w:rPr>
                <w:rFonts w:ascii="Arial" w:hAnsi="Arial" w:cs="Arial"/>
                <w:iCs/>
              </w:rPr>
              <w:t xml:space="preserve">centre </w:t>
            </w:r>
            <w:r w:rsidRPr="00572875">
              <w:rPr>
                <w:rFonts w:ascii="Arial" w:hAnsi="Arial" w:cs="Arial"/>
                <w:iCs/>
              </w:rPr>
              <w:t>in the management and delivery of the HSE cont</w:t>
            </w:r>
            <w:r w:rsidR="0068122E" w:rsidRPr="00572875">
              <w:rPr>
                <w:rFonts w:ascii="Arial" w:hAnsi="Arial" w:cs="Arial"/>
                <w:iCs/>
              </w:rPr>
              <w:t>r</w:t>
            </w:r>
            <w:r w:rsidRPr="00572875">
              <w:rPr>
                <w:rFonts w:ascii="Arial" w:hAnsi="Arial" w:cs="Arial"/>
                <w:iCs/>
              </w:rPr>
              <w:t>acted service</w:t>
            </w:r>
          </w:p>
          <w:p w14:paraId="14778F4D" w14:textId="1817CD89" w:rsidR="008D3B92" w:rsidRPr="00572875" w:rsidRDefault="008D3B92" w:rsidP="008D3B92">
            <w:pPr>
              <w:numPr>
                <w:ilvl w:val="0"/>
                <w:numId w:val="6"/>
              </w:numPr>
              <w:jc w:val="both"/>
              <w:rPr>
                <w:rFonts w:ascii="Arial" w:hAnsi="Arial" w:cs="Arial"/>
                <w:iCs/>
              </w:rPr>
            </w:pPr>
            <w:r w:rsidRPr="00572875">
              <w:rPr>
                <w:rFonts w:ascii="Arial" w:hAnsi="Arial" w:cs="Arial"/>
                <w:iCs/>
              </w:rPr>
              <w:lastRenderedPageBreak/>
              <w:t>Support the development and maintenance of HSE Health and Wellbeing communication channels</w:t>
            </w:r>
            <w:r w:rsidR="00E76DD4" w:rsidRPr="00572875">
              <w:rPr>
                <w:rFonts w:ascii="Arial" w:hAnsi="Arial" w:cs="Arial"/>
                <w:iCs/>
              </w:rPr>
              <w:t xml:space="preserve"> through a proactive approach </w:t>
            </w:r>
            <w:r w:rsidR="0068122E" w:rsidRPr="00572875">
              <w:rPr>
                <w:rFonts w:ascii="Arial" w:hAnsi="Arial" w:cs="Arial"/>
                <w:iCs/>
              </w:rPr>
              <w:t>in conjunction with the wider Stakeholder Engagement and Communication Team</w:t>
            </w:r>
          </w:p>
          <w:p w14:paraId="0DD14F7D" w14:textId="46F13FC0" w:rsidR="00572875" w:rsidRDefault="00572875" w:rsidP="00572875">
            <w:pPr>
              <w:numPr>
                <w:ilvl w:val="0"/>
                <w:numId w:val="6"/>
              </w:numPr>
              <w:jc w:val="both"/>
              <w:rPr>
                <w:rFonts w:ascii="Arial" w:hAnsi="Arial" w:cs="Arial"/>
                <w:iCs/>
              </w:rPr>
            </w:pPr>
            <w:r w:rsidRPr="00572875">
              <w:rPr>
                <w:rFonts w:ascii="Arial" w:hAnsi="Arial" w:cs="Arial"/>
                <w:iCs/>
              </w:rPr>
              <w:t xml:space="preserve">Support the administration functions of the Health and Wellbeing Stakeholder Engagement and Communications Team </w:t>
            </w:r>
          </w:p>
          <w:p w14:paraId="30278058" w14:textId="674E7961" w:rsidR="009E4DAA" w:rsidRDefault="009E4DAA" w:rsidP="00572875">
            <w:pPr>
              <w:numPr>
                <w:ilvl w:val="0"/>
                <w:numId w:val="6"/>
              </w:numPr>
              <w:jc w:val="both"/>
              <w:rPr>
                <w:rFonts w:ascii="Arial" w:hAnsi="Arial" w:cs="Arial"/>
                <w:iCs/>
              </w:rPr>
            </w:pPr>
            <w:r>
              <w:rPr>
                <w:rFonts w:ascii="Arial" w:hAnsi="Arial" w:cs="Arial"/>
                <w:iCs/>
              </w:rPr>
              <w:t>Support procurement and financial administration for the function, including tendering processes, engagement with contractors and suppliers, raising purchase orders, processing invoices and payment through the HSE Integrated Financial Management System (IFMS), and monitoring expenditure in line with HSE National Fina</w:t>
            </w:r>
            <w:r w:rsidR="00AB6EE4">
              <w:rPr>
                <w:rFonts w:ascii="Arial" w:hAnsi="Arial" w:cs="Arial"/>
                <w:iCs/>
              </w:rPr>
              <w:t>ncial Regulations</w:t>
            </w:r>
          </w:p>
          <w:p w14:paraId="3C0E6D54" w14:textId="2FAF8789" w:rsidR="00921D43" w:rsidRPr="00352748" w:rsidRDefault="00CC0089" w:rsidP="00921D43">
            <w:pPr>
              <w:numPr>
                <w:ilvl w:val="0"/>
                <w:numId w:val="6"/>
              </w:numPr>
              <w:jc w:val="both"/>
              <w:rPr>
                <w:rFonts w:ascii="Arial" w:hAnsi="Arial" w:cs="Arial"/>
                <w:iCs/>
              </w:rPr>
            </w:pPr>
            <w:r w:rsidRPr="00352748">
              <w:rPr>
                <w:rFonts w:ascii="Arial" w:hAnsi="Arial" w:cs="Arial"/>
                <w:iCs/>
              </w:rPr>
              <w:t xml:space="preserve">Assist with </w:t>
            </w:r>
            <w:r w:rsidR="00921D43" w:rsidRPr="00352748">
              <w:rPr>
                <w:rFonts w:ascii="Arial" w:hAnsi="Arial" w:cs="Arial"/>
                <w:iCs/>
              </w:rPr>
              <w:t>process</w:t>
            </w:r>
            <w:r w:rsidRPr="00352748">
              <w:rPr>
                <w:rFonts w:ascii="Arial" w:hAnsi="Arial" w:cs="Arial"/>
                <w:iCs/>
              </w:rPr>
              <w:t>ing</w:t>
            </w:r>
            <w:r w:rsidR="00921D43" w:rsidRPr="00352748">
              <w:rPr>
                <w:rFonts w:ascii="Arial" w:hAnsi="Arial" w:cs="Arial"/>
                <w:iCs/>
              </w:rPr>
              <w:t xml:space="preserve"> staff payroll returns for the function</w:t>
            </w:r>
          </w:p>
          <w:p w14:paraId="5F64E0BC" w14:textId="7BEF4F9C" w:rsidR="00921D43" w:rsidRPr="00352748" w:rsidRDefault="00CC0089">
            <w:pPr>
              <w:numPr>
                <w:ilvl w:val="0"/>
                <w:numId w:val="6"/>
              </w:numPr>
              <w:jc w:val="both"/>
              <w:rPr>
                <w:rFonts w:ascii="Arial" w:hAnsi="Arial" w:cs="Arial"/>
                <w:iCs/>
              </w:rPr>
            </w:pPr>
            <w:r w:rsidRPr="00352748">
              <w:rPr>
                <w:rFonts w:ascii="Arial" w:hAnsi="Arial" w:cs="Arial"/>
                <w:iCs/>
              </w:rPr>
              <w:t>A</w:t>
            </w:r>
            <w:r w:rsidR="00921D43" w:rsidRPr="00352748">
              <w:rPr>
                <w:rFonts w:ascii="Arial" w:hAnsi="Arial" w:cs="Arial"/>
                <w:iCs/>
              </w:rPr>
              <w:t xml:space="preserve">ssist with HR administration as needed </w:t>
            </w:r>
          </w:p>
          <w:p w14:paraId="607742A8" w14:textId="3ABDC9D3" w:rsidR="008D3B92" w:rsidRPr="00352748" w:rsidRDefault="008D3B92" w:rsidP="008D3B92">
            <w:pPr>
              <w:numPr>
                <w:ilvl w:val="0"/>
                <w:numId w:val="6"/>
              </w:numPr>
              <w:jc w:val="both"/>
              <w:rPr>
                <w:rFonts w:ascii="Arial" w:hAnsi="Arial" w:cs="Arial"/>
                <w:iCs/>
              </w:rPr>
            </w:pPr>
            <w:r w:rsidRPr="00352748">
              <w:rPr>
                <w:rFonts w:ascii="Arial" w:hAnsi="Arial" w:cs="Arial"/>
                <w:iCs/>
              </w:rPr>
              <w:t xml:space="preserve">Ensure policies and procedures are well documented understood and adhered to by staff in </w:t>
            </w:r>
            <w:r w:rsidR="00FF161F">
              <w:rPr>
                <w:rFonts w:ascii="Arial" w:hAnsi="Arial" w:cs="Arial"/>
                <w:iCs/>
              </w:rPr>
              <w:t xml:space="preserve">their </w:t>
            </w:r>
            <w:r w:rsidRPr="00352748">
              <w:rPr>
                <w:rFonts w:ascii="Arial" w:hAnsi="Arial" w:cs="Arial"/>
                <w:iCs/>
              </w:rPr>
              <w:t>section</w:t>
            </w:r>
          </w:p>
          <w:p w14:paraId="263EE5AA" w14:textId="26CE0065" w:rsidR="008D3B92" w:rsidRPr="00352748" w:rsidRDefault="00BF2F58" w:rsidP="008D3B92">
            <w:pPr>
              <w:numPr>
                <w:ilvl w:val="0"/>
                <w:numId w:val="6"/>
              </w:numPr>
              <w:jc w:val="both"/>
              <w:rPr>
                <w:rFonts w:ascii="Arial" w:hAnsi="Arial" w:cs="Arial"/>
                <w:iCs/>
              </w:rPr>
            </w:pPr>
            <w:r w:rsidRPr="00352748">
              <w:rPr>
                <w:rFonts w:ascii="Arial" w:hAnsi="Arial" w:cs="Arial"/>
                <w:iCs/>
              </w:rPr>
              <w:t xml:space="preserve">Maximise the </w:t>
            </w:r>
            <w:r w:rsidR="008D3B92" w:rsidRPr="00352748">
              <w:rPr>
                <w:rFonts w:ascii="Arial" w:hAnsi="Arial" w:cs="Arial"/>
                <w:iCs/>
              </w:rPr>
              <w:t xml:space="preserve">appropriate </w:t>
            </w:r>
            <w:r w:rsidRPr="00352748">
              <w:rPr>
                <w:rFonts w:ascii="Arial" w:hAnsi="Arial" w:cs="Arial"/>
                <w:iCs/>
              </w:rPr>
              <w:t xml:space="preserve">use of </w:t>
            </w:r>
            <w:r w:rsidR="008D3B92" w:rsidRPr="00352748">
              <w:rPr>
                <w:rFonts w:ascii="Arial" w:hAnsi="Arial" w:cs="Arial"/>
                <w:iCs/>
              </w:rPr>
              <w:t>technology to ensure work is completed to a high standard</w:t>
            </w:r>
          </w:p>
          <w:p w14:paraId="79113C0B" w14:textId="46365764" w:rsidR="008D3B92" w:rsidRPr="00352748" w:rsidRDefault="008D3B92" w:rsidP="008D3B92">
            <w:pPr>
              <w:numPr>
                <w:ilvl w:val="0"/>
                <w:numId w:val="6"/>
              </w:numPr>
              <w:jc w:val="both"/>
              <w:rPr>
                <w:rFonts w:ascii="Arial" w:hAnsi="Arial" w:cs="Arial"/>
                <w:iCs/>
              </w:rPr>
            </w:pPr>
            <w:r w:rsidRPr="00352748">
              <w:rPr>
                <w:rFonts w:ascii="Arial" w:hAnsi="Arial" w:cs="Arial"/>
                <w:iCs/>
              </w:rPr>
              <w:t>Ensure that archives and records are accurate, maintained confidentially</w:t>
            </w:r>
            <w:r w:rsidR="00FF161F">
              <w:rPr>
                <w:rFonts w:ascii="Arial" w:hAnsi="Arial" w:cs="Arial"/>
                <w:iCs/>
              </w:rPr>
              <w:t>,</w:t>
            </w:r>
            <w:r w:rsidRPr="00352748">
              <w:rPr>
                <w:rFonts w:ascii="Arial" w:hAnsi="Arial" w:cs="Arial"/>
                <w:iCs/>
              </w:rPr>
              <w:t xml:space="preserve"> and readily available to the appropriate authority </w:t>
            </w:r>
          </w:p>
          <w:p w14:paraId="25397D71" w14:textId="209FB5FF" w:rsidR="008D3B92" w:rsidRPr="00352748" w:rsidRDefault="008D3B92" w:rsidP="008D3B92">
            <w:pPr>
              <w:numPr>
                <w:ilvl w:val="0"/>
                <w:numId w:val="6"/>
              </w:numPr>
              <w:jc w:val="both"/>
              <w:rPr>
                <w:rFonts w:ascii="Arial" w:hAnsi="Arial" w:cs="Arial"/>
                <w:iCs/>
              </w:rPr>
            </w:pPr>
            <w:r w:rsidRPr="00352748">
              <w:rPr>
                <w:rFonts w:ascii="Arial" w:hAnsi="Arial" w:cs="Arial"/>
                <w:iCs/>
              </w:rPr>
              <w:t xml:space="preserve">Ensure line management is kept informed of issues </w:t>
            </w:r>
          </w:p>
          <w:p w14:paraId="0341A8C0" w14:textId="77777777" w:rsidR="00632ED0" w:rsidRPr="00352748" w:rsidRDefault="00632ED0" w:rsidP="009E162A">
            <w:pPr>
              <w:jc w:val="both"/>
              <w:rPr>
                <w:rFonts w:ascii="Arial" w:hAnsi="Arial" w:cs="Arial"/>
                <w:b/>
                <w:iCs/>
              </w:rPr>
            </w:pPr>
          </w:p>
          <w:p w14:paraId="4CD5B471" w14:textId="4F441E0D" w:rsidR="009E162A" w:rsidRPr="00352748" w:rsidRDefault="009E162A" w:rsidP="009E162A">
            <w:pPr>
              <w:jc w:val="both"/>
              <w:rPr>
                <w:rFonts w:ascii="Arial" w:hAnsi="Arial" w:cs="Arial"/>
                <w:b/>
                <w:iCs/>
              </w:rPr>
            </w:pPr>
            <w:r w:rsidRPr="00352748">
              <w:rPr>
                <w:rFonts w:ascii="Arial" w:hAnsi="Arial" w:cs="Arial"/>
                <w:b/>
                <w:iCs/>
              </w:rPr>
              <w:t>Customer Service</w:t>
            </w:r>
          </w:p>
          <w:p w14:paraId="0FB78278" w14:textId="77777777" w:rsidR="009E162A" w:rsidRPr="00352748" w:rsidRDefault="009E162A" w:rsidP="009E162A">
            <w:pPr>
              <w:jc w:val="both"/>
              <w:rPr>
                <w:rFonts w:ascii="Arial" w:hAnsi="Arial" w:cs="Arial"/>
                <w:b/>
                <w:iCs/>
              </w:rPr>
            </w:pPr>
          </w:p>
          <w:p w14:paraId="17C1BB96" w14:textId="5FD48F5F" w:rsidR="009E162A" w:rsidRPr="00352748" w:rsidRDefault="009E162A" w:rsidP="009E162A">
            <w:pPr>
              <w:numPr>
                <w:ilvl w:val="0"/>
                <w:numId w:val="6"/>
              </w:numPr>
              <w:jc w:val="both"/>
              <w:rPr>
                <w:rFonts w:ascii="Arial" w:hAnsi="Arial" w:cs="Arial"/>
                <w:iCs/>
              </w:rPr>
            </w:pPr>
            <w:r w:rsidRPr="00352748">
              <w:rPr>
                <w:rFonts w:ascii="Arial" w:hAnsi="Arial" w:cs="Arial"/>
                <w:iCs/>
              </w:rPr>
              <w:t xml:space="preserve">Promote and maintain a </w:t>
            </w:r>
            <w:r w:rsidR="00FF161F">
              <w:rPr>
                <w:rFonts w:ascii="Arial" w:hAnsi="Arial" w:cs="Arial"/>
                <w:iCs/>
              </w:rPr>
              <w:t>customer-focused</w:t>
            </w:r>
            <w:r w:rsidRPr="00352748">
              <w:rPr>
                <w:rFonts w:ascii="Arial" w:hAnsi="Arial" w:cs="Arial"/>
                <w:iCs/>
              </w:rPr>
              <w:t xml:space="preserve"> environment by ensuring service </w:t>
            </w:r>
            <w:r w:rsidR="00E91860">
              <w:rPr>
                <w:rFonts w:ascii="Arial" w:hAnsi="Arial" w:cs="Arial"/>
                <w:iCs/>
              </w:rPr>
              <w:t>users/customers</w:t>
            </w:r>
            <w:r w:rsidRPr="00352748">
              <w:rPr>
                <w:rFonts w:ascii="Arial" w:hAnsi="Arial" w:cs="Arial"/>
                <w:iCs/>
              </w:rPr>
              <w:t xml:space="preserve"> are treated with dignity and respect</w:t>
            </w:r>
            <w:r w:rsidR="00E61B40" w:rsidRPr="00352748">
              <w:rPr>
                <w:rFonts w:ascii="Arial" w:hAnsi="Arial" w:cs="Arial"/>
                <w:iCs/>
              </w:rPr>
              <w:t>.</w:t>
            </w:r>
          </w:p>
          <w:p w14:paraId="1FC39945" w14:textId="14E4EF6B" w:rsidR="009E162A" w:rsidRPr="00352748" w:rsidRDefault="009E162A" w:rsidP="009E162A">
            <w:pPr>
              <w:numPr>
                <w:ilvl w:val="0"/>
                <w:numId w:val="6"/>
              </w:numPr>
              <w:jc w:val="both"/>
              <w:rPr>
                <w:rFonts w:ascii="Arial" w:hAnsi="Arial" w:cs="Arial"/>
                <w:iCs/>
              </w:rPr>
            </w:pPr>
            <w:r w:rsidRPr="00352748">
              <w:rPr>
                <w:rFonts w:ascii="Arial" w:hAnsi="Arial" w:cs="Arial"/>
                <w:iCs/>
              </w:rPr>
              <w:t xml:space="preserve">Seek feedback from service </w:t>
            </w:r>
            <w:r w:rsidR="00E91860">
              <w:rPr>
                <w:rFonts w:ascii="Arial" w:hAnsi="Arial" w:cs="Arial"/>
                <w:iCs/>
              </w:rPr>
              <w:t>users/customers</w:t>
            </w:r>
            <w:r w:rsidRPr="00352748">
              <w:rPr>
                <w:rFonts w:ascii="Arial" w:hAnsi="Arial" w:cs="Arial"/>
                <w:iCs/>
              </w:rPr>
              <w:t xml:space="preserve"> and implement change to incorporate same, in agreement with Line Manager</w:t>
            </w:r>
            <w:r w:rsidR="00E61B40" w:rsidRPr="00352748">
              <w:rPr>
                <w:rFonts w:ascii="Arial" w:hAnsi="Arial" w:cs="Arial"/>
                <w:iCs/>
              </w:rPr>
              <w:t>.</w:t>
            </w:r>
          </w:p>
          <w:p w14:paraId="753D6D1E" w14:textId="77777777" w:rsidR="00777183" w:rsidRPr="00352748" w:rsidRDefault="00777183" w:rsidP="00777183">
            <w:pPr>
              <w:ind w:left="360"/>
              <w:jc w:val="both"/>
              <w:rPr>
                <w:rFonts w:ascii="Arial" w:hAnsi="Arial" w:cs="Arial"/>
                <w:iCs/>
              </w:rPr>
            </w:pPr>
          </w:p>
          <w:p w14:paraId="2B9FAAC2" w14:textId="77777777" w:rsidR="009E162A" w:rsidRPr="00352748" w:rsidRDefault="009E162A" w:rsidP="009E162A">
            <w:pPr>
              <w:jc w:val="both"/>
              <w:rPr>
                <w:rFonts w:ascii="Arial" w:hAnsi="Arial" w:cs="Arial"/>
                <w:b/>
                <w:iCs/>
              </w:rPr>
            </w:pPr>
            <w:r w:rsidRPr="00352748">
              <w:rPr>
                <w:rFonts w:ascii="Arial" w:hAnsi="Arial" w:cs="Arial"/>
                <w:b/>
                <w:iCs/>
              </w:rPr>
              <w:t>Human Resources / Supervision of Staff</w:t>
            </w:r>
          </w:p>
          <w:p w14:paraId="0562CB0E" w14:textId="77777777" w:rsidR="009E162A" w:rsidRPr="00352748" w:rsidRDefault="009E162A" w:rsidP="009E162A">
            <w:pPr>
              <w:jc w:val="both"/>
              <w:rPr>
                <w:rFonts w:ascii="Arial" w:hAnsi="Arial" w:cs="Arial"/>
                <w:b/>
                <w:iCs/>
              </w:rPr>
            </w:pPr>
          </w:p>
          <w:p w14:paraId="22EB4BD0" w14:textId="795EFC99" w:rsidR="009E162A" w:rsidRPr="00352748" w:rsidRDefault="009E162A" w:rsidP="009E162A">
            <w:pPr>
              <w:numPr>
                <w:ilvl w:val="0"/>
                <w:numId w:val="6"/>
              </w:numPr>
              <w:jc w:val="both"/>
              <w:rPr>
                <w:rFonts w:ascii="Arial" w:hAnsi="Arial" w:cs="Arial"/>
                <w:iCs/>
              </w:rPr>
            </w:pPr>
            <w:r w:rsidRPr="00352748">
              <w:rPr>
                <w:rFonts w:ascii="Arial" w:hAnsi="Arial" w:cs="Arial"/>
                <w:iCs/>
              </w:rPr>
              <w:t xml:space="preserve">Supervise and ensure the wellbeing of staff within </w:t>
            </w:r>
            <w:r w:rsidR="00E91860">
              <w:rPr>
                <w:rFonts w:ascii="Arial" w:hAnsi="Arial" w:cs="Arial"/>
                <w:iCs/>
              </w:rPr>
              <w:t xml:space="preserve">their </w:t>
            </w:r>
            <w:r w:rsidRPr="00352748">
              <w:rPr>
                <w:rFonts w:ascii="Arial" w:hAnsi="Arial" w:cs="Arial"/>
                <w:iCs/>
              </w:rPr>
              <w:t>remit</w:t>
            </w:r>
            <w:r w:rsidR="00E61B40" w:rsidRPr="00352748">
              <w:rPr>
                <w:rFonts w:ascii="Arial" w:hAnsi="Arial" w:cs="Arial"/>
                <w:iCs/>
              </w:rPr>
              <w:t>.</w:t>
            </w:r>
          </w:p>
          <w:p w14:paraId="6AB13F21" w14:textId="02CD5BC0" w:rsidR="009E162A" w:rsidRPr="00352748" w:rsidRDefault="009E162A" w:rsidP="009E162A">
            <w:pPr>
              <w:numPr>
                <w:ilvl w:val="0"/>
                <w:numId w:val="6"/>
              </w:numPr>
              <w:jc w:val="both"/>
              <w:rPr>
                <w:rFonts w:ascii="Arial" w:hAnsi="Arial" w:cs="Arial"/>
                <w:iCs/>
              </w:rPr>
            </w:pPr>
            <w:r w:rsidRPr="00352748">
              <w:rPr>
                <w:rFonts w:ascii="Arial" w:hAnsi="Arial" w:cs="Arial"/>
                <w:iCs/>
              </w:rPr>
              <w:t xml:space="preserve">Ensure an even distribution of workload amongst the team, </w:t>
            </w:r>
            <w:proofErr w:type="gramStart"/>
            <w:r w:rsidRPr="00352748">
              <w:rPr>
                <w:rFonts w:ascii="Arial" w:hAnsi="Arial" w:cs="Arial"/>
                <w:iCs/>
              </w:rPr>
              <w:t>taking into account</w:t>
            </w:r>
            <w:proofErr w:type="gramEnd"/>
            <w:r w:rsidRPr="00352748">
              <w:rPr>
                <w:rFonts w:ascii="Arial" w:hAnsi="Arial" w:cs="Arial"/>
                <w:iCs/>
              </w:rPr>
              <w:t xml:space="preserve"> </w:t>
            </w:r>
            <w:r w:rsidR="00E91860">
              <w:rPr>
                <w:rFonts w:ascii="Arial" w:hAnsi="Arial" w:cs="Arial"/>
                <w:iCs/>
              </w:rPr>
              <w:t>absences</w:t>
            </w:r>
            <w:r w:rsidR="00E91860" w:rsidRPr="00352748">
              <w:rPr>
                <w:rFonts w:ascii="Arial" w:hAnsi="Arial" w:cs="Arial"/>
                <w:iCs/>
              </w:rPr>
              <w:t xml:space="preserve"> </w:t>
            </w:r>
            <w:r w:rsidRPr="00352748">
              <w:rPr>
                <w:rFonts w:ascii="Arial" w:hAnsi="Arial" w:cs="Arial"/>
                <w:iCs/>
              </w:rPr>
              <w:t>due to annual leave</w:t>
            </w:r>
            <w:r w:rsidR="00E91860">
              <w:rPr>
                <w:rFonts w:ascii="Arial" w:hAnsi="Arial" w:cs="Arial"/>
                <w:iCs/>
              </w:rPr>
              <w:t>,</w:t>
            </w:r>
            <w:r w:rsidRPr="00352748">
              <w:rPr>
                <w:rFonts w:ascii="Arial" w:hAnsi="Arial" w:cs="Arial"/>
                <w:iCs/>
              </w:rPr>
              <w:t xml:space="preserve"> etc.</w:t>
            </w:r>
          </w:p>
          <w:p w14:paraId="2309B543" w14:textId="4DD1C384" w:rsidR="009E162A" w:rsidRPr="00352748" w:rsidRDefault="009E162A" w:rsidP="009E162A">
            <w:pPr>
              <w:numPr>
                <w:ilvl w:val="0"/>
                <w:numId w:val="6"/>
              </w:numPr>
              <w:jc w:val="both"/>
              <w:rPr>
                <w:rFonts w:ascii="Arial" w:hAnsi="Arial" w:cs="Arial"/>
                <w:iCs/>
              </w:rPr>
            </w:pPr>
            <w:r w:rsidRPr="00352748">
              <w:rPr>
                <w:rFonts w:ascii="Arial" w:hAnsi="Arial" w:cs="Arial"/>
                <w:iCs/>
              </w:rPr>
              <w:t>Create and promote a positive working environment among staff members which contributes to maintaining and enhancing effective working relationships</w:t>
            </w:r>
            <w:r w:rsidR="00E61B40" w:rsidRPr="00352748">
              <w:rPr>
                <w:rFonts w:ascii="Arial" w:hAnsi="Arial" w:cs="Arial"/>
                <w:iCs/>
              </w:rPr>
              <w:t>.</w:t>
            </w:r>
          </w:p>
          <w:p w14:paraId="564C321B" w14:textId="03467B1E" w:rsidR="009E162A" w:rsidRPr="00352748" w:rsidRDefault="009E162A" w:rsidP="009E162A">
            <w:pPr>
              <w:numPr>
                <w:ilvl w:val="0"/>
                <w:numId w:val="6"/>
              </w:numPr>
              <w:rPr>
                <w:rFonts w:ascii="Arial" w:hAnsi="Arial" w:cs="Arial"/>
                <w:iCs/>
              </w:rPr>
            </w:pPr>
            <w:r w:rsidRPr="00352748">
              <w:rPr>
                <w:rFonts w:ascii="Arial" w:hAnsi="Arial" w:cs="Arial"/>
                <w:iCs/>
              </w:rPr>
              <w:t>Promote cooperation and working in harmony with other teams and disciplines</w:t>
            </w:r>
            <w:r w:rsidR="00E61B40" w:rsidRPr="00352748">
              <w:rPr>
                <w:rFonts w:ascii="Arial" w:hAnsi="Arial" w:cs="Arial"/>
                <w:iCs/>
              </w:rPr>
              <w:t>.</w:t>
            </w:r>
          </w:p>
          <w:p w14:paraId="595EB9E4" w14:textId="7DFB99A8" w:rsidR="009E162A" w:rsidRPr="00352748" w:rsidRDefault="009E162A" w:rsidP="009E162A">
            <w:pPr>
              <w:numPr>
                <w:ilvl w:val="0"/>
                <w:numId w:val="6"/>
              </w:numPr>
              <w:jc w:val="both"/>
              <w:rPr>
                <w:rFonts w:ascii="Arial" w:hAnsi="Arial" w:cs="Arial"/>
                <w:iCs/>
              </w:rPr>
            </w:pPr>
            <w:r w:rsidRPr="00352748">
              <w:rPr>
                <w:rFonts w:ascii="Arial" w:hAnsi="Arial" w:cs="Arial"/>
                <w:iCs/>
              </w:rPr>
              <w:t>Deal wit</w:t>
            </w:r>
            <w:r w:rsidR="00E91860">
              <w:rPr>
                <w:rFonts w:ascii="Arial" w:hAnsi="Arial" w:cs="Arial"/>
                <w:iCs/>
              </w:rPr>
              <w:t>h underperformance</w:t>
            </w:r>
            <w:r w:rsidRPr="00352748">
              <w:rPr>
                <w:rFonts w:ascii="Arial" w:hAnsi="Arial" w:cs="Arial"/>
                <w:iCs/>
              </w:rPr>
              <w:t xml:space="preserve"> in a timely and constructive manner</w:t>
            </w:r>
            <w:r w:rsidR="00E61B40" w:rsidRPr="00352748">
              <w:rPr>
                <w:rFonts w:ascii="Arial" w:hAnsi="Arial" w:cs="Arial"/>
                <w:iCs/>
              </w:rPr>
              <w:t>.</w:t>
            </w:r>
          </w:p>
          <w:p w14:paraId="105C1476" w14:textId="5C4B0AE6" w:rsidR="009E162A" w:rsidRPr="00352748" w:rsidRDefault="009E162A" w:rsidP="009E162A">
            <w:pPr>
              <w:numPr>
                <w:ilvl w:val="0"/>
                <w:numId w:val="6"/>
              </w:numPr>
              <w:jc w:val="both"/>
              <w:rPr>
                <w:rFonts w:ascii="Arial" w:hAnsi="Arial" w:cs="Arial"/>
                <w:iCs/>
              </w:rPr>
            </w:pPr>
            <w:r w:rsidRPr="00352748">
              <w:rPr>
                <w:rFonts w:ascii="Arial" w:hAnsi="Arial" w:cs="Arial"/>
                <w:iCs/>
              </w:rPr>
              <w:t xml:space="preserve">Identify training and development needs of staff in </w:t>
            </w:r>
            <w:r w:rsidR="00E91860">
              <w:rPr>
                <w:rFonts w:ascii="Arial" w:hAnsi="Arial" w:cs="Arial"/>
                <w:iCs/>
              </w:rPr>
              <w:t xml:space="preserve">their </w:t>
            </w:r>
            <w:r w:rsidRPr="00352748">
              <w:rPr>
                <w:rFonts w:ascii="Arial" w:hAnsi="Arial" w:cs="Arial"/>
                <w:iCs/>
              </w:rPr>
              <w:t>own area</w:t>
            </w:r>
            <w:r w:rsidR="00E61B40" w:rsidRPr="00352748">
              <w:rPr>
                <w:rFonts w:ascii="Arial" w:hAnsi="Arial" w:cs="Arial"/>
                <w:iCs/>
              </w:rPr>
              <w:t>.</w:t>
            </w:r>
          </w:p>
          <w:p w14:paraId="5C31D508" w14:textId="4B55B9B8" w:rsidR="009E162A" w:rsidRPr="00352748" w:rsidRDefault="009E162A" w:rsidP="009E162A">
            <w:pPr>
              <w:numPr>
                <w:ilvl w:val="0"/>
                <w:numId w:val="6"/>
              </w:numPr>
              <w:jc w:val="both"/>
              <w:rPr>
                <w:rFonts w:ascii="Arial" w:hAnsi="Arial" w:cs="Arial"/>
                <w:iCs/>
              </w:rPr>
            </w:pPr>
            <w:r w:rsidRPr="00352748">
              <w:rPr>
                <w:rFonts w:ascii="Arial" w:hAnsi="Arial" w:cs="Arial"/>
                <w:iCs/>
              </w:rPr>
              <w:t>Pursue and promote continuous professional developmen</w:t>
            </w:r>
            <w:r w:rsidR="00416258">
              <w:rPr>
                <w:rFonts w:ascii="Arial" w:hAnsi="Arial" w:cs="Arial"/>
                <w:iCs/>
              </w:rPr>
              <w:t>t to</w:t>
            </w:r>
            <w:r w:rsidRPr="00352748">
              <w:rPr>
                <w:rFonts w:ascii="Arial" w:hAnsi="Arial" w:cs="Arial"/>
                <w:iCs/>
              </w:rPr>
              <w:t xml:space="preserve"> develop management expertise and professional knowledge</w:t>
            </w:r>
            <w:r w:rsidR="00E61B40" w:rsidRPr="00352748">
              <w:rPr>
                <w:rFonts w:ascii="Arial" w:hAnsi="Arial" w:cs="Arial"/>
                <w:iCs/>
              </w:rPr>
              <w:t>.</w:t>
            </w:r>
          </w:p>
          <w:p w14:paraId="583A2D70" w14:textId="00BBA8D1" w:rsidR="00E61B40" w:rsidRPr="00352748" w:rsidRDefault="00E61B40" w:rsidP="00E61B40">
            <w:pPr>
              <w:pStyle w:val="ListParagraph"/>
              <w:numPr>
                <w:ilvl w:val="0"/>
                <w:numId w:val="6"/>
              </w:numPr>
              <w:rPr>
                <w:rFonts w:ascii="Arial" w:hAnsi="Arial" w:cs="Arial"/>
                <w:iCs/>
              </w:rPr>
            </w:pPr>
            <w:r w:rsidRPr="00352748">
              <w:rPr>
                <w:rFonts w:ascii="Arial" w:hAnsi="Arial" w:cs="Arial"/>
                <w:iCs/>
              </w:rPr>
              <w:t>Engage in the HSE performance achievement process in conjunction with your Line Manager and staff as appropriate.</w:t>
            </w:r>
          </w:p>
          <w:p w14:paraId="62EBF3C5" w14:textId="77777777" w:rsidR="009E162A" w:rsidRPr="00352748" w:rsidRDefault="009E162A" w:rsidP="009E162A">
            <w:pPr>
              <w:jc w:val="both"/>
              <w:rPr>
                <w:rFonts w:ascii="Arial" w:hAnsi="Arial" w:cs="Arial"/>
                <w:iCs/>
              </w:rPr>
            </w:pPr>
          </w:p>
          <w:p w14:paraId="6C3EE87F" w14:textId="77777777" w:rsidR="009E162A" w:rsidRPr="00352748" w:rsidRDefault="009E162A" w:rsidP="009E162A">
            <w:pPr>
              <w:jc w:val="both"/>
              <w:rPr>
                <w:rFonts w:ascii="Arial" w:hAnsi="Arial" w:cs="Arial"/>
                <w:b/>
                <w:iCs/>
              </w:rPr>
            </w:pPr>
            <w:r w:rsidRPr="00352748">
              <w:rPr>
                <w:rFonts w:ascii="Arial" w:hAnsi="Arial" w:cs="Arial"/>
                <w:b/>
                <w:iCs/>
              </w:rPr>
              <w:t>Service Delivery and Improvement</w:t>
            </w:r>
          </w:p>
          <w:p w14:paraId="6D98A12B" w14:textId="77777777" w:rsidR="009E162A" w:rsidRPr="00352748" w:rsidRDefault="009E162A" w:rsidP="009E162A">
            <w:pPr>
              <w:jc w:val="both"/>
              <w:rPr>
                <w:rFonts w:ascii="Arial" w:hAnsi="Arial" w:cs="Arial"/>
                <w:iCs/>
              </w:rPr>
            </w:pPr>
          </w:p>
          <w:p w14:paraId="5E5C4E20" w14:textId="7F432629" w:rsidR="009E162A" w:rsidRPr="00352748" w:rsidRDefault="009E162A" w:rsidP="009E162A">
            <w:pPr>
              <w:numPr>
                <w:ilvl w:val="0"/>
                <w:numId w:val="6"/>
              </w:numPr>
              <w:rPr>
                <w:rFonts w:ascii="Arial" w:hAnsi="Arial" w:cs="Arial"/>
                <w:iCs/>
              </w:rPr>
            </w:pPr>
            <w:r w:rsidRPr="00352748">
              <w:rPr>
                <w:rFonts w:ascii="Arial" w:hAnsi="Arial" w:cs="Arial"/>
                <w:iCs/>
              </w:rPr>
              <w:t>Ensure accurate attention to detail in own work and work of team</w:t>
            </w:r>
            <w:r w:rsidR="00E61B40" w:rsidRPr="00352748">
              <w:rPr>
                <w:rFonts w:ascii="Arial" w:hAnsi="Arial" w:cs="Arial"/>
                <w:iCs/>
              </w:rPr>
              <w:t>.</w:t>
            </w:r>
          </w:p>
          <w:p w14:paraId="7E17585A" w14:textId="5DE05FE2" w:rsidR="009E162A" w:rsidRPr="00352748" w:rsidRDefault="009E162A" w:rsidP="009E162A">
            <w:pPr>
              <w:pStyle w:val="ListParagraph"/>
              <w:numPr>
                <w:ilvl w:val="0"/>
                <w:numId w:val="6"/>
              </w:numPr>
              <w:jc w:val="both"/>
              <w:rPr>
                <w:rFonts w:ascii="Arial" w:hAnsi="Arial" w:cs="Arial"/>
                <w:iCs/>
              </w:rPr>
            </w:pPr>
            <w:r w:rsidRPr="00352748">
              <w:rPr>
                <w:rFonts w:ascii="Arial" w:hAnsi="Arial" w:cs="Arial"/>
              </w:rPr>
              <w:t xml:space="preserve">Actively participate in innovation and support change and improvement initiatives within the service; </w:t>
            </w:r>
            <w:r w:rsidRPr="00352748">
              <w:rPr>
                <w:rFonts w:ascii="Arial" w:hAnsi="Arial" w:cs="Arial"/>
                <w:iCs/>
              </w:rPr>
              <w:t xml:space="preserve">adapt local work practices ensuring </w:t>
            </w:r>
            <w:r w:rsidR="00E91860">
              <w:rPr>
                <w:rFonts w:ascii="Arial" w:hAnsi="Arial" w:cs="Arial"/>
                <w:iCs/>
              </w:rPr>
              <w:t xml:space="preserve">the </w:t>
            </w:r>
            <w:r w:rsidRPr="00352748">
              <w:rPr>
                <w:rFonts w:ascii="Arial" w:hAnsi="Arial" w:cs="Arial"/>
                <w:iCs/>
              </w:rPr>
              <w:t>team knows how to action changes</w:t>
            </w:r>
            <w:r w:rsidR="00E61B40" w:rsidRPr="00352748">
              <w:rPr>
                <w:rFonts w:ascii="Arial" w:hAnsi="Arial" w:cs="Arial"/>
                <w:iCs/>
              </w:rPr>
              <w:t>.</w:t>
            </w:r>
          </w:p>
          <w:p w14:paraId="041AAB0C" w14:textId="4F8F8BA4" w:rsidR="009E162A" w:rsidRPr="00352748" w:rsidRDefault="009E162A" w:rsidP="009E162A">
            <w:pPr>
              <w:numPr>
                <w:ilvl w:val="0"/>
                <w:numId w:val="6"/>
              </w:numPr>
              <w:jc w:val="both"/>
              <w:rPr>
                <w:rFonts w:ascii="Arial" w:hAnsi="Arial" w:cs="Arial"/>
                <w:iCs/>
              </w:rPr>
            </w:pPr>
            <w:r w:rsidRPr="00352748">
              <w:rPr>
                <w:rFonts w:ascii="Arial" w:hAnsi="Arial" w:cs="Arial"/>
                <w:iCs/>
              </w:rPr>
              <w:t xml:space="preserve">Monitor </w:t>
            </w:r>
            <w:r w:rsidR="00E91860">
              <w:rPr>
                <w:rFonts w:ascii="Arial" w:hAnsi="Arial" w:cs="Arial"/>
                <w:iCs/>
              </w:rPr>
              <w:t xml:space="preserve">the </w:t>
            </w:r>
            <w:r w:rsidRPr="00352748">
              <w:rPr>
                <w:rFonts w:ascii="Arial" w:hAnsi="Arial" w:cs="Arial"/>
                <w:iCs/>
              </w:rPr>
              <w:t xml:space="preserve">efficiency of service provided by </w:t>
            </w:r>
            <w:r w:rsidR="00E91860">
              <w:rPr>
                <w:rFonts w:ascii="Arial" w:hAnsi="Arial" w:cs="Arial"/>
                <w:iCs/>
              </w:rPr>
              <w:t xml:space="preserve">the </w:t>
            </w:r>
            <w:r w:rsidRPr="00352748">
              <w:rPr>
                <w:rFonts w:ascii="Arial" w:hAnsi="Arial" w:cs="Arial"/>
                <w:iCs/>
              </w:rPr>
              <w:t>team, identify and implement changes to the administration of the service where inefficiencies arise</w:t>
            </w:r>
            <w:r w:rsidR="00E61B40" w:rsidRPr="00352748">
              <w:rPr>
                <w:rFonts w:ascii="Arial" w:hAnsi="Arial" w:cs="Arial"/>
                <w:iCs/>
              </w:rPr>
              <w:t>.</w:t>
            </w:r>
          </w:p>
          <w:p w14:paraId="476D655D" w14:textId="0A093F54" w:rsidR="009E162A" w:rsidRPr="00352748" w:rsidRDefault="009E162A" w:rsidP="009E162A">
            <w:pPr>
              <w:numPr>
                <w:ilvl w:val="0"/>
                <w:numId w:val="6"/>
              </w:numPr>
              <w:jc w:val="both"/>
              <w:rPr>
                <w:rFonts w:ascii="Arial" w:hAnsi="Arial" w:cs="Arial"/>
                <w:iCs/>
              </w:rPr>
            </w:pPr>
            <w:r w:rsidRPr="00352748">
              <w:rPr>
                <w:rFonts w:ascii="Arial" w:hAnsi="Arial" w:cs="Arial"/>
                <w:iCs/>
              </w:rPr>
              <w:t>Encourage and support staff through change processes</w:t>
            </w:r>
            <w:r w:rsidR="00E61B40" w:rsidRPr="00352748">
              <w:rPr>
                <w:rFonts w:ascii="Arial" w:hAnsi="Arial" w:cs="Arial"/>
                <w:iCs/>
              </w:rPr>
              <w:t>.</w:t>
            </w:r>
          </w:p>
          <w:p w14:paraId="1FCF293F" w14:textId="0E92A790" w:rsidR="00777183" w:rsidRPr="00352748" w:rsidRDefault="00777183" w:rsidP="009E162A">
            <w:pPr>
              <w:numPr>
                <w:ilvl w:val="0"/>
                <w:numId w:val="6"/>
              </w:numPr>
              <w:jc w:val="both"/>
              <w:rPr>
                <w:rFonts w:ascii="Arial" w:hAnsi="Arial" w:cs="Arial"/>
                <w:iCs/>
              </w:rPr>
            </w:pPr>
            <w:r w:rsidRPr="00352748">
              <w:rPr>
                <w:rFonts w:ascii="Arial" w:hAnsi="Arial" w:cs="Arial"/>
              </w:rPr>
              <w:t xml:space="preserve">Embrace change and adapt local work </w:t>
            </w:r>
            <w:proofErr w:type="gramStart"/>
            <w:r w:rsidRPr="00352748">
              <w:rPr>
                <w:rFonts w:ascii="Arial" w:hAnsi="Arial" w:cs="Arial"/>
              </w:rPr>
              <w:t>practices</w:t>
            </w:r>
            <w:proofErr w:type="gramEnd"/>
            <w:r w:rsidRPr="00352748">
              <w:rPr>
                <w:rFonts w:ascii="Arial" w:hAnsi="Arial" w:cs="Arial"/>
              </w:rPr>
              <w:t xml:space="preserve"> accordingly, ensuring </w:t>
            </w:r>
            <w:r w:rsidR="00E91860">
              <w:rPr>
                <w:rFonts w:ascii="Arial" w:hAnsi="Arial" w:cs="Arial"/>
              </w:rPr>
              <w:t xml:space="preserve">the </w:t>
            </w:r>
            <w:r w:rsidRPr="00352748">
              <w:rPr>
                <w:rFonts w:ascii="Arial" w:hAnsi="Arial" w:cs="Arial"/>
              </w:rPr>
              <w:t>team knows how to action changes.</w:t>
            </w:r>
          </w:p>
          <w:p w14:paraId="2946DB82" w14:textId="77777777" w:rsidR="009E162A" w:rsidRPr="00352748" w:rsidRDefault="009E162A" w:rsidP="009E162A">
            <w:pPr>
              <w:jc w:val="both"/>
              <w:rPr>
                <w:rFonts w:ascii="Arial" w:hAnsi="Arial" w:cs="Arial"/>
                <w:iCs/>
              </w:rPr>
            </w:pPr>
          </w:p>
          <w:p w14:paraId="1765CE01" w14:textId="77777777" w:rsidR="009E162A" w:rsidRPr="00352748" w:rsidRDefault="009E162A" w:rsidP="009E162A">
            <w:pPr>
              <w:jc w:val="both"/>
              <w:rPr>
                <w:rFonts w:ascii="Arial" w:hAnsi="Arial" w:cs="Arial"/>
                <w:b/>
                <w:iCs/>
              </w:rPr>
            </w:pPr>
            <w:r w:rsidRPr="00352748">
              <w:rPr>
                <w:rFonts w:ascii="Arial" w:hAnsi="Arial" w:cs="Arial"/>
                <w:b/>
                <w:iCs/>
              </w:rPr>
              <w:t>Standards, Policies, Procedures &amp; Legislation</w:t>
            </w:r>
          </w:p>
          <w:p w14:paraId="5997CC1D" w14:textId="77777777" w:rsidR="009E162A" w:rsidRPr="00352748" w:rsidRDefault="009E162A" w:rsidP="009E162A">
            <w:pPr>
              <w:jc w:val="both"/>
              <w:rPr>
                <w:rFonts w:ascii="Arial" w:hAnsi="Arial" w:cs="Arial"/>
                <w:b/>
                <w:iCs/>
              </w:rPr>
            </w:pPr>
          </w:p>
          <w:p w14:paraId="7A1B637E" w14:textId="6A565778" w:rsidR="009E162A" w:rsidRPr="00352748" w:rsidRDefault="009E162A" w:rsidP="009E162A">
            <w:pPr>
              <w:numPr>
                <w:ilvl w:val="0"/>
                <w:numId w:val="6"/>
              </w:numPr>
              <w:jc w:val="both"/>
              <w:rPr>
                <w:rFonts w:ascii="Arial" w:hAnsi="Arial" w:cs="Arial"/>
                <w:iCs/>
              </w:rPr>
            </w:pPr>
            <w:r w:rsidRPr="00352748">
              <w:rPr>
                <w:rFonts w:ascii="Arial" w:hAnsi="Arial" w:cs="Arial"/>
                <w:iCs/>
              </w:rPr>
              <w:lastRenderedPageBreak/>
              <w:t>Maintain own knowledge of relevant HSE policies, procedures, guidelines</w:t>
            </w:r>
            <w:r w:rsidR="00E91860">
              <w:rPr>
                <w:rFonts w:ascii="Arial" w:hAnsi="Arial" w:cs="Arial"/>
                <w:iCs/>
              </w:rPr>
              <w:t>,</w:t>
            </w:r>
            <w:r w:rsidRPr="00352748">
              <w:rPr>
                <w:rFonts w:ascii="Arial" w:hAnsi="Arial" w:cs="Arial"/>
                <w:iCs/>
              </w:rPr>
              <w:t xml:space="preserve"> and practices to perform the role effectively and to ensure current work standards are met by own team</w:t>
            </w:r>
            <w:r w:rsidR="00E61B40" w:rsidRPr="00352748">
              <w:rPr>
                <w:rFonts w:ascii="Arial" w:hAnsi="Arial" w:cs="Arial"/>
                <w:iCs/>
              </w:rPr>
              <w:t>.</w:t>
            </w:r>
          </w:p>
          <w:p w14:paraId="679261A3" w14:textId="64F1D985" w:rsidR="009E162A" w:rsidRPr="00352748" w:rsidRDefault="009E162A" w:rsidP="009E162A">
            <w:pPr>
              <w:numPr>
                <w:ilvl w:val="0"/>
                <w:numId w:val="6"/>
              </w:numPr>
              <w:jc w:val="both"/>
              <w:rPr>
                <w:rFonts w:ascii="Arial" w:hAnsi="Arial" w:cs="Arial"/>
                <w:iCs/>
              </w:rPr>
            </w:pPr>
            <w:r w:rsidRPr="00352748">
              <w:rPr>
                <w:rFonts w:ascii="Arial" w:hAnsi="Arial" w:cs="Arial"/>
                <w:iCs/>
              </w:rPr>
              <w:t>Maintain own knowledge of relevant regulations and legislation e.g. Financial Regulations, Health &amp; Safety Legislation, Employment Legislation, FOI Acts, GDPR</w:t>
            </w:r>
            <w:r w:rsidR="00E61B40" w:rsidRPr="00352748">
              <w:rPr>
                <w:rFonts w:ascii="Arial" w:hAnsi="Arial" w:cs="Arial"/>
                <w:iCs/>
              </w:rPr>
              <w:t>.</w:t>
            </w:r>
          </w:p>
          <w:p w14:paraId="2D32A327" w14:textId="474AE3F4" w:rsidR="00E61B40" w:rsidRPr="00352748" w:rsidRDefault="00E61B40" w:rsidP="00E61B40">
            <w:pPr>
              <w:numPr>
                <w:ilvl w:val="0"/>
                <w:numId w:val="6"/>
              </w:numPr>
              <w:jc w:val="both"/>
              <w:rPr>
                <w:rFonts w:ascii="Arial" w:hAnsi="Arial" w:cs="Arial"/>
                <w:iCs/>
              </w:rPr>
            </w:pPr>
            <w:r w:rsidRPr="00352748">
              <w:rPr>
                <w:rFonts w:ascii="Arial" w:hAnsi="Arial" w:cs="Arial"/>
                <w:iCs/>
              </w:rPr>
              <w:t>Adequately identifies, assesses, manages</w:t>
            </w:r>
            <w:r w:rsidR="00E91860">
              <w:rPr>
                <w:rFonts w:ascii="Arial" w:hAnsi="Arial" w:cs="Arial"/>
                <w:iCs/>
              </w:rPr>
              <w:t>,</w:t>
            </w:r>
            <w:r w:rsidRPr="00352748">
              <w:rPr>
                <w:rFonts w:ascii="Arial" w:hAnsi="Arial" w:cs="Arial"/>
                <w:iCs/>
              </w:rPr>
              <w:t xml:space="preserve"> and monitors risk within their area of responsibility.</w:t>
            </w:r>
          </w:p>
          <w:p w14:paraId="021E0659" w14:textId="48E4B880" w:rsidR="00777183" w:rsidRPr="00352748" w:rsidRDefault="00777183" w:rsidP="00E61B40">
            <w:pPr>
              <w:numPr>
                <w:ilvl w:val="0"/>
                <w:numId w:val="6"/>
              </w:numPr>
              <w:jc w:val="both"/>
              <w:rPr>
                <w:rFonts w:ascii="Arial" w:hAnsi="Arial" w:cs="Arial"/>
                <w:iCs/>
              </w:rPr>
            </w:pPr>
            <w:r w:rsidRPr="00352748">
              <w:rPr>
                <w:rFonts w:ascii="Arial" w:hAnsi="Arial" w:cs="Arial"/>
              </w:rPr>
              <w:t xml:space="preserve">Pursue continuous professional development </w:t>
            </w:r>
            <w:r w:rsidR="00E91860">
              <w:rPr>
                <w:rFonts w:ascii="Arial" w:hAnsi="Arial" w:cs="Arial"/>
              </w:rPr>
              <w:t>to</w:t>
            </w:r>
            <w:r w:rsidRPr="00352748">
              <w:rPr>
                <w:rFonts w:ascii="Arial" w:hAnsi="Arial" w:cs="Arial"/>
              </w:rPr>
              <w:t xml:space="preserve"> develop management expertise and professional knowledge.</w:t>
            </w:r>
          </w:p>
          <w:p w14:paraId="68FD6043" w14:textId="74258E0A" w:rsidR="009E162A" w:rsidRPr="00352748" w:rsidRDefault="009E162A" w:rsidP="009E162A">
            <w:pPr>
              <w:numPr>
                <w:ilvl w:val="0"/>
                <w:numId w:val="6"/>
              </w:numPr>
              <w:jc w:val="both"/>
              <w:rPr>
                <w:rFonts w:ascii="Arial" w:hAnsi="Arial" w:cs="Arial"/>
                <w:b/>
                <w:i/>
                <w:iCs/>
              </w:rPr>
            </w:pPr>
            <w:r w:rsidRPr="00352748">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w:t>
            </w:r>
            <w:r w:rsidR="00E91860">
              <w:rPr>
                <w:rFonts w:ascii="Arial" w:hAnsi="Arial" w:cs="Arial"/>
                <w:lang w:val="en-IE" w:eastAsia="en-IE"/>
              </w:rPr>
              <w:t>,</w:t>
            </w:r>
            <w:r w:rsidRPr="00352748">
              <w:rPr>
                <w:rFonts w:ascii="Arial" w:hAnsi="Arial" w:cs="Arial"/>
                <w:lang w:val="en-IE" w:eastAsia="en-IE"/>
              </w:rPr>
              <w:t xml:space="preserve"> etc.</w:t>
            </w:r>
            <w:r w:rsidRPr="00352748">
              <w:rPr>
                <w:rFonts w:ascii="Arial" w:hAnsi="Arial" w:cs="Arial"/>
                <w:i/>
                <w:iCs/>
              </w:rPr>
              <w:t xml:space="preserve"> </w:t>
            </w:r>
            <w:r w:rsidRPr="00352748">
              <w:rPr>
                <w:rFonts w:ascii="Arial" w:hAnsi="Arial" w:cs="Arial"/>
                <w:iCs/>
              </w:rPr>
              <w:t>and comply with associated HSE protocols for implementing and maintaining these standards as appropriate to the role.</w:t>
            </w:r>
          </w:p>
          <w:p w14:paraId="3DBD0F15" w14:textId="63B8B497" w:rsidR="009E162A" w:rsidRPr="00352748" w:rsidRDefault="009E162A" w:rsidP="009E162A">
            <w:pPr>
              <w:numPr>
                <w:ilvl w:val="0"/>
                <w:numId w:val="6"/>
              </w:numPr>
              <w:jc w:val="both"/>
              <w:rPr>
                <w:rFonts w:ascii="Arial" w:hAnsi="Arial" w:cs="Arial"/>
                <w:b/>
                <w:i/>
                <w:iCs/>
              </w:rPr>
            </w:pPr>
            <w:r w:rsidRPr="00352748">
              <w:rPr>
                <w:rFonts w:ascii="Arial" w:hAnsi="Arial" w:cs="Arial"/>
                <w:lang w:val="en-IE" w:eastAsia="en-IE"/>
              </w:rPr>
              <w:t>Support, promote</w:t>
            </w:r>
            <w:r w:rsidR="00E91860">
              <w:rPr>
                <w:rFonts w:ascii="Arial" w:hAnsi="Arial" w:cs="Arial"/>
                <w:lang w:val="en-IE" w:eastAsia="en-IE"/>
              </w:rPr>
              <w:t>,</w:t>
            </w:r>
            <w:r w:rsidRPr="00352748">
              <w:rPr>
                <w:rFonts w:ascii="Arial" w:hAnsi="Arial" w:cs="Arial"/>
                <w:lang w:val="en-IE" w:eastAsia="en-IE"/>
              </w:rPr>
              <w:t xml:space="preserve"> and actively participate in sustainable energy, water</w:t>
            </w:r>
            <w:r w:rsidR="00E91860">
              <w:rPr>
                <w:rFonts w:ascii="Arial" w:hAnsi="Arial" w:cs="Arial"/>
                <w:lang w:val="en-IE" w:eastAsia="en-IE"/>
              </w:rPr>
              <w:t>,</w:t>
            </w:r>
            <w:r w:rsidRPr="00352748">
              <w:rPr>
                <w:rFonts w:ascii="Arial" w:hAnsi="Arial" w:cs="Arial"/>
                <w:lang w:val="en-IE" w:eastAsia="en-IE"/>
              </w:rPr>
              <w:t xml:space="preserve"> and waste initiatives to create a more sustainable, low carbon and efficient health service</w:t>
            </w:r>
            <w:r w:rsidR="00E61B40" w:rsidRPr="00352748">
              <w:rPr>
                <w:rFonts w:ascii="Arial" w:hAnsi="Arial" w:cs="Arial"/>
                <w:lang w:val="en-IE" w:eastAsia="en-IE"/>
              </w:rPr>
              <w:t>.</w:t>
            </w:r>
          </w:p>
          <w:p w14:paraId="110FFD37" w14:textId="77777777" w:rsidR="009E162A" w:rsidRPr="00352748" w:rsidRDefault="009E162A" w:rsidP="009E162A">
            <w:pPr>
              <w:jc w:val="both"/>
              <w:rPr>
                <w:rFonts w:ascii="Arial" w:hAnsi="Arial" w:cs="Arial"/>
                <w:iCs/>
              </w:rPr>
            </w:pPr>
          </w:p>
          <w:p w14:paraId="1E3F24CC" w14:textId="77777777" w:rsidR="000F18EE" w:rsidRDefault="009E162A" w:rsidP="009E162A">
            <w:pPr>
              <w:jc w:val="both"/>
              <w:rPr>
                <w:rFonts w:ascii="Arial" w:hAnsi="Arial" w:cs="Arial"/>
              </w:rPr>
            </w:pPr>
            <w:r w:rsidRPr="0035274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352748">
              <w:rPr>
                <w:rFonts w:ascii="Arial" w:hAnsi="Arial" w:cs="Arial"/>
              </w:rPr>
              <w:t xml:space="preserve"> </w:t>
            </w:r>
          </w:p>
          <w:p w14:paraId="6B699379" w14:textId="6A88D423" w:rsidR="009E162A" w:rsidRPr="00352748" w:rsidRDefault="009E162A" w:rsidP="009E162A">
            <w:pPr>
              <w:jc w:val="both"/>
              <w:rPr>
                <w:rFonts w:ascii="Arial" w:hAnsi="Arial" w:cs="Arial"/>
              </w:rPr>
            </w:pPr>
            <w:r w:rsidRPr="00352748">
              <w:rPr>
                <w:rFonts w:ascii="Arial" w:hAnsi="Arial" w:cs="Arial"/>
              </w:rPr>
              <w:t xml:space="preserve"> </w:t>
            </w:r>
          </w:p>
        </w:tc>
      </w:tr>
      <w:tr w:rsidR="00F60194" w:rsidRPr="00352748" w14:paraId="6C46D812" w14:textId="77777777" w:rsidTr="005C7D05">
        <w:trPr>
          <w:gridAfter w:val="1"/>
          <w:wAfter w:w="6" w:type="dxa"/>
          <w:trHeight w:val="1531"/>
        </w:trPr>
        <w:tc>
          <w:tcPr>
            <w:tcW w:w="2848" w:type="dxa"/>
          </w:tcPr>
          <w:p w14:paraId="49D51151" w14:textId="77777777" w:rsidR="00F60194" w:rsidRPr="006259CD" w:rsidRDefault="00F60194" w:rsidP="00F60194">
            <w:pPr>
              <w:rPr>
                <w:rFonts w:ascii="Arial" w:hAnsi="Arial" w:cs="Arial"/>
                <w:b/>
                <w:bCs/>
              </w:rPr>
            </w:pPr>
            <w:bookmarkStart w:id="1" w:name="_Hlk57884160"/>
            <w:r w:rsidRPr="006259CD">
              <w:rPr>
                <w:rFonts w:ascii="Arial" w:hAnsi="Arial" w:cs="Arial"/>
                <w:b/>
                <w:bCs/>
              </w:rPr>
              <w:lastRenderedPageBreak/>
              <w:t>Eligibility Criteria</w:t>
            </w:r>
          </w:p>
          <w:p w14:paraId="3FE9F23F" w14:textId="77777777" w:rsidR="00F60194" w:rsidRPr="006259CD" w:rsidRDefault="00F60194" w:rsidP="00F60194">
            <w:pPr>
              <w:rPr>
                <w:rFonts w:ascii="Arial" w:hAnsi="Arial" w:cs="Arial"/>
                <w:b/>
                <w:bCs/>
              </w:rPr>
            </w:pPr>
          </w:p>
          <w:p w14:paraId="7E985084" w14:textId="77777777" w:rsidR="00F60194" w:rsidRPr="00352748" w:rsidRDefault="00F60194" w:rsidP="00F60194">
            <w:pPr>
              <w:rPr>
                <w:rFonts w:ascii="Arial" w:hAnsi="Arial" w:cs="Arial"/>
                <w:b/>
                <w:bCs/>
              </w:rPr>
            </w:pPr>
            <w:r w:rsidRPr="006259CD">
              <w:rPr>
                <w:rFonts w:ascii="Arial" w:hAnsi="Arial" w:cs="Arial"/>
                <w:b/>
                <w:bCs/>
              </w:rPr>
              <w:t>Qualifications and/ or experience</w:t>
            </w:r>
          </w:p>
          <w:p w14:paraId="1F72F646" w14:textId="77777777" w:rsidR="00F60194" w:rsidRPr="00352748" w:rsidRDefault="00F60194" w:rsidP="00F60194">
            <w:pPr>
              <w:jc w:val="both"/>
              <w:rPr>
                <w:rFonts w:ascii="Arial" w:hAnsi="Arial" w:cs="Arial"/>
                <w:b/>
                <w:bCs/>
              </w:rPr>
            </w:pPr>
          </w:p>
        </w:tc>
        <w:tc>
          <w:tcPr>
            <w:tcW w:w="7540" w:type="dxa"/>
          </w:tcPr>
          <w:p w14:paraId="57C825DF" w14:textId="0C4C32AE" w:rsidR="00E27013" w:rsidRDefault="00E27013" w:rsidP="00E27013">
            <w:pPr>
              <w:rPr>
                <w:rFonts w:ascii="Arial" w:hAnsi="Arial" w:cs="Arial"/>
                <w:b/>
                <w:bCs/>
              </w:rPr>
            </w:pPr>
            <w:r w:rsidRPr="006259CD">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240E333" w14:textId="77777777" w:rsidR="00E27013" w:rsidRPr="00347B85" w:rsidRDefault="00E27013" w:rsidP="00E27013">
            <w:pPr>
              <w:rPr>
                <w:rFonts w:ascii="Arial" w:hAnsi="Arial" w:cs="Arial"/>
                <w:b/>
                <w:bCs/>
                <w:iCs/>
              </w:rPr>
            </w:pPr>
          </w:p>
          <w:p w14:paraId="4C6BD34D" w14:textId="1C0DC192" w:rsidR="00E27013" w:rsidRDefault="00E27013" w:rsidP="00E27013">
            <w:pPr>
              <w:rPr>
                <w:rStyle w:val="Hyperlink"/>
                <w:rFonts w:ascii="Arial" w:hAnsi="Arial" w:cs="Arial"/>
              </w:rPr>
            </w:pPr>
            <w:r w:rsidRPr="00347B85">
              <w:rPr>
                <w:rFonts w:ascii="Arial" w:hAnsi="Arial" w:cs="Arial"/>
                <w:b/>
                <w:bCs/>
                <w:i/>
                <w:iCs/>
                <w:shd w:val="clear" w:color="auto" w:fill="FFFFFF"/>
              </w:rPr>
              <w:t xml:space="preserve">* A list of ‘other statutory health agencies’ can be </w:t>
            </w:r>
            <w:r w:rsidRPr="00347B85">
              <w:rPr>
                <w:rFonts w:ascii="Arial" w:hAnsi="Arial" w:cs="Arial"/>
                <w:b/>
                <w:bCs/>
                <w:i/>
                <w:iCs/>
                <w:color w:val="000099"/>
                <w:shd w:val="clear" w:color="auto" w:fill="FFFFFF"/>
              </w:rPr>
              <w:t>f</w:t>
            </w:r>
            <w:r w:rsidRPr="00347B85">
              <w:rPr>
                <w:rFonts w:ascii="Arial" w:hAnsi="Arial" w:cs="Arial"/>
                <w:b/>
                <w:bCs/>
                <w:i/>
                <w:iCs/>
                <w:shd w:val="clear" w:color="auto" w:fill="FFFFFF"/>
              </w:rPr>
              <w:t>ound</w:t>
            </w:r>
            <w:r w:rsidRPr="00347B85">
              <w:rPr>
                <w:rFonts w:ascii="Arial" w:hAnsi="Arial" w:cs="Arial"/>
                <w:b/>
                <w:bCs/>
                <w:i/>
                <w:iCs/>
                <w:color w:val="000099"/>
                <w:shd w:val="clear" w:color="auto" w:fill="FFFFFF"/>
              </w:rPr>
              <w:t>:</w:t>
            </w:r>
            <w:r w:rsidRPr="00347B85">
              <w:rPr>
                <w:rFonts w:ascii="Arial" w:hAnsi="Arial" w:cs="Arial"/>
                <w:bCs/>
                <w:i/>
                <w:iCs/>
                <w:color w:val="FF0000"/>
                <w:shd w:val="clear" w:color="auto" w:fill="FFFFFF"/>
              </w:rPr>
              <w:t> </w:t>
            </w:r>
            <w:hyperlink r:id="rId13" w:history="1">
              <w:r w:rsidRPr="00347B85">
                <w:rPr>
                  <w:rStyle w:val="Hyperlink"/>
                  <w:rFonts w:ascii="Arial" w:hAnsi="Arial" w:cs="Arial"/>
                </w:rPr>
                <w:t>https://www.gov.ie/en/organisation-information/9c9c03-bodies-under-the-aegis-of-the-department-of-health/?referrer=http://www.health.gov.ie/about-us/agencies-health-bodies/</w:t>
              </w:r>
            </w:hyperlink>
          </w:p>
          <w:p w14:paraId="56C7ACCB" w14:textId="77777777" w:rsidR="00E27013" w:rsidRPr="00347B85" w:rsidRDefault="00E27013" w:rsidP="00E27013">
            <w:pPr>
              <w:rPr>
                <w:rStyle w:val="Hyperlink"/>
                <w:rFonts w:ascii="Arial" w:hAnsi="Arial" w:cs="Arial"/>
              </w:rPr>
            </w:pPr>
          </w:p>
          <w:p w14:paraId="5DCD46A6" w14:textId="77777777" w:rsidR="00F60194" w:rsidRPr="004450F8" w:rsidRDefault="00F60194" w:rsidP="00F60194">
            <w:pPr>
              <w:numPr>
                <w:ilvl w:val="0"/>
                <w:numId w:val="43"/>
              </w:numPr>
              <w:spacing w:after="200" w:line="276" w:lineRule="auto"/>
              <w:jc w:val="both"/>
              <w:rPr>
                <w:rFonts w:ascii="Arial" w:eastAsia="Calibri" w:hAnsi="Arial" w:cs="Arial"/>
                <w:b/>
                <w:u w:val="single"/>
                <w:lang w:val="en-IE" w:eastAsia="en-US"/>
              </w:rPr>
            </w:pPr>
            <w:r w:rsidRPr="004450F8">
              <w:rPr>
                <w:rFonts w:ascii="Arial" w:eastAsia="Calibri" w:hAnsi="Arial" w:cs="Arial"/>
                <w:b/>
                <w:u w:val="single"/>
                <w:lang w:val="en-IE" w:eastAsia="en-US"/>
              </w:rPr>
              <w:t>Professional Qualifications, Experience, etc</w:t>
            </w:r>
          </w:p>
          <w:p w14:paraId="271C3BA0" w14:textId="77777777" w:rsidR="00F60194" w:rsidRPr="00E27013" w:rsidRDefault="00F60194" w:rsidP="00EF25D4">
            <w:pPr>
              <w:pStyle w:val="ListParagraph"/>
              <w:numPr>
                <w:ilvl w:val="1"/>
                <w:numId w:val="43"/>
              </w:numPr>
              <w:spacing w:after="200" w:line="276" w:lineRule="auto"/>
              <w:rPr>
                <w:rFonts w:ascii="Arial" w:eastAsia="Calibri" w:hAnsi="Arial" w:cs="Arial"/>
                <w:b/>
                <w:lang w:val="en-IE" w:eastAsia="en-US"/>
              </w:rPr>
            </w:pPr>
            <w:r w:rsidRPr="00E27013">
              <w:rPr>
                <w:rFonts w:ascii="Arial" w:eastAsia="Calibri" w:hAnsi="Arial" w:cs="Arial"/>
                <w:b/>
                <w:lang w:val="en-IE" w:eastAsia="en-US"/>
              </w:rPr>
              <w:t>Eligible applicants will be those who on the closing date for the competition:</w:t>
            </w:r>
          </w:p>
          <w:p w14:paraId="0128437E" w14:textId="77777777" w:rsidR="00F60194" w:rsidRPr="00F01E1F" w:rsidRDefault="00F60194" w:rsidP="00EF25D4">
            <w:pPr>
              <w:pStyle w:val="ListParagraph"/>
              <w:numPr>
                <w:ilvl w:val="0"/>
                <w:numId w:val="44"/>
              </w:numPr>
              <w:spacing w:after="200" w:line="276" w:lineRule="auto"/>
              <w:ind w:left="883"/>
              <w:contextualSpacing/>
              <w:jc w:val="both"/>
              <w:rPr>
                <w:rFonts w:ascii="Arial" w:eastAsia="Calibri" w:hAnsi="Arial" w:cs="Arial"/>
                <w:iCs/>
                <w:color w:val="000000"/>
                <w:lang w:val="en-IE" w:eastAsia="en-US"/>
              </w:rPr>
            </w:pPr>
            <w:r w:rsidRPr="00EF1DF0">
              <w:rPr>
                <w:rFonts w:ascii="Arial" w:eastAsia="Calibri" w:hAnsi="Arial" w:cs="Arial"/>
                <w:lang w:val="en-IE" w:eastAsia="en-US"/>
              </w:rPr>
              <w:t xml:space="preserve">Have satisfactory experience as a Clerical Officer in the HSE, TUSLA, </w:t>
            </w:r>
            <w:r w:rsidRPr="00EF1DF0">
              <w:rPr>
                <w:rFonts w:ascii="Arial" w:eastAsia="Calibri" w:hAnsi="Arial" w:cs="Arial"/>
                <w:iCs/>
                <w:color w:val="000000"/>
                <w:lang w:val="en-IE" w:eastAsia="en-US"/>
              </w:rPr>
              <w:t xml:space="preserve">other statutory health agencies, or a body which provides services on behalf of the HSE under Section 38 of the Health Act 2004 </w:t>
            </w:r>
          </w:p>
          <w:p w14:paraId="00B1EE80" w14:textId="77777777" w:rsidR="00F60194" w:rsidRPr="00EF1DF0" w:rsidRDefault="00F60194" w:rsidP="00E27013">
            <w:pPr>
              <w:spacing w:after="200" w:line="276" w:lineRule="auto"/>
              <w:ind w:left="883"/>
              <w:contextualSpacing/>
              <w:jc w:val="center"/>
              <w:rPr>
                <w:rFonts w:ascii="Arial" w:eastAsia="Calibri" w:hAnsi="Arial" w:cs="Arial"/>
                <w:lang w:val="en-IE" w:eastAsia="en-US"/>
              </w:rPr>
            </w:pPr>
            <w:r w:rsidRPr="00EF1DF0">
              <w:rPr>
                <w:rFonts w:ascii="Arial" w:eastAsia="Calibri" w:hAnsi="Arial" w:cs="Arial"/>
                <w:lang w:val="en-IE" w:eastAsia="en-US"/>
              </w:rPr>
              <w:t>Or</w:t>
            </w:r>
          </w:p>
          <w:p w14:paraId="4517610B" w14:textId="77777777" w:rsidR="00F60194" w:rsidRPr="00F01E1F" w:rsidRDefault="00F60194" w:rsidP="00EF25D4">
            <w:pPr>
              <w:pStyle w:val="ListParagraph"/>
              <w:numPr>
                <w:ilvl w:val="0"/>
                <w:numId w:val="44"/>
              </w:numPr>
              <w:spacing w:after="200" w:line="276" w:lineRule="auto"/>
              <w:ind w:left="883"/>
              <w:contextualSpacing/>
              <w:jc w:val="both"/>
              <w:rPr>
                <w:rFonts w:ascii="Arial" w:eastAsia="Calibri" w:hAnsi="Arial" w:cs="Arial"/>
                <w:lang w:val="en-IE" w:eastAsia="en-US"/>
              </w:rPr>
            </w:pPr>
            <w:r w:rsidRPr="00EF1DF0">
              <w:rPr>
                <w:rFonts w:ascii="Arial" w:eastAsia="Calibri" w:hAnsi="Arial" w:cs="Arial"/>
                <w:lang w:val="en-IE" w:eastAsia="en-US"/>
              </w:rPr>
              <w:t>Have obtained a pass (Grade D) in at least five subjects from the approved list of subjects in the Department of Education Leaving Certificate Examination, including Mathematics and English or Irish</w:t>
            </w:r>
            <w:r w:rsidRPr="00EF1DF0">
              <w:rPr>
                <w:rFonts w:ascii="Arial" w:eastAsia="Calibri" w:hAnsi="Arial" w:cs="Arial"/>
                <w:b/>
                <w:vertAlign w:val="superscript"/>
                <w:lang w:val="en-IE" w:eastAsia="en-US"/>
              </w:rPr>
              <w:t>1</w:t>
            </w:r>
            <w:r w:rsidRPr="00EF1DF0">
              <w:rPr>
                <w:rFonts w:ascii="Arial" w:eastAsia="Calibri" w:hAnsi="Arial" w:cs="Arial"/>
                <w:lang w:val="en-IE" w:eastAsia="en-US"/>
              </w:rPr>
              <w:t>.  Candidates should have obtained at least Grade C on higher level papers in three subjects in that examination.</w:t>
            </w:r>
          </w:p>
          <w:p w14:paraId="2CF2BF58" w14:textId="77777777" w:rsidR="00F60194" w:rsidRPr="00EF1DF0" w:rsidRDefault="00F60194" w:rsidP="00E27013">
            <w:pPr>
              <w:spacing w:after="200" w:line="276" w:lineRule="auto"/>
              <w:ind w:left="883"/>
              <w:contextualSpacing/>
              <w:jc w:val="center"/>
              <w:rPr>
                <w:rFonts w:ascii="Arial" w:eastAsia="Calibri" w:hAnsi="Arial" w:cs="Arial"/>
                <w:lang w:val="en-IE" w:eastAsia="en-US"/>
              </w:rPr>
            </w:pPr>
            <w:r w:rsidRPr="00EF1DF0">
              <w:rPr>
                <w:rFonts w:ascii="Arial" w:eastAsia="Calibri" w:hAnsi="Arial" w:cs="Arial"/>
                <w:lang w:val="en-IE" w:eastAsia="en-US"/>
              </w:rPr>
              <w:t>Or</w:t>
            </w:r>
          </w:p>
          <w:p w14:paraId="77A3641D" w14:textId="77777777" w:rsidR="00F60194" w:rsidRPr="00F01E1F" w:rsidRDefault="00F60194" w:rsidP="00EF25D4">
            <w:pPr>
              <w:pStyle w:val="ListParagraph"/>
              <w:numPr>
                <w:ilvl w:val="0"/>
                <w:numId w:val="44"/>
              </w:numPr>
              <w:spacing w:after="200" w:line="276" w:lineRule="auto"/>
              <w:ind w:left="883"/>
              <w:contextualSpacing/>
              <w:jc w:val="both"/>
              <w:rPr>
                <w:rFonts w:ascii="Arial" w:eastAsia="Calibri" w:hAnsi="Arial" w:cs="Arial"/>
                <w:lang w:val="en-IE" w:eastAsia="en-US"/>
              </w:rPr>
            </w:pPr>
            <w:r w:rsidRPr="00EF1DF0">
              <w:rPr>
                <w:rFonts w:ascii="Arial" w:eastAsia="Calibri" w:hAnsi="Arial" w:cs="Arial"/>
                <w:lang w:val="en-IE" w:eastAsia="en-US"/>
              </w:rPr>
              <w:t>Have completed a relevant examination at a comparable standard in any equivalent examination in another jurisdiction</w:t>
            </w:r>
          </w:p>
          <w:p w14:paraId="5244A1DF" w14:textId="77777777" w:rsidR="00F60194" w:rsidRPr="00C14523" w:rsidRDefault="00F60194" w:rsidP="00E27013">
            <w:pPr>
              <w:spacing w:after="200" w:line="276" w:lineRule="auto"/>
              <w:ind w:left="883"/>
              <w:contextualSpacing/>
              <w:jc w:val="center"/>
              <w:rPr>
                <w:rFonts w:ascii="Arial" w:eastAsia="Calibri" w:hAnsi="Arial" w:cs="Arial"/>
                <w:lang w:val="en-IE" w:eastAsia="en-US"/>
              </w:rPr>
            </w:pPr>
            <w:r w:rsidRPr="00EF1DF0">
              <w:rPr>
                <w:rFonts w:ascii="Arial" w:eastAsia="Calibri" w:hAnsi="Arial" w:cs="Arial"/>
                <w:lang w:val="en-IE" w:eastAsia="en-US"/>
              </w:rPr>
              <w:lastRenderedPageBreak/>
              <w:t>Or</w:t>
            </w:r>
          </w:p>
          <w:p w14:paraId="2E02D33C" w14:textId="77777777" w:rsidR="00F60194" w:rsidRPr="00F01E1F" w:rsidRDefault="00F60194" w:rsidP="00EF25D4">
            <w:pPr>
              <w:pStyle w:val="ListParagraph"/>
              <w:numPr>
                <w:ilvl w:val="0"/>
                <w:numId w:val="44"/>
              </w:numPr>
              <w:spacing w:after="200" w:line="276" w:lineRule="auto"/>
              <w:ind w:left="883"/>
              <w:contextualSpacing/>
              <w:jc w:val="both"/>
              <w:rPr>
                <w:rFonts w:ascii="Arial" w:eastAsia="Calibri" w:hAnsi="Arial" w:cs="Arial"/>
                <w:lang w:val="en-IE" w:eastAsia="en-US"/>
              </w:rPr>
            </w:pPr>
            <w:r w:rsidRPr="00EF1DF0">
              <w:rPr>
                <w:rFonts w:ascii="Arial" w:eastAsia="Calibri" w:hAnsi="Arial" w:cs="Arial"/>
                <w:lang w:val="en-IE" w:eastAsia="en-US"/>
              </w:rPr>
              <w:t>Hold a comparable and relevant third level qualification of at least level 6 on the National Qualifications Framework maintained by Qualifications and Quality Ireland, (QQI).</w:t>
            </w:r>
          </w:p>
          <w:p w14:paraId="3D6E7BDD" w14:textId="77777777" w:rsidR="00F60194" w:rsidRPr="00C14523" w:rsidRDefault="00F60194" w:rsidP="00EF25D4">
            <w:pPr>
              <w:shd w:val="clear" w:color="auto" w:fill="FFFFFF"/>
              <w:spacing w:before="45" w:after="120" w:line="276" w:lineRule="auto"/>
              <w:ind w:left="316"/>
              <w:rPr>
                <w:rFonts w:ascii="Arial" w:eastAsia="Calibri" w:hAnsi="Arial" w:cs="Arial"/>
                <w:i/>
                <w:lang w:val="en-IE" w:eastAsia="en-US"/>
              </w:rPr>
            </w:pPr>
            <w:r w:rsidRPr="00C14523">
              <w:rPr>
                <w:rFonts w:ascii="Arial" w:eastAsia="Calibri" w:hAnsi="Arial" w:cs="Arial"/>
                <w:i/>
                <w:lang w:val="en-IE" w:eastAsia="en-US"/>
              </w:rPr>
              <w:t>Note</w:t>
            </w:r>
            <w:r w:rsidRPr="00C14523">
              <w:rPr>
                <w:rFonts w:ascii="Arial" w:eastAsia="Calibri" w:hAnsi="Arial" w:cs="Arial"/>
                <w:b/>
                <w:i/>
                <w:vertAlign w:val="superscript"/>
                <w:lang w:val="en-IE" w:eastAsia="en-US"/>
              </w:rPr>
              <w:t>1</w:t>
            </w:r>
            <w:r w:rsidRPr="00C14523">
              <w:rPr>
                <w:rFonts w:ascii="Arial" w:eastAsia="Calibri" w:hAnsi="Arial" w:cs="Arial"/>
                <w:i/>
                <w:lang w:val="en-IE" w:eastAsia="en-US"/>
              </w:rPr>
              <w:t xml:space="preserve">: </w:t>
            </w:r>
          </w:p>
          <w:p w14:paraId="5292A9AC" w14:textId="77777777" w:rsidR="00F60194" w:rsidRPr="00C14523" w:rsidRDefault="00F60194" w:rsidP="00EF25D4">
            <w:pPr>
              <w:shd w:val="clear" w:color="auto" w:fill="FFFFFF"/>
              <w:spacing w:before="45" w:after="120" w:line="276" w:lineRule="auto"/>
              <w:ind w:left="316"/>
              <w:rPr>
                <w:rFonts w:ascii="Arial" w:eastAsia="Calibri" w:hAnsi="Arial" w:cs="Arial"/>
                <w:i/>
                <w:lang w:val="en-IE" w:eastAsia="en-US"/>
              </w:rPr>
            </w:pPr>
            <w:r w:rsidRPr="00C14523">
              <w:rPr>
                <w:rFonts w:ascii="Arial" w:eastAsia="Calibri" w:hAnsi="Arial" w:cs="Arial"/>
                <w:i/>
                <w:lang w:val="en-IE" w:eastAsia="en-US"/>
              </w:rPr>
              <w:t xml:space="preserve">Candidates must achieve a pass in Ordinary or </w:t>
            </w:r>
            <w:proofErr w:type="gramStart"/>
            <w:r w:rsidRPr="00C14523">
              <w:rPr>
                <w:rFonts w:ascii="Arial" w:eastAsia="Calibri" w:hAnsi="Arial" w:cs="Arial"/>
                <w:i/>
                <w:lang w:val="en-IE" w:eastAsia="en-US"/>
              </w:rPr>
              <w:t>Higher level</w:t>
            </w:r>
            <w:proofErr w:type="gramEnd"/>
            <w:r w:rsidRPr="00C14523">
              <w:rPr>
                <w:rFonts w:ascii="Arial" w:eastAsia="Calibri" w:hAnsi="Arial" w:cs="Arial"/>
                <w:i/>
                <w:lang w:val="en-IE" w:eastAsia="en-US"/>
              </w:rPr>
              <w:t xml:space="preserve"> papers. A pass in a foundation level paper is not acceptable.  </w:t>
            </w:r>
          </w:p>
          <w:p w14:paraId="5F8403E6" w14:textId="77777777" w:rsidR="00F60194" w:rsidRPr="00C14523" w:rsidRDefault="00F60194" w:rsidP="00EF25D4">
            <w:pPr>
              <w:shd w:val="clear" w:color="auto" w:fill="FFFFFF"/>
              <w:spacing w:before="45" w:after="120" w:line="276" w:lineRule="auto"/>
              <w:ind w:left="316"/>
              <w:rPr>
                <w:rFonts w:ascii="Arial" w:eastAsia="Calibri" w:hAnsi="Arial" w:cs="Arial"/>
                <w:i/>
                <w:lang w:val="en-IE" w:eastAsia="en-US"/>
              </w:rPr>
            </w:pPr>
            <w:r w:rsidRPr="00C14523">
              <w:rPr>
                <w:rFonts w:ascii="Arial" w:eastAsia="Calibri" w:hAnsi="Arial" w:cs="Arial"/>
                <w:i/>
                <w:lang w:val="en-IE" w:eastAsia="en-US"/>
              </w:rPr>
              <w:t xml:space="preserve">Candidates must have achieved these grades on the Leaving Certificate Established programme or the Leaving Certificate Vocational programme.  </w:t>
            </w:r>
          </w:p>
          <w:p w14:paraId="66967548" w14:textId="77777777" w:rsidR="00F60194" w:rsidRPr="00C14523" w:rsidRDefault="00F60194" w:rsidP="00EF25D4">
            <w:pPr>
              <w:shd w:val="clear" w:color="auto" w:fill="FFFFFF"/>
              <w:spacing w:before="45" w:after="120" w:line="276" w:lineRule="auto"/>
              <w:ind w:left="316"/>
              <w:rPr>
                <w:rFonts w:ascii="Arial" w:eastAsia="Calibri" w:hAnsi="Arial" w:cs="Arial"/>
                <w:i/>
                <w:lang w:val="en-IE" w:eastAsia="en-US"/>
              </w:rPr>
            </w:pPr>
            <w:r w:rsidRPr="00C14523">
              <w:rPr>
                <w:rFonts w:ascii="Arial" w:eastAsia="Calibri" w:hAnsi="Arial" w:cs="Arial"/>
                <w:i/>
                <w:lang w:val="en-IE" w:eastAsia="en-US"/>
              </w:rPr>
              <w:t>The Leaving Certification Applied Programme does not fulfil the eligibility criteria.</w:t>
            </w:r>
          </w:p>
          <w:p w14:paraId="351E261F" w14:textId="77777777" w:rsidR="00F60194" w:rsidRPr="00C14523" w:rsidRDefault="00F60194" w:rsidP="00E27013">
            <w:pPr>
              <w:tabs>
                <w:tab w:val="left" w:pos="1680"/>
              </w:tabs>
              <w:spacing w:after="200" w:line="276" w:lineRule="auto"/>
              <w:ind w:left="316"/>
              <w:jc w:val="center"/>
              <w:rPr>
                <w:rFonts w:ascii="Arial" w:eastAsia="Calibri" w:hAnsi="Arial" w:cs="Arial"/>
                <w:b/>
                <w:bCs/>
                <w:lang w:val="en-IE" w:eastAsia="en-US"/>
              </w:rPr>
            </w:pPr>
            <w:r w:rsidRPr="00C14523">
              <w:rPr>
                <w:rFonts w:ascii="Arial" w:eastAsia="Calibri" w:hAnsi="Arial" w:cs="Arial"/>
                <w:b/>
                <w:bCs/>
                <w:lang w:val="en-IE" w:eastAsia="en-US"/>
              </w:rPr>
              <w:t>And</w:t>
            </w:r>
          </w:p>
          <w:p w14:paraId="60A93A5E" w14:textId="77777777" w:rsidR="00F60194" w:rsidRPr="00117580" w:rsidRDefault="00F60194" w:rsidP="00EF25D4">
            <w:pPr>
              <w:numPr>
                <w:ilvl w:val="1"/>
                <w:numId w:val="43"/>
              </w:numPr>
              <w:spacing w:after="200" w:line="276" w:lineRule="auto"/>
              <w:rPr>
                <w:rFonts w:ascii="Arial" w:eastAsia="Calibri" w:hAnsi="Arial" w:cs="Arial"/>
                <w:lang w:val="en-IE" w:eastAsia="en-US"/>
              </w:rPr>
            </w:pPr>
            <w:r w:rsidRPr="00C14523">
              <w:rPr>
                <w:rFonts w:ascii="Arial" w:eastAsia="Calibri" w:hAnsi="Arial" w:cs="Arial"/>
                <w:lang w:val="en-IE" w:eastAsia="en-US"/>
              </w:rPr>
              <w:t xml:space="preserve">Candidates must possess the requisite knowledge and ability, including a high standard of suitability, for the proper discharge of the office. </w:t>
            </w:r>
          </w:p>
          <w:p w14:paraId="57311073" w14:textId="77777777" w:rsidR="00F60194" w:rsidRPr="00117580" w:rsidRDefault="00F60194" w:rsidP="00F60194">
            <w:pPr>
              <w:pStyle w:val="ListParagraph"/>
              <w:numPr>
                <w:ilvl w:val="0"/>
                <w:numId w:val="43"/>
              </w:numPr>
              <w:contextualSpacing/>
              <w:jc w:val="both"/>
              <w:rPr>
                <w:rFonts w:ascii="Arial" w:hAnsi="Arial" w:cs="Arial"/>
                <w:b/>
              </w:rPr>
            </w:pPr>
            <w:r w:rsidRPr="00C14523">
              <w:rPr>
                <w:rFonts w:ascii="Arial" w:hAnsi="Arial" w:cs="Arial"/>
                <w:b/>
              </w:rPr>
              <w:t>Health</w:t>
            </w:r>
          </w:p>
          <w:p w14:paraId="1050DFA0" w14:textId="77777777" w:rsidR="00F60194" w:rsidRPr="00C14523" w:rsidRDefault="00F60194" w:rsidP="00F60194">
            <w:pPr>
              <w:jc w:val="both"/>
              <w:rPr>
                <w:rFonts w:ascii="Arial" w:hAnsi="Arial" w:cs="Arial"/>
              </w:rPr>
            </w:pPr>
            <w:r w:rsidRPr="00C1452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99FBA6C" w14:textId="77777777" w:rsidR="00F60194" w:rsidRPr="00C14523" w:rsidRDefault="00F60194" w:rsidP="00F60194">
            <w:pPr>
              <w:ind w:right="-766"/>
              <w:jc w:val="both"/>
              <w:rPr>
                <w:rFonts w:ascii="Arial" w:hAnsi="Arial" w:cs="Arial"/>
                <w:b/>
                <w:bCs/>
              </w:rPr>
            </w:pPr>
          </w:p>
          <w:p w14:paraId="4FBF64AD" w14:textId="77777777" w:rsidR="00F60194" w:rsidRPr="00117580" w:rsidRDefault="00F60194" w:rsidP="00F60194">
            <w:pPr>
              <w:pStyle w:val="ListParagraph"/>
              <w:numPr>
                <w:ilvl w:val="0"/>
                <w:numId w:val="43"/>
              </w:numPr>
              <w:ind w:right="-766"/>
              <w:contextualSpacing/>
              <w:jc w:val="both"/>
              <w:rPr>
                <w:rFonts w:ascii="Arial" w:hAnsi="Arial" w:cs="Arial"/>
                <w:iCs/>
              </w:rPr>
            </w:pPr>
            <w:r w:rsidRPr="00C14523">
              <w:rPr>
                <w:rFonts w:ascii="Arial" w:hAnsi="Arial" w:cs="Arial"/>
                <w:b/>
                <w:bCs/>
              </w:rPr>
              <w:t>Character</w:t>
            </w:r>
          </w:p>
          <w:p w14:paraId="5043CB0F" w14:textId="578F9254" w:rsidR="00F60194" w:rsidRPr="00352748" w:rsidRDefault="00F60194" w:rsidP="00F60194">
            <w:pPr>
              <w:ind w:right="-766"/>
              <w:jc w:val="both"/>
              <w:rPr>
                <w:rFonts w:ascii="Arial" w:hAnsi="Arial" w:cs="Arial"/>
              </w:rPr>
            </w:pPr>
            <w:r w:rsidRPr="00C14523">
              <w:rPr>
                <w:rFonts w:ascii="Arial" w:hAnsi="Arial" w:cs="Arial"/>
              </w:rPr>
              <w:t>Each candidate for and any person holding the office must be of good character.</w:t>
            </w:r>
          </w:p>
        </w:tc>
      </w:tr>
      <w:bookmarkEnd w:id="1"/>
      <w:tr w:rsidR="00F60194" w:rsidRPr="00352748" w14:paraId="1CB9B2C6" w14:textId="77777777" w:rsidTr="00676D73">
        <w:trPr>
          <w:gridAfter w:val="1"/>
          <w:wAfter w:w="6" w:type="dxa"/>
          <w:trHeight w:val="1838"/>
        </w:trPr>
        <w:tc>
          <w:tcPr>
            <w:tcW w:w="2848" w:type="dxa"/>
            <w:tcBorders>
              <w:top w:val="single" w:sz="4" w:space="0" w:color="auto"/>
              <w:left w:val="single" w:sz="4" w:space="0" w:color="auto"/>
              <w:bottom w:val="single" w:sz="4" w:space="0" w:color="auto"/>
              <w:right w:val="single" w:sz="4" w:space="0" w:color="auto"/>
            </w:tcBorders>
          </w:tcPr>
          <w:p w14:paraId="355785F7" w14:textId="77777777" w:rsidR="00F60194" w:rsidRPr="00352748" w:rsidRDefault="00F60194" w:rsidP="00F60194">
            <w:pPr>
              <w:jc w:val="both"/>
              <w:rPr>
                <w:rFonts w:ascii="Arial" w:hAnsi="Arial" w:cs="Arial"/>
                <w:b/>
                <w:bCs/>
              </w:rPr>
            </w:pPr>
            <w:r w:rsidRPr="006259CD">
              <w:rPr>
                <w:rFonts w:ascii="Arial" w:hAnsi="Arial" w:cs="Arial"/>
                <w:b/>
                <w:bCs/>
              </w:rPr>
              <w:lastRenderedPageBreak/>
              <w:t>Post Specific Requirements</w:t>
            </w:r>
          </w:p>
          <w:p w14:paraId="07459315" w14:textId="77777777" w:rsidR="00F60194" w:rsidRPr="00352748" w:rsidRDefault="00F60194" w:rsidP="00F60194">
            <w:pPr>
              <w:jc w:val="both"/>
              <w:rPr>
                <w:rFonts w:ascii="Arial" w:hAnsi="Arial" w:cs="Arial"/>
                <w:b/>
                <w:bCs/>
              </w:rPr>
            </w:pPr>
          </w:p>
        </w:tc>
        <w:tc>
          <w:tcPr>
            <w:tcW w:w="7540" w:type="dxa"/>
            <w:tcBorders>
              <w:top w:val="single" w:sz="4" w:space="0" w:color="auto"/>
              <w:left w:val="single" w:sz="4" w:space="0" w:color="auto"/>
              <w:bottom w:val="single" w:sz="4" w:space="0" w:color="auto"/>
              <w:right w:val="single" w:sz="4" w:space="0" w:color="auto"/>
            </w:tcBorders>
          </w:tcPr>
          <w:p w14:paraId="6AD62DF3" w14:textId="1796313D" w:rsidR="00865D92" w:rsidRPr="00865D92" w:rsidRDefault="00BE7F9E" w:rsidP="00865D92">
            <w:pPr>
              <w:pStyle w:val="ListParagraph"/>
              <w:numPr>
                <w:ilvl w:val="0"/>
                <w:numId w:val="45"/>
              </w:numPr>
              <w:spacing w:line="300" w:lineRule="atLeast"/>
              <w:ind w:left="357" w:hanging="357"/>
              <w:rPr>
                <w:rFonts w:ascii="Arial" w:hAnsi="Arial" w:cs="Arial"/>
              </w:rPr>
            </w:pPr>
            <w:r w:rsidRPr="001E7994">
              <w:rPr>
                <w:rFonts w:ascii="Arial" w:hAnsi="Arial" w:cs="Arial"/>
              </w:rPr>
              <w:t>Experience of working in a communications environment,</w:t>
            </w:r>
            <w:r w:rsidRPr="001E7994" w:rsidDel="00323B1F">
              <w:rPr>
                <w:rFonts w:ascii="Arial" w:hAnsi="Arial" w:cs="Arial"/>
                <w:lang w:val="en-IE" w:eastAsia="en-IE"/>
              </w:rPr>
              <w:t xml:space="preserve"> </w:t>
            </w:r>
            <w:r w:rsidR="001E7994" w:rsidRPr="001E7994">
              <w:rPr>
                <w:rFonts w:ascii="Arial" w:hAnsi="Arial" w:cs="Arial"/>
                <w:lang w:val="en-IE" w:eastAsia="en-IE"/>
              </w:rPr>
              <w:t>including event</w:t>
            </w:r>
            <w:r w:rsidR="001516F3">
              <w:rPr>
                <w:rFonts w:ascii="Arial" w:hAnsi="Arial" w:cs="Arial"/>
                <w:lang w:val="en-IE" w:eastAsia="en-IE"/>
              </w:rPr>
              <w:t xml:space="preserve"> and podcast </w:t>
            </w:r>
            <w:r w:rsidR="009D38C6">
              <w:rPr>
                <w:rFonts w:ascii="Arial" w:hAnsi="Arial" w:cs="Arial"/>
                <w:lang w:val="en-IE" w:eastAsia="en-IE"/>
              </w:rPr>
              <w:t>co-ordination</w:t>
            </w:r>
            <w:r w:rsidR="00C42A13">
              <w:rPr>
                <w:rFonts w:ascii="Arial" w:hAnsi="Arial" w:cs="Arial"/>
                <w:lang w:val="en-IE" w:eastAsia="en-IE"/>
              </w:rPr>
              <w:t>.</w:t>
            </w:r>
          </w:p>
          <w:p w14:paraId="1D4395CB" w14:textId="77777777" w:rsidR="00865D92" w:rsidRPr="00865D92" w:rsidRDefault="00865D92" w:rsidP="00865D92">
            <w:pPr>
              <w:pStyle w:val="ListParagraph"/>
              <w:spacing w:line="300" w:lineRule="atLeast"/>
              <w:ind w:left="357"/>
              <w:rPr>
                <w:rFonts w:ascii="Arial" w:hAnsi="Arial" w:cs="Arial"/>
              </w:rPr>
            </w:pPr>
          </w:p>
          <w:p w14:paraId="11993EFC" w14:textId="4E851E91" w:rsidR="00BE7F9E" w:rsidRDefault="00BE7F9E" w:rsidP="00865D92">
            <w:pPr>
              <w:pStyle w:val="ListParagraph"/>
              <w:numPr>
                <w:ilvl w:val="0"/>
                <w:numId w:val="45"/>
              </w:numPr>
              <w:ind w:left="357" w:hanging="357"/>
              <w:rPr>
                <w:rFonts w:ascii="Arial" w:hAnsi="Arial" w:cs="Arial"/>
              </w:rPr>
            </w:pPr>
            <w:r>
              <w:rPr>
                <w:rFonts w:ascii="Arial" w:hAnsi="Arial" w:cs="Arial"/>
              </w:rPr>
              <w:t>Experience of writing, editing, content creation and publishing via</w:t>
            </w:r>
            <w:r w:rsidR="00712B8C">
              <w:rPr>
                <w:rFonts w:ascii="Arial" w:hAnsi="Arial" w:cs="Arial"/>
              </w:rPr>
              <w:t xml:space="preserve"> </w:t>
            </w:r>
            <w:r>
              <w:rPr>
                <w:rFonts w:ascii="Arial" w:hAnsi="Arial" w:cs="Arial"/>
              </w:rPr>
              <w:t>a webpage, social media or social intranet, to include experience of relevant content management systems</w:t>
            </w:r>
          </w:p>
          <w:p w14:paraId="6E950C65" w14:textId="77777777" w:rsidR="00865D92" w:rsidRPr="00865D92" w:rsidRDefault="00865D92" w:rsidP="00865D92">
            <w:pPr>
              <w:rPr>
                <w:rFonts w:ascii="Arial" w:hAnsi="Arial" w:cs="Arial"/>
              </w:rPr>
            </w:pPr>
          </w:p>
          <w:p w14:paraId="15562685" w14:textId="5A75CDCC" w:rsidR="002A01D2" w:rsidRDefault="002A01D2" w:rsidP="00865D92">
            <w:pPr>
              <w:pStyle w:val="ListParagraph"/>
              <w:numPr>
                <w:ilvl w:val="0"/>
                <w:numId w:val="45"/>
              </w:numPr>
              <w:ind w:left="357" w:hanging="357"/>
              <w:rPr>
                <w:rFonts w:ascii="Arial" w:hAnsi="Arial" w:cs="Arial"/>
              </w:rPr>
            </w:pPr>
            <w:r>
              <w:rPr>
                <w:rFonts w:ascii="Arial" w:hAnsi="Arial" w:cs="Arial"/>
              </w:rPr>
              <w:t xml:space="preserve">Experience of working in a complex environment including managing competing and concurrent </w:t>
            </w:r>
            <w:r w:rsidR="00C42A13">
              <w:rPr>
                <w:rFonts w:ascii="Arial" w:hAnsi="Arial" w:cs="Arial"/>
              </w:rPr>
              <w:t>high-volume</w:t>
            </w:r>
            <w:r>
              <w:rPr>
                <w:rFonts w:ascii="Arial" w:hAnsi="Arial" w:cs="Arial"/>
              </w:rPr>
              <w:t xml:space="preserve"> workloads whilst ensuring compliance and accuracy, as relevant to the role. </w:t>
            </w:r>
          </w:p>
          <w:p w14:paraId="4B38429F" w14:textId="77777777" w:rsidR="00865D92" w:rsidRPr="00865D92" w:rsidRDefault="00865D92" w:rsidP="00865D92">
            <w:pPr>
              <w:rPr>
                <w:rFonts w:ascii="Arial" w:hAnsi="Arial" w:cs="Arial"/>
              </w:rPr>
            </w:pPr>
          </w:p>
          <w:p w14:paraId="06702932" w14:textId="579A7353" w:rsidR="00830A9D" w:rsidRDefault="002A01D2" w:rsidP="00865D92">
            <w:pPr>
              <w:pStyle w:val="ListParagraph"/>
              <w:numPr>
                <w:ilvl w:val="0"/>
                <w:numId w:val="45"/>
              </w:numPr>
              <w:ind w:left="357" w:hanging="357"/>
              <w:rPr>
                <w:rFonts w:ascii="Arial" w:hAnsi="Arial" w:cs="Arial"/>
              </w:rPr>
            </w:pPr>
            <w:r>
              <w:rPr>
                <w:rFonts w:ascii="Arial" w:hAnsi="Arial" w:cs="Arial"/>
              </w:rPr>
              <w:t>Experience of working in a busy office environment</w:t>
            </w:r>
            <w:r w:rsidR="00830A9D">
              <w:rPr>
                <w:rFonts w:ascii="Arial" w:hAnsi="Arial" w:cs="Arial"/>
              </w:rPr>
              <w:t>, involving regular interaction</w:t>
            </w:r>
            <w:r w:rsidR="00323B1F">
              <w:rPr>
                <w:rFonts w:ascii="Arial" w:hAnsi="Arial" w:cs="Arial"/>
              </w:rPr>
              <w:t xml:space="preserve"> </w:t>
            </w:r>
            <w:r>
              <w:rPr>
                <w:rFonts w:ascii="Arial" w:hAnsi="Arial" w:cs="Arial"/>
              </w:rPr>
              <w:t xml:space="preserve">with senior management and </w:t>
            </w:r>
            <w:r w:rsidR="00830A9D">
              <w:rPr>
                <w:rFonts w:ascii="Arial" w:hAnsi="Arial" w:cs="Arial"/>
              </w:rPr>
              <w:t xml:space="preserve">a wide range of </w:t>
            </w:r>
            <w:r>
              <w:rPr>
                <w:rFonts w:ascii="Arial" w:hAnsi="Arial" w:cs="Arial"/>
              </w:rPr>
              <w:t>key internal and external stakeholder</w:t>
            </w:r>
            <w:r w:rsidR="00865D92">
              <w:rPr>
                <w:rFonts w:ascii="Arial" w:hAnsi="Arial" w:cs="Arial"/>
              </w:rPr>
              <w:t>s.</w:t>
            </w:r>
          </w:p>
          <w:p w14:paraId="4F60FD96" w14:textId="77777777" w:rsidR="00865D92" w:rsidRPr="00865D92" w:rsidRDefault="00865D92" w:rsidP="00865D92">
            <w:pPr>
              <w:rPr>
                <w:rFonts w:ascii="Arial" w:hAnsi="Arial" w:cs="Arial"/>
              </w:rPr>
            </w:pPr>
          </w:p>
          <w:p w14:paraId="1FA9B8F4" w14:textId="5EB8840D" w:rsidR="002A01D2" w:rsidRPr="00323B1F" w:rsidRDefault="00C42A13" w:rsidP="00865D92">
            <w:pPr>
              <w:pStyle w:val="ListParagraph"/>
              <w:numPr>
                <w:ilvl w:val="0"/>
                <w:numId w:val="45"/>
              </w:numPr>
              <w:ind w:left="357" w:hanging="357"/>
              <w:rPr>
                <w:rFonts w:ascii="Arial" w:hAnsi="Arial" w:cs="Arial"/>
              </w:rPr>
            </w:pPr>
            <w:r>
              <w:rPr>
                <w:rFonts w:ascii="Arial" w:hAnsi="Arial" w:cs="Arial"/>
              </w:rPr>
              <w:t>E</w:t>
            </w:r>
            <w:proofErr w:type="spellStart"/>
            <w:r w:rsidR="00BE7F9E" w:rsidRPr="00323B1F">
              <w:rPr>
                <w:rFonts w:ascii="Arial" w:hAnsi="Arial" w:cs="Arial"/>
                <w:lang w:val="en-IE" w:eastAsia="en-IE"/>
              </w:rPr>
              <w:t>xperience</w:t>
            </w:r>
            <w:proofErr w:type="spellEnd"/>
            <w:r w:rsidR="00830A9D" w:rsidRPr="00323B1F">
              <w:rPr>
                <w:rFonts w:ascii="Arial" w:hAnsi="Arial" w:cs="Arial"/>
                <w:lang w:val="en-IE" w:eastAsia="en-IE"/>
              </w:rPr>
              <w:t xml:space="preserve"> in procurement and financial processing, including the use of the HSE IFMS payment system </w:t>
            </w:r>
          </w:p>
          <w:p w14:paraId="6DFB9E20" w14:textId="3767AECD" w:rsidR="002A01D2" w:rsidRPr="00323B1F" w:rsidRDefault="002A01D2" w:rsidP="006259CD">
            <w:pPr>
              <w:spacing w:before="120"/>
              <w:rPr>
                <w:rFonts w:ascii="Arial" w:hAnsi="Arial" w:cs="Arial"/>
              </w:rPr>
            </w:pPr>
          </w:p>
        </w:tc>
      </w:tr>
      <w:tr w:rsidR="00F60194" w:rsidRPr="00352748" w14:paraId="5025A81B" w14:textId="77777777" w:rsidTr="00676D73">
        <w:trPr>
          <w:gridAfter w:val="1"/>
          <w:wAfter w:w="6" w:type="dxa"/>
          <w:trHeight w:val="768"/>
        </w:trPr>
        <w:tc>
          <w:tcPr>
            <w:tcW w:w="2848" w:type="dxa"/>
          </w:tcPr>
          <w:p w14:paraId="1B59E23F" w14:textId="77777777" w:rsidR="00F60194" w:rsidRPr="00352748" w:rsidRDefault="00F60194" w:rsidP="00F60194">
            <w:pPr>
              <w:jc w:val="both"/>
              <w:rPr>
                <w:rFonts w:ascii="Arial" w:hAnsi="Arial" w:cs="Arial"/>
                <w:b/>
                <w:bCs/>
              </w:rPr>
            </w:pPr>
            <w:r w:rsidRPr="00352748">
              <w:rPr>
                <w:rFonts w:ascii="Arial" w:hAnsi="Arial" w:cs="Arial"/>
                <w:b/>
                <w:bCs/>
              </w:rPr>
              <w:t>Other requirements specific to the post</w:t>
            </w:r>
          </w:p>
        </w:tc>
        <w:tc>
          <w:tcPr>
            <w:tcW w:w="7540" w:type="dxa"/>
          </w:tcPr>
          <w:p w14:paraId="7C1D513F" w14:textId="77777777" w:rsidR="00F60194" w:rsidRDefault="00F60194" w:rsidP="00F60194">
            <w:pPr>
              <w:jc w:val="both"/>
              <w:rPr>
                <w:rFonts w:ascii="Arial" w:hAnsi="Arial" w:cs="Arial"/>
              </w:rPr>
            </w:pPr>
            <w:r w:rsidRPr="00352748">
              <w:rPr>
                <w:rFonts w:ascii="Arial" w:hAnsi="Arial" w:cs="Arial"/>
              </w:rPr>
              <w:t xml:space="preserve">Access to appropriate transport to fulfil the requirements of the role as </w:t>
            </w:r>
            <w:r>
              <w:rPr>
                <w:rFonts w:ascii="Arial" w:hAnsi="Arial" w:cs="Arial"/>
              </w:rPr>
              <w:t xml:space="preserve">the </w:t>
            </w:r>
            <w:r w:rsidRPr="00352748">
              <w:rPr>
                <w:rFonts w:ascii="Arial" w:hAnsi="Arial" w:cs="Arial"/>
              </w:rPr>
              <w:t xml:space="preserve">post will involve travel. </w:t>
            </w:r>
          </w:p>
          <w:p w14:paraId="70DF9E56" w14:textId="69EE8EC4" w:rsidR="00F60194" w:rsidRPr="00352748" w:rsidRDefault="00F60194" w:rsidP="00F60194">
            <w:pPr>
              <w:jc w:val="both"/>
              <w:rPr>
                <w:rFonts w:ascii="Arial" w:hAnsi="Arial" w:cs="Arial"/>
                <w:b/>
                <w:iCs/>
              </w:rPr>
            </w:pPr>
          </w:p>
        </w:tc>
      </w:tr>
      <w:tr w:rsidR="00F60194" w:rsidRPr="00352748" w14:paraId="23E8C227" w14:textId="77777777" w:rsidTr="00676D73">
        <w:trPr>
          <w:gridAfter w:val="1"/>
          <w:wAfter w:w="6" w:type="dxa"/>
        </w:trPr>
        <w:tc>
          <w:tcPr>
            <w:tcW w:w="2848" w:type="dxa"/>
          </w:tcPr>
          <w:p w14:paraId="119D68E7" w14:textId="77777777" w:rsidR="00F60194" w:rsidRPr="00676D73" w:rsidRDefault="00F60194" w:rsidP="00F60194">
            <w:pPr>
              <w:rPr>
                <w:rFonts w:ascii="Arial" w:hAnsi="Arial" w:cs="Arial"/>
                <w:b/>
                <w:bCs/>
              </w:rPr>
            </w:pPr>
            <w:r w:rsidRPr="00676D73">
              <w:rPr>
                <w:rFonts w:ascii="Arial" w:hAnsi="Arial" w:cs="Arial"/>
                <w:b/>
                <w:bCs/>
              </w:rPr>
              <w:t>Additional eligibility requirements</w:t>
            </w:r>
          </w:p>
          <w:p w14:paraId="1544B8E3" w14:textId="77777777" w:rsidR="00F60194" w:rsidRPr="00352748" w:rsidRDefault="00F60194" w:rsidP="00F60194">
            <w:pPr>
              <w:jc w:val="both"/>
              <w:rPr>
                <w:rFonts w:ascii="Arial" w:hAnsi="Arial" w:cs="Arial"/>
                <w:b/>
                <w:bCs/>
              </w:rPr>
            </w:pPr>
          </w:p>
        </w:tc>
        <w:tc>
          <w:tcPr>
            <w:tcW w:w="7540" w:type="dxa"/>
          </w:tcPr>
          <w:p w14:paraId="7849866F" w14:textId="77777777" w:rsidR="00F60194" w:rsidRPr="00EB73D8" w:rsidRDefault="00F60194" w:rsidP="00F60194">
            <w:pPr>
              <w:autoSpaceDE w:val="0"/>
              <w:autoSpaceDN w:val="0"/>
              <w:adjustRightInd w:val="0"/>
              <w:rPr>
                <w:rFonts w:ascii="Arial" w:eastAsia="Calibri" w:hAnsi="Arial" w:cs="Arial"/>
                <w:lang w:eastAsia="en-US"/>
              </w:rPr>
            </w:pPr>
            <w:r w:rsidRPr="00EB73D8">
              <w:rPr>
                <w:rFonts w:ascii="Arial" w:eastAsia="Calibri" w:hAnsi="Arial" w:cs="Arial"/>
                <w:b/>
                <w:bCs/>
                <w:lang w:eastAsia="en-US"/>
              </w:rPr>
              <w:t xml:space="preserve">Citizenship requirements </w:t>
            </w:r>
          </w:p>
          <w:p w14:paraId="37B740CB" w14:textId="77777777" w:rsidR="00F60194" w:rsidRPr="00EB73D8" w:rsidRDefault="00F60194" w:rsidP="00F60194">
            <w:pPr>
              <w:autoSpaceDE w:val="0"/>
              <w:autoSpaceDN w:val="0"/>
              <w:adjustRightInd w:val="0"/>
              <w:rPr>
                <w:rFonts w:ascii="Arial" w:eastAsia="Calibri" w:hAnsi="Arial" w:cs="Arial"/>
                <w:lang w:eastAsia="en-US"/>
              </w:rPr>
            </w:pPr>
            <w:r w:rsidRPr="00EB73D8">
              <w:rPr>
                <w:rFonts w:ascii="Arial" w:eastAsia="Calibri" w:hAnsi="Arial" w:cs="Arial"/>
                <w:lang w:eastAsia="en-US"/>
              </w:rPr>
              <w:t xml:space="preserve">Eligible candidates must be: </w:t>
            </w:r>
          </w:p>
          <w:p w14:paraId="0C3D77F4" w14:textId="77777777" w:rsidR="00F60194" w:rsidRPr="00EB73D8" w:rsidRDefault="00F60194" w:rsidP="00F60194">
            <w:pPr>
              <w:numPr>
                <w:ilvl w:val="0"/>
                <w:numId w:val="42"/>
              </w:numPr>
              <w:spacing w:after="120"/>
              <w:rPr>
                <w:rFonts w:ascii="Arial" w:hAnsi="Arial" w:cs="Arial"/>
              </w:rPr>
            </w:pPr>
            <w:r w:rsidRPr="00EB73D8">
              <w:rPr>
                <w:rFonts w:ascii="Arial" w:hAnsi="Arial" w:cs="Arial"/>
              </w:rPr>
              <w:t xml:space="preserve">EEA, Swiss, or British citizens </w:t>
            </w:r>
          </w:p>
          <w:p w14:paraId="2D2F74B4" w14:textId="77777777" w:rsidR="00F60194" w:rsidRPr="00EB73D8" w:rsidRDefault="00F60194" w:rsidP="00F60194">
            <w:pPr>
              <w:spacing w:after="120"/>
              <w:ind w:left="360"/>
              <w:rPr>
                <w:rFonts w:ascii="Arial" w:hAnsi="Arial" w:cs="Arial"/>
                <w:b/>
              </w:rPr>
            </w:pPr>
            <w:r w:rsidRPr="00EB73D8">
              <w:rPr>
                <w:rFonts w:ascii="Arial" w:hAnsi="Arial" w:cs="Arial"/>
                <w:b/>
              </w:rPr>
              <w:t>OR</w:t>
            </w:r>
          </w:p>
          <w:p w14:paraId="109CE58D" w14:textId="77777777" w:rsidR="00F60194" w:rsidRPr="00EB73D8" w:rsidRDefault="00F60194" w:rsidP="00F60194">
            <w:pPr>
              <w:numPr>
                <w:ilvl w:val="0"/>
                <w:numId w:val="42"/>
              </w:numPr>
              <w:spacing w:after="120"/>
              <w:rPr>
                <w:rFonts w:ascii="Arial" w:hAnsi="Arial" w:cs="Arial"/>
              </w:rPr>
            </w:pPr>
            <w:r w:rsidRPr="00EB73D8">
              <w:rPr>
                <w:rFonts w:ascii="Arial" w:hAnsi="Arial" w:cs="Arial"/>
              </w:rPr>
              <w:lastRenderedPageBreak/>
              <w:t xml:space="preserve">Non-European Economic Area citizens with permission to reside and work in the State </w:t>
            </w:r>
          </w:p>
          <w:p w14:paraId="6E1F02A0" w14:textId="77777777" w:rsidR="00F60194" w:rsidRPr="00EB73D8" w:rsidRDefault="00F60194" w:rsidP="00F60194">
            <w:pPr>
              <w:autoSpaceDE w:val="0"/>
              <w:autoSpaceDN w:val="0"/>
              <w:adjustRightInd w:val="0"/>
              <w:ind w:left="1080"/>
              <w:rPr>
                <w:rFonts w:ascii="Arial" w:eastAsia="Calibri" w:hAnsi="Arial" w:cs="Arial"/>
                <w:bCs/>
                <w:lang w:eastAsia="en-US"/>
              </w:rPr>
            </w:pPr>
            <w:r w:rsidRPr="00EB73D8">
              <w:rPr>
                <w:rFonts w:ascii="Arial" w:eastAsia="Calibri" w:hAnsi="Arial" w:cs="Arial"/>
                <w:bCs/>
                <w:lang w:eastAsia="en-US"/>
              </w:rPr>
              <w:t>Read Appendix 2 of the Additional Campaign Information for further information on accepted Stamps for Non-EEA citizens resident in the State, including those with refugee status.</w:t>
            </w:r>
          </w:p>
          <w:p w14:paraId="36B49B01" w14:textId="77777777" w:rsidR="00F60194" w:rsidRPr="00EB73D8" w:rsidRDefault="00F60194" w:rsidP="00F60194">
            <w:pPr>
              <w:spacing w:after="120"/>
              <w:ind w:left="1080"/>
              <w:rPr>
                <w:rFonts w:ascii="Arial" w:hAnsi="Arial" w:cs="Arial"/>
              </w:rPr>
            </w:pPr>
          </w:p>
          <w:p w14:paraId="49AB37F9" w14:textId="77777777" w:rsidR="00F60194" w:rsidRPr="00EB73D8" w:rsidRDefault="00F60194" w:rsidP="00F60194">
            <w:pPr>
              <w:autoSpaceDE w:val="0"/>
              <w:autoSpaceDN w:val="0"/>
              <w:adjustRightInd w:val="0"/>
              <w:rPr>
                <w:rFonts w:ascii="Arial" w:eastAsia="Calibri" w:hAnsi="Arial" w:cs="Arial"/>
                <w:bCs/>
                <w:lang w:eastAsia="en-US"/>
              </w:rPr>
            </w:pPr>
            <w:r w:rsidRPr="00EB73D8">
              <w:rPr>
                <w:rFonts w:ascii="Arial" w:eastAsia="Calibri" w:hAnsi="Arial" w:cs="Arial"/>
                <w:bCs/>
                <w:lang w:eastAsia="en-US"/>
              </w:rPr>
              <w:t xml:space="preserve">To qualify candidates must be eligible by the closing date of the campaign. </w:t>
            </w:r>
          </w:p>
          <w:p w14:paraId="0875A287" w14:textId="77777777" w:rsidR="00F60194" w:rsidRPr="00352748" w:rsidRDefault="00F60194" w:rsidP="00F60194">
            <w:pPr>
              <w:rPr>
                <w:rFonts w:ascii="Arial" w:eastAsia="Arial" w:hAnsi="Arial" w:cs="Arial"/>
                <w:b/>
                <w:bCs/>
                <w:lang w:val="en-IE"/>
              </w:rPr>
            </w:pPr>
          </w:p>
        </w:tc>
      </w:tr>
      <w:tr w:rsidR="00F60194" w:rsidRPr="00352748" w14:paraId="1313DEBA" w14:textId="77777777" w:rsidTr="00676D73">
        <w:trPr>
          <w:gridAfter w:val="1"/>
          <w:wAfter w:w="6" w:type="dxa"/>
        </w:trPr>
        <w:tc>
          <w:tcPr>
            <w:tcW w:w="2848" w:type="dxa"/>
          </w:tcPr>
          <w:p w14:paraId="7BAEFD2A" w14:textId="76177AE4" w:rsidR="00F60194" w:rsidRPr="006259CD" w:rsidRDefault="00F60194" w:rsidP="00F60194">
            <w:pPr>
              <w:rPr>
                <w:rFonts w:ascii="Arial" w:hAnsi="Arial" w:cs="Arial"/>
                <w:b/>
                <w:bCs/>
              </w:rPr>
            </w:pPr>
            <w:bookmarkStart w:id="2" w:name="_Hlk57880803"/>
            <w:r w:rsidRPr="006259CD">
              <w:rPr>
                <w:rFonts w:ascii="Arial" w:hAnsi="Arial" w:cs="Arial"/>
                <w:b/>
                <w:bCs/>
              </w:rPr>
              <w:lastRenderedPageBreak/>
              <w:t>Skills, competencies, and/or knowledge</w:t>
            </w:r>
          </w:p>
          <w:p w14:paraId="144A5D23" w14:textId="77777777" w:rsidR="00F60194" w:rsidRPr="006259CD" w:rsidRDefault="00F60194" w:rsidP="00F60194">
            <w:pPr>
              <w:jc w:val="both"/>
              <w:rPr>
                <w:rFonts w:ascii="Arial" w:hAnsi="Arial" w:cs="Arial"/>
                <w:bCs/>
              </w:rPr>
            </w:pPr>
          </w:p>
        </w:tc>
        <w:tc>
          <w:tcPr>
            <w:tcW w:w="7540" w:type="dxa"/>
          </w:tcPr>
          <w:p w14:paraId="57080328" w14:textId="5790BC71" w:rsidR="00F60194" w:rsidRPr="006259CD" w:rsidRDefault="00F60194" w:rsidP="00F60194">
            <w:pPr>
              <w:rPr>
                <w:rFonts w:ascii="Arial" w:eastAsia="Arial" w:hAnsi="Arial" w:cs="Arial"/>
                <w:b/>
                <w:bCs/>
                <w:lang w:val="en-IE"/>
              </w:rPr>
            </w:pPr>
            <w:bookmarkStart w:id="3" w:name="_Hlk57801610"/>
            <w:r w:rsidRPr="006259CD">
              <w:rPr>
                <w:rFonts w:ascii="Arial" w:eastAsia="Arial" w:hAnsi="Arial" w:cs="Arial"/>
                <w:b/>
                <w:bCs/>
                <w:lang w:val="en-IE"/>
              </w:rPr>
              <w:t>Professional Knowledge &amp; Experience</w:t>
            </w:r>
          </w:p>
          <w:p w14:paraId="669A19AF" w14:textId="77777777" w:rsidR="00E27013" w:rsidRPr="006259CD" w:rsidRDefault="00E27013" w:rsidP="00F60194">
            <w:pPr>
              <w:rPr>
                <w:rFonts w:ascii="Arial" w:eastAsia="Arial" w:hAnsi="Arial" w:cs="Arial"/>
                <w:b/>
                <w:bCs/>
                <w:lang w:val="en-IE"/>
              </w:rPr>
            </w:pPr>
          </w:p>
          <w:p w14:paraId="0F5F4075" w14:textId="77777777" w:rsidR="001516F3" w:rsidRPr="006259CD" w:rsidRDefault="00F60194" w:rsidP="001516F3">
            <w:pPr>
              <w:numPr>
                <w:ilvl w:val="0"/>
                <w:numId w:val="24"/>
              </w:numPr>
              <w:jc w:val="both"/>
              <w:rPr>
                <w:rFonts w:ascii="Arial" w:hAnsi="Arial" w:cs="Arial"/>
                <w:iCs/>
              </w:rPr>
            </w:pPr>
            <w:bookmarkStart w:id="4" w:name="_Hlk135833725"/>
            <w:r w:rsidRPr="006259CD">
              <w:rPr>
                <w:rFonts w:ascii="Arial" w:hAnsi="Arial" w:cs="Arial"/>
                <w:iCs/>
              </w:rPr>
              <w:t>Knowledge and understanding of HSE communications platforms and message management including the importance of style and tone, as relevant to the work of HSE Health and Wellbeing</w:t>
            </w:r>
            <w:r w:rsidR="00EF25D4" w:rsidRPr="006259CD">
              <w:rPr>
                <w:rFonts w:ascii="Arial" w:hAnsi="Arial" w:cs="Arial"/>
                <w:iCs/>
              </w:rPr>
              <w:t>.</w:t>
            </w:r>
            <w:r w:rsidRPr="006259CD">
              <w:rPr>
                <w:rFonts w:ascii="Arial" w:hAnsi="Arial" w:cs="Arial"/>
                <w:iCs/>
              </w:rPr>
              <w:t xml:space="preserve"> </w:t>
            </w:r>
          </w:p>
          <w:p w14:paraId="6EFEEB38" w14:textId="33D8631E" w:rsidR="00F60194" w:rsidRPr="006259CD" w:rsidRDefault="00F60194" w:rsidP="001516F3">
            <w:pPr>
              <w:numPr>
                <w:ilvl w:val="0"/>
                <w:numId w:val="24"/>
              </w:numPr>
              <w:jc w:val="both"/>
              <w:rPr>
                <w:rFonts w:ascii="Arial" w:hAnsi="Arial" w:cs="Arial"/>
                <w:iCs/>
              </w:rPr>
            </w:pPr>
            <w:r w:rsidRPr="006259CD">
              <w:rPr>
                <w:rFonts w:ascii="Arial" w:hAnsi="Arial" w:cs="Arial"/>
              </w:rPr>
              <w:t>Experience in the collation of key performance indicators</w:t>
            </w:r>
          </w:p>
          <w:bookmarkEnd w:id="4"/>
          <w:p w14:paraId="120F615E" w14:textId="2F18CC1C" w:rsidR="00F60194" w:rsidRPr="006259CD" w:rsidRDefault="00F60194" w:rsidP="00F60194">
            <w:pPr>
              <w:pStyle w:val="ListParagraph"/>
              <w:numPr>
                <w:ilvl w:val="0"/>
                <w:numId w:val="24"/>
              </w:numPr>
              <w:rPr>
                <w:rFonts w:ascii="Arial" w:eastAsiaTheme="minorEastAsia" w:hAnsi="Arial" w:cs="Arial"/>
              </w:rPr>
            </w:pPr>
            <w:r w:rsidRPr="006259CD">
              <w:rPr>
                <w:rFonts w:ascii="Arial" w:eastAsiaTheme="minorEastAsia" w:hAnsi="Arial" w:cs="Arial"/>
              </w:rPr>
              <w:t xml:space="preserve">Demonstrates knowledge and experience relevant to the role as per the duties &amp; responsibilities, eligibility criteria and post-specific requirements of the role. </w:t>
            </w:r>
          </w:p>
          <w:p w14:paraId="200BB85C" w14:textId="44416FA7" w:rsidR="00F60194" w:rsidRPr="006259CD" w:rsidRDefault="00F60194" w:rsidP="00F60194">
            <w:pPr>
              <w:pStyle w:val="ListParagraph"/>
              <w:numPr>
                <w:ilvl w:val="0"/>
                <w:numId w:val="24"/>
              </w:numPr>
              <w:rPr>
                <w:rFonts w:ascii="Arial" w:hAnsi="Arial" w:cs="Arial"/>
                <w:lang w:val="en-IE"/>
              </w:rPr>
            </w:pPr>
            <w:r w:rsidRPr="006259CD">
              <w:rPr>
                <w:rFonts w:ascii="Arial" w:hAnsi="Arial" w:cs="Arial"/>
                <w:lang w:val="en-IE"/>
              </w:rPr>
              <w:t>Maximise the use of ICT, demonstrating excellent computer skills particularly Microsoft Office</w:t>
            </w:r>
            <w:r w:rsidR="00EF25D4" w:rsidRPr="006259CD">
              <w:rPr>
                <w:rFonts w:ascii="Arial" w:hAnsi="Arial" w:cs="Arial"/>
                <w:lang w:val="en-IE"/>
              </w:rPr>
              <w:t xml:space="preserve"> and </w:t>
            </w:r>
            <w:r w:rsidRPr="006259CD">
              <w:rPr>
                <w:rFonts w:ascii="Arial" w:hAnsi="Arial" w:cs="Arial"/>
                <w:lang w:val="en-IE"/>
              </w:rPr>
              <w:t>Outlo</w:t>
            </w:r>
            <w:r w:rsidR="00EF25D4" w:rsidRPr="006259CD">
              <w:rPr>
                <w:rFonts w:ascii="Arial" w:hAnsi="Arial" w:cs="Arial"/>
                <w:lang w:val="en-IE"/>
              </w:rPr>
              <w:t>ok.</w:t>
            </w:r>
          </w:p>
          <w:p w14:paraId="577CBF55" w14:textId="00A5E044" w:rsidR="00F60194" w:rsidRPr="006259CD" w:rsidRDefault="00F60194" w:rsidP="00F60194">
            <w:pPr>
              <w:pStyle w:val="ListParagraph"/>
              <w:numPr>
                <w:ilvl w:val="0"/>
                <w:numId w:val="24"/>
              </w:numPr>
              <w:rPr>
                <w:rFonts w:ascii="Arial" w:hAnsi="Arial" w:cs="Arial"/>
              </w:rPr>
            </w:pPr>
            <w:r w:rsidRPr="006259CD">
              <w:rPr>
                <w:rFonts w:ascii="Arial" w:hAnsi="Arial" w:cs="Arial"/>
              </w:rPr>
              <w:t>Demonstrates the ability to work in line with relevant policies and procedures.</w:t>
            </w:r>
          </w:p>
          <w:p w14:paraId="2077E8A8" w14:textId="769944D7" w:rsidR="00F60194" w:rsidRPr="006259CD" w:rsidRDefault="00F60194" w:rsidP="00F60194">
            <w:pPr>
              <w:pStyle w:val="ListParagraph"/>
              <w:numPr>
                <w:ilvl w:val="0"/>
                <w:numId w:val="24"/>
              </w:numPr>
              <w:spacing w:before="100" w:beforeAutospacing="1" w:after="100" w:afterAutospacing="1"/>
              <w:contextualSpacing/>
              <w:jc w:val="both"/>
              <w:rPr>
                <w:rFonts w:ascii="Arial" w:eastAsia="Arial" w:hAnsi="Arial" w:cs="Arial"/>
              </w:rPr>
            </w:pPr>
            <w:r w:rsidRPr="006259CD">
              <w:rPr>
                <w:rFonts w:ascii="Arial" w:hAnsi="Arial" w:cs="Arial"/>
              </w:rPr>
              <w:t>Demonstrates commitment to developing own professional knowledge and expertise.</w:t>
            </w:r>
          </w:p>
          <w:p w14:paraId="1478B92E" w14:textId="376AC0D6" w:rsidR="00F60194" w:rsidRPr="006259CD" w:rsidRDefault="00F60194" w:rsidP="00F60194">
            <w:pPr>
              <w:pStyle w:val="ListParagraph"/>
              <w:numPr>
                <w:ilvl w:val="0"/>
                <w:numId w:val="24"/>
              </w:numPr>
              <w:spacing w:before="100" w:beforeAutospacing="1" w:after="100" w:afterAutospacing="1"/>
              <w:contextualSpacing/>
              <w:jc w:val="both"/>
              <w:rPr>
                <w:rFonts w:ascii="Arial" w:eastAsia="Arial" w:hAnsi="Arial" w:cs="Arial"/>
              </w:rPr>
            </w:pPr>
            <w:r w:rsidRPr="006259CD">
              <w:rPr>
                <w:rFonts w:ascii="Arial" w:hAnsi="Arial" w:cs="Arial"/>
              </w:rPr>
              <w:t xml:space="preserve">Knowledge of the health service and how it works. </w:t>
            </w:r>
          </w:p>
          <w:p w14:paraId="56124FEF" w14:textId="7391B5D5" w:rsidR="00F60194" w:rsidRPr="006259CD" w:rsidRDefault="00F60194" w:rsidP="00F60194">
            <w:pPr>
              <w:pStyle w:val="ListParagraph"/>
              <w:numPr>
                <w:ilvl w:val="0"/>
                <w:numId w:val="24"/>
              </w:numPr>
              <w:spacing w:before="100" w:beforeAutospacing="1" w:after="100" w:afterAutospacing="1"/>
              <w:contextualSpacing/>
              <w:jc w:val="both"/>
              <w:rPr>
                <w:rFonts w:ascii="Arial" w:eastAsia="Arial" w:hAnsi="Arial" w:cs="Arial"/>
              </w:rPr>
            </w:pPr>
            <w:r w:rsidRPr="006259CD">
              <w:rPr>
                <w:rFonts w:ascii="Arial" w:hAnsi="Arial" w:cs="Arial"/>
              </w:rPr>
              <w:t>Knowledge of the national policy environment in relation to improving health.</w:t>
            </w:r>
          </w:p>
          <w:p w14:paraId="571CEB52" w14:textId="4B62374A" w:rsidR="00F60194" w:rsidRPr="006259CD" w:rsidRDefault="00F60194" w:rsidP="00F60194">
            <w:pPr>
              <w:spacing w:line="259" w:lineRule="auto"/>
              <w:rPr>
                <w:rFonts w:ascii="Arial" w:eastAsia="Arial" w:hAnsi="Arial" w:cs="Arial"/>
                <w:b/>
                <w:bCs/>
                <w:color w:val="000000" w:themeColor="text1"/>
                <w:lang w:val="en-US"/>
              </w:rPr>
            </w:pPr>
            <w:r w:rsidRPr="006259CD">
              <w:rPr>
                <w:rFonts w:ascii="Arial" w:eastAsia="Arial" w:hAnsi="Arial" w:cs="Arial"/>
                <w:b/>
                <w:bCs/>
                <w:color w:val="000000" w:themeColor="text1"/>
                <w:lang w:val="en-US"/>
              </w:rPr>
              <w:t>Planning and Managing Resources</w:t>
            </w:r>
          </w:p>
          <w:p w14:paraId="2A9F18A1" w14:textId="08F380EE" w:rsidR="00F60194" w:rsidRPr="006259CD" w:rsidRDefault="00F60194" w:rsidP="00F60194">
            <w:pPr>
              <w:numPr>
                <w:ilvl w:val="0"/>
                <w:numId w:val="24"/>
              </w:numPr>
              <w:rPr>
                <w:rFonts w:ascii="Arial" w:hAnsi="Arial" w:cs="Arial"/>
                <w:lang w:val="en-IE"/>
              </w:rPr>
            </w:pPr>
            <w:r w:rsidRPr="006259CD">
              <w:rPr>
                <w:rFonts w:ascii="Arial" w:hAnsi="Arial" w:cs="Arial"/>
                <w:lang w:val="en-IE"/>
              </w:rPr>
              <w:t xml:space="preserve">Demonstrates the ability to effectively plan and manage own workload and that of others </w:t>
            </w:r>
            <w:r w:rsidRPr="006259CD">
              <w:rPr>
                <w:rFonts w:ascii="Arial" w:hAnsi="Arial" w:cs="Arial"/>
              </w:rPr>
              <w:t>in an effective and methodical manner within strict deadlines, ensuring deadlines are met.</w:t>
            </w:r>
          </w:p>
          <w:p w14:paraId="1DC3FBCE" w14:textId="050FBC45" w:rsidR="00F60194" w:rsidRPr="006259CD" w:rsidRDefault="00F60194" w:rsidP="00F60194">
            <w:pPr>
              <w:numPr>
                <w:ilvl w:val="0"/>
                <w:numId w:val="24"/>
              </w:numPr>
              <w:rPr>
                <w:rFonts w:ascii="Arial" w:hAnsi="Arial" w:cs="Arial"/>
                <w:iCs/>
              </w:rPr>
            </w:pPr>
            <w:r w:rsidRPr="006259CD">
              <w:rPr>
                <w:rFonts w:ascii="Arial" w:hAnsi="Arial" w:cs="Arial"/>
                <w:iCs/>
              </w:rPr>
              <w:t>The ability to manage deadlines and effectively handle multiple tasks.</w:t>
            </w:r>
          </w:p>
          <w:p w14:paraId="20E19776" w14:textId="47B65B6A" w:rsidR="00F60194" w:rsidRPr="006259CD" w:rsidRDefault="00F60194" w:rsidP="00F60194">
            <w:pPr>
              <w:numPr>
                <w:ilvl w:val="0"/>
                <w:numId w:val="24"/>
              </w:numPr>
              <w:rPr>
                <w:rFonts w:ascii="Arial" w:hAnsi="Arial" w:cs="Arial"/>
                <w:iCs/>
              </w:rPr>
            </w:pPr>
            <w:r w:rsidRPr="006259CD">
              <w:rPr>
                <w:rFonts w:ascii="Arial" w:hAnsi="Arial" w:cs="Arial"/>
                <w:iCs/>
              </w:rPr>
              <w:t>The ability to manage within allocated resources and a capacity to respond to changes in a plan.</w:t>
            </w:r>
          </w:p>
          <w:p w14:paraId="27009563" w14:textId="2C3E58D0" w:rsidR="00F60194" w:rsidRPr="006259CD" w:rsidRDefault="00F60194" w:rsidP="00F60194">
            <w:pPr>
              <w:numPr>
                <w:ilvl w:val="0"/>
                <w:numId w:val="24"/>
              </w:numPr>
              <w:rPr>
                <w:rFonts w:ascii="Arial" w:hAnsi="Arial" w:cs="Arial"/>
                <w:iCs/>
              </w:rPr>
            </w:pPr>
            <w:r w:rsidRPr="006259CD">
              <w:rPr>
                <w:rFonts w:ascii="Arial" w:hAnsi="Arial" w:cs="Arial"/>
              </w:rPr>
              <w:t>Maintains an awareness of value for money.</w:t>
            </w:r>
          </w:p>
          <w:p w14:paraId="46FFF94D" w14:textId="77777777" w:rsidR="0078725B" w:rsidRPr="006259CD" w:rsidRDefault="0078725B" w:rsidP="00F60194">
            <w:pPr>
              <w:rPr>
                <w:rFonts w:ascii="Arial" w:eastAsia="Arial" w:hAnsi="Arial" w:cs="Arial"/>
                <w:color w:val="000000" w:themeColor="text1"/>
                <w:lang w:val="en-US"/>
              </w:rPr>
            </w:pPr>
          </w:p>
          <w:p w14:paraId="6A20E9A4" w14:textId="3D667C0B" w:rsidR="00F60194" w:rsidRPr="006259CD" w:rsidRDefault="00F60194" w:rsidP="00F60194">
            <w:pPr>
              <w:spacing w:line="259" w:lineRule="auto"/>
              <w:rPr>
                <w:rFonts w:ascii="Arial" w:eastAsia="Arial" w:hAnsi="Arial" w:cs="Arial"/>
                <w:b/>
                <w:bCs/>
                <w:color w:val="000000" w:themeColor="text1"/>
                <w:lang w:val="en-US"/>
              </w:rPr>
            </w:pPr>
            <w:r w:rsidRPr="006259CD">
              <w:rPr>
                <w:rFonts w:ascii="Arial" w:eastAsia="Arial" w:hAnsi="Arial" w:cs="Arial"/>
                <w:b/>
                <w:bCs/>
                <w:color w:val="000000" w:themeColor="text1"/>
                <w:lang w:val="en-US"/>
              </w:rPr>
              <w:t>Commitment to a Quality Service</w:t>
            </w:r>
          </w:p>
          <w:p w14:paraId="6038652E" w14:textId="70F2ED3C" w:rsidR="00F60194" w:rsidRPr="006259CD" w:rsidRDefault="00F60194" w:rsidP="00F60194">
            <w:pPr>
              <w:pStyle w:val="ListParagraph"/>
              <w:numPr>
                <w:ilvl w:val="0"/>
                <w:numId w:val="24"/>
              </w:numPr>
              <w:contextualSpacing/>
              <w:rPr>
                <w:rFonts w:ascii="Arial" w:eastAsia="Arial" w:hAnsi="Arial" w:cs="Arial"/>
              </w:rPr>
            </w:pPr>
            <w:r w:rsidRPr="006259CD">
              <w:rPr>
                <w:rFonts w:ascii="Arial" w:hAnsi="Arial" w:cs="Arial"/>
                <w:lang w:val="en-IE"/>
              </w:rPr>
              <w:t xml:space="preserve">Demonstrates </w:t>
            </w:r>
            <w:r w:rsidRPr="006259CD">
              <w:rPr>
                <w:rFonts w:ascii="Arial" w:eastAsia="Arial" w:hAnsi="Arial" w:cs="Arial"/>
                <w:color w:val="000000" w:themeColor="text1"/>
                <w:lang w:val="en-IE"/>
              </w:rPr>
              <w:t>an awareness and appreciation</w:t>
            </w:r>
            <w:r w:rsidRPr="006259CD">
              <w:rPr>
                <w:rFonts w:ascii="Arial" w:hAnsi="Arial" w:cs="Arial"/>
                <w:color w:val="000000" w:themeColor="text1"/>
                <w:lang w:val="en-IE"/>
              </w:rPr>
              <w:t xml:space="preserve"> </w:t>
            </w:r>
            <w:r w:rsidRPr="006259CD">
              <w:rPr>
                <w:rFonts w:ascii="Arial" w:eastAsia="Arial" w:hAnsi="Arial" w:cs="Arial"/>
                <w:color w:val="000000" w:themeColor="text1"/>
                <w:lang w:val="en-IE"/>
              </w:rPr>
              <w:t xml:space="preserve">of the service user and </w:t>
            </w:r>
            <w:r w:rsidRPr="006259CD">
              <w:rPr>
                <w:rFonts w:ascii="Arial" w:hAnsi="Arial" w:cs="Arial"/>
                <w:lang w:val="en-IE"/>
              </w:rPr>
              <w:t>a strong commitment to providing a quality service.</w:t>
            </w:r>
            <w:r w:rsidRPr="006259CD">
              <w:rPr>
                <w:rFonts w:ascii="Arial" w:eastAsia="Arial" w:hAnsi="Arial" w:cs="Arial"/>
                <w:color w:val="000000" w:themeColor="text1"/>
                <w:lang w:val="en-IE"/>
              </w:rPr>
              <w:t xml:space="preserve"> </w:t>
            </w:r>
          </w:p>
          <w:p w14:paraId="3C69AB83" w14:textId="5F4AE17E" w:rsidR="00F60194" w:rsidRPr="006259CD" w:rsidRDefault="00F60194" w:rsidP="00F60194">
            <w:pPr>
              <w:pStyle w:val="ListParagraph"/>
              <w:numPr>
                <w:ilvl w:val="0"/>
                <w:numId w:val="24"/>
              </w:numPr>
              <w:contextualSpacing/>
              <w:rPr>
                <w:rFonts w:ascii="Arial" w:eastAsia="Arial" w:hAnsi="Arial" w:cs="Arial"/>
              </w:rPr>
            </w:pPr>
            <w:r w:rsidRPr="006259CD">
              <w:rPr>
                <w:rFonts w:ascii="Arial" w:hAnsi="Arial" w:cs="Arial"/>
              </w:rPr>
              <w:t>Embraces and promotes the change agenda; demonstrates flexibility and initiative including the ability to adapt to and implement change.</w:t>
            </w:r>
          </w:p>
          <w:p w14:paraId="5F015C1B" w14:textId="756943E5" w:rsidR="00F60194" w:rsidRPr="006259CD" w:rsidRDefault="00F60194" w:rsidP="00F60194">
            <w:pPr>
              <w:numPr>
                <w:ilvl w:val="0"/>
                <w:numId w:val="24"/>
              </w:numPr>
              <w:contextualSpacing/>
              <w:rPr>
                <w:rFonts w:ascii="Arial" w:eastAsia="Arial" w:hAnsi="Arial" w:cs="Arial"/>
              </w:rPr>
            </w:pPr>
            <w:r w:rsidRPr="006259CD">
              <w:rPr>
                <w:rFonts w:ascii="Arial" w:eastAsia="Arial" w:hAnsi="Arial" w:cs="Arial"/>
              </w:rPr>
              <w:t>Supports team through service improvement / change processes.</w:t>
            </w:r>
          </w:p>
          <w:p w14:paraId="24E07574" w14:textId="4C1F8667" w:rsidR="00F60194" w:rsidRPr="006259CD" w:rsidRDefault="00F60194" w:rsidP="00F60194">
            <w:pPr>
              <w:spacing w:line="259" w:lineRule="auto"/>
              <w:rPr>
                <w:rFonts w:ascii="Arial" w:eastAsia="Arial" w:hAnsi="Arial" w:cs="Arial"/>
                <w:b/>
                <w:bCs/>
                <w:color w:val="000000" w:themeColor="text1"/>
                <w:lang w:val="en-US"/>
              </w:rPr>
            </w:pPr>
          </w:p>
          <w:p w14:paraId="5509AE25" w14:textId="7665E3E8" w:rsidR="00F60194" w:rsidRPr="006259CD" w:rsidRDefault="00F60194" w:rsidP="00F60194">
            <w:pPr>
              <w:spacing w:line="259" w:lineRule="auto"/>
              <w:rPr>
                <w:rFonts w:ascii="Arial" w:eastAsia="Arial" w:hAnsi="Arial" w:cs="Arial"/>
                <w:b/>
                <w:bCs/>
                <w:color w:val="000000" w:themeColor="text1"/>
                <w:lang w:val="en-US"/>
              </w:rPr>
            </w:pPr>
            <w:r w:rsidRPr="006259CD">
              <w:rPr>
                <w:rFonts w:ascii="Arial" w:eastAsia="Arial" w:hAnsi="Arial" w:cs="Arial"/>
                <w:b/>
                <w:bCs/>
                <w:color w:val="000000" w:themeColor="text1"/>
                <w:lang w:val="en-US"/>
              </w:rPr>
              <w:t xml:space="preserve">Evaluating Information, Problem Solving &amp; Decision Making </w:t>
            </w:r>
          </w:p>
          <w:p w14:paraId="27400AE1" w14:textId="32840252" w:rsidR="00F60194" w:rsidRPr="006259CD" w:rsidRDefault="00F60194" w:rsidP="00F60194">
            <w:pPr>
              <w:pStyle w:val="ListParagraph"/>
              <w:numPr>
                <w:ilvl w:val="0"/>
                <w:numId w:val="24"/>
              </w:numPr>
              <w:jc w:val="both"/>
              <w:rPr>
                <w:rFonts w:ascii="Arial" w:hAnsi="Arial" w:cs="Arial"/>
              </w:rPr>
            </w:pPr>
            <w:r w:rsidRPr="006259CD">
              <w:rPr>
                <w:rFonts w:ascii="Arial" w:hAnsi="Arial" w:cs="Arial"/>
              </w:rPr>
              <w:t>Demonstrates numeracy skills, an ability to analyse and evaluate information and make effective decisions</w:t>
            </w:r>
            <w:r w:rsidRPr="006259CD">
              <w:rPr>
                <w:rFonts w:ascii="Arial" w:hAnsi="Arial" w:cs="Arial"/>
                <w:lang w:val="en-IE"/>
              </w:rPr>
              <w:t>. Recognises when it is appropriate to refer decisions to a higher level of management.</w:t>
            </w:r>
          </w:p>
          <w:p w14:paraId="05E2D174" w14:textId="0D59D072" w:rsidR="00F60194" w:rsidRPr="006259CD" w:rsidRDefault="00F60194" w:rsidP="00F60194">
            <w:pPr>
              <w:pStyle w:val="ListParagraph"/>
              <w:numPr>
                <w:ilvl w:val="0"/>
                <w:numId w:val="24"/>
              </w:numPr>
              <w:jc w:val="both"/>
              <w:rPr>
                <w:rFonts w:ascii="Arial" w:hAnsi="Arial" w:cs="Arial"/>
                <w:lang w:val="en-IE"/>
              </w:rPr>
            </w:pPr>
            <w:r w:rsidRPr="006259CD">
              <w:rPr>
                <w:rFonts w:ascii="Arial" w:hAnsi="Arial" w:cs="Arial"/>
                <w:lang w:val="en-IE"/>
              </w:rPr>
              <w:t>Demonstrates initiative in the resolution of issues arising / problem solving and proactively develop new proposals and recommend solutions.</w:t>
            </w:r>
          </w:p>
          <w:p w14:paraId="174A64FF" w14:textId="5EE72F5A" w:rsidR="00F60194" w:rsidRPr="006259CD" w:rsidRDefault="00F60194" w:rsidP="00F60194">
            <w:pPr>
              <w:pStyle w:val="ListParagraph"/>
              <w:numPr>
                <w:ilvl w:val="0"/>
                <w:numId w:val="24"/>
              </w:numPr>
              <w:jc w:val="both"/>
              <w:rPr>
                <w:rFonts w:ascii="Arial" w:hAnsi="Arial" w:cs="Arial"/>
                <w:lang w:val="en-IE"/>
              </w:rPr>
            </w:pPr>
            <w:r w:rsidRPr="006259CD">
              <w:rPr>
                <w:rFonts w:ascii="Arial" w:hAnsi="Arial" w:cs="Arial"/>
              </w:rPr>
              <w:t>Makes decisions and solves problems in a timely manner before they accumulate.</w:t>
            </w:r>
          </w:p>
          <w:p w14:paraId="4AF41999" w14:textId="77777777" w:rsidR="00F60194" w:rsidRPr="006259CD" w:rsidRDefault="00F60194" w:rsidP="00F60194">
            <w:pPr>
              <w:pStyle w:val="ListParagraph"/>
              <w:ind w:left="360"/>
              <w:jc w:val="both"/>
              <w:rPr>
                <w:rFonts w:ascii="Arial" w:eastAsia="Arial" w:hAnsi="Arial" w:cs="Arial"/>
                <w:color w:val="000000" w:themeColor="text1"/>
                <w:lang w:val="en-US"/>
              </w:rPr>
            </w:pPr>
          </w:p>
          <w:p w14:paraId="28C4599C" w14:textId="17A7125F" w:rsidR="00F60194" w:rsidRPr="006259CD" w:rsidRDefault="00F60194" w:rsidP="00F60194">
            <w:pPr>
              <w:spacing w:line="259" w:lineRule="auto"/>
              <w:rPr>
                <w:rFonts w:ascii="Arial" w:eastAsia="Arial" w:hAnsi="Arial" w:cs="Arial"/>
                <w:b/>
                <w:bCs/>
                <w:color w:val="000000" w:themeColor="text1"/>
                <w:lang w:val="en-US"/>
              </w:rPr>
            </w:pPr>
            <w:r w:rsidRPr="006259CD">
              <w:rPr>
                <w:rFonts w:ascii="Arial" w:eastAsia="Arial" w:hAnsi="Arial" w:cs="Arial"/>
                <w:b/>
                <w:bCs/>
                <w:color w:val="000000" w:themeColor="text1"/>
                <w:lang w:val="en-US"/>
              </w:rPr>
              <w:t>Team Working</w:t>
            </w:r>
          </w:p>
          <w:p w14:paraId="35CAC3EA" w14:textId="499E51EC" w:rsidR="00F60194" w:rsidRPr="006259CD" w:rsidRDefault="00F60194" w:rsidP="00F60194">
            <w:pPr>
              <w:pStyle w:val="ListParagraph"/>
              <w:numPr>
                <w:ilvl w:val="0"/>
                <w:numId w:val="24"/>
              </w:numPr>
              <w:jc w:val="both"/>
              <w:rPr>
                <w:rFonts w:ascii="Arial" w:hAnsi="Arial" w:cs="Arial"/>
              </w:rPr>
            </w:pPr>
            <w:r w:rsidRPr="006259CD">
              <w:rPr>
                <w:rFonts w:ascii="Arial" w:hAnsi="Arial" w:cs="Arial"/>
              </w:rPr>
              <w:t>Demonstrates the ability to work on own initiative as well as part of a team, promoting a positive team spirit.</w:t>
            </w:r>
          </w:p>
          <w:p w14:paraId="4EDBB5B1" w14:textId="59B9A087" w:rsidR="00F60194" w:rsidRPr="006259CD" w:rsidRDefault="00F60194" w:rsidP="00F60194">
            <w:pPr>
              <w:pStyle w:val="ListParagraph"/>
              <w:numPr>
                <w:ilvl w:val="0"/>
                <w:numId w:val="24"/>
              </w:numPr>
              <w:jc w:val="both"/>
              <w:rPr>
                <w:rFonts w:ascii="Arial" w:eastAsia="Arial" w:hAnsi="Arial" w:cs="Arial"/>
              </w:rPr>
            </w:pPr>
            <w:r w:rsidRPr="006259CD">
              <w:rPr>
                <w:rFonts w:ascii="Arial" w:hAnsi="Arial" w:cs="Arial"/>
              </w:rPr>
              <w:t>Demonstrates leadership potential, the ability to manage the performance of others and support staff development.</w:t>
            </w:r>
          </w:p>
          <w:p w14:paraId="3460BFE4" w14:textId="1E5A81FE" w:rsidR="00F60194" w:rsidRPr="006259CD" w:rsidRDefault="00F60194" w:rsidP="00F60194">
            <w:pPr>
              <w:pStyle w:val="ListParagraph"/>
              <w:numPr>
                <w:ilvl w:val="0"/>
                <w:numId w:val="24"/>
              </w:numPr>
              <w:jc w:val="both"/>
              <w:rPr>
                <w:rFonts w:ascii="Arial" w:eastAsia="Arial" w:hAnsi="Arial" w:cs="Arial"/>
              </w:rPr>
            </w:pPr>
            <w:r w:rsidRPr="006259CD">
              <w:rPr>
                <w:rFonts w:ascii="Arial" w:hAnsi="Arial" w:cs="Arial"/>
              </w:rPr>
              <w:t>Works as part of the team to establish a shared sense of purpose and unity.</w:t>
            </w:r>
          </w:p>
          <w:p w14:paraId="3F2AD18E" w14:textId="227CDC4F" w:rsidR="00F60194" w:rsidRPr="006259CD" w:rsidRDefault="00F60194" w:rsidP="00F60194">
            <w:pPr>
              <w:jc w:val="both"/>
              <w:rPr>
                <w:rFonts w:ascii="Arial" w:hAnsi="Arial" w:cs="Arial"/>
              </w:rPr>
            </w:pPr>
          </w:p>
          <w:p w14:paraId="3A3F2E01" w14:textId="30966D95" w:rsidR="00F60194" w:rsidRPr="006259CD" w:rsidRDefault="00F60194" w:rsidP="00F60194">
            <w:pPr>
              <w:spacing w:line="259" w:lineRule="auto"/>
              <w:rPr>
                <w:rFonts w:ascii="Arial" w:eastAsia="Arial" w:hAnsi="Arial" w:cs="Arial"/>
                <w:b/>
                <w:bCs/>
                <w:color w:val="000000" w:themeColor="text1"/>
                <w:lang w:val="en-US"/>
              </w:rPr>
            </w:pPr>
            <w:r w:rsidRPr="006259CD">
              <w:rPr>
                <w:rFonts w:ascii="Arial" w:eastAsia="Arial" w:hAnsi="Arial" w:cs="Arial"/>
                <w:b/>
                <w:bCs/>
                <w:color w:val="000000" w:themeColor="text1"/>
                <w:lang w:val="en-US"/>
              </w:rPr>
              <w:t>Communications &amp; Interpersonal Skills</w:t>
            </w:r>
          </w:p>
          <w:p w14:paraId="3B9E69E9" w14:textId="4150340F" w:rsidR="00F60194" w:rsidRPr="006259CD" w:rsidRDefault="00F60194" w:rsidP="00F60194">
            <w:pPr>
              <w:pStyle w:val="ListParagraph"/>
              <w:numPr>
                <w:ilvl w:val="0"/>
                <w:numId w:val="24"/>
              </w:numPr>
              <w:jc w:val="both"/>
              <w:rPr>
                <w:rFonts w:ascii="Arial" w:hAnsi="Arial" w:cs="Arial"/>
              </w:rPr>
            </w:pPr>
            <w:r w:rsidRPr="006259CD">
              <w:rPr>
                <w:rFonts w:ascii="Arial" w:hAnsi="Arial" w:cs="Arial"/>
              </w:rPr>
              <w:lastRenderedPageBreak/>
              <w:t>Demonstrates excellent communication and interpersonal skills including the ability to present (verbal &amp; written) information in a clear and concise manner.</w:t>
            </w:r>
          </w:p>
          <w:p w14:paraId="5841B213" w14:textId="3CE9F532" w:rsidR="00F60194" w:rsidRPr="006259CD" w:rsidRDefault="00F60194" w:rsidP="00F60194">
            <w:pPr>
              <w:pStyle w:val="ListParagraph"/>
              <w:numPr>
                <w:ilvl w:val="0"/>
                <w:numId w:val="24"/>
              </w:numPr>
              <w:jc w:val="both"/>
              <w:rPr>
                <w:rFonts w:ascii="Arial" w:hAnsi="Arial" w:cs="Arial"/>
                <w:lang w:val="en-IE"/>
              </w:rPr>
            </w:pPr>
            <w:r w:rsidRPr="006259CD">
              <w:rPr>
                <w:rFonts w:ascii="Arial" w:hAnsi="Arial" w:cs="Arial"/>
                <w:lang w:val="en-IE"/>
              </w:rPr>
              <w:t>Demonstrates the ability to influence people and events and the ability to build and maintain relationships with a variety of stakeholders</w:t>
            </w:r>
            <w:bookmarkEnd w:id="3"/>
            <w:r w:rsidRPr="006259CD">
              <w:rPr>
                <w:rFonts w:ascii="Arial" w:hAnsi="Arial" w:cs="Arial"/>
                <w:lang w:val="en-IE"/>
              </w:rPr>
              <w:t>.</w:t>
            </w:r>
          </w:p>
          <w:p w14:paraId="1B9E7559" w14:textId="77777777" w:rsidR="00F60194" w:rsidRPr="006259CD" w:rsidRDefault="00F60194" w:rsidP="00F60194">
            <w:pPr>
              <w:pStyle w:val="ListParagraph"/>
              <w:numPr>
                <w:ilvl w:val="0"/>
                <w:numId w:val="24"/>
              </w:numPr>
              <w:jc w:val="both"/>
              <w:rPr>
                <w:rFonts w:ascii="Arial" w:hAnsi="Arial" w:cs="Arial"/>
                <w:lang w:val="en-IE"/>
              </w:rPr>
            </w:pPr>
            <w:r w:rsidRPr="006259CD">
              <w:rPr>
                <w:rFonts w:ascii="Arial" w:hAnsi="Arial" w:cs="Arial"/>
                <w:lang w:val="en-IE"/>
              </w:rPr>
              <w:t>Treats others with dignity and respect.</w:t>
            </w:r>
          </w:p>
          <w:p w14:paraId="637805D2" w14:textId="4864A9FD" w:rsidR="00F60194" w:rsidRPr="006259CD" w:rsidRDefault="00F60194" w:rsidP="00702272">
            <w:pPr>
              <w:pStyle w:val="ListParagraph"/>
              <w:ind w:left="360"/>
              <w:jc w:val="both"/>
              <w:rPr>
                <w:rFonts w:ascii="Arial" w:hAnsi="Arial" w:cs="Arial"/>
                <w:lang w:val="en-IE"/>
              </w:rPr>
            </w:pPr>
          </w:p>
        </w:tc>
      </w:tr>
      <w:bookmarkEnd w:id="2"/>
      <w:tr w:rsidR="00F60194" w:rsidRPr="00352748" w14:paraId="108150A1" w14:textId="77777777" w:rsidTr="00676D73">
        <w:trPr>
          <w:gridAfter w:val="1"/>
          <w:wAfter w:w="6" w:type="dxa"/>
        </w:trPr>
        <w:tc>
          <w:tcPr>
            <w:tcW w:w="2848" w:type="dxa"/>
          </w:tcPr>
          <w:p w14:paraId="5DBD3A4C" w14:textId="77777777" w:rsidR="00F60194" w:rsidRPr="00352748" w:rsidRDefault="00F60194" w:rsidP="00F60194">
            <w:pPr>
              <w:rPr>
                <w:rFonts w:ascii="Arial" w:hAnsi="Arial" w:cs="Arial"/>
                <w:b/>
                <w:bCs/>
              </w:rPr>
            </w:pPr>
            <w:r w:rsidRPr="00352748">
              <w:rPr>
                <w:rFonts w:ascii="Arial" w:hAnsi="Arial" w:cs="Arial"/>
                <w:b/>
                <w:bCs/>
              </w:rPr>
              <w:lastRenderedPageBreak/>
              <w:t>Campaign Specific Selection Process</w:t>
            </w:r>
          </w:p>
          <w:p w14:paraId="463F29E8" w14:textId="77777777" w:rsidR="00F60194" w:rsidRPr="00352748" w:rsidRDefault="00F60194" w:rsidP="00F60194">
            <w:pPr>
              <w:rPr>
                <w:rFonts w:ascii="Arial" w:hAnsi="Arial" w:cs="Arial"/>
                <w:b/>
                <w:bCs/>
              </w:rPr>
            </w:pPr>
          </w:p>
          <w:p w14:paraId="569ED962" w14:textId="77777777" w:rsidR="00F60194" w:rsidRPr="00352748" w:rsidRDefault="00F60194" w:rsidP="00F60194">
            <w:pPr>
              <w:rPr>
                <w:rFonts w:ascii="Arial" w:hAnsi="Arial" w:cs="Arial"/>
                <w:b/>
                <w:bCs/>
              </w:rPr>
            </w:pPr>
            <w:r w:rsidRPr="00352748">
              <w:rPr>
                <w:rFonts w:ascii="Arial" w:hAnsi="Arial" w:cs="Arial"/>
                <w:b/>
                <w:bCs/>
              </w:rPr>
              <w:t>Ranking/Shortlisting / Interview</w:t>
            </w:r>
          </w:p>
        </w:tc>
        <w:tc>
          <w:tcPr>
            <w:tcW w:w="7540" w:type="dxa"/>
          </w:tcPr>
          <w:p w14:paraId="290FC32D" w14:textId="77777777" w:rsidR="00F60194" w:rsidRPr="00352748" w:rsidRDefault="00F60194" w:rsidP="00F60194">
            <w:pPr>
              <w:jc w:val="both"/>
              <w:rPr>
                <w:rFonts w:ascii="Arial" w:hAnsi="Arial" w:cs="Arial"/>
              </w:rPr>
            </w:pPr>
            <w:r w:rsidRPr="00352748">
              <w:rPr>
                <w:rFonts w:ascii="Arial" w:hAnsi="Arial" w:cs="Arial"/>
              </w:rPr>
              <w:t xml:space="preserve">A ranking and or shortlisting exercise may be carried out </w:t>
            </w:r>
            <w:proofErr w:type="gramStart"/>
            <w:r w:rsidRPr="00352748">
              <w:rPr>
                <w:rFonts w:ascii="Arial" w:hAnsi="Arial" w:cs="Arial"/>
              </w:rPr>
              <w:t>on the basis of</w:t>
            </w:r>
            <w:proofErr w:type="gramEnd"/>
            <w:r w:rsidRPr="00352748">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352748">
              <w:rPr>
                <w:rFonts w:ascii="Arial" w:hAnsi="Arial" w:cs="Arial"/>
              </w:rPr>
              <w:t>in light of</w:t>
            </w:r>
            <w:proofErr w:type="gramEnd"/>
            <w:r w:rsidRPr="00352748">
              <w:rPr>
                <w:rFonts w:ascii="Arial" w:hAnsi="Arial" w:cs="Arial"/>
              </w:rPr>
              <w:t xml:space="preserve"> those requirements.  </w:t>
            </w:r>
          </w:p>
          <w:p w14:paraId="3B7B4B86" w14:textId="77777777" w:rsidR="00F60194" w:rsidRPr="00352748" w:rsidRDefault="00F60194" w:rsidP="00F60194">
            <w:pPr>
              <w:jc w:val="both"/>
              <w:rPr>
                <w:rFonts w:ascii="Arial" w:hAnsi="Arial" w:cs="Arial"/>
              </w:rPr>
            </w:pPr>
          </w:p>
          <w:p w14:paraId="07D24DB4" w14:textId="77777777" w:rsidR="00F60194" w:rsidRPr="00352748" w:rsidRDefault="00F60194" w:rsidP="00F60194">
            <w:pPr>
              <w:jc w:val="both"/>
              <w:rPr>
                <w:rFonts w:ascii="Arial" w:hAnsi="Arial" w:cs="Arial"/>
                <w:u w:val="single"/>
              </w:rPr>
            </w:pPr>
            <w:r w:rsidRPr="00352748">
              <w:rPr>
                <w:rFonts w:ascii="Arial" w:hAnsi="Arial" w:cs="Arial"/>
                <w:u w:val="single"/>
              </w:rPr>
              <w:t xml:space="preserve">Failure to include information regarding these requirements may result in you not being called forward to the next stage of the selection process.  </w:t>
            </w:r>
          </w:p>
          <w:p w14:paraId="3A0FF5F2" w14:textId="77777777" w:rsidR="00F60194" w:rsidRPr="00352748" w:rsidRDefault="00F60194" w:rsidP="00F60194">
            <w:pPr>
              <w:jc w:val="both"/>
              <w:rPr>
                <w:rFonts w:ascii="Arial" w:hAnsi="Arial" w:cs="Arial"/>
                <w:i/>
                <w:iCs/>
              </w:rPr>
            </w:pPr>
          </w:p>
          <w:p w14:paraId="342FCFDD" w14:textId="77777777" w:rsidR="00F60194" w:rsidRDefault="00F60194" w:rsidP="00F60194">
            <w:pPr>
              <w:jc w:val="both"/>
              <w:rPr>
                <w:rFonts w:ascii="Arial" w:hAnsi="Arial" w:cs="Arial"/>
                <w:iCs/>
              </w:rPr>
            </w:pPr>
            <w:r w:rsidRPr="00352748">
              <w:rPr>
                <w:rFonts w:ascii="Arial" w:hAnsi="Arial" w:cs="Arial"/>
                <w:iCs/>
              </w:rPr>
              <w:t>Those successful at the ranking stage of this process (where applied) will be placed on an order of merit and will be called to interview in ‘bands’ depending on the service needs of the organisation.</w:t>
            </w:r>
          </w:p>
          <w:p w14:paraId="5630AD66" w14:textId="0CEA49E5" w:rsidR="00F60194" w:rsidRPr="00352748" w:rsidRDefault="00F60194" w:rsidP="00F60194">
            <w:pPr>
              <w:jc w:val="both"/>
              <w:rPr>
                <w:rFonts w:ascii="Arial" w:hAnsi="Arial" w:cs="Arial"/>
                <w:iCs/>
              </w:rPr>
            </w:pPr>
          </w:p>
        </w:tc>
      </w:tr>
      <w:tr w:rsidR="00F60194" w:rsidRPr="00352748" w14:paraId="5C59983D" w14:textId="77777777" w:rsidTr="00676D73">
        <w:trPr>
          <w:gridAfter w:val="1"/>
          <w:wAfter w:w="6" w:type="dxa"/>
        </w:trPr>
        <w:tc>
          <w:tcPr>
            <w:tcW w:w="2848" w:type="dxa"/>
          </w:tcPr>
          <w:p w14:paraId="1006BB9A" w14:textId="338B3531" w:rsidR="00F60194" w:rsidRPr="00352748" w:rsidRDefault="00F60194" w:rsidP="00F60194">
            <w:pPr>
              <w:rPr>
                <w:rFonts w:ascii="Arial" w:hAnsi="Arial" w:cs="Arial"/>
                <w:b/>
                <w:bCs/>
              </w:rPr>
            </w:pPr>
            <w:r w:rsidRPr="00352748">
              <w:rPr>
                <w:rFonts w:ascii="Arial" w:hAnsi="Arial" w:cs="Arial"/>
                <w:b/>
                <w:bCs/>
              </w:rPr>
              <w:t>Diversity, Equality and Inclusion</w:t>
            </w:r>
          </w:p>
        </w:tc>
        <w:tc>
          <w:tcPr>
            <w:tcW w:w="7540" w:type="dxa"/>
          </w:tcPr>
          <w:p w14:paraId="22B9285F" w14:textId="77777777" w:rsidR="00F60194" w:rsidRPr="00676D73" w:rsidRDefault="00F60194" w:rsidP="00F60194">
            <w:pPr>
              <w:rPr>
                <w:rFonts w:ascii="Arial" w:hAnsi="Arial" w:cs="Arial"/>
                <w:iCs/>
              </w:rPr>
            </w:pPr>
            <w:r w:rsidRPr="00676D73">
              <w:rPr>
                <w:rFonts w:ascii="Arial" w:hAnsi="Arial" w:cs="Arial"/>
                <w:iCs/>
              </w:rPr>
              <w:t>The HSE is an equal opportunities employer.</w:t>
            </w:r>
          </w:p>
          <w:p w14:paraId="344E79B7" w14:textId="77777777" w:rsidR="00F60194" w:rsidRPr="00676D73" w:rsidRDefault="00F60194" w:rsidP="00F60194">
            <w:pPr>
              <w:rPr>
                <w:rFonts w:ascii="Arial" w:hAnsi="Arial" w:cs="Arial"/>
                <w:iCs/>
              </w:rPr>
            </w:pPr>
          </w:p>
          <w:p w14:paraId="41A02A9C" w14:textId="77777777" w:rsidR="00F60194" w:rsidRPr="00676D73" w:rsidRDefault="00F60194" w:rsidP="00F60194">
            <w:pPr>
              <w:rPr>
                <w:rFonts w:ascii="Arial" w:hAnsi="Arial" w:cs="Arial"/>
                <w:iCs/>
              </w:rPr>
            </w:pPr>
            <w:r w:rsidRPr="00676D73">
              <w:rPr>
                <w:rFonts w:ascii="Arial" w:hAnsi="Arial" w:cs="Arial"/>
                <w:iCs/>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88F874D" w14:textId="77777777" w:rsidR="00F60194" w:rsidRPr="00676D73" w:rsidRDefault="00F60194" w:rsidP="00F60194">
            <w:pPr>
              <w:rPr>
                <w:rFonts w:ascii="Arial" w:hAnsi="Arial" w:cs="Arial"/>
                <w:iCs/>
              </w:rPr>
            </w:pPr>
          </w:p>
          <w:p w14:paraId="75466CA3" w14:textId="77777777" w:rsidR="00F60194" w:rsidRPr="00676D73" w:rsidRDefault="00F60194" w:rsidP="00F60194">
            <w:pPr>
              <w:rPr>
                <w:rFonts w:ascii="Arial" w:hAnsi="Arial" w:cs="Arial"/>
                <w:iCs/>
              </w:rPr>
            </w:pPr>
            <w:r w:rsidRPr="00676D73">
              <w:rPr>
                <w:rFonts w:ascii="Arial" w:hAnsi="Arial" w:cs="Arial"/>
                <w:iCs/>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9C296FD" w14:textId="77777777" w:rsidR="00F60194" w:rsidRPr="00676D73" w:rsidRDefault="00F60194" w:rsidP="00F60194">
            <w:pPr>
              <w:rPr>
                <w:rFonts w:ascii="Arial" w:hAnsi="Arial" w:cs="Arial"/>
                <w:iCs/>
              </w:rPr>
            </w:pPr>
          </w:p>
          <w:p w14:paraId="29271F6F" w14:textId="77777777" w:rsidR="00F60194" w:rsidRPr="00676D73" w:rsidRDefault="00F60194" w:rsidP="00F60194">
            <w:pPr>
              <w:rPr>
                <w:rFonts w:ascii="Arial" w:hAnsi="Arial" w:cs="Arial"/>
                <w:iCs/>
              </w:rPr>
            </w:pPr>
            <w:r w:rsidRPr="00676D73">
              <w:rPr>
                <w:rFonts w:ascii="Arial" w:hAnsi="Arial" w:cs="Arial"/>
                <w:iCs/>
              </w:rPr>
              <w:t xml:space="preserve">The HSE welcomes people with diverse backgrounds and offers a range of supports and resources to staff, such as those who require a reasonable accommodation at work because of a disability or long-term health condition. </w:t>
            </w:r>
          </w:p>
          <w:p w14:paraId="5CEDAFA7" w14:textId="77777777" w:rsidR="00F60194" w:rsidRPr="00676D73" w:rsidRDefault="00F60194" w:rsidP="00F60194">
            <w:pPr>
              <w:rPr>
                <w:rFonts w:ascii="Arial" w:hAnsi="Arial" w:cs="Arial"/>
                <w:iCs/>
              </w:rPr>
            </w:pPr>
          </w:p>
          <w:p w14:paraId="25787AB4" w14:textId="77777777" w:rsidR="00F60194" w:rsidRPr="00676D73" w:rsidRDefault="00F60194" w:rsidP="00F60194">
            <w:pPr>
              <w:rPr>
                <w:rFonts w:ascii="Arial" w:hAnsi="Arial" w:cs="Arial"/>
                <w:iCs/>
              </w:rPr>
            </w:pPr>
            <w:r w:rsidRPr="00676D73">
              <w:rPr>
                <w:rFonts w:ascii="Arial" w:hAnsi="Arial" w:cs="Arial"/>
                <w:iCs/>
              </w:rPr>
              <w:t xml:space="preserve">Read more about the HSE’s commitment to </w:t>
            </w:r>
            <w:hyperlink r:id="rId14" w:history="1">
              <w:r w:rsidRPr="00676D73">
                <w:rPr>
                  <w:rStyle w:val="Hyperlink"/>
                  <w:rFonts w:ascii="Arial" w:hAnsi="Arial" w:cs="Arial"/>
                  <w:iCs/>
                </w:rPr>
                <w:t>Diversity, Equality and Inclusion</w:t>
              </w:r>
            </w:hyperlink>
            <w:r w:rsidRPr="00676D73">
              <w:rPr>
                <w:rFonts w:ascii="Arial" w:hAnsi="Arial" w:cs="Arial"/>
                <w:iCs/>
              </w:rPr>
              <w:t xml:space="preserve"> </w:t>
            </w:r>
          </w:p>
          <w:p w14:paraId="6D57CCD2" w14:textId="1DE37E83" w:rsidR="00F60194" w:rsidRPr="00352748" w:rsidRDefault="00F60194" w:rsidP="00F60194">
            <w:pPr>
              <w:pStyle w:val="NoSpacing"/>
              <w:rPr>
                <w:rFonts w:ascii="Arial" w:hAnsi="Arial" w:cs="Arial"/>
              </w:rPr>
            </w:pPr>
          </w:p>
        </w:tc>
      </w:tr>
      <w:tr w:rsidR="00F60194" w:rsidRPr="00352748" w14:paraId="765A0AE5" w14:textId="77777777" w:rsidTr="00676D73">
        <w:trPr>
          <w:gridAfter w:val="1"/>
          <w:wAfter w:w="6" w:type="dxa"/>
        </w:trPr>
        <w:tc>
          <w:tcPr>
            <w:tcW w:w="2848" w:type="dxa"/>
          </w:tcPr>
          <w:p w14:paraId="69769C16" w14:textId="77777777" w:rsidR="00F60194" w:rsidRPr="00352748" w:rsidRDefault="00F60194" w:rsidP="00F60194">
            <w:pPr>
              <w:rPr>
                <w:rFonts w:ascii="Arial" w:hAnsi="Arial" w:cs="Arial"/>
                <w:b/>
                <w:bCs/>
              </w:rPr>
            </w:pPr>
            <w:r w:rsidRPr="00352748">
              <w:rPr>
                <w:rFonts w:ascii="Arial" w:hAnsi="Arial" w:cs="Arial"/>
                <w:b/>
                <w:bCs/>
              </w:rPr>
              <w:t>Code of Practice</w:t>
            </w:r>
          </w:p>
        </w:tc>
        <w:tc>
          <w:tcPr>
            <w:tcW w:w="7540" w:type="dxa"/>
          </w:tcPr>
          <w:p w14:paraId="5EA2FEDA" w14:textId="77777777" w:rsidR="00F60194" w:rsidRPr="00352748" w:rsidRDefault="00F60194" w:rsidP="00F60194">
            <w:pPr>
              <w:rPr>
                <w:rFonts w:ascii="Arial" w:hAnsi="Arial" w:cs="Arial"/>
                <w:lang w:val="en-IE" w:eastAsia="en-US"/>
              </w:rPr>
            </w:pPr>
            <w:r w:rsidRPr="00352748">
              <w:rPr>
                <w:rFonts w:ascii="Arial" w:hAnsi="Arial" w:cs="Arial"/>
              </w:rPr>
              <w:t>The Health Service Executive</w:t>
            </w:r>
            <w:r w:rsidRPr="00352748">
              <w:rPr>
                <w:rFonts w:ascii="Arial" w:hAnsi="Arial" w:cs="Arial"/>
                <w:color w:val="FF0000"/>
              </w:rPr>
              <w:t xml:space="preserve"> </w:t>
            </w:r>
            <w:r w:rsidRPr="00352748">
              <w:rPr>
                <w:rFonts w:ascii="Arial" w:hAnsi="Arial" w:cs="Arial"/>
              </w:rPr>
              <w:t>will run this campaign in compliance with the Code of Practice prepared by the Commission for Public Service Appointments (CPSA).</w:t>
            </w:r>
          </w:p>
          <w:p w14:paraId="6D4C1D5D" w14:textId="77777777" w:rsidR="00F60194" w:rsidRPr="00352748" w:rsidRDefault="00F60194" w:rsidP="00F60194">
            <w:pPr>
              <w:shd w:val="clear" w:color="auto" w:fill="FFFFFF"/>
              <w:spacing w:line="276" w:lineRule="auto"/>
              <w:rPr>
                <w:rFonts w:ascii="Arial" w:hAnsi="Arial" w:cs="Arial"/>
              </w:rPr>
            </w:pPr>
          </w:p>
          <w:p w14:paraId="4CBFAF25" w14:textId="020AA442" w:rsidR="00F60194" w:rsidRPr="00352748" w:rsidRDefault="00F60194" w:rsidP="00F60194">
            <w:pPr>
              <w:shd w:val="clear" w:color="auto" w:fill="FFFFFF"/>
              <w:spacing w:line="276" w:lineRule="auto"/>
              <w:rPr>
                <w:rFonts w:ascii="Arial" w:hAnsi="Arial" w:cs="Arial"/>
                <w:lang w:eastAsia="en-IE"/>
              </w:rPr>
            </w:pPr>
            <w:r w:rsidRPr="00352748">
              <w:rPr>
                <w:rFonts w:ascii="Arial" w:hAnsi="Arial" w:cs="Arial"/>
              </w:rPr>
              <w:t xml:space="preserve">The CPSA is responsible for </w:t>
            </w:r>
            <w:r w:rsidRPr="00352748">
              <w:rPr>
                <w:rFonts w:ascii="Arial" w:hAnsi="Arial" w:cs="Arial"/>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168DA297" w14:textId="77777777" w:rsidR="00F60194" w:rsidRPr="00352748" w:rsidRDefault="00F60194" w:rsidP="00F60194">
            <w:pPr>
              <w:spacing w:line="276" w:lineRule="auto"/>
              <w:rPr>
                <w:rFonts w:ascii="Arial" w:hAnsi="Arial" w:cs="Arial"/>
              </w:rPr>
            </w:pPr>
          </w:p>
          <w:p w14:paraId="70AEEEC3" w14:textId="1C0F6B21" w:rsidR="00F60194" w:rsidRPr="00352748" w:rsidRDefault="00F60194" w:rsidP="00F60194">
            <w:pPr>
              <w:spacing w:line="276" w:lineRule="auto"/>
              <w:rPr>
                <w:rFonts w:ascii="Arial" w:hAnsi="Arial" w:cs="Arial"/>
              </w:rPr>
            </w:pPr>
            <w:r w:rsidRPr="00352748">
              <w:rPr>
                <w:rFonts w:ascii="Arial" w:hAnsi="Arial" w:cs="Arial"/>
              </w:rPr>
              <w:t xml:space="preserve">The CPSA Code of Practice can be accessed via </w:t>
            </w:r>
            <w:hyperlink r:id="rId15" w:history="1">
              <w:r w:rsidRPr="00352748">
                <w:rPr>
                  <w:rStyle w:val="Hyperlink"/>
                  <w:rFonts w:ascii="Arial" w:hAnsi="Arial" w:cs="Arial"/>
                </w:rPr>
                <w:t>https://www.cpsa.ie/</w:t>
              </w:r>
            </w:hyperlink>
            <w:r w:rsidRPr="00352748">
              <w:rPr>
                <w:rFonts w:ascii="Arial" w:hAnsi="Arial" w:cs="Arial"/>
              </w:rPr>
              <w:t>.</w:t>
            </w:r>
          </w:p>
          <w:p w14:paraId="0614B6A8" w14:textId="41A0478B" w:rsidR="00F60194" w:rsidRPr="00352748" w:rsidRDefault="00F60194" w:rsidP="00F60194">
            <w:pPr>
              <w:rPr>
                <w:rFonts w:ascii="Arial" w:hAnsi="Arial" w:cs="Arial"/>
              </w:rPr>
            </w:pPr>
          </w:p>
        </w:tc>
      </w:tr>
      <w:tr w:rsidR="00F60194" w:rsidRPr="00352748" w14:paraId="162CF36B" w14:textId="77777777" w:rsidTr="00676D73">
        <w:tc>
          <w:tcPr>
            <w:tcW w:w="10394" w:type="dxa"/>
            <w:gridSpan w:val="3"/>
          </w:tcPr>
          <w:p w14:paraId="44DF213D" w14:textId="77777777" w:rsidR="00F60194" w:rsidRPr="00352748" w:rsidRDefault="00F60194" w:rsidP="00F60194">
            <w:pPr>
              <w:jc w:val="both"/>
              <w:rPr>
                <w:rFonts w:ascii="Arial" w:hAnsi="Arial" w:cs="Arial"/>
              </w:rPr>
            </w:pPr>
            <w:r w:rsidRPr="00352748">
              <w:rPr>
                <w:rFonts w:ascii="Arial" w:hAnsi="Arial" w:cs="Arial"/>
              </w:rPr>
              <w:t>The reform programme outlined for the Health Services may impact on this role and as structures change the job specification may be reviewed.</w:t>
            </w:r>
          </w:p>
          <w:p w14:paraId="2BA226A1" w14:textId="77777777" w:rsidR="00F60194" w:rsidRPr="00352748" w:rsidRDefault="00F60194" w:rsidP="00F60194">
            <w:pPr>
              <w:jc w:val="both"/>
              <w:rPr>
                <w:rFonts w:ascii="Arial" w:hAnsi="Arial" w:cs="Arial"/>
              </w:rPr>
            </w:pPr>
          </w:p>
          <w:p w14:paraId="2FE4F07E" w14:textId="77777777" w:rsidR="00F60194" w:rsidRPr="00352748" w:rsidRDefault="00F60194" w:rsidP="00F60194">
            <w:pPr>
              <w:jc w:val="both"/>
              <w:rPr>
                <w:rFonts w:ascii="Arial" w:hAnsi="Arial" w:cs="Arial"/>
              </w:rPr>
            </w:pPr>
            <w:r w:rsidRPr="00352748">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ADFE5CF" w14:textId="77777777" w:rsidR="00676D73" w:rsidRDefault="00676D73">
      <w:pPr>
        <w:rPr>
          <w:rFonts w:ascii="Arial" w:hAnsi="Arial" w:cs="Arial"/>
          <w:b/>
          <w:highlight w:val="yellow"/>
        </w:rPr>
        <w:sectPr w:rsidR="00676D73" w:rsidSect="00430194">
          <w:footerReference w:type="even" r:id="rId16"/>
          <w:footerReference w:type="default" r:id="rId17"/>
          <w:pgSz w:w="11906" w:h="16838"/>
          <w:pgMar w:top="1440" w:right="748" w:bottom="1440" w:left="1797" w:header="709" w:footer="709" w:gutter="0"/>
          <w:cols w:space="708"/>
          <w:docGrid w:linePitch="360"/>
        </w:sectPr>
      </w:pPr>
    </w:p>
    <w:p w14:paraId="4B24B927" w14:textId="40CE7BEB" w:rsidR="00676D73" w:rsidRDefault="00676D73" w:rsidP="00565AF9">
      <w:pPr>
        <w:tabs>
          <w:tab w:val="left" w:pos="283"/>
        </w:tabs>
        <w:jc w:val="both"/>
        <w:rPr>
          <w:rFonts w:ascii="Arial" w:hAnsi="Arial" w:cs="Arial"/>
          <w:b/>
          <w:highlight w:val="yellow"/>
        </w:rPr>
      </w:pPr>
      <w:r w:rsidRPr="008B2242">
        <w:rPr>
          <w:noProof/>
          <w:lang w:val="en-IE" w:eastAsia="en-IE"/>
        </w:rPr>
        <w:lastRenderedPageBreak/>
        <w:drawing>
          <wp:anchor distT="0" distB="0" distL="114300" distR="114300" simplePos="0" relativeHeight="251663360" behindDoc="0" locked="0" layoutInCell="1" allowOverlap="1" wp14:anchorId="69E66302" wp14:editId="23A0023E">
            <wp:simplePos x="0" y="0"/>
            <wp:positionH relativeFrom="column">
              <wp:posOffset>-760095</wp:posOffset>
            </wp:positionH>
            <wp:positionV relativeFrom="page">
              <wp:posOffset>361950</wp:posOffset>
            </wp:positionV>
            <wp:extent cx="1028700" cy="857250"/>
            <wp:effectExtent l="0" t="0" r="0" b="0"/>
            <wp:wrapSquare wrapText="bothSides"/>
            <wp:docPr id="1769997563"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ellecanny\AppData\Local\Temp\Temp1_1zipped-logos.zip\HSE Logo\1. HSE Logo Green Default\HSE Logo Green PN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700" cy="857250"/>
                    </a:xfrm>
                    <a:prstGeom prst="rect">
                      <a:avLst/>
                    </a:prstGeom>
                    <a:noFill/>
                    <a:ln>
                      <a:noFill/>
                    </a:ln>
                  </pic:spPr>
                </pic:pic>
              </a:graphicData>
            </a:graphic>
          </wp:anchor>
        </w:drawing>
      </w:r>
    </w:p>
    <w:p w14:paraId="6B8F39FD" w14:textId="39C21551" w:rsidR="008D0AED" w:rsidRPr="00455C2F" w:rsidRDefault="008D0AED" w:rsidP="00676D73">
      <w:pPr>
        <w:tabs>
          <w:tab w:val="left" w:pos="283"/>
        </w:tabs>
        <w:jc w:val="center"/>
        <w:rPr>
          <w:rFonts w:ascii="Arial" w:hAnsi="Arial" w:cs="Arial"/>
          <w:b/>
          <w:iCs/>
        </w:rPr>
      </w:pPr>
      <w:r w:rsidRPr="00455C2F">
        <w:rPr>
          <w:rFonts w:ascii="Arial" w:hAnsi="Arial" w:cs="Arial"/>
          <w:b/>
        </w:rPr>
        <w:t>Grade V</w:t>
      </w:r>
      <w:r w:rsidR="00997550">
        <w:rPr>
          <w:rFonts w:ascii="Arial" w:hAnsi="Arial" w:cs="Arial"/>
          <w:b/>
        </w:rPr>
        <w:t>.</w:t>
      </w:r>
      <w:r w:rsidR="005C7D05">
        <w:rPr>
          <w:rFonts w:ascii="Arial" w:hAnsi="Arial" w:cs="Arial"/>
          <w:b/>
        </w:rPr>
        <w:t xml:space="preserve"> </w:t>
      </w:r>
      <w:r w:rsidR="00565AF9" w:rsidRPr="00AB48FC">
        <w:rPr>
          <w:rFonts w:ascii="Arial" w:hAnsi="Arial" w:cs="Arial"/>
          <w:b/>
          <w:iCs/>
        </w:rPr>
        <w:t>Communications Administration Officer</w:t>
      </w:r>
    </w:p>
    <w:p w14:paraId="2DBF0D7D" w14:textId="7C4BEA61" w:rsidR="008D0AED" w:rsidRDefault="008D0AED" w:rsidP="00676D73">
      <w:pPr>
        <w:ind w:right="429"/>
        <w:jc w:val="center"/>
        <w:rPr>
          <w:rFonts w:ascii="Arial" w:hAnsi="Arial" w:cs="Arial"/>
          <w:b/>
        </w:rPr>
      </w:pPr>
      <w:r w:rsidRPr="00455C2F">
        <w:rPr>
          <w:rFonts w:ascii="Arial" w:hAnsi="Arial" w:cs="Arial"/>
          <w:b/>
        </w:rPr>
        <w:t>Terms and Conditions of Employment</w:t>
      </w:r>
    </w:p>
    <w:p w14:paraId="58313860" w14:textId="77777777" w:rsidR="00EB73D8" w:rsidRPr="00352748" w:rsidRDefault="00EB73D8" w:rsidP="00676D73">
      <w:pPr>
        <w:ind w:right="429"/>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D0AED" w:rsidRPr="00352748" w14:paraId="5CDAC4C7" w14:textId="77777777" w:rsidTr="514F57FB">
        <w:tc>
          <w:tcPr>
            <w:tcW w:w="1985" w:type="dxa"/>
          </w:tcPr>
          <w:p w14:paraId="635F7955" w14:textId="77777777" w:rsidR="008D0AED" w:rsidRPr="00352748" w:rsidRDefault="008D0AED" w:rsidP="00AF7EC8">
            <w:pPr>
              <w:jc w:val="both"/>
              <w:rPr>
                <w:rFonts w:ascii="Arial" w:hAnsi="Arial" w:cs="Arial"/>
                <w:b/>
                <w:bCs/>
              </w:rPr>
            </w:pPr>
            <w:r w:rsidRPr="00352748">
              <w:rPr>
                <w:rFonts w:ascii="Arial" w:hAnsi="Arial" w:cs="Arial"/>
                <w:b/>
                <w:bCs/>
              </w:rPr>
              <w:t xml:space="preserve">Tenure </w:t>
            </w:r>
          </w:p>
        </w:tc>
        <w:tc>
          <w:tcPr>
            <w:tcW w:w="7655" w:type="dxa"/>
          </w:tcPr>
          <w:p w14:paraId="2D32AA2C" w14:textId="0B395CD8" w:rsidR="008D0AED" w:rsidRPr="002023AA" w:rsidRDefault="008D0AED" w:rsidP="00AF7EC8">
            <w:pPr>
              <w:tabs>
                <w:tab w:val="left" w:pos="-720"/>
                <w:tab w:val="left" w:pos="0"/>
                <w:tab w:val="left" w:pos="720"/>
              </w:tabs>
              <w:suppressAutoHyphens/>
              <w:jc w:val="both"/>
              <w:rPr>
                <w:rFonts w:ascii="Arial" w:hAnsi="Arial" w:cs="Arial"/>
                <w:i/>
                <w:spacing w:val="-3"/>
              </w:rPr>
            </w:pPr>
            <w:r w:rsidRPr="00352748">
              <w:rPr>
                <w:rFonts w:ascii="Arial" w:hAnsi="Arial" w:cs="Arial"/>
                <w:spacing w:val="-3"/>
              </w:rPr>
              <w:t>The current vacanc</w:t>
            </w:r>
            <w:r w:rsidR="001B67A6" w:rsidRPr="00352748">
              <w:rPr>
                <w:rFonts w:ascii="Arial" w:hAnsi="Arial" w:cs="Arial"/>
                <w:spacing w:val="-3"/>
              </w:rPr>
              <w:t>y</w:t>
            </w:r>
            <w:r w:rsidRPr="00352748">
              <w:rPr>
                <w:rFonts w:ascii="Arial" w:hAnsi="Arial" w:cs="Arial"/>
                <w:spacing w:val="-3"/>
              </w:rPr>
              <w:t xml:space="preserve"> </w:t>
            </w:r>
            <w:r w:rsidR="00632ED0" w:rsidRPr="00352748">
              <w:rPr>
                <w:rFonts w:ascii="Arial" w:hAnsi="Arial" w:cs="Arial"/>
                <w:spacing w:val="-3"/>
              </w:rPr>
              <w:t xml:space="preserve">available </w:t>
            </w:r>
            <w:r w:rsidR="001B67A6" w:rsidRPr="00352748">
              <w:rPr>
                <w:rFonts w:ascii="Arial" w:hAnsi="Arial" w:cs="Arial"/>
                <w:spacing w:val="-3"/>
              </w:rPr>
              <w:t>is</w:t>
            </w:r>
            <w:r w:rsidRPr="00352748">
              <w:rPr>
                <w:rFonts w:ascii="Arial" w:hAnsi="Arial" w:cs="Arial"/>
                <w:spacing w:val="-3"/>
              </w:rPr>
              <w:t xml:space="preserve"> </w:t>
            </w:r>
            <w:r w:rsidRPr="00352748">
              <w:rPr>
                <w:rFonts w:ascii="Arial" w:hAnsi="Arial" w:cs="Arial"/>
                <w:b/>
                <w:bCs/>
                <w:iCs/>
                <w:spacing w:val="-3"/>
              </w:rPr>
              <w:t>permanent</w:t>
            </w:r>
            <w:r w:rsidRPr="00352748">
              <w:rPr>
                <w:rFonts w:ascii="Arial" w:hAnsi="Arial" w:cs="Arial"/>
                <w:spacing w:val="-3"/>
              </w:rPr>
              <w:t xml:space="preserve"> and </w:t>
            </w:r>
            <w:r w:rsidRPr="00352748">
              <w:rPr>
                <w:rFonts w:ascii="Arial" w:hAnsi="Arial" w:cs="Arial"/>
                <w:b/>
                <w:bCs/>
                <w:iCs/>
                <w:spacing w:val="-3"/>
              </w:rPr>
              <w:t>whole time</w:t>
            </w:r>
            <w:r w:rsidRPr="002023AA">
              <w:rPr>
                <w:rFonts w:ascii="Arial" w:hAnsi="Arial" w:cs="Arial"/>
                <w:i/>
                <w:spacing w:val="-3"/>
              </w:rPr>
              <w:t xml:space="preserve">.  </w:t>
            </w:r>
          </w:p>
          <w:p w14:paraId="6B62F1B3" w14:textId="77777777" w:rsidR="008D0AED" w:rsidRPr="00352748" w:rsidRDefault="008D0AED" w:rsidP="00AF7EC8">
            <w:pPr>
              <w:tabs>
                <w:tab w:val="left" w:pos="-720"/>
                <w:tab w:val="left" w:pos="0"/>
                <w:tab w:val="left" w:pos="720"/>
              </w:tabs>
              <w:suppressAutoHyphens/>
              <w:jc w:val="both"/>
              <w:rPr>
                <w:rFonts w:ascii="Arial" w:hAnsi="Arial" w:cs="Arial"/>
                <w:spacing w:val="-3"/>
              </w:rPr>
            </w:pPr>
          </w:p>
          <w:p w14:paraId="289CF435" w14:textId="076B83CD" w:rsidR="00764751" w:rsidRPr="00352748" w:rsidRDefault="008D0AED" w:rsidP="00AF7EC8">
            <w:pPr>
              <w:tabs>
                <w:tab w:val="left" w:pos="-720"/>
                <w:tab w:val="left" w:pos="0"/>
                <w:tab w:val="left" w:pos="720"/>
              </w:tabs>
              <w:suppressAutoHyphens/>
              <w:jc w:val="both"/>
              <w:rPr>
                <w:rFonts w:ascii="Arial" w:hAnsi="Arial" w:cs="Arial"/>
                <w:spacing w:val="-3"/>
              </w:rPr>
            </w:pPr>
            <w:r w:rsidRPr="0035274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680A4E5D" w14:textId="42AC0CFD" w:rsidR="008D0AED" w:rsidRPr="00352748" w:rsidRDefault="008D0AED" w:rsidP="00EA06B8">
            <w:pPr>
              <w:tabs>
                <w:tab w:val="left" w:pos="-720"/>
                <w:tab w:val="left" w:pos="0"/>
                <w:tab w:val="left" w:pos="720"/>
              </w:tabs>
              <w:suppressAutoHyphens/>
              <w:jc w:val="both"/>
              <w:rPr>
                <w:rFonts w:ascii="Arial" w:hAnsi="Arial" w:cs="Arial"/>
                <w:spacing w:val="-3"/>
              </w:rPr>
            </w:pPr>
            <w:r w:rsidRPr="0035274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B4AAC" w:rsidRPr="00352748" w14:paraId="09E09A45" w14:textId="77777777" w:rsidTr="514F57FB">
        <w:tc>
          <w:tcPr>
            <w:tcW w:w="1985" w:type="dxa"/>
          </w:tcPr>
          <w:p w14:paraId="56BFD171" w14:textId="6D4CE658" w:rsidR="008B4AAC" w:rsidRPr="00352748" w:rsidRDefault="008B4AAC" w:rsidP="00AD3B5C">
            <w:pPr>
              <w:jc w:val="both"/>
              <w:rPr>
                <w:rFonts w:ascii="Arial" w:hAnsi="Arial" w:cs="Arial"/>
                <w:b/>
                <w:bCs/>
              </w:rPr>
            </w:pPr>
            <w:r>
              <w:rPr>
                <w:rFonts w:ascii="Arial" w:hAnsi="Arial" w:cs="Arial"/>
                <w:b/>
                <w:bCs/>
              </w:rPr>
              <w:t>Renumeration</w:t>
            </w:r>
          </w:p>
        </w:tc>
        <w:tc>
          <w:tcPr>
            <w:tcW w:w="7655" w:type="dxa"/>
          </w:tcPr>
          <w:p w14:paraId="3AFB9CB9" w14:textId="77777777" w:rsidR="008B4AAC" w:rsidRPr="004A1382" w:rsidRDefault="008B4AAC" w:rsidP="008B4AAC">
            <w:pPr>
              <w:spacing w:after="120"/>
              <w:jc w:val="both"/>
              <w:rPr>
                <w:rFonts w:ascii="Arial" w:hAnsi="Arial" w:cs="Arial"/>
                <w:color w:val="000000" w:themeColor="text1"/>
              </w:rPr>
            </w:pPr>
            <w:r w:rsidRPr="004A1382">
              <w:rPr>
                <w:rFonts w:ascii="Arial" w:hAnsi="Arial" w:cs="Arial"/>
                <w:color w:val="000000" w:themeColor="text1"/>
              </w:rPr>
              <w:t xml:space="preserve">The salary scale for the post is (as at 01/02/2026): </w:t>
            </w:r>
          </w:p>
          <w:p w14:paraId="61B82DF6" w14:textId="77777777" w:rsidR="008B4AAC" w:rsidRPr="004A1382" w:rsidRDefault="008B4AAC" w:rsidP="008B4AAC">
            <w:pPr>
              <w:rPr>
                <w:rFonts w:ascii="Arial" w:hAnsi="Arial" w:cs="Arial"/>
                <w:color w:val="000000" w:themeColor="text1"/>
              </w:rPr>
            </w:pPr>
            <w:r w:rsidRPr="004A1382">
              <w:rPr>
                <w:rFonts w:ascii="Arial" w:hAnsi="Arial" w:cs="Arial"/>
                <w:color w:val="000000" w:themeColor="text1"/>
              </w:rPr>
              <w:t xml:space="preserve">€52,235, €53,798, €55,391, €57,021, €58,659, </w:t>
            </w:r>
            <w:r w:rsidRPr="004A1382">
              <w:rPr>
                <w:rFonts w:ascii="Arial" w:hAnsi="Arial" w:cs="Arial"/>
                <w:b/>
                <w:bCs/>
                <w:color w:val="000000" w:themeColor="text1"/>
              </w:rPr>
              <w:t>€60,569, €62,485 LSIs</w:t>
            </w:r>
          </w:p>
          <w:p w14:paraId="71C81E84" w14:textId="77777777" w:rsidR="008B4AAC" w:rsidRPr="004A1382" w:rsidRDefault="008B4AAC" w:rsidP="008B4AAC">
            <w:pPr>
              <w:spacing w:after="120"/>
              <w:jc w:val="both"/>
              <w:rPr>
                <w:rFonts w:ascii="Arial" w:hAnsi="Arial" w:cs="Arial"/>
                <w:color w:val="000000" w:themeColor="text1"/>
              </w:rPr>
            </w:pPr>
          </w:p>
          <w:p w14:paraId="25479A3A" w14:textId="77777777" w:rsidR="008B4AAC" w:rsidRPr="004A1382" w:rsidRDefault="008B4AAC" w:rsidP="008B4AAC">
            <w:pPr>
              <w:jc w:val="both"/>
              <w:rPr>
                <w:rFonts w:ascii="Arial" w:hAnsi="Arial" w:cs="Arial"/>
                <w:color w:val="000000" w:themeColor="text1"/>
              </w:rPr>
            </w:pPr>
            <w:r w:rsidRPr="004A1382">
              <w:rPr>
                <w:rFonts w:ascii="Arial" w:hAnsi="Arial" w:cs="Arial"/>
                <w:color w:val="000000" w:themeColor="text1"/>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7D2B7C4" w14:textId="77777777" w:rsidR="008B4AAC" w:rsidRPr="00906EEC" w:rsidRDefault="008B4AAC" w:rsidP="00AD3B5C">
            <w:pPr>
              <w:pStyle w:val="paragraph"/>
              <w:spacing w:before="0" w:beforeAutospacing="0" w:after="0" w:afterAutospacing="0"/>
              <w:textAlignment w:val="baseline"/>
              <w:rPr>
                <w:rStyle w:val="normaltextrun"/>
                <w:rFonts w:ascii="Arial" w:hAnsi="Arial" w:cs="Arial"/>
                <w:sz w:val="20"/>
                <w:szCs w:val="20"/>
                <w:lang w:val="en-US"/>
              </w:rPr>
            </w:pPr>
          </w:p>
        </w:tc>
      </w:tr>
      <w:tr w:rsidR="00AD3B5C" w:rsidRPr="00352748" w14:paraId="7FB0F662" w14:textId="77777777" w:rsidTr="514F57FB">
        <w:tc>
          <w:tcPr>
            <w:tcW w:w="1985" w:type="dxa"/>
          </w:tcPr>
          <w:p w14:paraId="7D4DBD6D" w14:textId="77777777" w:rsidR="00AD3B5C" w:rsidRPr="00352748" w:rsidRDefault="00AD3B5C" w:rsidP="00AD3B5C">
            <w:pPr>
              <w:jc w:val="both"/>
              <w:rPr>
                <w:rFonts w:ascii="Arial" w:hAnsi="Arial" w:cs="Arial"/>
                <w:b/>
                <w:bCs/>
              </w:rPr>
            </w:pPr>
            <w:r w:rsidRPr="00352748">
              <w:rPr>
                <w:rFonts w:ascii="Arial" w:hAnsi="Arial" w:cs="Arial"/>
                <w:b/>
                <w:bCs/>
              </w:rPr>
              <w:t>Working Week</w:t>
            </w:r>
          </w:p>
          <w:p w14:paraId="769D0D3C" w14:textId="77777777" w:rsidR="00AD3B5C" w:rsidRPr="00352748" w:rsidRDefault="00AD3B5C" w:rsidP="00AD3B5C">
            <w:pPr>
              <w:jc w:val="both"/>
              <w:rPr>
                <w:rFonts w:ascii="Arial" w:hAnsi="Arial" w:cs="Arial"/>
                <w:b/>
                <w:bCs/>
              </w:rPr>
            </w:pPr>
          </w:p>
        </w:tc>
        <w:tc>
          <w:tcPr>
            <w:tcW w:w="7655" w:type="dxa"/>
          </w:tcPr>
          <w:p w14:paraId="2AAE1A60" w14:textId="77777777" w:rsidR="00AD3B5C" w:rsidRPr="00906EEC" w:rsidRDefault="00AD3B5C" w:rsidP="00AD3B5C">
            <w:pPr>
              <w:pStyle w:val="paragraph"/>
              <w:spacing w:before="0" w:beforeAutospacing="0" w:after="0" w:afterAutospacing="0"/>
              <w:textAlignment w:val="baseline"/>
              <w:rPr>
                <w:rFonts w:ascii="Arial" w:hAnsi="Arial" w:cs="Arial"/>
                <w:sz w:val="20"/>
                <w:szCs w:val="20"/>
              </w:rPr>
            </w:pPr>
            <w:r w:rsidRPr="00906EEC">
              <w:rPr>
                <w:rStyle w:val="normaltextrun"/>
                <w:rFonts w:ascii="Arial" w:hAnsi="Arial" w:cs="Arial"/>
                <w:sz w:val="20"/>
                <w:szCs w:val="20"/>
                <w:lang w:val="en-US"/>
              </w:rPr>
              <w:t xml:space="preserve">The standard weekly working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of attendance for your grade are 35 h</w:t>
            </w:r>
            <w:r w:rsidRPr="00906EEC">
              <w:rPr>
                <w:rStyle w:val="findhit"/>
                <w:rFonts w:ascii="Arial" w:hAnsi="Arial" w:cs="Arial"/>
                <w:sz w:val="20"/>
                <w:szCs w:val="20"/>
                <w:lang w:val="en-US"/>
              </w:rPr>
              <w:t>ours</w:t>
            </w:r>
            <w:r w:rsidRPr="00906EEC">
              <w:rPr>
                <w:rStyle w:val="normaltextrun"/>
                <w:rFonts w:ascii="Arial" w:hAnsi="Arial" w:cs="Arial"/>
                <w:sz w:val="20"/>
                <w:szCs w:val="20"/>
                <w:lang w:val="en-US"/>
              </w:rPr>
              <w:t xml:space="preserve"> per week. Your normal weekly working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are 35 h</w:t>
            </w:r>
            <w:r w:rsidRPr="00906EEC">
              <w:rPr>
                <w:rStyle w:val="findhit"/>
                <w:rFonts w:ascii="Arial" w:hAnsi="Arial" w:cs="Arial"/>
                <w:sz w:val="20"/>
                <w:szCs w:val="20"/>
                <w:lang w:val="en-US"/>
              </w:rPr>
              <w:t>ours</w:t>
            </w:r>
            <w:r w:rsidRPr="00906EEC">
              <w:rPr>
                <w:rStyle w:val="normaltextrun"/>
                <w:rFonts w:ascii="Arial" w:hAnsi="Arial" w:cs="Arial"/>
                <w:sz w:val="20"/>
                <w:szCs w:val="20"/>
                <w:lang w:val="en-US"/>
              </w:rPr>
              <w:t xml:space="preserve">. Contracted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that are less than the standard weekly working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for your grade will be paid pro rata to the full time equivalent.</w:t>
            </w:r>
          </w:p>
          <w:p w14:paraId="74369A41" w14:textId="77777777" w:rsidR="00AD3B5C" w:rsidRPr="00906EEC" w:rsidRDefault="00AD3B5C" w:rsidP="00AD3B5C">
            <w:pPr>
              <w:pStyle w:val="paragraph"/>
              <w:spacing w:before="0" w:beforeAutospacing="0" w:after="0" w:afterAutospacing="0"/>
              <w:textAlignment w:val="baseline"/>
              <w:rPr>
                <w:rFonts w:ascii="Arial" w:hAnsi="Arial" w:cs="Arial"/>
                <w:sz w:val="20"/>
                <w:szCs w:val="20"/>
              </w:rPr>
            </w:pPr>
          </w:p>
          <w:p w14:paraId="6DC8B775" w14:textId="77777777" w:rsidR="00AD3B5C" w:rsidRPr="00906EEC" w:rsidRDefault="00AD3B5C" w:rsidP="00AD3B5C">
            <w:pPr>
              <w:pStyle w:val="paragraph"/>
              <w:spacing w:before="0" w:beforeAutospacing="0" w:after="0" w:afterAutospacing="0"/>
              <w:textAlignment w:val="baseline"/>
              <w:rPr>
                <w:rFonts w:ascii="Arial" w:hAnsi="Arial" w:cs="Arial"/>
                <w:sz w:val="20"/>
                <w:szCs w:val="20"/>
              </w:rPr>
            </w:pPr>
            <w:r w:rsidRPr="00906EEC">
              <w:rPr>
                <w:rStyle w:val="normaltextrun"/>
                <w:rFonts w:ascii="Arial" w:hAnsi="Arial" w:cs="Arial"/>
                <w:sz w:val="20"/>
                <w:szCs w:val="20"/>
                <w:lang w:val="en-US"/>
              </w:rPr>
              <w:t xml:space="preserve">You are required to work agreed roster/on-call arrangements advised by your Reporting Manager. Your contracted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are liable to change between the </w:t>
            </w:r>
            <w:r w:rsidRPr="00906EEC">
              <w:rPr>
                <w:rStyle w:val="findhit"/>
                <w:rFonts w:ascii="Arial" w:hAnsi="Arial" w:cs="Arial"/>
                <w:sz w:val="20"/>
                <w:szCs w:val="20"/>
                <w:lang w:val="en-US"/>
              </w:rPr>
              <w:t>hours</w:t>
            </w:r>
            <w:r w:rsidRPr="00906EEC">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15A97A4" w14:textId="4693AF05" w:rsidR="00AD3B5C" w:rsidRPr="00352748" w:rsidRDefault="00AD3B5C" w:rsidP="00AD3B5C">
            <w:pPr>
              <w:ind w:left="39"/>
              <w:jc w:val="both"/>
              <w:rPr>
                <w:rFonts w:ascii="Arial" w:hAnsi="Arial" w:cs="Arial"/>
              </w:rPr>
            </w:pPr>
          </w:p>
        </w:tc>
      </w:tr>
      <w:tr w:rsidR="00AD3B5C" w:rsidRPr="00352748" w14:paraId="203B6992" w14:textId="77777777" w:rsidTr="00AD3B5C">
        <w:trPr>
          <w:trHeight w:val="407"/>
        </w:trPr>
        <w:tc>
          <w:tcPr>
            <w:tcW w:w="1985" w:type="dxa"/>
            <w:tcBorders>
              <w:top w:val="single" w:sz="4" w:space="0" w:color="auto"/>
              <w:left w:val="single" w:sz="4" w:space="0" w:color="auto"/>
              <w:bottom w:val="single" w:sz="4" w:space="0" w:color="auto"/>
              <w:right w:val="single" w:sz="4" w:space="0" w:color="auto"/>
            </w:tcBorders>
          </w:tcPr>
          <w:p w14:paraId="0129959A" w14:textId="77777777" w:rsidR="00AD3B5C" w:rsidRPr="00352748" w:rsidRDefault="00AD3B5C" w:rsidP="00AD3B5C">
            <w:pPr>
              <w:jc w:val="both"/>
              <w:rPr>
                <w:rFonts w:ascii="Arial" w:hAnsi="Arial" w:cs="Arial"/>
                <w:b/>
                <w:bCs/>
              </w:rPr>
            </w:pPr>
            <w:r w:rsidRPr="00352748">
              <w:rPr>
                <w:rFonts w:ascii="Arial" w:hAnsi="Arial" w:cs="Arial"/>
                <w:b/>
                <w:bCs/>
              </w:rPr>
              <w:t>Annual Leave</w:t>
            </w:r>
          </w:p>
        </w:tc>
        <w:tc>
          <w:tcPr>
            <w:tcW w:w="7655" w:type="dxa"/>
            <w:tcBorders>
              <w:top w:val="single" w:sz="4" w:space="0" w:color="auto"/>
              <w:left w:val="single" w:sz="4" w:space="0" w:color="auto"/>
              <w:bottom w:val="single" w:sz="4" w:space="0" w:color="auto"/>
              <w:right w:val="single" w:sz="4" w:space="0" w:color="auto"/>
            </w:tcBorders>
          </w:tcPr>
          <w:p w14:paraId="101C1417" w14:textId="5D7B249E" w:rsidR="00AD3B5C" w:rsidRPr="00352748" w:rsidRDefault="00AD3B5C" w:rsidP="00EB73D8">
            <w:pPr>
              <w:jc w:val="both"/>
              <w:rPr>
                <w:rFonts w:ascii="Arial" w:hAnsi="Arial" w:cs="Arial"/>
                <w:bCs/>
              </w:rPr>
            </w:pPr>
            <w:r w:rsidRPr="00352748">
              <w:rPr>
                <w:rFonts w:ascii="Arial" w:hAnsi="Arial" w:cs="Arial"/>
                <w:bCs/>
              </w:rPr>
              <w:t>The annual leave associated with the post will be confirmed at Contracting stage.</w:t>
            </w:r>
          </w:p>
        </w:tc>
      </w:tr>
      <w:tr w:rsidR="00AD3B5C" w:rsidRPr="00352748" w14:paraId="5C7570FC" w14:textId="77777777" w:rsidTr="001B67A6">
        <w:tc>
          <w:tcPr>
            <w:tcW w:w="1985" w:type="dxa"/>
            <w:tcBorders>
              <w:top w:val="single" w:sz="4" w:space="0" w:color="auto"/>
              <w:left w:val="single" w:sz="4" w:space="0" w:color="auto"/>
              <w:bottom w:val="single" w:sz="4" w:space="0" w:color="auto"/>
              <w:right w:val="single" w:sz="4" w:space="0" w:color="auto"/>
            </w:tcBorders>
          </w:tcPr>
          <w:p w14:paraId="224DD281" w14:textId="77777777" w:rsidR="00AD3B5C" w:rsidRPr="00352748" w:rsidRDefault="00AD3B5C" w:rsidP="00AD3B5C">
            <w:pPr>
              <w:jc w:val="both"/>
              <w:rPr>
                <w:rFonts w:ascii="Arial" w:hAnsi="Arial" w:cs="Arial"/>
                <w:b/>
                <w:bCs/>
              </w:rPr>
            </w:pPr>
            <w:r w:rsidRPr="00352748">
              <w:rPr>
                <w:rFonts w:ascii="Arial" w:hAnsi="Arial" w:cs="Arial"/>
                <w:b/>
                <w:bCs/>
              </w:rPr>
              <w:t>Superannuation</w:t>
            </w:r>
          </w:p>
          <w:p w14:paraId="1E91737F" w14:textId="77777777" w:rsidR="00AD3B5C" w:rsidRPr="00352748" w:rsidRDefault="00AD3B5C" w:rsidP="00AD3B5C">
            <w:pPr>
              <w:jc w:val="both"/>
              <w:rPr>
                <w:rFonts w:ascii="Arial" w:hAnsi="Arial" w:cs="Arial"/>
                <w:b/>
                <w:bCs/>
              </w:rPr>
            </w:pPr>
          </w:p>
          <w:p w14:paraId="4D089C0D" w14:textId="77777777" w:rsidR="00AD3B5C" w:rsidRPr="00352748" w:rsidRDefault="00AD3B5C" w:rsidP="00AD3B5C">
            <w:pPr>
              <w:jc w:val="both"/>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5E5776CD" w14:textId="77777777" w:rsidR="00AD3B5C" w:rsidRPr="00352748" w:rsidRDefault="00AD3B5C" w:rsidP="00EB73D8">
            <w:pPr>
              <w:jc w:val="both"/>
              <w:rPr>
                <w:rFonts w:ascii="Arial" w:hAnsi="Arial" w:cs="Arial"/>
                <w:bCs/>
              </w:rPr>
            </w:pPr>
            <w:r w:rsidRPr="00352748">
              <w:rPr>
                <w:rFonts w:ascii="Arial" w:hAnsi="Arial" w:cs="Arial"/>
                <w:bCs/>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352748">
              <w:rPr>
                <w:rFonts w:ascii="Arial" w:hAnsi="Arial" w:cs="Arial"/>
                <w:bCs/>
              </w:rPr>
              <w:t>01st</w:t>
            </w:r>
            <w:proofErr w:type="gramEnd"/>
            <w:r w:rsidRPr="00352748">
              <w:rPr>
                <w:rFonts w:ascii="Arial" w:hAnsi="Arial" w:cs="Arial"/>
                <w:bCs/>
              </w:rPr>
              <w:t xml:space="preserve"> January 2005 pursuant to Section 60 of the Health Act 2004 are entitled to superannuation benefit terms under the HSE Scheme which are no less favourable to those which they were entitled to </w:t>
            </w:r>
            <w:proofErr w:type="gramStart"/>
            <w:r w:rsidRPr="00352748">
              <w:rPr>
                <w:rFonts w:ascii="Arial" w:hAnsi="Arial" w:cs="Arial"/>
                <w:bCs/>
              </w:rPr>
              <w:t>at</w:t>
            </w:r>
            <w:proofErr w:type="gramEnd"/>
            <w:r w:rsidRPr="00352748">
              <w:rPr>
                <w:rFonts w:ascii="Arial" w:hAnsi="Arial" w:cs="Arial"/>
                <w:bCs/>
              </w:rPr>
              <w:t xml:space="preserve"> 31st December 2004</w:t>
            </w:r>
          </w:p>
        </w:tc>
      </w:tr>
      <w:tr w:rsidR="00AD3B5C" w:rsidRPr="00352748" w14:paraId="41BDFAEB" w14:textId="77777777" w:rsidTr="001B67A6">
        <w:tc>
          <w:tcPr>
            <w:tcW w:w="1985" w:type="dxa"/>
            <w:tcBorders>
              <w:top w:val="single" w:sz="4" w:space="0" w:color="auto"/>
              <w:left w:val="single" w:sz="4" w:space="0" w:color="auto"/>
              <w:bottom w:val="single" w:sz="4" w:space="0" w:color="auto"/>
              <w:right w:val="single" w:sz="4" w:space="0" w:color="auto"/>
            </w:tcBorders>
          </w:tcPr>
          <w:p w14:paraId="207C5D93" w14:textId="77777777" w:rsidR="00AD3B5C" w:rsidRPr="00352748" w:rsidRDefault="00AD3B5C" w:rsidP="00AD3B5C">
            <w:pPr>
              <w:jc w:val="both"/>
              <w:rPr>
                <w:rFonts w:ascii="Arial" w:hAnsi="Arial" w:cs="Arial"/>
                <w:b/>
                <w:bCs/>
              </w:rPr>
            </w:pPr>
            <w:r w:rsidRPr="00352748">
              <w:rPr>
                <w:rFonts w:ascii="Arial" w:hAnsi="Arial" w:cs="Arial"/>
                <w:b/>
                <w:bCs/>
              </w:rPr>
              <w:t>Age</w:t>
            </w:r>
          </w:p>
        </w:tc>
        <w:tc>
          <w:tcPr>
            <w:tcW w:w="7655" w:type="dxa"/>
            <w:tcBorders>
              <w:top w:val="single" w:sz="4" w:space="0" w:color="auto"/>
              <w:left w:val="single" w:sz="4" w:space="0" w:color="auto"/>
              <w:bottom w:val="single" w:sz="4" w:space="0" w:color="auto"/>
              <w:right w:val="single" w:sz="4" w:space="0" w:color="auto"/>
            </w:tcBorders>
          </w:tcPr>
          <w:p w14:paraId="694FBD74" w14:textId="734C9888" w:rsidR="00AD3B5C" w:rsidRPr="00C365B4" w:rsidRDefault="00EB73D8" w:rsidP="00AD3B5C">
            <w:pPr>
              <w:autoSpaceDE w:val="0"/>
              <w:autoSpaceDN w:val="0"/>
              <w:adjustRightInd w:val="0"/>
              <w:rPr>
                <w:rFonts w:ascii="Arial" w:eastAsiaTheme="minorHAnsi" w:hAnsi="Arial" w:cs="Arial"/>
                <w:i/>
                <w:iCs/>
                <w:color w:val="000000"/>
                <w:lang w:val="en-IE" w:eastAsia="en-US"/>
              </w:rPr>
            </w:pPr>
            <w:r>
              <w:rPr>
                <w:rFonts w:ascii="Arial" w:eastAsiaTheme="minorHAnsi" w:hAnsi="Arial" w:cs="Arial"/>
                <w:color w:val="000000"/>
                <w:lang w:val="en-IE" w:eastAsia="en-US"/>
              </w:rPr>
              <w:t>T</w:t>
            </w:r>
            <w:r w:rsidR="00AD3B5C" w:rsidRPr="00C365B4">
              <w:rPr>
                <w:rFonts w:ascii="Arial" w:eastAsiaTheme="minorHAnsi" w:hAnsi="Arial" w:cs="Arial"/>
                <w:color w:val="000000"/>
                <w:lang w:val="en-IE" w:eastAsia="en-US"/>
              </w:rPr>
              <w:t>he Public Service Superannuation (Age of Retirement) Act, 2018* set 70 years as the compulsory retirement age for public servants.</w:t>
            </w:r>
            <w:r w:rsidR="00AD3B5C" w:rsidRPr="00C365B4">
              <w:rPr>
                <w:rFonts w:ascii="Arial" w:eastAsiaTheme="minorHAnsi" w:hAnsi="Arial" w:cs="Arial"/>
                <w:i/>
                <w:iCs/>
                <w:color w:val="000000"/>
                <w:lang w:val="en-IE" w:eastAsia="en-US"/>
              </w:rPr>
              <w:t xml:space="preserve"> </w:t>
            </w:r>
          </w:p>
          <w:p w14:paraId="33240041" w14:textId="77777777" w:rsidR="00AD3B5C" w:rsidRPr="00C365B4" w:rsidRDefault="00AD3B5C" w:rsidP="00AD3B5C">
            <w:pPr>
              <w:autoSpaceDE w:val="0"/>
              <w:autoSpaceDN w:val="0"/>
              <w:adjustRightInd w:val="0"/>
              <w:rPr>
                <w:rFonts w:ascii="Arial" w:eastAsiaTheme="minorHAnsi" w:hAnsi="Arial" w:cs="Arial"/>
                <w:i/>
                <w:iCs/>
                <w:color w:val="000000"/>
                <w:lang w:val="en-IE" w:eastAsia="en-US"/>
              </w:rPr>
            </w:pPr>
          </w:p>
          <w:p w14:paraId="072A93C9" w14:textId="77777777" w:rsidR="00AD3B5C" w:rsidRPr="00C365B4" w:rsidRDefault="00AD3B5C" w:rsidP="00AD3B5C">
            <w:pPr>
              <w:autoSpaceDE w:val="0"/>
              <w:autoSpaceDN w:val="0"/>
              <w:adjustRightInd w:val="0"/>
              <w:rPr>
                <w:rFonts w:ascii="Arial" w:eastAsiaTheme="minorHAnsi" w:hAnsi="Arial" w:cs="Arial"/>
                <w:b/>
                <w:bCs/>
                <w:i/>
                <w:iCs/>
                <w:color w:val="000000" w:themeColor="text1"/>
                <w:u w:val="single"/>
                <w:lang w:val="en-IE" w:eastAsia="en-US"/>
              </w:rPr>
            </w:pPr>
            <w:r w:rsidRPr="00C365B4">
              <w:rPr>
                <w:rFonts w:ascii="Arial" w:eastAsiaTheme="minorHAnsi" w:hAnsi="Arial" w:cs="Arial"/>
                <w:b/>
                <w:bCs/>
                <w:i/>
                <w:iCs/>
                <w:color w:val="000000"/>
                <w:lang w:val="en-IE" w:eastAsia="en-US"/>
              </w:rPr>
              <w:t xml:space="preserve">* </w:t>
            </w:r>
            <w:r w:rsidRPr="00C365B4">
              <w:rPr>
                <w:rFonts w:ascii="Arial" w:eastAsiaTheme="minorHAnsi" w:hAnsi="Arial" w:cs="Arial"/>
                <w:b/>
                <w:bCs/>
                <w:i/>
                <w:iCs/>
                <w:color w:val="000000"/>
                <w:u w:val="single"/>
                <w:lang w:val="en-IE" w:eastAsia="en-US"/>
              </w:rPr>
              <w:t xml:space="preserve">Public </w:t>
            </w:r>
            <w:r w:rsidRPr="00C365B4">
              <w:rPr>
                <w:rFonts w:ascii="Arial" w:eastAsiaTheme="minorHAnsi" w:hAnsi="Arial" w:cs="Arial"/>
                <w:b/>
                <w:bCs/>
                <w:i/>
                <w:iCs/>
                <w:color w:val="000000" w:themeColor="text1"/>
                <w:u w:val="single"/>
                <w:lang w:val="en-IE" w:eastAsia="en-US"/>
              </w:rPr>
              <w:t>Servants not affected by this legislation:</w:t>
            </w:r>
          </w:p>
          <w:p w14:paraId="07743527" w14:textId="77777777" w:rsidR="00AD3B5C" w:rsidRPr="00C365B4" w:rsidRDefault="00AD3B5C" w:rsidP="00AD3B5C">
            <w:pPr>
              <w:autoSpaceDE w:val="0"/>
              <w:autoSpaceDN w:val="0"/>
              <w:adjustRightInd w:val="0"/>
              <w:rPr>
                <w:rFonts w:ascii="Arial" w:eastAsiaTheme="minorHAnsi" w:hAnsi="Arial" w:cs="Arial"/>
                <w:color w:val="000000" w:themeColor="text1"/>
                <w:lang w:val="en-IE" w:eastAsia="en-US"/>
              </w:rPr>
            </w:pPr>
            <w:r w:rsidRPr="00C365B4">
              <w:rPr>
                <w:rFonts w:ascii="Arial" w:eastAsiaTheme="minorHAnsi" w:hAnsi="Arial" w:cs="Arial"/>
                <w:color w:val="000000" w:themeColor="text1"/>
                <w:lang w:val="en-IE" w:eastAsia="en-US"/>
              </w:rPr>
              <w:t xml:space="preserve">Public servants joining the public service or re-joining the public service with a </w:t>
            </w:r>
            <w:proofErr w:type="gramStart"/>
            <w:r w:rsidRPr="00C365B4">
              <w:rPr>
                <w:rFonts w:ascii="Arial" w:eastAsiaTheme="minorHAnsi" w:hAnsi="Arial" w:cs="Arial"/>
                <w:color w:val="000000" w:themeColor="text1"/>
                <w:lang w:val="en-IE" w:eastAsia="en-US"/>
              </w:rPr>
              <w:t>26 week</w:t>
            </w:r>
            <w:proofErr w:type="gramEnd"/>
            <w:r w:rsidRPr="00C365B4">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1027D650" w14:textId="77777777" w:rsidR="00AD3B5C" w:rsidRPr="00C365B4" w:rsidRDefault="00AD3B5C" w:rsidP="00AD3B5C">
            <w:pPr>
              <w:autoSpaceDE w:val="0"/>
              <w:autoSpaceDN w:val="0"/>
              <w:adjustRightInd w:val="0"/>
              <w:rPr>
                <w:rFonts w:ascii="Arial" w:eastAsiaTheme="minorHAnsi" w:hAnsi="Arial" w:cs="Arial"/>
                <w:color w:val="000000" w:themeColor="text1"/>
                <w:lang w:val="en-IE" w:eastAsia="en-US"/>
              </w:rPr>
            </w:pPr>
          </w:p>
          <w:p w14:paraId="48C82847" w14:textId="635576EE" w:rsidR="00AD3B5C" w:rsidRPr="00352748" w:rsidRDefault="00AD3B5C" w:rsidP="00AD3B5C">
            <w:pPr>
              <w:ind w:left="39"/>
              <w:jc w:val="both"/>
              <w:rPr>
                <w:rFonts w:ascii="Arial" w:hAnsi="Arial" w:cs="Arial"/>
                <w:bCs/>
              </w:rPr>
            </w:pPr>
            <w:r w:rsidRPr="00C365B4">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C365B4">
              <w:rPr>
                <w:rFonts w:ascii="Arial" w:eastAsiaTheme="minorHAnsi" w:hAnsi="Arial" w:cs="Arial"/>
                <w:color w:val="000000" w:themeColor="text1"/>
                <w:lang w:val="en-IE" w:eastAsia="en-US"/>
              </w:rPr>
              <w:t>26 week</w:t>
            </w:r>
            <w:proofErr w:type="gramEnd"/>
            <w:r w:rsidRPr="00C365B4">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AD3B5C" w:rsidRPr="00352748" w14:paraId="782F1AC4" w14:textId="77777777" w:rsidTr="00AD3B5C">
        <w:trPr>
          <w:trHeight w:val="798"/>
        </w:trPr>
        <w:tc>
          <w:tcPr>
            <w:tcW w:w="1985" w:type="dxa"/>
            <w:tcBorders>
              <w:top w:val="single" w:sz="4" w:space="0" w:color="auto"/>
              <w:left w:val="single" w:sz="4" w:space="0" w:color="auto"/>
              <w:bottom w:val="single" w:sz="4" w:space="0" w:color="auto"/>
              <w:right w:val="single" w:sz="4" w:space="0" w:color="auto"/>
            </w:tcBorders>
          </w:tcPr>
          <w:p w14:paraId="304FDC05" w14:textId="77777777" w:rsidR="00AD3B5C" w:rsidRPr="00352748" w:rsidRDefault="00AD3B5C" w:rsidP="00AD3B5C">
            <w:pPr>
              <w:jc w:val="both"/>
              <w:rPr>
                <w:rFonts w:ascii="Arial" w:hAnsi="Arial" w:cs="Arial"/>
                <w:b/>
                <w:bCs/>
              </w:rPr>
            </w:pPr>
            <w:r w:rsidRPr="00352748">
              <w:rPr>
                <w:rFonts w:ascii="Arial" w:hAnsi="Arial" w:cs="Arial"/>
                <w:b/>
                <w:bCs/>
              </w:rPr>
              <w:t>Probation</w:t>
            </w:r>
          </w:p>
        </w:tc>
        <w:tc>
          <w:tcPr>
            <w:tcW w:w="7655" w:type="dxa"/>
            <w:tcBorders>
              <w:top w:val="single" w:sz="4" w:space="0" w:color="auto"/>
              <w:left w:val="single" w:sz="4" w:space="0" w:color="auto"/>
              <w:bottom w:val="single" w:sz="4" w:space="0" w:color="auto"/>
              <w:right w:val="single" w:sz="4" w:space="0" w:color="auto"/>
            </w:tcBorders>
          </w:tcPr>
          <w:p w14:paraId="02B86CB5" w14:textId="77777777" w:rsidR="00AD3B5C" w:rsidRPr="00352748" w:rsidRDefault="00AD3B5C" w:rsidP="00AD3B5C">
            <w:pPr>
              <w:ind w:left="39"/>
              <w:rPr>
                <w:rFonts w:ascii="Arial" w:hAnsi="Arial" w:cs="Arial"/>
                <w:bCs/>
              </w:rPr>
            </w:pPr>
            <w:r w:rsidRPr="00352748">
              <w:rPr>
                <w:rFonts w:ascii="Arial" w:hAnsi="Arial" w:cs="Arial"/>
                <w:bCs/>
              </w:rPr>
              <w:t>Every appointment of a person who is not already a permanent officer of the Health Service Executive or of a Local Authority shall be subject to a probationary period of 12 months as stipulated in the Department of Health Circular No.10/71.</w:t>
            </w:r>
          </w:p>
        </w:tc>
      </w:tr>
      <w:tr w:rsidR="00AD3B5C" w:rsidRPr="00352748" w14:paraId="65D98CF7" w14:textId="77777777" w:rsidTr="001B67A6">
        <w:tc>
          <w:tcPr>
            <w:tcW w:w="1985" w:type="dxa"/>
            <w:tcBorders>
              <w:top w:val="single" w:sz="4" w:space="0" w:color="auto"/>
              <w:left w:val="single" w:sz="4" w:space="0" w:color="auto"/>
              <w:bottom w:val="single" w:sz="4" w:space="0" w:color="auto"/>
              <w:right w:val="single" w:sz="4" w:space="0" w:color="auto"/>
            </w:tcBorders>
          </w:tcPr>
          <w:p w14:paraId="4222C831" w14:textId="77777777" w:rsidR="00AD3B5C" w:rsidRPr="00352748" w:rsidRDefault="00AD3B5C" w:rsidP="00AD3B5C">
            <w:pPr>
              <w:rPr>
                <w:rFonts w:ascii="Arial" w:hAnsi="Arial" w:cs="Arial"/>
                <w:b/>
                <w:bCs/>
              </w:rPr>
            </w:pPr>
            <w:r w:rsidRPr="00352748">
              <w:rPr>
                <w:rFonts w:ascii="Arial" w:hAnsi="Arial" w:cs="Arial"/>
                <w:b/>
                <w:bCs/>
              </w:rPr>
              <w:t>Protection of Children Guidance and Legislation</w:t>
            </w:r>
          </w:p>
          <w:p w14:paraId="4B66DB70" w14:textId="77777777" w:rsidR="00AD3B5C" w:rsidRPr="00352748" w:rsidRDefault="00AD3B5C" w:rsidP="00AD3B5C">
            <w:pPr>
              <w:jc w:val="both"/>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6AAC4FD6" w14:textId="77777777" w:rsidR="00F83DAD" w:rsidRPr="00F83DAD" w:rsidRDefault="00F83DAD" w:rsidP="00F83DAD">
            <w:pPr>
              <w:jc w:val="both"/>
              <w:rPr>
                <w:rFonts w:ascii="Arial" w:hAnsi="Arial" w:cs="Arial"/>
              </w:rPr>
            </w:pPr>
            <w:r w:rsidRPr="00F83DAD">
              <w:rPr>
                <w:rFonts w:ascii="Arial" w:hAnsi="Arial" w:cs="Arial"/>
              </w:rPr>
              <w:lastRenderedPageBreak/>
              <w:t xml:space="preserve">The welfare and protection of children is the responsibility of all HSE staff. You must be aware of and understand your specific responsibilities under the Children First Act 2015, the Protections for Persons Reporting Child Abuse Act 1998 in accordance with </w:t>
            </w:r>
            <w:r w:rsidRPr="00F83DAD">
              <w:rPr>
                <w:rFonts w:ascii="Arial" w:hAnsi="Arial" w:cs="Arial"/>
              </w:rPr>
              <w:lastRenderedPageBreak/>
              <w:t xml:space="preserve">Section 2, Children First National Guidance and other relevant child safeguarding legislation and policies. </w:t>
            </w:r>
          </w:p>
          <w:p w14:paraId="6F7FC551" w14:textId="77777777" w:rsidR="00F83DAD" w:rsidRPr="00F83DAD" w:rsidRDefault="00F83DAD" w:rsidP="00F83DAD">
            <w:pPr>
              <w:jc w:val="both"/>
              <w:rPr>
                <w:rFonts w:ascii="Arial" w:hAnsi="Arial" w:cs="Arial"/>
              </w:rPr>
            </w:pPr>
          </w:p>
          <w:p w14:paraId="13C1A8F1" w14:textId="77777777" w:rsidR="00F83DAD" w:rsidRPr="00F83DAD" w:rsidRDefault="00F83DAD" w:rsidP="00F83DAD">
            <w:pPr>
              <w:jc w:val="both"/>
              <w:rPr>
                <w:rFonts w:ascii="Arial" w:hAnsi="Arial" w:cs="Arial"/>
              </w:rPr>
            </w:pPr>
            <w:r w:rsidRPr="00F83DAD">
              <w:rPr>
                <w:rFonts w:ascii="Arial" w:hAnsi="Arial" w:cs="Arial"/>
              </w:rPr>
              <w:t xml:space="preserve">Some staff have additional responsibilities such as Line Managers, Designated Officers and Mandated Persons. </w:t>
            </w:r>
          </w:p>
          <w:p w14:paraId="077AEA6A" w14:textId="77777777" w:rsidR="00F83DAD" w:rsidRPr="00F83DAD" w:rsidRDefault="00F83DAD" w:rsidP="00F83DAD">
            <w:pPr>
              <w:jc w:val="both"/>
              <w:rPr>
                <w:rFonts w:ascii="Arial" w:hAnsi="Arial" w:cs="Arial"/>
              </w:rPr>
            </w:pPr>
          </w:p>
          <w:p w14:paraId="117F9537" w14:textId="77777777" w:rsidR="00F83DAD" w:rsidRPr="00F83DAD" w:rsidRDefault="00F83DAD" w:rsidP="00F83DAD">
            <w:pPr>
              <w:jc w:val="both"/>
              <w:rPr>
                <w:rFonts w:ascii="Arial" w:hAnsi="Arial" w:cs="Arial"/>
              </w:rPr>
            </w:pPr>
            <w:r w:rsidRPr="00F83DA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9" w:anchor="SCHED2" w:history="1">
              <w:r w:rsidRPr="00F83DAD">
                <w:rPr>
                  <w:rStyle w:val="Hyperlink"/>
                  <w:rFonts w:ascii="Arial" w:hAnsi="Arial" w:cs="Arial"/>
                </w:rPr>
                <w:t>Schedule 2</w:t>
              </w:r>
              <w:r w:rsidRPr="00F83DAD">
                <w:rPr>
                  <w:rFonts w:ascii="Arial" w:hAnsi="Arial" w:cs="Arial"/>
                </w:rPr>
                <w:t xml:space="preserve"> of the Children First Act 2015</w:t>
              </w:r>
            </w:hyperlink>
            <w:r w:rsidRPr="00F83DAD">
              <w:rPr>
                <w:rFonts w:ascii="Arial" w:hAnsi="Arial" w:cs="Arial"/>
              </w:rPr>
              <w:t xml:space="preserve"> to see if you are a Mandated Person, and therefore a HSE Designated Officer, and be familiar with the related roles and legal responsibilities. </w:t>
            </w:r>
          </w:p>
          <w:p w14:paraId="668C1500" w14:textId="77777777" w:rsidR="00F83DAD" w:rsidRPr="00F83DAD" w:rsidRDefault="00F83DAD" w:rsidP="00F83DAD">
            <w:pPr>
              <w:jc w:val="both"/>
              <w:rPr>
                <w:rFonts w:ascii="Arial" w:hAnsi="Arial" w:cs="Arial"/>
              </w:rPr>
            </w:pPr>
          </w:p>
          <w:p w14:paraId="270E9FC8" w14:textId="77777777" w:rsidR="00F83DAD" w:rsidRPr="00F83DAD" w:rsidRDefault="00F83DAD" w:rsidP="00F83DAD">
            <w:pPr>
              <w:jc w:val="both"/>
              <w:rPr>
                <w:rFonts w:ascii="Arial" w:hAnsi="Arial" w:cs="Arial"/>
              </w:rPr>
            </w:pPr>
            <w:r w:rsidRPr="00F83DAD">
              <w:rPr>
                <w:rFonts w:ascii="Arial" w:hAnsi="Arial" w:cs="Arial"/>
              </w:rPr>
              <w:t xml:space="preserve">Visit </w:t>
            </w:r>
            <w:hyperlink r:id="rId20" w:history="1">
              <w:r w:rsidRPr="00F83DAD">
                <w:rPr>
                  <w:rStyle w:val="Hyperlink"/>
                  <w:rFonts w:ascii="Arial" w:hAnsi="Arial" w:cs="Arial"/>
                </w:rPr>
                <w:t>HSE Children First</w:t>
              </w:r>
              <w:r w:rsidRPr="00F83DAD">
                <w:rPr>
                  <w:rFonts w:ascii="Arial" w:hAnsi="Arial" w:cs="Arial"/>
                </w:rPr>
                <w:t xml:space="preserve"> </w:t>
              </w:r>
            </w:hyperlink>
            <w:r w:rsidRPr="00F83DAD">
              <w:rPr>
                <w:rFonts w:ascii="Arial" w:hAnsi="Arial" w:cs="Arial"/>
              </w:rPr>
              <w:t xml:space="preserve">for further information, guidance and resources. </w:t>
            </w:r>
          </w:p>
          <w:p w14:paraId="0E762797" w14:textId="5E5411DF" w:rsidR="00AD3B5C" w:rsidRPr="00352748" w:rsidRDefault="00AD3B5C" w:rsidP="00AD3B5C">
            <w:pPr>
              <w:ind w:left="39"/>
              <w:jc w:val="both"/>
              <w:rPr>
                <w:rFonts w:ascii="Arial" w:hAnsi="Arial" w:cs="Arial"/>
                <w:bCs/>
              </w:rPr>
            </w:pPr>
          </w:p>
        </w:tc>
      </w:tr>
      <w:tr w:rsidR="00AD3B5C" w:rsidRPr="00352748" w14:paraId="0C999367" w14:textId="77777777" w:rsidTr="001B67A6">
        <w:tc>
          <w:tcPr>
            <w:tcW w:w="1985" w:type="dxa"/>
            <w:tcBorders>
              <w:top w:val="single" w:sz="4" w:space="0" w:color="auto"/>
              <w:left w:val="single" w:sz="4" w:space="0" w:color="auto"/>
              <w:bottom w:val="single" w:sz="4" w:space="0" w:color="auto"/>
              <w:right w:val="single" w:sz="4" w:space="0" w:color="auto"/>
            </w:tcBorders>
          </w:tcPr>
          <w:p w14:paraId="6601DA03" w14:textId="77777777" w:rsidR="00AD3B5C" w:rsidRPr="00352748" w:rsidRDefault="00AD3B5C" w:rsidP="00AD3B5C">
            <w:pPr>
              <w:jc w:val="both"/>
              <w:rPr>
                <w:rFonts w:ascii="Arial" w:hAnsi="Arial" w:cs="Arial"/>
                <w:b/>
                <w:bCs/>
              </w:rPr>
            </w:pPr>
            <w:r w:rsidRPr="00352748">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43B000E8" w14:textId="77777777" w:rsidR="00AD3B5C" w:rsidRDefault="00AD3B5C" w:rsidP="00AD3B5C">
            <w:pPr>
              <w:pStyle w:val="NoSpacing"/>
              <w:rPr>
                <w:rFonts w:ascii="Arial" w:hAnsi="Arial" w:cs="Arial"/>
                <w:bCs/>
              </w:rPr>
            </w:pPr>
            <w:r w:rsidRPr="00352748">
              <w:rPr>
                <w:rFonts w:ascii="Arial" w:hAnsi="Arial" w:cs="Arial"/>
                <w:bCs/>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637252B" w14:textId="12121D85" w:rsidR="00AD3B5C" w:rsidRPr="00352748" w:rsidRDefault="00AD3B5C" w:rsidP="00AD3B5C">
            <w:pPr>
              <w:pStyle w:val="NoSpacing"/>
            </w:pPr>
          </w:p>
        </w:tc>
      </w:tr>
      <w:tr w:rsidR="00AD3B5C" w:rsidRPr="00352748" w14:paraId="08833DBA" w14:textId="77777777" w:rsidTr="001B67A6">
        <w:tc>
          <w:tcPr>
            <w:tcW w:w="1985" w:type="dxa"/>
            <w:tcBorders>
              <w:top w:val="single" w:sz="4" w:space="0" w:color="auto"/>
              <w:left w:val="single" w:sz="4" w:space="0" w:color="auto"/>
              <w:bottom w:val="single" w:sz="4" w:space="0" w:color="auto"/>
              <w:right w:val="single" w:sz="4" w:space="0" w:color="auto"/>
            </w:tcBorders>
          </w:tcPr>
          <w:p w14:paraId="7AB89368" w14:textId="77777777" w:rsidR="00AD3B5C" w:rsidRPr="00352748" w:rsidRDefault="00AD3B5C" w:rsidP="00AD3B5C">
            <w:pPr>
              <w:jc w:val="both"/>
              <w:rPr>
                <w:rFonts w:ascii="Arial" w:hAnsi="Arial" w:cs="Arial"/>
                <w:b/>
                <w:bCs/>
              </w:rPr>
            </w:pPr>
            <w:r w:rsidRPr="00352748">
              <w:rPr>
                <w:rFonts w:ascii="Arial" w:hAnsi="Arial" w:cs="Arial"/>
                <w:b/>
                <w:bCs/>
              </w:rPr>
              <w:t>Health &amp; Safety</w:t>
            </w:r>
          </w:p>
        </w:tc>
        <w:tc>
          <w:tcPr>
            <w:tcW w:w="7655" w:type="dxa"/>
            <w:tcBorders>
              <w:top w:val="single" w:sz="4" w:space="0" w:color="auto"/>
              <w:left w:val="single" w:sz="4" w:space="0" w:color="auto"/>
              <w:bottom w:val="single" w:sz="4" w:space="0" w:color="auto"/>
              <w:right w:val="single" w:sz="4" w:space="0" w:color="auto"/>
            </w:tcBorders>
          </w:tcPr>
          <w:p w14:paraId="098977A8" w14:textId="6C26A62B" w:rsidR="000F18EE" w:rsidRPr="00C365B4" w:rsidRDefault="000F18EE" w:rsidP="000F18EE">
            <w:pPr>
              <w:jc w:val="both"/>
              <w:rPr>
                <w:rFonts w:ascii="Arial" w:hAnsi="Arial" w:cs="Arial"/>
              </w:rPr>
            </w:pPr>
            <w:r w:rsidRPr="00C365B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365B4">
              <w:rPr>
                <w:rFonts w:ascii="Arial" w:hAnsi="Arial" w:cs="Arial"/>
              </w:rPr>
              <w:t>Site Specific</w:t>
            </w:r>
            <w:proofErr w:type="gramEnd"/>
            <w:r w:rsidRPr="00C365B4">
              <w:rPr>
                <w:rFonts w:ascii="Arial" w:hAnsi="Arial" w:cs="Arial"/>
              </w:rPr>
              <w:t xml:space="preserve"> Safety Statement (SSSS). </w:t>
            </w:r>
          </w:p>
          <w:p w14:paraId="79C02EAF" w14:textId="77777777" w:rsidR="000F18EE" w:rsidRPr="00C365B4" w:rsidRDefault="000F18EE" w:rsidP="000F18EE">
            <w:pPr>
              <w:ind w:firstLine="720"/>
              <w:jc w:val="both"/>
              <w:rPr>
                <w:rFonts w:ascii="Arial" w:hAnsi="Arial" w:cs="Arial"/>
              </w:rPr>
            </w:pPr>
          </w:p>
          <w:p w14:paraId="5CCBFACA" w14:textId="77777777" w:rsidR="000F18EE" w:rsidRPr="00C365B4" w:rsidRDefault="000F18EE" w:rsidP="000F18EE">
            <w:pPr>
              <w:jc w:val="both"/>
              <w:rPr>
                <w:rFonts w:ascii="Arial" w:hAnsi="Arial" w:cs="Arial"/>
              </w:rPr>
            </w:pPr>
            <w:r w:rsidRPr="00C365B4">
              <w:rPr>
                <w:rFonts w:ascii="Arial" w:hAnsi="Arial" w:cs="Arial"/>
              </w:rPr>
              <w:t>Key responsibilities include:</w:t>
            </w:r>
          </w:p>
          <w:p w14:paraId="1861041B" w14:textId="77777777" w:rsidR="000F18EE" w:rsidRPr="00C365B4" w:rsidRDefault="000F18EE" w:rsidP="000F18EE">
            <w:pPr>
              <w:jc w:val="both"/>
              <w:rPr>
                <w:rFonts w:ascii="Arial" w:hAnsi="Arial" w:cs="Arial"/>
                <w:highlight w:val="yellow"/>
              </w:rPr>
            </w:pPr>
          </w:p>
          <w:p w14:paraId="5CE748CA" w14:textId="77777777" w:rsidR="000F18EE" w:rsidRPr="00C365B4" w:rsidRDefault="000F18EE" w:rsidP="000F18EE">
            <w:pPr>
              <w:pStyle w:val="ListParagraph"/>
              <w:numPr>
                <w:ilvl w:val="0"/>
                <w:numId w:val="33"/>
              </w:numPr>
              <w:jc w:val="both"/>
              <w:rPr>
                <w:rFonts w:ascii="Arial" w:hAnsi="Arial" w:cs="Arial"/>
              </w:rPr>
            </w:pPr>
            <w:r w:rsidRPr="00C365B4">
              <w:rPr>
                <w:rFonts w:ascii="Arial" w:hAnsi="Arial" w:cs="Arial"/>
              </w:rPr>
              <w:t>Developing a SSSS for the department/service</w:t>
            </w:r>
            <w:r w:rsidRPr="00C365B4">
              <w:rPr>
                <w:rStyle w:val="FootnoteReference"/>
                <w:rFonts w:ascii="Arial" w:eastAsia="Calibri" w:hAnsi="Arial" w:cs="Arial"/>
              </w:rPr>
              <w:footnoteReference w:id="1"/>
            </w:r>
            <w:r w:rsidRPr="00C365B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FE04413" w14:textId="77777777" w:rsidR="000F18EE" w:rsidRPr="00C365B4" w:rsidRDefault="000F18EE" w:rsidP="000F18EE">
            <w:pPr>
              <w:pStyle w:val="ListParagraph"/>
              <w:numPr>
                <w:ilvl w:val="0"/>
                <w:numId w:val="33"/>
              </w:numPr>
              <w:jc w:val="both"/>
              <w:rPr>
                <w:rFonts w:ascii="Arial" w:hAnsi="Arial" w:cs="Arial"/>
              </w:rPr>
            </w:pPr>
            <w:r w:rsidRPr="00C365B4">
              <w:rPr>
                <w:rFonts w:ascii="Arial" w:hAnsi="Arial" w:cs="Arial"/>
              </w:rPr>
              <w:t xml:space="preserve">Ensuring that Occupational Safety and Health (OSH) </w:t>
            </w:r>
            <w:proofErr w:type="gramStart"/>
            <w:r w:rsidRPr="00C365B4">
              <w:rPr>
                <w:rFonts w:ascii="Arial" w:hAnsi="Arial" w:cs="Arial"/>
              </w:rPr>
              <w:t>is</w:t>
            </w:r>
            <w:proofErr w:type="gramEnd"/>
            <w:r w:rsidRPr="00C365B4">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49A06CCF" w14:textId="77777777" w:rsidR="000F18EE" w:rsidRPr="00C365B4" w:rsidRDefault="000F18EE" w:rsidP="000F18EE">
            <w:pPr>
              <w:pStyle w:val="ListParagraph"/>
              <w:numPr>
                <w:ilvl w:val="0"/>
                <w:numId w:val="33"/>
              </w:numPr>
              <w:jc w:val="both"/>
              <w:rPr>
                <w:rFonts w:ascii="Arial" w:hAnsi="Arial" w:cs="Arial"/>
              </w:rPr>
            </w:pPr>
            <w:r w:rsidRPr="00C365B4">
              <w:rPr>
                <w:rFonts w:ascii="Arial" w:hAnsi="Arial" w:cs="Arial"/>
              </w:rPr>
              <w:t>Consulting and communicating with staff and safety representatives on OSH matters.</w:t>
            </w:r>
          </w:p>
          <w:p w14:paraId="2A7B2E39" w14:textId="77777777" w:rsidR="000F18EE" w:rsidRPr="00C365B4" w:rsidRDefault="000F18EE" w:rsidP="000F18EE">
            <w:pPr>
              <w:pStyle w:val="ListParagraph"/>
              <w:numPr>
                <w:ilvl w:val="0"/>
                <w:numId w:val="33"/>
              </w:numPr>
              <w:jc w:val="both"/>
              <w:rPr>
                <w:rFonts w:ascii="Arial" w:hAnsi="Arial" w:cs="Arial"/>
              </w:rPr>
            </w:pPr>
            <w:r w:rsidRPr="00C365B4">
              <w:rPr>
                <w:rFonts w:ascii="Arial" w:hAnsi="Arial" w:cs="Arial"/>
              </w:rPr>
              <w:t>Ensuring a training needs assessment (TNA) is undertaken for employees, facilitating their attendance at statutory OSH training, and ensuring records are maintained for each employee.</w:t>
            </w:r>
          </w:p>
          <w:p w14:paraId="52A8FF32" w14:textId="77777777" w:rsidR="000F18EE" w:rsidRPr="00C365B4" w:rsidRDefault="000F18EE" w:rsidP="000F18EE">
            <w:pPr>
              <w:pStyle w:val="ListParagraph"/>
              <w:numPr>
                <w:ilvl w:val="0"/>
                <w:numId w:val="33"/>
              </w:numPr>
              <w:jc w:val="both"/>
              <w:rPr>
                <w:rFonts w:ascii="Arial" w:hAnsi="Arial" w:cs="Arial"/>
              </w:rPr>
            </w:pPr>
            <w:r w:rsidRPr="00C365B4">
              <w:rPr>
                <w:rFonts w:ascii="Arial" w:hAnsi="Arial" w:cs="Arial"/>
              </w:rPr>
              <w:t>Ensuring that all incidents occurring within the relevant department/service are appropriately managed and investigated in accordance with HSE procedures</w:t>
            </w:r>
            <w:r w:rsidRPr="00C365B4">
              <w:rPr>
                <w:rStyle w:val="FootnoteReference"/>
                <w:rFonts w:ascii="Arial" w:eastAsia="Calibri" w:hAnsi="Arial" w:cs="Arial"/>
              </w:rPr>
              <w:footnoteReference w:id="2"/>
            </w:r>
            <w:r w:rsidRPr="00C365B4">
              <w:rPr>
                <w:rFonts w:ascii="Arial" w:hAnsi="Arial" w:cs="Arial"/>
              </w:rPr>
              <w:t>.</w:t>
            </w:r>
          </w:p>
          <w:p w14:paraId="38530DBC" w14:textId="77777777" w:rsidR="000F18EE" w:rsidRPr="00C365B4" w:rsidRDefault="000F18EE" w:rsidP="000F18EE">
            <w:pPr>
              <w:pStyle w:val="ListParagraph"/>
              <w:numPr>
                <w:ilvl w:val="0"/>
                <w:numId w:val="33"/>
              </w:numPr>
              <w:jc w:val="both"/>
              <w:rPr>
                <w:rFonts w:ascii="Arial" w:hAnsi="Arial" w:cs="Arial"/>
              </w:rPr>
            </w:pPr>
            <w:r w:rsidRPr="00C365B4">
              <w:rPr>
                <w:rFonts w:ascii="Arial" w:hAnsi="Arial" w:cs="Arial"/>
              </w:rPr>
              <w:t>Seeking advice from health and safety professionals through the National Health and Safety Function Helpdesk as appropriate.</w:t>
            </w:r>
          </w:p>
          <w:p w14:paraId="6542C6B4" w14:textId="77777777" w:rsidR="000F18EE" w:rsidRPr="00C365B4" w:rsidRDefault="000F18EE" w:rsidP="000F18EE">
            <w:pPr>
              <w:pStyle w:val="ListParagraph"/>
              <w:numPr>
                <w:ilvl w:val="0"/>
                <w:numId w:val="33"/>
              </w:numPr>
              <w:jc w:val="both"/>
              <w:rPr>
                <w:rFonts w:ascii="Arial" w:hAnsi="Arial" w:cs="Arial"/>
              </w:rPr>
            </w:pPr>
            <w:r w:rsidRPr="00C365B4">
              <w:rPr>
                <w:rFonts w:ascii="Arial" w:hAnsi="Arial" w:cs="Arial"/>
                <w:iCs/>
              </w:rPr>
              <w:t>Reviewing the health and safety performance of the ward/department/service and staff through, respectively, local audit and performance achievement meetings for example.</w:t>
            </w:r>
          </w:p>
          <w:p w14:paraId="4DCDC653" w14:textId="77777777" w:rsidR="000F18EE" w:rsidRPr="00C365B4" w:rsidRDefault="000F18EE" w:rsidP="000F18EE">
            <w:pPr>
              <w:jc w:val="both"/>
              <w:rPr>
                <w:rFonts w:ascii="Arial" w:hAnsi="Arial" w:cs="Arial"/>
              </w:rPr>
            </w:pPr>
          </w:p>
          <w:p w14:paraId="21E926D3" w14:textId="6A3E3D4F" w:rsidR="00AD3B5C" w:rsidRPr="00352748" w:rsidRDefault="000F18EE" w:rsidP="000F18EE">
            <w:pPr>
              <w:ind w:left="39"/>
              <w:jc w:val="both"/>
              <w:rPr>
                <w:rFonts w:ascii="Arial" w:hAnsi="Arial" w:cs="Arial"/>
                <w:bCs/>
              </w:rPr>
            </w:pPr>
            <w:r w:rsidRPr="00C365B4">
              <w:rPr>
                <w:rFonts w:ascii="Arial" w:hAnsi="Arial" w:cs="Arial"/>
                <w:b/>
              </w:rPr>
              <w:t>Note</w:t>
            </w:r>
            <w:r w:rsidRPr="00C365B4">
              <w:rPr>
                <w:rFonts w:ascii="Arial" w:hAnsi="Arial" w:cs="Arial"/>
              </w:rPr>
              <w:t>: Detailed roles and responsibilities of Line Managers are outlined in local SSSS.</w:t>
            </w:r>
          </w:p>
        </w:tc>
      </w:tr>
    </w:tbl>
    <w:p w14:paraId="0F3CABC7" w14:textId="4BE001F3" w:rsidR="00484EA1" w:rsidRPr="00352748" w:rsidRDefault="00484EA1" w:rsidP="00EF25D4">
      <w:pPr>
        <w:jc w:val="both"/>
        <w:rPr>
          <w:rFonts w:ascii="Arial" w:hAnsi="Arial" w:cs="Arial"/>
        </w:rPr>
      </w:pPr>
    </w:p>
    <w:sectPr w:rsidR="00484EA1" w:rsidRPr="00352748" w:rsidSect="00676D73">
      <w:pgSz w:w="11906" w:h="16838"/>
      <w:pgMar w:top="1440" w:right="74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9EF2" w14:textId="77777777" w:rsidR="00E755EC" w:rsidRDefault="00E755EC">
      <w:r>
        <w:separator/>
      </w:r>
    </w:p>
  </w:endnote>
  <w:endnote w:type="continuationSeparator" w:id="0">
    <w:p w14:paraId="744C0C22" w14:textId="77777777" w:rsidR="00E755EC" w:rsidRDefault="00E7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8122E" w:rsidRDefault="0068122E">
    <w:pPr>
      <w:pStyle w:val="Footer"/>
      <w:framePr w:wrap="around" w:vAnchor="text" w:hAnchor="margin" w:xAlign="center" w:y="1"/>
      <w:rPr>
        <w:rStyle w:val="PageNumber"/>
      </w:rPr>
    </w:pPr>
  </w:p>
  <w:p w14:paraId="664355AD" w14:textId="77777777" w:rsidR="0068122E" w:rsidRDefault="00681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515152"/>
      <w:docPartObj>
        <w:docPartGallery w:val="Page Numbers (Bottom of Page)"/>
        <w:docPartUnique/>
      </w:docPartObj>
    </w:sdtPr>
    <w:sdtEndPr>
      <w:rPr>
        <w:noProof/>
      </w:rPr>
    </w:sdtEndPr>
    <w:sdtContent>
      <w:p w14:paraId="00EE43F6" w14:textId="028CD97F" w:rsidR="0068122E" w:rsidRDefault="0068122E">
        <w:pPr>
          <w:pStyle w:val="Footer"/>
          <w:jc w:val="center"/>
        </w:pPr>
        <w:r>
          <w:fldChar w:fldCharType="begin"/>
        </w:r>
        <w:r>
          <w:instrText xml:space="preserve"> PAGE   \* MERGEFORMAT </w:instrText>
        </w:r>
        <w:r>
          <w:fldChar w:fldCharType="separate"/>
        </w:r>
        <w:r w:rsidR="001516F3">
          <w:rPr>
            <w:noProof/>
          </w:rPr>
          <w:t>6</w:t>
        </w:r>
        <w:r>
          <w:rPr>
            <w:noProof/>
          </w:rPr>
          <w:fldChar w:fldCharType="end"/>
        </w:r>
      </w:p>
    </w:sdtContent>
  </w:sdt>
  <w:p w14:paraId="3B04E00B" w14:textId="3BF3541A" w:rsidR="0068122E" w:rsidRPr="001B67A6" w:rsidRDefault="0068122E" w:rsidP="009E162A">
    <w:pPr>
      <w:pStyle w:val="Footer"/>
      <w:jc w:val="right"/>
      <w:rPr>
        <w:rFonts w:ascii="Arial" w:hAnsi="Arial" w:cs="Arial"/>
        <w:sz w:val="16"/>
        <w:szCs w:val="16"/>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AA91" w14:textId="77777777" w:rsidR="00E755EC" w:rsidRDefault="00E755EC">
      <w:r>
        <w:separator/>
      </w:r>
    </w:p>
  </w:footnote>
  <w:footnote w:type="continuationSeparator" w:id="0">
    <w:p w14:paraId="6580476B" w14:textId="77777777" w:rsidR="00E755EC" w:rsidRDefault="00E755EC">
      <w:r>
        <w:continuationSeparator/>
      </w:r>
    </w:p>
  </w:footnote>
  <w:footnote w:id="1">
    <w:p w14:paraId="70C2F3C3" w14:textId="77777777" w:rsidR="000F18EE" w:rsidRDefault="000F18EE" w:rsidP="000F18EE">
      <w:pPr>
        <w:pStyle w:val="FootnoteText"/>
      </w:pPr>
    </w:p>
  </w:footnote>
  <w:footnote w:id="2">
    <w:p w14:paraId="020E678B" w14:textId="77777777" w:rsidR="000F18EE" w:rsidRPr="00DD13C2" w:rsidRDefault="000F18EE" w:rsidP="000F18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1233"/>
        </w:tabs>
        <w:ind w:left="-1233" w:hanging="283"/>
      </w:pPr>
      <w:rPr>
        <w:rFonts w:ascii="Symbol" w:hAnsi="Symbol" w:cs="StarSymbol"/>
        <w:sz w:val="18"/>
        <w:szCs w:val="18"/>
      </w:rPr>
    </w:lvl>
    <w:lvl w:ilvl="1">
      <w:start w:val="1"/>
      <w:numFmt w:val="bullet"/>
      <w:lvlText w:val="·"/>
      <w:lvlJc w:val="left"/>
      <w:pPr>
        <w:tabs>
          <w:tab w:val="num" w:pos="-949"/>
        </w:tabs>
        <w:ind w:left="-949" w:hanging="283"/>
      </w:pPr>
      <w:rPr>
        <w:rFonts w:ascii="Symbol" w:hAnsi="Symbol" w:cs="StarSymbol"/>
        <w:sz w:val="18"/>
        <w:szCs w:val="18"/>
      </w:rPr>
    </w:lvl>
    <w:lvl w:ilvl="2">
      <w:start w:val="1"/>
      <w:numFmt w:val="bullet"/>
      <w:lvlText w:val="·"/>
      <w:lvlJc w:val="left"/>
      <w:pPr>
        <w:tabs>
          <w:tab w:val="num" w:pos="-666"/>
        </w:tabs>
        <w:ind w:left="-666" w:hanging="283"/>
      </w:pPr>
      <w:rPr>
        <w:rFonts w:ascii="Symbol" w:hAnsi="Symbol" w:cs="StarSymbol"/>
        <w:sz w:val="18"/>
        <w:szCs w:val="18"/>
      </w:rPr>
    </w:lvl>
    <w:lvl w:ilvl="3">
      <w:start w:val="1"/>
      <w:numFmt w:val="bullet"/>
      <w:lvlText w:val="·"/>
      <w:lvlJc w:val="left"/>
      <w:pPr>
        <w:tabs>
          <w:tab w:val="num" w:pos="-382"/>
        </w:tabs>
        <w:ind w:left="-382" w:hanging="283"/>
      </w:pPr>
      <w:rPr>
        <w:rFonts w:ascii="Symbol" w:hAnsi="Symbol" w:cs="StarSymbol"/>
        <w:sz w:val="18"/>
        <w:szCs w:val="18"/>
      </w:rPr>
    </w:lvl>
    <w:lvl w:ilvl="4">
      <w:start w:val="1"/>
      <w:numFmt w:val="bullet"/>
      <w:lvlText w:val="·"/>
      <w:lvlJc w:val="left"/>
      <w:pPr>
        <w:tabs>
          <w:tab w:val="num" w:pos="-99"/>
        </w:tabs>
        <w:ind w:left="-99" w:hanging="283"/>
      </w:pPr>
      <w:rPr>
        <w:rFonts w:ascii="Symbol" w:hAnsi="Symbol" w:cs="StarSymbol"/>
        <w:sz w:val="18"/>
        <w:szCs w:val="18"/>
      </w:rPr>
    </w:lvl>
    <w:lvl w:ilvl="5">
      <w:start w:val="1"/>
      <w:numFmt w:val="bullet"/>
      <w:lvlText w:val="·"/>
      <w:lvlJc w:val="left"/>
      <w:pPr>
        <w:tabs>
          <w:tab w:val="num" w:pos="185"/>
        </w:tabs>
        <w:ind w:left="185" w:hanging="283"/>
      </w:pPr>
      <w:rPr>
        <w:rFonts w:ascii="Symbol" w:hAnsi="Symbol" w:cs="StarSymbol"/>
        <w:sz w:val="18"/>
        <w:szCs w:val="18"/>
      </w:rPr>
    </w:lvl>
    <w:lvl w:ilvl="6">
      <w:start w:val="1"/>
      <w:numFmt w:val="bullet"/>
      <w:lvlText w:val="·"/>
      <w:lvlJc w:val="left"/>
      <w:pPr>
        <w:tabs>
          <w:tab w:val="num" w:pos="468"/>
        </w:tabs>
        <w:ind w:left="468" w:hanging="283"/>
      </w:pPr>
      <w:rPr>
        <w:rFonts w:ascii="Symbol" w:hAnsi="Symbol" w:cs="StarSymbol"/>
        <w:sz w:val="18"/>
        <w:szCs w:val="18"/>
      </w:rPr>
    </w:lvl>
    <w:lvl w:ilvl="7">
      <w:start w:val="1"/>
      <w:numFmt w:val="bullet"/>
      <w:lvlText w:val="·"/>
      <w:lvlJc w:val="left"/>
      <w:pPr>
        <w:tabs>
          <w:tab w:val="num" w:pos="752"/>
        </w:tabs>
        <w:ind w:left="752" w:hanging="283"/>
      </w:pPr>
      <w:rPr>
        <w:rFonts w:ascii="Symbol" w:hAnsi="Symbol" w:cs="StarSymbol"/>
        <w:sz w:val="18"/>
        <w:szCs w:val="18"/>
      </w:rPr>
    </w:lvl>
    <w:lvl w:ilvl="8">
      <w:start w:val="1"/>
      <w:numFmt w:val="bullet"/>
      <w:lvlText w:val="·"/>
      <w:lvlJc w:val="left"/>
      <w:pPr>
        <w:tabs>
          <w:tab w:val="num" w:pos="1035"/>
        </w:tabs>
        <w:ind w:left="1035"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3610B3"/>
    <w:multiLevelType w:val="hybridMultilevel"/>
    <w:tmpl w:val="A17A3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1E84C1C"/>
    <w:multiLevelType w:val="hybridMultilevel"/>
    <w:tmpl w:val="3FE48592"/>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5"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036D132C"/>
    <w:multiLevelType w:val="hybridMultilevel"/>
    <w:tmpl w:val="482E6732"/>
    <w:lvl w:ilvl="0" w:tplc="5588D32C">
      <w:start w:val="1"/>
      <w:numFmt w:val="bullet"/>
      <w:lvlText w:val=""/>
      <w:lvlJc w:val="left"/>
      <w:pPr>
        <w:ind w:left="720" w:hanging="360"/>
      </w:pPr>
      <w:rPr>
        <w:rFonts w:ascii="Symbol" w:hAnsi="Symbol" w:hint="default"/>
      </w:rPr>
    </w:lvl>
    <w:lvl w:ilvl="1" w:tplc="CFFA2464">
      <w:start w:val="1"/>
      <w:numFmt w:val="bullet"/>
      <w:lvlText w:val="o"/>
      <w:lvlJc w:val="left"/>
      <w:pPr>
        <w:ind w:left="1440" w:hanging="360"/>
      </w:pPr>
      <w:rPr>
        <w:rFonts w:ascii="Courier New" w:hAnsi="Courier New" w:hint="default"/>
      </w:rPr>
    </w:lvl>
    <w:lvl w:ilvl="2" w:tplc="90B25E6E">
      <w:start w:val="1"/>
      <w:numFmt w:val="bullet"/>
      <w:lvlText w:val=""/>
      <w:lvlJc w:val="left"/>
      <w:pPr>
        <w:ind w:left="2160" w:hanging="360"/>
      </w:pPr>
      <w:rPr>
        <w:rFonts w:ascii="Wingdings" w:hAnsi="Wingdings" w:hint="default"/>
      </w:rPr>
    </w:lvl>
    <w:lvl w:ilvl="3" w:tplc="33AA80D6">
      <w:start w:val="1"/>
      <w:numFmt w:val="bullet"/>
      <w:lvlText w:val=""/>
      <w:lvlJc w:val="left"/>
      <w:pPr>
        <w:ind w:left="2880" w:hanging="360"/>
      </w:pPr>
      <w:rPr>
        <w:rFonts w:ascii="Symbol" w:hAnsi="Symbol" w:hint="default"/>
      </w:rPr>
    </w:lvl>
    <w:lvl w:ilvl="4" w:tplc="29EEFBC4">
      <w:start w:val="1"/>
      <w:numFmt w:val="bullet"/>
      <w:lvlText w:val="o"/>
      <w:lvlJc w:val="left"/>
      <w:pPr>
        <w:ind w:left="3600" w:hanging="360"/>
      </w:pPr>
      <w:rPr>
        <w:rFonts w:ascii="Courier New" w:hAnsi="Courier New" w:hint="default"/>
      </w:rPr>
    </w:lvl>
    <w:lvl w:ilvl="5" w:tplc="55DA060C">
      <w:start w:val="1"/>
      <w:numFmt w:val="bullet"/>
      <w:lvlText w:val=""/>
      <w:lvlJc w:val="left"/>
      <w:pPr>
        <w:ind w:left="4320" w:hanging="360"/>
      </w:pPr>
      <w:rPr>
        <w:rFonts w:ascii="Wingdings" w:hAnsi="Wingdings" w:hint="default"/>
      </w:rPr>
    </w:lvl>
    <w:lvl w:ilvl="6" w:tplc="7728CB00">
      <w:start w:val="1"/>
      <w:numFmt w:val="bullet"/>
      <w:lvlText w:val=""/>
      <w:lvlJc w:val="left"/>
      <w:pPr>
        <w:ind w:left="5040" w:hanging="360"/>
      </w:pPr>
      <w:rPr>
        <w:rFonts w:ascii="Symbol" w:hAnsi="Symbol" w:hint="default"/>
      </w:rPr>
    </w:lvl>
    <w:lvl w:ilvl="7" w:tplc="73BEC9A2">
      <w:start w:val="1"/>
      <w:numFmt w:val="bullet"/>
      <w:lvlText w:val="o"/>
      <w:lvlJc w:val="left"/>
      <w:pPr>
        <w:ind w:left="5760" w:hanging="360"/>
      </w:pPr>
      <w:rPr>
        <w:rFonts w:ascii="Courier New" w:hAnsi="Courier New" w:hint="default"/>
      </w:rPr>
    </w:lvl>
    <w:lvl w:ilvl="8" w:tplc="E9867592">
      <w:start w:val="1"/>
      <w:numFmt w:val="bullet"/>
      <w:lvlText w:val=""/>
      <w:lvlJc w:val="left"/>
      <w:pPr>
        <w:ind w:left="6480" w:hanging="360"/>
      </w:pPr>
      <w:rPr>
        <w:rFonts w:ascii="Wingdings" w:hAnsi="Wingdings" w:hint="default"/>
      </w:rPr>
    </w:lvl>
  </w:abstractNum>
  <w:abstractNum w:abstractNumId="7" w15:restartNumberingAfterBreak="0">
    <w:nsid w:val="095C439F"/>
    <w:multiLevelType w:val="hybridMultilevel"/>
    <w:tmpl w:val="C742D4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B515224"/>
    <w:multiLevelType w:val="hybridMultilevel"/>
    <w:tmpl w:val="852437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C45667C"/>
    <w:multiLevelType w:val="hybridMultilevel"/>
    <w:tmpl w:val="604CCE22"/>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0" w15:restartNumberingAfterBreak="0">
    <w:nsid w:val="0D9F3472"/>
    <w:multiLevelType w:val="hybridMultilevel"/>
    <w:tmpl w:val="65001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3E56973"/>
    <w:multiLevelType w:val="hybridMultilevel"/>
    <w:tmpl w:val="75DA9B1C"/>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5F57D63"/>
    <w:multiLevelType w:val="hybridMultilevel"/>
    <w:tmpl w:val="F558E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0D2758"/>
    <w:multiLevelType w:val="hybridMultilevel"/>
    <w:tmpl w:val="05667402"/>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6"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26FF4148"/>
    <w:multiLevelType w:val="hybridMultilevel"/>
    <w:tmpl w:val="DECAA9CC"/>
    <w:lvl w:ilvl="0" w:tplc="8180A562">
      <w:start w:val="1"/>
      <w:numFmt w:val="decimal"/>
      <w:lvlText w:val="%1."/>
      <w:lvlJc w:val="left"/>
      <w:pPr>
        <w:ind w:left="360" w:hanging="360"/>
      </w:pPr>
      <w:rPr>
        <w:b/>
        <w:bCs/>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9" w15:restartNumberingAfterBreak="0">
    <w:nsid w:val="2DE328C5"/>
    <w:multiLevelType w:val="hybridMultilevel"/>
    <w:tmpl w:val="B22A7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30F0D58"/>
    <w:multiLevelType w:val="hybridMultilevel"/>
    <w:tmpl w:val="38AA2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426604"/>
    <w:multiLevelType w:val="hybridMultilevel"/>
    <w:tmpl w:val="F7EA7C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910631D"/>
    <w:multiLevelType w:val="hybridMultilevel"/>
    <w:tmpl w:val="11F68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E2B407B"/>
    <w:multiLevelType w:val="hybridMultilevel"/>
    <w:tmpl w:val="5F84C1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2591580"/>
    <w:multiLevelType w:val="hybridMultilevel"/>
    <w:tmpl w:val="59462B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3C93B2B"/>
    <w:multiLevelType w:val="hybridMultilevel"/>
    <w:tmpl w:val="59E04084"/>
    <w:lvl w:ilvl="0" w:tplc="7B5C0252">
      <w:start w:val="1"/>
      <w:numFmt w:val="bullet"/>
      <w:lvlText w:val="•"/>
      <w:lvlJc w:val="left"/>
      <w:pPr>
        <w:tabs>
          <w:tab w:val="num" w:pos="720"/>
        </w:tabs>
        <w:ind w:left="720" w:hanging="360"/>
      </w:pPr>
      <w:rPr>
        <w:rFonts w:ascii="Times New Roman" w:hAnsi="Times New Roman" w:cs="Times New Roman" w:hint="default"/>
      </w:rPr>
    </w:lvl>
    <w:lvl w:ilvl="1" w:tplc="7A86D6F0">
      <w:start w:val="3185"/>
      <w:numFmt w:val="bullet"/>
      <w:lvlText w:val="•"/>
      <w:lvlJc w:val="left"/>
      <w:pPr>
        <w:tabs>
          <w:tab w:val="num" w:pos="678"/>
        </w:tabs>
        <w:ind w:left="678" w:hanging="360"/>
      </w:pPr>
      <w:rPr>
        <w:rFonts w:ascii="Times New Roman" w:hAnsi="Times New Roman" w:cs="Times New Roman" w:hint="default"/>
      </w:rPr>
    </w:lvl>
    <w:lvl w:ilvl="2" w:tplc="2FF8CD98">
      <w:start w:val="1"/>
      <w:numFmt w:val="bullet"/>
      <w:lvlText w:val="•"/>
      <w:lvlJc w:val="left"/>
      <w:pPr>
        <w:tabs>
          <w:tab w:val="num" w:pos="2160"/>
        </w:tabs>
        <w:ind w:left="2160" w:hanging="360"/>
      </w:pPr>
      <w:rPr>
        <w:rFonts w:ascii="Times New Roman" w:hAnsi="Times New Roman" w:cs="Times New Roman" w:hint="default"/>
      </w:rPr>
    </w:lvl>
    <w:lvl w:ilvl="3" w:tplc="FAFC4934">
      <w:start w:val="1"/>
      <w:numFmt w:val="bullet"/>
      <w:lvlText w:val="•"/>
      <w:lvlJc w:val="left"/>
      <w:pPr>
        <w:tabs>
          <w:tab w:val="num" w:pos="2880"/>
        </w:tabs>
        <w:ind w:left="2880" w:hanging="360"/>
      </w:pPr>
      <w:rPr>
        <w:rFonts w:ascii="Times New Roman" w:hAnsi="Times New Roman" w:cs="Times New Roman" w:hint="default"/>
      </w:rPr>
    </w:lvl>
    <w:lvl w:ilvl="4" w:tplc="C25CC8E0">
      <w:start w:val="1"/>
      <w:numFmt w:val="bullet"/>
      <w:lvlText w:val="•"/>
      <w:lvlJc w:val="left"/>
      <w:pPr>
        <w:tabs>
          <w:tab w:val="num" w:pos="3600"/>
        </w:tabs>
        <w:ind w:left="3600" w:hanging="360"/>
      </w:pPr>
      <w:rPr>
        <w:rFonts w:ascii="Times New Roman" w:hAnsi="Times New Roman" w:cs="Times New Roman" w:hint="default"/>
      </w:rPr>
    </w:lvl>
    <w:lvl w:ilvl="5" w:tplc="ADC2A056">
      <w:start w:val="1"/>
      <w:numFmt w:val="bullet"/>
      <w:lvlText w:val="•"/>
      <w:lvlJc w:val="left"/>
      <w:pPr>
        <w:tabs>
          <w:tab w:val="num" w:pos="4320"/>
        </w:tabs>
        <w:ind w:left="4320" w:hanging="360"/>
      </w:pPr>
      <w:rPr>
        <w:rFonts w:ascii="Times New Roman" w:hAnsi="Times New Roman" w:cs="Times New Roman" w:hint="default"/>
      </w:rPr>
    </w:lvl>
    <w:lvl w:ilvl="6" w:tplc="696AA7A8">
      <w:start w:val="1"/>
      <w:numFmt w:val="bullet"/>
      <w:lvlText w:val="•"/>
      <w:lvlJc w:val="left"/>
      <w:pPr>
        <w:tabs>
          <w:tab w:val="num" w:pos="5040"/>
        </w:tabs>
        <w:ind w:left="5040" w:hanging="360"/>
      </w:pPr>
      <w:rPr>
        <w:rFonts w:ascii="Times New Roman" w:hAnsi="Times New Roman" w:cs="Times New Roman" w:hint="default"/>
      </w:rPr>
    </w:lvl>
    <w:lvl w:ilvl="7" w:tplc="7BAE60E0">
      <w:start w:val="1"/>
      <w:numFmt w:val="bullet"/>
      <w:lvlText w:val="•"/>
      <w:lvlJc w:val="left"/>
      <w:pPr>
        <w:tabs>
          <w:tab w:val="num" w:pos="5760"/>
        </w:tabs>
        <w:ind w:left="5760" w:hanging="360"/>
      </w:pPr>
      <w:rPr>
        <w:rFonts w:ascii="Times New Roman" w:hAnsi="Times New Roman" w:cs="Times New Roman" w:hint="default"/>
      </w:rPr>
    </w:lvl>
    <w:lvl w:ilvl="8" w:tplc="0F6019BA">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49F0422F"/>
    <w:multiLevelType w:val="hybridMultilevel"/>
    <w:tmpl w:val="6D2A7B04"/>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27"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0E7A64"/>
    <w:multiLevelType w:val="hybridMultilevel"/>
    <w:tmpl w:val="A17EDC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30" w15:restartNumberingAfterBreak="0">
    <w:nsid w:val="52E42FDC"/>
    <w:multiLevelType w:val="hybridMultilevel"/>
    <w:tmpl w:val="6E16C482"/>
    <w:lvl w:ilvl="0" w:tplc="489E5B98">
      <w:start w:val="1"/>
      <w:numFmt w:val="bullet"/>
      <w:lvlText w:val=""/>
      <w:lvlJc w:val="left"/>
      <w:pPr>
        <w:ind w:left="720" w:hanging="360"/>
      </w:pPr>
      <w:rPr>
        <w:rFonts w:ascii="Symbol" w:hAnsi="Symbol" w:hint="default"/>
      </w:rPr>
    </w:lvl>
    <w:lvl w:ilvl="1" w:tplc="505653D4">
      <w:start w:val="1"/>
      <w:numFmt w:val="bullet"/>
      <w:lvlText w:val="o"/>
      <w:lvlJc w:val="left"/>
      <w:pPr>
        <w:ind w:left="1440" w:hanging="360"/>
      </w:pPr>
      <w:rPr>
        <w:rFonts w:ascii="Courier New" w:hAnsi="Courier New" w:hint="default"/>
      </w:rPr>
    </w:lvl>
    <w:lvl w:ilvl="2" w:tplc="535C59BC">
      <w:start w:val="1"/>
      <w:numFmt w:val="bullet"/>
      <w:lvlText w:val=""/>
      <w:lvlJc w:val="left"/>
      <w:pPr>
        <w:ind w:left="2160" w:hanging="360"/>
      </w:pPr>
      <w:rPr>
        <w:rFonts w:ascii="Wingdings" w:hAnsi="Wingdings" w:hint="default"/>
      </w:rPr>
    </w:lvl>
    <w:lvl w:ilvl="3" w:tplc="F1E0B622">
      <w:start w:val="1"/>
      <w:numFmt w:val="bullet"/>
      <w:lvlText w:val=""/>
      <w:lvlJc w:val="left"/>
      <w:pPr>
        <w:ind w:left="2880" w:hanging="360"/>
      </w:pPr>
      <w:rPr>
        <w:rFonts w:ascii="Symbol" w:hAnsi="Symbol" w:hint="default"/>
      </w:rPr>
    </w:lvl>
    <w:lvl w:ilvl="4" w:tplc="D354BF00">
      <w:start w:val="1"/>
      <w:numFmt w:val="bullet"/>
      <w:lvlText w:val="o"/>
      <w:lvlJc w:val="left"/>
      <w:pPr>
        <w:ind w:left="3600" w:hanging="360"/>
      </w:pPr>
      <w:rPr>
        <w:rFonts w:ascii="Courier New" w:hAnsi="Courier New" w:hint="default"/>
      </w:rPr>
    </w:lvl>
    <w:lvl w:ilvl="5" w:tplc="0CFEEF3C">
      <w:start w:val="1"/>
      <w:numFmt w:val="bullet"/>
      <w:lvlText w:val=""/>
      <w:lvlJc w:val="left"/>
      <w:pPr>
        <w:ind w:left="4320" w:hanging="360"/>
      </w:pPr>
      <w:rPr>
        <w:rFonts w:ascii="Wingdings" w:hAnsi="Wingdings" w:hint="default"/>
      </w:rPr>
    </w:lvl>
    <w:lvl w:ilvl="6" w:tplc="8ACAF7EC">
      <w:start w:val="1"/>
      <w:numFmt w:val="bullet"/>
      <w:lvlText w:val=""/>
      <w:lvlJc w:val="left"/>
      <w:pPr>
        <w:ind w:left="5040" w:hanging="360"/>
      </w:pPr>
      <w:rPr>
        <w:rFonts w:ascii="Symbol" w:hAnsi="Symbol" w:hint="default"/>
      </w:rPr>
    </w:lvl>
    <w:lvl w:ilvl="7" w:tplc="B4887E2E">
      <w:start w:val="1"/>
      <w:numFmt w:val="bullet"/>
      <w:lvlText w:val="o"/>
      <w:lvlJc w:val="left"/>
      <w:pPr>
        <w:ind w:left="5760" w:hanging="360"/>
      </w:pPr>
      <w:rPr>
        <w:rFonts w:ascii="Courier New" w:hAnsi="Courier New" w:hint="default"/>
      </w:rPr>
    </w:lvl>
    <w:lvl w:ilvl="8" w:tplc="088A0396">
      <w:start w:val="1"/>
      <w:numFmt w:val="bullet"/>
      <w:lvlText w:val=""/>
      <w:lvlJc w:val="left"/>
      <w:pPr>
        <w:ind w:left="6480" w:hanging="360"/>
      </w:pPr>
      <w:rPr>
        <w:rFonts w:ascii="Wingdings" w:hAnsi="Wingdings" w:hint="default"/>
      </w:rPr>
    </w:lvl>
  </w:abstractNum>
  <w:abstractNum w:abstractNumId="31" w15:restartNumberingAfterBreak="0">
    <w:nsid w:val="567510A7"/>
    <w:multiLevelType w:val="hybridMultilevel"/>
    <w:tmpl w:val="2E722F8A"/>
    <w:lvl w:ilvl="0" w:tplc="57280E52">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D6554E"/>
    <w:multiLevelType w:val="hybridMultilevel"/>
    <w:tmpl w:val="CDD890D0"/>
    <w:lvl w:ilvl="0" w:tplc="F4748830">
      <w:start w:val="1"/>
      <w:numFmt w:val="bullet"/>
      <w:lvlText w:val=""/>
      <w:lvlJc w:val="left"/>
      <w:pPr>
        <w:ind w:left="720" w:hanging="360"/>
      </w:pPr>
      <w:rPr>
        <w:rFonts w:ascii="Symbol" w:hAnsi="Symbol" w:hint="default"/>
      </w:rPr>
    </w:lvl>
    <w:lvl w:ilvl="1" w:tplc="38AC78DE">
      <w:start w:val="1"/>
      <w:numFmt w:val="bullet"/>
      <w:lvlText w:val="o"/>
      <w:lvlJc w:val="left"/>
      <w:pPr>
        <w:ind w:left="1440" w:hanging="360"/>
      </w:pPr>
      <w:rPr>
        <w:rFonts w:ascii="Courier New" w:hAnsi="Courier New" w:hint="default"/>
      </w:rPr>
    </w:lvl>
    <w:lvl w:ilvl="2" w:tplc="3F10DC68">
      <w:start w:val="1"/>
      <w:numFmt w:val="bullet"/>
      <w:lvlText w:val=""/>
      <w:lvlJc w:val="left"/>
      <w:pPr>
        <w:ind w:left="2160" w:hanging="360"/>
      </w:pPr>
      <w:rPr>
        <w:rFonts w:ascii="Wingdings" w:hAnsi="Wingdings" w:hint="default"/>
      </w:rPr>
    </w:lvl>
    <w:lvl w:ilvl="3" w:tplc="FE025C74">
      <w:start w:val="1"/>
      <w:numFmt w:val="bullet"/>
      <w:lvlText w:val=""/>
      <w:lvlJc w:val="left"/>
      <w:pPr>
        <w:ind w:left="2880" w:hanging="360"/>
      </w:pPr>
      <w:rPr>
        <w:rFonts w:ascii="Symbol" w:hAnsi="Symbol" w:hint="default"/>
      </w:rPr>
    </w:lvl>
    <w:lvl w:ilvl="4" w:tplc="3E6ABD10">
      <w:start w:val="1"/>
      <w:numFmt w:val="bullet"/>
      <w:lvlText w:val="o"/>
      <w:lvlJc w:val="left"/>
      <w:pPr>
        <w:ind w:left="3600" w:hanging="360"/>
      </w:pPr>
      <w:rPr>
        <w:rFonts w:ascii="Courier New" w:hAnsi="Courier New" w:hint="default"/>
      </w:rPr>
    </w:lvl>
    <w:lvl w:ilvl="5" w:tplc="9E689538">
      <w:start w:val="1"/>
      <w:numFmt w:val="bullet"/>
      <w:lvlText w:val=""/>
      <w:lvlJc w:val="left"/>
      <w:pPr>
        <w:ind w:left="4320" w:hanging="360"/>
      </w:pPr>
      <w:rPr>
        <w:rFonts w:ascii="Wingdings" w:hAnsi="Wingdings" w:hint="default"/>
      </w:rPr>
    </w:lvl>
    <w:lvl w:ilvl="6" w:tplc="FCCA7996">
      <w:start w:val="1"/>
      <w:numFmt w:val="bullet"/>
      <w:lvlText w:val=""/>
      <w:lvlJc w:val="left"/>
      <w:pPr>
        <w:ind w:left="5040" w:hanging="360"/>
      </w:pPr>
      <w:rPr>
        <w:rFonts w:ascii="Symbol" w:hAnsi="Symbol" w:hint="default"/>
      </w:rPr>
    </w:lvl>
    <w:lvl w:ilvl="7" w:tplc="0AF47F80">
      <w:start w:val="1"/>
      <w:numFmt w:val="bullet"/>
      <w:lvlText w:val="o"/>
      <w:lvlJc w:val="left"/>
      <w:pPr>
        <w:ind w:left="5760" w:hanging="360"/>
      </w:pPr>
      <w:rPr>
        <w:rFonts w:ascii="Courier New" w:hAnsi="Courier New" w:hint="default"/>
      </w:rPr>
    </w:lvl>
    <w:lvl w:ilvl="8" w:tplc="D7324BC4">
      <w:start w:val="1"/>
      <w:numFmt w:val="bullet"/>
      <w:lvlText w:val=""/>
      <w:lvlJc w:val="left"/>
      <w:pPr>
        <w:ind w:left="6480" w:hanging="360"/>
      </w:pPr>
      <w:rPr>
        <w:rFonts w:ascii="Wingdings" w:hAnsi="Wingdings" w:hint="default"/>
      </w:rPr>
    </w:lvl>
  </w:abstractNum>
  <w:abstractNum w:abstractNumId="34" w15:restartNumberingAfterBreak="0">
    <w:nsid w:val="5D6D5FA2"/>
    <w:multiLevelType w:val="hybridMultilevel"/>
    <w:tmpl w:val="4F725B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5C2031C"/>
    <w:multiLevelType w:val="hybridMultilevel"/>
    <w:tmpl w:val="85300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C16F9E"/>
    <w:multiLevelType w:val="hybridMultilevel"/>
    <w:tmpl w:val="8FB49918"/>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2C7F3D"/>
    <w:multiLevelType w:val="hybridMultilevel"/>
    <w:tmpl w:val="2DAA35F0"/>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39" w15:restartNumberingAfterBreak="0">
    <w:nsid w:val="6A522CBA"/>
    <w:multiLevelType w:val="hybridMultilevel"/>
    <w:tmpl w:val="0F582110"/>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40" w15:restartNumberingAfterBreak="0">
    <w:nsid w:val="6C082BB7"/>
    <w:multiLevelType w:val="hybridMultilevel"/>
    <w:tmpl w:val="737251B0"/>
    <w:lvl w:ilvl="0" w:tplc="1FF2CB8C">
      <w:start w:val="1"/>
      <w:numFmt w:val="bullet"/>
      <w:lvlText w:val=""/>
      <w:lvlJc w:val="left"/>
      <w:pPr>
        <w:ind w:left="720" w:hanging="360"/>
      </w:pPr>
      <w:rPr>
        <w:rFonts w:ascii="Symbol" w:hAnsi="Symbol" w:hint="default"/>
      </w:rPr>
    </w:lvl>
    <w:lvl w:ilvl="1" w:tplc="316A3EEA">
      <w:start w:val="1"/>
      <w:numFmt w:val="bullet"/>
      <w:lvlText w:val="o"/>
      <w:lvlJc w:val="left"/>
      <w:pPr>
        <w:ind w:left="1440" w:hanging="360"/>
      </w:pPr>
      <w:rPr>
        <w:rFonts w:ascii="Courier New" w:hAnsi="Courier New" w:hint="default"/>
      </w:rPr>
    </w:lvl>
    <w:lvl w:ilvl="2" w:tplc="03F8A928">
      <w:start w:val="1"/>
      <w:numFmt w:val="bullet"/>
      <w:lvlText w:val=""/>
      <w:lvlJc w:val="left"/>
      <w:pPr>
        <w:ind w:left="2160" w:hanging="360"/>
      </w:pPr>
      <w:rPr>
        <w:rFonts w:ascii="Wingdings" w:hAnsi="Wingdings" w:hint="default"/>
      </w:rPr>
    </w:lvl>
    <w:lvl w:ilvl="3" w:tplc="D6FC2090">
      <w:start w:val="1"/>
      <w:numFmt w:val="bullet"/>
      <w:lvlText w:val=""/>
      <w:lvlJc w:val="left"/>
      <w:pPr>
        <w:ind w:left="2880" w:hanging="360"/>
      </w:pPr>
      <w:rPr>
        <w:rFonts w:ascii="Symbol" w:hAnsi="Symbol" w:hint="default"/>
      </w:rPr>
    </w:lvl>
    <w:lvl w:ilvl="4" w:tplc="BEE62C36">
      <w:start w:val="1"/>
      <w:numFmt w:val="bullet"/>
      <w:lvlText w:val="o"/>
      <w:lvlJc w:val="left"/>
      <w:pPr>
        <w:ind w:left="3600" w:hanging="360"/>
      </w:pPr>
      <w:rPr>
        <w:rFonts w:ascii="Courier New" w:hAnsi="Courier New" w:hint="default"/>
      </w:rPr>
    </w:lvl>
    <w:lvl w:ilvl="5" w:tplc="824C1752">
      <w:start w:val="1"/>
      <w:numFmt w:val="bullet"/>
      <w:lvlText w:val=""/>
      <w:lvlJc w:val="left"/>
      <w:pPr>
        <w:ind w:left="4320" w:hanging="360"/>
      </w:pPr>
      <w:rPr>
        <w:rFonts w:ascii="Wingdings" w:hAnsi="Wingdings" w:hint="default"/>
      </w:rPr>
    </w:lvl>
    <w:lvl w:ilvl="6" w:tplc="22880D56">
      <w:start w:val="1"/>
      <w:numFmt w:val="bullet"/>
      <w:lvlText w:val=""/>
      <w:lvlJc w:val="left"/>
      <w:pPr>
        <w:ind w:left="5040" w:hanging="360"/>
      </w:pPr>
      <w:rPr>
        <w:rFonts w:ascii="Symbol" w:hAnsi="Symbol" w:hint="default"/>
      </w:rPr>
    </w:lvl>
    <w:lvl w:ilvl="7" w:tplc="144C2B1A">
      <w:start w:val="1"/>
      <w:numFmt w:val="bullet"/>
      <w:lvlText w:val="o"/>
      <w:lvlJc w:val="left"/>
      <w:pPr>
        <w:ind w:left="5760" w:hanging="360"/>
      </w:pPr>
      <w:rPr>
        <w:rFonts w:ascii="Courier New" w:hAnsi="Courier New" w:hint="default"/>
      </w:rPr>
    </w:lvl>
    <w:lvl w:ilvl="8" w:tplc="08C01ED8">
      <w:start w:val="1"/>
      <w:numFmt w:val="bullet"/>
      <w:lvlText w:val=""/>
      <w:lvlJc w:val="left"/>
      <w:pPr>
        <w:ind w:left="6480" w:hanging="360"/>
      </w:pPr>
      <w:rPr>
        <w:rFonts w:ascii="Wingdings" w:hAnsi="Wingdings" w:hint="default"/>
      </w:rPr>
    </w:lvl>
  </w:abstractNum>
  <w:abstractNum w:abstractNumId="41"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42" w15:restartNumberingAfterBreak="0">
    <w:nsid w:val="6F8D3BA9"/>
    <w:multiLevelType w:val="hybridMultilevel"/>
    <w:tmpl w:val="DF041800"/>
    <w:lvl w:ilvl="0" w:tplc="2B581750">
      <w:start w:val="1"/>
      <w:numFmt w:val="bullet"/>
      <w:lvlText w:val=""/>
      <w:lvlJc w:val="left"/>
      <w:pPr>
        <w:ind w:left="720" w:hanging="360"/>
      </w:pPr>
      <w:rPr>
        <w:rFonts w:ascii="Symbol" w:hAnsi="Symbol" w:hint="default"/>
      </w:rPr>
    </w:lvl>
    <w:lvl w:ilvl="1" w:tplc="BE1E2B02">
      <w:start w:val="1"/>
      <w:numFmt w:val="bullet"/>
      <w:lvlText w:val="o"/>
      <w:lvlJc w:val="left"/>
      <w:pPr>
        <w:ind w:left="1440" w:hanging="360"/>
      </w:pPr>
      <w:rPr>
        <w:rFonts w:ascii="Courier New" w:hAnsi="Courier New" w:hint="default"/>
      </w:rPr>
    </w:lvl>
    <w:lvl w:ilvl="2" w:tplc="2FF06C72">
      <w:start w:val="1"/>
      <w:numFmt w:val="bullet"/>
      <w:lvlText w:val=""/>
      <w:lvlJc w:val="left"/>
      <w:pPr>
        <w:ind w:left="2160" w:hanging="360"/>
      </w:pPr>
      <w:rPr>
        <w:rFonts w:ascii="Wingdings" w:hAnsi="Wingdings" w:hint="default"/>
      </w:rPr>
    </w:lvl>
    <w:lvl w:ilvl="3" w:tplc="ABB83C2A">
      <w:start w:val="1"/>
      <w:numFmt w:val="bullet"/>
      <w:lvlText w:val=""/>
      <w:lvlJc w:val="left"/>
      <w:pPr>
        <w:ind w:left="2880" w:hanging="360"/>
      </w:pPr>
      <w:rPr>
        <w:rFonts w:ascii="Symbol" w:hAnsi="Symbol" w:hint="default"/>
      </w:rPr>
    </w:lvl>
    <w:lvl w:ilvl="4" w:tplc="A9E0606C">
      <w:start w:val="1"/>
      <w:numFmt w:val="bullet"/>
      <w:lvlText w:val="o"/>
      <w:lvlJc w:val="left"/>
      <w:pPr>
        <w:ind w:left="3600" w:hanging="360"/>
      </w:pPr>
      <w:rPr>
        <w:rFonts w:ascii="Courier New" w:hAnsi="Courier New" w:hint="default"/>
      </w:rPr>
    </w:lvl>
    <w:lvl w:ilvl="5" w:tplc="7BA0489C">
      <w:start w:val="1"/>
      <w:numFmt w:val="bullet"/>
      <w:lvlText w:val=""/>
      <w:lvlJc w:val="left"/>
      <w:pPr>
        <w:ind w:left="4320" w:hanging="360"/>
      </w:pPr>
      <w:rPr>
        <w:rFonts w:ascii="Wingdings" w:hAnsi="Wingdings" w:hint="default"/>
      </w:rPr>
    </w:lvl>
    <w:lvl w:ilvl="6" w:tplc="E904EE46">
      <w:start w:val="1"/>
      <w:numFmt w:val="bullet"/>
      <w:lvlText w:val=""/>
      <w:lvlJc w:val="left"/>
      <w:pPr>
        <w:ind w:left="5040" w:hanging="360"/>
      </w:pPr>
      <w:rPr>
        <w:rFonts w:ascii="Symbol" w:hAnsi="Symbol" w:hint="default"/>
      </w:rPr>
    </w:lvl>
    <w:lvl w:ilvl="7" w:tplc="9650ED54">
      <w:start w:val="1"/>
      <w:numFmt w:val="bullet"/>
      <w:lvlText w:val="o"/>
      <w:lvlJc w:val="left"/>
      <w:pPr>
        <w:ind w:left="5760" w:hanging="360"/>
      </w:pPr>
      <w:rPr>
        <w:rFonts w:ascii="Courier New" w:hAnsi="Courier New" w:hint="default"/>
      </w:rPr>
    </w:lvl>
    <w:lvl w:ilvl="8" w:tplc="3266F588">
      <w:start w:val="1"/>
      <w:numFmt w:val="bullet"/>
      <w:lvlText w:val=""/>
      <w:lvlJc w:val="left"/>
      <w:pPr>
        <w:ind w:left="6480" w:hanging="360"/>
      </w:pPr>
      <w:rPr>
        <w:rFonts w:ascii="Wingdings" w:hAnsi="Wingdings" w:hint="default"/>
      </w:rPr>
    </w:lvl>
  </w:abstractNum>
  <w:abstractNum w:abstractNumId="43" w15:restartNumberingAfterBreak="0">
    <w:nsid w:val="7619009C"/>
    <w:multiLevelType w:val="hybridMultilevel"/>
    <w:tmpl w:val="3CE0B4C8"/>
    <w:lvl w:ilvl="0" w:tplc="DB1C7C88">
      <w:start w:val="1"/>
      <w:numFmt w:val="bullet"/>
      <w:lvlText w:val="•"/>
      <w:lvlJc w:val="left"/>
      <w:pPr>
        <w:ind w:left="720" w:hanging="360"/>
      </w:pPr>
      <w:rPr>
        <w:rFonts w:ascii="Arial" w:hAnsi="Arial" w:hint="default"/>
      </w:rPr>
    </w:lvl>
    <w:lvl w:ilvl="1" w:tplc="024424F4">
      <w:start w:val="1"/>
      <w:numFmt w:val="bullet"/>
      <w:lvlText w:val="o"/>
      <w:lvlJc w:val="left"/>
      <w:pPr>
        <w:ind w:left="1440" w:hanging="360"/>
      </w:pPr>
      <w:rPr>
        <w:rFonts w:ascii="Courier New" w:hAnsi="Courier New" w:hint="default"/>
      </w:rPr>
    </w:lvl>
    <w:lvl w:ilvl="2" w:tplc="21806C8A">
      <w:start w:val="1"/>
      <w:numFmt w:val="bullet"/>
      <w:lvlText w:val=""/>
      <w:lvlJc w:val="left"/>
      <w:pPr>
        <w:ind w:left="2160" w:hanging="360"/>
      </w:pPr>
      <w:rPr>
        <w:rFonts w:ascii="Wingdings" w:hAnsi="Wingdings" w:hint="default"/>
      </w:rPr>
    </w:lvl>
    <w:lvl w:ilvl="3" w:tplc="5F4E8EE0">
      <w:start w:val="1"/>
      <w:numFmt w:val="bullet"/>
      <w:lvlText w:val=""/>
      <w:lvlJc w:val="left"/>
      <w:pPr>
        <w:ind w:left="2880" w:hanging="360"/>
      </w:pPr>
      <w:rPr>
        <w:rFonts w:ascii="Symbol" w:hAnsi="Symbol" w:hint="default"/>
      </w:rPr>
    </w:lvl>
    <w:lvl w:ilvl="4" w:tplc="C6CE816C">
      <w:start w:val="1"/>
      <w:numFmt w:val="bullet"/>
      <w:lvlText w:val="o"/>
      <w:lvlJc w:val="left"/>
      <w:pPr>
        <w:ind w:left="3600" w:hanging="360"/>
      </w:pPr>
      <w:rPr>
        <w:rFonts w:ascii="Courier New" w:hAnsi="Courier New" w:hint="default"/>
      </w:rPr>
    </w:lvl>
    <w:lvl w:ilvl="5" w:tplc="ADA0793C">
      <w:start w:val="1"/>
      <w:numFmt w:val="bullet"/>
      <w:lvlText w:val=""/>
      <w:lvlJc w:val="left"/>
      <w:pPr>
        <w:ind w:left="4320" w:hanging="360"/>
      </w:pPr>
      <w:rPr>
        <w:rFonts w:ascii="Wingdings" w:hAnsi="Wingdings" w:hint="default"/>
      </w:rPr>
    </w:lvl>
    <w:lvl w:ilvl="6" w:tplc="88C09C5E">
      <w:start w:val="1"/>
      <w:numFmt w:val="bullet"/>
      <w:lvlText w:val=""/>
      <w:lvlJc w:val="left"/>
      <w:pPr>
        <w:ind w:left="5040" w:hanging="360"/>
      </w:pPr>
      <w:rPr>
        <w:rFonts w:ascii="Symbol" w:hAnsi="Symbol" w:hint="default"/>
      </w:rPr>
    </w:lvl>
    <w:lvl w:ilvl="7" w:tplc="4D04ED70">
      <w:start w:val="1"/>
      <w:numFmt w:val="bullet"/>
      <w:lvlText w:val="o"/>
      <w:lvlJc w:val="left"/>
      <w:pPr>
        <w:ind w:left="5760" w:hanging="360"/>
      </w:pPr>
      <w:rPr>
        <w:rFonts w:ascii="Courier New" w:hAnsi="Courier New" w:hint="default"/>
      </w:rPr>
    </w:lvl>
    <w:lvl w:ilvl="8" w:tplc="89A0422E">
      <w:start w:val="1"/>
      <w:numFmt w:val="bullet"/>
      <w:lvlText w:val=""/>
      <w:lvlJc w:val="left"/>
      <w:pPr>
        <w:ind w:left="6480" w:hanging="360"/>
      </w:pPr>
      <w:rPr>
        <w:rFonts w:ascii="Wingdings" w:hAnsi="Wingdings" w:hint="default"/>
      </w:rPr>
    </w:lvl>
  </w:abstractNum>
  <w:abstractNum w:abstractNumId="44" w15:restartNumberingAfterBreak="0">
    <w:nsid w:val="798D7AF2"/>
    <w:multiLevelType w:val="hybridMultilevel"/>
    <w:tmpl w:val="B32C360A"/>
    <w:lvl w:ilvl="0" w:tplc="7DA6BD78">
      <w:start w:val="1"/>
      <w:numFmt w:val="bullet"/>
      <w:lvlText w:val="•"/>
      <w:lvlJc w:val="left"/>
      <w:pPr>
        <w:ind w:left="360" w:hanging="360"/>
      </w:pPr>
      <w:rPr>
        <w:rFonts w:ascii="Arial" w:hAnsi="Aria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45" w15:restartNumberingAfterBreak="0">
    <w:nsid w:val="7B3319E3"/>
    <w:multiLevelType w:val="hybridMultilevel"/>
    <w:tmpl w:val="F4CCF294"/>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6"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381780333">
    <w:abstractNumId w:val="30"/>
  </w:num>
  <w:num w:numId="2" w16cid:durableId="954674784">
    <w:abstractNumId w:val="42"/>
  </w:num>
  <w:num w:numId="3" w16cid:durableId="923730320">
    <w:abstractNumId w:val="6"/>
  </w:num>
  <w:num w:numId="4" w16cid:durableId="1149251956">
    <w:abstractNumId w:val="40"/>
  </w:num>
  <w:num w:numId="5" w16cid:durableId="2013213503">
    <w:abstractNumId w:val="33"/>
  </w:num>
  <w:num w:numId="6" w16cid:durableId="828057560">
    <w:abstractNumId w:val="20"/>
  </w:num>
  <w:num w:numId="7" w16cid:durableId="742489950">
    <w:abstractNumId w:val="16"/>
  </w:num>
  <w:num w:numId="8" w16cid:durableId="1408188910">
    <w:abstractNumId w:val="32"/>
  </w:num>
  <w:num w:numId="9" w16cid:durableId="1259682232">
    <w:abstractNumId w:val="11"/>
  </w:num>
  <w:num w:numId="10" w16cid:durableId="103308219">
    <w:abstractNumId w:val="46"/>
  </w:num>
  <w:num w:numId="11" w16cid:durableId="659043654">
    <w:abstractNumId w:val="44"/>
  </w:num>
  <w:num w:numId="12" w16cid:durableId="986472908">
    <w:abstractNumId w:val="35"/>
  </w:num>
  <w:num w:numId="13" w16cid:durableId="911087926">
    <w:abstractNumId w:val="3"/>
  </w:num>
  <w:num w:numId="14" w16cid:durableId="850485295">
    <w:abstractNumId w:val="22"/>
  </w:num>
  <w:num w:numId="15" w16cid:durableId="867983974">
    <w:abstractNumId w:val="29"/>
  </w:num>
  <w:num w:numId="16" w16cid:durableId="1100953660">
    <w:abstractNumId w:val="31"/>
  </w:num>
  <w:num w:numId="17" w16cid:durableId="743721964">
    <w:abstractNumId w:val="12"/>
  </w:num>
  <w:num w:numId="18" w16cid:durableId="64037126">
    <w:abstractNumId w:val="43"/>
  </w:num>
  <w:num w:numId="19" w16cid:durableId="500777765">
    <w:abstractNumId w:val="37"/>
  </w:num>
  <w:num w:numId="20" w16cid:durableId="1206411498">
    <w:abstractNumId w:val="28"/>
  </w:num>
  <w:num w:numId="21" w16cid:durableId="821386067">
    <w:abstractNumId w:val="14"/>
  </w:num>
  <w:num w:numId="22" w16cid:durableId="1739399641">
    <w:abstractNumId w:val="21"/>
  </w:num>
  <w:num w:numId="23" w16cid:durableId="1535075911">
    <w:abstractNumId w:val="34"/>
  </w:num>
  <w:num w:numId="24" w16cid:durableId="261308254">
    <w:abstractNumId w:val="24"/>
  </w:num>
  <w:num w:numId="25" w16cid:durableId="1846938966">
    <w:abstractNumId w:val="4"/>
  </w:num>
  <w:num w:numId="26" w16cid:durableId="613288726">
    <w:abstractNumId w:val="19"/>
  </w:num>
  <w:num w:numId="27" w16cid:durableId="1432703899">
    <w:abstractNumId w:val="38"/>
  </w:num>
  <w:num w:numId="28" w16cid:durableId="690647165">
    <w:abstractNumId w:val="26"/>
  </w:num>
  <w:num w:numId="29" w16cid:durableId="1058018790">
    <w:abstractNumId w:val="39"/>
  </w:num>
  <w:num w:numId="30" w16cid:durableId="1346324296">
    <w:abstractNumId w:val="41"/>
  </w:num>
  <w:num w:numId="31" w16cid:durableId="1435247318">
    <w:abstractNumId w:val="36"/>
  </w:num>
  <w:num w:numId="32" w16cid:durableId="1839689055">
    <w:abstractNumId w:val="5"/>
  </w:num>
  <w:num w:numId="33" w16cid:durableId="1767388030">
    <w:abstractNumId w:val="9"/>
  </w:num>
  <w:num w:numId="34" w16cid:durableId="7570985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2425935">
    <w:abstractNumId w:val="9"/>
  </w:num>
  <w:num w:numId="36" w16cid:durableId="1639457883">
    <w:abstractNumId w:val="13"/>
  </w:num>
  <w:num w:numId="37" w16cid:durableId="1237126579">
    <w:abstractNumId w:val="10"/>
  </w:num>
  <w:num w:numId="38" w16cid:durableId="1886480911">
    <w:abstractNumId w:val="15"/>
  </w:num>
  <w:num w:numId="39" w16cid:durableId="1794790520">
    <w:abstractNumId w:val="7"/>
  </w:num>
  <w:num w:numId="40" w16cid:durableId="1325744043">
    <w:abstractNumId w:val="8"/>
  </w:num>
  <w:num w:numId="41" w16cid:durableId="1783568408">
    <w:abstractNumId w:val="25"/>
  </w:num>
  <w:num w:numId="42" w16cid:durableId="1706757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3847397">
    <w:abstractNumId w:val="27"/>
  </w:num>
  <w:num w:numId="44" w16cid:durableId="833303220">
    <w:abstractNumId w:val="45"/>
  </w:num>
  <w:num w:numId="45" w16cid:durableId="152320294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10E"/>
    <w:rsid w:val="00007EC3"/>
    <w:rsid w:val="00012F10"/>
    <w:rsid w:val="00013AD6"/>
    <w:rsid w:val="00017734"/>
    <w:rsid w:val="00020D36"/>
    <w:rsid w:val="000218E1"/>
    <w:rsid w:val="00022009"/>
    <w:rsid w:val="00033DFC"/>
    <w:rsid w:val="00043704"/>
    <w:rsid w:val="0005473A"/>
    <w:rsid w:val="00056AF1"/>
    <w:rsid w:val="0006389F"/>
    <w:rsid w:val="00070218"/>
    <w:rsid w:val="00071FFD"/>
    <w:rsid w:val="00072E86"/>
    <w:rsid w:val="00087B28"/>
    <w:rsid w:val="000938F3"/>
    <w:rsid w:val="000A43FA"/>
    <w:rsid w:val="000A51E2"/>
    <w:rsid w:val="000B31A8"/>
    <w:rsid w:val="000B5BBC"/>
    <w:rsid w:val="000C2E19"/>
    <w:rsid w:val="000C40DF"/>
    <w:rsid w:val="000D296E"/>
    <w:rsid w:val="000D60D0"/>
    <w:rsid w:val="000E271B"/>
    <w:rsid w:val="000E4A01"/>
    <w:rsid w:val="000F0EA7"/>
    <w:rsid w:val="000F18EE"/>
    <w:rsid w:val="000F23E9"/>
    <w:rsid w:val="00113697"/>
    <w:rsid w:val="00116440"/>
    <w:rsid w:val="00116575"/>
    <w:rsid w:val="001253A9"/>
    <w:rsid w:val="00130A1E"/>
    <w:rsid w:val="00136D9F"/>
    <w:rsid w:val="00145BFB"/>
    <w:rsid w:val="001507B7"/>
    <w:rsid w:val="001516F3"/>
    <w:rsid w:val="0015286B"/>
    <w:rsid w:val="00162D38"/>
    <w:rsid w:val="0016387B"/>
    <w:rsid w:val="001640B5"/>
    <w:rsid w:val="001647F7"/>
    <w:rsid w:val="00165203"/>
    <w:rsid w:val="001774FD"/>
    <w:rsid w:val="00182446"/>
    <w:rsid w:val="00186255"/>
    <w:rsid w:val="0019158C"/>
    <w:rsid w:val="00192EF9"/>
    <w:rsid w:val="001965DF"/>
    <w:rsid w:val="001A386A"/>
    <w:rsid w:val="001A59FD"/>
    <w:rsid w:val="001B259F"/>
    <w:rsid w:val="001B67A6"/>
    <w:rsid w:val="001D4579"/>
    <w:rsid w:val="001E4737"/>
    <w:rsid w:val="001E5F16"/>
    <w:rsid w:val="001E7994"/>
    <w:rsid w:val="002023AA"/>
    <w:rsid w:val="002118EC"/>
    <w:rsid w:val="00211B02"/>
    <w:rsid w:val="00211BDA"/>
    <w:rsid w:val="002142AE"/>
    <w:rsid w:val="002142BD"/>
    <w:rsid w:val="00220CBD"/>
    <w:rsid w:val="0022178A"/>
    <w:rsid w:val="0022753F"/>
    <w:rsid w:val="00235B4D"/>
    <w:rsid w:val="00237E31"/>
    <w:rsid w:val="00254F38"/>
    <w:rsid w:val="00272735"/>
    <w:rsid w:val="00272B1D"/>
    <w:rsid w:val="00276605"/>
    <w:rsid w:val="00277A28"/>
    <w:rsid w:val="002821B1"/>
    <w:rsid w:val="002829CC"/>
    <w:rsid w:val="002856AD"/>
    <w:rsid w:val="00285FEB"/>
    <w:rsid w:val="00290B91"/>
    <w:rsid w:val="00291B9B"/>
    <w:rsid w:val="00297E57"/>
    <w:rsid w:val="002A01D2"/>
    <w:rsid w:val="002B2D5E"/>
    <w:rsid w:val="002B2EDD"/>
    <w:rsid w:val="002C2DC2"/>
    <w:rsid w:val="002C2F9D"/>
    <w:rsid w:val="002C42A4"/>
    <w:rsid w:val="002C764D"/>
    <w:rsid w:val="002D05C8"/>
    <w:rsid w:val="002E1E67"/>
    <w:rsid w:val="002E6A42"/>
    <w:rsid w:val="002F2C68"/>
    <w:rsid w:val="002F4468"/>
    <w:rsid w:val="002F6EA6"/>
    <w:rsid w:val="00305408"/>
    <w:rsid w:val="003077AB"/>
    <w:rsid w:val="0031050D"/>
    <w:rsid w:val="003143B4"/>
    <w:rsid w:val="00315BAB"/>
    <w:rsid w:val="00323A94"/>
    <w:rsid w:val="00323B1F"/>
    <w:rsid w:val="003366B9"/>
    <w:rsid w:val="00341555"/>
    <w:rsid w:val="003513BB"/>
    <w:rsid w:val="0035190C"/>
    <w:rsid w:val="00352748"/>
    <w:rsid w:val="00357A0B"/>
    <w:rsid w:val="00361C4B"/>
    <w:rsid w:val="003642A8"/>
    <w:rsid w:val="00373012"/>
    <w:rsid w:val="003740B2"/>
    <w:rsid w:val="00385385"/>
    <w:rsid w:val="003862AB"/>
    <w:rsid w:val="00394298"/>
    <w:rsid w:val="003954FD"/>
    <w:rsid w:val="00397A9A"/>
    <w:rsid w:val="003A59D2"/>
    <w:rsid w:val="003A7981"/>
    <w:rsid w:val="003C1E04"/>
    <w:rsid w:val="003D36E3"/>
    <w:rsid w:val="003F02A5"/>
    <w:rsid w:val="003F19D4"/>
    <w:rsid w:val="003F21BF"/>
    <w:rsid w:val="003F678D"/>
    <w:rsid w:val="004074C1"/>
    <w:rsid w:val="0041208B"/>
    <w:rsid w:val="004133DF"/>
    <w:rsid w:val="00416258"/>
    <w:rsid w:val="004249E6"/>
    <w:rsid w:val="00424A15"/>
    <w:rsid w:val="00426D0B"/>
    <w:rsid w:val="00430194"/>
    <w:rsid w:val="004345E3"/>
    <w:rsid w:val="00435D59"/>
    <w:rsid w:val="004361B6"/>
    <w:rsid w:val="00440EBF"/>
    <w:rsid w:val="00446557"/>
    <w:rsid w:val="004474EB"/>
    <w:rsid w:val="00455C2F"/>
    <w:rsid w:val="00457727"/>
    <w:rsid w:val="00461C95"/>
    <w:rsid w:val="00467020"/>
    <w:rsid w:val="00467B90"/>
    <w:rsid w:val="00467F83"/>
    <w:rsid w:val="00475CE0"/>
    <w:rsid w:val="00484EA1"/>
    <w:rsid w:val="0048596C"/>
    <w:rsid w:val="00494E3D"/>
    <w:rsid w:val="004967B8"/>
    <w:rsid w:val="004975E1"/>
    <w:rsid w:val="00497965"/>
    <w:rsid w:val="004A12E4"/>
    <w:rsid w:val="004A1382"/>
    <w:rsid w:val="004A69DA"/>
    <w:rsid w:val="004A6E72"/>
    <w:rsid w:val="004B2259"/>
    <w:rsid w:val="004B3687"/>
    <w:rsid w:val="004B7A86"/>
    <w:rsid w:val="004D17D5"/>
    <w:rsid w:val="004D22CE"/>
    <w:rsid w:val="004E116D"/>
    <w:rsid w:val="00500771"/>
    <w:rsid w:val="00501176"/>
    <w:rsid w:val="00504632"/>
    <w:rsid w:val="0051499D"/>
    <w:rsid w:val="0052046A"/>
    <w:rsid w:val="00521362"/>
    <w:rsid w:val="00526A4E"/>
    <w:rsid w:val="0052713B"/>
    <w:rsid w:val="00527F3F"/>
    <w:rsid w:val="0053051E"/>
    <w:rsid w:val="00535D78"/>
    <w:rsid w:val="005432BA"/>
    <w:rsid w:val="00544ED2"/>
    <w:rsid w:val="00546360"/>
    <w:rsid w:val="00551C75"/>
    <w:rsid w:val="005529A0"/>
    <w:rsid w:val="0055635F"/>
    <w:rsid w:val="0055796B"/>
    <w:rsid w:val="005655F1"/>
    <w:rsid w:val="00565AF9"/>
    <w:rsid w:val="00566EBB"/>
    <w:rsid w:val="00572875"/>
    <w:rsid w:val="00594097"/>
    <w:rsid w:val="00594888"/>
    <w:rsid w:val="005977DA"/>
    <w:rsid w:val="005A1889"/>
    <w:rsid w:val="005A597C"/>
    <w:rsid w:val="005B17D4"/>
    <w:rsid w:val="005B7017"/>
    <w:rsid w:val="005C01A8"/>
    <w:rsid w:val="005C7D05"/>
    <w:rsid w:val="005D5A39"/>
    <w:rsid w:val="005D6D30"/>
    <w:rsid w:val="005D794A"/>
    <w:rsid w:val="005E0998"/>
    <w:rsid w:val="005F2F8D"/>
    <w:rsid w:val="005F4EB9"/>
    <w:rsid w:val="00600337"/>
    <w:rsid w:val="00601F98"/>
    <w:rsid w:val="00603D60"/>
    <w:rsid w:val="00604BCC"/>
    <w:rsid w:val="00605D05"/>
    <w:rsid w:val="006123D3"/>
    <w:rsid w:val="0062196E"/>
    <w:rsid w:val="006239D9"/>
    <w:rsid w:val="006259CD"/>
    <w:rsid w:val="00625D24"/>
    <w:rsid w:val="00632ED0"/>
    <w:rsid w:val="006341A4"/>
    <w:rsid w:val="006344FF"/>
    <w:rsid w:val="00654BF5"/>
    <w:rsid w:val="00656955"/>
    <w:rsid w:val="00662378"/>
    <w:rsid w:val="006654E5"/>
    <w:rsid w:val="00665549"/>
    <w:rsid w:val="00665A36"/>
    <w:rsid w:val="00665CE9"/>
    <w:rsid w:val="00666340"/>
    <w:rsid w:val="00676D73"/>
    <w:rsid w:val="0068122E"/>
    <w:rsid w:val="00684E98"/>
    <w:rsid w:val="0069280E"/>
    <w:rsid w:val="006B129E"/>
    <w:rsid w:val="006B3450"/>
    <w:rsid w:val="006B5B3C"/>
    <w:rsid w:val="006C0707"/>
    <w:rsid w:val="006C119C"/>
    <w:rsid w:val="006C5049"/>
    <w:rsid w:val="006D7431"/>
    <w:rsid w:val="006E3CB7"/>
    <w:rsid w:val="006F0022"/>
    <w:rsid w:val="00702272"/>
    <w:rsid w:val="00702642"/>
    <w:rsid w:val="00705651"/>
    <w:rsid w:val="007124A2"/>
    <w:rsid w:val="00712B8C"/>
    <w:rsid w:val="00715C24"/>
    <w:rsid w:val="00717497"/>
    <w:rsid w:val="0072496E"/>
    <w:rsid w:val="00725B68"/>
    <w:rsid w:val="007421CA"/>
    <w:rsid w:val="00751DB6"/>
    <w:rsid w:val="00755027"/>
    <w:rsid w:val="007624E6"/>
    <w:rsid w:val="00764751"/>
    <w:rsid w:val="00767B14"/>
    <w:rsid w:val="007735D7"/>
    <w:rsid w:val="007764DA"/>
    <w:rsid w:val="00777183"/>
    <w:rsid w:val="00782CC5"/>
    <w:rsid w:val="00784214"/>
    <w:rsid w:val="0078725B"/>
    <w:rsid w:val="007910EB"/>
    <w:rsid w:val="00791963"/>
    <w:rsid w:val="00793694"/>
    <w:rsid w:val="007A3602"/>
    <w:rsid w:val="007A6842"/>
    <w:rsid w:val="007C74EA"/>
    <w:rsid w:val="007E2600"/>
    <w:rsid w:val="007F1E38"/>
    <w:rsid w:val="007F2E8E"/>
    <w:rsid w:val="00817F17"/>
    <w:rsid w:val="00825963"/>
    <w:rsid w:val="00827A50"/>
    <w:rsid w:val="00827AB9"/>
    <w:rsid w:val="00830A9D"/>
    <w:rsid w:val="0083233D"/>
    <w:rsid w:val="0084082C"/>
    <w:rsid w:val="00842EFD"/>
    <w:rsid w:val="00844574"/>
    <w:rsid w:val="00853898"/>
    <w:rsid w:val="00865D92"/>
    <w:rsid w:val="00871B3B"/>
    <w:rsid w:val="00871CC3"/>
    <w:rsid w:val="00871F4B"/>
    <w:rsid w:val="00876293"/>
    <w:rsid w:val="00877B15"/>
    <w:rsid w:val="0088605F"/>
    <w:rsid w:val="00887411"/>
    <w:rsid w:val="0089037A"/>
    <w:rsid w:val="008B00D8"/>
    <w:rsid w:val="008B43B0"/>
    <w:rsid w:val="008B4AAC"/>
    <w:rsid w:val="008B59A4"/>
    <w:rsid w:val="008B66A0"/>
    <w:rsid w:val="008C14F2"/>
    <w:rsid w:val="008D0759"/>
    <w:rsid w:val="008D0AED"/>
    <w:rsid w:val="008D0FAB"/>
    <w:rsid w:val="008D2EAC"/>
    <w:rsid w:val="008D3361"/>
    <w:rsid w:val="008D3B92"/>
    <w:rsid w:val="008E15DA"/>
    <w:rsid w:val="008E5115"/>
    <w:rsid w:val="008F0E63"/>
    <w:rsid w:val="009058B9"/>
    <w:rsid w:val="00906B5E"/>
    <w:rsid w:val="0091761D"/>
    <w:rsid w:val="0091773F"/>
    <w:rsid w:val="00920E09"/>
    <w:rsid w:val="00921D43"/>
    <w:rsid w:val="00922B04"/>
    <w:rsid w:val="00924CEF"/>
    <w:rsid w:val="00930084"/>
    <w:rsid w:val="00932495"/>
    <w:rsid w:val="0093490F"/>
    <w:rsid w:val="009406D0"/>
    <w:rsid w:val="009429B6"/>
    <w:rsid w:val="009436A7"/>
    <w:rsid w:val="00956649"/>
    <w:rsid w:val="00957526"/>
    <w:rsid w:val="009648BF"/>
    <w:rsid w:val="00967527"/>
    <w:rsid w:val="0098214F"/>
    <w:rsid w:val="00994389"/>
    <w:rsid w:val="00996909"/>
    <w:rsid w:val="00997550"/>
    <w:rsid w:val="00997D7E"/>
    <w:rsid w:val="009A48BE"/>
    <w:rsid w:val="009B2761"/>
    <w:rsid w:val="009C6401"/>
    <w:rsid w:val="009D2AFA"/>
    <w:rsid w:val="009D38C6"/>
    <w:rsid w:val="009D50C9"/>
    <w:rsid w:val="009D5A10"/>
    <w:rsid w:val="009E162A"/>
    <w:rsid w:val="009E36AF"/>
    <w:rsid w:val="009E4DAA"/>
    <w:rsid w:val="009E70E0"/>
    <w:rsid w:val="009F2790"/>
    <w:rsid w:val="009F4C23"/>
    <w:rsid w:val="009F56BD"/>
    <w:rsid w:val="009F6632"/>
    <w:rsid w:val="00A160E0"/>
    <w:rsid w:val="00A201BC"/>
    <w:rsid w:val="00A36DF0"/>
    <w:rsid w:val="00A36E6C"/>
    <w:rsid w:val="00A46F57"/>
    <w:rsid w:val="00A502AB"/>
    <w:rsid w:val="00A619E0"/>
    <w:rsid w:val="00A65462"/>
    <w:rsid w:val="00A67844"/>
    <w:rsid w:val="00A71819"/>
    <w:rsid w:val="00A9278A"/>
    <w:rsid w:val="00AA4CDF"/>
    <w:rsid w:val="00AB48FC"/>
    <w:rsid w:val="00AB6EE4"/>
    <w:rsid w:val="00AC1DF3"/>
    <w:rsid w:val="00AD3B5C"/>
    <w:rsid w:val="00AD4DD7"/>
    <w:rsid w:val="00AE4874"/>
    <w:rsid w:val="00AF16E3"/>
    <w:rsid w:val="00AF1881"/>
    <w:rsid w:val="00AF5E55"/>
    <w:rsid w:val="00AF644B"/>
    <w:rsid w:val="00AF7EC8"/>
    <w:rsid w:val="00B00725"/>
    <w:rsid w:val="00B03549"/>
    <w:rsid w:val="00B04878"/>
    <w:rsid w:val="00B05478"/>
    <w:rsid w:val="00B05C80"/>
    <w:rsid w:val="00B069FF"/>
    <w:rsid w:val="00B42675"/>
    <w:rsid w:val="00B55433"/>
    <w:rsid w:val="00B55506"/>
    <w:rsid w:val="00B5748F"/>
    <w:rsid w:val="00B57531"/>
    <w:rsid w:val="00B62B71"/>
    <w:rsid w:val="00B63742"/>
    <w:rsid w:val="00B64C6F"/>
    <w:rsid w:val="00B66967"/>
    <w:rsid w:val="00B732B5"/>
    <w:rsid w:val="00B81927"/>
    <w:rsid w:val="00B82AB4"/>
    <w:rsid w:val="00B93E20"/>
    <w:rsid w:val="00B96B18"/>
    <w:rsid w:val="00B971DD"/>
    <w:rsid w:val="00B97B48"/>
    <w:rsid w:val="00BA0D37"/>
    <w:rsid w:val="00BA2C2F"/>
    <w:rsid w:val="00BA4C35"/>
    <w:rsid w:val="00BA6179"/>
    <w:rsid w:val="00BA77D6"/>
    <w:rsid w:val="00BC017B"/>
    <w:rsid w:val="00BC100B"/>
    <w:rsid w:val="00BC6B62"/>
    <w:rsid w:val="00BD21FA"/>
    <w:rsid w:val="00BD2B35"/>
    <w:rsid w:val="00BD3A97"/>
    <w:rsid w:val="00BD3D85"/>
    <w:rsid w:val="00BD7708"/>
    <w:rsid w:val="00BE1E64"/>
    <w:rsid w:val="00BE7F9E"/>
    <w:rsid w:val="00BF2F58"/>
    <w:rsid w:val="00C074EF"/>
    <w:rsid w:val="00C13FE4"/>
    <w:rsid w:val="00C166CC"/>
    <w:rsid w:val="00C2055F"/>
    <w:rsid w:val="00C251A7"/>
    <w:rsid w:val="00C4118D"/>
    <w:rsid w:val="00C42A13"/>
    <w:rsid w:val="00C43E0B"/>
    <w:rsid w:val="00C6011A"/>
    <w:rsid w:val="00C63BA4"/>
    <w:rsid w:val="00C65010"/>
    <w:rsid w:val="00C70022"/>
    <w:rsid w:val="00C71C8E"/>
    <w:rsid w:val="00C72B65"/>
    <w:rsid w:val="00C73ACE"/>
    <w:rsid w:val="00C75E1A"/>
    <w:rsid w:val="00C824D7"/>
    <w:rsid w:val="00C85C47"/>
    <w:rsid w:val="00C8628D"/>
    <w:rsid w:val="00C863B2"/>
    <w:rsid w:val="00C91094"/>
    <w:rsid w:val="00C94A6D"/>
    <w:rsid w:val="00CA48D2"/>
    <w:rsid w:val="00CA59AC"/>
    <w:rsid w:val="00CB084B"/>
    <w:rsid w:val="00CB1338"/>
    <w:rsid w:val="00CC0089"/>
    <w:rsid w:val="00CC559C"/>
    <w:rsid w:val="00CD1D37"/>
    <w:rsid w:val="00CD6218"/>
    <w:rsid w:val="00CF2C26"/>
    <w:rsid w:val="00CF65A6"/>
    <w:rsid w:val="00D0023E"/>
    <w:rsid w:val="00D130E1"/>
    <w:rsid w:val="00D1565A"/>
    <w:rsid w:val="00D15EFF"/>
    <w:rsid w:val="00D2341F"/>
    <w:rsid w:val="00D252E4"/>
    <w:rsid w:val="00D333AC"/>
    <w:rsid w:val="00D41222"/>
    <w:rsid w:val="00D44943"/>
    <w:rsid w:val="00D525D0"/>
    <w:rsid w:val="00D539D0"/>
    <w:rsid w:val="00D55232"/>
    <w:rsid w:val="00D632A6"/>
    <w:rsid w:val="00D67A13"/>
    <w:rsid w:val="00D75D54"/>
    <w:rsid w:val="00D81C66"/>
    <w:rsid w:val="00D824F1"/>
    <w:rsid w:val="00D82D33"/>
    <w:rsid w:val="00DB0EFB"/>
    <w:rsid w:val="00DB6988"/>
    <w:rsid w:val="00DC4AB8"/>
    <w:rsid w:val="00DD26D5"/>
    <w:rsid w:val="00DD332C"/>
    <w:rsid w:val="00DD457F"/>
    <w:rsid w:val="00DE5311"/>
    <w:rsid w:val="00DF18E2"/>
    <w:rsid w:val="00DF4C74"/>
    <w:rsid w:val="00E000CD"/>
    <w:rsid w:val="00E03379"/>
    <w:rsid w:val="00E0479F"/>
    <w:rsid w:val="00E06FB3"/>
    <w:rsid w:val="00E13470"/>
    <w:rsid w:val="00E154AD"/>
    <w:rsid w:val="00E15DCE"/>
    <w:rsid w:val="00E22FBD"/>
    <w:rsid w:val="00E27013"/>
    <w:rsid w:val="00E3389A"/>
    <w:rsid w:val="00E33EBE"/>
    <w:rsid w:val="00E61B40"/>
    <w:rsid w:val="00E755EC"/>
    <w:rsid w:val="00E76DD4"/>
    <w:rsid w:val="00E9135A"/>
    <w:rsid w:val="00E916D1"/>
    <w:rsid w:val="00E91860"/>
    <w:rsid w:val="00E918C4"/>
    <w:rsid w:val="00E95934"/>
    <w:rsid w:val="00EA06B8"/>
    <w:rsid w:val="00EA5811"/>
    <w:rsid w:val="00EB3A11"/>
    <w:rsid w:val="00EB3F73"/>
    <w:rsid w:val="00EB523A"/>
    <w:rsid w:val="00EB73D8"/>
    <w:rsid w:val="00EC01BD"/>
    <w:rsid w:val="00EC6CC7"/>
    <w:rsid w:val="00EC7332"/>
    <w:rsid w:val="00ED389D"/>
    <w:rsid w:val="00ED3B48"/>
    <w:rsid w:val="00EE78E1"/>
    <w:rsid w:val="00EF25D4"/>
    <w:rsid w:val="00F0275E"/>
    <w:rsid w:val="00F070ED"/>
    <w:rsid w:val="00F07637"/>
    <w:rsid w:val="00F078E3"/>
    <w:rsid w:val="00F20DB1"/>
    <w:rsid w:val="00F2115D"/>
    <w:rsid w:val="00F21A12"/>
    <w:rsid w:val="00F33B56"/>
    <w:rsid w:val="00F36F89"/>
    <w:rsid w:val="00F3741C"/>
    <w:rsid w:val="00F40878"/>
    <w:rsid w:val="00F51D81"/>
    <w:rsid w:val="00F54B6B"/>
    <w:rsid w:val="00F56B1A"/>
    <w:rsid w:val="00F60194"/>
    <w:rsid w:val="00F61320"/>
    <w:rsid w:val="00F63FEB"/>
    <w:rsid w:val="00F7189C"/>
    <w:rsid w:val="00F83DAD"/>
    <w:rsid w:val="00FB4AD7"/>
    <w:rsid w:val="00FC01EC"/>
    <w:rsid w:val="00FC51B0"/>
    <w:rsid w:val="00FC7EEE"/>
    <w:rsid w:val="00FE2ED0"/>
    <w:rsid w:val="00FF161F"/>
    <w:rsid w:val="00FF4B29"/>
    <w:rsid w:val="1351035F"/>
    <w:rsid w:val="2D1A2898"/>
    <w:rsid w:val="2F0579DA"/>
    <w:rsid w:val="38353D61"/>
    <w:rsid w:val="3BDE19A5"/>
    <w:rsid w:val="501842DF"/>
    <w:rsid w:val="514F57FB"/>
    <w:rsid w:val="54F71934"/>
    <w:rsid w:val="72875D6E"/>
    <w:rsid w:val="7D2C1604"/>
    <w:rsid w:val="7FE8C4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579DA"/>
  <w15:chartTrackingRefBased/>
  <w15:docId w15:val="{7F99FE54-98D8-4396-9440-29CBE06B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F73"/>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uiPriority w:val="22"/>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L,OBC Bullet"/>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E13470"/>
    <w:rPr>
      <w:rFonts w:ascii="Calibri" w:eastAsia="Calibri" w:hAnsi="Calibri"/>
      <w:lang w:val="x-none" w:eastAsia="en-US"/>
    </w:rPr>
  </w:style>
  <w:style w:type="character" w:customStyle="1" w:styleId="FootnoteTextChar">
    <w:name w:val="Footnote Text Char"/>
    <w:link w:val="FootnoteText"/>
    <w:uiPriority w:val="99"/>
    <w:rsid w:val="00E13470"/>
    <w:rPr>
      <w:rFonts w:ascii="Calibri" w:eastAsia="Calibri" w:hAnsi="Calibri" w:cs="Times New Roman"/>
      <w:lang w:eastAsia="en-US"/>
    </w:rPr>
  </w:style>
  <w:style w:type="character" w:styleId="FootnoteReference">
    <w:name w:val="footnote reference"/>
    <w:uiPriority w:val="99"/>
    <w:semiHidden/>
    <w:unhideWhenUsed/>
    <w:rsid w:val="00E13470"/>
    <w:rPr>
      <w:vertAlign w:val="superscript"/>
    </w:rPr>
  </w:style>
  <w:style w:type="paragraph" w:customStyle="1" w:styleId="Default">
    <w:name w:val="Default"/>
    <w:rsid w:val="005A1889"/>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8D0AED"/>
    <w:rPr>
      <w:rFonts w:ascii="Arial" w:hAnsi="Arial"/>
      <w:b/>
      <w:spacing w:val="-3"/>
      <w:sz w:val="24"/>
      <w:lang w:val="en-GB" w:eastAsia="en-US"/>
    </w:rPr>
  </w:style>
  <w:style w:type="character" w:customStyle="1" w:styleId="UnresolvedMention1">
    <w:name w:val="Unresolved Mention1"/>
    <w:uiPriority w:val="99"/>
    <w:semiHidden/>
    <w:unhideWhenUsed/>
    <w:rsid w:val="00C65010"/>
    <w:rPr>
      <w:color w:val="605E5C"/>
      <w:shd w:val="clear" w:color="auto" w:fill="E1DFDD"/>
    </w:rPr>
  </w:style>
  <w:style w:type="character" w:styleId="FollowedHyperlink">
    <w:name w:val="FollowedHyperlink"/>
    <w:basedOn w:val="DefaultParagraphFont"/>
    <w:uiPriority w:val="99"/>
    <w:semiHidden/>
    <w:unhideWhenUsed/>
    <w:rsid w:val="00B03549"/>
    <w:rPr>
      <w:color w:val="954F72" w:themeColor="followedHyperlink"/>
      <w:u w:val="single"/>
    </w:rPr>
  </w:style>
  <w:style w:type="paragraph" w:styleId="NoSpacing">
    <w:name w:val="No Spacing"/>
    <w:uiPriority w:val="1"/>
    <w:qFormat/>
    <w:rsid w:val="009E162A"/>
    <w:rPr>
      <w:lang w:val="en-GB" w:eastAsia="en-GB"/>
    </w:rPr>
  </w:style>
  <w:style w:type="character" w:customStyle="1" w:styleId="UnresolvedMention2">
    <w:name w:val="Unresolved Mention2"/>
    <w:basedOn w:val="DefaultParagraphFont"/>
    <w:uiPriority w:val="99"/>
    <w:semiHidden/>
    <w:unhideWhenUsed/>
    <w:rsid w:val="001B67A6"/>
    <w:rPr>
      <w:color w:val="605E5C"/>
      <w:shd w:val="clear" w:color="auto" w:fill="E1DFDD"/>
    </w:rPr>
  </w:style>
  <w:style w:type="paragraph" w:styleId="Revision">
    <w:name w:val="Revision"/>
    <w:hidden/>
    <w:uiPriority w:val="99"/>
    <w:semiHidden/>
    <w:rsid w:val="003366B9"/>
    <w:rPr>
      <w:lang w:val="en-GB" w:eastAsia="en-GB"/>
    </w:rPr>
  </w:style>
  <w:style w:type="character" w:customStyle="1" w:styleId="FooterChar">
    <w:name w:val="Footer Char"/>
    <w:basedOn w:val="DefaultParagraphFont"/>
    <w:link w:val="Footer"/>
    <w:uiPriority w:val="99"/>
    <w:rsid w:val="00632ED0"/>
    <w:rPr>
      <w:lang w:val="en-GB" w:eastAsia="en-GB"/>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link w:val="ListParagraph"/>
    <w:uiPriority w:val="34"/>
    <w:qFormat/>
    <w:locked/>
    <w:rsid w:val="006654E5"/>
    <w:rPr>
      <w:lang w:val="en-GB" w:eastAsia="en-GB"/>
    </w:rPr>
  </w:style>
  <w:style w:type="character" w:customStyle="1" w:styleId="CommentTextChar">
    <w:name w:val="Comment Text Char"/>
    <w:basedOn w:val="DefaultParagraphFont"/>
    <w:link w:val="CommentText"/>
    <w:semiHidden/>
    <w:rsid w:val="00F63FEB"/>
    <w:rPr>
      <w:lang w:val="en-GB" w:eastAsia="en-GB"/>
    </w:rPr>
  </w:style>
  <w:style w:type="paragraph" w:customStyle="1" w:styleId="paragraph">
    <w:name w:val="paragraph"/>
    <w:basedOn w:val="Normal"/>
    <w:rsid w:val="00AD3B5C"/>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AD3B5C"/>
  </w:style>
  <w:style w:type="character" w:customStyle="1" w:styleId="findhit">
    <w:name w:val="findhit"/>
    <w:basedOn w:val="DefaultParagraphFont"/>
    <w:rsid w:val="00AD3B5C"/>
  </w:style>
  <w:style w:type="character" w:customStyle="1" w:styleId="UnresolvedMention3">
    <w:name w:val="Unresolved Mention3"/>
    <w:basedOn w:val="DefaultParagraphFont"/>
    <w:uiPriority w:val="99"/>
    <w:semiHidden/>
    <w:unhideWhenUsed/>
    <w:rsid w:val="00676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6146">
      <w:bodyDiv w:val="1"/>
      <w:marLeft w:val="0"/>
      <w:marRight w:val="0"/>
      <w:marTop w:val="0"/>
      <w:marBottom w:val="0"/>
      <w:divBdr>
        <w:top w:val="none" w:sz="0" w:space="0" w:color="auto"/>
        <w:left w:val="none" w:sz="0" w:space="0" w:color="auto"/>
        <w:bottom w:val="none" w:sz="0" w:space="0" w:color="auto"/>
        <w:right w:val="none" w:sz="0" w:space="0" w:color="auto"/>
      </w:divBdr>
    </w:div>
    <w:div w:id="95488597">
      <w:bodyDiv w:val="1"/>
      <w:marLeft w:val="0"/>
      <w:marRight w:val="0"/>
      <w:marTop w:val="0"/>
      <w:marBottom w:val="0"/>
      <w:divBdr>
        <w:top w:val="none" w:sz="0" w:space="0" w:color="auto"/>
        <w:left w:val="none" w:sz="0" w:space="0" w:color="auto"/>
        <w:bottom w:val="none" w:sz="0" w:space="0" w:color="auto"/>
        <w:right w:val="none" w:sz="0" w:space="0" w:color="auto"/>
      </w:divBdr>
    </w:div>
    <w:div w:id="253519974">
      <w:bodyDiv w:val="1"/>
      <w:marLeft w:val="0"/>
      <w:marRight w:val="0"/>
      <w:marTop w:val="0"/>
      <w:marBottom w:val="0"/>
      <w:divBdr>
        <w:top w:val="none" w:sz="0" w:space="0" w:color="auto"/>
        <w:left w:val="none" w:sz="0" w:space="0" w:color="auto"/>
        <w:bottom w:val="none" w:sz="0" w:space="0" w:color="auto"/>
        <w:right w:val="none" w:sz="0" w:space="0" w:color="auto"/>
      </w:divBdr>
    </w:div>
    <w:div w:id="334379545">
      <w:bodyDiv w:val="1"/>
      <w:marLeft w:val="0"/>
      <w:marRight w:val="0"/>
      <w:marTop w:val="0"/>
      <w:marBottom w:val="0"/>
      <w:divBdr>
        <w:top w:val="none" w:sz="0" w:space="0" w:color="auto"/>
        <w:left w:val="none" w:sz="0" w:space="0" w:color="auto"/>
        <w:bottom w:val="none" w:sz="0" w:space="0" w:color="auto"/>
        <w:right w:val="none" w:sz="0" w:space="0" w:color="auto"/>
      </w:divBdr>
      <w:divsChild>
        <w:div w:id="444546887">
          <w:marLeft w:val="0"/>
          <w:marRight w:val="0"/>
          <w:marTop w:val="0"/>
          <w:marBottom w:val="0"/>
          <w:divBdr>
            <w:top w:val="none" w:sz="0" w:space="0" w:color="auto"/>
            <w:left w:val="none" w:sz="0" w:space="0" w:color="auto"/>
            <w:bottom w:val="none" w:sz="0" w:space="0" w:color="auto"/>
            <w:right w:val="none" w:sz="0" w:space="0" w:color="auto"/>
          </w:divBdr>
        </w:div>
      </w:divsChild>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6373520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90965273">
      <w:bodyDiv w:val="1"/>
      <w:marLeft w:val="0"/>
      <w:marRight w:val="0"/>
      <w:marTop w:val="0"/>
      <w:marBottom w:val="0"/>
      <w:divBdr>
        <w:top w:val="none" w:sz="0" w:space="0" w:color="auto"/>
        <w:left w:val="none" w:sz="0" w:space="0" w:color="auto"/>
        <w:bottom w:val="none" w:sz="0" w:space="0" w:color="auto"/>
        <w:right w:val="none" w:sz="0" w:space="0" w:color="auto"/>
      </w:divBdr>
    </w:div>
    <w:div w:id="652148820">
      <w:bodyDiv w:val="1"/>
      <w:marLeft w:val="0"/>
      <w:marRight w:val="0"/>
      <w:marTop w:val="0"/>
      <w:marBottom w:val="0"/>
      <w:divBdr>
        <w:top w:val="none" w:sz="0" w:space="0" w:color="auto"/>
        <w:left w:val="none" w:sz="0" w:space="0" w:color="auto"/>
        <w:bottom w:val="none" w:sz="0" w:space="0" w:color="auto"/>
        <w:right w:val="none" w:sz="0" w:space="0" w:color="auto"/>
      </w:divBdr>
    </w:div>
    <w:div w:id="999699334">
      <w:bodyDiv w:val="1"/>
      <w:marLeft w:val="0"/>
      <w:marRight w:val="0"/>
      <w:marTop w:val="0"/>
      <w:marBottom w:val="0"/>
      <w:divBdr>
        <w:top w:val="none" w:sz="0" w:space="0" w:color="auto"/>
        <w:left w:val="none" w:sz="0" w:space="0" w:color="auto"/>
        <w:bottom w:val="none" w:sz="0" w:space="0" w:color="auto"/>
        <w:right w:val="none" w:sz="0" w:space="0" w:color="auto"/>
      </w:divBdr>
    </w:div>
    <w:div w:id="1055083340">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3793317">
      <w:bodyDiv w:val="1"/>
      <w:marLeft w:val="0"/>
      <w:marRight w:val="0"/>
      <w:marTop w:val="0"/>
      <w:marBottom w:val="0"/>
      <w:divBdr>
        <w:top w:val="none" w:sz="0" w:space="0" w:color="auto"/>
        <w:left w:val="none" w:sz="0" w:space="0" w:color="auto"/>
        <w:bottom w:val="none" w:sz="0" w:space="0" w:color="auto"/>
        <w:right w:val="none" w:sz="0" w:space="0" w:color="auto"/>
      </w:divBdr>
    </w:div>
    <w:div w:id="1139030696">
      <w:bodyDiv w:val="1"/>
      <w:marLeft w:val="0"/>
      <w:marRight w:val="0"/>
      <w:marTop w:val="0"/>
      <w:marBottom w:val="0"/>
      <w:divBdr>
        <w:top w:val="none" w:sz="0" w:space="0" w:color="auto"/>
        <w:left w:val="none" w:sz="0" w:space="0" w:color="auto"/>
        <w:bottom w:val="none" w:sz="0" w:space="0" w:color="auto"/>
        <w:right w:val="none" w:sz="0" w:space="0" w:color="auto"/>
      </w:divBdr>
      <w:divsChild>
        <w:div w:id="2033876672">
          <w:marLeft w:val="0"/>
          <w:marRight w:val="0"/>
          <w:marTop w:val="0"/>
          <w:marBottom w:val="0"/>
          <w:divBdr>
            <w:top w:val="none" w:sz="0" w:space="0" w:color="auto"/>
            <w:left w:val="none" w:sz="0" w:space="0" w:color="auto"/>
            <w:bottom w:val="none" w:sz="0" w:space="0" w:color="auto"/>
            <w:right w:val="none" w:sz="0" w:space="0" w:color="auto"/>
          </w:divBdr>
        </w:div>
      </w:divsChild>
    </w:div>
    <w:div w:id="1153989418">
      <w:bodyDiv w:val="1"/>
      <w:marLeft w:val="0"/>
      <w:marRight w:val="0"/>
      <w:marTop w:val="0"/>
      <w:marBottom w:val="0"/>
      <w:divBdr>
        <w:top w:val="none" w:sz="0" w:space="0" w:color="auto"/>
        <w:left w:val="none" w:sz="0" w:space="0" w:color="auto"/>
        <w:bottom w:val="none" w:sz="0" w:space="0" w:color="auto"/>
        <w:right w:val="none" w:sz="0" w:space="0" w:color="auto"/>
      </w:divBdr>
    </w:div>
    <w:div w:id="1378165339">
      <w:bodyDiv w:val="1"/>
      <w:marLeft w:val="0"/>
      <w:marRight w:val="0"/>
      <w:marTop w:val="0"/>
      <w:marBottom w:val="0"/>
      <w:divBdr>
        <w:top w:val="none" w:sz="0" w:space="0" w:color="auto"/>
        <w:left w:val="none" w:sz="0" w:space="0" w:color="auto"/>
        <w:bottom w:val="none" w:sz="0" w:space="0" w:color="auto"/>
        <w:right w:val="none" w:sz="0" w:space="0" w:color="auto"/>
      </w:divBdr>
    </w:div>
    <w:div w:id="1500997415">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42609267">
      <w:bodyDiv w:val="1"/>
      <w:marLeft w:val="0"/>
      <w:marRight w:val="0"/>
      <w:marTop w:val="0"/>
      <w:marBottom w:val="0"/>
      <w:divBdr>
        <w:top w:val="none" w:sz="0" w:space="0" w:color="auto"/>
        <w:left w:val="none" w:sz="0" w:space="0" w:color="auto"/>
        <w:bottom w:val="none" w:sz="0" w:space="0" w:color="auto"/>
        <w:right w:val="none" w:sz="0" w:space="0" w:color="auto"/>
      </w:divBdr>
    </w:div>
    <w:div w:id="1767726635">
      <w:bodyDiv w:val="1"/>
      <w:marLeft w:val="0"/>
      <w:marRight w:val="0"/>
      <w:marTop w:val="0"/>
      <w:marBottom w:val="0"/>
      <w:divBdr>
        <w:top w:val="none" w:sz="0" w:space="0" w:color="auto"/>
        <w:left w:val="none" w:sz="0" w:space="0" w:color="auto"/>
        <w:bottom w:val="none" w:sz="0" w:space="0" w:color="auto"/>
        <w:right w:val="none" w:sz="0" w:space="0" w:color="auto"/>
      </w:divBdr>
    </w:div>
    <w:div w:id="1814059136">
      <w:bodyDiv w:val="1"/>
      <w:marLeft w:val="0"/>
      <w:marRight w:val="0"/>
      <w:marTop w:val="0"/>
      <w:marBottom w:val="0"/>
      <w:divBdr>
        <w:top w:val="none" w:sz="0" w:space="0" w:color="auto"/>
        <w:left w:val="none" w:sz="0" w:space="0" w:color="auto"/>
        <w:bottom w:val="none" w:sz="0" w:space="0" w:color="auto"/>
        <w:right w:val="none" w:sz="0" w:space="0" w:color="auto"/>
      </w:divBdr>
    </w:div>
    <w:div w:id="1867600866">
      <w:bodyDiv w:val="1"/>
      <w:marLeft w:val="0"/>
      <w:marRight w:val="0"/>
      <w:marTop w:val="0"/>
      <w:marBottom w:val="0"/>
      <w:divBdr>
        <w:top w:val="none" w:sz="0" w:space="0" w:color="auto"/>
        <w:left w:val="none" w:sz="0" w:space="0" w:color="auto"/>
        <w:bottom w:val="none" w:sz="0" w:space="0" w:color="auto"/>
        <w:right w:val="none" w:sz="0" w:space="0" w:color="auto"/>
      </w:divBdr>
      <w:divsChild>
        <w:div w:id="948387607">
          <w:marLeft w:val="0"/>
          <w:marRight w:val="0"/>
          <w:marTop w:val="0"/>
          <w:marBottom w:val="0"/>
          <w:divBdr>
            <w:top w:val="none" w:sz="0" w:space="0" w:color="auto"/>
            <w:left w:val="none" w:sz="0" w:space="0" w:color="auto"/>
            <w:bottom w:val="none" w:sz="0" w:space="0" w:color="auto"/>
            <w:right w:val="none" w:sz="0" w:space="0" w:color="auto"/>
          </w:divBdr>
        </w:div>
      </w:divsChild>
    </w:div>
    <w:div w:id="1874028993">
      <w:bodyDiv w:val="1"/>
      <w:marLeft w:val="0"/>
      <w:marRight w:val="0"/>
      <w:marTop w:val="0"/>
      <w:marBottom w:val="0"/>
      <w:divBdr>
        <w:top w:val="none" w:sz="0" w:space="0" w:color="auto"/>
        <w:left w:val="none" w:sz="0" w:space="0" w:color="auto"/>
        <w:bottom w:val="none" w:sz="0" w:space="0" w:color="auto"/>
        <w:right w:val="none" w:sz="0" w:space="0" w:color="auto"/>
      </w:divBdr>
    </w:div>
    <w:div w:id="1953439386">
      <w:bodyDiv w:val="1"/>
      <w:marLeft w:val="0"/>
      <w:marRight w:val="0"/>
      <w:marTop w:val="0"/>
      <w:marBottom w:val="0"/>
      <w:divBdr>
        <w:top w:val="none" w:sz="0" w:space="0" w:color="auto"/>
        <w:left w:val="none" w:sz="0" w:space="0" w:color="auto"/>
        <w:bottom w:val="none" w:sz="0" w:space="0" w:color="auto"/>
        <w:right w:val="none" w:sz="0" w:space="0" w:color="auto"/>
      </w:divBdr>
      <w:divsChild>
        <w:div w:id="601038172">
          <w:marLeft w:val="0"/>
          <w:marRight w:val="0"/>
          <w:marTop w:val="0"/>
          <w:marBottom w:val="0"/>
          <w:divBdr>
            <w:top w:val="none" w:sz="0" w:space="0" w:color="auto"/>
            <w:left w:val="none" w:sz="0" w:space="0" w:color="auto"/>
            <w:bottom w:val="none" w:sz="0" w:space="0" w:color="auto"/>
            <w:right w:val="none" w:sz="0" w:space="0" w:color="auto"/>
          </w:divBdr>
        </w:div>
      </w:divsChild>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28603005">
      <w:bodyDiv w:val="1"/>
      <w:marLeft w:val="0"/>
      <w:marRight w:val="0"/>
      <w:marTop w:val="0"/>
      <w:marBottom w:val="0"/>
      <w:divBdr>
        <w:top w:val="none" w:sz="0" w:space="0" w:color="auto"/>
        <w:left w:val="none" w:sz="0" w:space="0" w:color="auto"/>
        <w:bottom w:val="none" w:sz="0" w:space="0" w:color="auto"/>
        <w:right w:val="none" w:sz="0" w:space="0" w:color="auto"/>
      </w:divBdr>
    </w:div>
    <w:div w:id="2065327114">
      <w:bodyDiv w:val="1"/>
      <w:marLeft w:val="0"/>
      <w:marRight w:val="0"/>
      <w:marTop w:val="0"/>
      <w:marBottom w:val="0"/>
      <w:divBdr>
        <w:top w:val="none" w:sz="0" w:space="0" w:color="auto"/>
        <w:left w:val="none" w:sz="0" w:space="0" w:color="auto"/>
        <w:bottom w:val="none" w:sz="0" w:space="0" w:color="auto"/>
        <w:right w:val="none" w:sz="0" w:space="0" w:color="auto"/>
      </w:divBdr>
      <w:divsChild>
        <w:div w:id="1078210730">
          <w:marLeft w:val="0"/>
          <w:marRight w:val="0"/>
          <w:marTop w:val="0"/>
          <w:marBottom w:val="0"/>
          <w:divBdr>
            <w:top w:val="none" w:sz="0" w:space="0" w:color="auto"/>
            <w:left w:val="none" w:sz="0" w:space="0" w:color="auto"/>
            <w:bottom w:val="none" w:sz="0" w:space="0" w:color="auto"/>
            <w:right w:val="none" w:sz="0" w:space="0" w:color="auto"/>
          </w:divBdr>
        </w:div>
      </w:divsChild>
    </w:div>
    <w:div w:id="2135365553">
      <w:bodyDiv w:val="1"/>
      <w:marLeft w:val="0"/>
      <w:marRight w:val="0"/>
      <w:marTop w:val="0"/>
      <w:marBottom w:val="0"/>
      <w:divBdr>
        <w:top w:val="none" w:sz="0" w:space="0" w:color="auto"/>
        <w:left w:val="none" w:sz="0" w:space="0" w:color="auto"/>
        <w:bottom w:val="none" w:sz="0" w:space="0" w:color="auto"/>
        <w:right w:val="none" w:sz="0" w:space="0" w:color="auto"/>
      </w:divBdr>
      <w:divsChild>
        <w:div w:id="1923298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pplyadmin@hse.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 TargetMode="External"/><Relationship Id="rId10" Type="http://schemas.openxmlformats.org/officeDocument/2006/relationships/endnotes" Target="endnotes.xml"/><Relationship Id="rId19" Type="http://schemas.openxmlformats.org/officeDocument/2006/relationships/hyperlink" Target="https://revisedacts.lawreform.ie/eli/2015/act/36/revised/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A807B-CB71-4EA0-B383-A217C8C7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64DCD-8EA1-4E03-AAAA-4EEBE011A69C}">
  <ds:schemaRefs>
    <ds:schemaRef ds:uri="http://schemas.microsoft.com/sharepoint/v3/contenttype/forms"/>
  </ds:schemaRefs>
</ds:datastoreItem>
</file>

<file path=customXml/itemProps3.xml><?xml version="1.0" encoding="utf-8"?>
<ds:datastoreItem xmlns:ds="http://schemas.openxmlformats.org/officeDocument/2006/customXml" ds:itemID="{92A95DFC-C999-475E-A732-E15712DBA654}">
  <ds:schemaRefs>
    <ds:schemaRef ds:uri="http://schemas.openxmlformats.org/officeDocument/2006/bibliography"/>
  </ds:schemaRefs>
</ds:datastoreItem>
</file>

<file path=customXml/itemProps4.xml><?xml version="1.0" encoding="utf-8"?>
<ds:datastoreItem xmlns:ds="http://schemas.openxmlformats.org/officeDocument/2006/customXml" ds:itemID="{E37C1387-6119-4FFB-BFE0-DD6CC5E40122}">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4017</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Cliona McGrail</cp:lastModifiedBy>
  <cp:revision>6</cp:revision>
  <cp:lastPrinted>2011-06-21T19:59:00Z</cp:lastPrinted>
  <dcterms:created xsi:type="dcterms:W3CDTF">2026-04-21T16:22:00Z</dcterms:created>
  <dcterms:modified xsi:type="dcterms:W3CDTF">2026-05-12T14:18:00Z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y fmtid="{D5CDD505-2E9C-101B-9397-08002B2CF9AE}" pid="4" name="GrammarlyDocumentId">
    <vt:lpwstr>cd94bc86ccdebea89f2e4ace9d0e28258fcdb1d90b9e6fc989b22ae58b6e1b17</vt:lpwstr>
  </property>
</Properties>
</file>