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F819078">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8F140D4" w:rsidR="0078352F" w:rsidRPr="002459C0" w:rsidRDefault="002459C0" w:rsidP="0078352F">
      <w:pPr>
        <w:jc w:val="center"/>
        <w:rPr>
          <w:b/>
          <w:iCs/>
        </w:rPr>
      </w:pPr>
      <w:r w:rsidRPr="002459C0">
        <w:rPr>
          <w:b/>
          <w:iCs/>
        </w:rPr>
        <w:t>NRS15337 Assistant Head of Procurement,</w:t>
      </w:r>
    </w:p>
    <w:p w14:paraId="3E3FA9AD" w14:textId="6D69E2AE" w:rsidR="002459C0" w:rsidRPr="002459C0" w:rsidRDefault="002459C0" w:rsidP="0078352F">
      <w:pPr>
        <w:jc w:val="center"/>
        <w:rPr>
          <w:b/>
          <w:iCs/>
        </w:rPr>
      </w:pPr>
      <w:r w:rsidRPr="002459C0">
        <w:rPr>
          <w:b/>
          <w:iCs/>
        </w:rPr>
        <w:t>HSE 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D6E6BA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7A8C58C"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F61FB1">
              <w:rPr>
                <w:bCs/>
                <w:i/>
                <w:color w:val="000000" w:themeColor="text1"/>
              </w:rPr>
              <w:t xml:space="preserve">on </w:t>
            </w:r>
            <w:r w:rsidR="00F61FB1" w:rsidRPr="00F61FB1">
              <w:rPr>
                <w:bCs/>
                <w:i/>
                <w:color w:val="000000" w:themeColor="text1"/>
              </w:rPr>
              <w:t xml:space="preserve">Wednesday </w:t>
            </w:r>
            <w:r w:rsidR="00F61FB1">
              <w:rPr>
                <w:bCs/>
                <w:i/>
                <w:color w:val="000000" w:themeColor="text1"/>
              </w:rPr>
              <w:t>8</w:t>
            </w:r>
            <w:r w:rsidR="00F61FB1" w:rsidRPr="00F61FB1">
              <w:rPr>
                <w:bCs/>
                <w:i/>
                <w:color w:val="000000" w:themeColor="text1"/>
                <w:vertAlign w:val="superscript"/>
              </w:rPr>
              <w:t>th</w:t>
            </w:r>
            <w:r w:rsidR="00F61FB1">
              <w:rPr>
                <w:bCs/>
                <w:i/>
                <w:color w:val="000000" w:themeColor="text1"/>
              </w:rPr>
              <w:t xml:space="preserve"> of July</w:t>
            </w:r>
            <w:r w:rsidR="00F61FB1" w:rsidRPr="00F61FB1">
              <w:rPr>
                <w:bCs/>
                <w:i/>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FA03EC7"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2459C0" w:rsidRPr="002459C0">
              <w:t>NRS15337 Assistant Head of Procurement.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1218F5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459C0" w:rsidRPr="008614F7">
                <w:rPr>
                  <w:rStyle w:val="Hyperlink"/>
                </w:rPr>
                <w:t>recruitmanagment</w:t>
              </w:r>
              <w:r w:rsidR="002459C0" w:rsidRPr="008614F7">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459C0" w:rsidRDefault="00553354" w:rsidP="00A501B5">
            <w:pPr>
              <w:tabs>
                <w:tab w:val="left" w:pos="1418"/>
              </w:tabs>
              <w:rPr>
                <w:b/>
              </w:rPr>
            </w:pPr>
          </w:p>
          <w:p w14:paraId="57205F76" w14:textId="7E85AA66" w:rsidR="00553354" w:rsidRPr="002459C0" w:rsidRDefault="002459C0" w:rsidP="00A501B5">
            <w:pPr>
              <w:tabs>
                <w:tab w:val="left" w:pos="1418"/>
              </w:tabs>
              <w:rPr>
                <w:b/>
                <w:sz w:val="16"/>
                <w:szCs w:val="16"/>
              </w:rPr>
            </w:pPr>
            <w:r w:rsidRPr="002459C0">
              <w:rPr>
                <w:bCs/>
              </w:rPr>
              <w:t>A</w:t>
            </w:r>
            <w:r w:rsidRPr="002459C0">
              <w:t>ssistant Head of Procurement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FF556AE" w:rsidR="00553354" w:rsidRPr="002459C0" w:rsidRDefault="002459C0" w:rsidP="00A501B5">
            <w:pPr>
              <w:spacing w:before="40" w:after="40"/>
              <w:rPr>
                <w:b/>
              </w:rPr>
            </w:pPr>
            <w:r w:rsidRPr="002459C0">
              <w:rPr>
                <w:bCs/>
              </w:rPr>
              <w:t>N</w:t>
            </w:r>
            <w:r w:rsidRPr="002459C0">
              <w:t>RS15337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32BBBC1E" w14:textId="77777777" w:rsidR="00AF7AF8" w:rsidRPr="001E70B2" w:rsidRDefault="00B306F6" w:rsidP="00AF7AF8">
      <w:pPr>
        <w:pBdr>
          <w:top w:val="single" w:sz="4" w:space="1" w:color="auto"/>
          <w:left w:val="single" w:sz="4" w:space="4" w:color="auto"/>
          <w:bottom w:val="single" w:sz="4" w:space="1" w:color="auto"/>
          <w:right w:val="single" w:sz="4" w:space="4" w:color="auto"/>
        </w:pBdr>
        <w:jc w:val="center"/>
        <w:rPr>
          <w:b/>
          <w:bCs/>
          <w:sz w:val="22"/>
          <w:szCs w:val="22"/>
        </w:rPr>
      </w:pPr>
      <w:r>
        <w:rPr>
          <w:b/>
          <w:color w:val="000000"/>
          <w:sz w:val="22"/>
          <w:szCs w:val="22"/>
        </w:rPr>
        <w:br w:type="page"/>
      </w:r>
      <w:r w:rsidR="00AF7AF8" w:rsidRPr="001E70B2">
        <w:rPr>
          <w:b/>
          <w:bCs/>
          <w:sz w:val="22"/>
          <w:szCs w:val="22"/>
        </w:rPr>
        <w:lastRenderedPageBreak/>
        <w:t>SERVICE AREA CHOICES</w:t>
      </w:r>
    </w:p>
    <w:p w14:paraId="672C8F4E" w14:textId="77777777" w:rsidR="00AF7AF8" w:rsidRPr="001E70B2" w:rsidRDefault="00AF7AF8" w:rsidP="00AF7AF8">
      <w:pPr>
        <w:autoSpaceDE w:val="0"/>
        <w:autoSpaceDN w:val="0"/>
        <w:adjustRightInd w:val="0"/>
        <w:jc w:val="both"/>
        <w:rPr>
          <w:lang w:val="en"/>
        </w:rPr>
      </w:pPr>
    </w:p>
    <w:p w14:paraId="33829D52" w14:textId="1D4A7FD8" w:rsidR="00AF7AF8" w:rsidRPr="001E70B2" w:rsidRDefault="00AF7AF8" w:rsidP="00AF7AF8">
      <w:pPr>
        <w:jc w:val="both"/>
        <w:rPr>
          <w:rFonts w:eastAsia="Arial"/>
        </w:rPr>
      </w:pPr>
      <w:r w:rsidRPr="001E70B2">
        <w:t xml:space="preserve">It is the intention of the National Recruitment Service to form two </w:t>
      </w:r>
      <w:r w:rsidRPr="001E70B2">
        <w:rPr>
          <w:lang w:eastAsia="en-GB"/>
        </w:rPr>
        <w:t xml:space="preserve">separate panels as a result of this campaign for </w:t>
      </w:r>
      <w:r>
        <w:rPr>
          <w:lang w:eastAsia="en-GB"/>
        </w:rPr>
        <w:t>Assistant Head of Procurement</w:t>
      </w:r>
      <w:r w:rsidRPr="001E70B2">
        <w:rPr>
          <w:lang w:eastAsia="en-GB"/>
        </w:rPr>
        <w:t xml:space="preserve">, HSE National Finance and Procurement Division; </w:t>
      </w:r>
      <w:r w:rsidRPr="001E70B2">
        <w:rPr>
          <w:rFonts w:eastAsia="Arial"/>
        </w:rPr>
        <w:t>one for Logistics &amp; Inventory Management</w:t>
      </w:r>
      <w:r w:rsidRPr="00AF7AF8">
        <w:rPr>
          <w:rFonts w:eastAsia="Arial"/>
        </w:rPr>
        <w:t xml:space="preserve"> </w:t>
      </w:r>
      <w:r w:rsidRPr="001E70B2">
        <w:rPr>
          <w:rFonts w:eastAsia="Arial"/>
        </w:rPr>
        <w:t>and one for Strategic Sourcing &amp; Contracting. Each panel formed will be used to fill current and future, permanent and specified purpose vacancies of full or part-time duration.</w:t>
      </w:r>
    </w:p>
    <w:p w14:paraId="34DA218A" w14:textId="77777777" w:rsidR="00AF7AF8" w:rsidRPr="001E70B2" w:rsidRDefault="00AF7AF8" w:rsidP="00AF7AF8">
      <w:pPr>
        <w:jc w:val="both"/>
        <w:rPr>
          <w:rFonts w:eastAsia="Arial"/>
        </w:rPr>
      </w:pPr>
    </w:p>
    <w:p w14:paraId="2F45814D" w14:textId="77777777" w:rsidR="00AF7AF8" w:rsidRPr="00D501C2" w:rsidRDefault="00AF7AF8" w:rsidP="00AF7AF8">
      <w:pPr>
        <w:autoSpaceDE w:val="0"/>
        <w:autoSpaceDN w:val="0"/>
        <w:rPr>
          <w:lang w:eastAsia="en-US"/>
        </w:rPr>
      </w:pPr>
      <w:r w:rsidRPr="008334BF">
        <w:rPr>
          <w:rFonts w:eastAsia="Arial"/>
          <w:bCs/>
        </w:rPr>
        <w:t xml:space="preserve">Please indicate </w:t>
      </w:r>
      <w:r>
        <w:rPr>
          <w:rFonts w:eastAsia="Arial"/>
          <w:bCs/>
        </w:rPr>
        <w:t>your choice(</w:t>
      </w:r>
      <w:r w:rsidRPr="008334BF">
        <w:rPr>
          <w:rFonts w:eastAsia="Arial"/>
          <w:bCs/>
        </w:rPr>
        <w:t>s</w:t>
      </w:r>
      <w:r>
        <w:rPr>
          <w:rFonts w:eastAsia="Arial"/>
          <w:bCs/>
        </w:rPr>
        <w:t>)</w:t>
      </w:r>
      <w:r w:rsidRPr="008334BF">
        <w:rPr>
          <w:rFonts w:eastAsia="Arial"/>
          <w:bCs/>
        </w:rPr>
        <w:t xml:space="preserve"> in the table below. You may choose one or both service areas but y</w:t>
      </w:r>
      <w:r w:rsidRPr="008334BF">
        <w:rPr>
          <w:rFonts w:eastAsia="Arial"/>
          <w:bCs/>
          <w:lang w:val="en-IE"/>
        </w:rPr>
        <w:t xml:space="preserve">ou cannot add a service area after the closing date for receipt of applications. </w:t>
      </w:r>
    </w:p>
    <w:p w14:paraId="187E3C78" w14:textId="77777777" w:rsidR="00AF7AF8" w:rsidRPr="001E70B2" w:rsidRDefault="00AF7AF8" w:rsidP="00AF7AF8">
      <w:pPr>
        <w:jc w:val="both"/>
        <w:rPr>
          <w:rFonts w:eastAsia="Arial"/>
          <w:b/>
          <w:bCs/>
          <w:lang w:val="en-IE"/>
        </w:rPr>
      </w:pPr>
    </w:p>
    <w:p w14:paraId="3DE284BC" w14:textId="77777777" w:rsidR="00AF7AF8" w:rsidRPr="001E70B2" w:rsidRDefault="00AF7AF8" w:rsidP="00AF7AF8">
      <w:pPr>
        <w:rPr>
          <w:strike/>
        </w:rPr>
      </w:pPr>
      <w:r w:rsidRPr="001E70B2">
        <w:t>If you choose to apply for both Service Area Choices, you will attend one interview with addi</w:t>
      </w:r>
      <w:r>
        <w:t>tional time being added to the P</w:t>
      </w:r>
      <w:r w:rsidRPr="001E70B2">
        <w:t xml:space="preserve">rofessional </w:t>
      </w:r>
      <w:r>
        <w:t>K</w:t>
      </w:r>
      <w:r w:rsidRPr="001E70B2">
        <w:t xml:space="preserve">nowledge section of your interview.  Your total score from your interview will determine your placing on both panels.  </w:t>
      </w:r>
    </w:p>
    <w:p w14:paraId="360B0287" w14:textId="77777777" w:rsidR="00AF7AF8" w:rsidRPr="001E70B2" w:rsidRDefault="00AF7AF8" w:rsidP="00AF7AF8">
      <w:pPr>
        <w:jc w:val="both"/>
        <w:rPr>
          <w:rFonts w:eastAsia="Arial"/>
          <w:lang w:val="en-IE"/>
        </w:rPr>
      </w:pPr>
    </w:p>
    <w:tbl>
      <w:tblPr>
        <w:tblStyle w:val="TableGrid1"/>
        <w:tblW w:w="0" w:type="auto"/>
        <w:tblInd w:w="0" w:type="dxa"/>
        <w:tblLook w:val="04A0" w:firstRow="1" w:lastRow="0" w:firstColumn="1" w:lastColumn="0" w:noHBand="0" w:noVBand="1"/>
      </w:tblPr>
      <w:tblGrid>
        <w:gridCol w:w="7933"/>
        <w:gridCol w:w="2830"/>
      </w:tblGrid>
      <w:tr w:rsidR="00AF7AF8" w:rsidRPr="001E70B2" w14:paraId="08BE80EF" w14:textId="77777777" w:rsidTr="00B10B9D">
        <w:trPr>
          <w:trHeight w:val="579"/>
        </w:trPr>
        <w:tc>
          <w:tcPr>
            <w:tcW w:w="7933" w:type="dxa"/>
            <w:tcBorders>
              <w:top w:val="single" w:sz="4" w:space="0" w:color="auto"/>
              <w:left w:val="single" w:sz="4" w:space="0" w:color="auto"/>
              <w:bottom w:val="single" w:sz="4" w:space="0" w:color="auto"/>
              <w:right w:val="single" w:sz="4" w:space="0" w:color="auto"/>
            </w:tcBorders>
          </w:tcPr>
          <w:p w14:paraId="5F6CD3E7" w14:textId="77777777" w:rsidR="00AF7AF8" w:rsidRPr="001E70B2" w:rsidRDefault="00AF7AF8" w:rsidP="00B10B9D">
            <w:pPr>
              <w:suppressAutoHyphens w:val="0"/>
              <w:rPr>
                <w:b/>
                <w:lang w:eastAsia="en-IE"/>
              </w:rPr>
            </w:pPr>
            <w:r w:rsidRPr="001E70B2">
              <w:rPr>
                <w:b/>
                <w:lang w:eastAsia="en-IE"/>
              </w:rPr>
              <w:t xml:space="preserve">Service Area Choices </w:t>
            </w:r>
          </w:p>
        </w:tc>
        <w:tc>
          <w:tcPr>
            <w:tcW w:w="2830" w:type="dxa"/>
            <w:tcBorders>
              <w:top w:val="single" w:sz="4" w:space="0" w:color="auto"/>
              <w:left w:val="single" w:sz="4" w:space="0" w:color="auto"/>
              <w:bottom w:val="single" w:sz="4" w:space="0" w:color="auto"/>
              <w:right w:val="single" w:sz="4" w:space="0" w:color="auto"/>
            </w:tcBorders>
          </w:tcPr>
          <w:p w14:paraId="6D0A1D1B" w14:textId="77777777" w:rsidR="00AF7AF8" w:rsidRPr="001E70B2" w:rsidRDefault="00AF7AF8" w:rsidP="00B10B9D">
            <w:pPr>
              <w:suppressAutoHyphens w:val="0"/>
              <w:rPr>
                <w:b/>
                <w:lang w:eastAsia="en-IE"/>
              </w:rPr>
            </w:pPr>
          </w:p>
          <w:p w14:paraId="380B8CFF" w14:textId="77777777" w:rsidR="00AF7AF8" w:rsidRPr="001E70B2" w:rsidRDefault="00AF7AF8" w:rsidP="00B10B9D">
            <w:pPr>
              <w:suppressAutoHyphens w:val="0"/>
              <w:jc w:val="center"/>
              <w:rPr>
                <w:b/>
                <w:lang w:eastAsia="en-IE"/>
              </w:rPr>
            </w:pPr>
            <w:r w:rsidRPr="001E70B2">
              <w:rPr>
                <w:b/>
                <w:lang w:eastAsia="en-IE"/>
              </w:rPr>
              <w:t>Please tick the service area(s) that you wish to apply for:</w:t>
            </w:r>
          </w:p>
          <w:p w14:paraId="2E2CD39A" w14:textId="77777777" w:rsidR="00AF7AF8" w:rsidRPr="001E70B2" w:rsidRDefault="00AF7AF8" w:rsidP="00B10B9D">
            <w:pPr>
              <w:suppressAutoHyphens w:val="0"/>
              <w:rPr>
                <w:b/>
                <w:lang w:eastAsia="en-IE"/>
              </w:rPr>
            </w:pPr>
          </w:p>
        </w:tc>
      </w:tr>
      <w:tr w:rsidR="00AF7AF8" w:rsidRPr="001E70B2" w14:paraId="6AE9B502" w14:textId="77777777" w:rsidTr="00B10B9D">
        <w:tc>
          <w:tcPr>
            <w:tcW w:w="7933" w:type="dxa"/>
            <w:tcBorders>
              <w:top w:val="single" w:sz="4" w:space="0" w:color="auto"/>
              <w:left w:val="single" w:sz="4" w:space="0" w:color="auto"/>
              <w:bottom w:val="single" w:sz="4" w:space="0" w:color="auto"/>
              <w:right w:val="single" w:sz="4" w:space="0" w:color="auto"/>
            </w:tcBorders>
          </w:tcPr>
          <w:p w14:paraId="0F64F6F7" w14:textId="004ABE78" w:rsidR="00AF7AF8" w:rsidRPr="00AF7AF8" w:rsidRDefault="00AF7AF8" w:rsidP="00AF7AF8">
            <w:pPr>
              <w:pStyle w:val="ListParagraph"/>
              <w:numPr>
                <w:ilvl w:val="0"/>
                <w:numId w:val="40"/>
              </w:numPr>
              <w:suppressAutoHyphens w:val="0"/>
              <w:jc w:val="both"/>
              <w:rPr>
                <w:b/>
                <w:bCs/>
                <w:lang w:eastAsia="en-IE"/>
              </w:rPr>
            </w:pPr>
            <w:r w:rsidRPr="001E70B2">
              <w:rPr>
                <w:rFonts w:eastAsia="Arial"/>
                <w:b/>
                <w:bCs/>
              </w:rPr>
              <w:t>Logistics &amp; Inventory Management</w:t>
            </w:r>
          </w:p>
          <w:p w14:paraId="2F6326AA" w14:textId="77777777" w:rsidR="00AF7AF8" w:rsidRPr="001E70B2" w:rsidRDefault="00AF7AF8" w:rsidP="00B10B9D">
            <w:pPr>
              <w:pStyle w:val="ListParagraph"/>
              <w:suppressAutoHyphens w:val="0"/>
              <w:rPr>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09CF25CC" w14:textId="77777777" w:rsidR="00AF7AF8" w:rsidRPr="001E70B2" w:rsidRDefault="00AF7AF8" w:rsidP="00B10B9D">
            <w:pPr>
              <w:suppressAutoHyphens w:val="0"/>
              <w:rPr>
                <w:b/>
                <w:bCs/>
                <w:lang w:eastAsia="en-IE"/>
              </w:rPr>
            </w:pPr>
          </w:p>
        </w:tc>
      </w:tr>
      <w:tr w:rsidR="00AF7AF8" w:rsidRPr="006C0F9F" w14:paraId="026D784E" w14:textId="77777777" w:rsidTr="00B10B9D">
        <w:tc>
          <w:tcPr>
            <w:tcW w:w="7933" w:type="dxa"/>
            <w:tcBorders>
              <w:top w:val="single" w:sz="4" w:space="0" w:color="auto"/>
              <w:left w:val="single" w:sz="4" w:space="0" w:color="auto"/>
              <w:bottom w:val="single" w:sz="4" w:space="0" w:color="auto"/>
              <w:right w:val="single" w:sz="4" w:space="0" w:color="auto"/>
            </w:tcBorders>
          </w:tcPr>
          <w:p w14:paraId="6F44F704" w14:textId="2ACAEDAF" w:rsidR="00AF7AF8" w:rsidRPr="00DF3AC9" w:rsidRDefault="00AF7AF8" w:rsidP="00AF7AF8">
            <w:pPr>
              <w:pStyle w:val="ListParagraph"/>
              <w:numPr>
                <w:ilvl w:val="0"/>
                <w:numId w:val="40"/>
              </w:numPr>
              <w:suppressAutoHyphens w:val="0"/>
              <w:jc w:val="both"/>
              <w:rPr>
                <w:b/>
                <w:bCs/>
                <w:lang w:eastAsia="en-IE"/>
              </w:rPr>
            </w:pPr>
            <w:r w:rsidRPr="001E70B2">
              <w:rPr>
                <w:rFonts w:eastAsia="Arial"/>
                <w:b/>
                <w:bCs/>
              </w:rPr>
              <w:t xml:space="preserve">Strategic Sourcing &amp; Contracting </w:t>
            </w:r>
          </w:p>
        </w:tc>
        <w:tc>
          <w:tcPr>
            <w:tcW w:w="2830" w:type="dxa"/>
            <w:tcBorders>
              <w:top w:val="single" w:sz="4" w:space="0" w:color="auto"/>
              <w:left w:val="single" w:sz="4" w:space="0" w:color="auto"/>
              <w:bottom w:val="single" w:sz="4" w:space="0" w:color="auto"/>
              <w:right w:val="single" w:sz="4" w:space="0" w:color="auto"/>
            </w:tcBorders>
          </w:tcPr>
          <w:p w14:paraId="43C54824" w14:textId="77777777" w:rsidR="00AF7AF8" w:rsidRPr="006C0F9F" w:rsidRDefault="00AF7AF8" w:rsidP="00B10B9D">
            <w:pPr>
              <w:suppressAutoHyphens w:val="0"/>
              <w:rPr>
                <w:b/>
                <w:bCs/>
                <w:lang w:eastAsia="en-IE"/>
              </w:rPr>
            </w:pPr>
          </w:p>
        </w:tc>
      </w:tr>
    </w:tbl>
    <w:p w14:paraId="3CACF90A" w14:textId="77777777" w:rsidR="00AF7AF8" w:rsidRDefault="00AF7AF8" w:rsidP="00AF7AF8">
      <w:pPr>
        <w:pStyle w:val="ListParagraph"/>
        <w:suppressAutoHyphens w:val="0"/>
        <w:ind w:left="360"/>
        <w:rPr>
          <w:b/>
          <w:color w:val="000000"/>
          <w:sz w:val="22"/>
          <w:szCs w:val="22"/>
        </w:rPr>
      </w:pPr>
      <w:r>
        <w:rPr>
          <w:b/>
          <w:color w:val="000000"/>
          <w:sz w:val="22"/>
          <w:szCs w:val="22"/>
        </w:rPr>
        <w:br w:type="page"/>
      </w:r>
    </w:p>
    <w:p w14:paraId="7673CA8D" w14:textId="52DAD105" w:rsidR="00ED2B56" w:rsidRPr="00497B0E" w:rsidRDefault="00ED2B56" w:rsidP="00497B0E">
      <w:pPr>
        <w:suppressAutoHyphens w:val="0"/>
        <w:rPr>
          <w:b/>
          <w:color w:val="000000"/>
          <w:sz w:val="22"/>
          <w:szCs w:val="22"/>
        </w:rPr>
      </w:pPr>
    </w:p>
    <w:p w14:paraId="617C74F8" w14:textId="7FF1899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ELIGIBI</w:t>
      </w:r>
      <w:r>
        <w:rPr>
          <w:b/>
          <w:bCs/>
          <w:sz w:val="22"/>
          <w:szCs w:val="22"/>
        </w:rPr>
        <w:t>LITY CRITERIA</w:t>
      </w:r>
    </w:p>
    <w:p w14:paraId="0D11D3A8" w14:textId="77777777" w:rsidR="002459C0" w:rsidRDefault="002459C0" w:rsidP="002459C0">
      <w:pPr>
        <w:jc w:val="both"/>
        <w:rPr>
          <w:b/>
        </w:rPr>
      </w:pPr>
    </w:p>
    <w:p w14:paraId="0652E94D" w14:textId="7559B215" w:rsidR="002459C0" w:rsidRDefault="002459C0" w:rsidP="002459C0">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5CCDB1B" w14:textId="77777777" w:rsidR="002459C0" w:rsidRDefault="002459C0" w:rsidP="002459C0">
      <w:pPr>
        <w:rPr>
          <w:b/>
          <w:bCs/>
          <w:color w:val="000000"/>
        </w:rPr>
      </w:pPr>
    </w:p>
    <w:p w14:paraId="0EFE7420" w14:textId="77777777" w:rsidR="002459C0" w:rsidRDefault="002459C0" w:rsidP="002459C0">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52B9B6E2" w14:textId="77777777" w:rsidR="002459C0" w:rsidRDefault="002459C0" w:rsidP="002459C0">
      <w:pPr>
        <w:ind w:left="360"/>
        <w:jc w:val="both"/>
        <w:rPr>
          <w:rFonts w:ascii="Calibri" w:hAnsi="Calibri" w:cs="Calibri"/>
          <w:b/>
          <w:bCs/>
          <w:sz w:val="22"/>
          <w:szCs w:val="22"/>
          <w:lang w:eastAsia="en-IE"/>
        </w:rPr>
      </w:pPr>
    </w:p>
    <w:p w14:paraId="39A9CBFA" w14:textId="77777777" w:rsidR="002459C0" w:rsidRDefault="002459C0" w:rsidP="002459C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203016C" w14:textId="77777777" w:rsidR="002459C0" w:rsidRDefault="002459C0" w:rsidP="002459C0">
      <w:pPr>
        <w:rPr>
          <w:b/>
          <w:bCs/>
          <w:color w:val="000000"/>
          <w:lang w:val="en-IE" w:eastAsia="en-US"/>
        </w:rPr>
      </w:pPr>
    </w:p>
    <w:p w14:paraId="085A70A4" w14:textId="77777777" w:rsidR="002459C0" w:rsidRDefault="002459C0" w:rsidP="002459C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0A00658" w14:textId="77777777" w:rsidR="002459C0" w:rsidRDefault="002459C0" w:rsidP="002459C0">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459C0" w:rsidRPr="00A45D5E" w14:paraId="76613E8F" w14:textId="77777777" w:rsidTr="00B10B9D">
        <w:tc>
          <w:tcPr>
            <w:tcW w:w="10368" w:type="dxa"/>
            <w:gridSpan w:val="2"/>
            <w:shd w:val="clear" w:color="auto" w:fill="E0E0E0"/>
          </w:tcPr>
          <w:p w14:paraId="66200B60" w14:textId="2174E394" w:rsidR="002459C0" w:rsidRPr="0089444F" w:rsidRDefault="002459C0" w:rsidP="002459C0">
            <w:pPr>
              <w:pStyle w:val="ListParagraph"/>
              <w:numPr>
                <w:ilvl w:val="0"/>
                <w:numId w:val="35"/>
              </w:numPr>
              <w:jc w:val="both"/>
              <w:rPr>
                <w:b/>
                <w:bCs/>
                <w:color w:val="FF0000"/>
              </w:rPr>
            </w:pPr>
            <w:r w:rsidRPr="0089444F">
              <w:rPr>
                <w:b/>
                <w:bCs/>
              </w:rPr>
              <w:t xml:space="preserve">Please demonstrate your </w:t>
            </w:r>
            <w:r>
              <w:rPr>
                <w:b/>
                <w:bCs/>
              </w:rPr>
              <w:t>proven ability to maintain and improve operational excellence through periods of significant change and volatility,</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2459C0" w:rsidRPr="00A45D5E" w14:paraId="5AFCA81F" w14:textId="77777777" w:rsidTr="00B10B9D">
        <w:tc>
          <w:tcPr>
            <w:tcW w:w="4264" w:type="dxa"/>
          </w:tcPr>
          <w:p w14:paraId="0BA9E83E" w14:textId="77777777" w:rsidR="002459C0" w:rsidRDefault="002459C0" w:rsidP="00B10B9D">
            <w:r w:rsidRPr="00A45D5E">
              <w:rPr>
                <w:b/>
              </w:rPr>
              <w:t>Date(s) from – Date(s) to</w:t>
            </w:r>
          </w:p>
        </w:tc>
        <w:tc>
          <w:tcPr>
            <w:tcW w:w="6104" w:type="dxa"/>
          </w:tcPr>
          <w:p w14:paraId="103F4268" w14:textId="77777777" w:rsidR="002459C0" w:rsidRPr="00A45D5E" w:rsidRDefault="002459C0" w:rsidP="00B10B9D">
            <w:pPr>
              <w:rPr>
                <w:b/>
              </w:rPr>
            </w:pPr>
            <w:r w:rsidRPr="00A45D5E">
              <w:rPr>
                <w:b/>
              </w:rPr>
              <w:t>Employer(s) &amp; Department Name</w:t>
            </w:r>
          </w:p>
          <w:p w14:paraId="65E345E1" w14:textId="77777777" w:rsidR="002459C0" w:rsidRPr="00A45D5E" w:rsidRDefault="002459C0" w:rsidP="00B10B9D">
            <w:pPr>
              <w:rPr>
                <w:b/>
              </w:rPr>
            </w:pPr>
          </w:p>
        </w:tc>
      </w:tr>
      <w:tr w:rsidR="002459C0" w14:paraId="74FCD6D4" w14:textId="77777777" w:rsidTr="00B10B9D">
        <w:trPr>
          <w:trHeight w:val="774"/>
        </w:trPr>
        <w:tc>
          <w:tcPr>
            <w:tcW w:w="4264" w:type="dxa"/>
          </w:tcPr>
          <w:p w14:paraId="29CA8FDE" w14:textId="77777777" w:rsidR="002459C0" w:rsidRDefault="002459C0" w:rsidP="00B10B9D"/>
          <w:p w14:paraId="5AFE12FC" w14:textId="77777777" w:rsidR="002459C0" w:rsidRDefault="002459C0" w:rsidP="00B10B9D"/>
        </w:tc>
        <w:tc>
          <w:tcPr>
            <w:tcW w:w="6104" w:type="dxa"/>
          </w:tcPr>
          <w:p w14:paraId="602B377E" w14:textId="77777777" w:rsidR="002459C0" w:rsidRDefault="002459C0" w:rsidP="00B10B9D"/>
        </w:tc>
      </w:tr>
      <w:tr w:rsidR="002459C0" w14:paraId="1690D0DA" w14:textId="77777777" w:rsidTr="00B10B9D">
        <w:tc>
          <w:tcPr>
            <w:tcW w:w="10368" w:type="dxa"/>
            <w:gridSpan w:val="2"/>
          </w:tcPr>
          <w:p w14:paraId="22CA7F19" w14:textId="77777777" w:rsidR="002459C0" w:rsidRDefault="002459C0" w:rsidP="00B10B9D"/>
          <w:p w14:paraId="4D7AB421" w14:textId="77777777" w:rsidR="002459C0" w:rsidRDefault="002459C0" w:rsidP="00B10B9D"/>
          <w:p w14:paraId="775D2BDA" w14:textId="77777777" w:rsidR="002459C0" w:rsidRDefault="002459C0" w:rsidP="00B10B9D"/>
          <w:p w14:paraId="4C68508B" w14:textId="77777777" w:rsidR="002459C0" w:rsidRDefault="002459C0" w:rsidP="00B10B9D"/>
          <w:p w14:paraId="58E6B232" w14:textId="77777777" w:rsidR="002459C0" w:rsidRDefault="002459C0" w:rsidP="00B10B9D"/>
          <w:p w14:paraId="254F0FDE" w14:textId="77777777" w:rsidR="002459C0" w:rsidRDefault="002459C0" w:rsidP="00B10B9D"/>
          <w:p w14:paraId="65207A1C" w14:textId="77777777" w:rsidR="002459C0" w:rsidRDefault="002459C0" w:rsidP="00B10B9D"/>
          <w:p w14:paraId="29F9626F" w14:textId="77777777" w:rsidR="002459C0" w:rsidRDefault="002459C0" w:rsidP="00B10B9D"/>
          <w:p w14:paraId="5F420321" w14:textId="77777777" w:rsidR="002459C0" w:rsidRDefault="002459C0" w:rsidP="00B10B9D"/>
          <w:p w14:paraId="027EFBC8" w14:textId="77777777" w:rsidR="002459C0" w:rsidRDefault="002459C0" w:rsidP="00B10B9D"/>
          <w:p w14:paraId="5C8DE59F" w14:textId="77777777" w:rsidR="002459C0" w:rsidRDefault="002459C0" w:rsidP="00B10B9D"/>
          <w:p w14:paraId="4AAEE6EB" w14:textId="77777777" w:rsidR="002459C0" w:rsidRDefault="002459C0" w:rsidP="00B10B9D"/>
          <w:p w14:paraId="32DDB444" w14:textId="77777777" w:rsidR="002459C0" w:rsidRDefault="002459C0" w:rsidP="00B10B9D"/>
          <w:p w14:paraId="7E5967F2" w14:textId="77777777" w:rsidR="002459C0" w:rsidRDefault="002459C0" w:rsidP="00B10B9D"/>
          <w:p w14:paraId="46F5A78C" w14:textId="77777777" w:rsidR="002459C0" w:rsidRDefault="002459C0" w:rsidP="00B10B9D"/>
          <w:p w14:paraId="592990C8" w14:textId="77777777" w:rsidR="002459C0" w:rsidRDefault="002459C0" w:rsidP="00B10B9D"/>
          <w:p w14:paraId="2AA42A37" w14:textId="77777777" w:rsidR="002459C0" w:rsidRDefault="002459C0" w:rsidP="00B10B9D"/>
          <w:p w14:paraId="76F4467C" w14:textId="77777777" w:rsidR="002459C0" w:rsidRDefault="002459C0" w:rsidP="00B10B9D"/>
          <w:p w14:paraId="14410054" w14:textId="77777777" w:rsidR="002459C0" w:rsidRDefault="002459C0" w:rsidP="00B10B9D"/>
          <w:p w14:paraId="1CB664F8" w14:textId="77777777" w:rsidR="002459C0" w:rsidRDefault="002459C0" w:rsidP="00B10B9D"/>
          <w:p w14:paraId="1C4C3864" w14:textId="77777777" w:rsidR="002459C0" w:rsidRDefault="002459C0" w:rsidP="00B10B9D"/>
          <w:p w14:paraId="331C13F2" w14:textId="77777777" w:rsidR="002459C0" w:rsidRDefault="002459C0" w:rsidP="00B10B9D"/>
          <w:p w14:paraId="5735E68E" w14:textId="77777777" w:rsidR="002459C0" w:rsidRDefault="002459C0" w:rsidP="00B10B9D"/>
          <w:p w14:paraId="49DAC5E7" w14:textId="77777777" w:rsidR="002459C0" w:rsidRDefault="002459C0" w:rsidP="00B10B9D"/>
          <w:p w14:paraId="68E71378" w14:textId="77777777" w:rsidR="002459C0" w:rsidRDefault="002459C0" w:rsidP="00B10B9D"/>
          <w:p w14:paraId="03E2D9A9" w14:textId="77777777" w:rsidR="002459C0" w:rsidRDefault="002459C0" w:rsidP="00B10B9D"/>
          <w:p w14:paraId="30C4CD8F" w14:textId="77777777" w:rsidR="002459C0" w:rsidRDefault="002459C0" w:rsidP="00B10B9D"/>
          <w:p w14:paraId="090EC463" w14:textId="77777777" w:rsidR="002459C0" w:rsidRDefault="002459C0" w:rsidP="00B10B9D"/>
        </w:tc>
      </w:tr>
    </w:tbl>
    <w:p w14:paraId="4CA8E83A" w14:textId="77777777" w:rsidR="002459C0" w:rsidRDefault="002459C0" w:rsidP="002459C0">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459C0" w:rsidRPr="00A45D5E" w14:paraId="21595B53" w14:textId="77777777" w:rsidTr="00B10B9D">
        <w:tc>
          <w:tcPr>
            <w:tcW w:w="10368" w:type="dxa"/>
            <w:gridSpan w:val="2"/>
            <w:shd w:val="clear" w:color="auto" w:fill="E0E0E0"/>
          </w:tcPr>
          <w:p w14:paraId="06E1D948" w14:textId="610840C4" w:rsidR="002459C0" w:rsidRPr="000F2B41" w:rsidRDefault="002459C0" w:rsidP="002459C0">
            <w:pPr>
              <w:pStyle w:val="ListParagraph"/>
              <w:numPr>
                <w:ilvl w:val="0"/>
                <w:numId w:val="35"/>
              </w:numPr>
              <w:suppressAutoHyphens w:val="0"/>
              <w:spacing w:line="276" w:lineRule="auto"/>
              <w:jc w:val="both"/>
              <w:rPr>
                <w:b/>
                <w:lang w:eastAsia="en-IE"/>
              </w:rPr>
            </w:pPr>
            <w:r w:rsidRPr="000F2B41">
              <w:rPr>
                <w:b/>
                <w:bCs/>
              </w:rPr>
              <w:lastRenderedPageBreak/>
              <w:t xml:space="preserve">Please </w:t>
            </w:r>
            <w:r w:rsidR="003040B0">
              <w:rPr>
                <w:b/>
                <w:bCs/>
              </w:rPr>
              <w:t>detail</w:t>
            </w:r>
            <w:r w:rsidRPr="000F2B41">
              <w:rPr>
                <w:b/>
                <w:bCs/>
              </w:rPr>
              <w:t xml:space="preserve"> your </w:t>
            </w:r>
            <w:r>
              <w:rPr>
                <w:b/>
                <w:bCs/>
              </w:rPr>
              <w:t xml:space="preserve">significant track record of demonstrating commercial acumen through building and maintaining business relationships with strategic suppliers and the wider market, </w:t>
            </w:r>
            <w:r w:rsidRPr="000F2B41">
              <w:rPr>
                <w:b/>
                <w:lang w:eastAsia="en-IE"/>
              </w:rPr>
              <w:t xml:space="preserve">as relevant to the role. </w:t>
            </w:r>
            <w:r w:rsidRPr="000F2B41">
              <w:rPr>
                <w:b/>
              </w:rPr>
              <w:t>Please limit your answer in this section to 1 page.</w:t>
            </w:r>
          </w:p>
        </w:tc>
      </w:tr>
      <w:tr w:rsidR="002459C0" w:rsidRPr="00A45D5E" w14:paraId="20A469A2" w14:textId="77777777" w:rsidTr="00B10B9D">
        <w:tc>
          <w:tcPr>
            <w:tcW w:w="4264" w:type="dxa"/>
          </w:tcPr>
          <w:p w14:paraId="7C115385" w14:textId="77777777" w:rsidR="002459C0" w:rsidRDefault="002459C0" w:rsidP="00B10B9D">
            <w:r w:rsidRPr="00A45D5E">
              <w:rPr>
                <w:b/>
              </w:rPr>
              <w:t>Date(s) from – Date(s) to</w:t>
            </w:r>
          </w:p>
        </w:tc>
        <w:tc>
          <w:tcPr>
            <w:tcW w:w="6104" w:type="dxa"/>
          </w:tcPr>
          <w:p w14:paraId="3FBE0363" w14:textId="77777777" w:rsidR="002459C0" w:rsidRPr="00A45D5E" w:rsidRDefault="002459C0" w:rsidP="00B10B9D">
            <w:pPr>
              <w:rPr>
                <w:b/>
              </w:rPr>
            </w:pPr>
            <w:r w:rsidRPr="00A45D5E">
              <w:rPr>
                <w:b/>
              </w:rPr>
              <w:t>Employer(s) &amp; Department Name</w:t>
            </w:r>
          </w:p>
          <w:p w14:paraId="7794C05B" w14:textId="77777777" w:rsidR="002459C0" w:rsidRPr="00A45D5E" w:rsidRDefault="002459C0" w:rsidP="00B10B9D">
            <w:pPr>
              <w:rPr>
                <w:b/>
              </w:rPr>
            </w:pPr>
          </w:p>
        </w:tc>
      </w:tr>
      <w:tr w:rsidR="002459C0" w14:paraId="6FC0CFC2" w14:textId="77777777" w:rsidTr="00B10B9D">
        <w:trPr>
          <w:trHeight w:val="774"/>
        </w:trPr>
        <w:tc>
          <w:tcPr>
            <w:tcW w:w="4264" w:type="dxa"/>
          </w:tcPr>
          <w:p w14:paraId="5E752804" w14:textId="77777777" w:rsidR="002459C0" w:rsidRDefault="002459C0" w:rsidP="00B10B9D"/>
          <w:p w14:paraId="4F8D1C2F" w14:textId="77777777" w:rsidR="002459C0" w:rsidRDefault="002459C0" w:rsidP="00B10B9D"/>
        </w:tc>
        <w:tc>
          <w:tcPr>
            <w:tcW w:w="6104" w:type="dxa"/>
          </w:tcPr>
          <w:p w14:paraId="737F2524" w14:textId="77777777" w:rsidR="002459C0" w:rsidRDefault="002459C0" w:rsidP="00B10B9D"/>
        </w:tc>
      </w:tr>
      <w:tr w:rsidR="002459C0" w14:paraId="7E0C8DE1" w14:textId="77777777" w:rsidTr="00B10B9D">
        <w:tc>
          <w:tcPr>
            <w:tcW w:w="10368" w:type="dxa"/>
            <w:gridSpan w:val="2"/>
          </w:tcPr>
          <w:p w14:paraId="52EF4514" w14:textId="77777777" w:rsidR="002459C0" w:rsidRDefault="002459C0" w:rsidP="00B10B9D"/>
          <w:p w14:paraId="4039F6FE" w14:textId="77777777" w:rsidR="002459C0" w:rsidRDefault="002459C0" w:rsidP="00B10B9D"/>
          <w:p w14:paraId="0AC5493D" w14:textId="77777777" w:rsidR="002459C0" w:rsidRDefault="002459C0" w:rsidP="00B10B9D"/>
          <w:p w14:paraId="4D977044" w14:textId="77777777" w:rsidR="002459C0" w:rsidRDefault="002459C0" w:rsidP="00B10B9D"/>
          <w:p w14:paraId="45BAC901" w14:textId="77777777" w:rsidR="002459C0" w:rsidRDefault="002459C0" w:rsidP="00B10B9D"/>
          <w:p w14:paraId="29BDFF36" w14:textId="77777777" w:rsidR="002459C0" w:rsidRDefault="002459C0" w:rsidP="00B10B9D"/>
          <w:p w14:paraId="78F477E8" w14:textId="77777777" w:rsidR="002459C0" w:rsidRDefault="002459C0" w:rsidP="00B10B9D"/>
          <w:p w14:paraId="55A8EF73" w14:textId="77777777" w:rsidR="002459C0" w:rsidRDefault="002459C0" w:rsidP="00B10B9D"/>
          <w:p w14:paraId="4CF6E578" w14:textId="77777777" w:rsidR="002459C0" w:rsidRDefault="002459C0" w:rsidP="00B10B9D"/>
          <w:p w14:paraId="36CE0C81" w14:textId="77777777" w:rsidR="002459C0" w:rsidRDefault="002459C0" w:rsidP="00B10B9D"/>
          <w:p w14:paraId="19C27786" w14:textId="77777777" w:rsidR="002459C0" w:rsidRDefault="002459C0" w:rsidP="00B10B9D"/>
          <w:p w14:paraId="54700E2B" w14:textId="77777777" w:rsidR="002459C0" w:rsidRDefault="002459C0" w:rsidP="00B10B9D"/>
          <w:p w14:paraId="69DC7431" w14:textId="77777777" w:rsidR="002459C0" w:rsidRDefault="002459C0" w:rsidP="00B10B9D"/>
          <w:p w14:paraId="49625D35" w14:textId="77777777" w:rsidR="002459C0" w:rsidRDefault="002459C0" w:rsidP="00B10B9D"/>
          <w:p w14:paraId="5D9E9930" w14:textId="77777777" w:rsidR="002459C0" w:rsidRDefault="002459C0" w:rsidP="00B10B9D"/>
          <w:p w14:paraId="2867A599" w14:textId="77777777" w:rsidR="002459C0" w:rsidRDefault="002459C0" w:rsidP="00B10B9D"/>
          <w:p w14:paraId="2B48AC49" w14:textId="77777777" w:rsidR="002459C0" w:rsidRDefault="002459C0" w:rsidP="00B10B9D"/>
          <w:p w14:paraId="1E062DDC" w14:textId="77777777" w:rsidR="002459C0" w:rsidRDefault="002459C0" w:rsidP="00B10B9D"/>
          <w:p w14:paraId="6E1A1361" w14:textId="77777777" w:rsidR="002459C0" w:rsidRDefault="002459C0" w:rsidP="00B10B9D"/>
          <w:p w14:paraId="796674DC" w14:textId="77777777" w:rsidR="002459C0" w:rsidRDefault="002459C0" w:rsidP="00B10B9D"/>
          <w:p w14:paraId="6A9E093D" w14:textId="77777777" w:rsidR="002459C0" w:rsidRDefault="002459C0" w:rsidP="00B10B9D"/>
          <w:p w14:paraId="4BD569F6" w14:textId="77777777" w:rsidR="002459C0" w:rsidRDefault="002459C0" w:rsidP="00B10B9D"/>
          <w:p w14:paraId="554EE56C" w14:textId="77777777" w:rsidR="002459C0" w:rsidRDefault="002459C0" w:rsidP="00B10B9D"/>
          <w:p w14:paraId="4EC43F05" w14:textId="77777777" w:rsidR="002459C0" w:rsidRDefault="002459C0" w:rsidP="00B10B9D"/>
          <w:p w14:paraId="59B2740A" w14:textId="77777777" w:rsidR="002459C0" w:rsidRDefault="002459C0" w:rsidP="00B10B9D"/>
          <w:p w14:paraId="2E1A7994" w14:textId="77777777" w:rsidR="002459C0" w:rsidRDefault="002459C0" w:rsidP="00B10B9D"/>
          <w:p w14:paraId="48B6E35B" w14:textId="77777777" w:rsidR="002459C0" w:rsidRDefault="002459C0" w:rsidP="00B10B9D"/>
          <w:p w14:paraId="2B3CE391" w14:textId="77777777" w:rsidR="002459C0" w:rsidRDefault="002459C0" w:rsidP="00B10B9D"/>
          <w:p w14:paraId="59F2EC6B" w14:textId="77777777" w:rsidR="002459C0" w:rsidRDefault="002459C0" w:rsidP="00B10B9D"/>
          <w:p w14:paraId="5764AE4B" w14:textId="77777777" w:rsidR="002459C0" w:rsidRDefault="002459C0" w:rsidP="00B10B9D"/>
          <w:p w14:paraId="4C7F62E4" w14:textId="77777777" w:rsidR="002459C0" w:rsidRDefault="002459C0" w:rsidP="00B10B9D"/>
          <w:p w14:paraId="4E019108" w14:textId="77777777" w:rsidR="002459C0" w:rsidRDefault="002459C0" w:rsidP="00B10B9D"/>
          <w:p w14:paraId="2D25AF55" w14:textId="77777777" w:rsidR="002459C0" w:rsidRDefault="002459C0" w:rsidP="00B10B9D"/>
          <w:p w14:paraId="19C4180A" w14:textId="77777777" w:rsidR="002459C0" w:rsidRDefault="002459C0" w:rsidP="00B10B9D"/>
          <w:p w14:paraId="12DAE80A" w14:textId="77777777" w:rsidR="002459C0" w:rsidRDefault="002459C0" w:rsidP="00B10B9D"/>
          <w:p w14:paraId="73048825" w14:textId="77777777" w:rsidR="002459C0" w:rsidRDefault="002459C0" w:rsidP="00B10B9D"/>
          <w:p w14:paraId="0FE7DC58" w14:textId="77777777" w:rsidR="002459C0" w:rsidRDefault="002459C0" w:rsidP="00B10B9D"/>
          <w:p w14:paraId="4CFCDAD5" w14:textId="77777777" w:rsidR="002459C0" w:rsidRDefault="002459C0" w:rsidP="00B10B9D"/>
          <w:p w14:paraId="1B64066E" w14:textId="77777777" w:rsidR="002459C0" w:rsidRDefault="002459C0" w:rsidP="00B10B9D"/>
          <w:p w14:paraId="675776C3" w14:textId="77777777" w:rsidR="002459C0" w:rsidRDefault="002459C0" w:rsidP="00B10B9D"/>
          <w:p w14:paraId="2173F7A6" w14:textId="77777777" w:rsidR="002459C0" w:rsidRDefault="002459C0" w:rsidP="00B10B9D"/>
          <w:p w14:paraId="78F068DA" w14:textId="77777777" w:rsidR="002459C0" w:rsidRDefault="002459C0" w:rsidP="00B10B9D"/>
          <w:p w14:paraId="39F37353" w14:textId="77777777" w:rsidR="002459C0" w:rsidRDefault="002459C0" w:rsidP="00B10B9D"/>
          <w:p w14:paraId="4B9C0201" w14:textId="77777777" w:rsidR="002459C0" w:rsidRDefault="002459C0" w:rsidP="00B10B9D"/>
          <w:p w14:paraId="3B05CBD0" w14:textId="77777777" w:rsidR="002459C0" w:rsidRDefault="002459C0" w:rsidP="00B10B9D"/>
          <w:p w14:paraId="6868B02B" w14:textId="77777777" w:rsidR="002459C0" w:rsidRDefault="002459C0" w:rsidP="00B10B9D"/>
          <w:p w14:paraId="133B5803" w14:textId="77777777" w:rsidR="002459C0" w:rsidRDefault="002459C0" w:rsidP="00B10B9D"/>
          <w:p w14:paraId="66AC1E44" w14:textId="77777777" w:rsidR="002459C0" w:rsidRDefault="002459C0" w:rsidP="00B10B9D"/>
          <w:p w14:paraId="7411F2DD" w14:textId="77777777" w:rsidR="002459C0" w:rsidRDefault="002459C0" w:rsidP="00B10B9D"/>
          <w:p w14:paraId="6F9EF228" w14:textId="77777777" w:rsidR="002459C0" w:rsidRDefault="002459C0" w:rsidP="00B10B9D"/>
          <w:p w14:paraId="3FBCDBB2" w14:textId="77777777" w:rsidR="002459C0" w:rsidRDefault="002459C0" w:rsidP="00B10B9D"/>
          <w:p w14:paraId="4B451C8C" w14:textId="77777777" w:rsidR="002459C0" w:rsidRDefault="002459C0" w:rsidP="00B10B9D"/>
          <w:p w14:paraId="3564FB61" w14:textId="77777777" w:rsidR="002459C0" w:rsidRDefault="002459C0" w:rsidP="00B10B9D"/>
        </w:tc>
      </w:tr>
    </w:tbl>
    <w:p w14:paraId="42ABE22E" w14:textId="77777777" w:rsidR="002459C0" w:rsidRDefault="002459C0" w:rsidP="002459C0">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459C0" w:rsidRPr="00A26960" w14:paraId="3C5BEA61" w14:textId="77777777" w:rsidTr="00B10B9D">
        <w:tc>
          <w:tcPr>
            <w:tcW w:w="10368" w:type="dxa"/>
            <w:gridSpan w:val="2"/>
            <w:shd w:val="clear" w:color="auto" w:fill="E0E0E0"/>
          </w:tcPr>
          <w:p w14:paraId="5710D8D9" w14:textId="309BEBF7" w:rsidR="002459C0" w:rsidRPr="000F2B41" w:rsidRDefault="002459C0" w:rsidP="002459C0">
            <w:pPr>
              <w:pStyle w:val="ListParagraph"/>
              <w:numPr>
                <w:ilvl w:val="0"/>
                <w:numId w:val="35"/>
              </w:numPr>
              <w:suppressAutoHyphens w:val="0"/>
              <w:rPr>
                <w:b/>
                <w:lang w:val="ga-IE" w:eastAsia="en-IE"/>
              </w:rPr>
            </w:pPr>
            <w:r w:rsidRPr="000F2B41">
              <w:rPr>
                <w:b/>
                <w:bCs/>
              </w:rPr>
              <w:lastRenderedPageBreak/>
              <w:t xml:space="preserve">Please demonstrate your </w:t>
            </w:r>
            <w:r w:rsidR="003040B0">
              <w:rPr>
                <w:b/>
                <w:bCs/>
              </w:rPr>
              <w:t>experience of managing metrics using appropriate KPIs,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2459C0" w:rsidRPr="00A45D5E" w14:paraId="756B072A" w14:textId="77777777" w:rsidTr="00B10B9D">
        <w:tc>
          <w:tcPr>
            <w:tcW w:w="4264" w:type="dxa"/>
          </w:tcPr>
          <w:p w14:paraId="2D3B5425" w14:textId="77777777" w:rsidR="002459C0" w:rsidRDefault="002459C0" w:rsidP="00B10B9D">
            <w:r w:rsidRPr="00A45D5E">
              <w:rPr>
                <w:b/>
              </w:rPr>
              <w:t>Date(s) from – Date(s) to</w:t>
            </w:r>
          </w:p>
        </w:tc>
        <w:tc>
          <w:tcPr>
            <w:tcW w:w="6104" w:type="dxa"/>
          </w:tcPr>
          <w:p w14:paraId="5817DF2A" w14:textId="77777777" w:rsidR="002459C0" w:rsidRPr="00A45D5E" w:rsidRDefault="002459C0" w:rsidP="00B10B9D">
            <w:pPr>
              <w:rPr>
                <w:b/>
              </w:rPr>
            </w:pPr>
            <w:r w:rsidRPr="00A45D5E">
              <w:rPr>
                <w:b/>
              </w:rPr>
              <w:t>Employer(s) &amp; Department Name</w:t>
            </w:r>
          </w:p>
          <w:p w14:paraId="26D9324A" w14:textId="77777777" w:rsidR="002459C0" w:rsidRPr="00A45D5E" w:rsidRDefault="002459C0" w:rsidP="00B10B9D">
            <w:pPr>
              <w:rPr>
                <w:b/>
              </w:rPr>
            </w:pPr>
          </w:p>
        </w:tc>
      </w:tr>
      <w:tr w:rsidR="002459C0" w14:paraId="4C706551" w14:textId="77777777" w:rsidTr="00B10B9D">
        <w:trPr>
          <w:trHeight w:val="774"/>
        </w:trPr>
        <w:tc>
          <w:tcPr>
            <w:tcW w:w="4264" w:type="dxa"/>
          </w:tcPr>
          <w:p w14:paraId="25FEBEA3" w14:textId="77777777" w:rsidR="002459C0" w:rsidRDefault="002459C0" w:rsidP="00B10B9D"/>
          <w:p w14:paraId="38E427BE" w14:textId="77777777" w:rsidR="002459C0" w:rsidRDefault="002459C0" w:rsidP="00B10B9D"/>
        </w:tc>
        <w:tc>
          <w:tcPr>
            <w:tcW w:w="6104" w:type="dxa"/>
          </w:tcPr>
          <w:p w14:paraId="23D5642A" w14:textId="77777777" w:rsidR="002459C0" w:rsidRDefault="002459C0" w:rsidP="00B10B9D"/>
        </w:tc>
      </w:tr>
      <w:tr w:rsidR="002459C0" w14:paraId="20850C35" w14:textId="77777777" w:rsidTr="00B10B9D">
        <w:tc>
          <w:tcPr>
            <w:tcW w:w="10368" w:type="dxa"/>
            <w:gridSpan w:val="2"/>
          </w:tcPr>
          <w:p w14:paraId="0EEBA7E6" w14:textId="77777777" w:rsidR="002459C0" w:rsidRDefault="002459C0" w:rsidP="00B10B9D"/>
          <w:p w14:paraId="0194E35F" w14:textId="77777777" w:rsidR="002459C0" w:rsidRDefault="002459C0" w:rsidP="00B10B9D"/>
          <w:p w14:paraId="47E36B8F" w14:textId="77777777" w:rsidR="002459C0" w:rsidRDefault="002459C0" w:rsidP="00B10B9D"/>
          <w:p w14:paraId="7AA221B1" w14:textId="77777777" w:rsidR="002459C0" w:rsidRDefault="002459C0" w:rsidP="00B10B9D"/>
          <w:p w14:paraId="38F37950" w14:textId="77777777" w:rsidR="002459C0" w:rsidRDefault="002459C0" w:rsidP="00B10B9D"/>
          <w:p w14:paraId="6F81CF32" w14:textId="77777777" w:rsidR="002459C0" w:rsidRDefault="002459C0" w:rsidP="00B10B9D"/>
          <w:p w14:paraId="61F6A8E6" w14:textId="77777777" w:rsidR="002459C0" w:rsidRDefault="002459C0" w:rsidP="00B10B9D"/>
          <w:p w14:paraId="4EBA6395" w14:textId="77777777" w:rsidR="002459C0" w:rsidRDefault="002459C0" w:rsidP="00B10B9D"/>
          <w:p w14:paraId="5F8B37C6" w14:textId="77777777" w:rsidR="002459C0" w:rsidRDefault="002459C0" w:rsidP="00B10B9D"/>
          <w:p w14:paraId="7AE78F4D" w14:textId="77777777" w:rsidR="002459C0" w:rsidRDefault="002459C0" w:rsidP="00B10B9D"/>
          <w:p w14:paraId="20717E27" w14:textId="77777777" w:rsidR="002459C0" w:rsidRDefault="002459C0" w:rsidP="00B10B9D"/>
          <w:p w14:paraId="3D015757" w14:textId="77777777" w:rsidR="002459C0" w:rsidRDefault="002459C0" w:rsidP="00B10B9D"/>
          <w:p w14:paraId="77806EC8" w14:textId="77777777" w:rsidR="002459C0" w:rsidRDefault="002459C0" w:rsidP="00B10B9D"/>
          <w:p w14:paraId="1526E81E" w14:textId="77777777" w:rsidR="002459C0" w:rsidRDefault="002459C0" w:rsidP="00B10B9D"/>
          <w:p w14:paraId="10A38B50" w14:textId="77777777" w:rsidR="002459C0" w:rsidRDefault="002459C0" w:rsidP="00B10B9D"/>
          <w:p w14:paraId="6D242951" w14:textId="77777777" w:rsidR="002459C0" w:rsidRDefault="002459C0" w:rsidP="00B10B9D"/>
          <w:p w14:paraId="1F51FD8B" w14:textId="77777777" w:rsidR="002459C0" w:rsidRDefault="002459C0" w:rsidP="00B10B9D"/>
          <w:p w14:paraId="27786D61" w14:textId="77777777" w:rsidR="002459C0" w:rsidRDefault="002459C0" w:rsidP="00B10B9D"/>
          <w:p w14:paraId="5208D856" w14:textId="77777777" w:rsidR="002459C0" w:rsidRDefault="002459C0" w:rsidP="00B10B9D"/>
          <w:p w14:paraId="38603AA0" w14:textId="77777777" w:rsidR="002459C0" w:rsidRDefault="002459C0" w:rsidP="00B10B9D"/>
          <w:p w14:paraId="5EB5EEBB" w14:textId="77777777" w:rsidR="002459C0" w:rsidRDefault="002459C0" w:rsidP="00B10B9D"/>
          <w:p w14:paraId="04945746" w14:textId="77777777" w:rsidR="002459C0" w:rsidRDefault="002459C0" w:rsidP="00B10B9D"/>
          <w:p w14:paraId="49E4DC04" w14:textId="77777777" w:rsidR="002459C0" w:rsidRDefault="002459C0" w:rsidP="00B10B9D"/>
          <w:p w14:paraId="6BD95925" w14:textId="77777777" w:rsidR="002459C0" w:rsidRDefault="002459C0" w:rsidP="00B10B9D"/>
          <w:p w14:paraId="0C3DDC87" w14:textId="77777777" w:rsidR="002459C0" w:rsidRDefault="002459C0" w:rsidP="00B10B9D"/>
          <w:p w14:paraId="3C41D2BA" w14:textId="77777777" w:rsidR="002459C0" w:rsidRDefault="002459C0" w:rsidP="00B10B9D"/>
          <w:p w14:paraId="443DFF70" w14:textId="77777777" w:rsidR="002459C0" w:rsidRDefault="002459C0" w:rsidP="00B10B9D"/>
          <w:p w14:paraId="197D4BAC" w14:textId="77777777" w:rsidR="002459C0" w:rsidRDefault="002459C0" w:rsidP="00B10B9D"/>
          <w:p w14:paraId="76CCD31B" w14:textId="77777777" w:rsidR="002459C0" w:rsidRDefault="002459C0" w:rsidP="00B10B9D"/>
          <w:p w14:paraId="2ACBB9E8" w14:textId="77777777" w:rsidR="002459C0" w:rsidRDefault="002459C0" w:rsidP="00B10B9D"/>
          <w:p w14:paraId="64A7BFF0" w14:textId="77777777" w:rsidR="002459C0" w:rsidRDefault="002459C0" w:rsidP="00B10B9D"/>
          <w:p w14:paraId="127B3F0B" w14:textId="77777777" w:rsidR="002459C0" w:rsidRDefault="002459C0" w:rsidP="00B10B9D"/>
          <w:p w14:paraId="1D2E4F35" w14:textId="77777777" w:rsidR="002459C0" w:rsidRDefault="002459C0" w:rsidP="00B10B9D"/>
          <w:p w14:paraId="14A15F4D" w14:textId="77777777" w:rsidR="002459C0" w:rsidRDefault="002459C0" w:rsidP="00B10B9D"/>
          <w:p w14:paraId="0DD1C58C" w14:textId="77777777" w:rsidR="002459C0" w:rsidRDefault="002459C0" w:rsidP="00B10B9D"/>
          <w:p w14:paraId="439444A8" w14:textId="77777777" w:rsidR="002459C0" w:rsidRDefault="002459C0" w:rsidP="00B10B9D"/>
          <w:p w14:paraId="2A1AAEBC" w14:textId="77777777" w:rsidR="002459C0" w:rsidRDefault="002459C0" w:rsidP="00B10B9D"/>
          <w:p w14:paraId="5CAE23A2" w14:textId="77777777" w:rsidR="002459C0" w:rsidRDefault="002459C0" w:rsidP="00B10B9D"/>
          <w:p w14:paraId="1F99E6AE" w14:textId="77777777" w:rsidR="002459C0" w:rsidRDefault="002459C0" w:rsidP="00B10B9D"/>
          <w:p w14:paraId="6E33591B" w14:textId="77777777" w:rsidR="002459C0" w:rsidRDefault="002459C0" w:rsidP="00B10B9D"/>
          <w:p w14:paraId="42EE4DFB" w14:textId="77777777" w:rsidR="002459C0" w:rsidRDefault="002459C0" w:rsidP="00B10B9D"/>
          <w:p w14:paraId="4B3262AF" w14:textId="77777777" w:rsidR="002459C0" w:rsidRDefault="002459C0" w:rsidP="00B10B9D"/>
          <w:p w14:paraId="6700BEDF" w14:textId="77777777" w:rsidR="002459C0" w:rsidRDefault="002459C0" w:rsidP="00B10B9D"/>
          <w:p w14:paraId="22A74F0D" w14:textId="77777777" w:rsidR="002459C0" w:rsidRDefault="002459C0" w:rsidP="00B10B9D"/>
          <w:p w14:paraId="079057A1" w14:textId="77777777" w:rsidR="002459C0" w:rsidRDefault="002459C0" w:rsidP="00B10B9D"/>
          <w:p w14:paraId="477E6DEA" w14:textId="77777777" w:rsidR="002459C0" w:rsidRDefault="002459C0" w:rsidP="00B10B9D"/>
          <w:p w14:paraId="584B8D36" w14:textId="77777777" w:rsidR="002459C0" w:rsidRDefault="002459C0" w:rsidP="00B10B9D"/>
          <w:p w14:paraId="65753D56" w14:textId="77777777" w:rsidR="002459C0" w:rsidRDefault="002459C0" w:rsidP="00B10B9D"/>
          <w:p w14:paraId="5DBEFB96" w14:textId="77777777" w:rsidR="002459C0" w:rsidRDefault="002459C0" w:rsidP="00B10B9D"/>
          <w:p w14:paraId="02C68030" w14:textId="77777777" w:rsidR="002459C0" w:rsidRDefault="002459C0" w:rsidP="00B10B9D"/>
          <w:p w14:paraId="14306AFC" w14:textId="77777777" w:rsidR="002459C0" w:rsidRDefault="002459C0" w:rsidP="00B10B9D"/>
        </w:tc>
      </w:tr>
    </w:tbl>
    <w:p w14:paraId="2B3222C0" w14:textId="77777777" w:rsidR="002459C0" w:rsidRDefault="002459C0" w:rsidP="002459C0">
      <w:pPr>
        <w:rPr>
          <w:b/>
          <w:bCs/>
        </w:rPr>
      </w:pPr>
    </w:p>
    <w:p w14:paraId="3D6BDCE4" w14:textId="77777777" w:rsidR="002459C0" w:rsidRPr="00EF4BB9" w:rsidRDefault="002459C0" w:rsidP="002459C0">
      <w:pPr>
        <w:rPr>
          <w:b/>
          <w:bCs/>
        </w:rPr>
      </w:pPr>
    </w:p>
    <w:p w14:paraId="6E05F90E" w14:textId="77777777" w:rsidR="002459C0" w:rsidRPr="00EF4BB9" w:rsidRDefault="002459C0" w:rsidP="002459C0">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459C0" w:rsidRPr="00765F81" w14:paraId="72AA5D77" w14:textId="77777777" w:rsidTr="00B10B9D">
        <w:tc>
          <w:tcPr>
            <w:tcW w:w="10368" w:type="dxa"/>
            <w:gridSpan w:val="2"/>
            <w:shd w:val="clear" w:color="auto" w:fill="E0E0E0"/>
          </w:tcPr>
          <w:p w14:paraId="7630934E" w14:textId="0C08A540" w:rsidR="002459C0" w:rsidRPr="000F2B41" w:rsidRDefault="002459C0" w:rsidP="002459C0">
            <w:pPr>
              <w:pStyle w:val="ListParagraph"/>
              <w:numPr>
                <w:ilvl w:val="0"/>
                <w:numId w:val="35"/>
              </w:numPr>
              <w:jc w:val="both"/>
              <w:rPr>
                <w:b/>
              </w:rPr>
            </w:pPr>
            <w:r w:rsidRPr="000F2B41">
              <w:rPr>
                <w:b/>
                <w:bCs/>
              </w:rPr>
              <w:lastRenderedPageBreak/>
              <w:t>Please demonstrate your</w:t>
            </w:r>
            <w:r w:rsidR="003040B0">
              <w:rPr>
                <w:b/>
                <w:bCs/>
              </w:rPr>
              <w:t xml:space="preserve"> experience leading and managing a team in a large complex environment</w:t>
            </w:r>
            <w:r>
              <w:rPr>
                <w:b/>
                <w:lang w:eastAsia="en-IE"/>
              </w:rPr>
              <w:t xml:space="preserve"> </w:t>
            </w:r>
            <w:r w:rsidRPr="000F2B41">
              <w:rPr>
                <w:b/>
                <w:bCs/>
                <w:iCs/>
              </w:rPr>
              <w:t>as relevant to this role</w:t>
            </w:r>
            <w:r w:rsidRPr="000F2B41">
              <w:rPr>
                <w:b/>
              </w:rPr>
              <w:t>. Please limit your answer in this section to 1 page.</w:t>
            </w:r>
          </w:p>
          <w:p w14:paraId="4090160A" w14:textId="77777777" w:rsidR="002459C0" w:rsidRPr="000F2B41" w:rsidRDefault="002459C0" w:rsidP="00B10B9D">
            <w:pPr>
              <w:rPr>
                <w:b/>
                <w:color w:val="FF0000"/>
              </w:rPr>
            </w:pPr>
          </w:p>
        </w:tc>
      </w:tr>
      <w:tr w:rsidR="002459C0" w:rsidRPr="00A45D5E" w14:paraId="390788C9" w14:textId="77777777" w:rsidTr="00B10B9D">
        <w:tc>
          <w:tcPr>
            <w:tcW w:w="4264" w:type="dxa"/>
          </w:tcPr>
          <w:p w14:paraId="0CD08449" w14:textId="77777777" w:rsidR="002459C0" w:rsidRDefault="002459C0" w:rsidP="00B10B9D">
            <w:r w:rsidRPr="00A45D5E">
              <w:rPr>
                <w:b/>
              </w:rPr>
              <w:t>Date(s) from – Date(s) to</w:t>
            </w:r>
          </w:p>
        </w:tc>
        <w:tc>
          <w:tcPr>
            <w:tcW w:w="6104" w:type="dxa"/>
          </w:tcPr>
          <w:p w14:paraId="366FA748" w14:textId="77777777" w:rsidR="002459C0" w:rsidRPr="00A45D5E" w:rsidRDefault="002459C0" w:rsidP="00B10B9D">
            <w:pPr>
              <w:rPr>
                <w:b/>
              </w:rPr>
            </w:pPr>
            <w:r w:rsidRPr="00A45D5E">
              <w:rPr>
                <w:b/>
              </w:rPr>
              <w:t>Employer(s) &amp; Department Name</w:t>
            </w:r>
          </w:p>
          <w:p w14:paraId="747148EC" w14:textId="77777777" w:rsidR="002459C0" w:rsidRPr="00A45D5E" w:rsidRDefault="002459C0" w:rsidP="00B10B9D">
            <w:pPr>
              <w:rPr>
                <w:b/>
              </w:rPr>
            </w:pPr>
          </w:p>
        </w:tc>
      </w:tr>
      <w:tr w:rsidR="002459C0" w14:paraId="6E9DFA01" w14:textId="77777777" w:rsidTr="00B10B9D">
        <w:trPr>
          <w:trHeight w:val="774"/>
        </w:trPr>
        <w:tc>
          <w:tcPr>
            <w:tcW w:w="4264" w:type="dxa"/>
          </w:tcPr>
          <w:p w14:paraId="71175504" w14:textId="77777777" w:rsidR="002459C0" w:rsidRDefault="002459C0" w:rsidP="00B10B9D"/>
          <w:p w14:paraId="27257E07" w14:textId="77777777" w:rsidR="002459C0" w:rsidRDefault="002459C0" w:rsidP="00B10B9D"/>
          <w:p w14:paraId="6460AAE2" w14:textId="77777777" w:rsidR="002459C0" w:rsidRDefault="002459C0" w:rsidP="00B10B9D"/>
        </w:tc>
        <w:tc>
          <w:tcPr>
            <w:tcW w:w="6104" w:type="dxa"/>
          </w:tcPr>
          <w:p w14:paraId="6B887FDC" w14:textId="77777777" w:rsidR="002459C0" w:rsidRDefault="002459C0" w:rsidP="00B10B9D"/>
        </w:tc>
      </w:tr>
      <w:tr w:rsidR="002459C0" w14:paraId="4E817D67" w14:textId="77777777" w:rsidTr="00B10B9D">
        <w:tc>
          <w:tcPr>
            <w:tcW w:w="10368" w:type="dxa"/>
            <w:gridSpan w:val="2"/>
          </w:tcPr>
          <w:p w14:paraId="3D8CE589" w14:textId="77777777" w:rsidR="002459C0" w:rsidRDefault="002459C0" w:rsidP="00B10B9D"/>
          <w:p w14:paraId="614E8545" w14:textId="77777777" w:rsidR="002459C0" w:rsidRDefault="002459C0" w:rsidP="00B10B9D"/>
          <w:p w14:paraId="1C5B935E" w14:textId="77777777" w:rsidR="002459C0" w:rsidRDefault="002459C0" w:rsidP="00B10B9D"/>
          <w:p w14:paraId="003134D3" w14:textId="77777777" w:rsidR="002459C0" w:rsidRDefault="002459C0" w:rsidP="00B10B9D"/>
          <w:p w14:paraId="7AC4348D" w14:textId="77777777" w:rsidR="002459C0" w:rsidRDefault="002459C0" w:rsidP="00B10B9D"/>
          <w:p w14:paraId="54210460" w14:textId="77777777" w:rsidR="002459C0" w:rsidRDefault="002459C0" w:rsidP="00B10B9D"/>
          <w:p w14:paraId="11B1C88B" w14:textId="77777777" w:rsidR="002459C0" w:rsidRDefault="002459C0" w:rsidP="00B10B9D"/>
          <w:p w14:paraId="6C674506" w14:textId="77777777" w:rsidR="002459C0" w:rsidRDefault="002459C0" w:rsidP="00B10B9D"/>
          <w:p w14:paraId="50CFF0CA" w14:textId="77777777" w:rsidR="002459C0" w:rsidRDefault="002459C0" w:rsidP="00B10B9D"/>
          <w:p w14:paraId="545547BA" w14:textId="77777777" w:rsidR="002459C0" w:rsidRDefault="002459C0" w:rsidP="00B10B9D"/>
          <w:p w14:paraId="66AD9C4F" w14:textId="77777777" w:rsidR="002459C0" w:rsidRDefault="002459C0" w:rsidP="00B10B9D"/>
          <w:p w14:paraId="2D527890" w14:textId="77777777" w:rsidR="002459C0" w:rsidRDefault="002459C0" w:rsidP="00B10B9D"/>
          <w:p w14:paraId="4FE7FB70" w14:textId="77777777" w:rsidR="002459C0" w:rsidRDefault="002459C0" w:rsidP="00B10B9D"/>
          <w:p w14:paraId="11A5CA56" w14:textId="77777777" w:rsidR="002459C0" w:rsidRDefault="002459C0" w:rsidP="00B10B9D"/>
          <w:p w14:paraId="20500622" w14:textId="77777777" w:rsidR="002459C0" w:rsidRDefault="002459C0" w:rsidP="00B10B9D"/>
          <w:p w14:paraId="3908055E" w14:textId="77777777" w:rsidR="002459C0" w:rsidRDefault="002459C0" w:rsidP="00B10B9D"/>
          <w:p w14:paraId="03C2B7C6" w14:textId="77777777" w:rsidR="002459C0" w:rsidRDefault="002459C0" w:rsidP="00B10B9D"/>
          <w:p w14:paraId="6010EB7D" w14:textId="77777777" w:rsidR="002459C0" w:rsidRDefault="002459C0" w:rsidP="00B10B9D"/>
          <w:p w14:paraId="0426FBF9" w14:textId="77777777" w:rsidR="002459C0" w:rsidRDefault="002459C0" w:rsidP="00B10B9D"/>
          <w:p w14:paraId="669D1F99" w14:textId="77777777" w:rsidR="002459C0" w:rsidRDefault="002459C0" w:rsidP="00B10B9D"/>
          <w:p w14:paraId="34D22DDD" w14:textId="77777777" w:rsidR="002459C0" w:rsidRDefault="002459C0" w:rsidP="00B10B9D"/>
          <w:p w14:paraId="7E3645BB" w14:textId="77777777" w:rsidR="002459C0" w:rsidRDefault="002459C0" w:rsidP="00B10B9D"/>
          <w:p w14:paraId="031E1DF5" w14:textId="77777777" w:rsidR="002459C0" w:rsidRDefault="002459C0" w:rsidP="00B10B9D"/>
          <w:p w14:paraId="356FFFC5" w14:textId="77777777" w:rsidR="002459C0" w:rsidRDefault="002459C0" w:rsidP="00B10B9D"/>
          <w:p w14:paraId="24B3F226" w14:textId="77777777" w:rsidR="002459C0" w:rsidRDefault="002459C0" w:rsidP="00B10B9D"/>
          <w:p w14:paraId="265D7486" w14:textId="77777777" w:rsidR="002459C0" w:rsidRDefault="002459C0" w:rsidP="00B10B9D"/>
          <w:p w14:paraId="6A4BEE8D" w14:textId="77777777" w:rsidR="002459C0" w:rsidRDefault="002459C0" w:rsidP="00B10B9D"/>
          <w:p w14:paraId="7E0B8810" w14:textId="77777777" w:rsidR="002459C0" w:rsidRDefault="002459C0" w:rsidP="00B10B9D"/>
          <w:p w14:paraId="1B6FBCC9" w14:textId="77777777" w:rsidR="002459C0" w:rsidRDefault="002459C0" w:rsidP="00B10B9D"/>
          <w:p w14:paraId="28AA1EF2" w14:textId="77777777" w:rsidR="002459C0" w:rsidRDefault="002459C0" w:rsidP="00B10B9D"/>
          <w:p w14:paraId="2171FF09" w14:textId="77777777" w:rsidR="002459C0" w:rsidRDefault="002459C0" w:rsidP="00B10B9D"/>
          <w:p w14:paraId="2D51BCEF" w14:textId="77777777" w:rsidR="002459C0" w:rsidRDefault="002459C0" w:rsidP="00B10B9D"/>
          <w:p w14:paraId="33C9ED4C" w14:textId="77777777" w:rsidR="002459C0" w:rsidRDefault="002459C0" w:rsidP="00B10B9D"/>
          <w:p w14:paraId="64A15998" w14:textId="77777777" w:rsidR="002459C0" w:rsidRDefault="002459C0" w:rsidP="00B10B9D"/>
          <w:p w14:paraId="1CF70605" w14:textId="77777777" w:rsidR="002459C0" w:rsidRDefault="002459C0" w:rsidP="00B10B9D"/>
          <w:p w14:paraId="4BAEB393" w14:textId="77777777" w:rsidR="002459C0" w:rsidRDefault="002459C0" w:rsidP="00B10B9D"/>
          <w:p w14:paraId="082BEC5E" w14:textId="77777777" w:rsidR="002459C0" w:rsidRDefault="002459C0" w:rsidP="00B10B9D"/>
          <w:p w14:paraId="18177D16" w14:textId="77777777" w:rsidR="002459C0" w:rsidRDefault="002459C0" w:rsidP="00B10B9D"/>
          <w:p w14:paraId="58266B8A" w14:textId="77777777" w:rsidR="002459C0" w:rsidRDefault="002459C0" w:rsidP="00B10B9D"/>
          <w:p w14:paraId="54F86FF6" w14:textId="77777777" w:rsidR="002459C0" w:rsidRDefault="002459C0" w:rsidP="00B10B9D"/>
          <w:p w14:paraId="59EC209C" w14:textId="77777777" w:rsidR="002459C0" w:rsidRDefault="002459C0" w:rsidP="00B10B9D"/>
          <w:p w14:paraId="52ABDE42" w14:textId="77777777" w:rsidR="002459C0" w:rsidRDefault="002459C0" w:rsidP="00B10B9D"/>
          <w:p w14:paraId="267A5ECC" w14:textId="77777777" w:rsidR="002459C0" w:rsidRDefault="002459C0" w:rsidP="00B10B9D"/>
          <w:p w14:paraId="3F938343" w14:textId="77777777" w:rsidR="002459C0" w:rsidRDefault="002459C0" w:rsidP="00B10B9D"/>
          <w:p w14:paraId="191F824D" w14:textId="77777777" w:rsidR="002459C0" w:rsidRDefault="002459C0" w:rsidP="00B10B9D"/>
          <w:p w14:paraId="68D67918" w14:textId="77777777" w:rsidR="002459C0" w:rsidRDefault="002459C0" w:rsidP="00B10B9D"/>
          <w:p w14:paraId="06F0859C" w14:textId="77777777" w:rsidR="002459C0" w:rsidRDefault="002459C0" w:rsidP="00B10B9D"/>
          <w:p w14:paraId="544256C3" w14:textId="77777777" w:rsidR="002459C0" w:rsidRDefault="002459C0" w:rsidP="00B10B9D"/>
          <w:p w14:paraId="10074D4F" w14:textId="77777777" w:rsidR="002459C0" w:rsidRDefault="002459C0" w:rsidP="00B10B9D"/>
          <w:p w14:paraId="032D9AB5" w14:textId="77777777" w:rsidR="002459C0" w:rsidRDefault="002459C0" w:rsidP="00B10B9D"/>
          <w:p w14:paraId="0794BE6A" w14:textId="77777777" w:rsidR="002459C0" w:rsidRDefault="002459C0" w:rsidP="00B10B9D"/>
          <w:p w14:paraId="7059A5E0" w14:textId="77777777" w:rsidR="002459C0" w:rsidRDefault="002459C0" w:rsidP="00B10B9D"/>
          <w:p w14:paraId="3A3D6A24" w14:textId="77777777" w:rsidR="002459C0" w:rsidRDefault="002459C0" w:rsidP="00B10B9D"/>
          <w:p w14:paraId="611DC7A9" w14:textId="77777777" w:rsidR="002459C0" w:rsidRDefault="002459C0" w:rsidP="00B10B9D"/>
        </w:tc>
      </w:tr>
      <w:tr w:rsidR="002459C0" w:rsidRPr="00765F81" w14:paraId="51A912C3" w14:textId="77777777" w:rsidTr="00B10B9D">
        <w:tc>
          <w:tcPr>
            <w:tcW w:w="10368" w:type="dxa"/>
            <w:gridSpan w:val="2"/>
            <w:shd w:val="clear" w:color="auto" w:fill="E0E0E0"/>
          </w:tcPr>
          <w:p w14:paraId="58B4BE8B" w14:textId="0D52EA74" w:rsidR="002459C0" w:rsidRPr="0089444F" w:rsidRDefault="002459C0" w:rsidP="002459C0">
            <w:pPr>
              <w:pStyle w:val="ListParagraph"/>
              <w:numPr>
                <w:ilvl w:val="0"/>
                <w:numId w:val="35"/>
              </w:numPr>
              <w:suppressAutoHyphens w:val="0"/>
              <w:spacing w:line="276" w:lineRule="auto"/>
              <w:jc w:val="both"/>
              <w:rPr>
                <w:b/>
                <w:lang w:val="en-IE" w:eastAsia="en-US"/>
              </w:rPr>
            </w:pPr>
            <w:r w:rsidRPr="0089444F">
              <w:rPr>
                <w:b/>
                <w:bCs/>
              </w:rPr>
              <w:lastRenderedPageBreak/>
              <w:t xml:space="preserve">Please demonstrate </w:t>
            </w:r>
            <w:r w:rsidR="003040B0">
              <w:rPr>
                <w:b/>
                <w:bCs/>
              </w:rPr>
              <w:t>your experience of delivering change in a complex environment through a project management approach</w:t>
            </w:r>
            <w:r w:rsidRPr="000F2B41">
              <w:rPr>
                <w:b/>
                <w:lang w:val="ga-IE" w:eastAsia="en-IE"/>
              </w:rPr>
              <w:t>, as relevant to this role.</w:t>
            </w:r>
            <w:r>
              <w:rPr>
                <w:lang w:val="ga-IE" w:eastAsia="en-IE"/>
              </w:rPr>
              <w:t xml:space="preserve"> </w:t>
            </w:r>
            <w:r w:rsidRPr="0089444F">
              <w:rPr>
                <w:b/>
              </w:rPr>
              <w:t>Please limit your answer in this section to 1 page.</w:t>
            </w:r>
          </w:p>
          <w:p w14:paraId="28FECA71" w14:textId="77777777" w:rsidR="002459C0" w:rsidRPr="0089444F" w:rsidRDefault="002459C0" w:rsidP="00B10B9D">
            <w:pPr>
              <w:rPr>
                <w:b/>
                <w:color w:val="FF0000"/>
              </w:rPr>
            </w:pPr>
          </w:p>
        </w:tc>
      </w:tr>
      <w:tr w:rsidR="002459C0" w:rsidRPr="00A45D5E" w14:paraId="33E32A06" w14:textId="77777777" w:rsidTr="00B10B9D">
        <w:tc>
          <w:tcPr>
            <w:tcW w:w="4264" w:type="dxa"/>
          </w:tcPr>
          <w:p w14:paraId="5E41A824" w14:textId="77777777" w:rsidR="002459C0" w:rsidRDefault="002459C0" w:rsidP="00B10B9D">
            <w:r w:rsidRPr="00A45D5E">
              <w:rPr>
                <w:b/>
              </w:rPr>
              <w:t>Date(s) from – Date(s) to</w:t>
            </w:r>
          </w:p>
        </w:tc>
        <w:tc>
          <w:tcPr>
            <w:tcW w:w="6104" w:type="dxa"/>
          </w:tcPr>
          <w:p w14:paraId="17DC5D19" w14:textId="77777777" w:rsidR="002459C0" w:rsidRPr="00A45D5E" w:rsidRDefault="002459C0" w:rsidP="00B10B9D">
            <w:pPr>
              <w:rPr>
                <w:b/>
              </w:rPr>
            </w:pPr>
            <w:r w:rsidRPr="00A45D5E">
              <w:rPr>
                <w:b/>
              </w:rPr>
              <w:t>Employer(s) &amp; Department Name</w:t>
            </w:r>
          </w:p>
          <w:p w14:paraId="7BEC50C2" w14:textId="77777777" w:rsidR="002459C0" w:rsidRPr="00A45D5E" w:rsidRDefault="002459C0" w:rsidP="00B10B9D">
            <w:pPr>
              <w:rPr>
                <w:b/>
              </w:rPr>
            </w:pPr>
          </w:p>
        </w:tc>
      </w:tr>
      <w:tr w:rsidR="002459C0" w14:paraId="32254C4B" w14:textId="77777777" w:rsidTr="00B10B9D">
        <w:trPr>
          <w:trHeight w:val="774"/>
        </w:trPr>
        <w:tc>
          <w:tcPr>
            <w:tcW w:w="4264" w:type="dxa"/>
          </w:tcPr>
          <w:p w14:paraId="2CCFF249" w14:textId="77777777" w:rsidR="002459C0" w:rsidRDefault="002459C0" w:rsidP="00B10B9D"/>
          <w:p w14:paraId="408EA6A6" w14:textId="77777777" w:rsidR="002459C0" w:rsidRDefault="002459C0" w:rsidP="00B10B9D"/>
          <w:p w14:paraId="3B9BF6C3" w14:textId="77777777" w:rsidR="002459C0" w:rsidRDefault="002459C0" w:rsidP="00B10B9D"/>
        </w:tc>
        <w:tc>
          <w:tcPr>
            <w:tcW w:w="6104" w:type="dxa"/>
          </w:tcPr>
          <w:p w14:paraId="6956631D" w14:textId="77777777" w:rsidR="002459C0" w:rsidRDefault="002459C0" w:rsidP="00B10B9D"/>
        </w:tc>
      </w:tr>
      <w:tr w:rsidR="002459C0" w14:paraId="355E59F5" w14:textId="77777777" w:rsidTr="00B10B9D">
        <w:tc>
          <w:tcPr>
            <w:tcW w:w="10368" w:type="dxa"/>
            <w:gridSpan w:val="2"/>
          </w:tcPr>
          <w:p w14:paraId="5BEC9D48" w14:textId="77777777" w:rsidR="002459C0" w:rsidRDefault="002459C0" w:rsidP="00B10B9D"/>
          <w:p w14:paraId="1F5AAA4D" w14:textId="77777777" w:rsidR="002459C0" w:rsidRDefault="002459C0" w:rsidP="00B10B9D"/>
          <w:p w14:paraId="744408F6" w14:textId="77777777" w:rsidR="002459C0" w:rsidRDefault="002459C0" w:rsidP="00B10B9D"/>
          <w:p w14:paraId="7118C006" w14:textId="77777777" w:rsidR="002459C0" w:rsidRDefault="002459C0" w:rsidP="00B10B9D"/>
          <w:p w14:paraId="5D8B8D5B" w14:textId="77777777" w:rsidR="002459C0" w:rsidRDefault="002459C0" w:rsidP="00B10B9D"/>
          <w:p w14:paraId="4DBABA8B" w14:textId="77777777" w:rsidR="002459C0" w:rsidRDefault="002459C0" w:rsidP="00B10B9D"/>
          <w:p w14:paraId="0F934236" w14:textId="77777777" w:rsidR="002459C0" w:rsidRDefault="002459C0" w:rsidP="00B10B9D"/>
          <w:p w14:paraId="1F5FD1AF" w14:textId="77777777" w:rsidR="002459C0" w:rsidRDefault="002459C0" w:rsidP="00B10B9D"/>
          <w:p w14:paraId="39FBE5AA" w14:textId="77777777" w:rsidR="002459C0" w:rsidRDefault="002459C0" w:rsidP="00B10B9D"/>
          <w:p w14:paraId="0FA6825A" w14:textId="77777777" w:rsidR="002459C0" w:rsidRDefault="002459C0" w:rsidP="00B10B9D"/>
          <w:p w14:paraId="01E37723" w14:textId="77777777" w:rsidR="002459C0" w:rsidRDefault="002459C0" w:rsidP="00B10B9D"/>
          <w:p w14:paraId="0E5E3549" w14:textId="77777777" w:rsidR="002459C0" w:rsidRDefault="002459C0" w:rsidP="00B10B9D"/>
          <w:p w14:paraId="4F2EF482" w14:textId="77777777" w:rsidR="002459C0" w:rsidRDefault="002459C0" w:rsidP="00B10B9D"/>
          <w:p w14:paraId="5766F88A" w14:textId="77777777" w:rsidR="002459C0" w:rsidRDefault="002459C0" w:rsidP="00B10B9D"/>
          <w:p w14:paraId="2459B3C1" w14:textId="77777777" w:rsidR="002459C0" w:rsidRDefault="002459C0" w:rsidP="00B10B9D"/>
          <w:p w14:paraId="2051C2FD" w14:textId="77777777" w:rsidR="002459C0" w:rsidRDefault="002459C0" w:rsidP="00B10B9D"/>
          <w:p w14:paraId="7BB22F82" w14:textId="77777777" w:rsidR="002459C0" w:rsidRDefault="002459C0" w:rsidP="00B10B9D"/>
          <w:p w14:paraId="7DD598FE" w14:textId="77777777" w:rsidR="002459C0" w:rsidRDefault="002459C0" w:rsidP="00B10B9D"/>
          <w:p w14:paraId="065B3167" w14:textId="77777777" w:rsidR="002459C0" w:rsidRDefault="002459C0" w:rsidP="00B10B9D"/>
          <w:p w14:paraId="7382E9E6" w14:textId="77777777" w:rsidR="002459C0" w:rsidRDefault="002459C0" w:rsidP="00B10B9D"/>
          <w:p w14:paraId="00540037" w14:textId="77777777" w:rsidR="002459C0" w:rsidRDefault="002459C0" w:rsidP="00B10B9D"/>
          <w:p w14:paraId="3198E193" w14:textId="77777777" w:rsidR="002459C0" w:rsidRDefault="002459C0" w:rsidP="00B10B9D"/>
          <w:p w14:paraId="51128298" w14:textId="77777777" w:rsidR="002459C0" w:rsidRDefault="002459C0" w:rsidP="00B10B9D"/>
          <w:p w14:paraId="4E28E04D" w14:textId="77777777" w:rsidR="002459C0" w:rsidRDefault="002459C0" w:rsidP="00B10B9D"/>
          <w:p w14:paraId="1131D712" w14:textId="77777777" w:rsidR="002459C0" w:rsidRDefault="002459C0" w:rsidP="00B10B9D"/>
          <w:p w14:paraId="401492FF" w14:textId="77777777" w:rsidR="002459C0" w:rsidRDefault="002459C0" w:rsidP="00B10B9D"/>
          <w:p w14:paraId="70582916" w14:textId="77777777" w:rsidR="002459C0" w:rsidRDefault="002459C0" w:rsidP="00B10B9D"/>
          <w:p w14:paraId="012D12C7" w14:textId="77777777" w:rsidR="002459C0" w:rsidRDefault="002459C0" w:rsidP="00B10B9D"/>
          <w:p w14:paraId="3936116B" w14:textId="77777777" w:rsidR="002459C0" w:rsidRDefault="002459C0" w:rsidP="00B10B9D"/>
          <w:p w14:paraId="6A470764" w14:textId="77777777" w:rsidR="002459C0" w:rsidRDefault="002459C0" w:rsidP="00B10B9D"/>
          <w:p w14:paraId="41F3849C" w14:textId="77777777" w:rsidR="002459C0" w:rsidRDefault="002459C0" w:rsidP="00B10B9D"/>
          <w:p w14:paraId="3633231F" w14:textId="77777777" w:rsidR="002459C0" w:rsidRDefault="002459C0" w:rsidP="00B10B9D"/>
          <w:p w14:paraId="62D73CEB" w14:textId="77777777" w:rsidR="002459C0" w:rsidRDefault="002459C0" w:rsidP="00B10B9D"/>
          <w:p w14:paraId="7648E958" w14:textId="77777777" w:rsidR="002459C0" w:rsidRDefault="002459C0" w:rsidP="00B10B9D"/>
          <w:p w14:paraId="662CDD56" w14:textId="77777777" w:rsidR="002459C0" w:rsidRDefault="002459C0" w:rsidP="00B10B9D"/>
          <w:p w14:paraId="62341C8F" w14:textId="77777777" w:rsidR="002459C0" w:rsidRDefault="002459C0" w:rsidP="00B10B9D"/>
          <w:p w14:paraId="04387E82" w14:textId="77777777" w:rsidR="002459C0" w:rsidRDefault="002459C0" w:rsidP="00B10B9D"/>
          <w:p w14:paraId="0659EB91" w14:textId="77777777" w:rsidR="002459C0" w:rsidRDefault="002459C0" w:rsidP="00B10B9D"/>
          <w:p w14:paraId="42AEBED7" w14:textId="77777777" w:rsidR="002459C0" w:rsidRDefault="002459C0" w:rsidP="00B10B9D"/>
          <w:p w14:paraId="44DC1B8B" w14:textId="77777777" w:rsidR="002459C0" w:rsidRDefault="002459C0" w:rsidP="00B10B9D"/>
          <w:p w14:paraId="4B196A61" w14:textId="77777777" w:rsidR="002459C0" w:rsidRDefault="002459C0" w:rsidP="00B10B9D"/>
          <w:p w14:paraId="2912DEA3" w14:textId="77777777" w:rsidR="002459C0" w:rsidRDefault="002459C0" w:rsidP="00B10B9D"/>
          <w:p w14:paraId="53F3CD0F" w14:textId="77777777" w:rsidR="002459C0" w:rsidRDefault="002459C0" w:rsidP="00B10B9D"/>
          <w:p w14:paraId="4B0E9AFB" w14:textId="77777777" w:rsidR="002459C0" w:rsidRDefault="002459C0" w:rsidP="00B10B9D"/>
          <w:p w14:paraId="0A5C638E" w14:textId="77777777" w:rsidR="002459C0" w:rsidRDefault="002459C0" w:rsidP="00B10B9D"/>
          <w:p w14:paraId="1564064C" w14:textId="77777777" w:rsidR="002459C0" w:rsidRDefault="002459C0" w:rsidP="00B10B9D"/>
          <w:p w14:paraId="39523E91" w14:textId="77777777" w:rsidR="002459C0" w:rsidRDefault="002459C0" w:rsidP="00B10B9D"/>
          <w:p w14:paraId="233719EB" w14:textId="77777777" w:rsidR="002459C0" w:rsidRDefault="002459C0" w:rsidP="00B10B9D"/>
          <w:p w14:paraId="13EA0CAA" w14:textId="77777777" w:rsidR="002459C0" w:rsidRDefault="002459C0" w:rsidP="00B10B9D"/>
          <w:p w14:paraId="14F48364" w14:textId="77777777" w:rsidR="002459C0" w:rsidRDefault="002459C0" w:rsidP="00B10B9D"/>
          <w:p w14:paraId="03615E8F" w14:textId="77777777" w:rsidR="002459C0" w:rsidRDefault="002459C0" w:rsidP="00B10B9D"/>
          <w:p w14:paraId="49755583" w14:textId="77777777" w:rsidR="002459C0" w:rsidRDefault="002459C0" w:rsidP="00B10B9D"/>
        </w:tc>
      </w:tr>
    </w:tbl>
    <w:p w14:paraId="7FADDDE6" w14:textId="77777777" w:rsidR="002459C0" w:rsidRDefault="002459C0" w:rsidP="002459C0">
      <w:pPr>
        <w:pStyle w:val="Heading3"/>
        <w:jc w:val="left"/>
        <w:rPr>
          <w:rFonts w:ascii="Arial" w:hAnsi="Arial" w:cs="Arial"/>
          <w:color w:val="008000"/>
          <w:sz w:val="20"/>
        </w:rPr>
      </w:pPr>
    </w:p>
    <w:p w14:paraId="4C26AED9" w14:textId="77777777" w:rsidR="002459C0" w:rsidRPr="00EC5B68" w:rsidRDefault="002459C0" w:rsidP="002459C0"/>
    <w:p w14:paraId="030EA310" w14:textId="77777777" w:rsidR="002459C0" w:rsidRPr="00A970ED" w:rsidRDefault="002459C0" w:rsidP="002459C0">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63924353" w14:textId="77777777" w:rsidR="002459C0" w:rsidRPr="00880EAC" w:rsidRDefault="002459C0" w:rsidP="002459C0">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D2DAEED" w14:textId="77777777" w:rsidR="002459C0" w:rsidRPr="00880EAC" w:rsidRDefault="002459C0" w:rsidP="002459C0">
      <w:pPr>
        <w:pStyle w:val="Subtitle"/>
        <w:jc w:val="both"/>
        <w:rPr>
          <w:rFonts w:ascii="Arial" w:hAnsi="Arial" w:cs="Arial"/>
          <w:b w:val="0"/>
          <w:bCs w:val="0"/>
          <w:sz w:val="22"/>
          <w:szCs w:val="22"/>
          <w:lang w:eastAsia="ar-SA"/>
        </w:rPr>
      </w:pPr>
    </w:p>
    <w:p w14:paraId="5C9CC0E4" w14:textId="77777777" w:rsidR="002459C0" w:rsidRPr="00880EAC" w:rsidRDefault="002459C0" w:rsidP="002459C0">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4A0E258" w14:textId="77777777" w:rsidR="002459C0" w:rsidRPr="00880EAC" w:rsidRDefault="002459C0" w:rsidP="002459C0">
      <w:pPr>
        <w:pStyle w:val="Subtitle"/>
        <w:jc w:val="both"/>
        <w:rPr>
          <w:rFonts w:ascii="Arial" w:hAnsi="Arial" w:cs="Arial"/>
          <w:b w:val="0"/>
          <w:bCs w:val="0"/>
          <w:sz w:val="22"/>
          <w:szCs w:val="22"/>
          <w:u w:val="none"/>
          <w:lang w:val="en-IE"/>
        </w:rPr>
      </w:pPr>
    </w:p>
    <w:p w14:paraId="2B17F295" w14:textId="77777777" w:rsidR="002459C0" w:rsidRPr="00880EAC" w:rsidRDefault="002459C0" w:rsidP="002459C0">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0C202D6" w14:textId="77777777" w:rsidR="002459C0" w:rsidRPr="00880EAC" w:rsidRDefault="002459C0" w:rsidP="002459C0">
      <w:pPr>
        <w:pStyle w:val="Subtitle"/>
        <w:jc w:val="both"/>
        <w:rPr>
          <w:rFonts w:ascii="Arial" w:hAnsi="Arial" w:cs="Arial"/>
          <w:b w:val="0"/>
          <w:bCs w:val="0"/>
          <w:sz w:val="22"/>
          <w:szCs w:val="22"/>
          <w:u w:val="none"/>
          <w:lang w:val="en-IE"/>
        </w:rPr>
      </w:pPr>
    </w:p>
    <w:p w14:paraId="3DF3BB3C" w14:textId="77777777" w:rsidR="002459C0" w:rsidRPr="00880EAC" w:rsidRDefault="002459C0" w:rsidP="002459C0">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A62D16D" w14:textId="77777777" w:rsidR="002459C0" w:rsidRPr="00880EAC" w:rsidRDefault="002459C0" w:rsidP="002459C0">
      <w:pPr>
        <w:pStyle w:val="Subtitle"/>
        <w:jc w:val="both"/>
        <w:rPr>
          <w:rFonts w:ascii="Arial" w:hAnsi="Arial" w:cs="Arial"/>
          <w:b w:val="0"/>
          <w:bCs w:val="0"/>
          <w:sz w:val="22"/>
          <w:szCs w:val="22"/>
          <w:u w:val="none"/>
          <w:lang w:val="en-IE"/>
        </w:rPr>
      </w:pPr>
    </w:p>
    <w:p w14:paraId="4C091A43" w14:textId="77777777" w:rsidR="002459C0" w:rsidRPr="00880EAC" w:rsidRDefault="002459C0" w:rsidP="002459C0">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4416A1D" w14:textId="77777777" w:rsidR="002459C0" w:rsidRPr="00880EAC" w:rsidRDefault="002459C0" w:rsidP="002459C0">
      <w:pPr>
        <w:pStyle w:val="Subtitle"/>
        <w:jc w:val="both"/>
        <w:rPr>
          <w:rFonts w:ascii="Arial" w:hAnsi="Arial" w:cs="Arial"/>
          <w:b w:val="0"/>
          <w:bCs w:val="0"/>
          <w:sz w:val="22"/>
          <w:szCs w:val="22"/>
          <w:u w:val="none"/>
          <w:lang w:eastAsia="ar-SA"/>
        </w:rPr>
      </w:pPr>
    </w:p>
    <w:p w14:paraId="2C9091FC" w14:textId="77777777" w:rsidR="002459C0" w:rsidRPr="00880EAC" w:rsidRDefault="002459C0" w:rsidP="002459C0">
      <w:pPr>
        <w:pStyle w:val="Subtitle"/>
        <w:jc w:val="both"/>
        <w:rPr>
          <w:rFonts w:ascii="Arial" w:hAnsi="Arial" w:cs="Arial"/>
          <w:b w:val="0"/>
          <w:bCs w:val="0"/>
          <w:sz w:val="22"/>
          <w:szCs w:val="22"/>
          <w:lang w:eastAsia="ar-SA"/>
        </w:rPr>
      </w:pPr>
    </w:p>
    <w:p w14:paraId="413D33E8" w14:textId="77777777" w:rsidR="002459C0" w:rsidRDefault="002459C0" w:rsidP="002459C0">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63FD306F" w14:textId="77777777" w:rsidR="002459C0" w:rsidRDefault="002459C0" w:rsidP="002459C0">
      <w:pPr>
        <w:pStyle w:val="Subtitle"/>
        <w:rPr>
          <w:rFonts w:ascii="Arial" w:hAnsi="Arial" w:cs="Arial"/>
          <w:sz w:val="22"/>
          <w:szCs w:val="22"/>
          <w:lang w:eastAsia="ar-SA"/>
        </w:rPr>
      </w:pPr>
    </w:p>
    <w:p w14:paraId="0337F469" w14:textId="77777777" w:rsidR="002459C0" w:rsidRPr="00880EAC" w:rsidRDefault="002459C0" w:rsidP="002459C0">
      <w:pPr>
        <w:pStyle w:val="Subtitle"/>
        <w:rPr>
          <w:rFonts w:ascii="Arial" w:hAnsi="Arial" w:cs="Arial"/>
          <w:sz w:val="22"/>
          <w:szCs w:val="22"/>
          <w:lang w:eastAsia="ar-SA"/>
        </w:rPr>
      </w:pPr>
    </w:p>
    <w:p w14:paraId="14A80AB5" w14:textId="77777777" w:rsidR="002459C0" w:rsidRPr="00880EAC" w:rsidRDefault="002459C0" w:rsidP="002459C0">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D6BF796" wp14:editId="620616D3">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DAF7BD4" w14:textId="77777777" w:rsidR="002459C0" w:rsidRDefault="002459C0" w:rsidP="002459C0"/>
    <w:p w14:paraId="202E35BB" w14:textId="77777777" w:rsidR="002459C0" w:rsidRDefault="002459C0" w:rsidP="002459C0"/>
    <w:p w14:paraId="27D005E0" w14:textId="77777777" w:rsidR="002459C0" w:rsidRDefault="002459C0" w:rsidP="002459C0"/>
    <w:p w14:paraId="02163A94" w14:textId="727E2C07" w:rsidR="00497B0E" w:rsidRDefault="002459C0" w:rsidP="002459C0">
      <w:pPr>
        <w:tabs>
          <w:tab w:val="left" w:pos="4125"/>
        </w:tabs>
        <w:suppressAutoHyphens w:val="0"/>
        <w:ind w:right="-154"/>
        <w:jc w:val="both"/>
        <w:rPr>
          <w:b/>
        </w:rPr>
      </w:pPr>
      <w:r>
        <w:br w:type="page"/>
      </w:r>
    </w:p>
    <w:p w14:paraId="5C3E2DEF" w14:textId="2ABE8F8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D2DE624" w14:textId="77777777" w:rsidR="002459C0" w:rsidRDefault="002459C0" w:rsidP="002459C0">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2459C0" w:rsidRPr="002F7DF3" w14:paraId="5A1536A0" w14:textId="77777777" w:rsidTr="00B10B9D">
        <w:tc>
          <w:tcPr>
            <w:tcW w:w="2547" w:type="dxa"/>
            <w:shd w:val="clear" w:color="auto" w:fill="E0E0E0"/>
          </w:tcPr>
          <w:p w14:paraId="14E2DF21" w14:textId="77777777" w:rsidR="002459C0" w:rsidRPr="002F7DF3" w:rsidRDefault="002459C0" w:rsidP="00B10B9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E96A5C4" w14:textId="77777777" w:rsidR="002459C0" w:rsidRPr="002F7DF3" w:rsidRDefault="002459C0" w:rsidP="00B10B9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462338F" w14:textId="77777777" w:rsidR="002459C0" w:rsidRPr="002F7DF3" w:rsidRDefault="002459C0" w:rsidP="00B10B9D">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660C93E" w14:textId="77777777" w:rsidR="002459C0" w:rsidRPr="002F7DF3" w:rsidRDefault="002459C0" w:rsidP="00B10B9D">
            <w:pPr>
              <w:autoSpaceDE w:val="0"/>
              <w:autoSpaceDN w:val="0"/>
              <w:adjustRightInd w:val="0"/>
              <w:spacing w:line="240" w:lineRule="atLeast"/>
              <w:jc w:val="both"/>
              <w:rPr>
                <w:b/>
                <w:lang w:eastAsia="en-GB"/>
              </w:rPr>
            </w:pPr>
            <w:r w:rsidRPr="002F7DF3">
              <w:rPr>
                <w:b/>
                <w:lang w:eastAsia="en-GB"/>
              </w:rPr>
              <w:t>Employer</w:t>
            </w:r>
          </w:p>
        </w:tc>
      </w:tr>
      <w:tr w:rsidR="002459C0" w:rsidRPr="002F7DF3" w14:paraId="72CAA252" w14:textId="77777777" w:rsidTr="00B10B9D">
        <w:tc>
          <w:tcPr>
            <w:tcW w:w="2547" w:type="dxa"/>
          </w:tcPr>
          <w:p w14:paraId="7ADD6F90"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1C0DE68B"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5C522674"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569A26AD"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206C6CFE" w14:textId="77777777" w:rsidTr="00B10B9D">
        <w:tc>
          <w:tcPr>
            <w:tcW w:w="2547" w:type="dxa"/>
          </w:tcPr>
          <w:p w14:paraId="62C21E12"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4C088329"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7D9CA7F0"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7DE39F8A"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02E5B86C" w14:textId="77777777" w:rsidTr="00B10B9D">
        <w:tc>
          <w:tcPr>
            <w:tcW w:w="2547" w:type="dxa"/>
          </w:tcPr>
          <w:p w14:paraId="7A9E097D"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1BDEE99D"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51B4E069"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2311F4B6"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5E6D07A9" w14:textId="77777777" w:rsidTr="00B10B9D">
        <w:tc>
          <w:tcPr>
            <w:tcW w:w="2547" w:type="dxa"/>
          </w:tcPr>
          <w:p w14:paraId="41E0B398"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64569613"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68C84F29"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6791C630"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11431947" w14:textId="77777777" w:rsidTr="00B10B9D">
        <w:tc>
          <w:tcPr>
            <w:tcW w:w="2547" w:type="dxa"/>
          </w:tcPr>
          <w:p w14:paraId="17CBD1A3"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01361BA2"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13CEB8EC"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7C98E982"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1E4038F6" w14:textId="77777777" w:rsidTr="00B10B9D">
        <w:tc>
          <w:tcPr>
            <w:tcW w:w="2547" w:type="dxa"/>
          </w:tcPr>
          <w:p w14:paraId="562D6A05"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2749289F"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3CA81755"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1793DADE"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3E8A341B" w14:textId="77777777" w:rsidTr="00B10B9D">
        <w:tc>
          <w:tcPr>
            <w:tcW w:w="2547" w:type="dxa"/>
          </w:tcPr>
          <w:p w14:paraId="20D605B1"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4DA5265A"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53BD165F"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181025E3" w14:textId="77777777" w:rsidR="002459C0" w:rsidRPr="002F7DF3" w:rsidRDefault="002459C0" w:rsidP="00B10B9D">
            <w:pPr>
              <w:autoSpaceDE w:val="0"/>
              <w:autoSpaceDN w:val="0"/>
              <w:adjustRightInd w:val="0"/>
              <w:spacing w:line="240" w:lineRule="atLeast"/>
              <w:jc w:val="both"/>
              <w:rPr>
                <w:lang w:eastAsia="en-GB"/>
              </w:rPr>
            </w:pPr>
          </w:p>
        </w:tc>
      </w:tr>
      <w:tr w:rsidR="002459C0" w:rsidRPr="002F7DF3" w14:paraId="61A7C92D" w14:textId="77777777" w:rsidTr="00B10B9D">
        <w:tc>
          <w:tcPr>
            <w:tcW w:w="2547" w:type="dxa"/>
          </w:tcPr>
          <w:p w14:paraId="56FDC3F4"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605340CE" w14:textId="77777777" w:rsidR="002459C0" w:rsidRPr="002F7DF3" w:rsidRDefault="002459C0" w:rsidP="00B10B9D">
            <w:pPr>
              <w:autoSpaceDE w:val="0"/>
              <w:autoSpaceDN w:val="0"/>
              <w:adjustRightInd w:val="0"/>
              <w:spacing w:line="240" w:lineRule="atLeast"/>
              <w:jc w:val="both"/>
              <w:rPr>
                <w:lang w:eastAsia="en-GB"/>
              </w:rPr>
            </w:pPr>
          </w:p>
        </w:tc>
        <w:tc>
          <w:tcPr>
            <w:tcW w:w="2547" w:type="dxa"/>
          </w:tcPr>
          <w:p w14:paraId="74E9FE84" w14:textId="77777777" w:rsidR="002459C0" w:rsidRPr="002F7DF3" w:rsidRDefault="002459C0" w:rsidP="00B10B9D">
            <w:pPr>
              <w:autoSpaceDE w:val="0"/>
              <w:autoSpaceDN w:val="0"/>
              <w:adjustRightInd w:val="0"/>
              <w:spacing w:line="240" w:lineRule="atLeast"/>
              <w:jc w:val="both"/>
              <w:rPr>
                <w:lang w:eastAsia="en-GB"/>
              </w:rPr>
            </w:pPr>
          </w:p>
        </w:tc>
        <w:tc>
          <w:tcPr>
            <w:tcW w:w="3099" w:type="dxa"/>
          </w:tcPr>
          <w:p w14:paraId="4FD60C6E" w14:textId="77777777" w:rsidR="002459C0" w:rsidRPr="002F7DF3" w:rsidRDefault="002459C0" w:rsidP="00B10B9D">
            <w:pPr>
              <w:autoSpaceDE w:val="0"/>
              <w:autoSpaceDN w:val="0"/>
              <w:adjustRightInd w:val="0"/>
              <w:spacing w:line="240" w:lineRule="atLeast"/>
              <w:jc w:val="both"/>
              <w:rPr>
                <w:lang w:eastAsia="en-GB"/>
              </w:rPr>
            </w:pPr>
          </w:p>
        </w:tc>
      </w:tr>
    </w:tbl>
    <w:p w14:paraId="7CDDAECB" w14:textId="77777777" w:rsidR="002459C0" w:rsidRDefault="002459C0" w:rsidP="002459C0">
      <w:pPr>
        <w:rPr>
          <w:b/>
          <w:lang w:eastAsia="en-GB"/>
        </w:rPr>
      </w:pPr>
    </w:p>
    <w:p w14:paraId="5F878DB7" w14:textId="77777777" w:rsidR="002459C0" w:rsidRDefault="002459C0" w:rsidP="002459C0">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E549BF1" w14:textId="77777777" w:rsidR="002459C0" w:rsidRPr="005843CC" w:rsidRDefault="002459C0" w:rsidP="002459C0">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459C0" w:rsidRPr="000F7875" w14:paraId="59CB9DC0" w14:textId="77777777" w:rsidTr="00B10B9D">
        <w:tc>
          <w:tcPr>
            <w:tcW w:w="10740" w:type="dxa"/>
            <w:gridSpan w:val="2"/>
            <w:shd w:val="clear" w:color="auto" w:fill="E0E0E0"/>
          </w:tcPr>
          <w:p w14:paraId="3EEF4D0F" w14:textId="77777777" w:rsidR="002459C0" w:rsidRDefault="002459C0" w:rsidP="00B10B9D">
            <w:pPr>
              <w:jc w:val="both"/>
              <w:rPr>
                <w:b/>
                <w:bCs/>
              </w:rPr>
            </w:pPr>
          </w:p>
          <w:p w14:paraId="7D6C107D" w14:textId="77777777" w:rsidR="002459C0" w:rsidRPr="000F7875" w:rsidRDefault="002459C0" w:rsidP="00B10B9D">
            <w:pPr>
              <w:jc w:val="both"/>
              <w:rPr>
                <w:b/>
                <w:bCs/>
              </w:rPr>
            </w:pPr>
            <w:r w:rsidRPr="000F7875">
              <w:rPr>
                <w:b/>
                <w:bCs/>
              </w:rPr>
              <w:t xml:space="preserve">Job Title: </w:t>
            </w:r>
          </w:p>
          <w:p w14:paraId="35C175A9" w14:textId="77777777" w:rsidR="002459C0" w:rsidRPr="00A1120B" w:rsidRDefault="002459C0" w:rsidP="00B10B9D">
            <w:pPr>
              <w:jc w:val="both"/>
              <w:rPr>
                <w:b/>
                <w:bCs/>
                <w:i/>
              </w:rPr>
            </w:pPr>
            <w:r w:rsidRPr="000F7875">
              <w:rPr>
                <w:b/>
                <w:bCs/>
              </w:rPr>
              <w:t xml:space="preserve">Grade/ Management Level </w:t>
            </w:r>
            <w:r w:rsidRPr="000F7875">
              <w:rPr>
                <w:b/>
                <w:bCs/>
                <w:i/>
              </w:rPr>
              <w:t>(if applicable):</w:t>
            </w:r>
          </w:p>
        </w:tc>
      </w:tr>
      <w:tr w:rsidR="002459C0" w:rsidRPr="000F7875" w14:paraId="4D25963D" w14:textId="77777777" w:rsidTr="00B10B9D">
        <w:tc>
          <w:tcPr>
            <w:tcW w:w="10740" w:type="dxa"/>
            <w:gridSpan w:val="2"/>
          </w:tcPr>
          <w:p w14:paraId="736FA1EB" w14:textId="77777777" w:rsidR="002459C0" w:rsidRDefault="002459C0" w:rsidP="00B10B9D">
            <w:pPr>
              <w:rPr>
                <w:b/>
              </w:rPr>
            </w:pPr>
          </w:p>
          <w:p w14:paraId="1CA3A60A" w14:textId="77777777" w:rsidR="002459C0" w:rsidRPr="000F7875" w:rsidRDefault="002459C0" w:rsidP="00B10B9D">
            <w:pPr>
              <w:rPr>
                <w:b/>
              </w:rPr>
            </w:pPr>
            <w:r w:rsidRPr="000F7875">
              <w:rPr>
                <w:b/>
              </w:rPr>
              <w:t>Employer(s) &amp; Department Name:</w:t>
            </w:r>
          </w:p>
        </w:tc>
      </w:tr>
      <w:tr w:rsidR="002459C0" w14:paraId="71987F48" w14:textId="77777777" w:rsidTr="00B10B9D">
        <w:trPr>
          <w:trHeight w:val="774"/>
        </w:trPr>
        <w:tc>
          <w:tcPr>
            <w:tcW w:w="4264" w:type="dxa"/>
          </w:tcPr>
          <w:p w14:paraId="36017C60" w14:textId="77777777" w:rsidR="002459C0" w:rsidRPr="000F7875" w:rsidRDefault="002459C0" w:rsidP="00B10B9D">
            <w:pPr>
              <w:rPr>
                <w:b/>
                <w:bCs/>
              </w:rPr>
            </w:pPr>
          </w:p>
          <w:p w14:paraId="720D3D06" w14:textId="77777777" w:rsidR="002459C0" w:rsidRPr="000F7875" w:rsidRDefault="002459C0" w:rsidP="00B10B9D">
            <w:pPr>
              <w:rPr>
                <w:b/>
                <w:bCs/>
              </w:rPr>
            </w:pPr>
            <w:r w:rsidRPr="000F7875">
              <w:rPr>
                <w:b/>
                <w:bCs/>
              </w:rPr>
              <w:t>From (00/00):</w:t>
            </w:r>
          </w:p>
        </w:tc>
        <w:tc>
          <w:tcPr>
            <w:tcW w:w="6476" w:type="dxa"/>
          </w:tcPr>
          <w:p w14:paraId="00EAFA55" w14:textId="77777777" w:rsidR="002459C0" w:rsidRPr="000F7875" w:rsidRDefault="002459C0" w:rsidP="00B10B9D">
            <w:pPr>
              <w:rPr>
                <w:b/>
                <w:bCs/>
              </w:rPr>
            </w:pPr>
          </w:p>
          <w:p w14:paraId="519238C3" w14:textId="77777777" w:rsidR="002459C0" w:rsidRPr="000F7875" w:rsidRDefault="002459C0" w:rsidP="00B10B9D">
            <w:pPr>
              <w:rPr>
                <w:b/>
                <w:bCs/>
              </w:rPr>
            </w:pPr>
            <w:r>
              <w:rPr>
                <w:b/>
                <w:bCs/>
              </w:rPr>
              <w:t>To(00/00)</w:t>
            </w:r>
            <w:r w:rsidRPr="000F7875">
              <w:rPr>
                <w:b/>
                <w:bCs/>
              </w:rPr>
              <w:t>:</w:t>
            </w:r>
          </w:p>
        </w:tc>
      </w:tr>
      <w:tr w:rsidR="002459C0" w14:paraId="7F7CFE65" w14:textId="77777777" w:rsidTr="00B10B9D">
        <w:tc>
          <w:tcPr>
            <w:tcW w:w="10740" w:type="dxa"/>
            <w:gridSpan w:val="2"/>
          </w:tcPr>
          <w:p w14:paraId="0257EEC9" w14:textId="77777777" w:rsidR="002459C0" w:rsidRPr="00A1120B" w:rsidRDefault="002459C0" w:rsidP="00B10B9D">
            <w:r w:rsidRPr="00A1120B">
              <w:t>Main Roles &amp; Responsibilities:</w:t>
            </w:r>
          </w:p>
          <w:p w14:paraId="027051CA" w14:textId="77777777" w:rsidR="002459C0" w:rsidRPr="00307737" w:rsidRDefault="002459C0" w:rsidP="00B10B9D"/>
          <w:p w14:paraId="29FE71C7" w14:textId="77777777" w:rsidR="002459C0" w:rsidRDefault="002459C0" w:rsidP="00B10B9D"/>
          <w:p w14:paraId="215F9D08" w14:textId="77777777" w:rsidR="002459C0" w:rsidRDefault="002459C0" w:rsidP="00B10B9D"/>
          <w:p w14:paraId="6C180183" w14:textId="77777777" w:rsidR="002459C0" w:rsidRDefault="002459C0" w:rsidP="00B10B9D"/>
          <w:p w14:paraId="6FFEF4F9" w14:textId="77777777" w:rsidR="002459C0" w:rsidRDefault="002459C0" w:rsidP="00B10B9D"/>
          <w:p w14:paraId="2308F45D" w14:textId="77777777" w:rsidR="002459C0" w:rsidRDefault="002459C0" w:rsidP="00B10B9D"/>
          <w:p w14:paraId="299349A9" w14:textId="77777777" w:rsidR="002459C0" w:rsidRDefault="002459C0" w:rsidP="00B10B9D"/>
          <w:p w14:paraId="127DA2E0" w14:textId="77777777" w:rsidR="002459C0" w:rsidRPr="00307737" w:rsidRDefault="002459C0" w:rsidP="00B10B9D"/>
          <w:p w14:paraId="78DE33FA" w14:textId="77777777" w:rsidR="002459C0" w:rsidRPr="00307737" w:rsidRDefault="002459C0" w:rsidP="00B10B9D"/>
        </w:tc>
      </w:tr>
    </w:tbl>
    <w:p w14:paraId="79385D34" w14:textId="77777777" w:rsidR="002459C0" w:rsidRDefault="002459C0" w:rsidP="002459C0">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459C0" w:rsidRPr="000F7875" w14:paraId="3845A830" w14:textId="77777777" w:rsidTr="00B10B9D">
        <w:tc>
          <w:tcPr>
            <w:tcW w:w="10740" w:type="dxa"/>
            <w:gridSpan w:val="2"/>
            <w:shd w:val="clear" w:color="auto" w:fill="E0E0E0"/>
          </w:tcPr>
          <w:p w14:paraId="025C7F1E" w14:textId="77777777" w:rsidR="002459C0" w:rsidRDefault="002459C0" w:rsidP="00B10B9D">
            <w:pPr>
              <w:jc w:val="both"/>
              <w:rPr>
                <w:b/>
                <w:bCs/>
              </w:rPr>
            </w:pPr>
            <w:r>
              <w:rPr>
                <w:b/>
                <w:bCs/>
              </w:rPr>
              <w:br w:type="page"/>
            </w:r>
          </w:p>
          <w:p w14:paraId="318552AE" w14:textId="77777777" w:rsidR="002459C0" w:rsidRPr="000F7875" w:rsidRDefault="002459C0" w:rsidP="00B10B9D">
            <w:pPr>
              <w:jc w:val="both"/>
              <w:rPr>
                <w:b/>
                <w:bCs/>
              </w:rPr>
            </w:pPr>
            <w:r w:rsidRPr="000F7875">
              <w:rPr>
                <w:b/>
                <w:bCs/>
              </w:rPr>
              <w:t xml:space="preserve">Job Title: </w:t>
            </w:r>
          </w:p>
          <w:p w14:paraId="62C19A34" w14:textId="77777777" w:rsidR="002459C0" w:rsidRPr="00A1120B" w:rsidRDefault="002459C0" w:rsidP="00B10B9D">
            <w:pPr>
              <w:jc w:val="both"/>
              <w:rPr>
                <w:b/>
                <w:bCs/>
                <w:i/>
              </w:rPr>
            </w:pPr>
            <w:r w:rsidRPr="000F7875">
              <w:rPr>
                <w:b/>
                <w:bCs/>
              </w:rPr>
              <w:t xml:space="preserve">Grade/ Management Level </w:t>
            </w:r>
            <w:r w:rsidRPr="000F7875">
              <w:rPr>
                <w:b/>
                <w:bCs/>
                <w:i/>
              </w:rPr>
              <w:t>(if applicable):</w:t>
            </w:r>
          </w:p>
        </w:tc>
      </w:tr>
      <w:tr w:rsidR="002459C0" w:rsidRPr="000F7875" w14:paraId="4DE1447F" w14:textId="77777777" w:rsidTr="00B10B9D">
        <w:tc>
          <w:tcPr>
            <w:tcW w:w="10740" w:type="dxa"/>
            <w:gridSpan w:val="2"/>
          </w:tcPr>
          <w:p w14:paraId="63521778" w14:textId="77777777" w:rsidR="002459C0" w:rsidRDefault="002459C0" w:rsidP="00B10B9D">
            <w:pPr>
              <w:rPr>
                <w:b/>
              </w:rPr>
            </w:pPr>
          </w:p>
          <w:p w14:paraId="5F5B5539" w14:textId="77777777" w:rsidR="002459C0" w:rsidRPr="000F7875" w:rsidRDefault="002459C0" w:rsidP="00B10B9D">
            <w:pPr>
              <w:rPr>
                <w:b/>
              </w:rPr>
            </w:pPr>
            <w:r w:rsidRPr="000F7875">
              <w:rPr>
                <w:b/>
              </w:rPr>
              <w:t>Employer(s) &amp; Department Name:</w:t>
            </w:r>
          </w:p>
        </w:tc>
      </w:tr>
      <w:tr w:rsidR="002459C0" w14:paraId="418C7EED" w14:textId="77777777" w:rsidTr="00B10B9D">
        <w:trPr>
          <w:trHeight w:val="774"/>
        </w:trPr>
        <w:tc>
          <w:tcPr>
            <w:tcW w:w="4264" w:type="dxa"/>
          </w:tcPr>
          <w:p w14:paraId="560D9F57" w14:textId="77777777" w:rsidR="002459C0" w:rsidRPr="000F7875" w:rsidRDefault="002459C0" w:rsidP="00B10B9D">
            <w:pPr>
              <w:rPr>
                <w:b/>
                <w:bCs/>
              </w:rPr>
            </w:pPr>
          </w:p>
          <w:p w14:paraId="63A6B953" w14:textId="77777777" w:rsidR="002459C0" w:rsidRPr="000F7875" w:rsidRDefault="002459C0" w:rsidP="00B10B9D">
            <w:pPr>
              <w:rPr>
                <w:b/>
                <w:bCs/>
              </w:rPr>
            </w:pPr>
            <w:r w:rsidRPr="000F7875">
              <w:rPr>
                <w:b/>
                <w:bCs/>
              </w:rPr>
              <w:t>From (00/00):</w:t>
            </w:r>
          </w:p>
        </w:tc>
        <w:tc>
          <w:tcPr>
            <w:tcW w:w="6476" w:type="dxa"/>
          </w:tcPr>
          <w:p w14:paraId="0E209480" w14:textId="77777777" w:rsidR="002459C0" w:rsidRPr="000F7875" w:rsidRDefault="002459C0" w:rsidP="00B10B9D">
            <w:pPr>
              <w:rPr>
                <w:b/>
                <w:bCs/>
              </w:rPr>
            </w:pPr>
          </w:p>
          <w:p w14:paraId="12EDA2D5" w14:textId="77777777" w:rsidR="002459C0" w:rsidRPr="000F7875" w:rsidRDefault="002459C0" w:rsidP="00B10B9D">
            <w:pPr>
              <w:rPr>
                <w:b/>
                <w:bCs/>
              </w:rPr>
            </w:pPr>
            <w:r>
              <w:rPr>
                <w:b/>
                <w:bCs/>
              </w:rPr>
              <w:t>To(00/00)</w:t>
            </w:r>
            <w:r w:rsidRPr="000F7875">
              <w:rPr>
                <w:b/>
                <w:bCs/>
              </w:rPr>
              <w:t>:</w:t>
            </w:r>
          </w:p>
        </w:tc>
      </w:tr>
      <w:tr w:rsidR="002459C0" w14:paraId="4DE026E7" w14:textId="77777777" w:rsidTr="00B10B9D">
        <w:tc>
          <w:tcPr>
            <w:tcW w:w="10740" w:type="dxa"/>
            <w:gridSpan w:val="2"/>
          </w:tcPr>
          <w:p w14:paraId="45EE10C1" w14:textId="77777777" w:rsidR="002459C0" w:rsidRPr="00A1120B" w:rsidRDefault="002459C0" w:rsidP="00B10B9D">
            <w:r w:rsidRPr="00A1120B">
              <w:t>Main Roles &amp; Responsibilities:</w:t>
            </w:r>
          </w:p>
          <w:p w14:paraId="5905A0F7" w14:textId="77777777" w:rsidR="002459C0" w:rsidRPr="00307737" w:rsidRDefault="002459C0" w:rsidP="00B10B9D"/>
          <w:p w14:paraId="47FD104D" w14:textId="77777777" w:rsidR="002459C0" w:rsidRDefault="002459C0" w:rsidP="00B10B9D"/>
          <w:p w14:paraId="52673B61" w14:textId="77777777" w:rsidR="002459C0" w:rsidRDefault="002459C0" w:rsidP="00B10B9D"/>
          <w:p w14:paraId="5D5DD72C" w14:textId="77777777" w:rsidR="002459C0" w:rsidRDefault="002459C0" w:rsidP="00B10B9D"/>
          <w:p w14:paraId="74149224" w14:textId="77777777" w:rsidR="002459C0" w:rsidRDefault="002459C0" w:rsidP="00B10B9D"/>
          <w:p w14:paraId="54376324" w14:textId="77777777" w:rsidR="002459C0" w:rsidRDefault="002459C0" w:rsidP="00B10B9D"/>
          <w:p w14:paraId="6BE343DA" w14:textId="77777777" w:rsidR="002459C0" w:rsidRDefault="002459C0" w:rsidP="00B10B9D"/>
          <w:p w14:paraId="08AEF1FE" w14:textId="77777777" w:rsidR="002459C0" w:rsidRPr="00307737" w:rsidRDefault="002459C0" w:rsidP="00B10B9D"/>
          <w:p w14:paraId="3A86510D" w14:textId="77777777" w:rsidR="002459C0" w:rsidRPr="00307737" w:rsidRDefault="002459C0" w:rsidP="00B10B9D"/>
        </w:tc>
      </w:tr>
    </w:tbl>
    <w:p w14:paraId="2B415B30" w14:textId="77777777" w:rsidR="002459C0" w:rsidRDefault="002459C0" w:rsidP="002459C0">
      <w:pPr>
        <w:suppressAutoHyphens w:val="0"/>
        <w:rPr>
          <w:b/>
          <w:bCs/>
        </w:rPr>
      </w:pPr>
    </w:p>
    <w:p w14:paraId="0554102A" w14:textId="77777777" w:rsidR="002459C0" w:rsidRDefault="002459C0" w:rsidP="002459C0">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459C0" w:rsidRPr="000F7875" w14:paraId="661EC0EC" w14:textId="77777777" w:rsidTr="00B10B9D">
        <w:tc>
          <w:tcPr>
            <w:tcW w:w="10740" w:type="dxa"/>
            <w:gridSpan w:val="2"/>
            <w:shd w:val="clear" w:color="auto" w:fill="E0E0E0"/>
          </w:tcPr>
          <w:p w14:paraId="04FCD8ED" w14:textId="77777777" w:rsidR="002459C0" w:rsidRDefault="002459C0" w:rsidP="00B10B9D">
            <w:pPr>
              <w:jc w:val="both"/>
              <w:rPr>
                <w:b/>
                <w:bCs/>
              </w:rPr>
            </w:pPr>
            <w:r>
              <w:lastRenderedPageBreak/>
              <w:br w:type="page"/>
            </w:r>
          </w:p>
          <w:p w14:paraId="731AC261" w14:textId="77777777" w:rsidR="002459C0" w:rsidRPr="000F7875" w:rsidRDefault="002459C0" w:rsidP="00B10B9D">
            <w:pPr>
              <w:jc w:val="both"/>
              <w:rPr>
                <w:b/>
                <w:bCs/>
              </w:rPr>
            </w:pPr>
            <w:r w:rsidRPr="000F7875">
              <w:rPr>
                <w:b/>
                <w:bCs/>
              </w:rPr>
              <w:t xml:space="preserve">Job Title: </w:t>
            </w:r>
          </w:p>
          <w:p w14:paraId="649FEB9D" w14:textId="77777777" w:rsidR="002459C0" w:rsidRPr="00A1120B" w:rsidRDefault="002459C0" w:rsidP="00B10B9D">
            <w:pPr>
              <w:jc w:val="both"/>
              <w:rPr>
                <w:b/>
                <w:bCs/>
                <w:i/>
              </w:rPr>
            </w:pPr>
            <w:r w:rsidRPr="000F7875">
              <w:rPr>
                <w:b/>
                <w:bCs/>
              </w:rPr>
              <w:t xml:space="preserve">Grade/ Management Level </w:t>
            </w:r>
            <w:r w:rsidRPr="000F7875">
              <w:rPr>
                <w:b/>
                <w:bCs/>
                <w:i/>
              </w:rPr>
              <w:t>(if applicable):</w:t>
            </w:r>
          </w:p>
        </w:tc>
      </w:tr>
      <w:tr w:rsidR="002459C0" w:rsidRPr="000F7875" w14:paraId="2E7A5DD1" w14:textId="77777777" w:rsidTr="00B10B9D">
        <w:tc>
          <w:tcPr>
            <w:tcW w:w="10740" w:type="dxa"/>
            <w:gridSpan w:val="2"/>
          </w:tcPr>
          <w:p w14:paraId="44DC043C" w14:textId="77777777" w:rsidR="002459C0" w:rsidRDefault="002459C0" w:rsidP="00B10B9D">
            <w:pPr>
              <w:rPr>
                <w:b/>
              </w:rPr>
            </w:pPr>
          </w:p>
          <w:p w14:paraId="479B5E38" w14:textId="77777777" w:rsidR="002459C0" w:rsidRPr="000F7875" w:rsidRDefault="002459C0" w:rsidP="00B10B9D">
            <w:pPr>
              <w:rPr>
                <w:b/>
              </w:rPr>
            </w:pPr>
            <w:r w:rsidRPr="000F7875">
              <w:rPr>
                <w:b/>
              </w:rPr>
              <w:t>Employer(s) &amp; Department Name:</w:t>
            </w:r>
          </w:p>
        </w:tc>
      </w:tr>
      <w:tr w:rsidR="002459C0" w14:paraId="433B0178" w14:textId="77777777" w:rsidTr="00B10B9D">
        <w:trPr>
          <w:trHeight w:val="774"/>
        </w:trPr>
        <w:tc>
          <w:tcPr>
            <w:tcW w:w="4264" w:type="dxa"/>
          </w:tcPr>
          <w:p w14:paraId="276DDBBE" w14:textId="77777777" w:rsidR="002459C0" w:rsidRPr="000F7875" w:rsidRDefault="002459C0" w:rsidP="00B10B9D">
            <w:pPr>
              <w:rPr>
                <w:b/>
                <w:bCs/>
              </w:rPr>
            </w:pPr>
          </w:p>
          <w:p w14:paraId="3C93C012" w14:textId="77777777" w:rsidR="002459C0" w:rsidRPr="000F7875" w:rsidRDefault="002459C0" w:rsidP="00B10B9D">
            <w:pPr>
              <w:rPr>
                <w:b/>
                <w:bCs/>
              </w:rPr>
            </w:pPr>
            <w:r w:rsidRPr="000F7875">
              <w:rPr>
                <w:b/>
                <w:bCs/>
              </w:rPr>
              <w:t>From (00/00):</w:t>
            </w:r>
          </w:p>
        </w:tc>
        <w:tc>
          <w:tcPr>
            <w:tcW w:w="6476" w:type="dxa"/>
          </w:tcPr>
          <w:p w14:paraId="0B3C4749" w14:textId="77777777" w:rsidR="002459C0" w:rsidRPr="000F7875" w:rsidRDefault="002459C0" w:rsidP="00B10B9D">
            <w:pPr>
              <w:rPr>
                <w:b/>
                <w:bCs/>
              </w:rPr>
            </w:pPr>
          </w:p>
          <w:p w14:paraId="22877FB5" w14:textId="77777777" w:rsidR="002459C0" w:rsidRPr="000F7875" w:rsidRDefault="002459C0" w:rsidP="00B10B9D">
            <w:pPr>
              <w:rPr>
                <w:b/>
                <w:bCs/>
              </w:rPr>
            </w:pPr>
            <w:r>
              <w:rPr>
                <w:b/>
                <w:bCs/>
              </w:rPr>
              <w:t>To(00/00)</w:t>
            </w:r>
            <w:r w:rsidRPr="000F7875">
              <w:rPr>
                <w:b/>
                <w:bCs/>
              </w:rPr>
              <w:t>:</w:t>
            </w:r>
          </w:p>
        </w:tc>
      </w:tr>
      <w:tr w:rsidR="002459C0" w14:paraId="08BC4079" w14:textId="77777777" w:rsidTr="00B10B9D">
        <w:tc>
          <w:tcPr>
            <w:tcW w:w="10740" w:type="dxa"/>
            <w:gridSpan w:val="2"/>
          </w:tcPr>
          <w:p w14:paraId="49B433B5" w14:textId="77777777" w:rsidR="002459C0" w:rsidRPr="00A1120B" w:rsidRDefault="002459C0" w:rsidP="00B10B9D">
            <w:r w:rsidRPr="00A1120B">
              <w:t>Main Roles &amp; Responsibilities:</w:t>
            </w:r>
          </w:p>
          <w:p w14:paraId="21307BCD" w14:textId="77777777" w:rsidR="002459C0" w:rsidRPr="00307737" w:rsidRDefault="002459C0" w:rsidP="00B10B9D"/>
          <w:p w14:paraId="5C0A212B" w14:textId="77777777" w:rsidR="002459C0" w:rsidRDefault="002459C0" w:rsidP="00B10B9D"/>
          <w:p w14:paraId="0BA74338" w14:textId="77777777" w:rsidR="002459C0" w:rsidRDefault="002459C0" w:rsidP="00B10B9D"/>
          <w:p w14:paraId="2ACA7198" w14:textId="77777777" w:rsidR="002459C0" w:rsidRDefault="002459C0" w:rsidP="00B10B9D"/>
          <w:p w14:paraId="33749B2D" w14:textId="77777777" w:rsidR="002459C0" w:rsidRDefault="002459C0" w:rsidP="00B10B9D"/>
          <w:p w14:paraId="1B71E7B7" w14:textId="77777777" w:rsidR="002459C0" w:rsidRDefault="002459C0" w:rsidP="00B10B9D"/>
          <w:p w14:paraId="7BD30D33" w14:textId="77777777" w:rsidR="002459C0" w:rsidRDefault="002459C0" w:rsidP="00B10B9D"/>
          <w:p w14:paraId="6AAE66CB" w14:textId="77777777" w:rsidR="002459C0" w:rsidRPr="00307737" w:rsidRDefault="002459C0" w:rsidP="00B10B9D"/>
          <w:p w14:paraId="3FAA70F5" w14:textId="77777777" w:rsidR="002459C0" w:rsidRPr="00307737" w:rsidRDefault="002459C0" w:rsidP="00B10B9D"/>
        </w:tc>
      </w:tr>
    </w:tbl>
    <w:p w14:paraId="390210CA" w14:textId="77777777" w:rsidR="002459C0" w:rsidRDefault="002459C0" w:rsidP="002459C0">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459C0" w:rsidRPr="000F7875" w14:paraId="34134E71" w14:textId="77777777" w:rsidTr="00B10B9D">
        <w:tc>
          <w:tcPr>
            <w:tcW w:w="10740" w:type="dxa"/>
            <w:gridSpan w:val="2"/>
            <w:shd w:val="clear" w:color="auto" w:fill="E0E0E0"/>
          </w:tcPr>
          <w:p w14:paraId="1F4ADD04" w14:textId="77777777" w:rsidR="002459C0" w:rsidRDefault="002459C0" w:rsidP="00B10B9D">
            <w:pPr>
              <w:jc w:val="both"/>
              <w:rPr>
                <w:b/>
                <w:bCs/>
              </w:rPr>
            </w:pPr>
          </w:p>
          <w:p w14:paraId="160DAECF" w14:textId="77777777" w:rsidR="002459C0" w:rsidRPr="000F7875" w:rsidRDefault="002459C0" w:rsidP="00B10B9D">
            <w:pPr>
              <w:jc w:val="both"/>
              <w:rPr>
                <w:b/>
                <w:bCs/>
              </w:rPr>
            </w:pPr>
            <w:r w:rsidRPr="000F7875">
              <w:rPr>
                <w:b/>
                <w:bCs/>
              </w:rPr>
              <w:t xml:space="preserve">Job Title: </w:t>
            </w:r>
          </w:p>
          <w:p w14:paraId="25F7F233" w14:textId="77777777" w:rsidR="002459C0" w:rsidRPr="00A1120B" w:rsidRDefault="002459C0" w:rsidP="00B10B9D">
            <w:pPr>
              <w:jc w:val="both"/>
              <w:rPr>
                <w:b/>
                <w:bCs/>
                <w:i/>
              </w:rPr>
            </w:pPr>
            <w:r w:rsidRPr="000F7875">
              <w:rPr>
                <w:b/>
                <w:bCs/>
              </w:rPr>
              <w:t xml:space="preserve">Grade/ Management Level </w:t>
            </w:r>
            <w:r w:rsidRPr="000F7875">
              <w:rPr>
                <w:b/>
                <w:bCs/>
                <w:i/>
              </w:rPr>
              <w:t>(if applicable):</w:t>
            </w:r>
          </w:p>
        </w:tc>
      </w:tr>
      <w:tr w:rsidR="002459C0" w:rsidRPr="000F7875" w14:paraId="7C6D4F47" w14:textId="77777777" w:rsidTr="00B10B9D">
        <w:tc>
          <w:tcPr>
            <w:tcW w:w="10740" w:type="dxa"/>
            <w:gridSpan w:val="2"/>
          </w:tcPr>
          <w:p w14:paraId="63B51C91" w14:textId="77777777" w:rsidR="002459C0" w:rsidRDefault="002459C0" w:rsidP="00B10B9D">
            <w:pPr>
              <w:rPr>
                <w:b/>
              </w:rPr>
            </w:pPr>
          </w:p>
          <w:p w14:paraId="3615C683" w14:textId="77777777" w:rsidR="002459C0" w:rsidRPr="000F7875" w:rsidRDefault="002459C0" w:rsidP="00B10B9D">
            <w:pPr>
              <w:rPr>
                <w:b/>
              </w:rPr>
            </w:pPr>
            <w:r w:rsidRPr="000F7875">
              <w:rPr>
                <w:b/>
              </w:rPr>
              <w:t>Employer(s) &amp; Department Name:</w:t>
            </w:r>
          </w:p>
        </w:tc>
      </w:tr>
      <w:tr w:rsidR="002459C0" w14:paraId="4EBA71B2" w14:textId="77777777" w:rsidTr="00B10B9D">
        <w:trPr>
          <w:trHeight w:val="774"/>
        </w:trPr>
        <w:tc>
          <w:tcPr>
            <w:tcW w:w="4264" w:type="dxa"/>
          </w:tcPr>
          <w:p w14:paraId="08873FC5" w14:textId="77777777" w:rsidR="002459C0" w:rsidRPr="000F7875" w:rsidRDefault="002459C0" w:rsidP="00B10B9D">
            <w:pPr>
              <w:rPr>
                <w:b/>
                <w:bCs/>
              </w:rPr>
            </w:pPr>
          </w:p>
          <w:p w14:paraId="47A62E79" w14:textId="77777777" w:rsidR="002459C0" w:rsidRPr="000F7875" w:rsidRDefault="002459C0" w:rsidP="00B10B9D">
            <w:pPr>
              <w:rPr>
                <w:b/>
                <w:bCs/>
              </w:rPr>
            </w:pPr>
            <w:r w:rsidRPr="000F7875">
              <w:rPr>
                <w:b/>
                <w:bCs/>
              </w:rPr>
              <w:t>From (00/00):</w:t>
            </w:r>
          </w:p>
        </w:tc>
        <w:tc>
          <w:tcPr>
            <w:tcW w:w="6476" w:type="dxa"/>
          </w:tcPr>
          <w:p w14:paraId="4D51C3DA" w14:textId="77777777" w:rsidR="002459C0" w:rsidRPr="000F7875" w:rsidRDefault="002459C0" w:rsidP="00B10B9D">
            <w:pPr>
              <w:rPr>
                <w:b/>
                <w:bCs/>
              </w:rPr>
            </w:pPr>
          </w:p>
          <w:p w14:paraId="54D3719D" w14:textId="77777777" w:rsidR="002459C0" w:rsidRPr="000F7875" w:rsidRDefault="002459C0" w:rsidP="00B10B9D">
            <w:pPr>
              <w:rPr>
                <w:b/>
                <w:bCs/>
              </w:rPr>
            </w:pPr>
            <w:r>
              <w:rPr>
                <w:b/>
                <w:bCs/>
              </w:rPr>
              <w:t>To(00/00)</w:t>
            </w:r>
            <w:r w:rsidRPr="000F7875">
              <w:rPr>
                <w:b/>
                <w:bCs/>
              </w:rPr>
              <w:t>:</w:t>
            </w:r>
          </w:p>
        </w:tc>
      </w:tr>
      <w:tr w:rsidR="002459C0" w14:paraId="38EC57ED" w14:textId="77777777" w:rsidTr="00B10B9D">
        <w:tc>
          <w:tcPr>
            <w:tcW w:w="10740" w:type="dxa"/>
            <w:gridSpan w:val="2"/>
          </w:tcPr>
          <w:p w14:paraId="61A89573" w14:textId="77777777" w:rsidR="002459C0" w:rsidRPr="00A1120B" w:rsidRDefault="002459C0" w:rsidP="00B10B9D">
            <w:r w:rsidRPr="00A1120B">
              <w:t>Main Roles &amp; Responsibilities:</w:t>
            </w:r>
          </w:p>
          <w:p w14:paraId="1B7A4A2D" w14:textId="77777777" w:rsidR="002459C0" w:rsidRPr="00307737" w:rsidRDefault="002459C0" w:rsidP="00B10B9D"/>
          <w:p w14:paraId="3D7C5B51" w14:textId="77777777" w:rsidR="002459C0" w:rsidRDefault="002459C0" w:rsidP="00B10B9D"/>
          <w:p w14:paraId="66C80A64" w14:textId="77777777" w:rsidR="002459C0" w:rsidRDefault="002459C0" w:rsidP="00B10B9D"/>
          <w:p w14:paraId="2343819C" w14:textId="77777777" w:rsidR="002459C0" w:rsidRDefault="002459C0" w:rsidP="00B10B9D"/>
          <w:p w14:paraId="6FD00AFF" w14:textId="77777777" w:rsidR="002459C0" w:rsidRDefault="002459C0" w:rsidP="00B10B9D"/>
          <w:p w14:paraId="1B42C3DD" w14:textId="77777777" w:rsidR="002459C0" w:rsidRDefault="002459C0" w:rsidP="00B10B9D"/>
          <w:p w14:paraId="6B60A610" w14:textId="77777777" w:rsidR="002459C0" w:rsidRDefault="002459C0" w:rsidP="00B10B9D"/>
          <w:p w14:paraId="75CF972A" w14:textId="77777777" w:rsidR="002459C0" w:rsidRPr="00307737" w:rsidRDefault="002459C0" w:rsidP="00B10B9D"/>
          <w:p w14:paraId="37E72111" w14:textId="77777777" w:rsidR="002459C0" w:rsidRPr="00307737" w:rsidRDefault="002459C0" w:rsidP="00B10B9D"/>
        </w:tc>
      </w:tr>
    </w:tbl>
    <w:p w14:paraId="5DF5F544" w14:textId="77777777" w:rsidR="002459C0" w:rsidRDefault="002459C0" w:rsidP="002459C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459C0" w:rsidRPr="000F7875" w14:paraId="1E83E18F" w14:textId="77777777" w:rsidTr="00B10B9D">
        <w:tc>
          <w:tcPr>
            <w:tcW w:w="10740" w:type="dxa"/>
            <w:gridSpan w:val="2"/>
            <w:shd w:val="clear" w:color="auto" w:fill="E0E0E0"/>
          </w:tcPr>
          <w:p w14:paraId="3FCF0732" w14:textId="77777777" w:rsidR="002459C0" w:rsidRDefault="002459C0" w:rsidP="00B10B9D">
            <w:pPr>
              <w:jc w:val="both"/>
              <w:rPr>
                <w:b/>
                <w:bCs/>
              </w:rPr>
            </w:pPr>
          </w:p>
          <w:p w14:paraId="0453ECAC" w14:textId="77777777" w:rsidR="002459C0" w:rsidRPr="000F7875" w:rsidRDefault="002459C0" w:rsidP="00B10B9D">
            <w:pPr>
              <w:jc w:val="both"/>
              <w:rPr>
                <w:b/>
                <w:bCs/>
              </w:rPr>
            </w:pPr>
            <w:r w:rsidRPr="000F7875">
              <w:rPr>
                <w:b/>
                <w:bCs/>
              </w:rPr>
              <w:t xml:space="preserve">Job Title: </w:t>
            </w:r>
          </w:p>
          <w:p w14:paraId="22AB3E5B" w14:textId="77777777" w:rsidR="002459C0" w:rsidRPr="00A1120B" w:rsidRDefault="002459C0" w:rsidP="00B10B9D">
            <w:pPr>
              <w:jc w:val="both"/>
              <w:rPr>
                <w:b/>
                <w:bCs/>
                <w:i/>
              </w:rPr>
            </w:pPr>
            <w:r w:rsidRPr="000F7875">
              <w:rPr>
                <w:b/>
                <w:bCs/>
              </w:rPr>
              <w:t xml:space="preserve">Grade/ Management Level </w:t>
            </w:r>
            <w:r w:rsidRPr="000F7875">
              <w:rPr>
                <w:b/>
                <w:bCs/>
                <w:i/>
              </w:rPr>
              <w:t>(if applicable):</w:t>
            </w:r>
          </w:p>
        </w:tc>
      </w:tr>
      <w:tr w:rsidR="002459C0" w:rsidRPr="000F7875" w14:paraId="00EF8FDE" w14:textId="77777777" w:rsidTr="00B10B9D">
        <w:tc>
          <w:tcPr>
            <w:tcW w:w="10740" w:type="dxa"/>
            <w:gridSpan w:val="2"/>
          </w:tcPr>
          <w:p w14:paraId="4470DCC7" w14:textId="77777777" w:rsidR="002459C0" w:rsidRDefault="002459C0" w:rsidP="00B10B9D">
            <w:pPr>
              <w:rPr>
                <w:b/>
              </w:rPr>
            </w:pPr>
          </w:p>
          <w:p w14:paraId="38D2901E" w14:textId="77777777" w:rsidR="002459C0" w:rsidRPr="000F7875" w:rsidRDefault="002459C0" w:rsidP="00B10B9D">
            <w:pPr>
              <w:rPr>
                <w:b/>
              </w:rPr>
            </w:pPr>
            <w:r w:rsidRPr="000F7875">
              <w:rPr>
                <w:b/>
              </w:rPr>
              <w:t>Employer(s) &amp; Department Name:</w:t>
            </w:r>
          </w:p>
        </w:tc>
      </w:tr>
      <w:tr w:rsidR="002459C0" w14:paraId="1FC338EC" w14:textId="77777777" w:rsidTr="00B10B9D">
        <w:trPr>
          <w:trHeight w:val="774"/>
        </w:trPr>
        <w:tc>
          <w:tcPr>
            <w:tcW w:w="4264" w:type="dxa"/>
          </w:tcPr>
          <w:p w14:paraId="016ED746" w14:textId="77777777" w:rsidR="002459C0" w:rsidRPr="000F7875" w:rsidRDefault="002459C0" w:rsidP="00B10B9D">
            <w:pPr>
              <w:rPr>
                <w:b/>
                <w:bCs/>
              </w:rPr>
            </w:pPr>
          </w:p>
          <w:p w14:paraId="14453E93" w14:textId="77777777" w:rsidR="002459C0" w:rsidRPr="000F7875" w:rsidRDefault="002459C0" w:rsidP="00B10B9D">
            <w:pPr>
              <w:rPr>
                <w:b/>
                <w:bCs/>
              </w:rPr>
            </w:pPr>
            <w:r w:rsidRPr="000F7875">
              <w:rPr>
                <w:b/>
                <w:bCs/>
              </w:rPr>
              <w:t>From (00/00):</w:t>
            </w:r>
          </w:p>
        </w:tc>
        <w:tc>
          <w:tcPr>
            <w:tcW w:w="6476" w:type="dxa"/>
          </w:tcPr>
          <w:p w14:paraId="3F7E3779" w14:textId="77777777" w:rsidR="002459C0" w:rsidRPr="000F7875" w:rsidRDefault="002459C0" w:rsidP="00B10B9D">
            <w:pPr>
              <w:rPr>
                <w:b/>
                <w:bCs/>
              </w:rPr>
            </w:pPr>
          </w:p>
          <w:p w14:paraId="6822F2A3" w14:textId="77777777" w:rsidR="002459C0" w:rsidRPr="000F7875" w:rsidRDefault="002459C0" w:rsidP="00B10B9D">
            <w:pPr>
              <w:rPr>
                <w:b/>
                <w:bCs/>
              </w:rPr>
            </w:pPr>
            <w:r>
              <w:rPr>
                <w:b/>
                <w:bCs/>
              </w:rPr>
              <w:t>To(00/00)</w:t>
            </w:r>
            <w:r w:rsidRPr="000F7875">
              <w:rPr>
                <w:b/>
                <w:bCs/>
              </w:rPr>
              <w:t>:</w:t>
            </w:r>
          </w:p>
        </w:tc>
      </w:tr>
      <w:tr w:rsidR="002459C0" w14:paraId="3AE1DEE4" w14:textId="77777777" w:rsidTr="00B10B9D">
        <w:tc>
          <w:tcPr>
            <w:tcW w:w="10740" w:type="dxa"/>
            <w:gridSpan w:val="2"/>
          </w:tcPr>
          <w:p w14:paraId="1F6B8A2E" w14:textId="77777777" w:rsidR="002459C0" w:rsidRPr="00A1120B" w:rsidRDefault="002459C0" w:rsidP="00B10B9D">
            <w:r w:rsidRPr="00A1120B">
              <w:t>Main Roles &amp; Responsibilities:</w:t>
            </w:r>
          </w:p>
          <w:p w14:paraId="7BA0D562" w14:textId="77777777" w:rsidR="002459C0" w:rsidRPr="00307737" w:rsidRDefault="002459C0" w:rsidP="00B10B9D"/>
          <w:p w14:paraId="6427062A" w14:textId="77777777" w:rsidR="002459C0" w:rsidRDefault="002459C0" w:rsidP="00B10B9D"/>
          <w:p w14:paraId="482452F2" w14:textId="77777777" w:rsidR="002459C0" w:rsidRDefault="002459C0" w:rsidP="00B10B9D"/>
          <w:p w14:paraId="348EF803" w14:textId="77777777" w:rsidR="002459C0" w:rsidRDefault="002459C0" w:rsidP="00B10B9D"/>
          <w:p w14:paraId="6BCD6CB8" w14:textId="77777777" w:rsidR="002459C0" w:rsidRDefault="002459C0" w:rsidP="00B10B9D"/>
          <w:p w14:paraId="42D0C2AF" w14:textId="77777777" w:rsidR="002459C0" w:rsidRDefault="002459C0" w:rsidP="00B10B9D"/>
          <w:p w14:paraId="5DC98685" w14:textId="77777777" w:rsidR="002459C0" w:rsidRDefault="002459C0" w:rsidP="00B10B9D"/>
          <w:p w14:paraId="173A7915" w14:textId="77777777" w:rsidR="002459C0" w:rsidRDefault="002459C0" w:rsidP="00B10B9D"/>
          <w:p w14:paraId="3943C929" w14:textId="77777777" w:rsidR="002459C0" w:rsidRDefault="002459C0" w:rsidP="00B10B9D"/>
          <w:p w14:paraId="7888FC03" w14:textId="77777777" w:rsidR="002459C0" w:rsidRDefault="002459C0" w:rsidP="00B10B9D"/>
          <w:p w14:paraId="3A39024A" w14:textId="77777777" w:rsidR="002459C0" w:rsidRDefault="002459C0" w:rsidP="00B10B9D"/>
          <w:p w14:paraId="3819ACD2" w14:textId="77777777" w:rsidR="002459C0" w:rsidRDefault="002459C0" w:rsidP="00B10B9D"/>
          <w:p w14:paraId="4C07C942" w14:textId="77777777" w:rsidR="002459C0" w:rsidRDefault="002459C0" w:rsidP="00B10B9D"/>
          <w:p w14:paraId="61C0C211" w14:textId="77777777" w:rsidR="002459C0" w:rsidRPr="00307737" w:rsidRDefault="002459C0" w:rsidP="00B10B9D"/>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5696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977C66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2459C0">
        <w:rPr>
          <w:rFonts w:eastAsia="SimSun"/>
          <w:lang w:val="en-IE"/>
        </w:rPr>
        <w:t>professional perspective</w:t>
      </w:r>
      <w:r w:rsidRPr="002459C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5696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5696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5696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5696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5696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5696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5696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5696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5696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5696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5696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5696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5696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5696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5696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5696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5696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61FD" w14:textId="77777777" w:rsidR="0015696E" w:rsidRDefault="0015696E" w:rsidP="002212CD">
      <w:r>
        <w:separator/>
      </w:r>
    </w:p>
  </w:endnote>
  <w:endnote w:type="continuationSeparator" w:id="0">
    <w:p w14:paraId="34BDEC7E" w14:textId="77777777" w:rsidR="0015696E" w:rsidRDefault="0015696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246B" w14:textId="77777777" w:rsidR="0015696E" w:rsidRDefault="0015696E">
      <w:r>
        <w:separator/>
      </w:r>
    </w:p>
  </w:footnote>
  <w:footnote w:type="continuationSeparator" w:id="0">
    <w:p w14:paraId="1AA9DF9B" w14:textId="77777777" w:rsidR="0015696E" w:rsidRDefault="0015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859D38B" w:rsidR="00497B0E" w:rsidRPr="002459C0" w:rsidRDefault="00497B0E" w:rsidP="005326FF">
    <w:pPr>
      <w:pStyle w:val="Header"/>
      <w:ind w:right="-143"/>
      <w:jc w:val="right"/>
    </w:pPr>
    <w:r>
      <w:rPr>
        <w:rFonts w:eastAsia="Arial"/>
      </w:rPr>
      <w:t xml:space="preserve">                                                                                               </w:t>
    </w:r>
    <w:r>
      <w:t xml:space="preserve">Candidate ID Number </w:t>
    </w:r>
    <w:r w:rsidR="002459C0" w:rsidRPr="002459C0">
      <w:t>NRS15337</w:t>
    </w:r>
    <w:r w:rsidRPr="002459C0">
      <w:t xml:space="preserve"> – </w:t>
    </w:r>
  </w:p>
  <w:p w14:paraId="3EDCAB24" w14:textId="44E31F71" w:rsidR="00497B0E" w:rsidRPr="002459C0" w:rsidRDefault="002459C0" w:rsidP="005326FF">
    <w:pPr>
      <w:pStyle w:val="Header"/>
      <w:ind w:right="-143"/>
      <w:jc w:val="right"/>
    </w:pPr>
    <w:r w:rsidRPr="002459C0">
      <w:t>Assistant Head of Procurement</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A6374"/>
    <w:multiLevelType w:val="hybridMultilevel"/>
    <w:tmpl w:val="52587640"/>
    <w:lvl w:ilvl="0" w:tplc="EF1CAC3E">
      <w:start w:val="1"/>
      <w:numFmt w:val="decimal"/>
      <w:lvlText w:val="%1."/>
      <w:lvlJc w:val="left"/>
      <w:pPr>
        <w:ind w:left="720" w:hanging="360"/>
      </w:pPr>
      <w:rPr>
        <w:rFonts w:eastAsia="Arial"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B570C2C"/>
    <w:multiLevelType w:val="hybridMultilevel"/>
    <w:tmpl w:val="93EE92D0"/>
    <w:lvl w:ilvl="0" w:tplc="B58EB38C">
      <w:start w:val="1"/>
      <w:numFmt w:val="decimal"/>
      <w:lvlText w:val="%1."/>
      <w:lvlJc w:val="left"/>
      <w:pPr>
        <w:ind w:left="1080" w:hanging="360"/>
      </w:pPr>
      <w:rPr>
        <w:rFonts w:eastAsia="Aria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6"/>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1"/>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3"/>
  </w:num>
  <w:num w:numId="38" w16cid:durableId="182595001">
    <w:abstractNumId w:val="26"/>
  </w:num>
  <w:num w:numId="39" w16cid:durableId="967005849">
    <w:abstractNumId w:val="20"/>
  </w:num>
  <w:num w:numId="40" w16cid:durableId="8106311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696E"/>
    <w:rsid w:val="00162C0C"/>
    <w:rsid w:val="00185042"/>
    <w:rsid w:val="001909EA"/>
    <w:rsid w:val="00195190"/>
    <w:rsid w:val="00196859"/>
    <w:rsid w:val="001A3B4B"/>
    <w:rsid w:val="001A5A20"/>
    <w:rsid w:val="001A7C69"/>
    <w:rsid w:val="001B1DF5"/>
    <w:rsid w:val="001B4546"/>
    <w:rsid w:val="001B75BF"/>
    <w:rsid w:val="001C01ED"/>
    <w:rsid w:val="001D4FAD"/>
    <w:rsid w:val="001E0AD6"/>
    <w:rsid w:val="001E6CAC"/>
    <w:rsid w:val="00200954"/>
    <w:rsid w:val="00204B7B"/>
    <w:rsid w:val="002158C5"/>
    <w:rsid w:val="002212CD"/>
    <w:rsid w:val="002343EF"/>
    <w:rsid w:val="002459C0"/>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40B0"/>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AF7AF8"/>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1FB1"/>
    <w:rsid w:val="00F64955"/>
    <w:rsid w:val="00F73144"/>
    <w:rsid w:val="00F82882"/>
    <w:rsid w:val="00F97F50"/>
    <w:rsid w:val="00FA0BB8"/>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table" w:customStyle="1" w:styleId="TableGrid1">
    <w:name w:val="Table Grid1"/>
    <w:basedOn w:val="TableNormal"/>
    <w:uiPriority w:val="59"/>
    <w:rsid w:val="00AF7AF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3437</Words>
  <Characters>19591</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2026-06-08T15:53:00Z</dcterms:created>
  <dcterms:modified xsi:type="dcterms:W3CDTF">2026-06-10T13:57:00Z</dcterms:modified>
  <dc:language>en-GB</dc:language>
</cp:coreProperties>
</file>