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1AD2" w14:textId="173FCE42" w:rsidR="00DF18E2" w:rsidRPr="00751DB6" w:rsidRDefault="00F550B9">
      <w:pPr>
        <w:ind w:left="-1260"/>
        <w:jc w:val="right"/>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05D87E64" wp14:editId="7B51F650">
            <wp:simplePos x="0" y="0"/>
            <wp:positionH relativeFrom="margin">
              <wp:posOffset>-708660</wp:posOffset>
            </wp:positionH>
            <wp:positionV relativeFrom="margin">
              <wp:posOffset>-617220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3D599" w14:textId="60B20B93" w:rsidR="00484EA1" w:rsidRPr="00751DB6" w:rsidRDefault="00D10721">
      <w:pPr>
        <w:ind w:left="-1260"/>
        <w:jc w:val="right"/>
        <w:rPr>
          <w:rFonts w:ascii="Arial" w:hAnsi="Arial" w:cs="Arial"/>
          <w:b/>
        </w:rPr>
      </w:pPr>
      <w:r w:rsidRPr="00D10721">
        <w:rPr>
          <w:rFonts w:ascii="Arial" w:hAnsi="Arial" w:cs="Arial"/>
          <w:b/>
        </w:rPr>
        <w:t xml:space="preserve">Grade V </w:t>
      </w:r>
      <w:r w:rsidR="008E5571">
        <w:rPr>
          <w:rFonts w:ascii="Arial" w:hAnsi="Arial" w:cs="Arial"/>
          <w:b/>
          <w:noProof/>
          <w:lang w:val="en-IE" w:eastAsia="en-IE"/>
        </w:rPr>
        <w:t>Occupational Health</w:t>
      </w:r>
      <w:r w:rsidR="00A06061">
        <w:rPr>
          <w:rFonts w:ascii="Arial" w:hAnsi="Arial" w:cs="Arial"/>
          <w:b/>
          <w:noProof/>
          <w:lang w:val="en-IE" w:eastAsia="en-IE"/>
        </w:rPr>
        <w:t xml:space="preserve">, </w:t>
      </w:r>
    </w:p>
    <w:p w14:paraId="5E15FACA" w14:textId="77777777" w:rsidR="00484EA1" w:rsidRPr="00751DB6" w:rsidRDefault="00484EA1" w:rsidP="00AF771F">
      <w:pPr>
        <w:ind w:left="-1260"/>
        <w:jc w:val="right"/>
        <w:rPr>
          <w:rFonts w:ascii="Arial" w:hAnsi="Arial" w:cs="Arial"/>
          <w:b/>
        </w:rPr>
      </w:pPr>
      <w:r w:rsidRPr="00751DB6">
        <w:rPr>
          <w:rFonts w:ascii="Arial" w:hAnsi="Arial" w:cs="Arial"/>
          <w:b/>
        </w:rPr>
        <w:t>Job Specification &amp; Terms and Conditions</w:t>
      </w:r>
    </w:p>
    <w:p w14:paraId="04A99A3B" w14:textId="6B61A7CB" w:rsidR="00DF18E2" w:rsidRPr="00751DB6" w:rsidRDefault="00DF18E2">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F550B9" w14:paraId="697F4BB0" w14:textId="77777777">
        <w:tc>
          <w:tcPr>
            <w:tcW w:w="2364" w:type="dxa"/>
          </w:tcPr>
          <w:p w14:paraId="798E6B26" w14:textId="77777777" w:rsidR="00484EA1" w:rsidRPr="00F550B9" w:rsidRDefault="00484EA1">
            <w:pPr>
              <w:jc w:val="both"/>
              <w:rPr>
                <w:rFonts w:ascii="Arial" w:hAnsi="Arial" w:cs="Arial"/>
                <w:b/>
                <w:bCs/>
              </w:rPr>
            </w:pPr>
            <w:r w:rsidRPr="00F550B9">
              <w:rPr>
                <w:rFonts w:ascii="Arial" w:hAnsi="Arial" w:cs="Arial"/>
                <w:b/>
                <w:bCs/>
              </w:rPr>
              <w:t>Job Title and Grade</w:t>
            </w:r>
          </w:p>
        </w:tc>
        <w:tc>
          <w:tcPr>
            <w:tcW w:w="8256" w:type="dxa"/>
          </w:tcPr>
          <w:p w14:paraId="67B19556" w14:textId="0569E575" w:rsidR="00391257" w:rsidRPr="00F550B9" w:rsidRDefault="00D655DF" w:rsidP="00391257">
            <w:pPr>
              <w:tabs>
                <w:tab w:val="left" w:pos="283"/>
              </w:tabs>
              <w:jc w:val="both"/>
              <w:rPr>
                <w:rFonts w:ascii="Arial" w:hAnsi="Arial" w:cs="Arial"/>
                <w:iCs/>
              </w:rPr>
            </w:pPr>
            <w:r w:rsidRPr="00F550B9">
              <w:rPr>
                <w:rFonts w:ascii="Arial" w:hAnsi="Arial" w:cs="Arial"/>
                <w:iCs/>
              </w:rPr>
              <w:t xml:space="preserve">Grade V </w:t>
            </w:r>
            <w:r w:rsidR="008E5571" w:rsidRPr="00F550B9">
              <w:rPr>
                <w:rFonts w:ascii="Arial" w:hAnsi="Arial" w:cs="Arial"/>
                <w:iCs/>
              </w:rPr>
              <w:t>Occupational Health</w:t>
            </w:r>
            <w:r w:rsidR="00DE6613" w:rsidRPr="00F550B9">
              <w:rPr>
                <w:rFonts w:ascii="Arial" w:hAnsi="Arial" w:cs="Arial"/>
                <w:iCs/>
              </w:rPr>
              <w:t xml:space="preserve"> </w:t>
            </w:r>
          </w:p>
          <w:p w14:paraId="22BAF9F5" w14:textId="77777777" w:rsidR="009931A5" w:rsidRPr="00F550B9" w:rsidRDefault="009931A5" w:rsidP="00391257">
            <w:pPr>
              <w:tabs>
                <w:tab w:val="left" w:pos="283"/>
              </w:tabs>
              <w:jc w:val="both"/>
              <w:rPr>
                <w:rFonts w:ascii="Arial" w:hAnsi="Arial" w:cs="Arial"/>
                <w:iCs/>
              </w:rPr>
            </w:pPr>
          </w:p>
          <w:p w14:paraId="7A13ED30" w14:textId="77777777" w:rsidR="00484EA1" w:rsidRPr="00F550B9" w:rsidRDefault="00484EA1" w:rsidP="00391257">
            <w:pPr>
              <w:tabs>
                <w:tab w:val="left" w:pos="283"/>
              </w:tabs>
              <w:jc w:val="both"/>
              <w:rPr>
                <w:rFonts w:ascii="Arial" w:hAnsi="Arial" w:cs="Arial"/>
                <w:iCs/>
              </w:rPr>
            </w:pPr>
            <w:r w:rsidRPr="00F550B9">
              <w:rPr>
                <w:rFonts w:ascii="Arial" w:hAnsi="Arial" w:cs="Arial"/>
                <w:iCs/>
              </w:rPr>
              <w:t>Grade Code</w:t>
            </w:r>
            <w:r w:rsidR="000C40DF" w:rsidRPr="00F550B9">
              <w:rPr>
                <w:rFonts w:ascii="Arial" w:hAnsi="Arial" w:cs="Arial"/>
                <w:iCs/>
              </w:rPr>
              <w:t xml:space="preserve"> 0566</w:t>
            </w:r>
            <w:r w:rsidR="00FF36D2" w:rsidRPr="00F550B9">
              <w:rPr>
                <w:rFonts w:ascii="Arial" w:hAnsi="Arial" w:cs="Arial"/>
                <w:iCs/>
              </w:rPr>
              <w:t xml:space="preserve"> </w:t>
            </w:r>
          </w:p>
        </w:tc>
      </w:tr>
      <w:tr w:rsidR="007716A4" w:rsidRPr="00F550B9" w14:paraId="29989D89" w14:textId="77777777" w:rsidTr="00FF36D2">
        <w:trPr>
          <w:trHeight w:val="377"/>
        </w:trPr>
        <w:tc>
          <w:tcPr>
            <w:tcW w:w="2364" w:type="dxa"/>
          </w:tcPr>
          <w:p w14:paraId="53878583" w14:textId="77777777" w:rsidR="007716A4" w:rsidRPr="00F550B9" w:rsidRDefault="007716A4" w:rsidP="00FF36D2">
            <w:pPr>
              <w:jc w:val="both"/>
              <w:rPr>
                <w:rFonts w:ascii="Arial" w:hAnsi="Arial" w:cs="Arial"/>
                <w:b/>
                <w:bCs/>
              </w:rPr>
            </w:pPr>
            <w:r w:rsidRPr="00F550B9">
              <w:rPr>
                <w:rFonts w:ascii="Arial" w:hAnsi="Arial" w:cs="Arial"/>
                <w:b/>
                <w:bCs/>
              </w:rPr>
              <w:t>Campaign Reference</w:t>
            </w:r>
          </w:p>
        </w:tc>
        <w:tc>
          <w:tcPr>
            <w:tcW w:w="8256" w:type="dxa"/>
          </w:tcPr>
          <w:p w14:paraId="1119E5FC" w14:textId="25B0D18E" w:rsidR="007716A4" w:rsidRPr="00F550B9" w:rsidRDefault="00F550B9" w:rsidP="00275734">
            <w:pPr>
              <w:jc w:val="both"/>
              <w:rPr>
                <w:rFonts w:ascii="Arial" w:hAnsi="Arial" w:cs="Arial"/>
                <w:iCs/>
              </w:rPr>
            </w:pPr>
            <w:r w:rsidRPr="00F550B9">
              <w:rPr>
                <w:rFonts w:ascii="Arial" w:hAnsi="Arial" w:cs="Arial"/>
                <w:iCs/>
              </w:rPr>
              <w:t xml:space="preserve">NRS15344 </w:t>
            </w:r>
          </w:p>
        </w:tc>
      </w:tr>
      <w:tr w:rsidR="00484EA1" w:rsidRPr="00F550B9" w14:paraId="60A35754" w14:textId="77777777" w:rsidTr="00FF36D2">
        <w:trPr>
          <w:trHeight w:val="377"/>
        </w:trPr>
        <w:tc>
          <w:tcPr>
            <w:tcW w:w="2364" w:type="dxa"/>
          </w:tcPr>
          <w:p w14:paraId="5EE051F5" w14:textId="77777777" w:rsidR="00484EA1" w:rsidRPr="00F550B9" w:rsidRDefault="00484EA1" w:rsidP="00FF36D2">
            <w:pPr>
              <w:jc w:val="both"/>
              <w:rPr>
                <w:rFonts w:ascii="Arial" w:hAnsi="Arial" w:cs="Arial"/>
                <w:b/>
                <w:bCs/>
              </w:rPr>
            </w:pPr>
            <w:r w:rsidRPr="00F550B9">
              <w:rPr>
                <w:rFonts w:ascii="Arial" w:hAnsi="Arial" w:cs="Arial"/>
                <w:b/>
                <w:bCs/>
              </w:rPr>
              <w:t>Closing Date</w:t>
            </w:r>
          </w:p>
        </w:tc>
        <w:tc>
          <w:tcPr>
            <w:tcW w:w="8256" w:type="dxa"/>
          </w:tcPr>
          <w:p w14:paraId="5EB4FEE4" w14:textId="21CC26EB" w:rsidR="00484EA1" w:rsidRPr="00986BEB" w:rsidRDefault="00986BEB" w:rsidP="00DE6613">
            <w:pPr>
              <w:jc w:val="both"/>
              <w:rPr>
                <w:rFonts w:ascii="Arial" w:hAnsi="Arial" w:cs="Arial"/>
                <w:bCs/>
                <w:iCs/>
              </w:rPr>
            </w:pPr>
            <w:r w:rsidRPr="00986BEB">
              <w:rPr>
                <w:rFonts w:ascii="Arial" w:eastAsia="Aptos" w:hAnsi="Arial" w:cs="Arial"/>
                <w:bCs/>
                <w:kern w:val="2"/>
                <w:lang w:val="en-IE" w:eastAsia="en-US"/>
                <w14:ligatures w14:val="standardContextual"/>
              </w:rPr>
              <w:t>Wednesday 24</w:t>
            </w:r>
            <w:r w:rsidRPr="00986BEB">
              <w:rPr>
                <w:rFonts w:ascii="Arial" w:eastAsia="Aptos" w:hAnsi="Arial" w:cs="Arial"/>
                <w:bCs/>
                <w:kern w:val="2"/>
                <w:vertAlign w:val="superscript"/>
                <w:lang w:val="en-IE" w:eastAsia="en-US"/>
                <w14:ligatures w14:val="standardContextual"/>
              </w:rPr>
              <w:t>th</w:t>
            </w:r>
            <w:r w:rsidRPr="00986BEB">
              <w:rPr>
                <w:rFonts w:ascii="Arial" w:eastAsia="Aptos" w:hAnsi="Arial" w:cs="Arial"/>
                <w:bCs/>
                <w:kern w:val="2"/>
                <w:lang w:val="en-IE" w:eastAsia="en-US"/>
                <w14:ligatures w14:val="standardContextual"/>
              </w:rPr>
              <w:t xml:space="preserve"> of June 2026 at 12:00PM</w:t>
            </w:r>
          </w:p>
        </w:tc>
      </w:tr>
      <w:tr w:rsidR="00484EA1" w:rsidRPr="00F550B9" w14:paraId="08053B5C" w14:textId="77777777">
        <w:tc>
          <w:tcPr>
            <w:tcW w:w="2364" w:type="dxa"/>
          </w:tcPr>
          <w:p w14:paraId="755A1DEF" w14:textId="77777777" w:rsidR="00484EA1" w:rsidRPr="00F550B9" w:rsidRDefault="00484EA1" w:rsidP="007716A4">
            <w:pPr>
              <w:jc w:val="both"/>
              <w:rPr>
                <w:rFonts w:ascii="Arial" w:hAnsi="Arial" w:cs="Arial"/>
                <w:b/>
                <w:bCs/>
              </w:rPr>
            </w:pPr>
            <w:r w:rsidRPr="00F550B9">
              <w:rPr>
                <w:rFonts w:ascii="Arial" w:hAnsi="Arial" w:cs="Arial"/>
                <w:b/>
                <w:bCs/>
              </w:rPr>
              <w:t xml:space="preserve">Proposed </w:t>
            </w:r>
            <w:r w:rsidR="007716A4" w:rsidRPr="00F550B9">
              <w:rPr>
                <w:rFonts w:ascii="Arial" w:hAnsi="Arial" w:cs="Arial"/>
                <w:b/>
                <w:bCs/>
              </w:rPr>
              <w:t xml:space="preserve">interview date (s) </w:t>
            </w:r>
          </w:p>
        </w:tc>
        <w:tc>
          <w:tcPr>
            <w:tcW w:w="8256" w:type="dxa"/>
          </w:tcPr>
          <w:p w14:paraId="7023CBD1" w14:textId="77777777" w:rsidR="00F550B9" w:rsidRPr="00F550B9" w:rsidRDefault="00F550B9" w:rsidP="00F550B9">
            <w:pPr>
              <w:pStyle w:val="Heading7"/>
              <w:rPr>
                <w:rFonts w:cs="Arial"/>
                <w:b w:val="0"/>
                <w:sz w:val="20"/>
              </w:rPr>
            </w:pPr>
            <w:r w:rsidRPr="00F550B9">
              <w:rPr>
                <w:rFonts w:cs="Arial"/>
                <w:b w:val="0"/>
                <w:sz w:val="20"/>
              </w:rPr>
              <w:t>Candidates will normally be given at least two weeks' notice of interview. The timescale may be reduced in exceptional circumstances.</w:t>
            </w:r>
          </w:p>
          <w:p w14:paraId="1D3B53A9" w14:textId="3D61A35B" w:rsidR="00484EA1" w:rsidRPr="00F550B9" w:rsidRDefault="00484EA1" w:rsidP="00F92B58">
            <w:pPr>
              <w:jc w:val="both"/>
              <w:rPr>
                <w:rFonts w:ascii="Arial" w:hAnsi="Arial" w:cs="Arial"/>
                <w:iCs/>
              </w:rPr>
            </w:pPr>
          </w:p>
        </w:tc>
      </w:tr>
      <w:tr w:rsidR="00484EA1" w:rsidRPr="00F550B9" w14:paraId="1E92BD75" w14:textId="77777777">
        <w:tc>
          <w:tcPr>
            <w:tcW w:w="2364" w:type="dxa"/>
          </w:tcPr>
          <w:p w14:paraId="4BC2FE68" w14:textId="77777777" w:rsidR="00484EA1" w:rsidRPr="00F550B9" w:rsidRDefault="00484EA1" w:rsidP="00F92B58">
            <w:pPr>
              <w:rPr>
                <w:rFonts w:ascii="Arial" w:hAnsi="Arial" w:cs="Arial"/>
                <w:b/>
                <w:bCs/>
              </w:rPr>
            </w:pPr>
            <w:r w:rsidRPr="00F550B9">
              <w:rPr>
                <w:rFonts w:ascii="Arial" w:hAnsi="Arial" w:cs="Arial"/>
                <w:b/>
                <w:bCs/>
              </w:rPr>
              <w:t>Taking up Appointment</w:t>
            </w:r>
          </w:p>
        </w:tc>
        <w:tc>
          <w:tcPr>
            <w:tcW w:w="8256" w:type="dxa"/>
          </w:tcPr>
          <w:p w14:paraId="12A6A849" w14:textId="59B33E62" w:rsidR="00484EA1" w:rsidRPr="00F550B9" w:rsidRDefault="00F550B9">
            <w:pPr>
              <w:jc w:val="both"/>
              <w:rPr>
                <w:rFonts w:ascii="Arial" w:hAnsi="Arial" w:cs="Arial"/>
                <w:iCs/>
              </w:rPr>
            </w:pPr>
            <w:r w:rsidRPr="00F550B9">
              <w:rPr>
                <w:rFonts w:ascii="Arial" w:hAnsi="Arial" w:cs="Arial"/>
                <w:iCs/>
              </w:rPr>
              <w:t>A start date will be indicated at job offer stage.</w:t>
            </w:r>
          </w:p>
        </w:tc>
      </w:tr>
      <w:tr w:rsidR="00484EA1" w:rsidRPr="00F550B9" w14:paraId="754A3323" w14:textId="77777777">
        <w:tc>
          <w:tcPr>
            <w:tcW w:w="2364" w:type="dxa"/>
          </w:tcPr>
          <w:p w14:paraId="49662D10" w14:textId="77777777" w:rsidR="00484EA1" w:rsidRPr="00F550B9" w:rsidRDefault="00484EA1">
            <w:pPr>
              <w:jc w:val="both"/>
              <w:rPr>
                <w:rFonts w:ascii="Arial" w:hAnsi="Arial" w:cs="Arial"/>
                <w:b/>
                <w:bCs/>
              </w:rPr>
            </w:pPr>
            <w:r w:rsidRPr="00EB1102">
              <w:rPr>
                <w:rFonts w:ascii="Arial" w:hAnsi="Arial" w:cs="Arial"/>
                <w:b/>
                <w:bCs/>
              </w:rPr>
              <w:t>Location of Post</w:t>
            </w:r>
          </w:p>
        </w:tc>
        <w:tc>
          <w:tcPr>
            <w:tcW w:w="8256" w:type="dxa"/>
          </w:tcPr>
          <w:p w14:paraId="050F743A" w14:textId="77777777" w:rsidR="00F550B9" w:rsidRPr="00F550B9" w:rsidRDefault="00F550B9" w:rsidP="002E400C">
            <w:pPr>
              <w:jc w:val="both"/>
              <w:rPr>
                <w:rFonts w:ascii="Arial" w:hAnsi="Arial" w:cs="Arial"/>
                <w:iCs/>
              </w:rPr>
            </w:pPr>
          </w:p>
          <w:p w14:paraId="54120C25" w14:textId="6AA1F2EC" w:rsidR="002E400C" w:rsidRPr="00F550B9" w:rsidRDefault="000E76D2" w:rsidP="002E400C">
            <w:pPr>
              <w:jc w:val="both"/>
              <w:rPr>
                <w:rFonts w:ascii="Arial" w:hAnsi="Arial" w:cs="Arial"/>
                <w:iCs/>
              </w:rPr>
            </w:pPr>
            <w:r w:rsidRPr="00F550B9">
              <w:rPr>
                <w:rFonts w:ascii="Arial" w:hAnsi="Arial" w:cs="Arial"/>
                <w:iCs/>
              </w:rPr>
              <w:t>The</w:t>
            </w:r>
            <w:r w:rsidR="00ED76FB" w:rsidRPr="00F550B9">
              <w:rPr>
                <w:rFonts w:ascii="Arial" w:hAnsi="Arial" w:cs="Arial"/>
                <w:iCs/>
              </w:rPr>
              <w:t xml:space="preserve">re </w:t>
            </w:r>
            <w:r w:rsidR="00DE6613" w:rsidRPr="00F550B9">
              <w:rPr>
                <w:rFonts w:ascii="Arial" w:hAnsi="Arial" w:cs="Arial"/>
                <w:iCs/>
              </w:rPr>
              <w:t xml:space="preserve">is </w:t>
            </w:r>
            <w:r w:rsidR="00F550B9">
              <w:rPr>
                <w:rFonts w:ascii="Arial" w:hAnsi="Arial" w:cs="Arial"/>
                <w:iCs/>
              </w:rPr>
              <w:t xml:space="preserve">currently </w:t>
            </w:r>
            <w:r w:rsidR="00DE6613" w:rsidRPr="00F550B9">
              <w:rPr>
                <w:rFonts w:ascii="Arial" w:hAnsi="Arial" w:cs="Arial"/>
                <w:iCs/>
              </w:rPr>
              <w:t xml:space="preserve">one </w:t>
            </w:r>
            <w:r w:rsidR="00F550B9">
              <w:rPr>
                <w:rFonts w:ascii="Arial" w:hAnsi="Arial" w:cs="Arial"/>
                <w:iCs/>
              </w:rPr>
              <w:t>permanent whole-time vacancy available</w:t>
            </w:r>
            <w:r w:rsidR="00ED76FB" w:rsidRPr="00F550B9">
              <w:rPr>
                <w:rFonts w:ascii="Arial" w:hAnsi="Arial" w:cs="Arial"/>
                <w:iCs/>
              </w:rPr>
              <w:t xml:space="preserve"> in </w:t>
            </w:r>
            <w:r w:rsidR="00DE6613" w:rsidRPr="00F550B9">
              <w:rPr>
                <w:rFonts w:ascii="Arial" w:hAnsi="Arial" w:cs="Arial"/>
                <w:iCs/>
              </w:rPr>
              <w:t>the Mid</w:t>
            </w:r>
            <w:r w:rsidR="00853037">
              <w:rPr>
                <w:rFonts w:ascii="Arial" w:hAnsi="Arial" w:cs="Arial"/>
                <w:iCs/>
              </w:rPr>
              <w:t>-</w:t>
            </w:r>
            <w:r w:rsidR="00DE6613" w:rsidRPr="00F550B9">
              <w:rPr>
                <w:rFonts w:ascii="Arial" w:hAnsi="Arial" w:cs="Arial"/>
                <w:iCs/>
              </w:rPr>
              <w:t xml:space="preserve">West </w:t>
            </w:r>
            <w:r w:rsidR="00ED76FB" w:rsidRPr="00F550B9">
              <w:rPr>
                <w:rFonts w:ascii="Arial" w:hAnsi="Arial" w:cs="Arial"/>
                <w:iCs/>
              </w:rPr>
              <w:t xml:space="preserve">Occupational Health Department based at </w:t>
            </w:r>
            <w:r w:rsidR="00626ED0">
              <w:rPr>
                <w:rFonts w:ascii="Arial" w:hAnsi="Arial" w:cs="Arial"/>
                <w:iCs/>
              </w:rPr>
              <w:t xml:space="preserve">the </w:t>
            </w:r>
            <w:r w:rsidR="00A1081B">
              <w:rPr>
                <w:rFonts w:ascii="Arial" w:hAnsi="Arial" w:cs="Arial"/>
                <w:iCs/>
              </w:rPr>
              <w:t>O</w:t>
            </w:r>
            <w:r w:rsidR="00626ED0">
              <w:rPr>
                <w:rFonts w:ascii="Arial" w:hAnsi="Arial" w:cs="Arial"/>
                <w:iCs/>
              </w:rPr>
              <w:t>l</w:t>
            </w:r>
            <w:r w:rsidR="00A1081B">
              <w:rPr>
                <w:rFonts w:ascii="Arial" w:hAnsi="Arial" w:cs="Arial"/>
                <w:iCs/>
              </w:rPr>
              <w:t xml:space="preserve">d </w:t>
            </w:r>
            <w:r w:rsidR="00853037">
              <w:rPr>
                <w:rFonts w:ascii="Arial" w:hAnsi="Arial" w:cs="Arial"/>
                <w:iCs/>
              </w:rPr>
              <w:t>H</w:t>
            </w:r>
            <w:r w:rsidR="00A1081B">
              <w:rPr>
                <w:rFonts w:ascii="Arial" w:hAnsi="Arial" w:cs="Arial"/>
                <w:iCs/>
              </w:rPr>
              <w:t>ealth C</w:t>
            </w:r>
            <w:r w:rsidR="00626ED0">
              <w:rPr>
                <w:rFonts w:ascii="Arial" w:hAnsi="Arial" w:cs="Arial"/>
                <w:iCs/>
              </w:rPr>
              <w:t xml:space="preserve">entre, Dooradoyle, Co. </w:t>
            </w:r>
            <w:r w:rsidR="00DE6613" w:rsidRPr="00F550B9">
              <w:rPr>
                <w:rFonts w:ascii="Arial" w:hAnsi="Arial" w:cs="Arial"/>
                <w:iCs/>
              </w:rPr>
              <w:t>Limerick.</w:t>
            </w:r>
          </w:p>
          <w:p w14:paraId="5B645E51" w14:textId="77777777" w:rsidR="00DE6613" w:rsidRPr="00F550B9" w:rsidRDefault="00DE6613" w:rsidP="002E400C">
            <w:pPr>
              <w:jc w:val="both"/>
              <w:rPr>
                <w:rFonts w:ascii="Arial" w:hAnsi="Arial" w:cs="Arial"/>
                <w:iCs/>
              </w:rPr>
            </w:pPr>
          </w:p>
          <w:p w14:paraId="6227726F" w14:textId="77777777" w:rsidR="007716A4" w:rsidRDefault="007716A4" w:rsidP="000C454B">
            <w:pPr>
              <w:jc w:val="both"/>
              <w:rPr>
                <w:rFonts w:ascii="Arial" w:hAnsi="Arial" w:cs="Arial"/>
                <w:iCs/>
              </w:rPr>
            </w:pPr>
            <w:r w:rsidRPr="00F550B9">
              <w:rPr>
                <w:rFonts w:ascii="Arial" w:hAnsi="Arial" w:cs="Arial"/>
                <w:iCs/>
              </w:rPr>
              <w:t>A panel</w:t>
            </w:r>
            <w:r w:rsidR="00DE6613" w:rsidRPr="00F550B9">
              <w:rPr>
                <w:rFonts w:ascii="Arial" w:hAnsi="Arial" w:cs="Arial"/>
                <w:iCs/>
              </w:rPr>
              <w:t xml:space="preserve"> may be formed as a result of th</w:t>
            </w:r>
            <w:r w:rsidRPr="00F550B9">
              <w:rPr>
                <w:rFonts w:ascii="Arial" w:hAnsi="Arial" w:cs="Arial"/>
                <w:iCs/>
              </w:rPr>
              <w:t xml:space="preserve">is campaign for </w:t>
            </w:r>
            <w:r w:rsidR="00D655DF" w:rsidRPr="00F550B9">
              <w:rPr>
                <w:rFonts w:ascii="Arial" w:hAnsi="Arial" w:cs="Arial"/>
                <w:b/>
                <w:iCs/>
              </w:rPr>
              <w:t xml:space="preserve">Grade V, </w:t>
            </w:r>
            <w:r w:rsidR="000E76D2" w:rsidRPr="00F550B9">
              <w:rPr>
                <w:rFonts w:ascii="Arial" w:hAnsi="Arial" w:cs="Arial"/>
                <w:b/>
                <w:iCs/>
              </w:rPr>
              <w:t>Occupational Health</w:t>
            </w:r>
            <w:r w:rsidR="00CA01A5">
              <w:rPr>
                <w:rFonts w:ascii="Arial" w:hAnsi="Arial" w:cs="Arial"/>
                <w:b/>
                <w:iCs/>
              </w:rPr>
              <w:t xml:space="preserve">, </w:t>
            </w:r>
            <w:proofErr w:type="spellStart"/>
            <w:r w:rsidR="00DE6613" w:rsidRPr="00F550B9">
              <w:rPr>
                <w:rFonts w:ascii="Arial" w:hAnsi="Arial" w:cs="Arial"/>
                <w:b/>
                <w:iCs/>
              </w:rPr>
              <w:t>Mid West</w:t>
            </w:r>
            <w:proofErr w:type="spellEnd"/>
            <w:r w:rsidR="00DE6613" w:rsidRPr="00F550B9">
              <w:rPr>
                <w:rFonts w:ascii="Arial" w:hAnsi="Arial" w:cs="Arial"/>
                <w:b/>
                <w:iCs/>
              </w:rPr>
              <w:t xml:space="preserve"> O</w:t>
            </w:r>
            <w:r w:rsidR="00D110C6" w:rsidRPr="00F550B9">
              <w:rPr>
                <w:rFonts w:ascii="Arial" w:hAnsi="Arial" w:cs="Arial"/>
                <w:b/>
                <w:iCs/>
              </w:rPr>
              <w:t>ccupational Health Department, Limerick</w:t>
            </w:r>
            <w:r w:rsidR="00A06061" w:rsidRPr="00F550B9">
              <w:rPr>
                <w:rFonts w:ascii="Arial" w:hAnsi="Arial" w:cs="Arial"/>
                <w:iCs/>
              </w:rPr>
              <w:t xml:space="preserve"> </w:t>
            </w:r>
            <w:r w:rsidR="004C3150" w:rsidRPr="00F550B9">
              <w:rPr>
                <w:rFonts w:ascii="Arial" w:hAnsi="Arial" w:cs="Arial"/>
                <w:iCs/>
              </w:rPr>
              <w:t>from</w:t>
            </w:r>
            <w:r w:rsidRPr="00F550B9">
              <w:rPr>
                <w:rFonts w:ascii="Arial" w:hAnsi="Arial" w:cs="Arial"/>
                <w:iCs/>
              </w:rPr>
              <w:t xml:space="preserve"> which current and future, permanent and specified purpose vacancies of full or part-time duration may be filled</w:t>
            </w:r>
            <w:r w:rsidR="00D655DF" w:rsidRPr="00F550B9">
              <w:rPr>
                <w:rFonts w:ascii="Arial" w:hAnsi="Arial" w:cs="Arial"/>
                <w:iCs/>
              </w:rPr>
              <w:t>.</w:t>
            </w:r>
          </w:p>
          <w:p w14:paraId="5368C494" w14:textId="512DB938" w:rsidR="000C454B" w:rsidRPr="00F550B9" w:rsidRDefault="000C454B" w:rsidP="000C454B">
            <w:pPr>
              <w:jc w:val="both"/>
              <w:rPr>
                <w:rFonts w:ascii="Arial" w:hAnsi="Arial" w:cs="Arial"/>
                <w:iCs/>
              </w:rPr>
            </w:pPr>
          </w:p>
        </w:tc>
      </w:tr>
      <w:tr w:rsidR="00F550B9" w:rsidRPr="00F550B9" w14:paraId="6F6A8330" w14:textId="77777777">
        <w:tc>
          <w:tcPr>
            <w:tcW w:w="2364" w:type="dxa"/>
          </w:tcPr>
          <w:p w14:paraId="3FAE2CD0" w14:textId="5FB8740E" w:rsidR="00F550B9" w:rsidRPr="00F550B9" w:rsidRDefault="00F550B9">
            <w:pPr>
              <w:jc w:val="both"/>
              <w:rPr>
                <w:rFonts w:ascii="Arial" w:hAnsi="Arial" w:cs="Arial"/>
                <w:b/>
                <w:bCs/>
                <w:highlight w:val="yellow"/>
              </w:rPr>
            </w:pPr>
            <w:r w:rsidRPr="00F550B9">
              <w:rPr>
                <w:rFonts w:ascii="Arial" w:hAnsi="Arial" w:cs="Arial"/>
                <w:b/>
                <w:bCs/>
              </w:rPr>
              <w:t>Informal enquiries</w:t>
            </w:r>
          </w:p>
        </w:tc>
        <w:tc>
          <w:tcPr>
            <w:tcW w:w="8256" w:type="dxa"/>
          </w:tcPr>
          <w:p w14:paraId="0C30F8D0" w14:textId="0B676123" w:rsidR="00F550B9" w:rsidRPr="00F550B9" w:rsidRDefault="00F550B9" w:rsidP="00F550B9">
            <w:pPr>
              <w:jc w:val="both"/>
              <w:rPr>
                <w:rFonts w:ascii="Arial" w:hAnsi="Arial" w:cs="Arial"/>
                <w:color w:val="000000"/>
              </w:rPr>
            </w:pPr>
            <w:r w:rsidRPr="00F550B9">
              <w:rPr>
                <w:rFonts w:ascii="Arial" w:hAnsi="Arial" w:cs="Arial"/>
                <w:color w:val="000000"/>
              </w:rPr>
              <w:t>Carol Killeen, G</w:t>
            </w:r>
            <w:r w:rsidR="00741C22">
              <w:rPr>
                <w:rFonts w:ascii="Arial" w:hAnsi="Arial" w:cs="Arial"/>
                <w:color w:val="000000"/>
              </w:rPr>
              <w:t xml:space="preserve">r </w:t>
            </w:r>
            <w:r w:rsidRPr="00F550B9">
              <w:rPr>
                <w:rFonts w:ascii="Arial" w:hAnsi="Arial" w:cs="Arial"/>
                <w:color w:val="000000"/>
              </w:rPr>
              <w:t>VI Practice Manager</w:t>
            </w:r>
          </w:p>
          <w:p w14:paraId="4DC5F4F1" w14:textId="77777777" w:rsidR="00F550B9" w:rsidRPr="00F550B9" w:rsidRDefault="00F550B9" w:rsidP="00F550B9">
            <w:pPr>
              <w:jc w:val="both"/>
              <w:rPr>
                <w:rFonts w:ascii="Arial" w:hAnsi="Arial" w:cs="Arial"/>
              </w:rPr>
            </w:pPr>
            <w:hyperlink r:id="rId12" w:history="1">
              <w:r w:rsidRPr="00F550B9">
                <w:rPr>
                  <w:rStyle w:val="Hyperlink"/>
                  <w:rFonts w:ascii="Arial" w:hAnsi="Arial" w:cs="Arial"/>
                </w:rPr>
                <w:t>Carol.Killeen@hse.ie</w:t>
              </w:r>
            </w:hyperlink>
            <w:r w:rsidRPr="00F550B9">
              <w:rPr>
                <w:rFonts w:ascii="Arial" w:hAnsi="Arial" w:cs="Arial"/>
                <w:color w:val="000000"/>
              </w:rPr>
              <w:t xml:space="preserve"> </w:t>
            </w:r>
          </w:p>
          <w:p w14:paraId="17FA10FD" w14:textId="77777777" w:rsidR="00F550B9" w:rsidRPr="00F550B9" w:rsidRDefault="00F550B9" w:rsidP="002E400C">
            <w:pPr>
              <w:jc w:val="both"/>
              <w:rPr>
                <w:rFonts w:ascii="Arial" w:hAnsi="Arial" w:cs="Arial"/>
                <w:iCs/>
              </w:rPr>
            </w:pPr>
          </w:p>
        </w:tc>
      </w:tr>
      <w:tr w:rsidR="00F550B9" w:rsidRPr="00F550B9" w14:paraId="7B3B0100" w14:textId="77777777">
        <w:tc>
          <w:tcPr>
            <w:tcW w:w="2364" w:type="dxa"/>
          </w:tcPr>
          <w:p w14:paraId="0DC6B31B" w14:textId="0F44719A" w:rsidR="00F550B9" w:rsidRPr="00F550B9" w:rsidRDefault="00F550B9">
            <w:pPr>
              <w:jc w:val="both"/>
              <w:rPr>
                <w:rFonts w:ascii="Arial" w:hAnsi="Arial" w:cs="Arial"/>
                <w:b/>
                <w:bCs/>
                <w:highlight w:val="yellow"/>
              </w:rPr>
            </w:pPr>
            <w:r w:rsidRPr="00F550B9">
              <w:rPr>
                <w:rFonts w:ascii="Arial" w:hAnsi="Arial" w:cs="Arial"/>
                <w:b/>
                <w:bCs/>
              </w:rPr>
              <w:t>Reasonable Accommodations</w:t>
            </w:r>
          </w:p>
        </w:tc>
        <w:tc>
          <w:tcPr>
            <w:tcW w:w="8256" w:type="dxa"/>
          </w:tcPr>
          <w:p w14:paraId="12FDBD2E" w14:textId="547E2808" w:rsidR="00F550B9" w:rsidRPr="00F550B9" w:rsidRDefault="00F550B9" w:rsidP="00F550B9">
            <w:pPr>
              <w:spacing w:line="276" w:lineRule="auto"/>
              <w:rPr>
                <w:rFonts w:ascii="Arial" w:eastAsiaTheme="minorHAnsi" w:hAnsi="Arial" w:cs="Arial"/>
                <w:lang w:eastAsia="en-US"/>
              </w:rPr>
            </w:pPr>
            <w:r w:rsidRPr="00F550B9">
              <w:rPr>
                <w:rFonts w:ascii="Arial" w:hAnsi="Arial" w:cs="Arial"/>
              </w:rPr>
              <w:t xml:space="preserve">Candidates who require a Reasonable Accommodation/s to support their participation, at any stage, in the recruitment and selection process, should email </w:t>
            </w:r>
            <w:hyperlink r:id="rId13" w:history="1">
              <w:r w:rsidRPr="00F550B9">
                <w:rPr>
                  <w:rStyle w:val="Hyperlink"/>
                  <w:rFonts w:ascii="Arial" w:hAnsi="Arial" w:cs="Arial"/>
                </w:rPr>
                <w:t>applyadmin@hse.ie</w:t>
              </w:r>
            </w:hyperlink>
            <w:r w:rsidRPr="00F550B9">
              <w:rPr>
                <w:rFonts w:ascii="Arial" w:hAnsi="Arial" w:cs="Arial"/>
              </w:rPr>
              <w:t xml:space="preserve">,  </w:t>
            </w:r>
          </w:p>
          <w:p w14:paraId="1AD1BC8C" w14:textId="77777777" w:rsidR="00F550B9" w:rsidRPr="00F550B9" w:rsidRDefault="00F550B9" w:rsidP="00F550B9">
            <w:pPr>
              <w:rPr>
                <w:rFonts w:ascii="Arial" w:hAnsi="Arial" w:cs="Arial"/>
              </w:rPr>
            </w:pPr>
          </w:p>
        </w:tc>
      </w:tr>
      <w:tr w:rsidR="000E76D2" w:rsidRPr="00F550B9" w14:paraId="46C2E0B7" w14:textId="77777777">
        <w:tc>
          <w:tcPr>
            <w:tcW w:w="2364" w:type="dxa"/>
          </w:tcPr>
          <w:p w14:paraId="3A98A998" w14:textId="77777777" w:rsidR="000E76D2" w:rsidRPr="00F550B9" w:rsidRDefault="000E76D2" w:rsidP="000E76D2">
            <w:pPr>
              <w:jc w:val="both"/>
              <w:rPr>
                <w:rFonts w:ascii="Arial" w:hAnsi="Arial" w:cs="Arial"/>
                <w:b/>
                <w:bCs/>
              </w:rPr>
            </w:pPr>
            <w:r w:rsidRPr="00F550B9">
              <w:rPr>
                <w:rFonts w:ascii="Arial" w:hAnsi="Arial" w:cs="Arial"/>
                <w:b/>
                <w:bCs/>
              </w:rPr>
              <w:t>Details of Service</w:t>
            </w:r>
          </w:p>
          <w:p w14:paraId="0DAF0B02" w14:textId="77777777" w:rsidR="000E76D2" w:rsidRPr="00F550B9" w:rsidRDefault="000E76D2" w:rsidP="000E76D2">
            <w:pPr>
              <w:jc w:val="both"/>
              <w:rPr>
                <w:rFonts w:ascii="Arial" w:hAnsi="Arial" w:cs="Arial"/>
                <w:b/>
                <w:bCs/>
              </w:rPr>
            </w:pPr>
          </w:p>
        </w:tc>
        <w:tc>
          <w:tcPr>
            <w:tcW w:w="8256" w:type="dxa"/>
          </w:tcPr>
          <w:p w14:paraId="0F45F697" w14:textId="5DAA26FD" w:rsidR="000E76D2" w:rsidRPr="00F550B9" w:rsidRDefault="000E76D2" w:rsidP="000E76D2">
            <w:pPr>
              <w:spacing w:after="240"/>
              <w:contextualSpacing/>
              <w:rPr>
                <w:rFonts w:ascii="Arial" w:hAnsi="Arial" w:cs="Arial"/>
              </w:rPr>
            </w:pPr>
            <w:r w:rsidRPr="00F550B9">
              <w:rPr>
                <w:rFonts w:ascii="Arial" w:hAnsi="Arial" w:cs="Arial"/>
                <w:lang w:eastAsia="en-IE"/>
              </w:rPr>
              <w:t xml:space="preserve">The Workplace Health and Wellbeing Unit was set up in 2016 within the Human Resources </w:t>
            </w:r>
            <w:r w:rsidR="00741C22">
              <w:rPr>
                <w:rFonts w:ascii="Arial" w:hAnsi="Arial" w:cs="Arial"/>
                <w:lang w:eastAsia="en-IE"/>
              </w:rPr>
              <w:t xml:space="preserve">function </w:t>
            </w:r>
            <w:r w:rsidRPr="00F550B9">
              <w:rPr>
                <w:rFonts w:ascii="Arial" w:hAnsi="Arial" w:cs="Arial"/>
                <w:lang w:eastAsia="en-IE"/>
              </w:rPr>
              <w:t>to achieve the following:</w:t>
            </w:r>
          </w:p>
          <w:p w14:paraId="0A11AE70" w14:textId="77777777" w:rsidR="000E76D2" w:rsidRPr="00F550B9" w:rsidRDefault="000E76D2" w:rsidP="000E76D2">
            <w:pPr>
              <w:pStyle w:val="ListParagraph"/>
              <w:numPr>
                <w:ilvl w:val="3"/>
                <w:numId w:val="31"/>
              </w:numPr>
              <w:spacing w:after="240"/>
              <w:ind w:left="360"/>
              <w:contextualSpacing/>
              <w:rPr>
                <w:rFonts w:ascii="Arial" w:hAnsi="Arial" w:cs="Arial"/>
                <w:b/>
              </w:rPr>
            </w:pPr>
            <w:r w:rsidRPr="00F550B9">
              <w:rPr>
                <w:rFonts w:ascii="Arial" w:hAnsi="Arial" w:cs="Arial"/>
              </w:rPr>
              <w:t xml:space="preserve">To provide services to prevent staff becoming ill or injured at work - this is led through the Occupational Health Services and the National Health and Safety Function. </w:t>
            </w:r>
          </w:p>
          <w:p w14:paraId="635DBF46" w14:textId="77777777" w:rsidR="000E76D2" w:rsidRPr="00F550B9" w:rsidRDefault="000E76D2" w:rsidP="000E76D2">
            <w:pPr>
              <w:pStyle w:val="ListParagraph"/>
              <w:numPr>
                <w:ilvl w:val="3"/>
                <w:numId w:val="31"/>
              </w:numPr>
              <w:spacing w:after="240"/>
              <w:ind w:left="360"/>
              <w:contextualSpacing/>
              <w:rPr>
                <w:rFonts w:ascii="Arial" w:hAnsi="Arial" w:cs="Arial"/>
                <w:b/>
              </w:rPr>
            </w:pPr>
            <w:r w:rsidRPr="00F550B9">
              <w:rPr>
                <w:rFonts w:ascii="Arial" w:hAnsi="Arial" w:cs="Arial"/>
              </w:rPr>
              <w:t>To actively promote health and well-being in the workplace through the Occupational Health Services and Human Resources portfolios.</w:t>
            </w:r>
          </w:p>
          <w:p w14:paraId="1E7FD04D" w14:textId="77777777" w:rsidR="000E76D2" w:rsidRPr="00F550B9" w:rsidRDefault="000E76D2" w:rsidP="00CA01A5">
            <w:pPr>
              <w:pStyle w:val="ListParagraph"/>
              <w:numPr>
                <w:ilvl w:val="3"/>
                <w:numId w:val="31"/>
              </w:numPr>
              <w:ind w:left="360"/>
              <w:contextualSpacing/>
              <w:rPr>
                <w:rFonts w:ascii="Arial" w:hAnsi="Arial" w:cs="Arial"/>
                <w:b/>
              </w:rPr>
            </w:pPr>
            <w:r w:rsidRPr="00F550B9">
              <w:rPr>
                <w:rFonts w:ascii="Arial" w:hAnsi="Arial" w:cs="Arial"/>
              </w:rPr>
              <w:t>To maximise staff access to timely rehabilitation services through Occupational Health Services and Human Resources portfolios and internal and external rehabilitation services</w:t>
            </w:r>
          </w:p>
          <w:p w14:paraId="2866D4B8" w14:textId="70F30825" w:rsidR="000E76D2" w:rsidRDefault="000E76D2" w:rsidP="00CA01A5">
            <w:pPr>
              <w:numPr>
                <w:ilvl w:val="3"/>
                <w:numId w:val="31"/>
              </w:numPr>
              <w:ind w:left="360"/>
              <w:contextualSpacing/>
              <w:rPr>
                <w:rFonts w:ascii="Arial" w:hAnsi="Arial" w:cs="Arial"/>
              </w:rPr>
            </w:pPr>
            <w:r w:rsidRPr="00F550B9">
              <w:rPr>
                <w:rFonts w:ascii="Arial" w:hAnsi="Arial" w:cs="Arial"/>
              </w:rPr>
              <w:t xml:space="preserve">To proactively and reactively manage work-related stress and other complex organisational, psychological factors that can arise in the workplace through the Organisational Health Department. </w:t>
            </w:r>
          </w:p>
          <w:p w14:paraId="368C6F00" w14:textId="77777777" w:rsidR="00CA01A5" w:rsidRPr="00F550B9" w:rsidRDefault="00CA01A5" w:rsidP="00CA01A5">
            <w:pPr>
              <w:ind w:left="360"/>
              <w:contextualSpacing/>
              <w:rPr>
                <w:rFonts w:ascii="Arial" w:hAnsi="Arial" w:cs="Arial"/>
              </w:rPr>
            </w:pPr>
          </w:p>
          <w:p w14:paraId="0BFB59E8" w14:textId="77777777" w:rsidR="000E76D2" w:rsidRPr="00F550B9" w:rsidRDefault="000E76D2" w:rsidP="000E76D2">
            <w:pPr>
              <w:pStyle w:val="BodyText"/>
              <w:spacing w:after="240"/>
              <w:contextualSpacing/>
              <w:rPr>
                <w:bCs/>
                <w:sz w:val="20"/>
              </w:rPr>
            </w:pPr>
            <w:r w:rsidRPr="00F550B9">
              <w:rPr>
                <w:bCs/>
                <w:sz w:val="20"/>
              </w:rPr>
              <w:t>Occupational Health Services are provided nationally via a hub and spoke model. Each hub team is led by an Occupational Health Physician and supported by Occupational Health Nurses and administrative staff.</w:t>
            </w:r>
          </w:p>
          <w:p w14:paraId="44B4E290" w14:textId="77777777" w:rsidR="000E76D2" w:rsidRPr="00F550B9" w:rsidRDefault="000E76D2" w:rsidP="000E76D2">
            <w:pPr>
              <w:pStyle w:val="BodyText"/>
              <w:spacing w:after="240"/>
              <w:contextualSpacing/>
              <w:rPr>
                <w:bCs/>
                <w:sz w:val="20"/>
              </w:rPr>
            </w:pPr>
          </w:p>
          <w:p w14:paraId="6A647A83" w14:textId="77777777" w:rsidR="000E76D2" w:rsidRPr="00F550B9" w:rsidRDefault="000E76D2" w:rsidP="000E76D2">
            <w:pPr>
              <w:pStyle w:val="BodyText"/>
              <w:spacing w:after="240"/>
              <w:contextualSpacing/>
              <w:rPr>
                <w:b/>
                <w:bCs/>
                <w:sz w:val="20"/>
              </w:rPr>
            </w:pPr>
            <w:r w:rsidRPr="00F550B9">
              <w:rPr>
                <w:b/>
                <w:bCs/>
                <w:sz w:val="20"/>
              </w:rPr>
              <w:t xml:space="preserve">Model of Care </w:t>
            </w:r>
          </w:p>
          <w:p w14:paraId="2BBCE961" w14:textId="77777777" w:rsidR="000E76D2" w:rsidRPr="00F550B9" w:rsidRDefault="000E76D2" w:rsidP="000E76D2">
            <w:pPr>
              <w:spacing w:after="240"/>
              <w:contextualSpacing/>
              <w:rPr>
                <w:rFonts w:ascii="Arial" w:hAnsi="Arial" w:cs="Arial"/>
              </w:rPr>
            </w:pPr>
            <w:r w:rsidRPr="00F550B9">
              <w:rPr>
                <w:rFonts w:ascii="Arial" w:hAnsi="Arial" w:cs="Arial"/>
              </w:rPr>
              <w:t xml:space="preserve">The Model of Care used by the Workplace Health &amp; Wellbeing Unit is to deliver services at local level and support them with a central governance unit. The local services are delivered via a hub and spoke model, with locations defined by geographical area or service delivery unit. Each hub includes Occupational Health Physician services, Occupational Health nursing services, Staff Health &amp; Safety, Employee Assistance Programmes, Critical Incident Stress Management, Rehabilitation Services, Health Promotion and other appropriate supports. </w:t>
            </w:r>
          </w:p>
          <w:p w14:paraId="0951F666" w14:textId="77777777" w:rsidR="000E76D2" w:rsidRPr="00F550B9" w:rsidRDefault="000E76D2" w:rsidP="000E76D2">
            <w:pPr>
              <w:spacing w:after="240"/>
              <w:contextualSpacing/>
              <w:rPr>
                <w:rFonts w:ascii="Arial" w:hAnsi="Arial" w:cs="Arial"/>
              </w:rPr>
            </w:pPr>
            <w:r w:rsidRPr="00F550B9">
              <w:rPr>
                <w:rFonts w:ascii="Arial" w:hAnsi="Arial" w:cs="Arial"/>
              </w:rPr>
              <w:t xml:space="preserve">The Model of Care is based on the following principles: </w:t>
            </w:r>
          </w:p>
          <w:p w14:paraId="28665776" w14:textId="77777777" w:rsidR="000E76D2" w:rsidRPr="00F550B9" w:rsidRDefault="000E76D2" w:rsidP="000E76D2">
            <w:pPr>
              <w:pStyle w:val="NoSpacing"/>
              <w:spacing w:after="240"/>
              <w:contextualSpacing/>
              <w:rPr>
                <w:rFonts w:ascii="Arial" w:hAnsi="Arial" w:cs="Arial"/>
                <w:sz w:val="20"/>
                <w:szCs w:val="20"/>
              </w:rPr>
            </w:pPr>
            <w:r w:rsidRPr="00F550B9">
              <w:rPr>
                <w:rFonts w:ascii="Arial" w:hAnsi="Arial" w:cs="Arial"/>
                <w:sz w:val="20"/>
                <w:szCs w:val="20"/>
              </w:rPr>
              <w:t>1. Prevention – to prevent ill health caused or exacerbated by work</w:t>
            </w:r>
          </w:p>
          <w:p w14:paraId="79360A61" w14:textId="77777777" w:rsidR="000E76D2" w:rsidRPr="00F550B9" w:rsidRDefault="000E76D2" w:rsidP="000E76D2">
            <w:pPr>
              <w:pStyle w:val="NoSpacing"/>
              <w:spacing w:after="240"/>
              <w:contextualSpacing/>
              <w:rPr>
                <w:rFonts w:ascii="Arial" w:hAnsi="Arial" w:cs="Arial"/>
                <w:sz w:val="20"/>
                <w:szCs w:val="20"/>
              </w:rPr>
            </w:pPr>
            <w:r w:rsidRPr="00F550B9">
              <w:rPr>
                <w:rFonts w:ascii="Arial" w:hAnsi="Arial" w:cs="Arial"/>
                <w:sz w:val="20"/>
                <w:szCs w:val="20"/>
              </w:rPr>
              <w:lastRenderedPageBreak/>
              <w:t xml:space="preserve">2. Timely intervention – to enable accessible and early treatment for the main </w:t>
            </w:r>
            <w:proofErr w:type="gramStart"/>
            <w:r w:rsidRPr="00F550B9">
              <w:rPr>
                <w:rFonts w:ascii="Arial" w:hAnsi="Arial" w:cs="Arial"/>
                <w:sz w:val="20"/>
                <w:szCs w:val="20"/>
              </w:rPr>
              <w:t>causes  absence</w:t>
            </w:r>
            <w:proofErr w:type="gramEnd"/>
            <w:r w:rsidRPr="00F550B9">
              <w:rPr>
                <w:rFonts w:ascii="Arial" w:hAnsi="Arial" w:cs="Arial"/>
                <w:sz w:val="20"/>
                <w:szCs w:val="20"/>
              </w:rPr>
              <w:t xml:space="preserve"> due to ill health</w:t>
            </w:r>
          </w:p>
          <w:p w14:paraId="29391424" w14:textId="77777777" w:rsidR="000E76D2" w:rsidRPr="00F550B9" w:rsidRDefault="000E76D2" w:rsidP="000E76D2">
            <w:pPr>
              <w:pStyle w:val="NoSpacing"/>
              <w:spacing w:after="240"/>
              <w:contextualSpacing/>
              <w:rPr>
                <w:rFonts w:ascii="Arial" w:hAnsi="Arial" w:cs="Arial"/>
                <w:sz w:val="20"/>
                <w:szCs w:val="20"/>
              </w:rPr>
            </w:pPr>
            <w:r w:rsidRPr="00F550B9">
              <w:rPr>
                <w:rFonts w:ascii="Arial" w:hAnsi="Arial" w:cs="Arial"/>
                <w:sz w:val="20"/>
                <w:szCs w:val="20"/>
              </w:rPr>
              <w:t>3. Rehabilitation – to help staff stay at work or accommodate their return to work after illness</w:t>
            </w:r>
          </w:p>
          <w:p w14:paraId="0DC667F2" w14:textId="77777777" w:rsidR="000E76D2" w:rsidRPr="00F550B9" w:rsidRDefault="000E76D2" w:rsidP="000E76D2">
            <w:pPr>
              <w:pStyle w:val="NoSpacing"/>
              <w:spacing w:after="240"/>
              <w:contextualSpacing/>
              <w:rPr>
                <w:rFonts w:ascii="Arial" w:hAnsi="Arial" w:cs="Arial"/>
                <w:sz w:val="20"/>
                <w:szCs w:val="20"/>
              </w:rPr>
            </w:pPr>
            <w:r w:rsidRPr="00F550B9">
              <w:rPr>
                <w:rFonts w:ascii="Arial" w:hAnsi="Arial" w:cs="Arial"/>
                <w:sz w:val="20"/>
                <w:szCs w:val="20"/>
              </w:rPr>
              <w:t xml:space="preserve">4. Health Assessment - to help manage attendance, reasonable accommodation, ill health retirement and related matters </w:t>
            </w:r>
          </w:p>
          <w:p w14:paraId="0F8E719B" w14:textId="77777777" w:rsidR="000E76D2" w:rsidRPr="00F550B9" w:rsidRDefault="000E76D2" w:rsidP="000E76D2">
            <w:pPr>
              <w:pStyle w:val="NoSpacing"/>
              <w:spacing w:after="240"/>
              <w:contextualSpacing/>
              <w:rPr>
                <w:rFonts w:ascii="Arial" w:hAnsi="Arial" w:cs="Arial"/>
                <w:sz w:val="20"/>
                <w:szCs w:val="20"/>
              </w:rPr>
            </w:pPr>
            <w:r w:rsidRPr="00F550B9">
              <w:rPr>
                <w:rFonts w:ascii="Arial" w:hAnsi="Arial" w:cs="Arial"/>
                <w:sz w:val="20"/>
                <w:szCs w:val="20"/>
              </w:rPr>
              <w:t xml:space="preserve">5. Promotion of health and well-being – using the workplace as a means to improve the health and general well-being of staff </w:t>
            </w:r>
          </w:p>
          <w:p w14:paraId="79B59931" w14:textId="3A788604" w:rsidR="000E76D2" w:rsidRPr="00F550B9" w:rsidRDefault="000E76D2" w:rsidP="000745A9">
            <w:pPr>
              <w:pStyle w:val="NoSpacing"/>
              <w:spacing w:after="240"/>
              <w:contextualSpacing/>
              <w:rPr>
                <w:rFonts w:ascii="Arial" w:hAnsi="Arial" w:cs="Arial"/>
                <w:sz w:val="20"/>
                <w:szCs w:val="20"/>
              </w:rPr>
            </w:pPr>
            <w:r w:rsidRPr="00F550B9">
              <w:rPr>
                <w:rFonts w:ascii="Arial" w:hAnsi="Arial" w:cs="Arial"/>
                <w:sz w:val="20"/>
                <w:szCs w:val="20"/>
              </w:rPr>
              <w:t>6. Teaching and training – encouraging staff and managers to support the health and well-being of staff</w:t>
            </w:r>
            <w:r w:rsidR="00E375EC" w:rsidRPr="00F550B9">
              <w:rPr>
                <w:rFonts w:ascii="Arial" w:hAnsi="Arial" w:cs="Arial"/>
                <w:sz w:val="20"/>
                <w:szCs w:val="20"/>
              </w:rPr>
              <w:t>.</w:t>
            </w:r>
          </w:p>
        </w:tc>
      </w:tr>
      <w:tr w:rsidR="00484EA1" w:rsidRPr="00F550B9" w14:paraId="45B02F87" w14:textId="77777777">
        <w:tc>
          <w:tcPr>
            <w:tcW w:w="2364" w:type="dxa"/>
          </w:tcPr>
          <w:p w14:paraId="4FB58B34" w14:textId="77777777" w:rsidR="00484EA1" w:rsidRPr="00F550B9" w:rsidRDefault="00484EA1">
            <w:pPr>
              <w:jc w:val="both"/>
              <w:rPr>
                <w:rFonts w:ascii="Arial" w:hAnsi="Arial" w:cs="Arial"/>
                <w:b/>
                <w:bCs/>
              </w:rPr>
            </w:pPr>
            <w:r w:rsidRPr="00F550B9">
              <w:rPr>
                <w:rFonts w:ascii="Arial" w:hAnsi="Arial" w:cs="Arial"/>
                <w:b/>
                <w:bCs/>
              </w:rPr>
              <w:lastRenderedPageBreak/>
              <w:t>Reporting Relationship</w:t>
            </w:r>
          </w:p>
        </w:tc>
        <w:tc>
          <w:tcPr>
            <w:tcW w:w="8256" w:type="dxa"/>
          </w:tcPr>
          <w:p w14:paraId="02AA211C" w14:textId="73251EDF" w:rsidR="000E76D2" w:rsidRPr="00F550B9" w:rsidRDefault="000E76D2" w:rsidP="000E76D2">
            <w:pPr>
              <w:tabs>
                <w:tab w:val="left" w:pos="0"/>
              </w:tabs>
              <w:suppressAutoHyphens/>
              <w:rPr>
                <w:rFonts w:ascii="Arial" w:hAnsi="Arial" w:cs="Arial"/>
                <w:i/>
              </w:rPr>
            </w:pPr>
            <w:r w:rsidRPr="00F550B9">
              <w:rPr>
                <w:rFonts w:ascii="Arial" w:hAnsi="Arial" w:cs="Arial"/>
              </w:rPr>
              <w:t>The successful candidate will report to the Grade VI Practice Manager</w:t>
            </w:r>
            <w:r w:rsidRPr="00F550B9">
              <w:rPr>
                <w:rFonts w:ascii="Arial" w:hAnsi="Arial" w:cs="Arial"/>
                <w:i/>
              </w:rPr>
              <w:t>.</w:t>
            </w:r>
          </w:p>
          <w:p w14:paraId="53C4F322" w14:textId="77777777" w:rsidR="00484EA1" w:rsidRPr="00F550B9" w:rsidRDefault="00484EA1" w:rsidP="00391257">
            <w:pPr>
              <w:jc w:val="both"/>
              <w:rPr>
                <w:rFonts w:ascii="Arial" w:hAnsi="Arial" w:cs="Arial"/>
                <w:iCs/>
              </w:rPr>
            </w:pPr>
          </w:p>
        </w:tc>
      </w:tr>
      <w:tr w:rsidR="00CA01A5" w:rsidRPr="00F550B9" w14:paraId="5D0C6D20" w14:textId="77777777">
        <w:tc>
          <w:tcPr>
            <w:tcW w:w="2364" w:type="dxa"/>
          </w:tcPr>
          <w:p w14:paraId="20DB8D2A" w14:textId="0FFE1103" w:rsidR="00CA01A5" w:rsidRPr="00F550B9" w:rsidRDefault="00CA01A5">
            <w:pPr>
              <w:jc w:val="both"/>
              <w:rPr>
                <w:rFonts w:ascii="Arial" w:hAnsi="Arial" w:cs="Arial"/>
                <w:b/>
                <w:bCs/>
              </w:rPr>
            </w:pPr>
            <w:r w:rsidRPr="00EB1102">
              <w:rPr>
                <w:rFonts w:ascii="Arial" w:hAnsi="Arial" w:cs="Arial"/>
                <w:b/>
                <w:bCs/>
              </w:rPr>
              <w:t>Key working Relationships</w:t>
            </w:r>
          </w:p>
        </w:tc>
        <w:tc>
          <w:tcPr>
            <w:tcW w:w="8256" w:type="dxa"/>
          </w:tcPr>
          <w:p w14:paraId="21C35123" w14:textId="435B09EE" w:rsidR="00CA01A5" w:rsidRPr="00F550B9" w:rsidRDefault="007F5E17" w:rsidP="00EB1102">
            <w:pPr>
              <w:rPr>
                <w:rFonts w:ascii="Arial" w:hAnsi="Arial" w:cs="Arial"/>
              </w:rPr>
            </w:pPr>
            <w:r w:rsidRPr="007F5E17">
              <w:rPr>
                <w:rFonts w:ascii="Arial" w:hAnsi="Arial" w:cs="Arial"/>
              </w:rPr>
              <w:t xml:space="preserve">The post holder will work closely with the </w:t>
            </w:r>
            <w:r>
              <w:rPr>
                <w:rFonts w:ascii="Arial" w:hAnsi="Arial" w:cs="Arial"/>
              </w:rPr>
              <w:t>occupational health physicians and nursing team, along with other hse teams such as HR / Recruitment, Medical Manpower and management and staff throughout the HSE Mid-West as well as external</w:t>
            </w:r>
            <w:r w:rsidR="007B5BE7">
              <w:rPr>
                <w:rFonts w:ascii="Arial" w:hAnsi="Arial" w:cs="Arial"/>
              </w:rPr>
              <w:t xml:space="preserve"> stakeholders</w:t>
            </w:r>
            <w:r>
              <w:rPr>
                <w:rFonts w:ascii="Arial" w:hAnsi="Arial" w:cs="Arial"/>
              </w:rPr>
              <w:t xml:space="preserve"> </w:t>
            </w:r>
            <w:r w:rsidR="007B5BE7">
              <w:rPr>
                <w:rFonts w:ascii="Arial" w:hAnsi="Arial" w:cs="Arial"/>
              </w:rPr>
              <w:t>-</w:t>
            </w:r>
            <w:r>
              <w:rPr>
                <w:rFonts w:ascii="Arial" w:hAnsi="Arial" w:cs="Arial"/>
              </w:rPr>
              <w:t xml:space="preserve"> University of Limerick Allocations Office, recruitment agencies and CIVICA </w:t>
            </w:r>
            <w:r w:rsidR="00B60B4C">
              <w:rPr>
                <w:rFonts w:ascii="Arial" w:hAnsi="Arial" w:cs="Arial"/>
              </w:rPr>
              <w:t xml:space="preserve">OPAS G2 </w:t>
            </w:r>
            <w:r>
              <w:rPr>
                <w:rFonts w:ascii="Arial" w:hAnsi="Arial" w:cs="Arial"/>
              </w:rPr>
              <w:t xml:space="preserve">software provider.  </w:t>
            </w:r>
          </w:p>
        </w:tc>
      </w:tr>
      <w:tr w:rsidR="00484EA1" w:rsidRPr="00F550B9" w14:paraId="0868160A" w14:textId="77777777">
        <w:tc>
          <w:tcPr>
            <w:tcW w:w="2364" w:type="dxa"/>
          </w:tcPr>
          <w:p w14:paraId="131C2629" w14:textId="77777777" w:rsidR="00484EA1" w:rsidRPr="00F550B9" w:rsidRDefault="00484EA1">
            <w:pPr>
              <w:jc w:val="both"/>
              <w:rPr>
                <w:rFonts w:ascii="Arial" w:hAnsi="Arial" w:cs="Arial"/>
                <w:b/>
                <w:bCs/>
              </w:rPr>
            </w:pPr>
            <w:r w:rsidRPr="00F550B9">
              <w:rPr>
                <w:rFonts w:ascii="Arial" w:hAnsi="Arial" w:cs="Arial"/>
                <w:b/>
                <w:bCs/>
              </w:rPr>
              <w:t xml:space="preserve">Purpose of the Post </w:t>
            </w:r>
          </w:p>
          <w:p w14:paraId="39F0BDC0" w14:textId="77777777" w:rsidR="00484EA1" w:rsidRPr="00F550B9" w:rsidRDefault="00484EA1">
            <w:pPr>
              <w:jc w:val="both"/>
              <w:rPr>
                <w:rFonts w:ascii="Arial" w:hAnsi="Arial" w:cs="Arial"/>
                <w:b/>
                <w:bCs/>
              </w:rPr>
            </w:pPr>
          </w:p>
        </w:tc>
        <w:tc>
          <w:tcPr>
            <w:tcW w:w="8256" w:type="dxa"/>
          </w:tcPr>
          <w:p w14:paraId="604D5E59" w14:textId="249D13B8" w:rsidR="000E76D2" w:rsidRPr="00F550B9" w:rsidRDefault="000E76D2" w:rsidP="000E76D2">
            <w:pPr>
              <w:pStyle w:val="BodyText"/>
              <w:spacing w:after="120"/>
              <w:rPr>
                <w:bCs/>
                <w:sz w:val="20"/>
              </w:rPr>
            </w:pPr>
            <w:r w:rsidRPr="00F550B9">
              <w:rPr>
                <w:bCs/>
                <w:sz w:val="20"/>
              </w:rPr>
              <w:t xml:space="preserve">The Grade V </w:t>
            </w:r>
            <w:r w:rsidR="00D655DF" w:rsidRPr="00F550B9">
              <w:rPr>
                <w:bCs/>
                <w:sz w:val="20"/>
              </w:rPr>
              <w:t>Staff Officer</w:t>
            </w:r>
            <w:r w:rsidR="00D655DF" w:rsidRPr="00F550B9">
              <w:rPr>
                <w:b/>
                <w:bCs/>
                <w:sz w:val="20"/>
              </w:rPr>
              <w:t xml:space="preserve"> </w:t>
            </w:r>
            <w:r w:rsidRPr="00F550B9">
              <w:rPr>
                <w:bCs/>
                <w:sz w:val="20"/>
              </w:rPr>
              <w:t xml:space="preserve">will have a key administrative role within the Occupational Health Service. The </w:t>
            </w:r>
            <w:r w:rsidR="00362319" w:rsidRPr="00F550B9">
              <w:rPr>
                <w:bCs/>
                <w:sz w:val="20"/>
              </w:rPr>
              <w:t>post holder</w:t>
            </w:r>
            <w:r w:rsidRPr="00F550B9">
              <w:rPr>
                <w:bCs/>
                <w:sz w:val="20"/>
              </w:rPr>
              <w:t xml:space="preserve"> will support management to ensure a modern effective service with excellent planning and coordination of the clinics and effective unit management. </w:t>
            </w:r>
            <w:r w:rsidR="00D655DF" w:rsidRPr="00F550B9">
              <w:rPr>
                <w:bCs/>
                <w:sz w:val="20"/>
              </w:rPr>
              <w:t>S/he</w:t>
            </w:r>
            <w:r w:rsidRPr="00F550B9">
              <w:rPr>
                <w:bCs/>
                <w:sz w:val="20"/>
              </w:rPr>
              <w:t xml:space="preserve"> will, along with management, ensure compliance with HSE Policies, Procedure and Guidelines and relevant National Standards. </w:t>
            </w:r>
          </w:p>
          <w:p w14:paraId="132972B9" w14:textId="77777777" w:rsidR="000E76D2" w:rsidRPr="00F550B9" w:rsidRDefault="000E76D2" w:rsidP="000E76D2">
            <w:pPr>
              <w:tabs>
                <w:tab w:val="left" w:pos="0"/>
              </w:tabs>
              <w:suppressAutoHyphens/>
              <w:spacing w:after="120"/>
              <w:jc w:val="both"/>
              <w:rPr>
                <w:rFonts w:ascii="Arial" w:hAnsi="Arial" w:cs="Arial"/>
                <w:b/>
              </w:rPr>
            </w:pPr>
            <w:r w:rsidRPr="00F550B9">
              <w:rPr>
                <w:rFonts w:ascii="Arial" w:hAnsi="Arial" w:cs="Arial"/>
                <w:b/>
              </w:rPr>
              <w:t>Key areas of responsibility include:</w:t>
            </w:r>
          </w:p>
          <w:p w14:paraId="3822D662" w14:textId="315C3731" w:rsidR="000E76D2" w:rsidRPr="00F550B9" w:rsidRDefault="001C1DEB" w:rsidP="000E76D2">
            <w:pPr>
              <w:numPr>
                <w:ilvl w:val="0"/>
                <w:numId w:val="32"/>
              </w:numPr>
              <w:tabs>
                <w:tab w:val="left" w:pos="0"/>
              </w:tabs>
              <w:suppressAutoHyphens/>
              <w:spacing w:after="120"/>
              <w:ind w:left="714" w:hanging="357"/>
              <w:jc w:val="both"/>
              <w:rPr>
                <w:rFonts w:ascii="Arial" w:hAnsi="Arial" w:cs="Arial"/>
              </w:rPr>
            </w:pPr>
            <w:r w:rsidRPr="00F550B9">
              <w:rPr>
                <w:rFonts w:ascii="Arial" w:hAnsi="Arial" w:cs="Arial"/>
              </w:rPr>
              <w:t xml:space="preserve">Support management in the </w:t>
            </w:r>
            <w:r w:rsidR="000E76D2" w:rsidRPr="00F550B9">
              <w:rPr>
                <w:rFonts w:ascii="Arial" w:hAnsi="Arial" w:cs="Arial"/>
              </w:rPr>
              <w:t>effective running of a busy Occupational Health Department</w:t>
            </w:r>
          </w:p>
          <w:p w14:paraId="2B8749C4" w14:textId="57F537D8" w:rsidR="000E76D2" w:rsidRPr="00F550B9" w:rsidRDefault="00D655DF" w:rsidP="000E76D2">
            <w:pPr>
              <w:numPr>
                <w:ilvl w:val="0"/>
                <w:numId w:val="32"/>
              </w:numPr>
              <w:tabs>
                <w:tab w:val="left" w:pos="0"/>
              </w:tabs>
              <w:suppressAutoHyphens/>
              <w:spacing w:after="120"/>
              <w:ind w:left="714" w:hanging="357"/>
              <w:jc w:val="both"/>
              <w:rPr>
                <w:rFonts w:ascii="Arial" w:hAnsi="Arial" w:cs="Arial"/>
              </w:rPr>
            </w:pPr>
            <w:r w:rsidRPr="00F550B9">
              <w:rPr>
                <w:rFonts w:ascii="Arial" w:hAnsi="Arial" w:cs="Arial"/>
              </w:rPr>
              <w:t xml:space="preserve">Coordinate the administrative team in the </w:t>
            </w:r>
            <w:proofErr w:type="gramStart"/>
            <w:r w:rsidRPr="00F550B9">
              <w:rPr>
                <w:rFonts w:ascii="Arial" w:hAnsi="Arial" w:cs="Arial"/>
              </w:rPr>
              <w:t>day to day</w:t>
            </w:r>
            <w:proofErr w:type="gramEnd"/>
            <w:r w:rsidRPr="00F550B9">
              <w:rPr>
                <w:rFonts w:ascii="Arial" w:hAnsi="Arial" w:cs="Arial"/>
              </w:rPr>
              <w:t xml:space="preserve"> operations of a busy Occupational Health Department. </w:t>
            </w:r>
          </w:p>
          <w:p w14:paraId="0025A7B8" w14:textId="77777777" w:rsidR="000E76D2" w:rsidRPr="00F550B9" w:rsidRDefault="001C1DEB" w:rsidP="000E76D2">
            <w:pPr>
              <w:numPr>
                <w:ilvl w:val="0"/>
                <w:numId w:val="32"/>
              </w:numPr>
              <w:tabs>
                <w:tab w:val="left" w:pos="0"/>
              </w:tabs>
              <w:suppressAutoHyphens/>
              <w:spacing w:after="120"/>
              <w:ind w:left="714" w:hanging="357"/>
              <w:jc w:val="both"/>
              <w:rPr>
                <w:rFonts w:ascii="Arial" w:hAnsi="Arial" w:cs="Arial"/>
              </w:rPr>
            </w:pPr>
            <w:r w:rsidRPr="00F550B9">
              <w:rPr>
                <w:rFonts w:ascii="Arial" w:hAnsi="Arial" w:cs="Arial"/>
              </w:rPr>
              <w:t xml:space="preserve">Assisting with the management of </w:t>
            </w:r>
            <w:r w:rsidR="000E76D2" w:rsidRPr="00F550B9">
              <w:rPr>
                <w:rFonts w:ascii="Arial" w:hAnsi="Arial" w:cs="Arial"/>
              </w:rPr>
              <w:t>work flows within the Occupational Health Department</w:t>
            </w:r>
          </w:p>
          <w:p w14:paraId="74029F17" w14:textId="7E32A934" w:rsidR="000E76D2" w:rsidRPr="00F550B9" w:rsidRDefault="000E76D2" w:rsidP="000E76D2">
            <w:pPr>
              <w:numPr>
                <w:ilvl w:val="0"/>
                <w:numId w:val="32"/>
              </w:numPr>
              <w:tabs>
                <w:tab w:val="left" w:pos="0"/>
              </w:tabs>
              <w:suppressAutoHyphens/>
              <w:spacing w:after="120"/>
              <w:ind w:left="714" w:hanging="357"/>
              <w:jc w:val="both"/>
              <w:rPr>
                <w:rFonts w:ascii="Arial" w:hAnsi="Arial" w:cs="Arial"/>
              </w:rPr>
            </w:pPr>
            <w:r w:rsidRPr="00F550B9">
              <w:rPr>
                <w:rFonts w:ascii="Arial" w:hAnsi="Arial" w:cs="Arial"/>
              </w:rPr>
              <w:t>Maintaining appropriate standards and service levels within the Occupational Health Department</w:t>
            </w:r>
          </w:p>
          <w:p w14:paraId="239E3BC7" w14:textId="77777777" w:rsidR="00484EA1" w:rsidRPr="00F550B9" w:rsidRDefault="00484EA1" w:rsidP="00391257">
            <w:pPr>
              <w:jc w:val="both"/>
              <w:rPr>
                <w:rFonts w:ascii="Arial" w:hAnsi="Arial" w:cs="Arial"/>
              </w:rPr>
            </w:pPr>
          </w:p>
        </w:tc>
      </w:tr>
      <w:tr w:rsidR="000E76D2" w:rsidRPr="00F550B9" w14:paraId="0C5DB9D0" w14:textId="77777777">
        <w:tc>
          <w:tcPr>
            <w:tcW w:w="2364" w:type="dxa"/>
          </w:tcPr>
          <w:p w14:paraId="1C2241D2" w14:textId="77777777" w:rsidR="000E76D2" w:rsidRPr="00F550B9" w:rsidRDefault="000E76D2" w:rsidP="000E76D2">
            <w:pPr>
              <w:jc w:val="both"/>
              <w:rPr>
                <w:rFonts w:ascii="Arial" w:hAnsi="Arial" w:cs="Arial"/>
                <w:b/>
                <w:bCs/>
              </w:rPr>
            </w:pPr>
            <w:r w:rsidRPr="00941D21">
              <w:rPr>
                <w:rFonts w:ascii="Arial" w:hAnsi="Arial" w:cs="Arial"/>
                <w:b/>
                <w:bCs/>
              </w:rPr>
              <w:t>Principal Duties and Responsibilities</w:t>
            </w:r>
          </w:p>
          <w:p w14:paraId="6943D400" w14:textId="77777777" w:rsidR="000E76D2" w:rsidRPr="00F550B9" w:rsidRDefault="000E76D2" w:rsidP="000E76D2">
            <w:pPr>
              <w:jc w:val="both"/>
              <w:rPr>
                <w:rFonts w:ascii="Arial" w:hAnsi="Arial" w:cs="Arial"/>
                <w:b/>
                <w:bCs/>
              </w:rPr>
            </w:pPr>
          </w:p>
        </w:tc>
        <w:tc>
          <w:tcPr>
            <w:tcW w:w="8256" w:type="dxa"/>
          </w:tcPr>
          <w:p w14:paraId="42C3EE5D" w14:textId="1B477973" w:rsidR="000E76D2" w:rsidRPr="00F550B9" w:rsidRDefault="000E76D2" w:rsidP="000E76D2">
            <w:pPr>
              <w:spacing w:after="120"/>
              <w:rPr>
                <w:rFonts w:ascii="Arial" w:hAnsi="Arial" w:cs="Arial"/>
                <w:iCs/>
              </w:rPr>
            </w:pPr>
            <w:r w:rsidRPr="00F550B9">
              <w:rPr>
                <w:rFonts w:ascii="Arial" w:hAnsi="Arial" w:cs="Arial"/>
                <w:iCs/>
              </w:rPr>
              <w:t xml:space="preserve">The position of Grade V </w:t>
            </w:r>
            <w:r w:rsidR="00D655DF" w:rsidRPr="00F550B9">
              <w:rPr>
                <w:rFonts w:ascii="Arial" w:hAnsi="Arial" w:cs="Arial"/>
                <w:iCs/>
              </w:rPr>
              <w:t>Staff Officer</w:t>
            </w:r>
            <w:r w:rsidR="001C1DEB" w:rsidRPr="00F550B9">
              <w:rPr>
                <w:rFonts w:ascii="Arial" w:hAnsi="Arial" w:cs="Arial"/>
                <w:b/>
                <w:iCs/>
              </w:rPr>
              <w:t xml:space="preserve"> </w:t>
            </w:r>
            <w:r w:rsidRPr="00F550B9">
              <w:rPr>
                <w:rFonts w:ascii="Arial" w:hAnsi="Arial" w:cs="Arial"/>
                <w:iCs/>
              </w:rPr>
              <w:t>encompasses both managerial and administrative responsibilities which include the following:</w:t>
            </w:r>
          </w:p>
          <w:p w14:paraId="719C45D7" w14:textId="77777777" w:rsidR="000E76D2" w:rsidRPr="00F550B9" w:rsidRDefault="000E76D2" w:rsidP="000E76D2">
            <w:pPr>
              <w:spacing w:after="120"/>
              <w:rPr>
                <w:rFonts w:ascii="Arial" w:hAnsi="Arial" w:cs="Arial"/>
                <w:b/>
                <w:iCs/>
              </w:rPr>
            </w:pPr>
            <w:r w:rsidRPr="00F550B9">
              <w:rPr>
                <w:rFonts w:ascii="Arial" w:hAnsi="Arial" w:cs="Arial"/>
                <w:b/>
                <w:iCs/>
              </w:rPr>
              <w:t>Management and Administration</w:t>
            </w:r>
          </w:p>
          <w:p w14:paraId="13304411" w14:textId="77777777" w:rsidR="000E76D2" w:rsidRPr="00F550B9" w:rsidRDefault="001C1DEB" w:rsidP="000E76D2">
            <w:pPr>
              <w:numPr>
                <w:ilvl w:val="0"/>
                <w:numId w:val="2"/>
              </w:numPr>
              <w:spacing w:after="120"/>
              <w:rPr>
                <w:rFonts w:ascii="Arial" w:hAnsi="Arial" w:cs="Arial"/>
                <w:iCs/>
              </w:rPr>
            </w:pPr>
            <w:r w:rsidRPr="00F550B9">
              <w:rPr>
                <w:rFonts w:ascii="Arial" w:hAnsi="Arial" w:cs="Arial"/>
                <w:iCs/>
              </w:rPr>
              <w:t xml:space="preserve">Support the </w:t>
            </w:r>
            <w:r w:rsidR="000E76D2" w:rsidRPr="00F550B9">
              <w:rPr>
                <w:rFonts w:ascii="Arial" w:hAnsi="Arial" w:cs="Arial"/>
                <w:iCs/>
              </w:rPr>
              <w:t>efficient and effective administration of the Occupational Health Department</w:t>
            </w:r>
          </w:p>
          <w:p w14:paraId="3DAFF680" w14:textId="77777777" w:rsidR="000E76D2" w:rsidRPr="00F550B9" w:rsidRDefault="005B54A3" w:rsidP="00DD7919">
            <w:pPr>
              <w:numPr>
                <w:ilvl w:val="0"/>
                <w:numId w:val="2"/>
              </w:numPr>
              <w:spacing w:after="120"/>
              <w:rPr>
                <w:rFonts w:ascii="Arial" w:hAnsi="Arial" w:cs="Arial"/>
                <w:iCs/>
              </w:rPr>
            </w:pPr>
            <w:r w:rsidRPr="00F550B9">
              <w:rPr>
                <w:rFonts w:ascii="Arial" w:hAnsi="Arial" w:cs="Arial"/>
                <w:iCs/>
              </w:rPr>
              <w:t>Monitor and maintain Occupational Health waiting lists and a</w:t>
            </w:r>
            <w:r w:rsidR="001C1DEB" w:rsidRPr="00F550B9">
              <w:rPr>
                <w:rFonts w:ascii="Arial" w:hAnsi="Arial" w:cs="Arial"/>
                <w:iCs/>
              </w:rPr>
              <w:t xml:space="preserve">ssist with </w:t>
            </w:r>
            <w:r w:rsidRPr="00F550B9">
              <w:rPr>
                <w:rFonts w:ascii="Arial" w:hAnsi="Arial" w:cs="Arial"/>
                <w:iCs/>
              </w:rPr>
              <w:t xml:space="preserve">the </w:t>
            </w:r>
            <w:r w:rsidR="001C1DEB" w:rsidRPr="00F550B9">
              <w:rPr>
                <w:rFonts w:ascii="Arial" w:hAnsi="Arial" w:cs="Arial"/>
                <w:iCs/>
              </w:rPr>
              <w:t>p</w:t>
            </w:r>
            <w:r w:rsidR="000E76D2" w:rsidRPr="00F550B9">
              <w:rPr>
                <w:rFonts w:ascii="Arial" w:hAnsi="Arial" w:cs="Arial"/>
                <w:iCs/>
              </w:rPr>
              <w:t>lan</w:t>
            </w:r>
            <w:r w:rsidR="001C1DEB" w:rsidRPr="00F550B9">
              <w:rPr>
                <w:rFonts w:ascii="Arial" w:hAnsi="Arial" w:cs="Arial"/>
                <w:iCs/>
              </w:rPr>
              <w:t>ning</w:t>
            </w:r>
            <w:r w:rsidR="000E76D2" w:rsidRPr="00F550B9">
              <w:rPr>
                <w:rFonts w:ascii="Arial" w:hAnsi="Arial" w:cs="Arial"/>
                <w:iCs/>
              </w:rPr>
              <w:t xml:space="preserve"> and coordinat</w:t>
            </w:r>
            <w:r w:rsidRPr="00F550B9">
              <w:rPr>
                <w:rFonts w:ascii="Arial" w:hAnsi="Arial" w:cs="Arial"/>
                <w:iCs/>
              </w:rPr>
              <w:t>ion</w:t>
            </w:r>
            <w:r w:rsidR="001C1DEB" w:rsidRPr="00F550B9">
              <w:rPr>
                <w:rFonts w:ascii="Arial" w:hAnsi="Arial" w:cs="Arial"/>
                <w:iCs/>
              </w:rPr>
              <w:t xml:space="preserve"> of</w:t>
            </w:r>
            <w:r w:rsidRPr="00F550B9">
              <w:rPr>
                <w:rFonts w:ascii="Arial" w:hAnsi="Arial" w:cs="Arial"/>
                <w:iCs/>
              </w:rPr>
              <w:t xml:space="preserve"> clinics </w:t>
            </w:r>
            <w:r w:rsidR="000E76D2" w:rsidRPr="00F550B9">
              <w:rPr>
                <w:rFonts w:ascii="Arial" w:hAnsi="Arial" w:cs="Arial"/>
                <w:iCs/>
              </w:rPr>
              <w:t xml:space="preserve">in association with </w:t>
            </w:r>
            <w:r w:rsidRPr="00F550B9">
              <w:rPr>
                <w:rFonts w:ascii="Arial" w:hAnsi="Arial" w:cs="Arial"/>
                <w:iCs/>
              </w:rPr>
              <w:t xml:space="preserve">the </w:t>
            </w:r>
            <w:r w:rsidR="000E76D2" w:rsidRPr="00F550B9">
              <w:rPr>
                <w:rFonts w:ascii="Arial" w:hAnsi="Arial" w:cs="Arial"/>
                <w:iCs/>
              </w:rPr>
              <w:t>Occupational Health Physicians</w:t>
            </w:r>
            <w:r w:rsidR="001C1DEB" w:rsidRPr="00F550B9">
              <w:rPr>
                <w:rFonts w:ascii="Arial" w:hAnsi="Arial" w:cs="Arial"/>
                <w:iCs/>
              </w:rPr>
              <w:t xml:space="preserve">, </w:t>
            </w:r>
            <w:r w:rsidR="000E76D2" w:rsidRPr="00F550B9">
              <w:rPr>
                <w:rFonts w:ascii="Arial" w:hAnsi="Arial" w:cs="Arial"/>
                <w:iCs/>
              </w:rPr>
              <w:t>Clinical Nurse Managers</w:t>
            </w:r>
            <w:r w:rsidR="001C1DEB" w:rsidRPr="00F550B9">
              <w:rPr>
                <w:rFonts w:ascii="Arial" w:hAnsi="Arial" w:cs="Arial"/>
                <w:iCs/>
              </w:rPr>
              <w:t xml:space="preserve"> and, where present, the Practice Manager.</w:t>
            </w:r>
          </w:p>
          <w:p w14:paraId="22905A6D" w14:textId="4069C5EB" w:rsidR="000E76D2" w:rsidRPr="00F550B9" w:rsidRDefault="001C1DEB" w:rsidP="000E76D2">
            <w:pPr>
              <w:numPr>
                <w:ilvl w:val="0"/>
                <w:numId w:val="2"/>
              </w:numPr>
              <w:spacing w:after="120"/>
              <w:rPr>
                <w:rFonts w:ascii="Arial" w:hAnsi="Arial" w:cs="Arial"/>
                <w:iCs/>
              </w:rPr>
            </w:pPr>
            <w:r w:rsidRPr="00F550B9">
              <w:rPr>
                <w:rFonts w:ascii="Arial" w:hAnsi="Arial" w:cs="Arial"/>
                <w:iCs/>
              </w:rPr>
              <w:t xml:space="preserve">Co-ordinate and support </w:t>
            </w:r>
            <w:r w:rsidR="000E76D2" w:rsidRPr="00F550B9">
              <w:rPr>
                <w:rFonts w:ascii="Arial" w:hAnsi="Arial" w:cs="Arial"/>
                <w:iCs/>
              </w:rPr>
              <w:t>the administrative work streams associated with the services provided. For example, pre-placement health assessments, TB screening, exposure prone procedure clearances, employee immunisation programmes</w:t>
            </w:r>
            <w:r w:rsidR="00741C22">
              <w:rPr>
                <w:rFonts w:ascii="Arial" w:hAnsi="Arial" w:cs="Arial"/>
                <w:iCs/>
              </w:rPr>
              <w:t>, management referrals and occupational blood injuries.</w:t>
            </w:r>
          </w:p>
          <w:p w14:paraId="16E9DDD8"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Contribute to the service plan, business plan and workforce plan for the Occupational Health Department and support their implementation</w:t>
            </w:r>
          </w:p>
          <w:p w14:paraId="24F05D92" w14:textId="77777777" w:rsidR="000E76D2" w:rsidRPr="00F550B9" w:rsidRDefault="001C1DEB" w:rsidP="000E76D2">
            <w:pPr>
              <w:numPr>
                <w:ilvl w:val="0"/>
                <w:numId w:val="2"/>
              </w:numPr>
              <w:spacing w:after="120"/>
              <w:rPr>
                <w:rFonts w:ascii="Arial" w:hAnsi="Arial" w:cs="Arial"/>
                <w:iCs/>
              </w:rPr>
            </w:pPr>
            <w:r w:rsidRPr="00F550B9">
              <w:rPr>
                <w:rFonts w:ascii="Arial" w:hAnsi="Arial" w:cs="Arial"/>
                <w:iCs/>
              </w:rPr>
              <w:t xml:space="preserve">Support to </w:t>
            </w:r>
            <w:r w:rsidR="000E76D2" w:rsidRPr="00F550B9">
              <w:rPr>
                <w:rFonts w:ascii="Arial" w:hAnsi="Arial" w:cs="Arial"/>
                <w:iCs/>
              </w:rPr>
              <w:t xml:space="preserve">procurement process on behalf of the Occupational Health Department, </w:t>
            </w:r>
            <w:r w:rsidRPr="00F550B9">
              <w:rPr>
                <w:rFonts w:ascii="Arial" w:hAnsi="Arial" w:cs="Arial"/>
                <w:iCs/>
              </w:rPr>
              <w:t xml:space="preserve">through </w:t>
            </w:r>
            <w:r w:rsidR="000E76D2" w:rsidRPr="00F550B9">
              <w:rPr>
                <w:rFonts w:ascii="Arial" w:hAnsi="Arial" w:cs="Arial"/>
                <w:iCs/>
              </w:rPr>
              <w:t>inputting data onto relevant IT systems</w:t>
            </w:r>
          </w:p>
          <w:p w14:paraId="3442630F" w14:textId="77777777" w:rsidR="000E76D2" w:rsidRPr="00F550B9" w:rsidRDefault="001C1DEB" w:rsidP="000E76D2">
            <w:pPr>
              <w:numPr>
                <w:ilvl w:val="0"/>
                <w:numId w:val="2"/>
              </w:numPr>
              <w:spacing w:after="120"/>
              <w:rPr>
                <w:rFonts w:ascii="Arial" w:hAnsi="Arial" w:cs="Arial"/>
                <w:iCs/>
              </w:rPr>
            </w:pPr>
            <w:r w:rsidRPr="00F550B9">
              <w:rPr>
                <w:rFonts w:ascii="Arial" w:hAnsi="Arial" w:cs="Arial"/>
                <w:iCs/>
              </w:rPr>
              <w:t>Assist in the m</w:t>
            </w:r>
            <w:r w:rsidR="000E76D2" w:rsidRPr="00F550B9">
              <w:rPr>
                <w:rFonts w:ascii="Arial" w:hAnsi="Arial" w:cs="Arial"/>
                <w:iCs/>
              </w:rPr>
              <w:t>anage</w:t>
            </w:r>
            <w:r w:rsidRPr="00F550B9">
              <w:rPr>
                <w:rFonts w:ascii="Arial" w:hAnsi="Arial" w:cs="Arial"/>
                <w:iCs/>
              </w:rPr>
              <w:t>ment</w:t>
            </w:r>
            <w:r w:rsidR="000E76D2" w:rsidRPr="00F550B9">
              <w:rPr>
                <w:rFonts w:ascii="Arial" w:hAnsi="Arial" w:cs="Arial"/>
                <w:iCs/>
              </w:rPr>
              <w:t xml:space="preserve"> </w:t>
            </w:r>
            <w:r w:rsidRPr="00F550B9">
              <w:rPr>
                <w:rFonts w:ascii="Arial" w:hAnsi="Arial" w:cs="Arial"/>
                <w:iCs/>
              </w:rPr>
              <w:t xml:space="preserve">of </w:t>
            </w:r>
            <w:r w:rsidR="000E76D2" w:rsidRPr="00F550B9">
              <w:rPr>
                <w:rFonts w:ascii="Arial" w:hAnsi="Arial" w:cs="Arial"/>
                <w:iCs/>
              </w:rPr>
              <w:t xml:space="preserve">the Occupational Health Department budget </w:t>
            </w:r>
            <w:r w:rsidRPr="00F550B9">
              <w:rPr>
                <w:rFonts w:ascii="Arial" w:hAnsi="Arial" w:cs="Arial"/>
                <w:iCs/>
              </w:rPr>
              <w:t xml:space="preserve">through </w:t>
            </w:r>
            <w:r w:rsidR="000E76D2" w:rsidRPr="00F550B9">
              <w:rPr>
                <w:rFonts w:ascii="Arial" w:hAnsi="Arial" w:cs="Arial"/>
                <w:iCs/>
              </w:rPr>
              <w:t>inputting data onto the relevant IT systems</w:t>
            </w:r>
          </w:p>
          <w:p w14:paraId="71DF190D"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lastRenderedPageBreak/>
              <w:t>Ensure all general, financial and department specific records are readily available and maintained in accordance with relevant standards including General Data Protection Regulation (GDPR)</w:t>
            </w:r>
          </w:p>
          <w:p w14:paraId="16D1096D"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Make appropriate use of technology to advance the quality and efficiency of service provision</w:t>
            </w:r>
          </w:p>
          <w:p w14:paraId="6C635E41"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Maintain a good understanding of internal and external factors that can affect service delivery including awareness of national and local issues that impact on Occupational Health</w:t>
            </w:r>
          </w:p>
          <w:p w14:paraId="3B23E4A4" w14:textId="77777777" w:rsidR="00ED7E8B" w:rsidRPr="00F550B9" w:rsidRDefault="00ED7E8B" w:rsidP="000E76D2">
            <w:pPr>
              <w:numPr>
                <w:ilvl w:val="0"/>
                <w:numId w:val="2"/>
              </w:numPr>
              <w:spacing w:after="120"/>
              <w:rPr>
                <w:rFonts w:ascii="Arial" w:hAnsi="Arial" w:cs="Arial"/>
                <w:iCs/>
              </w:rPr>
            </w:pPr>
            <w:r w:rsidRPr="00F550B9">
              <w:rPr>
                <w:rFonts w:ascii="Arial" w:hAnsi="Arial" w:cs="Arial"/>
                <w:iCs/>
              </w:rPr>
              <w:t>Ensure that administrative staff are kept informed of developments or changes in work practices and that their views are communicated to management.</w:t>
            </w:r>
          </w:p>
          <w:p w14:paraId="6B073953"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 xml:space="preserve">Promote </w:t>
            </w:r>
            <w:r w:rsidRPr="00F550B9">
              <w:rPr>
                <w:rFonts w:ascii="Arial" w:hAnsi="Arial" w:cs="Arial"/>
              </w:rPr>
              <w:t xml:space="preserve">multidisciplinary </w:t>
            </w:r>
            <w:proofErr w:type="gramStart"/>
            <w:r w:rsidRPr="00F550B9">
              <w:rPr>
                <w:rFonts w:ascii="Arial" w:hAnsi="Arial" w:cs="Arial"/>
              </w:rPr>
              <w:t>team work</w:t>
            </w:r>
            <w:proofErr w:type="gramEnd"/>
            <w:r w:rsidRPr="00F550B9">
              <w:rPr>
                <w:rFonts w:ascii="Arial" w:hAnsi="Arial" w:cs="Arial"/>
              </w:rPr>
              <w:t xml:space="preserve"> within the department </w:t>
            </w:r>
          </w:p>
          <w:p w14:paraId="0F2F0583" w14:textId="77777777" w:rsidR="000E76D2" w:rsidRPr="00F550B9" w:rsidRDefault="000E76D2" w:rsidP="000E76D2">
            <w:pPr>
              <w:numPr>
                <w:ilvl w:val="0"/>
                <w:numId w:val="2"/>
              </w:numPr>
              <w:spacing w:after="120"/>
              <w:ind w:left="714" w:hanging="357"/>
              <w:rPr>
                <w:rFonts w:ascii="Arial" w:hAnsi="Arial" w:cs="Arial"/>
                <w:iCs/>
              </w:rPr>
            </w:pPr>
            <w:r w:rsidRPr="00F550B9">
              <w:rPr>
                <w:rFonts w:ascii="Arial" w:hAnsi="Arial" w:cs="Arial"/>
                <w:iCs/>
              </w:rPr>
              <w:t>Solve problems and make decisions in a timely manner</w:t>
            </w:r>
          </w:p>
          <w:p w14:paraId="19F33CD9" w14:textId="77777777" w:rsidR="000E76D2" w:rsidRPr="00F550B9" w:rsidRDefault="000E76D2" w:rsidP="000E76D2">
            <w:pPr>
              <w:numPr>
                <w:ilvl w:val="0"/>
                <w:numId w:val="2"/>
              </w:numPr>
              <w:spacing w:after="120"/>
              <w:ind w:left="714" w:hanging="357"/>
              <w:rPr>
                <w:rFonts w:ascii="Arial" w:hAnsi="Arial" w:cs="Arial"/>
                <w:iCs/>
              </w:rPr>
            </w:pPr>
            <w:r w:rsidRPr="00F550B9">
              <w:rPr>
                <w:rFonts w:ascii="Arial" w:hAnsi="Arial" w:cs="Arial"/>
                <w:iCs/>
              </w:rPr>
              <w:t>Ensure decisions are in line with local and national agreements</w:t>
            </w:r>
          </w:p>
          <w:p w14:paraId="23720489" w14:textId="77777777" w:rsidR="000E76D2" w:rsidRPr="00F550B9" w:rsidRDefault="000E76D2" w:rsidP="000E76D2">
            <w:pPr>
              <w:numPr>
                <w:ilvl w:val="0"/>
                <w:numId w:val="2"/>
              </w:numPr>
              <w:spacing w:after="120"/>
              <w:ind w:left="714" w:hanging="357"/>
              <w:rPr>
                <w:rFonts w:ascii="Arial" w:hAnsi="Arial" w:cs="Arial"/>
                <w:iCs/>
              </w:rPr>
            </w:pPr>
            <w:r w:rsidRPr="00F550B9">
              <w:rPr>
                <w:rFonts w:ascii="Arial" w:hAnsi="Arial" w:cs="Arial"/>
                <w:iCs/>
              </w:rPr>
              <w:t>Provide administrative support for meetings and attend as required</w:t>
            </w:r>
          </w:p>
          <w:p w14:paraId="6824BBFB" w14:textId="77777777" w:rsidR="000E76D2" w:rsidRPr="00F550B9" w:rsidRDefault="000E76D2" w:rsidP="000E76D2">
            <w:pPr>
              <w:numPr>
                <w:ilvl w:val="0"/>
                <w:numId w:val="2"/>
              </w:numPr>
              <w:spacing w:before="240" w:after="120"/>
              <w:ind w:left="714" w:hanging="357"/>
              <w:rPr>
                <w:rFonts w:ascii="Arial" w:hAnsi="Arial" w:cs="Arial"/>
                <w:iCs/>
              </w:rPr>
            </w:pPr>
            <w:r w:rsidRPr="00F550B9">
              <w:rPr>
                <w:rFonts w:ascii="Arial" w:hAnsi="Arial" w:cs="Arial"/>
                <w:iCs/>
              </w:rPr>
              <w:t xml:space="preserve">Respond to requests for information under the Freedom of Information Acts (FOI) </w:t>
            </w:r>
          </w:p>
          <w:p w14:paraId="644C7F92" w14:textId="77777777" w:rsidR="000E76D2" w:rsidRPr="00F550B9" w:rsidRDefault="000E76D2" w:rsidP="000E76D2">
            <w:pPr>
              <w:spacing w:before="240" w:after="120"/>
              <w:rPr>
                <w:rFonts w:ascii="Arial" w:hAnsi="Arial" w:cs="Arial"/>
                <w:b/>
                <w:iCs/>
              </w:rPr>
            </w:pPr>
            <w:r w:rsidRPr="00F550B9">
              <w:rPr>
                <w:rFonts w:ascii="Arial" w:hAnsi="Arial" w:cs="Arial"/>
                <w:b/>
                <w:iCs/>
              </w:rPr>
              <w:t>Customer Service</w:t>
            </w:r>
          </w:p>
          <w:p w14:paraId="65C6F9C0"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Promote and maintain a healthcare worker focused environment by ensuring service users and others are treated with dignity and respect</w:t>
            </w:r>
          </w:p>
          <w:p w14:paraId="1D68224E" w14:textId="77777777" w:rsidR="000E76D2" w:rsidRPr="00F550B9" w:rsidRDefault="000E76D2" w:rsidP="000E76D2">
            <w:pPr>
              <w:numPr>
                <w:ilvl w:val="0"/>
                <w:numId w:val="2"/>
              </w:numPr>
              <w:spacing w:after="120"/>
              <w:rPr>
                <w:rFonts w:ascii="Arial" w:hAnsi="Arial" w:cs="Arial"/>
              </w:rPr>
            </w:pPr>
            <w:r w:rsidRPr="00F550B9">
              <w:rPr>
                <w:rFonts w:ascii="Arial" w:hAnsi="Arial" w:cs="Arial"/>
              </w:rPr>
              <w:t>Promote a culture that values diversity, inclusion and equality in the workplace</w:t>
            </w:r>
          </w:p>
          <w:p w14:paraId="3EF8BEDC" w14:textId="77777777" w:rsidR="000E76D2" w:rsidRPr="00F550B9" w:rsidRDefault="000E76D2" w:rsidP="000E76D2">
            <w:pPr>
              <w:pStyle w:val="DefaultText"/>
              <w:spacing w:after="120"/>
              <w:rPr>
                <w:rFonts w:ascii="Arial" w:hAnsi="Arial" w:cs="Arial"/>
                <w:sz w:val="20"/>
              </w:rPr>
            </w:pPr>
          </w:p>
          <w:p w14:paraId="67BEE46C" w14:textId="77777777" w:rsidR="000E76D2" w:rsidRPr="00F550B9" w:rsidRDefault="000E76D2" w:rsidP="000E76D2">
            <w:pPr>
              <w:spacing w:before="240" w:after="120"/>
              <w:rPr>
                <w:rFonts w:ascii="Arial" w:hAnsi="Arial" w:cs="Arial"/>
                <w:b/>
                <w:iCs/>
              </w:rPr>
            </w:pPr>
            <w:r w:rsidRPr="00F550B9">
              <w:rPr>
                <w:rFonts w:ascii="Arial" w:hAnsi="Arial" w:cs="Arial"/>
                <w:b/>
                <w:iCs/>
              </w:rPr>
              <w:t>Human Resources / Supervision of Staff</w:t>
            </w:r>
          </w:p>
          <w:p w14:paraId="214DEFA8" w14:textId="77777777" w:rsidR="000E76D2" w:rsidRPr="00F550B9" w:rsidRDefault="00ED7E8B" w:rsidP="000E76D2">
            <w:pPr>
              <w:pStyle w:val="DefaultText"/>
              <w:numPr>
                <w:ilvl w:val="0"/>
                <w:numId w:val="2"/>
              </w:numPr>
              <w:spacing w:after="120"/>
              <w:rPr>
                <w:rFonts w:ascii="Arial" w:hAnsi="Arial" w:cs="Arial"/>
                <w:sz w:val="20"/>
              </w:rPr>
            </w:pPr>
            <w:r w:rsidRPr="00F550B9">
              <w:rPr>
                <w:rFonts w:ascii="Arial" w:hAnsi="Arial" w:cs="Arial"/>
                <w:sz w:val="20"/>
              </w:rPr>
              <w:t xml:space="preserve">Assist in managing </w:t>
            </w:r>
            <w:r w:rsidR="000E76D2" w:rsidRPr="00F550B9">
              <w:rPr>
                <w:rFonts w:ascii="Arial" w:hAnsi="Arial" w:cs="Arial"/>
                <w:sz w:val="20"/>
              </w:rPr>
              <w:t>staff resources efficiently and effectively to ensure the highest standards of service are delivered within the Occupational Health Department</w:t>
            </w:r>
          </w:p>
          <w:p w14:paraId="45EFD380"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Supervise and ensure the well-being of staff within own remit</w:t>
            </w:r>
          </w:p>
          <w:p w14:paraId="1C91BCAE"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Create and maintain a positive working environment among staff members, which contributes to maintaining and enhancing effective working relationships</w:t>
            </w:r>
          </w:p>
          <w:p w14:paraId="1E001742"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Provide support, advice and direction to staff, as required</w:t>
            </w:r>
          </w:p>
          <w:p w14:paraId="048913B9"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Co</w:t>
            </w:r>
            <w:r w:rsidRPr="00F550B9">
              <w:rPr>
                <w:rFonts w:ascii="Cambria Math" w:hAnsi="Cambria Math" w:cs="Cambria Math"/>
                <w:iCs/>
              </w:rPr>
              <w:t>‐</w:t>
            </w:r>
            <w:r w:rsidRPr="00F550B9">
              <w:rPr>
                <w:rFonts w:ascii="Arial" w:hAnsi="Arial" w:cs="Arial"/>
                <w:iCs/>
              </w:rPr>
              <w:t>ordinate, monitor and review the work of the administrative / support staff</w:t>
            </w:r>
          </w:p>
          <w:p w14:paraId="19C66465"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Conduct regular staff meetings to keep staff informed and to hear views</w:t>
            </w:r>
          </w:p>
          <w:p w14:paraId="6B063567" w14:textId="77777777" w:rsidR="000E76D2" w:rsidRPr="00F550B9" w:rsidRDefault="000E76D2" w:rsidP="000E76D2">
            <w:pPr>
              <w:numPr>
                <w:ilvl w:val="0"/>
                <w:numId w:val="2"/>
              </w:numPr>
              <w:spacing w:after="120"/>
              <w:rPr>
                <w:rFonts w:ascii="Arial" w:hAnsi="Arial" w:cs="Arial"/>
                <w:iCs/>
              </w:rPr>
            </w:pPr>
            <w:r w:rsidRPr="00F550B9">
              <w:rPr>
                <w:rFonts w:ascii="Arial" w:hAnsi="Arial" w:cs="Arial"/>
                <w:color w:val="000000"/>
              </w:rPr>
              <w:t xml:space="preserve">Promote and support a performance management culture within the Occupational Health Department, </w:t>
            </w:r>
            <w:r w:rsidRPr="00F550B9">
              <w:rPr>
                <w:rFonts w:ascii="Arial" w:hAnsi="Arial" w:cs="Arial"/>
                <w:iCs/>
              </w:rPr>
              <w:t xml:space="preserve">dealing with underperformance of direct reports in a timely and constructive manner </w:t>
            </w:r>
          </w:p>
          <w:p w14:paraId="683BB1E4" w14:textId="73D0BB34" w:rsidR="000E76D2" w:rsidRPr="00F550B9" w:rsidRDefault="000E76D2" w:rsidP="000E76D2">
            <w:pPr>
              <w:numPr>
                <w:ilvl w:val="0"/>
                <w:numId w:val="2"/>
              </w:numPr>
              <w:spacing w:after="120"/>
              <w:rPr>
                <w:rFonts w:ascii="Arial" w:hAnsi="Arial" w:cs="Arial"/>
                <w:b/>
              </w:rPr>
            </w:pPr>
            <w:r w:rsidRPr="00F550B9">
              <w:rPr>
                <w:rFonts w:ascii="Arial" w:hAnsi="Arial" w:cs="Arial"/>
              </w:rPr>
              <w:t xml:space="preserve">Engage in the </w:t>
            </w:r>
            <w:r w:rsidR="00CA01A5">
              <w:rPr>
                <w:rFonts w:ascii="Arial" w:hAnsi="Arial" w:cs="Arial"/>
              </w:rPr>
              <w:t xml:space="preserve">HSE performance achievement process in conjunction with your Line Manager and staff as appropriate. </w:t>
            </w:r>
          </w:p>
          <w:p w14:paraId="7D13015C" w14:textId="34C66085" w:rsidR="0033432E" w:rsidRPr="00F550B9" w:rsidRDefault="0033432E" w:rsidP="000745A9">
            <w:pPr>
              <w:pStyle w:val="ListParagraph"/>
              <w:numPr>
                <w:ilvl w:val="0"/>
                <w:numId w:val="2"/>
              </w:numPr>
              <w:rPr>
                <w:rFonts w:ascii="Arial" w:hAnsi="Arial" w:cs="Arial"/>
              </w:rPr>
            </w:pPr>
            <w:r w:rsidRPr="00F550B9">
              <w:rPr>
                <w:rFonts w:ascii="Arial" w:hAnsi="Arial" w:cs="Arial"/>
              </w:rPr>
              <w:t xml:space="preserve">Prepare relevant </w:t>
            </w:r>
            <w:r w:rsidR="00E736AA" w:rsidRPr="00F550B9">
              <w:rPr>
                <w:rFonts w:ascii="Arial" w:hAnsi="Arial" w:cs="Arial"/>
              </w:rPr>
              <w:t xml:space="preserve">recruitment </w:t>
            </w:r>
            <w:r w:rsidRPr="00F550B9">
              <w:rPr>
                <w:rFonts w:ascii="Arial" w:hAnsi="Arial" w:cs="Arial"/>
              </w:rPr>
              <w:t xml:space="preserve">documentation (in conjunction with the Practice Manager </w:t>
            </w:r>
            <w:r w:rsidR="00941D21" w:rsidRPr="00F550B9">
              <w:rPr>
                <w:rFonts w:ascii="Arial" w:hAnsi="Arial" w:cs="Arial"/>
              </w:rPr>
              <w:t>Where</w:t>
            </w:r>
            <w:r w:rsidRPr="00F550B9">
              <w:rPr>
                <w:rFonts w:ascii="Arial" w:hAnsi="Arial" w:cs="Arial"/>
              </w:rPr>
              <w:t xml:space="preserve"> in place) and link with HR in the Workplace Health &amp; Wellbeing Unit and NRS in relation to same.</w:t>
            </w:r>
            <w:r w:rsidRPr="00F550B9">
              <w:rPr>
                <w:rFonts w:ascii="Arial" w:hAnsi="Arial" w:cs="Arial"/>
              </w:rPr>
              <w:br/>
            </w:r>
          </w:p>
          <w:p w14:paraId="5524733C" w14:textId="77777777" w:rsidR="000E76D2" w:rsidRPr="00F550B9" w:rsidRDefault="000E76D2" w:rsidP="000E76D2">
            <w:pPr>
              <w:numPr>
                <w:ilvl w:val="0"/>
                <w:numId w:val="2"/>
              </w:numPr>
              <w:spacing w:after="120"/>
              <w:rPr>
                <w:rFonts w:ascii="Arial" w:hAnsi="Arial" w:cs="Arial"/>
                <w:b/>
              </w:rPr>
            </w:pPr>
            <w:r w:rsidRPr="00F550B9">
              <w:rPr>
                <w:rFonts w:ascii="Arial" w:hAnsi="Arial" w:cs="Arial"/>
              </w:rPr>
              <w:t>Participate in the induction, education, training and development of staff in the Occupational Health Department</w:t>
            </w:r>
          </w:p>
          <w:p w14:paraId="7265A4DA" w14:textId="77777777" w:rsidR="000E76D2" w:rsidRPr="00F550B9" w:rsidRDefault="000E76D2" w:rsidP="000E76D2">
            <w:pPr>
              <w:spacing w:after="120"/>
              <w:ind w:left="720"/>
              <w:rPr>
                <w:rFonts w:ascii="Arial" w:hAnsi="Arial" w:cs="Arial"/>
                <w:b/>
              </w:rPr>
            </w:pPr>
          </w:p>
          <w:p w14:paraId="40723A27" w14:textId="77777777" w:rsidR="000E76D2" w:rsidRPr="00F550B9" w:rsidRDefault="000E76D2" w:rsidP="000E76D2">
            <w:pPr>
              <w:spacing w:before="240" w:after="120"/>
              <w:rPr>
                <w:rFonts w:ascii="Arial" w:hAnsi="Arial" w:cs="Arial"/>
                <w:b/>
                <w:iCs/>
              </w:rPr>
            </w:pPr>
            <w:r w:rsidRPr="00F550B9">
              <w:rPr>
                <w:rFonts w:ascii="Arial" w:hAnsi="Arial" w:cs="Arial"/>
                <w:b/>
                <w:iCs/>
              </w:rPr>
              <w:t>Service Delivery and Service Improvement</w:t>
            </w:r>
          </w:p>
          <w:p w14:paraId="792DC6DA"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lastRenderedPageBreak/>
              <w:t>Embrace change and adapt local work practices accordingly by finding practical ways to make policies work, ensuring that the team knows how to action changes</w:t>
            </w:r>
          </w:p>
          <w:p w14:paraId="6C328D7B"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Encourage and support staff through the change process</w:t>
            </w:r>
          </w:p>
          <w:p w14:paraId="6A6AA449" w14:textId="77777777" w:rsidR="000E76D2" w:rsidRPr="00F550B9" w:rsidRDefault="000E76D2" w:rsidP="000E76D2">
            <w:pPr>
              <w:pStyle w:val="DefaultText"/>
              <w:spacing w:after="120"/>
              <w:rPr>
                <w:rFonts w:ascii="Arial" w:hAnsi="Arial" w:cs="Arial"/>
                <w:b/>
                <w:sz w:val="20"/>
              </w:rPr>
            </w:pPr>
          </w:p>
          <w:p w14:paraId="182D876C" w14:textId="77777777" w:rsidR="000E76D2" w:rsidRPr="00F550B9" w:rsidRDefault="000E76D2" w:rsidP="000E76D2">
            <w:pPr>
              <w:spacing w:before="240" w:after="120"/>
              <w:rPr>
                <w:rFonts w:ascii="Arial" w:hAnsi="Arial" w:cs="Arial"/>
                <w:b/>
                <w:iCs/>
              </w:rPr>
            </w:pPr>
            <w:r w:rsidRPr="00F550B9">
              <w:rPr>
                <w:rFonts w:ascii="Arial" w:hAnsi="Arial" w:cs="Arial"/>
                <w:b/>
                <w:iCs/>
              </w:rPr>
              <w:t>Standards, Policies, Procedures &amp; Legislation</w:t>
            </w:r>
          </w:p>
          <w:p w14:paraId="25B0FA3A"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Maintain own knowledge of relevant policies, procedures, guidelines and practices to perform the role effectively and to ensure standards are met by own team and department</w:t>
            </w:r>
          </w:p>
          <w:p w14:paraId="117C3B32"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Maintain own knowledge of relevant regulations and legislation e.g. Financial Regulations, Health &amp; Safety Legislation, Employment Legislation, FOI Acts etc.</w:t>
            </w:r>
          </w:p>
          <w:p w14:paraId="65F7A283" w14:textId="77777777" w:rsidR="000E76D2" w:rsidRPr="00F550B9" w:rsidRDefault="000E76D2" w:rsidP="000E76D2">
            <w:pPr>
              <w:numPr>
                <w:ilvl w:val="0"/>
                <w:numId w:val="2"/>
              </w:numPr>
              <w:spacing w:after="120"/>
              <w:rPr>
                <w:rFonts w:ascii="Arial" w:hAnsi="Arial" w:cs="Arial"/>
                <w:iCs/>
              </w:rPr>
            </w:pPr>
            <w:r w:rsidRPr="00F550B9">
              <w:rPr>
                <w:rFonts w:ascii="Arial" w:hAnsi="Arial" w:cs="Arial"/>
                <w:iCs/>
              </w:rPr>
              <w:t>Maintain a broad knowledge of policies and procedures of the organisation</w:t>
            </w:r>
          </w:p>
          <w:p w14:paraId="68226204" w14:textId="47698497" w:rsidR="000E76D2" w:rsidRDefault="000E76D2" w:rsidP="000E76D2">
            <w:pPr>
              <w:numPr>
                <w:ilvl w:val="0"/>
                <w:numId w:val="2"/>
              </w:numPr>
              <w:spacing w:after="120"/>
              <w:rPr>
                <w:rFonts w:ascii="Arial" w:hAnsi="Arial" w:cs="Arial"/>
                <w:iCs/>
              </w:rPr>
            </w:pPr>
            <w:r w:rsidRPr="00F550B9">
              <w:rPr>
                <w:rFonts w:ascii="Arial" w:hAnsi="Arial" w:cs="Arial"/>
                <w:iCs/>
              </w:rPr>
              <w:t>Pursue continuous professional development in order to develop management expertise and professional knowledge</w:t>
            </w:r>
          </w:p>
          <w:p w14:paraId="0A1718E9" w14:textId="6C5076FA" w:rsidR="000E76D2" w:rsidRPr="00CA01A5" w:rsidRDefault="000E76D2" w:rsidP="00CA01A5">
            <w:pPr>
              <w:numPr>
                <w:ilvl w:val="0"/>
                <w:numId w:val="2"/>
              </w:numPr>
              <w:spacing w:after="120"/>
              <w:rPr>
                <w:rFonts w:ascii="Arial" w:hAnsi="Arial" w:cs="Arial"/>
                <w:iCs/>
              </w:rPr>
            </w:pPr>
            <w:r w:rsidRPr="00CA01A5">
              <w:rPr>
                <w:rFonts w:ascii="Arial" w:hAnsi="Arial" w:cs="Arial"/>
                <w:iCs/>
              </w:rPr>
              <w:t>Have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6D5578D0" w14:textId="50E9EA78" w:rsidR="000E76D2" w:rsidRPr="00941D21" w:rsidRDefault="000E76D2" w:rsidP="00941D21">
            <w:pPr>
              <w:numPr>
                <w:ilvl w:val="0"/>
                <w:numId w:val="2"/>
              </w:numPr>
              <w:spacing w:after="120"/>
              <w:rPr>
                <w:rFonts w:ascii="Arial" w:hAnsi="Arial" w:cs="Arial"/>
                <w:iCs/>
              </w:rPr>
            </w:pPr>
            <w:r w:rsidRPr="00F550B9">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7DC1BC32" w14:textId="4FFE5180" w:rsidR="000E76D2" w:rsidRPr="00F550B9" w:rsidRDefault="000E76D2" w:rsidP="000E76D2">
            <w:pPr>
              <w:spacing w:after="120"/>
              <w:rPr>
                <w:rFonts w:ascii="Arial" w:hAnsi="Arial" w:cs="Arial"/>
                <w:b/>
                <w:lang w:val="en-IE"/>
              </w:rPr>
            </w:pPr>
            <w:r w:rsidRPr="00F550B9">
              <w:rPr>
                <w:rFonts w:ascii="Arial" w:hAnsi="Arial" w:cs="Arial"/>
                <w:b/>
                <w:lang w:val="en-IE"/>
              </w:rPr>
              <w:t xml:space="preserve">The above Job Specification is not intended to be a comprehensive list of all duties involved and consequently, the post holder may be required to perform other duties as appropriate to the post which may be assigned to </w:t>
            </w:r>
            <w:r w:rsidR="00B3741A" w:rsidRPr="00F550B9">
              <w:rPr>
                <w:rFonts w:ascii="Arial" w:hAnsi="Arial" w:cs="Arial"/>
                <w:b/>
                <w:lang w:val="en-IE"/>
              </w:rPr>
              <w:t xml:space="preserve">them </w:t>
            </w:r>
            <w:r w:rsidRPr="00F550B9">
              <w:rPr>
                <w:rFonts w:ascii="Arial" w:hAnsi="Arial" w:cs="Arial"/>
                <w:b/>
                <w:lang w:val="en-IE"/>
              </w:rPr>
              <w:t>from time to time and to contribute to the development of the post while in office.</w:t>
            </w:r>
          </w:p>
        </w:tc>
      </w:tr>
      <w:tr w:rsidR="00484EA1" w:rsidRPr="00F550B9" w14:paraId="35537D38" w14:textId="77777777">
        <w:tc>
          <w:tcPr>
            <w:tcW w:w="2364" w:type="dxa"/>
          </w:tcPr>
          <w:p w14:paraId="02AE1D7C" w14:textId="5D282815" w:rsidR="00484EA1" w:rsidRPr="00F550B9" w:rsidRDefault="00484EA1">
            <w:pPr>
              <w:jc w:val="both"/>
              <w:rPr>
                <w:rFonts w:ascii="Arial" w:hAnsi="Arial" w:cs="Arial"/>
                <w:b/>
                <w:bCs/>
              </w:rPr>
            </w:pPr>
            <w:r w:rsidRPr="00F550B9">
              <w:rPr>
                <w:rFonts w:ascii="Arial" w:hAnsi="Arial" w:cs="Arial"/>
                <w:b/>
                <w:bCs/>
              </w:rPr>
              <w:lastRenderedPageBreak/>
              <w:t>Eligibility Criteria</w:t>
            </w:r>
          </w:p>
          <w:p w14:paraId="6CADC502" w14:textId="77777777" w:rsidR="00484EA1" w:rsidRPr="00F550B9" w:rsidRDefault="00484EA1">
            <w:pPr>
              <w:jc w:val="both"/>
              <w:rPr>
                <w:rFonts w:ascii="Arial" w:hAnsi="Arial" w:cs="Arial"/>
                <w:b/>
                <w:bCs/>
              </w:rPr>
            </w:pPr>
          </w:p>
          <w:p w14:paraId="616BC8F3" w14:textId="77777777" w:rsidR="00484EA1" w:rsidRPr="00F550B9" w:rsidRDefault="00484EA1" w:rsidP="00BC1646">
            <w:pPr>
              <w:jc w:val="both"/>
              <w:rPr>
                <w:rFonts w:ascii="Arial" w:hAnsi="Arial" w:cs="Arial"/>
                <w:b/>
                <w:bCs/>
              </w:rPr>
            </w:pPr>
            <w:r w:rsidRPr="00F550B9">
              <w:rPr>
                <w:rFonts w:ascii="Arial" w:hAnsi="Arial" w:cs="Arial"/>
                <w:b/>
                <w:bCs/>
              </w:rPr>
              <w:t>Qualifications and/ or experience</w:t>
            </w:r>
          </w:p>
        </w:tc>
        <w:tc>
          <w:tcPr>
            <w:tcW w:w="8256" w:type="dxa"/>
          </w:tcPr>
          <w:p w14:paraId="7F090058" w14:textId="77777777" w:rsidR="00391257" w:rsidRPr="00F550B9" w:rsidRDefault="00391257" w:rsidP="00391257">
            <w:pPr>
              <w:rPr>
                <w:rFonts w:ascii="Arial" w:hAnsi="Arial" w:cs="Arial"/>
                <w:b/>
                <w:i/>
                <w:iCs/>
                <w:color w:val="000000"/>
                <w:lang w:val="en-IE" w:eastAsia="en-IE"/>
              </w:rPr>
            </w:pPr>
            <w:r w:rsidRPr="00F550B9">
              <w:rPr>
                <w:rFonts w:ascii="Arial" w:hAnsi="Arial" w:cs="Arial"/>
                <w:b/>
                <w:i/>
                <w:iCs/>
                <w:color w:val="000000"/>
                <w:lang w:val="en-IE" w:eastAsia="en-IE"/>
              </w:rPr>
              <w:t xml:space="preserve">This campaign is confined to staff who are currently employed by </w:t>
            </w:r>
            <w:r w:rsidRPr="00F550B9">
              <w:rPr>
                <w:rFonts w:ascii="Arial" w:hAnsi="Arial" w:cs="Arial"/>
                <w:b/>
                <w:bCs/>
                <w:i/>
                <w:iCs/>
                <w:color w:val="000000"/>
                <w:lang w:eastAsia="en-IE"/>
              </w:rPr>
              <w:t>the HSE, TUSLA, other statutory health agencies*, or a body which provides services on behalf of the HSE under Section 38 of the Health Act 2004</w:t>
            </w:r>
            <w:r w:rsidRPr="00F550B9">
              <w:rPr>
                <w:rFonts w:ascii="Arial" w:hAnsi="Arial" w:cs="Arial"/>
                <w:b/>
                <w:i/>
                <w:iCs/>
                <w:color w:val="000000"/>
                <w:lang w:val="en-IE" w:eastAsia="en-IE"/>
              </w:rPr>
              <w:t xml:space="preserve"> as per Workplace Relations Commission agreement -161867</w:t>
            </w:r>
          </w:p>
          <w:p w14:paraId="180FF466" w14:textId="77777777" w:rsidR="00A4279C" w:rsidRPr="00F550B9" w:rsidRDefault="00A4279C" w:rsidP="00391257">
            <w:pPr>
              <w:rPr>
                <w:rFonts w:ascii="Arial" w:hAnsi="Arial" w:cs="Arial"/>
                <w:b/>
                <w:i/>
                <w:iCs/>
                <w:color w:val="000000"/>
                <w:lang w:val="en-IE" w:eastAsia="en-IE"/>
              </w:rPr>
            </w:pPr>
          </w:p>
          <w:p w14:paraId="175F29A8" w14:textId="76902464" w:rsidR="00391257" w:rsidRPr="00F550B9" w:rsidRDefault="00391257" w:rsidP="00391257">
            <w:pPr>
              <w:contextualSpacing/>
              <w:jc w:val="both"/>
              <w:rPr>
                <w:rFonts w:ascii="Arial" w:hAnsi="Arial" w:cs="Arial"/>
                <w:b/>
              </w:rPr>
            </w:pPr>
          </w:p>
          <w:p w14:paraId="38CDC4E9" w14:textId="77777777" w:rsidR="00391257" w:rsidRPr="00F550B9" w:rsidRDefault="00391257" w:rsidP="00391257">
            <w:pPr>
              <w:numPr>
                <w:ilvl w:val="0"/>
                <w:numId w:val="8"/>
              </w:numPr>
              <w:contextualSpacing/>
              <w:jc w:val="both"/>
              <w:rPr>
                <w:rFonts w:ascii="Arial" w:hAnsi="Arial" w:cs="Arial"/>
                <w:b/>
              </w:rPr>
            </w:pPr>
            <w:r w:rsidRPr="00F550B9">
              <w:rPr>
                <w:rFonts w:ascii="Arial" w:hAnsi="Arial" w:cs="Arial"/>
                <w:b/>
              </w:rPr>
              <w:t>Eligible applicants will be those who on the closing date for the competition:</w:t>
            </w:r>
            <w:r w:rsidRPr="00F550B9">
              <w:rPr>
                <w:rFonts w:ascii="Arial" w:hAnsi="Arial" w:cs="Arial"/>
                <w:b/>
              </w:rPr>
              <w:br/>
            </w:r>
          </w:p>
          <w:p w14:paraId="4907DEEF" w14:textId="77777777" w:rsidR="00391257" w:rsidRPr="00F550B9" w:rsidRDefault="00391257" w:rsidP="00391257">
            <w:pPr>
              <w:ind w:left="720"/>
              <w:contextualSpacing/>
              <w:jc w:val="both"/>
              <w:rPr>
                <w:rFonts w:ascii="Arial" w:hAnsi="Arial" w:cs="Arial"/>
              </w:rPr>
            </w:pPr>
            <w:r w:rsidRPr="00F550B9">
              <w:rPr>
                <w:rFonts w:ascii="Arial" w:hAnsi="Arial" w:cs="Arial"/>
              </w:rPr>
              <w:t>Have satisfactory experience as a clerical officer in the HSE, TUSLA, other statutory health agencies, or a body which provides services on behalf of the HSE under Section 38 of the Health Act 2004</w:t>
            </w:r>
          </w:p>
          <w:p w14:paraId="4E004AD1" w14:textId="77777777" w:rsidR="00391257" w:rsidRPr="00F550B9" w:rsidRDefault="00391257" w:rsidP="00391257">
            <w:pPr>
              <w:ind w:left="720"/>
              <w:contextualSpacing/>
              <w:jc w:val="both"/>
              <w:rPr>
                <w:rFonts w:ascii="Arial" w:hAnsi="Arial" w:cs="Arial"/>
              </w:rPr>
            </w:pPr>
          </w:p>
          <w:p w14:paraId="7C432584" w14:textId="77777777" w:rsidR="00391257" w:rsidRPr="00F550B9" w:rsidRDefault="00391257" w:rsidP="00CA01A5">
            <w:pPr>
              <w:ind w:left="720"/>
              <w:contextualSpacing/>
              <w:jc w:val="center"/>
              <w:rPr>
                <w:rFonts w:ascii="Arial" w:hAnsi="Arial" w:cs="Arial"/>
              </w:rPr>
            </w:pPr>
            <w:r w:rsidRPr="00F550B9">
              <w:rPr>
                <w:rFonts w:ascii="Arial" w:hAnsi="Arial" w:cs="Arial"/>
              </w:rPr>
              <w:t>Or</w:t>
            </w:r>
          </w:p>
          <w:p w14:paraId="370320E1" w14:textId="77777777" w:rsidR="00391257" w:rsidRPr="00F550B9" w:rsidRDefault="00391257" w:rsidP="00391257">
            <w:pPr>
              <w:ind w:left="720"/>
              <w:contextualSpacing/>
              <w:jc w:val="both"/>
              <w:rPr>
                <w:rFonts w:ascii="Arial" w:hAnsi="Arial" w:cs="Arial"/>
              </w:rPr>
            </w:pPr>
          </w:p>
          <w:p w14:paraId="0E112F2F" w14:textId="77777777" w:rsidR="00391257" w:rsidRPr="00F550B9" w:rsidRDefault="00391257" w:rsidP="00391257">
            <w:pPr>
              <w:ind w:left="720"/>
              <w:contextualSpacing/>
              <w:jc w:val="both"/>
              <w:rPr>
                <w:rFonts w:ascii="Arial" w:hAnsi="Arial" w:cs="Arial"/>
              </w:rPr>
            </w:pPr>
            <w:r w:rsidRPr="00F550B9">
              <w:rPr>
                <w:rFonts w:ascii="Arial" w:hAnsi="Arial"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444BD093" w14:textId="77777777" w:rsidR="00391257" w:rsidRPr="00F550B9" w:rsidRDefault="00391257" w:rsidP="00391257">
            <w:pPr>
              <w:ind w:left="720"/>
              <w:contextualSpacing/>
              <w:jc w:val="both"/>
              <w:rPr>
                <w:rFonts w:ascii="Arial" w:hAnsi="Arial" w:cs="Arial"/>
              </w:rPr>
            </w:pPr>
          </w:p>
          <w:p w14:paraId="2B8D8194" w14:textId="77777777" w:rsidR="00391257" w:rsidRPr="00F550B9" w:rsidRDefault="00391257" w:rsidP="00CA01A5">
            <w:pPr>
              <w:ind w:left="720"/>
              <w:contextualSpacing/>
              <w:jc w:val="center"/>
              <w:rPr>
                <w:rFonts w:ascii="Arial" w:hAnsi="Arial" w:cs="Arial"/>
              </w:rPr>
            </w:pPr>
            <w:r w:rsidRPr="00F550B9">
              <w:rPr>
                <w:rFonts w:ascii="Arial" w:hAnsi="Arial" w:cs="Arial"/>
              </w:rPr>
              <w:t>Or</w:t>
            </w:r>
          </w:p>
          <w:p w14:paraId="6EB0CD00" w14:textId="77777777" w:rsidR="00391257" w:rsidRPr="00F550B9" w:rsidRDefault="00391257" w:rsidP="00391257">
            <w:pPr>
              <w:ind w:left="720"/>
              <w:contextualSpacing/>
              <w:jc w:val="both"/>
              <w:rPr>
                <w:rFonts w:ascii="Arial" w:hAnsi="Arial" w:cs="Arial"/>
              </w:rPr>
            </w:pPr>
          </w:p>
          <w:p w14:paraId="0FB568B9" w14:textId="77777777" w:rsidR="00391257" w:rsidRPr="00F550B9" w:rsidRDefault="00391257" w:rsidP="00391257">
            <w:pPr>
              <w:ind w:left="720"/>
              <w:contextualSpacing/>
              <w:rPr>
                <w:rFonts w:ascii="Arial" w:hAnsi="Arial" w:cs="Arial"/>
              </w:rPr>
            </w:pPr>
            <w:r w:rsidRPr="00F550B9">
              <w:rPr>
                <w:rFonts w:ascii="Arial" w:hAnsi="Arial" w:cs="Arial"/>
              </w:rPr>
              <w:t>Have completed a relevant examination at a comparable standard in any equivalent examination in another jurisdiction.</w:t>
            </w:r>
            <w:r w:rsidRPr="00F550B9">
              <w:rPr>
                <w:rFonts w:ascii="Arial" w:hAnsi="Arial" w:cs="Arial"/>
              </w:rPr>
              <w:br/>
            </w:r>
          </w:p>
          <w:p w14:paraId="3D7F2E17" w14:textId="77777777" w:rsidR="00391257" w:rsidRPr="00F550B9" w:rsidRDefault="00391257" w:rsidP="00CA01A5">
            <w:pPr>
              <w:ind w:left="720"/>
              <w:contextualSpacing/>
              <w:jc w:val="center"/>
              <w:rPr>
                <w:rFonts w:ascii="Arial" w:hAnsi="Arial" w:cs="Arial"/>
              </w:rPr>
            </w:pPr>
            <w:r w:rsidRPr="00F550B9">
              <w:rPr>
                <w:rFonts w:ascii="Arial" w:hAnsi="Arial" w:cs="Arial"/>
              </w:rPr>
              <w:t>Or</w:t>
            </w:r>
          </w:p>
          <w:p w14:paraId="5317FAA0" w14:textId="77777777" w:rsidR="00391257" w:rsidRPr="00F550B9" w:rsidRDefault="00391257" w:rsidP="00391257">
            <w:pPr>
              <w:ind w:left="720"/>
              <w:contextualSpacing/>
              <w:jc w:val="both"/>
              <w:rPr>
                <w:rFonts w:ascii="Arial" w:hAnsi="Arial" w:cs="Arial"/>
              </w:rPr>
            </w:pPr>
          </w:p>
          <w:p w14:paraId="59F6B6E6" w14:textId="77777777" w:rsidR="00391257" w:rsidRPr="00F550B9" w:rsidRDefault="00391257" w:rsidP="00391257">
            <w:pPr>
              <w:ind w:left="773"/>
              <w:rPr>
                <w:rFonts w:ascii="Arial" w:hAnsi="Arial" w:cs="Arial"/>
              </w:rPr>
            </w:pPr>
            <w:r w:rsidRPr="00F550B9">
              <w:rPr>
                <w:rFonts w:ascii="Arial" w:hAnsi="Arial" w:cs="Arial"/>
              </w:rPr>
              <w:lastRenderedPageBreak/>
              <w:t>Hold a comparable and relevant third level qualification of at least level 6 on the National Qualifications Framework maintained by Qualifications and Quality Ireland, (QQI).</w:t>
            </w:r>
          </w:p>
          <w:p w14:paraId="68D3692C" w14:textId="77777777" w:rsidR="00391257" w:rsidRPr="00F550B9" w:rsidRDefault="00391257" w:rsidP="00391257">
            <w:pPr>
              <w:ind w:left="720"/>
              <w:contextualSpacing/>
              <w:jc w:val="both"/>
              <w:rPr>
                <w:rFonts w:ascii="Arial" w:hAnsi="Arial" w:cs="Arial"/>
              </w:rPr>
            </w:pPr>
          </w:p>
          <w:p w14:paraId="1176B21A" w14:textId="77777777" w:rsidR="00391257" w:rsidRPr="00F550B9" w:rsidRDefault="00391257" w:rsidP="00391257">
            <w:pPr>
              <w:contextualSpacing/>
              <w:jc w:val="both"/>
              <w:rPr>
                <w:rFonts w:ascii="Arial" w:hAnsi="Arial" w:cs="Arial"/>
              </w:rPr>
            </w:pPr>
            <w:r w:rsidRPr="00F550B9">
              <w:rPr>
                <w:rFonts w:ascii="Arial" w:hAnsi="Arial" w:cs="Arial"/>
              </w:rPr>
              <w:t xml:space="preserve">Note1: Candidates must achieve a pass in Ordinary or </w:t>
            </w:r>
            <w:proofErr w:type="gramStart"/>
            <w:r w:rsidRPr="00F550B9">
              <w:rPr>
                <w:rFonts w:ascii="Arial" w:hAnsi="Arial" w:cs="Arial"/>
              </w:rPr>
              <w:t>Higher level</w:t>
            </w:r>
            <w:proofErr w:type="gramEnd"/>
            <w:r w:rsidRPr="00F550B9">
              <w:rPr>
                <w:rFonts w:ascii="Arial" w:hAnsi="Arial" w:cs="Arial"/>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119B3F41" w14:textId="77777777" w:rsidR="00391257" w:rsidRPr="00F550B9" w:rsidRDefault="00391257" w:rsidP="00391257">
            <w:pPr>
              <w:ind w:left="631"/>
              <w:contextualSpacing/>
              <w:jc w:val="both"/>
              <w:rPr>
                <w:rFonts w:ascii="Arial" w:hAnsi="Arial" w:cs="Arial"/>
              </w:rPr>
            </w:pPr>
          </w:p>
          <w:p w14:paraId="0BD64FBF" w14:textId="77777777" w:rsidR="00391257" w:rsidRPr="00F550B9" w:rsidRDefault="00391257" w:rsidP="00391257">
            <w:pPr>
              <w:ind w:left="3600"/>
              <w:contextualSpacing/>
              <w:rPr>
                <w:rFonts w:ascii="Arial" w:hAnsi="Arial" w:cs="Arial"/>
              </w:rPr>
            </w:pPr>
            <w:r w:rsidRPr="00F550B9">
              <w:rPr>
                <w:rFonts w:ascii="Arial" w:hAnsi="Arial" w:cs="Arial"/>
              </w:rPr>
              <w:t>And</w:t>
            </w:r>
          </w:p>
          <w:p w14:paraId="37BE0F87" w14:textId="77777777" w:rsidR="00391257" w:rsidRPr="00F550B9" w:rsidRDefault="00391257" w:rsidP="00391257">
            <w:pPr>
              <w:ind w:left="3600"/>
              <w:contextualSpacing/>
              <w:rPr>
                <w:rFonts w:ascii="Arial" w:hAnsi="Arial" w:cs="Arial"/>
              </w:rPr>
            </w:pPr>
          </w:p>
          <w:p w14:paraId="11669047" w14:textId="77777777" w:rsidR="00391257" w:rsidRPr="00F550B9" w:rsidRDefault="00391257" w:rsidP="00391257">
            <w:pPr>
              <w:numPr>
                <w:ilvl w:val="0"/>
                <w:numId w:val="8"/>
              </w:numPr>
              <w:rPr>
                <w:rFonts w:ascii="Arial" w:hAnsi="Arial" w:cs="Arial"/>
              </w:rPr>
            </w:pPr>
            <w:r w:rsidRPr="00F550B9">
              <w:rPr>
                <w:rFonts w:ascii="Arial" w:hAnsi="Arial" w:cs="Arial"/>
              </w:rPr>
              <w:t xml:space="preserve">Candidates must possess the requisite knowledge and ability, including a high standard of suitability, for the proper discharge of the office. </w:t>
            </w:r>
          </w:p>
          <w:p w14:paraId="26B9AC4A" w14:textId="77777777" w:rsidR="00391257" w:rsidRPr="00F550B9" w:rsidRDefault="00391257" w:rsidP="00391257">
            <w:pPr>
              <w:tabs>
                <w:tab w:val="left" w:pos="3891"/>
              </w:tabs>
              <w:ind w:left="720"/>
              <w:contextualSpacing/>
              <w:jc w:val="both"/>
              <w:rPr>
                <w:rFonts w:ascii="Arial" w:eastAsia="Calibri" w:hAnsi="Arial" w:cs="Arial"/>
                <w:iCs/>
                <w:lang w:eastAsia="en-US"/>
              </w:rPr>
            </w:pPr>
          </w:p>
          <w:p w14:paraId="3C136B13" w14:textId="77777777" w:rsidR="00391257" w:rsidRPr="00F550B9" w:rsidRDefault="00391257" w:rsidP="00391257">
            <w:pPr>
              <w:jc w:val="both"/>
              <w:rPr>
                <w:rFonts w:ascii="Arial" w:hAnsi="Arial" w:cs="Arial"/>
                <w:b/>
                <w:bCs/>
                <w:i/>
                <w:iCs/>
              </w:rPr>
            </w:pPr>
          </w:p>
          <w:p w14:paraId="4FFF89B9" w14:textId="77777777" w:rsidR="00391257" w:rsidRPr="00F550B9" w:rsidRDefault="00391257" w:rsidP="00391257">
            <w:pPr>
              <w:jc w:val="both"/>
              <w:rPr>
                <w:rFonts w:ascii="Arial" w:hAnsi="Arial" w:cs="Arial"/>
                <w:b/>
              </w:rPr>
            </w:pPr>
            <w:r w:rsidRPr="00F550B9">
              <w:rPr>
                <w:rFonts w:ascii="Arial" w:hAnsi="Arial" w:cs="Arial"/>
                <w:b/>
              </w:rPr>
              <w:t>Health</w:t>
            </w:r>
          </w:p>
          <w:p w14:paraId="19536589" w14:textId="77777777" w:rsidR="00391257" w:rsidRPr="00F550B9" w:rsidRDefault="00391257" w:rsidP="00391257">
            <w:pPr>
              <w:jc w:val="both"/>
              <w:rPr>
                <w:rFonts w:ascii="Arial" w:hAnsi="Arial" w:cs="Arial"/>
              </w:rPr>
            </w:pPr>
            <w:r w:rsidRPr="00F550B9">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F6AFEC1" w14:textId="77777777" w:rsidR="00391257" w:rsidRPr="00F550B9" w:rsidRDefault="00391257" w:rsidP="00391257">
            <w:pPr>
              <w:jc w:val="both"/>
              <w:rPr>
                <w:rFonts w:ascii="Arial" w:hAnsi="Arial" w:cs="Arial"/>
              </w:rPr>
            </w:pPr>
          </w:p>
          <w:p w14:paraId="36BBFE9E" w14:textId="77777777" w:rsidR="00391257" w:rsidRPr="00F550B9" w:rsidRDefault="00391257" w:rsidP="00391257">
            <w:pPr>
              <w:ind w:right="-766"/>
              <w:jc w:val="both"/>
              <w:rPr>
                <w:rFonts w:ascii="Arial" w:hAnsi="Arial" w:cs="Arial"/>
                <w:iCs/>
              </w:rPr>
            </w:pPr>
            <w:r w:rsidRPr="00F550B9">
              <w:rPr>
                <w:rFonts w:ascii="Arial" w:hAnsi="Arial" w:cs="Arial"/>
                <w:b/>
                <w:bCs/>
              </w:rPr>
              <w:t>Character</w:t>
            </w:r>
          </w:p>
          <w:p w14:paraId="6523B855" w14:textId="77777777" w:rsidR="00391257" w:rsidRPr="00F550B9" w:rsidRDefault="00391257" w:rsidP="00391257">
            <w:pPr>
              <w:ind w:right="-766"/>
              <w:jc w:val="both"/>
              <w:rPr>
                <w:rFonts w:ascii="Arial" w:hAnsi="Arial" w:cs="Arial"/>
              </w:rPr>
            </w:pPr>
            <w:r w:rsidRPr="00F550B9">
              <w:rPr>
                <w:rFonts w:ascii="Arial" w:hAnsi="Arial" w:cs="Arial"/>
              </w:rPr>
              <w:t>Each candidate for and any person holding the office must be of good character.</w:t>
            </w:r>
          </w:p>
          <w:p w14:paraId="266372EA" w14:textId="77777777" w:rsidR="00391257" w:rsidRPr="00F550B9" w:rsidRDefault="00391257" w:rsidP="00391257">
            <w:pPr>
              <w:ind w:right="-766"/>
              <w:jc w:val="both"/>
              <w:rPr>
                <w:rFonts w:ascii="Arial" w:hAnsi="Arial" w:cs="Arial"/>
              </w:rPr>
            </w:pPr>
          </w:p>
          <w:p w14:paraId="0D53049E" w14:textId="77777777" w:rsidR="000C454B" w:rsidRDefault="000C454B" w:rsidP="000C454B">
            <w:pPr>
              <w:rPr>
                <w:rFonts w:ascii="Arial" w:hAnsi="Arial" w:cs="Arial"/>
                <w:lang w:val="en-IE"/>
              </w:rPr>
            </w:pPr>
            <w:r w:rsidRPr="00CA01A5">
              <w:rPr>
                <w:rFonts w:ascii="Arial" w:hAnsi="Arial" w:cs="Arial"/>
                <w:lang w:val="en-IE"/>
              </w:rPr>
              <w:t xml:space="preserve">* A list of ‘other statutory health agencies’ can be found: </w:t>
            </w:r>
            <w:hyperlink r:id="rId14" w:history="1">
              <w:r w:rsidRPr="00CF54E1">
                <w:rPr>
                  <w:rStyle w:val="Hyperlink"/>
                  <w:rFonts w:ascii="Arial" w:hAnsi="Arial" w:cs="Arial"/>
                  <w:lang w:val="en-IE"/>
                </w:rPr>
                <w:t>https://www.gov.ie/en/organisation-information/9c9c03-bodies-under-the-aegis-of-the-department-of-health/?referrer=http://www.health.gov.ie/about-us/agencies-health-bodies/</w:t>
              </w:r>
            </w:hyperlink>
          </w:p>
          <w:p w14:paraId="503C5346" w14:textId="77777777" w:rsidR="005D6D30" w:rsidRPr="00F550B9" w:rsidRDefault="005D6D30" w:rsidP="000745A9">
            <w:pPr>
              <w:jc w:val="both"/>
              <w:rPr>
                <w:rFonts w:ascii="Arial" w:hAnsi="Arial" w:cs="Arial"/>
                <w:i/>
                <w:iCs/>
                <w:u w:val="single"/>
              </w:rPr>
            </w:pPr>
          </w:p>
        </w:tc>
      </w:tr>
      <w:tr w:rsidR="00391257" w:rsidRPr="00F550B9" w14:paraId="6EB0DE31" w14:textId="77777777">
        <w:tc>
          <w:tcPr>
            <w:tcW w:w="2364" w:type="dxa"/>
          </w:tcPr>
          <w:p w14:paraId="5EF7B08C" w14:textId="77777777" w:rsidR="00391257" w:rsidRPr="00F550B9" w:rsidRDefault="00391257" w:rsidP="000745A9">
            <w:pPr>
              <w:rPr>
                <w:rFonts w:ascii="Arial" w:hAnsi="Arial" w:cs="Arial"/>
                <w:b/>
                <w:bCs/>
              </w:rPr>
            </w:pPr>
            <w:r w:rsidRPr="00EB1102">
              <w:rPr>
                <w:rFonts w:ascii="Arial" w:hAnsi="Arial" w:cs="Arial"/>
                <w:b/>
                <w:bCs/>
              </w:rPr>
              <w:lastRenderedPageBreak/>
              <w:t>Post Specific Requirements</w:t>
            </w:r>
          </w:p>
        </w:tc>
        <w:tc>
          <w:tcPr>
            <w:tcW w:w="8256" w:type="dxa"/>
          </w:tcPr>
          <w:p w14:paraId="0C42E762" w14:textId="77777777" w:rsidR="00941D21" w:rsidRDefault="00941D21" w:rsidP="00941D21">
            <w:pPr>
              <w:pStyle w:val="ListParagraph"/>
              <w:numPr>
                <w:ilvl w:val="0"/>
                <w:numId w:val="34"/>
              </w:numPr>
              <w:ind w:left="357" w:hanging="357"/>
              <w:contextualSpacing/>
              <w:rPr>
                <w:rFonts w:ascii="Arial" w:hAnsi="Arial" w:cs="Arial"/>
                <w:color w:val="000000"/>
              </w:rPr>
            </w:pPr>
            <w:r w:rsidRPr="002300E9">
              <w:rPr>
                <w:rFonts w:ascii="Arial" w:hAnsi="Arial" w:cs="Arial"/>
                <w:color w:val="000000"/>
              </w:rPr>
              <w:t>Experience of working in a busy office environment that has involved dealing with senior management and other key internal and external stakeholders</w:t>
            </w:r>
          </w:p>
          <w:p w14:paraId="7DB34C6D" w14:textId="77777777" w:rsidR="00941D21" w:rsidRPr="00766E5F" w:rsidRDefault="00941D21" w:rsidP="00941D21">
            <w:pPr>
              <w:pStyle w:val="ListParagraph"/>
              <w:ind w:left="0"/>
              <w:contextualSpacing/>
              <w:rPr>
                <w:rFonts w:ascii="Arial" w:hAnsi="Arial" w:cs="Arial"/>
                <w:color w:val="000000"/>
              </w:rPr>
            </w:pPr>
          </w:p>
          <w:p w14:paraId="6287E9C8" w14:textId="0A9860AC" w:rsidR="00941D21" w:rsidRPr="00941D21" w:rsidRDefault="00941D21" w:rsidP="00941D21">
            <w:pPr>
              <w:pStyle w:val="ListParagraph"/>
              <w:numPr>
                <w:ilvl w:val="0"/>
                <w:numId w:val="34"/>
              </w:numPr>
              <w:spacing w:line="276" w:lineRule="auto"/>
              <w:ind w:left="357" w:hanging="357"/>
              <w:contextualSpacing/>
              <w:jc w:val="both"/>
              <w:rPr>
                <w:rFonts w:ascii="Arial" w:hAnsi="Arial" w:cs="Arial"/>
              </w:rPr>
            </w:pPr>
            <w:r w:rsidRPr="00F07845">
              <w:rPr>
                <w:rFonts w:ascii="Arial" w:hAnsi="Arial" w:cs="Arial"/>
                <w:color w:val="000000"/>
              </w:rPr>
              <w:t xml:space="preserve">Experience of working in a complex environment including managing competing and concurrent </w:t>
            </w:r>
            <w:proofErr w:type="gramStart"/>
            <w:r w:rsidRPr="00F07845">
              <w:rPr>
                <w:rFonts w:ascii="Arial" w:hAnsi="Arial" w:cs="Arial"/>
                <w:color w:val="000000"/>
              </w:rPr>
              <w:t>high volume</w:t>
            </w:r>
            <w:proofErr w:type="gramEnd"/>
            <w:r w:rsidRPr="00F07845">
              <w:rPr>
                <w:rFonts w:ascii="Arial" w:hAnsi="Arial" w:cs="Arial"/>
                <w:color w:val="000000"/>
              </w:rPr>
              <w:t xml:space="preserve"> workloads whilst ensuring compliance and accuracy, as relevant to the rol</w:t>
            </w:r>
            <w:r>
              <w:rPr>
                <w:rFonts w:ascii="Arial" w:hAnsi="Arial" w:cs="Arial"/>
                <w:color w:val="000000"/>
              </w:rPr>
              <w:t>e</w:t>
            </w:r>
          </w:p>
          <w:p w14:paraId="5C4F82EF" w14:textId="77777777" w:rsidR="00941D21" w:rsidRPr="00941D21" w:rsidRDefault="00941D21" w:rsidP="00941D21">
            <w:pPr>
              <w:pStyle w:val="ListParagraph"/>
              <w:rPr>
                <w:rFonts w:ascii="Arial" w:hAnsi="Arial" w:cs="Arial"/>
              </w:rPr>
            </w:pPr>
          </w:p>
          <w:p w14:paraId="63A420C1" w14:textId="1607B898" w:rsidR="007B5B74" w:rsidRPr="00D90CAD" w:rsidRDefault="00941D21" w:rsidP="00D90CAD">
            <w:pPr>
              <w:pStyle w:val="ListParagraph"/>
              <w:numPr>
                <w:ilvl w:val="0"/>
                <w:numId w:val="34"/>
              </w:numPr>
              <w:spacing w:line="276" w:lineRule="auto"/>
              <w:ind w:left="357" w:hanging="357"/>
              <w:contextualSpacing/>
              <w:jc w:val="both"/>
              <w:rPr>
                <w:rFonts w:ascii="Arial" w:hAnsi="Arial" w:cs="Arial"/>
                <w:b/>
                <w:bCs/>
                <w:iCs/>
              </w:rPr>
            </w:pPr>
            <w:r w:rsidRPr="00666244">
              <w:rPr>
                <w:rFonts w:ascii="Arial" w:hAnsi="Arial" w:cs="Arial"/>
              </w:rPr>
              <w:t xml:space="preserve">Experience in </w:t>
            </w:r>
            <w:r w:rsidR="00D90CAD">
              <w:rPr>
                <w:rFonts w:ascii="Arial" w:hAnsi="Arial" w:cs="Arial"/>
              </w:rPr>
              <w:t xml:space="preserve">supervising </w:t>
            </w:r>
            <w:r w:rsidR="00826A27">
              <w:rPr>
                <w:rFonts w:ascii="Arial" w:hAnsi="Arial" w:cs="Arial"/>
              </w:rPr>
              <w:t>a team</w:t>
            </w:r>
          </w:p>
          <w:p w14:paraId="47A060DD" w14:textId="42F2FA33" w:rsidR="00D90CAD" w:rsidRPr="00D90CAD" w:rsidRDefault="00D90CAD" w:rsidP="00D90CAD">
            <w:pPr>
              <w:spacing w:line="276" w:lineRule="auto"/>
              <w:contextualSpacing/>
              <w:jc w:val="both"/>
              <w:rPr>
                <w:rFonts w:ascii="Arial" w:hAnsi="Arial" w:cs="Arial"/>
                <w:b/>
                <w:bCs/>
                <w:iCs/>
              </w:rPr>
            </w:pPr>
          </w:p>
        </w:tc>
      </w:tr>
      <w:tr w:rsidR="007B5B74" w:rsidRPr="00F550B9" w14:paraId="5602B485" w14:textId="77777777">
        <w:tc>
          <w:tcPr>
            <w:tcW w:w="2364" w:type="dxa"/>
          </w:tcPr>
          <w:p w14:paraId="1248EAD3" w14:textId="77777777" w:rsidR="007B5B74" w:rsidRPr="00F550B9" w:rsidRDefault="007B5B74">
            <w:pPr>
              <w:jc w:val="both"/>
              <w:rPr>
                <w:rFonts w:ascii="Arial" w:hAnsi="Arial" w:cs="Arial"/>
                <w:b/>
                <w:bCs/>
              </w:rPr>
            </w:pPr>
            <w:r w:rsidRPr="00F550B9">
              <w:rPr>
                <w:rFonts w:ascii="Arial" w:hAnsi="Arial" w:cs="Arial"/>
                <w:b/>
                <w:bCs/>
              </w:rPr>
              <w:t>Other requirements specific to the post</w:t>
            </w:r>
          </w:p>
        </w:tc>
        <w:tc>
          <w:tcPr>
            <w:tcW w:w="8256" w:type="dxa"/>
          </w:tcPr>
          <w:p w14:paraId="12655F38" w14:textId="77777777" w:rsidR="007B5B74" w:rsidRPr="00F550B9" w:rsidRDefault="000B3BAC" w:rsidP="006C0707">
            <w:pPr>
              <w:tabs>
                <w:tab w:val="left" w:pos="0"/>
              </w:tabs>
              <w:rPr>
                <w:rFonts w:ascii="Arial" w:hAnsi="Arial" w:cs="Arial"/>
                <w:iCs/>
              </w:rPr>
            </w:pPr>
            <w:r w:rsidRPr="00F550B9">
              <w:rPr>
                <w:rFonts w:ascii="Arial" w:hAnsi="Arial" w:cs="Arial"/>
                <w:iCs/>
              </w:rPr>
              <w:t>Access to appropriate transport to fulfil the requirements of the role</w:t>
            </w:r>
            <w:r w:rsidR="00780521" w:rsidRPr="00F550B9">
              <w:rPr>
                <w:rFonts w:ascii="Arial" w:hAnsi="Arial" w:cs="Arial"/>
                <w:iCs/>
              </w:rPr>
              <w:t>.</w:t>
            </w:r>
          </w:p>
        </w:tc>
      </w:tr>
      <w:tr w:rsidR="00CA01A5" w:rsidRPr="00F550B9" w14:paraId="6F00E52C" w14:textId="77777777">
        <w:tc>
          <w:tcPr>
            <w:tcW w:w="2364" w:type="dxa"/>
          </w:tcPr>
          <w:p w14:paraId="3C7F99F7" w14:textId="77777777" w:rsidR="00CA01A5" w:rsidRPr="00FC59B9" w:rsidRDefault="00CA01A5" w:rsidP="00CA01A5">
            <w:pPr>
              <w:rPr>
                <w:rFonts w:ascii="Arial" w:hAnsi="Arial" w:cs="Arial"/>
                <w:b/>
                <w:bCs/>
                <w:sz w:val="22"/>
                <w:szCs w:val="22"/>
              </w:rPr>
            </w:pPr>
            <w:r w:rsidRPr="00FC59B9">
              <w:rPr>
                <w:rFonts w:ascii="Arial" w:hAnsi="Arial" w:cs="Arial"/>
                <w:b/>
                <w:bCs/>
                <w:sz w:val="22"/>
                <w:szCs w:val="22"/>
              </w:rPr>
              <w:t>Additional eligibility requirements:</w:t>
            </w:r>
          </w:p>
          <w:p w14:paraId="7D66F93A" w14:textId="77777777" w:rsidR="00CA01A5" w:rsidRPr="00F550B9" w:rsidRDefault="00CA01A5">
            <w:pPr>
              <w:jc w:val="both"/>
              <w:rPr>
                <w:rFonts w:ascii="Arial" w:hAnsi="Arial" w:cs="Arial"/>
                <w:b/>
                <w:bCs/>
              </w:rPr>
            </w:pPr>
          </w:p>
        </w:tc>
        <w:tc>
          <w:tcPr>
            <w:tcW w:w="8256" w:type="dxa"/>
          </w:tcPr>
          <w:p w14:paraId="1C1214A6" w14:textId="77777777" w:rsidR="00CA01A5" w:rsidRPr="00FC59B9" w:rsidRDefault="00CA01A5" w:rsidP="00CA01A5">
            <w:pPr>
              <w:pStyle w:val="Default"/>
              <w:rPr>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7CAEF380" w14:textId="77777777" w:rsidR="00CA01A5" w:rsidRPr="00FC59B9" w:rsidRDefault="00CA01A5" w:rsidP="00CA01A5">
            <w:pPr>
              <w:pStyle w:val="Default"/>
              <w:rPr>
                <w:sz w:val="22"/>
                <w:szCs w:val="22"/>
              </w:rPr>
            </w:pPr>
            <w:r w:rsidRPr="00FC59B9">
              <w:rPr>
                <w:sz w:val="22"/>
                <w:szCs w:val="22"/>
              </w:rPr>
              <w:t xml:space="preserve">Eligible candidates must be: </w:t>
            </w:r>
          </w:p>
          <w:p w14:paraId="5EC0757A" w14:textId="77777777" w:rsidR="00CA01A5" w:rsidRPr="00FC59B9" w:rsidRDefault="00CA01A5" w:rsidP="00CA01A5">
            <w:pPr>
              <w:pStyle w:val="ListParagraph"/>
              <w:numPr>
                <w:ilvl w:val="0"/>
                <w:numId w:val="37"/>
              </w:numPr>
              <w:spacing w:after="120"/>
              <w:rPr>
                <w:rFonts w:ascii="Arial" w:hAnsi="Arial" w:cs="Arial"/>
                <w:sz w:val="22"/>
                <w:szCs w:val="22"/>
              </w:rPr>
            </w:pPr>
            <w:r w:rsidRPr="00FC59B9">
              <w:rPr>
                <w:rFonts w:ascii="Arial" w:hAnsi="Arial" w:cs="Arial"/>
                <w:sz w:val="22"/>
                <w:szCs w:val="22"/>
              </w:rPr>
              <w:t xml:space="preserve">EEA, Swiss, or British citizens </w:t>
            </w:r>
          </w:p>
          <w:p w14:paraId="1867AC74" w14:textId="77777777" w:rsidR="00CA01A5" w:rsidRPr="00FC59B9" w:rsidRDefault="00CA01A5" w:rsidP="00CA01A5">
            <w:pPr>
              <w:spacing w:after="120"/>
              <w:ind w:left="360"/>
              <w:rPr>
                <w:rFonts w:ascii="Arial" w:hAnsi="Arial" w:cs="Arial"/>
                <w:b/>
                <w:sz w:val="22"/>
                <w:szCs w:val="22"/>
              </w:rPr>
            </w:pPr>
            <w:r w:rsidRPr="00FC59B9">
              <w:rPr>
                <w:rFonts w:ascii="Arial" w:hAnsi="Arial" w:cs="Arial"/>
                <w:b/>
                <w:sz w:val="22"/>
                <w:szCs w:val="22"/>
              </w:rPr>
              <w:t>OR</w:t>
            </w:r>
          </w:p>
          <w:p w14:paraId="5C4F9D87" w14:textId="77777777" w:rsidR="00CA01A5" w:rsidRPr="00FC59B9" w:rsidRDefault="00CA01A5" w:rsidP="00CA01A5">
            <w:pPr>
              <w:pStyle w:val="ListParagraph"/>
              <w:numPr>
                <w:ilvl w:val="0"/>
                <w:numId w:val="37"/>
              </w:numPr>
              <w:spacing w:after="120"/>
              <w:rPr>
                <w:rFonts w:ascii="Arial" w:hAnsi="Arial" w:cs="Arial"/>
                <w:sz w:val="22"/>
                <w:szCs w:val="22"/>
              </w:rPr>
            </w:pPr>
            <w:r w:rsidRPr="00FC59B9">
              <w:rPr>
                <w:rFonts w:ascii="Arial" w:hAnsi="Arial" w:cs="Arial"/>
                <w:sz w:val="22"/>
                <w:szCs w:val="22"/>
              </w:rPr>
              <w:t xml:space="preserve">Non-European Economic Area citizens with permission to reside and work in the State </w:t>
            </w:r>
          </w:p>
          <w:p w14:paraId="755B3781" w14:textId="77777777" w:rsidR="00CA01A5" w:rsidRPr="00CA01A5" w:rsidRDefault="00CA01A5" w:rsidP="00CA01A5">
            <w:pPr>
              <w:pStyle w:val="Default"/>
              <w:ind w:left="1080"/>
              <w:rPr>
                <w:bCs/>
                <w:color w:val="auto"/>
                <w:sz w:val="22"/>
                <w:szCs w:val="22"/>
              </w:rPr>
            </w:pPr>
            <w:r w:rsidRPr="00CA01A5">
              <w:rPr>
                <w:bCs/>
                <w:color w:val="auto"/>
                <w:sz w:val="22"/>
                <w:szCs w:val="22"/>
              </w:rPr>
              <w:t>Read Appendix 2 of the Additional Campaign Information for further information on accepted Stamps for Non-EEA citizens resident in the State, including those with refugee status.</w:t>
            </w:r>
          </w:p>
          <w:p w14:paraId="476D4C8B" w14:textId="77777777" w:rsidR="00CA01A5" w:rsidRPr="00CA01A5" w:rsidRDefault="00CA01A5" w:rsidP="00CA01A5">
            <w:pPr>
              <w:pStyle w:val="ListParagraph"/>
              <w:spacing w:after="120"/>
              <w:ind w:left="1080"/>
              <w:rPr>
                <w:rFonts w:ascii="Arial" w:hAnsi="Arial" w:cs="Arial"/>
                <w:sz w:val="22"/>
                <w:szCs w:val="22"/>
              </w:rPr>
            </w:pPr>
          </w:p>
          <w:p w14:paraId="471E53ED" w14:textId="77777777" w:rsidR="00CA01A5" w:rsidRPr="00CA01A5" w:rsidRDefault="00CA01A5" w:rsidP="00CA01A5">
            <w:pPr>
              <w:pStyle w:val="Default"/>
              <w:rPr>
                <w:bCs/>
                <w:color w:val="auto"/>
                <w:sz w:val="22"/>
                <w:szCs w:val="22"/>
              </w:rPr>
            </w:pPr>
            <w:r w:rsidRPr="00CA01A5">
              <w:rPr>
                <w:bCs/>
                <w:color w:val="auto"/>
                <w:sz w:val="22"/>
                <w:szCs w:val="22"/>
              </w:rPr>
              <w:t xml:space="preserve">To qualify candidates must be eligible by the closing date of the campaign. </w:t>
            </w:r>
          </w:p>
          <w:p w14:paraId="72743422" w14:textId="77777777" w:rsidR="00CA01A5" w:rsidRPr="00F550B9" w:rsidRDefault="00CA01A5" w:rsidP="006C0707">
            <w:pPr>
              <w:tabs>
                <w:tab w:val="left" w:pos="0"/>
              </w:tabs>
              <w:rPr>
                <w:rFonts w:ascii="Arial" w:hAnsi="Arial" w:cs="Arial"/>
                <w:iCs/>
              </w:rPr>
            </w:pPr>
          </w:p>
        </w:tc>
      </w:tr>
      <w:tr w:rsidR="00484EA1" w:rsidRPr="00F550B9" w14:paraId="73B0DE1A" w14:textId="77777777">
        <w:tc>
          <w:tcPr>
            <w:tcW w:w="2364" w:type="dxa"/>
          </w:tcPr>
          <w:p w14:paraId="40D42F9A" w14:textId="77777777" w:rsidR="00D81C66" w:rsidRPr="00F550B9" w:rsidRDefault="00D81C66">
            <w:pPr>
              <w:jc w:val="both"/>
              <w:rPr>
                <w:rFonts w:ascii="Arial" w:hAnsi="Arial" w:cs="Arial"/>
                <w:b/>
                <w:bCs/>
              </w:rPr>
            </w:pPr>
          </w:p>
          <w:p w14:paraId="27330642" w14:textId="77777777" w:rsidR="00484EA1" w:rsidRPr="00F550B9" w:rsidRDefault="00484EA1">
            <w:pPr>
              <w:jc w:val="both"/>
              <w:rPr>
                <w:rFonts w:ascii="Arial" w:hAnsi="Arial" w:cs="Arial"/>
                <w:b/>
                <w:bCs/>
              </w:rPr>
            </w:pPr>
            <w:r w:rsidRPr="00941D21">
              <w:rPr>
                <w:rFonts w:ascii="Arial" w:hAnsi="Arial" w:cs="Arial"/>
                <w:b/>
                <w:bCs/>
              </w:rPr>
              <w:t>Skills, competencies and/or knowledge</w:t>
            </w:r>
          </w:p>
          <w:p w14:paraId="6B83C740" w14:textId="77777777" w:rsidR="00484EA1" w:rsidRPr="00F550B9" w:rsidRDefault="00484EA1">
            <w:pPr>
              <w:jc w:val="both"/>
              <w:rPr>
                <w:rFonts w:ascii="Arial" w:hAnsi="Arial" w:cs="Arial"/>
                <w:b/>
                <w:bCs/>
              </w:rPr>
            </w:pPr>
          </w:p>
          <w:p w14:paraId="397FC1B6" w14:textId="77777777" w:rsidR="00484EA1" w:rsidRPr="00F550B9" w:rsidRDefault="00484EA1">
            <w:pPr>
              <w:jc w:val="both"/>
              <w:rPr>
                <w:rFonts w:ascii="Arial" w:hAnsi="Arial" w:cs="Arial"/>
                <w:b/>
                <w:bCs/>
              </w:rPr>
            </w:pPr>
          </w:p>
        </w:tc>
        <w:tc>
          <w:tcPr>
            <w:tcW w:w="8256" w:type="dxa"/>
          </w:tcPr>
          <w:p w14:paraId="7537267A" w14:textId="77777777" w:rsidR="00D81C66" w:rsidRPr="00F550B9" w:rsidRDefault="00D81C66" w:rsidP="006C0707">
            <w:pPr>
              <w:tabs>
                <w:tab w:val="left" w:pos="0"/>
              </w:tabs>
              <w:rPr>
                <w:rFonts w:ascii="Arial" w:hAnsi="Arial" w:cs="Arial"/>
                <w:b/>
                <w:iCs/>
              </w:rPr>
            </w:pPr>
          </w:p>
          <w:p w14:paraId="5FCBFB79" w14:textId="77777777" w:rsidR="00791963" w:rsidRPr="00F550B9" w:rsidRDefault="00791963" w:rsidP="00791963">
            <w:pPr>
              <w:tabs>
                <w:tab w:val="left" w:pos="0"/>
              </w:tabs>
              <w:rPr>
                <w:rFonts w:ascii="Arial" w:hAnsi="Arial" w:cs="Arial"/>
                <w:b/>
                <w:iCs/>
                <w:u w:val="single"/>
              </w:rPr>
            </w:pPr>
            <w:r w:rsidRPr="00F550B9">
              <w:rPr>
                <w:rFonts w:ascii="Arial" w:hAnsi="Arial" w:cs="Arial"/>
                <w:b/>
                <w:iCs/>
                <w:u w:val="single"/>
              </w:rPr>
              <w:t>Professional Knowledge &amp; Experience</w:t>
            </w:r>
          </w:p>
          <w:p w14:paraId="2F7B3330" w14:textId="77777777" w:rsidR="00791963" w:rsidRPr="00F550B9" w:rsidRDefault="00791963" w:rsidP="00791963">
            <w:pPr>
              <w:tabs>
                <w:tab w:val="left" w:pos="0"/>
              </w:tabs>
              <w:rPr>
                <w:rFonts w:ascii="Arial" w:hAnsi="Arial" w:cs="Arial"/>
                <w:b/>
                <w:i/>
                <w:iCs/>
              </w:rPr>
            </w:pPr>
            <w:r w:rsidRPr="00F550B9">
              <w:rPr>
                <w:rFonts w:ascii="Arial" w:hAnsi="Arial" w:cs="Arial"/>
                <w:b/>
                <w:i/>
                <w:iCs/>
              </w:rPr>
              <w:t>Demonstrate:</w:t>
            </w:r>
          </w:p>
          <w:p w14:paraId="2467974C" w14:textId="3D1C14C0" w:rsidR="00BC1646" w:rsidRPr="00F550B9" w:rsidRDefault="007B5B74" w:rsidP="00791963">
            <w:pPr>
              <w:numPr>
                <w:ilvl w:val="0"/>
                <w:numId w:val="3"/>
              </w:numPr>
              <w:tabs>
                <w:tab w:val="left" w:pos="0"/>
                <w:tab w:val="left" w:pos="108"/>
              </w:tabs>
              <w:rPr>
                <w:rFonts w:ascii="Arial" w:hAnsi="Arial" w:cs="Arial"/>
                <w:iCs/>
              </w:rPr>
            </w:pPr>
            <w:r w:rsidRPr="00F550B9">
              <w:rPr>
                <w:rFonts w:ascii="Arial" w:hAnsi="Arial" w:cs="Arial"/>
                <w:iCs/>
              </w:rPr>
              <w:t xml:space="preserve">Knowledge of the </w:t>
            </w:r>
            <w:r w:rsidR="000E76D2" w:rsidRPr="00F550B9">
              <w:rPr>
                <w:rFonts w:ascii="Arial" w:hAnsi="Arial" w:cs="Arial"/>
                <w:iCs/>
              </w:rPr>
              <w:t>Occupational Health</w:t>
            </w:r>
            <w:r w:rsidRPr="00F550B9">
              <w:rPr>
                <w:rFonts w:ascii="Arial" w:hAnsi="Arial" w:cs="Arial"/>
                <w:iCs/>
              </w:rPr>
              <w:t xml:space="preserve"> </w:t>
            </w:r>
            <w:r w:rsidR="00FA3E9B">
              <w:rPr>
                <w:rFonts w:ascii="Arial" w:hAnsi="Arial" w:cs="Arial"/>
                <w:iCs/>
              </w:rPr>
              <w:t xml:space="preserve">function </w:t>
            </w:r>
            <w:r w:rsidRPr="00F550B9">
              <w:rPr>
                <w:rFonts w:ascii="Arial" w:hAnsi="Arial" w:cs="Arial"/>
                <w:iCs/>
              </w:rPr>
              <w:t>and the services provided by the wider Workplace Health and Wellbeing Unit.</w:t>
            </w:r>
          </w:p>
          <w:p w14:paraId="352416CD" w14:textId="77777777" w:rsidR="007B5B74" w:rsidRPr="00F550B9" w:rsidRDefault="007B5B74" w:rsidP="00791963">
            <w:pPr>
              <w:numPr>
                <w:ilvl w:val="0"/>
                <w:numId w:val="3"/>
              </w:numPr>
              <w:tabs>
                <w:tab w:val="left" w:pos="0"/>
                <w:tab w:val="left" w:pos="108"/>
              </w:tabs>
              <w:rPr>
                <w:rFonts w:ascii="Arial" w:hAnsi="Arial" w:cs="Arial"/>
                <w:iCs/>
              </w:rPr>
            </w:pPr>
            <w:r w:rsidRPr="00F550B9">
              <w:rPr>
                <w:rFonts w:ascii="Arial" w:hAnsi="Arial" w:cs="Arial"/>
                <w:iCs/>
              </w:rPr>
              <w:lastRenderedPageBreak/>
              <w:t xml:space="preserve">Knowledge of the </w:t>
            </w:r>
            <w:r w:rsidR="0029563B" w:rsidRPr="00F550B9">
              <w:rPr>
                <w:rFonts w:ascii="Arial" w:hAnsi="Arial" w:cs="Arial"/>
                <w:iCs/>
              </w:rPr>
              <w:t xml:space="preserve">Safer Better Care: National Standards for HSE </w:t>
            </w:r>
            <w:r w:rsidR="000E76D2" w:rsidRPr="00F550B9">
              <w:rPr>
                <w:rFonts w:ascii="Arial" w:hAnsi="Arial" w:cs="Arial"/>
                <w:iCs/>
              </w:rPr>
              <w:t>Occupational Health</w:t>
            </w:r>
            <w:r w:rsidR="0029563B" w:rsidRPr="00F550B9">
              <w:rPr>
                <w:rFonts w:ascii="Arial" w:hAnsi="Arial" w:cs="Arial"/>
                <w:iCs/>
              </w:rPr>
              <w:t xml:space="preserve"> (2020).</w:t>
            </w:r>
          </w:p>
          <w:p w14:paraId="448B884B" w14:textId="77777777" w:rsidR="00BC1646" w:rsidRPr="00F550B9" w:rsidRDefault="00BC1646" w:rsidP="00791963">
            <w:pPr>
              <w:numPr>
                <w:ilvl w:val="0"/>
                <w:numId w:val="3"/>
              </w:numPr>
              <w:tabs>
                <w:tab w:val="left" w:pos="0"/>
                <w:tab w:val="left" w:pos="108"/>
              </w:tabs>
              <w:rPr>
                <w:rFonts w:ascii="Arial" w:hAnsi="Arial" w:cs="Arial"/>
                <w:iCs/>
              </w:rPr>
            </w:pPr>
            <w:r w:rsidRPr="00F550B9">
              <w:rPr>
                <w:rFonts w:ascii="Arial" w:hAnsi="Arial" w:cs="Arial"/>
              </w:rPr>
              <w:t>Relevant administrative experience of working in a healthcare environment</w:t>
            </w:r>
          </w:p>
          <w:p w14:paraId="37F88C93" w14:textId="77777777" w:rsidR="0029563B" w:rsidRPr="00F550B9" w:rsidRDefault="00E70927" w:rsidP="00791963">
            <w:pPr>
              <w:numPr>
                <w:ilvl w:val="0"/>
                <w:numId w:val="3"/>
              </w:numPr>
              <w:tabs>
                <w:tab w:val="left" w:pos="0"/>
                <w:tab w:val="left" w:pos="108"/>
              </w:tabs>
              <w:rPr>
                <w:rFonts w:ascii="Arial" w:hAnsi="Arial" w:cs="Arial"/>
                <w:iCs/>
              </w:rPr>
            </w:pPr>
            <w:r w:rsidRPr="00F550B9">
              <w:rPr>
                <w:rFonts w:ascii="Arial" w:hAnsi="Arial" w:cs="Arial"/>
              </w:rPr>
              <w:t>Experience in managing and processing data sets</w:t>
            </w:r>
          </w:p>
          <w:p w14:paraId="5535A962" w14:textId="77777777" w:rsidR="00791963" w:rsidRPr="00F550B9" w:rsidRDefault="00791963" w:rsidP="00791963">
            <w:pPr>
              <w:numPr>
                <w:ilvl w:val="0"/>
                <w:numId w:val="3"/>
              </w:numPr>
              <w:tabs>
                <w:tab w:val="left" w:pos="0"/>
                <w:tab w:val="left" w:pos="108"/>
              </w:tabs>
              <w:rPr>
                <w:rFonts w:ascii="Arial" w:hAnsi="Arial" w:cs="Arial"/>
                <w:iCs/>
              </w:rPr>
            </w:pPr>
            <w:r w:rsidRPr="00F550B9">
              <w:rPr>
                <w:rFonts w:ascii="Arial" w:hAnsi="Arial" w:cs="Arial"/>
              </w:rPr>
              <w:t>Excellent MS Office skills to include, Word, Excel</w:t>
            </w:r>
            <w:r w:rsidR="00BC1646" w:rsidRPr="00F550B9">
              <w:rPr>
                <w:rFonts w:ascii="Arial" w:hAnsi="Arial" w:cs="Arial"/>
              </w:rPr>
              <w:t>, Outlook</w:t>
            </w:r>
            <w:r w:rsidRPr="00F550B9">
              <w:rPr>
                <w:rFonts w:ascii="Arial" w:hAnsi="Arial" w:cs="Arial"/>
              </w:rPr>
              <w:t xml:space="preserve"> and PowerPoint</w:t>
            </w:r>
          </w:p>
          <w:p w14:paraId="06B00778" w14:textId="77777777" w:rsidR="00791963" w:rsidRPr="00F550B9" w:rsidRDefault="00791963" w:rsidP="00791963">
            <w:pPr>
              <w:numPr>
                <w:ilvl w:val="0"/>
                <w:numId w:val="3"/>
              </w:numPr>
              <w:tabs>
                <w:tab w:val="left" w:pos="0"/>
                <w:tab w:val="left" w:pos="108"/>
              </w:tabs>
              <w:rPr>
                <w:rFonts w:ascii="Arial" w:hAnsi="Arial" w:cs="Arial"/>
                <w:iCs/>
              </w:rPr>
            </w:pPr>
            <w:r w:rsidRPr="00F550B9">
              <w:rPr>
                <w:rFonts w:ascii="Arial" w:hAnsi="Arial" w:cs="Arial"/>
                <w:iCs/>
              </w:rPr>
              <w:t>Knowledge of the health service and how it works</w:t>
            </w:r>
          </w:p>
          <w:p w14:paraId="2A1B4B88" w14:textId="77777777" w:rsidR="001C1DEB" w:rsidRPr="00F550B9" w:rsidRDefault="001C1DEB" w:rsidP="005667E1">
            <w:pPr>
              <w:numPr>
                <w:ilvl w:val="0"/>
                <w:numId w:val="3"/>
              </w:numPr>
              <w:rPr>
                <w:rFonts w:ascii="Arial" w:hAnsi="Arial" w:cs="Arial"/>
                <w:iCs/>
              </w:rPr>
            </w:pPr>
            <w:r w:rsidRPr="00F550B9">
              <w:rPr>
                <w:rFonts w:ascii="Arial" w:hAnsi="Arial" w:cs="Arial"/>
                <w:iCs/>
              </w:rPr>
              <w:t>An awareness of legislation and policy and how they apply within the role e.g. Health and Safety, FOI, GDPR, Infection Control, National Financial Regulations, etc.</w:t>
            </w:r>
          </w:p>
          <w:p w14:paraId="742D5813" w14:textId="3F9A48C0" w:rsidR="001C1DEB" w:rsidRPr="00EB1102" w:rsidRDefault="00941D21" w:rsidP="005667E1">
            <w:pPr>
              <w:numPr>
                <w:ilvl w:val="0"/>
                <w:numId w:val="3"/>
              </w:numPr>
              <w:rPr>
                <w:rFonts w:ascii="Arial" w:hAnsi="Arial" w:cs="Arial"/>
                <w:iCs/>
              </w:rPr>
            </w:pPr>
            <w:r w:rsidRPr="00EB1102">
              <w:rPr>
                <w:rFonts w:ascii="Arial" w:hAnsi="Arial" w:cs="Arial"/>
                <w:iCs/>
              </w:rPr>
              <w:t>Experience &amp; knowledge</w:t>
            </w:r>
            <w:r w:rsidR="001C1DEB" w:rsidRPr="00EB1102">
              <w:rPr>
                <w:rFonts w:ascii="Arial" w:hAnsi="Arial" w:cs="Arial"/>
                <w:iCs/>
              </w:rPr>
              <w:t xml:space="preserve"> of</w:t>
            </w:r>
            <w:r w:rsidRPr="00EB1102">
              <w:rPr>
                <w:rFonts w:ascii="Arial" w:hAnsi="Arial" w:cs="Arial"/>
                <w:iCs/>
              </w:rPr>
              <w:t xml:space="preserve"> implementing</w:t>
            </w:r>
            <w:r w:rsidR="001C1DEB" w:rsidRPr="00EB1102">
              <w:rPr>
                <w:rFonts w:ascii="Arial" w:hAnsi="Arial" w:cs="Arial"/>
                <w:iCs/>
              </w:rPr>
              <w:t xml:space="preserve"> HR policie</w:t>
            </w:r>
            <w:r w:rsidRPr="00EB1102">
              <w:rPr>
                <w:rFonts w:ascii="Arial" w:hAnsi="Arial" w:cs="Arial"/>
                <w:iCs/>
              </w:rPr>
              <w:t>s,</w:t>
            </w:r>
            <w:r w:rsidR="001C1DEB" w:rsidRPr="00EB1102">
              <w:rPr>
                <w:rFonts w:ascii="Arial" w:hAnsi="Arial" w:cs="Arial"/>
                <w:iCs/>
              </w:rPr>
              <w:t xml:space="preserve"> procedures</w:t>
            </w:r>
            <w:r w:rsidRPr="00EB1102">
              <w:rPr>
                <w:rFonts w:ascii="Arial" w:hAnsi="Arial" w:cs="Arial"/>
                <w:iCs/>
              </w:rPr>
              <w:t xml:space="preserve"> &amp; standards and how they apply within this</w:t>
            </w:r>
            <w:r w:rsidR="001C1DEB" w:rsidRPr="00EB1102">
              <w:rPr>
                <w:rFonts w:ascii="Arial" w:hAnsi="Arial" w:cs="Arial"/>
                <w:iCs/>
              </w:rPr>
              <w:t xml:space="preserve"> role</w:t>
            </w:r>
          </w:p>
          <w:p w14:paraId="0A98CF89" w14:textId="77777777" w:rsidR="00791963" w:rsidRPr="00F550B9" w:rsidRDefault="00791963" w:rsidP="00791963">
            <w:pPr>
              <w:rPr>
                <w:rFonts w:ascii="Arial" w:hAnsi="Arial" w:cs="Arial"/>
                <w:iCs/>
              </w:rPr>
            </w:pPr>
          </w:p>
          <w:p w14:paraId="4EF5DAA3" w14:textId="77777777" w:rsidR="005667E1" w:rsidRDefault="005667E1" w:rsidP="005667E1">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Planning and Managing Resources</w:t>
            </w:r>
          </w:p>
          <w:p w14:paraId="48D18F28" w14:textId="77777777" w:rsidR="005667E1" w:rsidRDefault="005667E1" w:rsidP="005667E1">
            <w:pPr>
              <w:numPr>
                <w:ilvl w:val="0"/>
                <w:numId w:val="34"/>
              </w:numPr>
              <w:rPr>
                <w:rFonts w:ascii="Arial" w:hAnsi="Arial" w:cs="Arial"/>
                <w:lang w:val="en-IE"/>
              </w:rPr>
            </w:pPr>
            <w:r>
              <w:rPr>
                <w:rFonts w:ascii="Arial" w:hAnsi="Arial" w:cs="Arial"/>
                <w:lang w:val="en-IE"/>
              </w:rPr>
              <w:t xml:space="preserve">Demonstrate the ability to effectively plan and manage own workload and that of others </w:t>
            </w:r>
            <w:r>
              <w:rPr>
                <w:rFonts w:ascii="Arial" w:hAnsi="Arial" w:cs="Arial"/>
              </w:rPr>
              <w:t>in an effective and methodical manner within strict deadlines, ensuring deadlines are met.</w:t>
            </w:r>
          </w:p>
          <w:p w14:paraId="2A6DD99C" w14:textId="77777777" w:rsidR="005667E1" w:rsidRDefault="005667E1" w:rsidP="005667E1">
            <w:pPr>
              <w:numPr>
                <w:ilvl w:val="0"/>
                <w:numId w:val="34"/>
              </w:numPr>
              <w:rPr>
                <w:rFonts w:ascii="Arial" w:hAnsi="Arial" w:cs="Arial"/>
                <w:iCs/>
              </w:rPr>
            </w:pPr>
            <w:r>
              <w:rPr>
                <w:rFonts w:ascii="Arial" w:hAnsi="Arial" w:cs="Arial"/>
                <w:iCs/>
              </w:rPr>
              <w:t>The ability to manage deadlines and effectively handle multiple tasks.</w:t>
            </w:r>
          </w:p>
          <w:p w14:paraId="5341F49C" w14:textId="77777777" w:rsidR="005667E1" w:rsidRDefault="005667E1" w:rsidP="005667E1">
            <w:pPr>
              <w:numPr>
                <w:ilvl w:val="0"/>
                <w:numId w:val="34"/>
              </w:numPr>
              <w:rPr>
                <w:rFonts w:ascii="Arial" w:hAnsi="Arial" w:cs="Arial"/>
                <w:iCs/>
              </w:rPr>
            </w:pPr>
            <w:r>
              <w:rPr>
                <w:rFonts w:ascii="Arial" w:hAnsi="Arial" w:cs="Arial"/>
                <w:iCs/>
              </w:rPr>
              <w:t>The ability to manage within allocated resources and a capacity to respond to changes in a plan.</w:t>
            </w:r>
          </w:p>
          <w:p w14:paraId="2451F4B1" w14:textId="77777777" w:rsidR="005667E1" w:rsidRDefault="005667E1" w:rsidP="005667E1">
            <w:pPr>
              <w:numPr>
                <w:ilvl w:val="0"/>
                <w:numId w:val="34"/>
              </w:numPr>
              <w:rPr>
                <w:rFonts w:ascii="Arial" w:hAnsi="Arial" w:cs="Arial"/>
                <w:iCs/>
              </w:rPr>
            </w:pPr>
            <w:r>
              <w:rPr>
                <w:rFonts w:ascii="Arial" w:hAnsi="Arial" w:cs="Arial"/>
              </w:rPr>
              <w:t>Maintains an awareness of value for money.</w:t>
            </w:r>
          </w:p>
          <w:p w14:paraId="7724F2FA" w14:textId="77777777" w:rsidR="005667E1" w:rsidRDefault="005667E1" w:rsidP="005667E1">
            <w:pPr>
              <w:rPr>
                <w:rFonts w:eastAsia="Arial"/>
                <w:color w:val="000000" w:themeColor="text1"/>
                <w:lang w:val="en-US"/>
              </w:rPr>
            </w:pPr>
          </w:p>
          <w:p w14:paraId="5F8A685D" w14:textId="77777777" w:rsidR="005667E1" w:rsidRDefault="005667E1" w:rsidP="005667E1">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5BD2A840" w14:textId="77777777" w:rsidR="005667E1" w:rsidRDefault="005667E1" w:rsidP="005667E1">
            <w:pPr>
              <w:pStyle w:val="ListParagraph"/>
              <w:numPr>
                <w:ilvl w:val="0"/>
                <w:numId w:val="34"/>
              </w:numPr>
              <w:contextualSpacing/>
              <w:rPr>
                <w:rFonts w:ascii="Arial" w:eastAsia="Arial" w:hAnsi="Arial" w:cs="Arial"/>
              </w:rPr>
            </w:pPr>
            <w:r>
              <w:rPr>
                <w:rFonts w:ascii="Arial" w:hAnsi="Arial" w:cs="Arial"/>
                <w:lang w:val="en-IE"/>
              </w:rPr>
              <w:t xml:space="preserve">Demonstrate </w:t>
            </w:r>
            <w:r>
              <w:rPr>
                <w:rFonts w:ascii="Arial" w:eastAsia="Arial" w:hAnsi="Arial" w:cs="Arial"/>
                <w:color w:val="000000" w:themeColor="text1"/>
                <w:lang w:val="en-IE"/>
              </w:rPr>
              <w:t>an awareness and appreciation</w:t>
            </w:r>
            <w:r>
              <w:rPr>
                <w:rFonts w:ascii="Arial" w:hAnsi="Arial" w:cs="Arial"/>
                <w:color w:val="000000" w:themeColor="text1"/>
                <w:lang w:val="en-IE"/>
              </w:rPr>
              <w:t xml:space="preserve"> </w:t>
            </w:r>
            <w:r>
              <w:rPr>
                <w:rFonts w:ascii="Arial" w:eastAsia="Arial" w:hAnsi="Arial" w:cs="Arial"/>
                <w:color w:val="000000" w:themeColor="text1"/>
                <w:lang w:val="en-IE"/>
              </w:rPr>
              <w:t xml:space="preserve">of the service user and </w:t>
            </w:r>
            <w:r>
              <w:rPr>
                <w:rFonts w:ascii="Arial" w:hAnsi="Arial" w:cs="Arial"/>
                <w:lang w:val="en-IE"/>
              </w:rPr>
              <w:t>a strong commitment to providing a quality service.</w:t>
            </w:r>
            <w:r>
              <w:rPr>
                <w:rFonts w:ascii="Arial" w:eastAsia="Arial" w:hAnsi="Arial" w:cs="Arial"/>
                <w:color w:val="000000" w:themeColor="text1"/>
                <w:lang w:val="en-IE"/>
              </w:rPr>
              <w:t xml:space="preserve"> </w:t>
            </w:r>
          </w:p>
          <w:p w14:paraId="3B8D91BE" w14:textId="77777777" w:rsidR="005667E1" w:rsidRDefault="005667E1" w:rsidP="005667E1">
            <w:pPr>
              <w:pStyle w:val="ListParagraph"/>
              <w:numPr>
                <w:ilvl w:val="0"/>
                <w:numId w:val="34"/>
              </w:numPr>
              <w:contextualSpacing/>
              <w:rPr>
                <w:rFonts w:ascii="Arial" w:eastAsia="Arial" w:hAnsi="Arial" w:cs="Arial"/>
              </w:rPr>
            </w:pPr>
            <w:r>
              <w:rPr>
                <w:rFonts w:ascii="Arial" w:hAnsi="Arial" w:cs="Arial"/>
              </w:rPr>
              <w:t>Embraces and promotes the change agenda; demonstrates flexibility and initiative including the ability to adapt to and implement change.</w:t>
            </w:r>
          </w:p>
          <w:p w14:paraId="411CEE7B" w14:textId="77777777" w:rsidR="005667E1" w:rsidRPr="001F1361" w:rsidRDefault="005667E1" w:rsidP="005667E1">
            <w:pPr>
              <w:numPr>
                <w:ilvl w:val="0"/>
                <w:numId w:val="34"/>
              </w:numPr>
              <w:spacing w:line="256" w:lineRule="auto"/>
              <w:contextualSpacing/>
              <w:rPr>
                <w:rFonts w:ascii="Arial" w:eastAsia="Arial" w:hAnsi="Arial" w:cs="Arial"/>
                <w:b/>
                <w:bCs/>
                <w:color w:val="000000" w:themeColor="text1"/>
                <w:lang w:val="en-US"/>
              </w:rPr>
            </w:pPr>
            <w:r w:rsidRPr="001F1361">
              <w:rPr>
                <w:rFonts w:ascii="Arial" w:eastAsia="Arial" w:hAnsi="Arial" w:cs="Arial"/>
              </w:rPr>
              <w:t>Supports team through service improvement / change processes.</w:t>
            </w:r>
          </w:p>
          <w:p w14:paraId="0DF5B0F7" w14:textId="77777777" w:rsidR="005667E1" w:rsidRDefault="005667E1" w:rsidP="005667E1">
            <w:pPr>
              <w:spacing w:line="256" w:lineRule="auto"/>
              <w:rPr>
                <w:rFonts w:ascii="Arial" w:eastAsia="Arial" w:hAnsi="Arial" w:cs="Arial"/>
                <w:b/>
                <w:bCs/>
                <w:color w:val="000000" w:themeColor="text1"/>
                <w:lang w:val="en-US"/>
              </w:rPr>
            </w:pPr>
          </w:p>
          <w:p w14:paraId="2592A3C3" w14:textId="77777777" w:rsidR="005667E1" w:rsidRDefault="005667E1" w:rsidP="005667E1">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Problem Solving &amp; Decision Making </w:t>
            </w:r>
          </w:p>
          <w:p w14:paraId="05A133E1" w14:textId="77777777" w:rsidR="005667E1" w:rsidRDefault="005667E1" w:rsidP="005667E1">
            <w:pPr>
              <w:pStyle w:val="ListParagraph"/>
              <w:numPr>
                <w:ilvl w:val="0"/>
                <w:numId w:val="34"/>
              </w:numPr>
              <w:jc w:val="both"/>
              <w:rPr>
                <w:rFonts w:ascii="Arial" w:hAnsi="Arial" w:cs="Arial"/>
              </w:rPr>
            </w:pPr>
            <w:r>
              <w:rPr>
                <w:rFonts w:ascii="Arial" w:hAnsi="Arial" w:cs="Arial"/>
              </w:rPr>
              <w:t>Demonstrate numeracy skills, an ability to analyse and evaluate information; and make effective decisions</w:t>
            </w:r>
            <w:r>
              <w:rPr>
                <w:rFonts w:ascii="Arial" w:hAnsi="Arial" w:cs="Arial"/>
                <w:lang w:val="en-IE"/>
              </w:rPr>
              <w:t>. Recognises when it is appropriate to refer decisions to a higher level of management.</w:t>
            </w:r>
          </w:p>
          <w:p w14:paraId="144FEF85" w14:textId="77777777" w:rsidR="005667E1" w:rsidRDefault="005667E1" w:rsidP="005667E1">
            <w:pPr>
              <w:pStyle w:val="ListParagraph"/>
              <w:numPr>
                <w:ilvl w:val="0"/>
                <w:numId w:val="34"/>
              </w:numPr>
              <w:jc w:val="both"/>
              <w:rPr>
                <w:rFonts w:ascii="Arial" w:hAnsi="Arial" w:cs="Arial"/>
                <w:lang w:val="en-IE"/>
              </w:rPr>
            </w:pPr>
            <w:r>
              <w:rPr>
                <w:rFonts w:ascii="Arial" w:hAnsi="Arial" w:cs="Arial"/>
                <w:lang w:val="en-IE"/>
              </w:rPr>
              <w:t>Demonstrate initiative in the resolution of issues arising / problem solving and proactively develop new proposals and recommend solutions.</w:t>
            </w:r>
          </w:p>
          <w:p w14:paraId="59A47E4F" w14:textId="77777777" w:rsidR="005667E1" w:rsidRDefault="005667E1" w:rsidP="005667E1">
            <w:pPr>
              <w:pStyle w:val="ListParagraph"/>
              <w:numPr>
                <w:ilvl w:val="0"/>
                <w:numId w:val="34"/>
              </w:numPr>
              <w:jc w:val="both"/>
              <w:rPr>
                <w:rFonts w:ascii="Arial" w:hAnsi="Arial" w:cs="Arial"/>
                <w:lang w:val="en-IE"/>
              </w:rPr>
            </w:pPr>
            <w:r>
              <w:rPr>
                <w:rFonts w:ascii="Arial" w:hAnsi="Arial" w:cs="Arial"/>
              </w:rPr>
              <w:t>Makes decisions and solves problems in a timely manner before they accumulate.</w:t>
            </w:r>
          </w:p>
          <w:p w14:paraId="168E70FF" w14:textId="77777777" w:rsidR="005667E1" w:rsidRDefault="005667E1" w:rsidP="005667E1">
            <w:pPr>
              <w:pStyle w:val="ListParagraph"/>
              <w:ind w:left="360"/>
              <w:jc w:val="both"/>
              <w:rPr>
                <w:rFonts w:ascii="Arial" w:eastAsia="Arial" w:hAnsi="Arial" w:cs="Arial"/>
                <w:color w:val="000000" w:themeColor="text1"/>
                <w:lang w:val="en-US"/>
              </w:rPr>
            </w:pPr>
          </w:p>
          <w:p w14:paraId="7191A75F" w14:textId="77777777" w:rsidR="005667E1" w:rsidRDefault="005667E1" w:rsidP="005667E1">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Team working</w:t>
            </w:r>
          </w:p>
          <w:p w14:paraId="7BCEE550" w14:textId="77777777" w:rsidR="005667E1" w:rsidRDefault="005667E1" w:rsidP="005667E1">
            <w:pPr>
              <w:pStyle w:val="ListParagraph"/>
              <w:numPr>
                <w:ilvl w:val="0"/>
                <w:numId w:val="34"/>
              </w:numPr>
              <w:jc w:val="both"/>
              <w:rPr>
                <w:rFonts w:ascii="Arial" w:hAnsi="Arial" w:cs="Arial"/>
              </w:rPr>
            </w:pPr>
            <w:r>
              <w:rPr>
                <w:rFonts w:ascii="Arial" w:hAnsi="Arial" w:cs="Arial"/>
              </w:rPr>
              <w:t>Demonstrate the ability to work on own initiative as well as part of a team, promoting a positive team spirit.</w:t>
            </w:r>
          </w:p>
          <w:p w14:paraId="4B402D5E" w14:textId="77777777" w:rsidR="005667E1" w:rsidRDefault="005667E1" w:rsidP="005667E1">
            <w:pPr>
              <w:pStyle w:val="ListParagraph"/>
              <w:numPr>
                <w:ilvl w:val="0"/>
                <w:numId w:val="34"/>
              </w:numPr>
              <w:jc w:val="both"/>
              <w:rPr>
                <w:rFonts w:ascii="Arial" w:eastAsia="Arial" w:hAnsi="Arial" w:cs="Arial"/>
              </w:rPr>
            </w:pPr>
            <w:r>
              <w:rPr>
                <w:rFonts w:ascii="Arial" w:hAnsi="Arial" w:cs="Arial"/>
              </w:rPr>
              <w:t>Demonstrate leadership potential, the ability to manage the performance of others and support staff development.</w:t>
            </w:r>
          </w:p>
          <w:p w14:paraId="78193A00" w14:textId="77777777" w:rsidR="005667E1" w:rsidRDefault="005667E1" w:rsidP="005667E1">
            <w:pPr>
              <w:pStyle w:val="ListParagraph"/>
              <w:numPr>
                <w:ilvl w:val="0"/>
                <w:numId w:val="34"/>
              </w:numPr>
              <w:jc w:val="both"/>
              <w:rPr>
                <w:rFonts w:ascii="Arial" w:eastAsia="Arial" w:hAnsi="Arial" w:cs="Arial"/>
              </w:rPr>
            </w:pPr>
            <w:r>
              <w:rPr>
                <w:rFonts w:ascii="Arial" w:hAnsi="Arial" w:cs="Arial"/>
              </w:rPr>
              <w:t>Works as part of the team to establish a shared sense of purpose and unity.</w:t>
            </w:r>
          </w:p>
          <w:p w14:paraId="7AD2FD72" w14:textId="77777777" w:rsidR="005667E1" w:rsidRDefault="005667E1" w:rsidP="005667E1">
            <w:pPr>
              <w:jc w:val="both"/>
              <w:rPr>
                <w:rFonts w:ascii="Arial" w:hAnsi="Arial" w:cs="Arial"/>
                <w:highlight w:val="yellow"/>
              </w:rPr>
            </w:pPr>
          </w:p>
          <w:p w14:paraId="0B51EA8A" w14:textId="77777777" w:rsidR="005667E1" w:rsidRDefault="005667E1" w:rsidP="005667E1">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Communications &amp; Interpersonal Skills</w:t>
            </w:r>
          </w:p>
          <w:p w14:paraId="609F67CE" w14:textId="77777777" w:rsidR="005667E1" w:rsidRDefault="005667E1" w:rsidP="005667E1">
            <w:pPr>
              <w:pStyle w:val="ListParagraph"/>
              <w:numPr>
                <w:ilvl w:val="0"/>
                <w:numId w:val="34"/>
              </w:numPr>
              <w:jc w:val="both"/>
              <w:rPr>
                <w:rFonts w:ascii="Arial" w:hAnsi="Arial" w:cs="Arial"/>
              </w:rPr>
            </w:pPr>
            <w:r>
              <w:rPr>
                <w:rFonts w:ascii="Arial" w:hAnsi="Arial" w:cs="Arial"/>
              </w:rPr>
              <w:t>Demonstrate excellent communication and interpersonal skills including the ability to present (verbal &amp; written) information in a clear and concise manner.</w:t>
            </w:r>
          </w:p>
          <w:p w14:paraId="5E5E221A" w14:textId="15AD9321" w:rsidR="005667E1" w:rsidRPr="005667E1" w:rsidRDefault="005667E1" w:rsidP="005667E1">
            <w:pPr>
              <w:pStyle w:val="ListParagraph"/>
              <w:numPr>
                <w:ilvl w:val="0"/>
                <w:numId w:val="34"/>
              </w:numPr>
              <w:jc w:val="both"/>
              <w:rPr>
                <w:lang w:val="en-IE"/>
              </w:rPr>
            </w:pPr>
            <w:r>
              <w:rPr>
                <w:rFonts w:ascii="Arial" w:hAnsi="Arial" w:cs="Arial"/>
                <w:lang w:val="en-IE"/>
              </w:rPr>
              <w:t>Demonstrate the ability to influence people and events and the ability to build and maintain relationships with a variety of stakeholders.</w:t>
            </w:r>
          </w:p>
          <w:p w14:paraId="631EAC99" w14:textId="77777777" w:rsidR="00484EA1" w:rsidRPr="005667E1" w:rsidRDefault="005667E1" w:rsidP="005667E1">
            <w:pPr>
              <w:pStyle w:val="ListParagraph"/>
              <w:numPr>
                <w:ilvl w:val="0"/>
                <w:numId w:val="34"/>
              </w:numPr>
              <w:jc w:val="both"/>
              <w:rPr>
                <w:lang w:val="en-IE"/>
              </w:rPr>
            </w:pPr>
            <w:r w:rsidRPr="005667E1">
              <w:rPr>
                <w:rFonts w:ascii="Arial" w:hAnsi="Arial" w:cs="Arial"/>
                <w:lang w:val="en-IE"/>
              </w:rPr>
              <w:t>Treats others with dignity and respect.</w:t>
            </w:r>
          </w:p>
          <w:p w14:paraId="09F41406" w14:textId="76E8FC29" w:rsidR="005667E1" w:rsidRPr="005667E1" w:rsidRDefault="005667E1" w:rsidP="005667E1">
            <w:pPr>
              <w:pStyle w:val="ListParagraph"/>
              <w:ind w:left="360"/>
              <w:jc w:val="both"/>
              <w:rPr>
                <w:lang w:val="en-IE"/>
              </w:rPr>
            </w:pPr>
          </w:p>
        </w:tc>
      </w:tr>
      <w:tr w:rsidR="00E70927" w:rsidRPr="00F550B9" w14:paraId="49E5579D" w14:textId="77777777" w:rsidTr="00904900">
        <w:tc>
          <w:tcPr>
            <w:tcW w:w="2364" w:type="dxa"/>
          </w:tcPr>
          <w:p w14:paraId="634586ED" w14:textId="77777777" w:rsidR="00E70927" w:rsidRPr="00F550B9" w:rsidRDefault="00E70927" w:rsidP="00904900">
            <w:pPr>
              <w:rPr>
                <w:rFonts w:ascii="Arial" w:hAnsi="Arial" w:cs="Arial"/>
                <w:b/>
                <w:bCs/>
              </w:rPr>
            </w:pPr>
            <w:r w:rsidRPr="00F550B9">
              <w:rPr>
                <w:rFonts w:ascii="Arial" w:hAnsi="Arial" w:cs="Arial"/>
                <w:b/>
                <w:bCs/>
              </w:rPr>
              <w:lastRenderedPageBreak/>
              <w:t>Campaign Specific Selection Process</w:t>
            </w:r>
          </w:p>
          <w:p w14:paraId="7D56191F" w14:textId="77777777" w:rsidR="00E70927" w:rsidRPr="00F550B9" w:rsidRDefault="00E70927" w:rsidP="00904900">
            <w:pPr>
              <w:jc w:val="both"/>
              <w:rPr>
                <w:rFonts w:ascii="Arial" w:hAnsi="Arial" w:cs="Arial"/>
                <w:b/>
                <w:bCs/>
              </w:rPr>
            </w:pPr>
          </w:p>
          <w:p w14:paraId="6B0EB118" w14:textId="77777777" w:rsidR="00E70927" w:rsidRPr="00F550B9" w:rsidRDefault="00E70927" w:rsidP="00904900">
            <w:pPr>
              <w:rPr>
                <w:rFonts w:ascii="Arial" w:hAnsi="Arial" w:cs="Arial"/>
                <w:b/>
                <w:bCs/>
                <w:color w:val="000000"/>
              </w:rPr>
            </w:pPr>
            <w:r w:rsidRPr="00F550B9">
              <w:rPr>
                <w:rFonts w:ascii="Arial" w:hAnsi="Arial" w:cs="Arial"/>
                <w:b/>
                <w:bCs/>
              </w:rPr>
              <w:t>Ranking /Shortlisting / Interview</w:t>
            </w:r>
          </w:p>
        </w:tc>
        <w:tc>
          <w:tcPr>
            <w:tcW w:w="8256" w:type="dxa"/>
          </w:tcPr>
          <w:p w14:paraId="01E56705" w14:textId="77777777" w:rsidR="00CA01A5" w:rsidRPr="000C454B" w:rsidRDefault="00CA01A5" w:rsidP="00CA01A5">
            <w:pPr>
              <w:rPr>
                <w:rFonts w:ascii="Arial" w:hAnsi="Arial" w:cs="Arial"/>
              </w:rPr>
            </w:pPr>
            <w:r w:rsidRPr="000C454B">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8ADEB8E" w14:textId="77777777" w:rsidR="00CA01A5" w:rsidRPr="000C454B" w:rsidRDefault="00CA01A5" w:rsidP="00CA01A5">
            <w:pPr>
              <w:rPr>
                <w:rFonts w:ascii="Arial" w:hAnsi="Arial" w:cs="Arial"/>
              </w:rPr>
            </w:pPr>
          </w:p>
          <w:p w14:paraId="23327E08" w14:textId="77777777" w:rsidR="00CA01A5" w:rsidRPr="000C454B" w:rsidRDefault="00CA01A5" w:rsidP="00CA01A5">
            <w:pPr>
              <w:rPr>
                <w:rFonts w:ascii="Arial" w:hAnsi="Arial" w:cs="Arial"/>
              </w:rPr>
            </w:pPr>
            <w:r w:rsidRPr="000C454B">
              <w:rPr>
                <w:rFonts w:ascii="Arial" w:hAnsi="Arial" w:cs="Arial"/>
              </w:rPr>
              <w:t xml:space="preserve">Failure to include information regarding these requirements may result in you not progressing to the next stage of the selection process.  </w:t>
            </w:r>
          </w:p>
          <w:p w14:paraId="6319C269" w14:textId="77777777" w:rsidR="00CA01A5" w:rsidRPr="000C454B" w:rsidRDefault="00CA01A5" w:rsidP="00CA01A5">
            <w:pPr>
              <w:rPr>
                <w:rFonts w:ascii="Arial" w:hAnsi="Arial" w:cs="Arial"/>
                <w:iCs/>
              </w:rPr>
            </w:pPr>
          </w:p>
          <w:p w14:paraId="6E441740" w14:textId="77777777" w:rsidR="00CA01A5" w:rsidRPr="000C454B" w:rsidRDefault="00CA01A5" w:rsidP="00CA01A5">
            <w:pPr>
              <w:rPr>
                <w:rFonts w:ascii="Arial" w:hAnsi="Arial" w:cs="Arial"/>
                <w:iCs/>
              </w:rPr>
            </w:pPr>
            <w:r w:rsidRPr="000C454B">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756F4CE1" w14:textId="5387200D" w:rsidR="00E70927" w:rsidRPr="00F550B9" w:rsidRDefault="00E70927" w:rsidP="00904900">
            <w:pPr>
              <w:tabs>
                <w:tab w:val="left" w:pos="0"/>
              </w:tabs>
              <w:rPr>
                <w:rFonts w:ascii="Arial" w:hAnsi="Arial" w:cs="Arial"/>
                <w:b/>
                <w:iCs/>
              </w:rPr>
            </w:pPr>
          </w:p>
        </w:tc>
      </w:tr>
      <w:tr w:rsidR="000C454B" w:rsidRPr="00F550B9" w14:paraId="270E3881" w14:textId="77777777" w:rsidTr="00904900">
        <w:tc>
          <w:tcPr>
            <w:tcW w:w="2364" w:type="dxa"/>
          </w:tcPr>
          <w:p w14:paraId="1C19C55B" w14:textId="77777777" w:rsidR="000C454B" w:rsidRPr="000C454B" w:rsidRDefault="000C454B" w:rsidP="000C454B">
            <w:pPr>
              <w:rPr>
                <w:rFonts w:ascii="Arial" w:hAnsi="Arial" w:cs="Arial"/>
                <w:b/>
                <w:bCs/>
              </w:rPr>
            </w:pPr>
            <w:r w:rsidRPr="000C454B">
              <w:rPr>
                <w:rFonts w:ascii="Arial" w:hAnsi="Arial" w:cs="Arial"/>
                <w:b/>
                <w:bCs/>
              </w:rPr>
              <w:lastRenderedPageBreak/>
              <w:t xml:space="preserve">Diversity, equality and inclusion </w:t>
            </w:r>
          </w:p>
          <w:p w14:paraId="1D1BE39D" w14:textId="77777777" w:rsidR="000C454B" w:rsidRPr="000C454B" w:rsidRDefault="000C454B" w:rsidP="00904900">
            <w:pPr>
              <w:rPr>
                <w:rFonts w:ascii="Arial" w:hAnsi="Arial" w:cs="Arial"/>
                <w:b/>
                <w:bCs/>
              </w:rPr>
            </w:pPr>
          </w:p>
        </w:tc>
        <w:tc>
          <w:tcPr>
            <w:tcW w:w="8256" w:type="dxa"/>
          </w:tcPr>
          <w:p w14:paraId="73405504" w14:textId="77777777" w:rsidR="000C454B" w:rsidRPr="000C454B" w:rsidRDefault="000C454B" w:rsidP="000C454B">
            <w:pPr>
              <w:rPr>
                <w:rFonts w:ascii="Arial" w:hAnsi="Arial" w:cs="Arial"/>
                <w:iCs/>
              </w:rPr>
            </w:pPr>
            <w:r w:rsidRPr="000C454B">
              <w:rPr>
                <w:rFonts w:ascii="Arial" w:hAnsi="Arial" w:cs="Arial"/>
                <w:iCs/>
              </w:rPr>
              <w:t>The HSE is an equal opportunities employer.</w:t>
            </w:r>
          </w:p>
          <w:p w14:paraId="060A7BEF" w14:textId="77777777" w:rsidR="000C454B" w:rsidRPr="000C454B" w:rsidRDefault="000C454B" w:rsidP="000C454B">
            <w:pPr>
              <w:rPr>
                <w:rFonts w:ascii="Arial" w:hAnsi="Arial" w:cs="Arial"/>
                <w:color w:val="000000"/>
                <w:shd w:val="clear" w:color="auto" w:fill="FFFFFF"/>
              </w:rPr>
            </w:pPr>
          </w:p>
          <w:p w14:paraId="5B412E81" w14:textId="77777777" w:rsidR="000C454B" w:rsidRPr="000C454B" w:rsidRDefault="000C454B" w:rsidP="000C454B">
            <w:pPr>
              <w:rPr>
                <w:rFonts w:ascii="Arial" w:hAnsi="Arial" w:cs="Arial"/>
                <w:color w:val="000000"/>
                <w:shd w:val="clear" w:color="auto" w:fill="FFFFFF"/>
              </w:rPr>
            </w:pPr>
            <w:r w:rsidRPr="000C454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EA1EAEB" w14:textId="77777777" w:rsidR="000C454B" w:rsidRPr="000C454B" w:rsidRDefault="000C454B" w:rsidP="000C454B">
            <w:pPr>
              <w:rPr>
                <w:rFonts w:ascii="Arial" w:hAnsi="Arial" w:cs="Arial"/>
                <w:color w:val="000000"/>
                <w:shd w:val="clear" w:color="auto" w:fill="FFFFFF"/>
              </w:rPr>
            </w:pPr>
          </w:p>
          <w:p w14:paraId="54BE3454" w14:textId="77777777" w:rsidR="000C454B" w:rsidRPr="000C454B" w:rsidRDefault="000C454B" w:rsidP="000C454B">
            <w:pPr>
              <w:rPr>
                <w:rFonts w:ascii="Arial" w:hAnsi="Arial" w:cs="Arial"/>
                <w:color w:val="000000"/>
                <w:shd w:val="clear" w:color="auto" w:fill="FFFFFF"/>
              </w:rPr>
            </w:pPr>
            <w:r w:rsidRPr="000C454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FEA5734" w14:textId="77777777" w:rsidR="000C454B" w:rsidRPr="000C454B" w:rsidRDefault="000C454B" w:rsidP="000C454B">
            <w:pPr>
              <w:rPr>
                <w:rFonts w:ascii="Arial" w:hAnsi="Arial" w:cs="Arial"/>
                <w:color w:val="000000"/>
                <w:shd w:val="clear" w:color="auto" w:fill="FFFFFF"/>
              </w:rPr>
            </w:pPr>
          </w:p>
          <w:p w14:paraId="7C2033D0" w14:textId="77777777" w:rsidR="000C454B" w:rsidRPr="000C454B" w:rsidRDefault="000C454B" w:rsidP="000C454B">
            <w:pPr>
              <w:rPr>
                <w:rFonts w:ascii="Arial" w:hAnsi="Arial" w:cs="Arial"/>
                <w:color w:val="000000"/>
                <w:shd w:val="clear" w:color="auto" w:fill="FFFFFF"/>
              </w:rPr>
            </w:pPr>
            <w:r w:rsidRPr="000C454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A70AF2A" w14:textId="77777777" w:rsidR="000C454B" w:rsidRPr="000C454B" w:rsidRDefault="000C454B" w:rsidP="000C454B">
            <w:pPr>
              <w:rPr>
                <w:rFonts w:ascii="Arial" w:hAnsi="Arial" w:cs="Arial"/>
                <w:color w:val="000000"/>
                <w:shd w:val="clear" w:color="auto" w:fill="FFFFFF"/>
              </w:rPr>
            </w:pPr>
          </w:p>
          <w:p w14:paraId="51F7B601" w14:textId="4FFCE128" w:rsidR="000C454B" w:rsidRPr="000C454B" w:rsidRDefault="000C454B" w:rsidP="000C454B">
            <w:pPr>
              <w:rPr>
                <w:rFonts w:ascii="Arial" w:hAnsi="Arial" w:cs="Arial"/>
              </w:rPr>
            </w:pPr>
            <w:r w:rsidRPr="000C454B">
              <w:rPr>
                <w:rFonts w:ascii="Arial" w:hAnsi="Arial" w:cs="Arial"/>
              </w:rPr>
              <w:t xml:space="preserve">Read more about the HSE’s commitment to </w:t>
            </w:r>
            <w:hyperlink r:id="rId15" w:history="1">
              <w:r w:rsidRPr="000C454B">
                <w:rPr>
                  <w:rStyle w:val="Hyperlink"/>
                  <w:rFonts w:ascii="Arial" w:hAnsi="Arial" w:cs="Arial"/>
                </w:rPr>
                <w:t>Diversity, Equality and Inclusion</w:t>
              </w:r>
            </w:hyperlink>
          </w:p>
        </w:tc>
      </w:tr>
      <w:tr w:rsidR="00E70927" w:rsidRPr="00F550B9" w14:paraId="273D4951" w14:textId="77777777" w:rsidTr="00904900">
        <w:tc>
          <w:tcPr>
            <w:tcW w:w="2364" w:type="dxa"/>
          </w:tcPr>
          <w:p w14:paraId="7E5EEFE2" w14:textId="77777777" w:rsidR="00E70927" w:rsidRPr="00F550B9" w:rsidRDefault="00E70927" w:rsidP="00904900">
            <w:pPr>
              <w:rPr>
                <w:rFonts w:ascii="Arial" w:hAnsi="Arial" w:cs="Arial"/>
                <w:b/>
                <w:bCs/>
                <w:color w:val="000000"/>
              </w:rPr>
            </w:pPr>
            <w:r w:rsidRPr="00F550B9">
              <w:rPr>
                <w:rFonts w:ascii="Arial" w:hAnsi="Arial" w:cs="Arial"/>
                <w:b/>
                <w:bCs/>
              </w:rPr>
              <w:t>Code of Practice</w:t>
            </w:r>
          </w:p>
        </w:tc>
        <w:tc>
          <w:tcPr>
            <w:tcW w:w="8256" w:type="dxa"/>
          </w:tcPr>
          <w:p w14:paraId="54A95AF1" w14:textId="77777777" w:rsidR="000C454B" w:rsidRPr="000C454B" w:rsidRDefault="000C454B" w:rsidP="000C454B">
            <w:pPr>
              <w:rPr>
                <w:rFonts w:ascii="Arial" w:hAnsi="Arial" w:cs="Arial"/>
                <w:lang w:val="en-IE" w:eastAsia="en-US"/>
              </w:rPr>
            </w:pPr>
            <w:r w:rsidRPr="000C454B">
              <w:rPr>
                <w:rFonts w:ascii="Arial" w:hAnsi="Arial" w:cs="Arial"/>
              </w:rPr>
              <w:t>The Health Service Executive</w:t>
            </w:r>
            <w:r w:rsidRPr="000C454B">
              <w:rPr>
                <w:rFonts w:ascii="Arial" w:hAnsi="Arial" w:cs="Arial"/>
                <w:color w:val="FF0000"/>
              </w:rPr>
              <w:t xml:space="preserve"> </w:t>
            </w:r>
            <w:r w:rsidRPr="000C454B">
              <w:rPr>
                <w:rFonts w:ascii="Arial" w:hAnsi="Arial" w:cs="Arial"/>
              </w:rPr>
              <w:t>will run this campaign in compliance with the Code of Practice prepared by the Commission for Public Service Appointments (CPSA).</w:t>
            </w:r>
          </w:p>
          <w:p w14:paraId="0012C39E" w14:textId="77777777" w:rsidR="000C454B" w:rsidRPr="000C454B" w:rsidRDefault="000C454B" w:rsidP="000C454B">
            <w:pPr>
              <w:rPr>
                <w:rFonts w:ascii="Arial" w:hAnsi="Arial" w:cs="Arial"/>
              </w:rPr>
            </w:pPr>
          </w:p>
          <w:p w14:paraId="6AE745BC" w14:textId="77777777" w:rsidR="000C454B" w:rsidRPr="000C454B" w:rsidRDefault="000C454B" w:rsidP="000C454B">
            <w:pPr>
              <w:shd w:val="clear" w:color="auto" w:fill="FFFFFF"/>
              <w:spacing w:line="276" w:lineRule="auto"/>
              <w:rPr>
                <w:rFonts w:ascii="Arial" w:hAnsi="Arial" w:cs="Arial"/>
                <w:color w:val="333333"/>
                <w:lang w:val="en-IE" w:eastAsia="en-IE"/>
              </w:rPr>
            </w:pPr>
            <w:r w:rsidRPr="000C454B">
              <w:rPr>
                <w:rFonts w:ascii="Arial" w:hAnsi="Arial" w:cs="Arial"/>
              </w:rPr>
              <w:t xml:space="preserve">The CPSA is responsible for </w:t>
            </w:r>
            <w:r w:rsidRPr="000C454B">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56B261F" w14:textId="77777777" w:rsidR="000C454B" w:rsidRPr="000C454B" w:rsidRDefault="000C454B" w:rsidP="000C454B">
            <w:pPr>
              <w:ind w:firstLine="720"/>
              <w:rPr>
                <w:rFonts w:ascii="Arial" w:hAnsi="Arial" w:cs="Arial"/>
              </w:rPr>
            </w:pPr>
          </w:p>
          <w:p w14:paraId="3AA25F3C" w14:textId="77777777" w:rsidR="000C454B" w:rsidRPr="000C454B" w:rsidRDefault="000C454B" w:rsidP="000C454B">
            <w:pPr>
              <w:rPr>
                <w:rFonts w:ascii="Arial" w:hAnsi="Arial" w:cs="Arial"/>
                <w:lang w:val="en-IE" w:eastAsia="en-US"/>
              </w:rPr>
            </w:pPr>
            <w:r w:rsidRPr="000C454B">
              <w:rPr>
                <w:rFonts w:ascii="Arial" w:hAnsi="Arial" w:cs="Arial"/>
              </w:rPr>
              <w:t xml:space="preserve">Read the </w:t>
            </w:r>
            <w:hyperlink r:id="rId16" w:history="1">
              <w:r w:rsidRPr="000C454B">
                <w:rPr>
                  <w:rStyle w:val="Hyperlink"/>
                  <w:rFonts w:ascii="Arial" w:hAnsi="Arial" w:cs="Arial"/>
                </w:rPr>
                <w:t>CPSA Code of Practice</w:t>
              </w:r>
            </w:hyperlink>
            <w:r w:rsidRPr="000C454B">
              <w:rPr>
                <w:rFonts w:ascii="Arial" w:hAnsi="Arial" w:cs="Arial"/>
              </w:rPr>
              <w:t xml:space="preserve">. </w:t>
            </w:r>
          </w:p>
          <w:p w14:paraId="0CC2C647" w14:textId="3047FC5D" w:rsidR="00E70927" w:rsidRPr="00F550B9" w:rsidRDefault="00E70927" w:rsidP="00904900">
            <w:pPr>
              <w:tabs>
                <w:tab w:val="left" w:pos="0"/>
              </w:tabs>
              <w:rPr>
                <w:rFonts w:ascii="Arial" w:hAnsi="Arial" w:cs="Arial"/>
                <w:b/>
                <w:iCs/>
              </w:rPr>
            </w:pPr>
          </w:p>
        </w:tc>
      </w:tr>
      <w:tr w:rsidR="00D2341F" w:rsidRPr="00F550B9" w14:paraId="7948ECD3" w14:textId="77777777">
        <w:tc>
          <w:tcPr>
            <w:tcW w:w="10620" w:type="dxa"/>
            <w:gridSpan w:val="2"/>
          </w:tcPr>
          <w:p w14:paraId="753272C0" w14:textId="77777777" w:rsidR="00D2341F" w:rsidRPr="00F550B9" w:rsidRDefault="00D2341F">
            <w:pPr>
              <w:jc w:val="both"/>
              <w:rPr>
                <w:rFonts w:ascii="Arial" w:hAnsi="Arial" w:cs="Arial"/>
              </w:rPr>
            </w:pPr>
            <w:r w:rsidRPr="00F550B9">
              <w:rPr>
                <w:rFonts w:ascii="Arial" w:hAnsi="Arial" w:cs="Arial"/>
              </w:rPr>
              <w:t>The reform programme outlined for the Health Services may impact on this role and as structures change the job description may be reviewed.</w:t>
            </w:r>
          </w:p>
          <w:p w14:paraId="2B693726" w14:textId="77777777" w:rsidR="00D2341F" w:rsidRPr="00F550B9" w:rsidRDefault="00D2341F">
            <w:pPr>
              <w:jc w:val="both"/>
              <w:rPr>
                <w:rFonts w:ascii="Arial" w:hAnsi="Arial" w:cs="Arial"/>
              </w:rPr>
            </w:pPr>
          </w:p>
          <w:p w14:paraId="7E7568F8" w14:textId="77777777" w:rsidR="00D2341F" w:rsidRPr="00F550B9" w:rsidRDefault="00D2341F">
            <w:pPr>
              <w:jc w:val="both"/>
              <w:rPr>
                <w:rFonts w:ascii="Arial" w:hAnsi="Arial" w:cs="Arial"/>
              </w:rPr>
            </w:pPr>
            <w:r w:rsidRPr="00F550B9">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7DB248DE" w14:textId="77777777" w:rsidR="00484EA1" w:rsidRPr="00F550B9" w:rsidRDefault="00484EA1" w:rsidP="00FF36D2">
      <w:pPr>
        <w:jc w:val="both"/>
        <w:rPr>
          <w:rFonts w:ascii="Arial" w:hAnsi="Arial" w:cs="Arial"/>
          <w:b/>
        </w:rPr>
      </w:pPr>
    </w:p>
    <w:p w14:paraId="3BA27458" w14:textId="77777777" w:rsidR="00FF36D2" w:rsidRDefault="00FF36D2" w:rsidP="00FF36D2">
      <w:pPr>
        <w:jc w:val="both"/>
        <w:rPr>
          <w:rFonts w:ascii="Arial" w:hAnsi="Arial" w:cs="Arial"/>
          <w:b/>
        </w:rPr>
      </w:pPr>
    </w:p>
    <w:p w14:paraId="62562C02" w14:textId="77777777" w:rsidR="00FF36D2" w:rsidRDefault="00FF36D2" w:rsidP="00FF36D2">
      <w:pPr>
        <w:jc w:val="right"/>
        <w:rPr>
          <w:rFonts w:ascii="Arial" w:hAnsi="Arial" w:cs="Arial"/>
          <w:b/>
        </w:rPr>
      </w:pPr>
    </w:p>
    <w:p w14:paraId="1EE332FA" w14:textId="77777777" w:rsidR="00E70927" w:rsidRDefault="00E70927">
      <w:pPr>
        <w:rPr>
          <w:rFonts w:ascii="Arial" w:hAnsi="Arial" w:cs="Arial"/>
          <w:b/>
        </w:rPr>
      </w:pPr>
      <w:r>
        <w:rPr>
          <w:rFonts w:ascii="Arial" w:hAnsi="Arial" w:cs="Arial"/>
          <w:b/>
        </w:rPr>
        <w:br w:type="page"/>
      </w:r>
    </w:p>
    <w:p w14:paraId="0D276A07" w14:textId="0BB0111E" w:rsidR="00E70927" w:rsidRDefault="000C454B" w:rsidP="00FF36D2">
      <w:pPr>
        <w:jc w:val="right"/>
        <w:rPr>
          <w:rFonts w:ascii="Arial" w:hAnsi="Arial" w:cs="Arial"/>
          <w:b/>
        </w:rPr>
      </w:pPr>
      <w:r w:rsidRPr="00324FEE">
        <w:rPr>
          <w:noProof/>
          <w:color w:val="000099"/>
          <w:lang w:val="en-IE" w:eastAsia="en-IE"/>
        </w:rPr>
        <w:lastRenderedPageBreak/>
        <w:drawing>
          <wp:anchor distT="0" distB="0" distL="114300" distR="114300" simplePos="0" relativeHeight="251661312" behindDoc="0" locked="0" layoutInCell="1" allowOverlap="1" wp14:anchorId="7EB687E6" wp14:editId="14D47736">
            <wp:simplePos x="0" y="0"/>
            <wp:positionH relativeFrom="margin">
              <wp:posOffset>-502920</wp:posOffset>
            </wp:positionH>
            <wp:positionV relativeFrom="margin">
              <wp:posOffset>-677545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9CCD6" w14:textId="66B2F55D" w:rsidR="00E70927" w:rsidRPr="00751DB6" w:rsidRDefault="00D655DF" w:rsidP="00E70927">
      <w:pPr>
        <w:ind w:left="-709" w:right="429"/>
        <w:jc w:val="center"/>
        <w:rPr>
          <w:rFonts w:ascii="Arial" w:hAnsi="Arial" w:cs="Arial"/>
          <w:b/>
        </w:rPr>
      </w:pPr>
      <w:r>
        <w:rPr>
          <w:rFonts w:ascii="Arial" w:hAnsi="Arial" w:cs="Arial"/>
          <w:b/>
          <w:noProof/>
          <w:lang w:val="en-IE" w:eastAsia="en-IE"/>
        </w:rPr>
        <w:t>Grade V</w:t>
      </w:r>
      <w:r w:rsidR="00E70927">
        <w:rPr>
          <w:rFonts w:ascii="Arial" w:hAnsi="Arial" w:cs="Arial"/>
          <w:b/>
          <w:noProof/>
          <w:lang w:val="en-IE" w:eastAsia="en-IE"/>
        </w:rPr>
        <w:t xml:space="preserve"> </w:t>
      </w:r>
      <w:r w:rsidR="008E5571">
        <w:rPr>
          <w:rFonts w:ascii="Arial" w:hAnsi="Arial" w:cs="Arial"/>
          <w:b/>
        </w:rPr>
        <w:t>Occupational Health</w:t>
      </w:r>
    </w:p>
    <w:p w14:paraId="18E41BE4" w14:textId="77777777" w:rsidR="00E70927" w:rsidRPr="00751DB6" w:rsidRDefault="00E70927" w:rsidP="00E70927">
      <w:pPr>
        <w:ind w:left="-709" w:right="429"/>
        <w:jc w:val="center"/>
        <w:rPr>
          <w:rFonts w:ascii="Arial" w:hAnsi="Arial" w:cs="Arial"/>
          <w:b/>
        </w:rPr>
      </w:pPr>
      <w:r w:rsidRPr="00751DB6">
        <w:rPr>
          <w:rFonts w:ascii="Arial" w:hAnsi="Arial" w:cs="Arial"/>
          <w:b/>
        </w:rPr>
        <w:t>Terms and Conditions of Employment</w:t>
      </w:r>
    </w:p>
    <w:p w14:paraId="020EADE8" w14:textId="77777777" w:rsidR="00E70927" w:rsidRPr="00751DB6" w:rsidRDefault="00E70927" w:rsidP="00E70927">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E70927" w:rsidRPr="00751DB6" w14:paraId="11FE326A" w14:textId="77777777" w:rsidTr="000C454B">
        <w:trPr>
          <w:trHeight w:val="2470"/>
        </w:trPr>
        <w:tc>
          <w:tcPr>
            <w:tcW w:w="1985" w:type="dxa"/>
          </w:tcPr>
          <w:p w14:paraId="083259FA" w14:textId="77777777" w:rsidR="00E70927" w:rsidRPr="00F65A39" w:rsidRDefault="00E70927" w:rsidP="00904900">
            <w:pPr>
              <w:jc w:val="both"/>
              <w:rPr>
                <w:rFonts w:ascii="Arial" w:hAnsi="Arial" w:cs="Arial"/>
                <w:b/>
                <w:bCs/>
              </w:rPr>
            </w:pPr>
            <w:r w:rsidRPr="00F65A39">
              <w:rPr>
                <w:rFonts w:ascii="Arial" w:hAnsi="Arial" w:cs="Arial"/>
                <w:b/>
                <w:bCs/>
              </w:rPr>
              <w:t xml:space="preserve">Tenure </w:t>
            </w:r>
          </w:p>
        </w:tc>
        <w:tc>
          <w:tcPr>
            <w:tcW w:w="7655" w:type="dxa"/>
          </w:tcPr>
          <w:p w14:paraId="0EB2843F" w14:textId="26524282" w:rsidR="00E70927" w:rsidRPr="00275734" w:rsidRDefault="00E70927" w:rsidP="00904900">
            <w:pPr>
              <w:tabs>
                <w:tab w:val="left" w:pos="-720"/>
                <w:tab w:val="left" w:pos="0"/>
                <w:tab w:val="left" w:pos="720"/>
              </w:tabs>
              <w:suppressAutoHyphens/>
              <w:jc w:val="both"/>
              <w:rPr>
                <w:rFonts w:ascii="Arial" w:hAnsi="Arial" w:cs="Arial"/>
                <w:i/>
                <w:spacing w:val="-3"/>
              </w:rPr>
            </w:pPr>
            <w:r w:rsidRPr="000745A9">
              <w:rPr>
                <w:rFonts w:ascii="Arial" w:hAnsi="Arial" w:cs="Arial"/>
                <w:spacing w:val="-3"/>
              </w:rPr>
              <w:t>The current vacanc</w:t>
            </w:r>
            <w:r w:rsidR="000C454B">
              <w:rPr>
                <w:rFonts w:ascii="Arial" w:hAnsi="Arial" w:cs="Arial"/>
                <w:spacing w:val="-3"/>
              </w:rPr>
              <w:t>y available is</w:t>
            </w:r>
            <w:r w:rsidRPr="000745A9">
              <w:rPr>
                <w:rFonts w:ascii="Arial" w:hAnsi="Arial" w:cs="Arial"/>
                <w:spacing w:val="-3"/>
              </w:rPr>
              <w:t xml:space="preserve"> permanent and </w:t>
            </w:r>
            <w:r w:rsidR="00382524" w:rsidRPr="00F65A39">
              <w:rPr>
                <w:rFonts w:ascii="Arial" w:hAnsi="Arial" w:cs="Arial"/>
                <w:spacing w:val="-3"/>
              </w:rPr>
              <w:t>whole time</w:t>
            </w:r>
            <w:r w:rsidRPr="000745A9">
              <w:rPr>
                <w:rFonts w:ascii="Arial" w:hAnsi="Arial" w:cs="Arial"/>
                <w:i/>
                <w:color w:val="FF0000"/>
                <w:spacing w:val="-3"/>
              </w:rPr>
              <w:t>.</w:t>
            </w:r>
            <w:r w:rsidRPr="000745A9">
              <w:rPr>
                <w:rFonts w:ascii="Arial" w:hAnsi="Arial" w:cs="Arial"/>
                <w:i/>
                <w:spacing w:val="-3"/>
              </w:rPr>
              <w:t xml:space="preserve">  </w:t>
            </w:r>
          </w:p>
          <w:p w14:paraId="718826BD" w14:textId="77777777" w:rsidR="00E70927" w:rsidRPr="00275734" w:rsidRDefault="00E70927" w:rsidP="00904900">
            <w:pPr>
              <w:tabs>
                <w:tab w:val="left" w:pos="-720"/>
                <w:tab w:val="left" w:pos="0"/>
                <w:tab w:val="left" w:pos="720"/>
              </w:tabs>
              <w:suppressAutoHyphens/>
              <w:jc w:val="both"/>
              <w:rPr>
                <w:rFonts w:ascii="Arial" w:hAnsi="Arial" w:cs="Arial"/>
                <w:spacing w:val="-3"/>
              </w:rPr>
            </w:pPr>
          </w:p>
          <w:p w14:paraId="0F4304A8" w14:textId="77777777" w:rsidR="00E70927" w:rsidRPr="00F65A39" w:rsidRDefault="00E70927" w:rsidP="00904900">
            <w:pPr>
              <w:tabs>
                <w:tab w:val="left" w:pos="-720"/>
                <w:tab w:val="left" w:pos="0"/>
                <w:tab w:val="left" w:pos="720"/>
              </w:tabs>
              <w:suppressAutoHyphens/>
              <w:jc w:val="both"/>
              <w:rPr>
                <w:rFonts w:ascii="Arial" w:hAnsi="Arial" w:cs="Arial"/>
                <w:spacing w:val="-3"/>
              </w:rPr>
            </w:pPr>
            <w:r w:rsidRPr="00275734">
              <w:rPr>
                <w:rFonts w:ascii="Arial" w:hAnsi="Arial" w:cs="Arial"/>
                <w:spacing w:val="-3"/>
              </w:rPr>
              <w:t>The post is pensionable. A panel may be created fro</w:t>
            </w:r>
            <w:r w:rsidRPr="00F65A39">
              <w:rPr>
                <w:rFonts w:ascii="Arial" w:hAnsi="Arial" w:cs="Arial"/>
                <w:spacing w:val="-3"/>
              </w:rPr>
              <w:t xml:space="preserve">m which permanent and specified purpose vacancies of full or part time duration may be filled. The tenure of these posts will be indicated at “expression of interest” stage. </w:t>
            </w:r>
          </w:p>
          <w:p w14:paraId="191650C3" w14:textId="77777777" w:rsidR="00E70927" w:rsidRPr="00F65A39" w:rsidRDefault="00E70927" w:rsidP="00904900">
            <w:pPr>
              <w:tabs>
                <w:tab w:val="left" w:pos="-720"/>
                <w:tab w:val="left" w:pos="0"/>
                <w:tab w:val="left" w:pos="720"/>
              </w:tabs>
              <w:suppressAutoHyphens/>
              <w:jc w:val="both"/>
              <w:rPr>
                <w:rFonts w:ascii="Arial" w:hAnsi="Arial" w:cs="Arial"/>
                <w:spacing w:val="-3"/>
              </w:rPr>
            </w:pPr>
          </w:p>
          <w:p w14:paraId="0825175E" w14:textId="77777777" w:rsidR="00E70927" w:rsidRPr="00F65A39" w:rsidRDefault="00E70927" w:rsidP="00904900">
            <w:pPr>
              <w:tabs>
                <w:tab w:val="left" w:pos="-720"/>
                <w:tab w:val="left" w:pos="0"/>
                <w:tab w:val="left" w:pos="720"/>
              </w:tabs>
              <w:suppressAutoHyphens/>
              <w:jc w:val="both"/>
              <w:rPr>
                <w:rFonts w:ascii="Arial" w:hAnsi="Arial" w:cs="Arial"/>
                <w:spacing w:val="-3"/>
              </w:rPr>
            </w:pPr>
            <w:r w:rsidRPr="00F65A39">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E70927" w:rsidRPr="00751DB6" w14:paraId="6970B84A" w14:textId="77777777" w:rsidTr="00904900">
        <w:tc>
          <w:tcPr>
            <w:tcW w:w="1985" w:type="dxa"/>
          </w:tcPr>
          <w:p w14:paraId="5FE0C800" w14:textId="77777777" w:rsidR="00E70927" w:rsidRPr="00751DB6" w:rsidRDefault="00E70927" w:rsidP="00904900">
            <w:pPr>
              <w:jc w:val="both"/>
              <w:rPr>
                <w:rFonts w:ascii="Arial" w:hAnsi="Arial" w:cs="Arial"/>
                <w:b/>
                <w:bCs/>
              </w:rPr>
            </w:pPr>
            <w:r w:rsidRPr="00751DB6">
              <w:rPr>
                <w:rFonts w:ascii="Arial" w:hAnsi="Arial" w:cs="Arial"/>
                <w:b/>
                <w:bCs/>
              </w:rPr>
              <w:t xml:space="preserve">Remuneration </w:t>
            </w:r>
          </w:p>
        </w:tc>
        <w:tc>
          <w:tcPr>
            <w:tcW w:w="7655" w:type="dxa"/>
          </w:tcPr>
          <w:p w14:paraId="1ED2F5C6" w14:textId="77777777" w:rsidR="000C454B" w:rsidRDefault="00377CE2" w:rsidP="00904900">
            <w:pPr>
              <w:jc w:val="both"/>
              <w:rPr>
                <w:rFonts w:ascii="Arial" w:hAnsi="Arial" w:cs="Arial"/>
              </w:rPr>
            </w:pPr>
            <w:r w:rsidRPr="00377CE2">
              <w:rPr>
                <w:rFonts w:ascii="Arial" w:hAnsi="Arial" w:cs="Arial"/>
              </w:rPr>
              <w:t xml:space="preserve">The salary scale for the post as at the 01.02.2026 is: </w:t>
            </w:r>
          </w:p>
          <w:p w14:paraId="46F32827" w14:textId="77777777" w:rsidR="000C454B" w:rsidRDefault="000C454B" w:rsidP="00904900">
            <w:pPr>
              <w:jc w:val="both"/>
              <w:rPr>
                <w:rFonts w:ascii="Arial" w:hAnsi="Arial" w:cs="Arial"/>
              </w:rPr>
            </w:pPr>
          </w:p>
          <w:p w14:paraId="45EE1E88" w14:textId="152BA8B0" w:rsidR="00377CE2" w:rsidRPr="00377CE2" w:rsidRDefault="00377CE2" w:rsidP="00904900">
            <w:pPr>
              <w:jc w:val="both"/>
              <w:rPr>
                <w:rFonts w:ascii="Arial" w:hAnsi="Arial" w:cs="Arial"/>
              </w:rPr>
            </w:pPr>
            <w:r w:rsidRPr="00377CE2">
              <w:rPr>
                <w:rFonts w:ascii="Arial" w:hAnsi="Arial" w:cs="Arial"/>
              </w:rPr>
              <w:t xml:space="preserve">€52,235, €53,798, €55,391, €57,021, €58,659, </w:t>
            </w:r>
            <w:r w:rsidRPr="00377CE2">
              <w:rPr>
                <w:rFonts w:ascii="Arial" w:hAnsi="Arial" w:cs="Arial"/>
                <w:b/>
              </w:rPr>
              <w:t xml:space="preserve">€60,569, €62,485 LSIs </w:t>
            </w:r>
          </w:p>
          <w:p w14:paraId="774CC7C0" w14:textId="77777777" w:rsidR="00377CE2" w:rsidRPr="00377CE2" w:rsidRDefault="00377CE2" w:rsidP="00904900">
            <w:pPr>
              <w:jc w:val="both"/>
              <w:rPr>
                <w:rFonts w:ascii="Arial" w:hAnsi="Arial" w:cs="Arial"/>
              </w:rPr>
            </w:pPr>
          </w:p>
          <w:p w14:paraId="4D658A61" w14:textId="3BBE36AA" w:rsidR="00377CE2" w:rsidRPr="00377CE2" w:rsidRDefault="00377CE2" w:rsidP="00377CE2">
            <w:pPr>
              <w:jc w:val="both"/>
              <w:rPr>
                <w:rFonts w:ascii="Arial" w:hAnsi="Arial" w:cs="Arial"/>
                <w:color w:val="000000"/>
              </w:rPr>
            </w:pPr>
            <w:r w:rsidRPr="00377CE2">
              <w:rPr>
                <w:rFonts w:ascii="Arial" w:hAnsi="Arial" w:cs="Arial"/>
              </w:rPr>
              <w:t xml:space="preserve">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 </w:t>
            </w:r>
          </w:p>
          <w:p w14:paraId="36C973EA" w14:textId="212650C4" w:rsidR="00E70927" w:rsidRPr="00377CE2" w:rsidRDefault="00E70927" w:rsidP="00904900">
            <w:pPr>
              <w:jc w:val="both"/>
              <w:rPr>
                <w:rFonts w:ascii="Arial" w:hAnsi="Arial" w:cs="Arial"/>
                <w:color w:val="000000"/>
              </w:rPr>
            </w:pPr>
          </w:p>
        </w:tc>
      </w:tr>
      <w:tr w:rsidR="00E70927" w:rsidRPr="00751DB6" w14:paraId="330A43B9" w14:textId="77777777" w:rsidTr="00904900">
        <w:tc>
          <w:tcPr>
            <w:tcW w:w="1985" w:type="dxa"/>
          </w:tcPr>
          <w:p w14:paraId="245AD862" w14:textId="77777777" w:rsidR="00E70927" w:rsidRPr="00751DB6" w:rsidRDefault="00E70927" w:rsidP="00904900">
            <w:pPr>
              <w:jc w:val="both"/>
              <w:rPr>
                <w:rFonts w:ascii="Arial" w:hAnsi="Arial" w:cs="Arial"/>
                <w:b/>
                <w:bCs/>
              </w:rPr>
            </w:pPr>
            <w:r w:rsidRPr="00751DB6">
              <w:rPr>
                <w:rFonts w:ascii="Arial" w:hAnsi="Arial" w:cs="Arial"/>
                <w:b/>
                <w:bCs/>
              </w:rPr>
              <w:t>Working Week</w:t>
            </w:r>
          </w:p>
          <w:p w14:paraId="4C2BF7D9" w14:textId="77777777" w:rsidR="00E70927" w:rsidRPr="00751DB6" w:rsidRDefault="00E70927" w:rsidP="00904900">
            <w:pPr>
              <w:jc w:val="both"/>
              <w:rPr>
                <w:rFonts w:ascii="Arial" w:hAnsi="Arial" w:cs="Arial"/>
                <w:b/>
                <w:bCs/>
              </w:rPr>
            </w:pPr>
          </w:p>
        </w:tc>
        <w:tc>
          <w:tcPr>
            <w:tcW w:w="7655" w:type="dxa"/>
          </w:tcPr>
          <w:p w14:paraId="052DE262" w14:textId="3576157D" w:rsidR="000C454B" w:rsidRPr="000C454B" w:rsidRDefault="000C454B" w:rsidP="000C454B">
            <w:pPr>
              <w:pStyle w:val="paragraph"/>
              <w:spacing w:before="0" w:beforeAutospacing="0" w:after="0" w:afterAutospacing="0"/>
              <w:textAlignment w:val="baseline"/>
              <w:rPr>
                <w:rFonts w:ascii="Arial" w:hAnsi="Arial" w:cs="Arial"/>
                <w:sz w:val="20"/>
                <w:szCs w:val="20"/>
              </w:rPr>
            </w:pPr>
            <w:r w:rsidRPr="000C454B">
              <w:rPr>
                <w:rStyle w:val="normaltextrun"/>
                <w:rFonts w:ascii="Arial" w:hAnsi="Arial" w:cs="Arial"/>
                <w:sz w:val="20"/>
                <w:szCs w:val="20"/>
                <w:lang w:val="en-US"/>
              </w:rPr>
              <w:t xml:space="preserve">The standard weekly working </w:t>
            </w:r>
            <w:r w:rsidRPr="000C454B">
              <w:rPr>
                <w:rStyle w:val="findhit"/>
                <w:rFonts w:ascii="Arial" w:hAnsi="Arial" w:cs="Arial"/>
                <w:sz w:val="20"/>
                <w:szCs w:val="20"/>
                <w:lang w:val="en-US"/>
              </w:rPr>
              <w:t>hours</w:t>
            </w:r>
            <w:r w:rsidRPr="000C454B">
              <w:rPr>
                <w:rStyle w:val="normaltextrun"/>
                <w:rFonts w:ascii="Arial" w:hAnsi="Arial" w:cs="Arial"/>
                <w:sz w:val="20"/>
                <w:szCs w:val="20"/>
                <w:lang w:val="en-US"/>
              </w:rPr>
              <w:t xml:space="preserve"> of attendance for your grade are </w:t>
            </w:r>
            <w:r w:rsidRPr="000C454B">
              <w:rPr>
                <w:rStyle w:val="normaltextrun"/>
                <w:rFonts w:ascii="Arial" w:hAnsi="Arial" w:cs="Arial"/>
                <w:b/>
                <w:bCs/>
                <w:sz w:val="20"/>
                <w:szCs w:val="20"/>
                <w:lang w:val="en-US"/>
              </w:rPr>
              <w:t>35</w:t>
            </w:r>
            <w:r w:rsidRPr="000C454B">
              <w:rPr>
                <w:rStyle w:val="normaltextrun"/>
                <w:rFonts w:ascii="Arial" w:hAnsi="Arial" w:cs="Arial"/>
                <w:sz w:val="20"/>
                <w:szCs w:val="20"/>
                <w:lang w:val="en-US"/>
              </w:rPr>
              <w:t xml:space="preserve"> </w:t>
            </w:r>
            <w:r w:rsidRPr="000C454B">
              <w:rPr>
                <w:rStyle w:val="findhit"/>
                <w:rFonts w:ascii="Arial" w:hAnsi="Arial" w:cs="Arial"/>
                <w:sz w:val="20"/>
                <w:szCs w:val="20"/>
                <w:lang w:val="en-US"/>
              </w:rPr>
              <w:t>hours</w:t>
            </w:r>
            <w:r w:rsidRPr="000C454B">
              <w:rPr>
                <w:rStyle w:val="normaltextrun"/>
                <w:rFonts w:ascii="Arial" w:hAnsi="Arial" w:cs="Arial"/>
                <w:sz w:val="20"/>
                <w:szCs w:val="20"/>
                <w:lang w:val="en-US"/>
              </w:rPr>
              <w:t xml:space="preserve"> per week. Your normal weekly working </w:t>
            </w:r>
            <w:r w:rsidRPr="000C454B">
              <w:rPr>
                <w:rStyle w:val="findhit"/>
                <w:rFonts w:ascii="Arial" w:hAnsi="Arial" w:cs="Arial"/>
                <w:sz w:val="20"/>
                <w:szCs w:val="20"/>
                <w:lang w:val="en-US"/>
              </w:rPr>
              <w:t>hours</w:t>
            </w:r>
            <w:r w:rsidRPr="000C454B">
              <w:rPr>
                <w:rStyle w:val="normaltextrun"/>
                <w:rFonts w:ascii="Arial" w:hAnsi="Arial" w:cs="Arial"/>
                <w:sz w:val="20"/>
                <w:szCs w:val="20"/>
                <w:lang w:val="en-US"/>
              </w:rPr>
              <w:t xml:space="preserve"> are </w:t>
            </w:r>
            <w:r w:rsidRPr="000C454B">
              <w:rPr>
                <w:rStyle w:val="normaltextrun"/>
                <w:rFonts w:ascii="Arial" w:hAnsi="Arial" w:cs="Arial"/>
                <w:b/>
                <w:bCs/>
                <w:sz w:val="20"/>
                <w:szCs w:val="20"/>
                <w:lang w:val="en-US"/>
              </w:rPr>
              <w:t>35</w:t>
            </w:r>
            <w:r w:rsidRPr="000C454B">
              <w:rPr>
                <w:rStyle w:val="normaltextrun"/>
                <w:rFonts w:ascii="Arial" w:hAnsi="Arial" w:cs="Arial"/>
                <w:sz w:val="20"/>
                <w:szCs w:val="20"/>
                <w:lang w:val="en-US"/>
              </w:rPr>
              <w:t xml:space="preserve"> </w:t>
            </w:r>
            <w:r w:rsidRPr="000C454B">
              <w:rPr>
                <w:rStyle w:val="findhit"/>
                <w:rFonts w:ascii="Arial" w:hAnsi="Arial" w:cs="Arial"/>
                <w:sz w:val="20"/>
                <w:szCs w:val="20"/>
                <w:lang w:val="en-US"/>
              </w:rPr>
              <w:t>hours</w:t>
            </w:r>
            <w:r w:rsidRPr="000C454B">
              <w:rPr>
                <w:rStyle w:val="normaltextrun"/>
                <w:rFonts w:ascii="Arial" w:hAnsi="Arial" w:cs="Arial"/>
                <w:sz w:val="20"/>
                <w:szCs w:val="20"/>
                <w:lang w:val="en-US"/>
              </w:rPr>
              <w:t xml:space="preserve">. Contracted </w:t>
            </w:r>
            <w:r w:rsidRPr="000C454B">
              <w:rPr>
                <w:rStyle w:val="findhit"/>
                <w:rFonts w:ascii="Arial" w:hAnsi="Arial" w:cs="Arial"/>
                <w:sz w:val="20"/>
                <w:szCs w:val="20"/>
                <w:lang w:val="en-US"/>
              </w:rPr>
              <w:t>hours</w:t>
            </w:r>
            <w:r w:rsidRPr="000C454B">
              <w:rPr>
                <w:rStyle w:val="normaltextrun"/>
                <w:rFonts w:ascii="Arial" w:hAnsi="Arial" w:cs="Arial"/>
                <w:sz w:val="20"/>
                <w:szCs w:val="20"/>
                <w:lang w:val="en-US"/>
              </w:rPr>
              <w:t xml:space="preserve"> that are less than the standard weekly working </w:t>
            </w:r>
            <w:r w:rsidRPr="000C454B">
              <w:rPr>
                <w:rStyle w:val="findhit"/>
                <w:rFonts w:ascii="Arial" w:hAnsi="Arial" w:cs="Arial"/>
                <w:sz w:val="20"/>
                <w:szCs w:val="20"/>
                <w:lang w:val="en-US"/>
              </w:rPr>
              <w:t>hours</w:t>
            </w:r>
            <w:r w:rsidRPr="000C454B">
              <w:rPr>
                <w:rStyle w:val="normaltextrun"/>
                <w:rFonts w:ascii="Arial" w:hAnsi="Arial" w:cs="Arial"/>
                <w:sz w:val="20"/>
                <w:szCs w:val="20"/>
                <w:lang w:val="en-US"/>
              </w:rPr>
              <w:t xml:space="preserve"> for your grade will be paid pro rata to the full time equivalent.</w:t>
            </w:r>
          </w:p>
          <w:p w14:paraId="6C6AFC3C" w14:textId="7E73E7A0" w:rsidR="000C454B" w:rsidRPr="000C454B" w:rsidRDefault="000C454B" w:rsidP="000C454B">
            <w:pPr>
              <w:pStyle w:val="paragraph"/>
              <w:spacing w:before="0" w:beforeAutospacing="0" w:after="0" w:afterAutospacing="0"/>
              <w:textAlignment w:val="baseline"/>
              <w:rPr>
                <w:rFonts w:ascii="Arial" w:hAnsi="Arial" w:cs="Arial"/>
                <w:sz w:val="20"/>
                <w:szCs w:val="20"/>
              </w:rPr>
            </w:pPr>
          </w:p>
          <w:p w14:paraId="5F5B85BA" w14:textId="77777777" w:rsidR="000C454B" w:rsidRPr="000C454B" w:rsidRDefault="000C454B" w:rsidP="000C454B">
            <w:pPr>
              <w:pStyle w:val="paragraph"/>
              <w:spacing w:before="0" w:beforeAutospacing="0" w:after="0" w:afterAutospacing="0"/>
              <w:textAlignment w:val="baseline"/>
              <w:rPr>
                <w:rFonts w:ascii="Arial" w:hAnsi="Arial" w:cs="Arial"/>
                <w:sz w:val="20"/>
                <w:szCs w:val="20"/>
              </w:rPr>
            </w:pPr>
            <w:r w:rsidRPr="000C454B">
              <w:rPr>
                <w:rStyle w:val="normaltextrun"/>
                <w:rFonts w:ascii="Arial" w:hAnsi="Arial" w:cs="Arial"/>
                <w:sz w:val="20"/>
                <w:szCs w:val="20"/>
                <w:lang w:val="en-US"/>
              </w:rPr>
              <w:t xml:space="preserve">You are required to work agreed roster/on-call arrangements advised by your Reporting Manager. Your contracted </w:t>
            </w:r>
            <w:r w:rsidRPr="000C454B">
              <w:rPr>
                <w:rStyle w:val="findhit"/>
                <w:rFonts w:ascii="Arial" w:hAnsi="Arial" w:cs="Arial"/>
                <w:sz w:val="20"/>
                <w:szCs w:val="20"/>
                <w:lang w:val="en-US"/>
              </w:rPr>
              <w:t>hours</w:t>
            </w:r>
            <w:r w:rsidRPr="000C454B">
              <w:rPr>
                <w:rStyle w:val="normaltextrun"/>
                <w:rFonts w:ascii="Arial" w:hAnsi="Arial" w:cs="Arial"/>
                <w:sz w:val="20"/>
                <w:szCs w:val="20"/>
                <w:lang w:val="en-US"/>
              </w:rPr>
              <w:t xml:space="preserve"> are liable to change between the </w:t>
            </w:r>
            <w:r w:rsidRPr="000C454B">
              <w:rPr>
                <w:rStyle w:val="findhit"/>
                <w:rFonts w:ascii="Arial" w:hAnsi="Arial" w:cs="Arial"/>
                <w:sz w:val="20"/>
                <w:szCs w:val="20"/>
                <w:lang w:val="en-US"/>
              </w:rPr>
              <w:t>hours</w:t>
            </w:r>
            <w:r w:rsidRPr="000C454B">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A2470DB" w14:textId="101EB5B7" w:rsidR="00E70927" w:rsidRPr="00377CE2" w:rsidRDefault="00E70927" w:rsidP="00904900">
            <w:pPr>
              <w:jc w:val="both"/>
              <w:rPr>
                <w:rFonts w:ascii="Arial" w:hAnsi="Arial" w:cs="Arial"/>
              </w:rPr>
            </w:pPr>
          </w:p>
        </w:tc>
      </w:tr>
      <w:tr w:rsidR="00E70927" w:rsidRPr="00751DB6" w14:paraId="77C51E5E" w14:textId="77777777" w:rsidTr="00904900">
        <w:tc>
          <w:tcPr>
            <w:tcW w:w="1985" w:type="dxa"/>
          </w:tcPr>
          <w:p w14:paraId="2BD4D298" w14:textId="77777777" w:rsidR="00E70927" w:rsidRPr="00751DB6" w:rsidRDefault="00E70927" w:rsidP="00904900">
            <w:pPr>
              <w:jc w:val="both"/>
              <w:rPr>
                <w:rFonts w:ascii="Arial" w:hAnsi="Arial" w:cs="Arial"/>
                <w:b/>
                <w:bCs/>
              </w:rPr>
            </w:pPr>
            <w:r w:rsidRPr="00751DB6">
              <w:rPr>
                <w:rFonts w:ascii="Arial" w:hAnsi="Arial" w:cs="Arial"/>
                <w:b/>
                <w:bCs/>
              </w:rPr>
              <w:t>Annual Leave</w:t>
            </w:r>
          </w:p>
        </w:tc>
        <w:tc>
          <w:tcPr>
            <w:tcW w:w="7655" w:type="dxa"/>
          </w:tcPr>
          <w:p w14:paraId="1E9FE883" w14:textId="77777777" w:rsidR="00E70927" w:rsidRPr="00751DB6" w:rsidRDefault="00E70927" w:rsidP="00904900">
            <w:pPr>
              <w:rPr>
                <w:rFonts w:ascii="Arial" w:hAnsi="Arial" w:cs="Arial"/>
              </w:rPr>
            </w:pPr>
            <w:r w:rsidRPr="00751DB6">
              <w:rPr>
                <w:rFonts w:ascii="Arial" w:hAnsi="Arial" w:cs="Arial"/>
              </w:rPr>
              <w:t xml:space="preserve">The annual leave associated with the post </w:t>
            </w:r>
            <w:r>
              <w:rPr>
                <w:rFonts w:ascii="Arial" w:hAnsi="Arial" w:cs="Arial"/>
              </w:rPr>
              <w:t>will be confirmed at contracting</w:t>
            </w:r>
            <w:r w:rsidRPr="00751DB6">
              <w:rPr>
                <w:rFonts w:ascii="Arial" w:hAnsi="Arial" w:cs="Arial"/>
              </w:rPr>
              <w:t xml:space="preserve"> stage.</w:t>
            </w:r>
          </w:p>
          <w:p w14:paraId="77A7B484" w14:textId="77777777" w:rsidR="00E70927" w:rsidRPr="00751DB6" w:rsidRDefault="00E70927" w:rsidP="00904900">
            <w:pPr>
              <w:jc w:val="both"/>
              <w:rPr>
                <w:rFonts w:ascii="Arial" w:hAnsi="Arial" w:cs="Arial"/>
              </w:rPr>
            </w:pPr>
          </w:p>
        </w:tc>
      </w:tr>
      <w:tr w:rsidR="00E70927" w:rsidRPr="00751DB6" w14:paraId="36F046D3" w14:textId="77777777" w:rsidTr="00904900">
        <w:tc>
          <w:tcPr>
            <w:tcW w:w="1985" w:type="dxa"/>
          </w:tcPr>
          <w:p w14:paraId="602AE413" w14:textId="77777777" w:rsidR="00E70927" w:rsidRPr="00751DB6" w:rsidRDefault="00E70927" w:rsidP="00904900">
            <w:pPr>
              <w:jc w:val="both"/>
              <w:rPr>
                <w:rFonts w:ascii="Arial" w:hAnsi="Arial" w:cs="Arial"/>
                <w:b/>
                <w:bCs/>
              </w:rPr>
            </w:pPr>
            <w:r w:rsidRPr="00751DB6">
              <w:rPr>
                <w:rFonts w:ascii="Arial" w:hAnsi="Arial" w:cs="Arial"/>
                <w:b/>
                <w:bCs/>
              </w:rPr>
              <w:t>Superannuation</w:t>
            </w:r>
          </w:p>
          <w:p w14:paraId="687C8457" w14:textId="77777777" w:rsidR="00E70927" w:rsidRPr="00751DB6" w:rsidRDefault="00E70927" w:rsidP="00904900">
            <w:pPr>
              <w:jc w:val="both"/>
              <w:rPr>
                <w:rFonts w:ascii="Arial" w:hAnsi="Arial" w:cs="Arial"/>
                <w:b/>
                <w:bCs/>
              </w:rPr>
            </w:pPr>
          </w:p>
          <w:p w14:paraId="0BEDFCD6" w14:textId="77777777" w:rsidR="00E70927" w:rsidRPr="00751DB6" w:rsidRDefault="00E70927" w:rsidP="00904900">
            <w:pPr>
              <w:jc w:val="both"/>
              <w:rPr>
                <w:rFonts w:ascii="Arial" w:hAnsi="Arial" w:cs="Arial"/>
                <w:b/>
                <w:bCs/>
              </w:rPr>
            </w:pPr>
          </w:p>
        </w:tc>
        <w:tc>
          <w:tcPr>
            <w:tcW w:w="7655" w:type="dxa"/>
          </w:tcPr>
          <w:p w14:paraId="4409618D" w14:textId="77777777" w:rsidR="00E70927" w:rsidRPr="00751DB6" w:rsidRDefault="00E70927" w:rsidP="00904900">
            <w:pPr>
              <w:jc w:val="both"/>
              <w:rPr>
                <w:rFonts w:ascii="Arial" w:hAnsi="Arial" w:cs="Arial"/>
              </w:rPr>
            </w:pPr>
            <w:r w:rsidRPr="00751DB6">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sidRPr="00751DB6">
              <w:rPr>
                <w:rFonts w:ascii="Arial" w:hAnsi="Arial" w:cs="Arial"/>
              </w:rPr>
              <w:t>01</w:t>
            </w:r>
            <w:r w:rsidRPr="00751DB6">
              <w:rPr>
                <w:rFonts w:ascii="Arial" w:hAnsi="Arial" w:cs="Arial"/>
                <w:vertAlign w:val="superscript"/>
              </w:rPr>
              <w:t>st</w:t>
            </w:r>
            <w:proofErr w:type="gramEnd"/>
            <w:r w:rsidRPr="00751DB6">
              <w:rPr>
                <w:rFonts w:ascii="Arial" w:hAnsi="Arial" w:cs="Arial"/>
              </w:rPr>
              <w:t xml:space="preserve"> January 2005 pursuant to Section 60 of the Health Act 2004 are entitled to superannuation benefit terms under the HSE Scheme which are no less favourable to those which they were entitled to </w:t>
            </w:r>
            <w:proofErr w:type="gramStart"/>
            <w:r w:rsidRPr="00751DB6">
              <w:rPr>
                <w:rFonts w:ascii="Arial" w:hAnsi="Arial" w:cs="Arial"/>
              </w:rPr>
              <w:t>at</w:t>
            </w:r>
            <w:proofErr w:type="gramEnd"/>
            <w:r w:rsidRPr="00751DB6">
              <w:rPr>
                <w:rFonts w:ascii="Arial" w:hAnsi="Arial" w:cs="Arial"/>
              </w:rPr>
              <w:t xml:space="preserve"> 31</w:t>
            </w:r>
            <w:r w:rsidRPr="00751DB6">
              <w:rPr>
                <w:rFonts w:ascii="Arial" w:hAnsi="Arial" w:cs="Arial"/>
                <w:vertAlign w:val="superscript"/>
              </w:rPr>
              <w:t>st</w:t>
            </w:r>
            <w:r w:rsidRPr="00751DB6">
              <w:rPr>
                <w:rFonts w:ascii="Arial" w:hAnsi="Arial" w:cs="Arial"/>
              </w:rPr>
              <w:t xml:space="preserve"> December 2004</w:t>
            </w:r>
          </w:p>
        </w:tc>
      </w:tr>
      <w:tr w:rsidR="00E70927" w:rsidRPr="00751DB6" w14:paraId="57785CA8" w14:textId="77777777" w:rsidTr="00904900">
        <w:tc>
          <w:tcPr>
            <w:tcW w:w="1985" w:type="dxa"/>
          </w:tcPr>
          <w:p w14:paraId="3AD9D602" w14:textId="77777777" w:rsidR="00E70927" w:rsidRPr="00751DB6" w:rsidRDefault="00E70927" w:rsidP="00904900">
            <w:pPr>
              <w:jc w:val="both"/>
              <w:rPr>
                <w:rFonts w:ascii="Arial" w:hAnsi="Arial" w:cs="Arial"/>
                <w:b/>
                <w:bCs/>
              </w:rPr>
            </w:pPr>
            <w:r>
              <w:rPr>
                <w:rFonts w:ascii="Arial" w:hAnsi="Arial" w:cs="Arial"/>
                <w:b/>
                <w:bCs/>
              </w:rPr>
              <w:t>Age</w:t>
            </w:r>
          </w:p>
        </w:tc>
        <w:tc>
          <w:tcPr>
            <w:tcW w:w="7655" w:type="dxa"/>
          </w:tcPr>
          <w:p w14:paraId="51F3DDE5" w14:textId="77777777" w:rsidR="00E70927" w:rsidRPr="009F2790" w:rsidRDefault="00E70927" w:rsidP="00904900">
            <w:pPr>
              <w:autoSpaceDE w:val="0"/>
              <w:autoSpaceDN w:val="0"/>
              <w:adjustRightInd w:val="0"/>
              <w:rPr>
                <w:rFonts w:ascii="Helv" w:eastAsia="Calibri" w:hAnsi="Helv" w:cs="Helv"/>
                <w:i/>
                <w:iCs/>
                <w:color w:val="000000"/>
                <w:lang w:val="en-IE" w:eastAsia="en-US"/>
              </w:rPr>
            </w:pPr>
            <w:r w:rsidRPr="009F2790">
              <w:rPr>
                <w:rFonts w:ascii="Helv" w:eastAsia="Calibri" w:hAnsi="Helv" w:cs="Helv"/>
                <w:color w:val="000000"/>
                <w:lang w:val="en-IE" w:eastAsia="en-US"/>
              </w:rPr>
              <w:t>The Public Service Superannuation (Age of Retirement) Act, 2018* set 70 years as the compulsory retirement age for public servants.</w:t>
            </w:r>
            <w:r w:rsidRPr="009F2790">
              <w:rPr>
                <w:rFonts w:ascii="Helv" w:eastAsia="Calibri" w:hAnsi="Helv" w:cs="Helv"/>
                <w:i/>
                <w:iCs/>
                <w:color w:val="000000"/>
                <w:lang w:val="en-IE" w:eastAsia="en-US"/>
              </w:rPr>
              <w:t xml:space="preserve"> </w:t>
            </w:r>
          </w:p>
          <w:p w14:paraId="13948BDC" w14:textId="77777777" w:rsidR="00E70927" w:rsidRPr="009F2790" w:rsidRDefault="00E70927" w:rsidP="00904900">
            <w:pPr>
              <w:autoSpaceDE w:val="0"/>
              <w:autoSpaceDN w:val="0"/>
              <w:adjustRightInd w:val="0"/>
              <w:rPr>
                <w:rFonts w:ascii="Helv" w:eastAsia="Calibri" w:hAnsi="Helv" w:cs="Helv"/>
                <w:i/>
                <w:iCs/>
                <w:color w:val="000000"/>
                <w:lang w:val="en-IE" w:eastAsia="en-US"/>
              </w:rPr>
            </w:pPr>
          </w:p>
          <w:p w14:paraId="44C63F74" w14:textId="77777777" w:rsidR="00E70927" w:rsidRPr="009F2790" w:rsidRDefault="00E70927" w:rsidP="00904900">
            <w:pPr>
              <w:autoSpaceDE w:val="0"/>
              <w:autoSpaceDN w:val="0"/>
              <w:adjustRightInd w:val="0"/>
              <w:rPr>
                <w:rFonts w:ascii="Helv" w:eastAsia="Calibri" w:hAnsi="Helv" w:cs="Helv"/>
                <w:b/>
                <w:bCs/>
                <w:i/>
                <w:iCs/>
                <w:color w:val="000000"/>
                <w:u w:val="single"/>
                <w:lang w:val="en-IE" w:eastAsia="en-US"/>
              </w:rPr>
            </w:pPr>
            <w:r w:rsidRPr="009F2790">
              <w:rPr>
                <w:rFonts w:ascii="Helv" w:eastAsia="Calibri" w:hAnsi="Helv" w:cs="Helv"/>
                <w:b/>
                <w:bCs/>
                <w:i/>
                <w:iCs/>
                <w:color w:val="000000"/>
                <w:lang w:val="en-IE" w:eastAsia="en-US"/>
              </w:rPr>
              <w:t xml:space="preserve">* </w:t>
            </w:r>
            <w:r w:rsidRPr="009F2790">
              <w:rPr>
                <w:rFonts w:ascii="Helv" w:eastAsia="Calibri" w:hAnsi="Helv" w:cs="Helv"/>
                <w:b/>
                <w:bCs/>
                <w:i/>
                <w:iCs/>
                <w:color w:val="000000"/>
                <w:u w:val="single"/>
                <w:lang w:val="en-IE" w:eastAsia="en-US"/>
              </w:rPr>
              <w:t>Public Servants not affected by this legislation:</w:t>
            </w:r>
          </w:p>
          <w:p w14:paraId="047D1864" w14:textId="77777777" w:rsidR="00E70927" w:rsidRPr="009F2790" w:rsidRDefault="00E70927" w:rsidP="00904900">
            <w:pPr>
              <w:autoSpaceDE w:val="0"/>
              <w:autoSpaceDN w:val="0"/>
              <w:adjustRightInd w:val="0"/>
              <w:rPr>
                <w:rFonts w:ascii="Helv" w:eastAsia="Calibri" w:hAnsi="Helv" w:cs="Helv"/>
                <w:color w:val="000000"/>
                <w:lang w:val="en-IE" w:eastAsia="en-US"/>
              </w:rPr>
            </w:pPr>
            <w:r w:rsidRPr="009F2790">
              <w:rPr>
                <w:rFonts w:ascii="Helv" w:eastAsia="Calibri" w:hAnsi="Helv" w:cs="Helv"/>
                <w:color w:val="000000"/>
                <w:lang w:val="en-IE" w:eastAsia="en-US"/>
              </w:rPr>
              <w:t xml:space="preserve">Public servants joining the public </w:t>
            </w:r>
            <w:proofErr w:type="gramStart"/>
            <w:r w:rsidRPr="009F2790">
              <w:rPr>
                <w:rFonts w:ascii="Helv" w:eastAsia="Calibri" w:hAnsi="Helv" w:cs="Helv"/>
                <w:color w:val="000000"/>
                <w:lang w:val="en-IE" w:eastAsia="en-US"/>
              </w:rPr>
              <w:t>service, or</w:t>
            </w:r>
            <w:proofErr w:type="gramEnd"/>
            <w:r w:rsidRPr="009F2790">
              <w:rPr>
                <w:rFonts w:ascii="Helv" w:eastAsia="Calibri" w:hAnsi="Helv" w:cs="Helv"/>
                <w:color w:val="000000"/>
                <w:lang w:val="en-IE" w:eastAsia="en-US"/>
              </w:rPr>
              <w:t xml:space="preserve"> re-joining the public service with a </w:t>
            </w:r>
            <w:proofErr w:type="gramStart"/>
            <w:r w:rsidRPr="009F2790">
              <w:rPr>
                <w:rFonts w:ascii="Helv" w:eastAsia="Calibri" w:hAnsi="Helv" w:cs="Helv"/>
                <w:color w:val="000000"/>
                <w:lang w:val="en-IE" w:eastAsia="en-US"/>
              </w:rPr>
              <w:t>26 week</w:t>
            </w:r>
            <w:proofErr w:type="gramEnd"/>
            <w:r w:rsidRPr="009F2790">
              <w:rPr>
                <w:rFonts w:ascii="Helv" w:eastAsia="Calibri" w:hAnsi="Helv" w:cs="Helv"/>
                <w:color w:val="000000"/>
                <w:lang w:val="en-IE" w:eastAsia="en-US"/>
              </w:rPr>
              <w:t xml:space="preserve"> break in service, between 1 April 2004 and 31 December 2012 (new entrants) have no compulsory retirement age.</w:t>
            </w:r>
          </w:p>
          <w:p w14:paraId="4E1D603C" w14:textId="77777777" w:rsidR="00E70927" w:rsidRPr="009F2790" w:rsidRDefault="00E70927" w:rsidP="00904900">
            <w:pPr>
              <w:autoSpaceDE w:val="0"/>
              <w:autoSpaceDN w:val="0"/>
              <w:adjustRightInd w:val="0"/>
              <w:rPr>
                <w:rFonts w:ascii="Helv" w:eastAsia="Calibri" w:hAnsi="Helv" w:cs="Helv"/>
                <w:color w:val="000000"/>
                <w:lang w:val="en-IE" w:eastAsia="en-US"/>
              </w:rPr>
            </w:pPr>
          </w:p>
          <w:p w14:paraId="5801C892" w14:textId="77777777" w:rsidR="00E70927" w:rsidRPr="00E766A5" w:rsidRDefault="00E70927" w:rsidP="00904900">
            <w:pPr>
              <w:pStyle w:val="Default"/>
              <w:rPr>
                <w:b/>
                <w:sz w:val="20"/>
              </w:rPr>
            </w:pPr>
            <w:r w:rsidRPr="009F2790">
              <w:rPr>
                <w:rFonts w:ascii="Helv" w:hAnsi="Helv" w:cs="Helv"/>
                <w:sz w:val="20"/>
                <w:szCs w:val="20"/>
                <w:lang w:val="en-IE"/>
              </w:rPr>
              <w:t xml:space="preserve">Public servants, joining the public service or re-joining the public service after a </w:t>
            </w:r>
            <w:proofErr w:type="gramStart"/>
            <w:r w:rsidRPr="009F2790">
              <w:rPr>
                <w:rFonts w:ascii="Helv" w:hAnsi="Helv" w:cs="Helv"/>
                <w:sz w:val="20"/>
                <w:szCs w:val="20"/>
                <w:lang w:val="en-IE"/>
              </w:rPr>
              <w:t>26 week</w:t>
            </w:r>
            <w:proofErr w:type="gramEnd"/>
            <w:r w:rsidRPr="009F2790">
              <w:rPr>
                <w:rFonts w:ascii="Helv" w:hAnsi="Helv" w:cs="Helv"/>
                <w:sz w:val="20"/>
                <w:szCs w:val="20"/>
                <w:lang w:val="en-IE"/>
              </w:rPr>
              <w:t xml:space="preserve"> break, after 1 January 2013 are members of the Single Pension Scheme and have a compulsory retirement age of 70.</w:t>
            </w:r>
          </w:p>
        </w:tc>
      </w:tr>
      <w:tr w:rsidR="00E70927" w:rsidRPr="00751DB6" w14:paraId="127BF12B" w14:textId="77777777" w:rsidTr="00904900">
        <w:tc>
          <w:tcPr>
            <w:tcW w:w="1985" w:type="dxa"/>
          </w:tcPr>
          <w:p w14:paraId="3F878E25" w14:textId="77777777" w:rsidR="00E70927" w:rsidRPr="00751DB6" w:rsidRDefault="00E70927" w:rsidP="00904900">
            <w:pPr>
              <w:jc w:val="both"/>
              <w:rPr>
                <w:rFonts w:ascii="Arial" w:hAnsi="Arial" w:cs="Arial"/>
                <w:b/>
                <w:bCs/>
              </w:rPr>
            </w:pPr>
            <w:r w:rsidRPr="00751DB6">
              <w:rPr>
                <w:rFonts w:ascii="Arial" w:hAnsi="Arial" w:cs="Arial"/>
                <w:b/>
                <w:bCs/>
              </w:rPr>
              <w:t>Probation</w:t>
            </w:r>
          </w:p>
        </w:tc>
        <w:tc>
          <w:tcPr>
            <w:tcW w:w="7655" w:type="dxa"/>
          </w:tcPr>
          <w:p w14:paraId="4E64F79C" w14:textId="77777777" w:rsidR="00E70927" w:rsidRPr="00751DB6" w:rsidRDefault="00E70927" w:rsidP="00904900">
            <w:pPr>
              <w:pStyle w:val="Heading7"/>
              <w:rPr>
                <w:rFonts w:cs="Arial"/>
                <w:b w:val="0"/>
                <w:sz w:val="20"/>
              </w:rPr>
            </w:pPr>
            <w:r w:rsidRPr="00751DB6">
              <w:rPr>
                <w:rFonts w:cs="Arial"/>
                <w:b w:val="0"/>
                <w:sz w:val="20"/>
              </w:rPr>
              <w:t xml:space="preserve">Every appointment of a person who is not already a permanent officer of the </w:t>
            </w:r>
            <w:r w:rsidRPr="00751DB6">
              <w:rPr>
                <w:rFonts w:cs="Arial"/>
                <w:b w:val="0"/>
                <w:sz w:val="20"/>
                <w:shd w:val="clear" w:color="auto" w:fill="FFFFFF"/>
              </w:rPr>
              <w:t>Health Service Executive or of a Local Authority</w:t>
            </w:r>
            <w:r w:rsidRPr="00751DB6">
              <w:rPr>
                <w:rFonts w:cs="Arial"/>
                <w:b w:val="0"/>
                <w:sz w:val="20"/>
              </w:rPr>
              <w:t xml:space="preserve"> shall be subject to a probationary period of 12 months as stipulated in the Department of Health Circular No.10/71.</w:t>
            </w:r>
          </w:p>
        </w:tc>
      </w:tr>
      <w:tr w:rsidR="000C454B" w:rsidRPr="00751DB6" w14:paraId="59B4F977" w14:textId="77777777" w:rsidTr="00904900">
        <w:tc>
          <w:tcPr>
            <w:tcW w:w="1985" w:type="dxa"/>
          </w:tcPr>
          <w:p w14:paraId="786E2A1C" w14:textId="77777777" w:rsidR="000C454B" w:rsidRPr="000C454B" w:rsidRDefault="000C454B" w:rsidP="000C454B">
            <w:pPr>
              <w:rPr>
                <w:rFonts w:ascii="Arial" w:hAnsi="Arial" w:cs="Arial"/>
                <w:b/>
                <w:bCs/>
              </w:rPr>
            </w:pPr>
            <w:r w:rsidRPr="000C454B">
              <w:rPr>
                <w:rFonts w:ascii="Arial" w:hAnsi="Arial" w:cs="Arial"/>
                <w:b/>
                <w:bCs/>
              </w:rPr>
              <w:lastRenderedPageBreak/>
              <w:t>Protection of children guidance and legislation</w:t>
            </w:r>
          </w:p>
          <w:p w14:paraId="1103DC4B" w14:textId="77777777" w:rsidR="000C454B" w:rsidRPr="000C454B" w:rsidRDefault="000C454B" w:rsidP="00904900">
            <w:pPr>
              <w:jc w:val="both"/>
              <w:rPr>
                <w:rFonts w:ascii="Arial" w:hAnsi="Arial" w:cs="Arial"/>
                <w:b/>
                <w:bCs/>
              </w:rPr>
            </w:pPr>
          </w:p>
        </w:tc>
        <w:tc>
          <w:tcPr>
            <w:tcW w:w="7655" w:type="dxa"/>
          </w:tcPr>
          <w:p w14:paraId="0AB8A641" w14:textId="77777777" w:rsidR="000C454B" w:rsidRPr="000C454B" w:rsidRDefault="000C454B" w:rsidP="000C454B">
            <w:pPr>
              <w:jc w:val="both"/>
              <w:rPr>
                <w:rFonts w:ascii="Arial" w:hAnsi="Arial" w:cs="Arial"/>
              </w:rPr>
            </w:pPr>
            <w:r w:rsidRPr="000C454B">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8CECCB9" w14:textId="77777777" w:rsidR="000C454B" w:rsidRPr="000C454B" w:rsidRDefault="000C454B" w:rsidP="000C454B">
            <w:pPr>
              <w:jc w:val="both"/>
              <w:rPr>
                <w:rFonts w:ascii="Arial" w:hAnsi="Arial" w:cs="Arial"/>
              </w:rPr>
            </w:pPr>
          </w:p>
          <w:p w14:paraId="6090CF7D" w14:textId="77777777" w:rsidR="000C454B" w:rsidRPr="000C454B" w:rsidRDefault="000C454B" w:rsidP="000C454B">
            <w:pPr>
              <w:jc w:val="both"/>
              <w:rPr>
                <w:rFonts w:ascii="Arial" w:hAnsi="Arial" w:cs="Arial"/>
              </w:rPr>
            </w:pPr>
            <w:r w:rsidRPr="000C454B">
              <w:rPr>
                <w:rFonts w:ascii="Arial" w:hAnsi="Arial" w:cs="Arial"/>
              </w:rPr>
              <w:t xml:space="preserve">Some staff have additional responsibilities such as Line Managers, Designated Officers and Mandated Persons. </w:t>
            </w:r>
          </w:p>
          <w:p w14:paraId="2E74D909" w14:textId="77777777" w:rsidR="000C454B" w:rsidRPr="000C454B" w:rsidRDefault="000C454B" w:rsidP="000C454B">
            <w:pPr>
              <w:jc w:val="both"/>
              <w:rPr>
                <w:rFonts w:ascii="Arial" w:hAnsi="Arial" w:cs="Arial"/>
              </w:rPr>
            </w:pPr>
          </w:p>
          <w:p w14:paraId="53B6F3F4" w14:textId="77777777" w:rsidR="000C454B" w:rsidRPr="000C454B" w:rsidRDefault="000C454B" w:rsidP="000C454B">
            <w:pPr>
              <w:jc w:val="both"/>
              <w:rPr>
                <w:rFonts w:ascii="Arial" w:hAnsi="Arial" w:cs="Arial"/>
              </w:rPr>
            </w:pPr>
            <w:r w:rsidRPr="000C454B">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0C454B">
                <w:rPr>
                  <w:rStyle w:val="Hyperlink"/>
                  <w:rFonts w:ascii="Arial" w:hAnsi="Arial" w:cs="Arial"/>
                </w:rPr>
                <w:t>Schedule 2</w:t>
              </w:r>
              <w:r w:rsidRPr="000C454B">
                <w:rPr>
                  <w:rFonts w:ascii="Arial" w:hAnsi="Arial" w:cs="Arial"/>
                </w:rPr>
                <w:t xml:space="preserve"> of the Children First Act 2015</w:t>
              </w:r>
            </w:hyperlink>
            <w:r w:rsidRPr="000C454B">
              <w:rPr>
                <w:rFonts w:ascii="Arial" w:hAnsi="Arial" w:cs="Arial"/>
              </w:rPr>
              <w:t xml:space="preserve"> to see if you are a Mandated Person, and therefore a HSE Designated Officer, and be familiar with the related roles and legal responsibilities. </w:t>
            </w:r>
          </w:p>
          <w:p w14:paraId="2CB9AEA2" w14:textId="77777777" w:rsidR="000C454B" w:rsidRPr="000C454B" w:rsidRDefault="000C454B" w:rsidP="000C454B">
            <w:pPr>
              <w:jc w:val="both"/>
              <w:rPr>
                <w:rFonts w:ascii="Arial" w:hAnsi="Arial" w:cs="Arial"/>
              </w:rPr>
            </w:pPr>
          </w:p>
          <w:p w14:paraId="6A6D5244" w14:textId="77777777" w:rsidR="000C454B" w:rsidRPr="000C454B" w:rsidRDefault="000C454B" w:rsidP="000C454B">
            <w:pPr>
              <w:jc w:val="both"/>
              <w:rPr>
                <w:rFonts w:ascii="Arial" w:hAnsi="Arial" w:cs="Arial"/>
              </w:rPr>
            </w:pPr>
            <w:r w:rsidRPr="000C454B">
              <w:rPr>
                <w:rFonts w:ascii="Arial" w:hAnsi="Arial" w:cs="Arial"/>
              </w:rPr>
              <w:t xml:space="preserve">Visit </w:t>
            </w:r>
            <w:hyperlink r:id="rId18" w:history="1">
              <w:r w:rsidRPr="000C454B">
                <w:rPr>
                  <w:rStyle w:val="Hyperlink"/>
                  <w:rFonts w:ascii="Arial" w:hAnsi="Arial" w:cs="Arial"/>
                </w:rPr>
                <w:t>HSE Children First</w:t>
              </w:r>
              <w:r w:rsidRPr="000C454B">
                <w:rPr>
                  <w:rFonts w:ascii="Arial" w:hAnsi="Arial" w:cs="Arial"/>
                </w:rPr>
                <w:t xml:space="preserve"> </w:t>
              </w:r>
            </w:hyperlink>
            <w:r w:rsidRPr="000C454B">
              <w:rPr>
                <w:rFonts w:ascii="Arial" w:hAnsi="Arial" w:cs="Arial"/>
              </w:rPr>
              <w:t xml:space="preserve">for further information, guidance and resources. </w:t>
            </w:r>
          </w:p>
          <w:p w14:paraId="5C26DB39" w14:textId="77777777" w:rsidR="000C454B" w:rsidRPr="000C454B" w:rsidRDefault="000C454B" w:rsidP="00904900">
            <w:pPr>
              <w:pStyle w:val="Heading7"/>
              <w:rPr>
                <w:rFonts w:cs="Arial"/>
                <w:b w:val="0"/>
                <w:sz w:val="20"/>
              </w:rPr>
            </w:pPr>
          </w:p>
        </w:tc>
      </w:tr>
      <w:tr w:rsidR="00E70927" w:rsidRPr="00751DB6" w14:paraId="4A163366" w14:textId="77777777" w:rsidTr="00904900">
        <w:tc>
          <w:tcPr>
            <w:tcW w:w="1985" w:type="dxa"/>
          </w:tcPr>
          <w:p w14:paraId="37DFBBC3" w14:textId="77777777" w:rsidR="00E70927" w:rsidRPr="000938F3" w:rsidRDefault="00E70927" w:rsidP="00904900">
            <w:pPr>
              <w:rPr>
                <w:rFonts w:ascii="Arial" w:hAnsi="Arial" w:cs="Arial"/>
                <w:b/>
              </w:rPr>
            </w:pPr>
            <w:r w:rsidRPr="000938F3">
              <w:rPr>
                <w:rFonts w:ascii="Arial" w:hAnsi="Arial" w:cs="Arial"/>
                <w:b/>
              </w:rPr>
              <w:t>Infection Control</w:t>
            </w:r>
          </w:p>
        </w:tc>
        <w:tc>
          <w:tcPr>
            <w:tcW w:w="7655" w:type="dxa"/>
          </w:tcPr>
          <w:p w14:paraId="1D330A13" w14:textId="77777777" w:rsidR="00E70927" w:rsidRPr="000938F3" w:rsidRDefault="00E70927" w:rsidP="00904900">
            <w:pPr>
              <w:rPr>
                <w:rFonts w:ascii="Arial" w:hAnsi="Arial" w:cs="Arial"/>
              </w:rPr>
            </w:pPr>
            <w:r w:rsidRPr="000938F3">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E70927" w:rsidRPr="00751DB6" w14:paraId="4045B968" w14:textId="77777777" w:rsidTr="00904900">
        <w:tc>
          <w:tcPr>
            <w:tcW w:w="1985" w:type="dxa"/>
          </w:tcPr>
          <w:p w14:paraId="50BEA83F" w14:textId="77777777" w:rsidR="00E70927" w:rsidRPr="00B44E44" w:rsidRDefault="00E70927" w:rsidP="00904900">
            <w:pPr>
              <w:jc w:val="both"/>
              <w:rPr>
                <w:rFonts w:ascii="Arial" w:hAnsi="Arial" w:cs="Arial"/>
                <w:b/>
                <w:bCs/>
              </w:rPr>
            </w:pPr>
            <w:r w:rsidRPr="0057569E">
              <w:rPr>
                <w:rFonts w:ascii="Arial" w:hAnsi="Arial" w:cs="Arial"/>
                <w:b/>
              </w:rPr>
              <w:t>Health &amp; Safety</w:t>
            </w:r>
          </w:p>
        </w:tc>
        <w:tc>
          <w:tcPr>
            <w:tcW w:w="7655" w:type="dxa"/>
          </w:tcPr>
          <w:p w14:paraId="3D494AB5" w14:textId="77777777" w:rsidR="00E70927" w:rsidRPr="007978A2" w:rsidRDefault="00E70927" w:rsidP="00904900">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3FC3E915" w14:textId="77777777" w:rsidR="00E70927" w:rsidRPr="007978A2" w:rsidRDefault="00E70927" w:rsidP="00904900">
            <w:pPr>
              <w:ind w:firstLine="720"/>
              <w:jc w:val="both"/>
              <w:rPr>
                <w:rFonts w:ascii="Arial" w:hAnsi="Arial" w:cs="Arial"/>
              </w:rPr>
            </w:pPr>
          </w:p>
          <w:p w14:paraId="59D1909C" w14:textId="77777777" w:rsidR="00E70927" w:rsidRPr="007978A2" w:rsidRDefault="00E70927" w:rsidP="00904900">
            <w:pPr>
              <w:jc w:val="both"/>
              <w:rPr>
                <w:rFonts w:ascii="Arial" w:hAnsi="Arial" w:cs="Arial"/>
              </w:rPr>
            </w:pPr>
            <w:r w:rsidRPr="007978A2">
              <w:rPr>
                <w:rFonts w:ascii="Arial" w:hAnsi="Arial" w:cs="Arial"/>
              </w:rPr>
              <w:t>Key responsibilities include:</w:t>
            </w:r>
          </w:p>
          <w:p w14:paraId="57A5A389" w14:textId="77777777" w:rsidR="00E70927" w:rsidRPr="00255E29" w:rsidRDefault="00E70927" w:rsidP="00904900">
            <w:pPr>
              <w:jc w:val="both"/>
              <w:rPr>
                <w:rFonts w:ascii="Arial" w:hAnsi="Arial" w:cs="Arial"/>
                <w:highlight w:val="yellow"/>
              </w:rPr>
            </w:pPr>
          </w:p>
          <w:p w14:paraId="087FAA12" w14:textId="77777777" w:rsidR="00E70927" w:rsidRPr="00122305" w:rsidRDefault="00E70927" w:rsidP="00E70927">
            <w:pPr>
              <w:pStyle w:val="ListParagraph"/>
              <w:numPr>
                <w:ilvl w:val="0"/>
                <w:numId w:val="30"/>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4AC2C36" w14:textId="77777777" w:rsidR="00E70927" w:rsidRPr="00122305" w:rsidRDefault="00E70927" w:rsidP="00E70927">
            <w:pPr>
              <w:pStyle w:val="ListParagraph"/>
              <w:numPr>
                <w:ilvl w:val="0"/>
                <w:numId w:val="30"/>
              </w:numPr>
              <w:ind w:left="714" w:hanging="357"/>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maintained and revised as appropriate, and ensuring that all safety related records are maintained and available for inspection</w:t>
            </w:r>
            <w:r>
              <w:rPr>
                <w:rFonts w:ascii="Arial" w:hAnsi="Arial" w:cs="Arial"/>
              </w:rPr>
              <w:t>.</w:t>
            </w:r>
          </w:p>
          <w:p w14:paraId="7C28EBE1" w14:textId="77777777" w:rsidR="00E70927" w:rsidRPr="00122305" w:rsidRDefault="00E70927" w:rsidP="00E70927">
            <w:pPr>
              <w:pStyle w:val="ListParagraph"/>
              <w:numPr>
                <w:ilvl w:val="0"/>
                <w:numId w:val="30"/>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48EE15E4" w14:textId="77777777" w:rsidR="00E70927" w:rsidRPr="00122305" w:rsidRDefault="00E70927" w:rsidP="00E70927">
            <w:pPr>
              <w:pStyle w:val="ListParagraph"/>
              <w:numPr>
                <w:ilvl w:val="0"/>
                <w:numId w:val="30"/>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CAAF1B" w14:textId="77777777" w:rsidR="00E70927" w:rsidRPr="00122305" w:rsidRDefault="00E70927" w:rsidP="00E70927">
            <w:pPr>
              <w:pStyle w:val="ListParagraph"/>
              <w:numPr>
                <w:ilvl w:val="0"/>
                <w:numId w:val="30"/>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2AAC9280" w14:textId="77777777" w:rsidR="00E70927" w:rsidRPr="00122305" w:rsidRDefault="00E70927" w:rsidP="00E70927">
            <w:pPr>
              <w:pStyle w:val="ListParagraph"/>
              <w:numPr>
                <w:ilvl w:val="0"/>
                <w:numId w:val="30"/>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97CFD5C" w14:textId="77777777" w:rsidR="00E70927" w:rsidRPr="00122305" w:rsidRDefault="00E70927" w:rsidP="00E70927">
            <w:pPr>
              <w:pStyle w:val="ListParagraph"/>
              <w:numPr>
                <w:ilvl w:val="0"/>
                <w:numId w:val="30"/>
              </w:numPr>
              <w:ind w:left="714" w:hanging="357"/>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0B10897E" w14:textId="77777777" w:rsidR="00E70927" w:rsidRPr="00122305" w:rsidRDefault="00E70927" w:rsidP="00904900">
            <w:pPr>
              <w:jc w:val="both"/>
              <w:rPr>
                <w:rFonts w:ascii="Arial" w:hAnsi="Arial" w:cs="Arial"/>
              </w:rPr>
            </w:pPr>
          </w:p>
          <w:p w14:paraId="14775CCD" w14:textId="77777777" w:rsidR="00E70927" w:rsidRPr="00B44E44" w:rsidRDefault="00E70927" w:rsidP="00904900">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p w14:paraId="422FD686" w14:textId="77777777" w:rsidR="00E70927" w:rsidRPr="00B44E44" w:rsidRDefault="00E70927" w:rsidP="00904900">
            <w:pPr>
              <w:jc w:val="both"/>
              <w:rPr>
                <w:rFonts w:ascii="Arial" w:hAnsi="Arial" w:cs="Arial"/>
              </w:rPr>
            </w:pPr>
          </w:p>
        </w:tc>
      </w:tr>
    </w:tbl>
    <w:p w14:paraId="4DE6A5BE" w14:textId="77777777" w:rsidR="00E70927" w:rsidRPr="00751DB6" w:rsidRDefault="00E70927" w:rsidP="00E70927">
      <w:pPr>
        <w:rPr>
          <w:rFonts w:ascii="Arial" w:hAnsi="Arial" w:cs="Arial"/>
        </w:rPr>
      </w:pPr>
    </w:p>
    <w:p w14:paraId="2B366513" w14:textId="59EE465F" w:rsidR="00E70927" w:rsidRPr="00751DB6" w:rsidRDefault="00E70927" w:rsidP="000C454B">
      <w:pPr>
        <w:rPr>
          <w:rFonts w:ascii="Arial" w:hAnsi="Arial" w:cs="Arial"/>
          <w:b/>
        </w:rPr>
      </w:pPr>
    </w:p>
    <w:sectPr w:rsidR="00E70927" w:rsidRPr="00751DB6" w:rsidSect="0054429D">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F01D" w14:textId="77777777" w:rsidR="003803F2" w:rsidRDefault="003803F2">
      <w:r>
        <w:separator/>
      </w:r>
    </w:p>
  </w:endnote>
  <w:endnote w:type="continuationSeparator" w:id="0">
    <w:p w14:paraId="57373B76" w14:textId="77777777" w:rsidR="003803F2" w:rsidRDefault="0038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2C9D" w14:textId="77777777" w:rsidR="000C65BC" w:rsidRDefault="009F2F79">
    <w:pPr>
      <w:pStyle w:val="Footer"/>
      <w:framePr w:wrap="around" w:vAnchor="text" w:hAnchor="margin" w:xAlign="center" w:y="1"/>
      <w:rPr>
        <w:rStyle w:val="PageNumber"/>
      </w:rPr>
    </w:pPr>
    <w:r>
      <w:rPr>
        <w:rStyle w:val="PageNumber"/>
      </w:rPr>
      <w:fldChar w:fldCharType="begin"/>
    </w:r>
    <w:r w:rsidR="000C65BC">
      <w:rPr>
        <w:rStyle w:val="PageNumber"/>
      </w:rPr>
      <w:instrText xml:space="preserve">PAGE  </w:instrText>
    </w:r>
    <w:r>
      <w:rPr>
        <w:rStyle w:val="PageNumber"/>
      </w:rPr>
      <w:fldChar w:fldCharType="end"/>
    </w:r>
  </w:p>
  <w:p w14:paraId="5F306F28" w14:textId="77777777" w:rsidR="000C65BC" w:rsidRDefault="000C6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A5F2" w14:textId="2C368DEB" w:rsidR="000C65BC" w:rsidRDefault="009F2F79">
    <w:pPr>
      <w:pStyle w:val="Footer"/>
      <w:framePr w:wrap="around" w:vAnchor="text" w:hAnchor="margin" w:xAlign="center" w:y="1"/>
      <w:rPr>
        <w:rStyle w:val="PageNumber"/>
      </w:rPr>
    </w:pPr>
    <w:r>
      <w:rPr>
        <w:rStyle w:val="PageNumber"/>
      </w:rPr>
      <w:fldChar w:fldCharType="begin"/>
    </w:r>
    <w:r w:rsidR="000C65BC">
      <w:rPr>
        <w:rStyle w:val="PageNumber"/>
      </w:rPr>
      <w:instrText xml:space="preserve">PAGE  </w:instrText>
    </w:r>
    <w:r>
      <w:rPr>
        <w:rStyle w:val="PageNumber"/>
      </w:rPr>
      <w:fldChar w:fldCharType="separate"/>
    </w:r>
    <w:r w:rsidR="00B60B4C">
      <w:rPr>
        <w:rStyle w:val="PageNumber"/>
        <w:noProof/>
      </w:rPr>
      <w:t>2</w:t>
    </w:r>
    <w:r>
      <w:rPr>
        <w:rStyle w:val="PageNumber"/>
      </w:rPr>
      <w:fldChar w:fldCharType="end"/>
    </w:r>
  </w:p>
  <w:p w14:paraId="1A50E758" w14:textId="77777777" w:rsidR="000C65BC" w:rsidRDefault="000C6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4054" w14:textId="77777777" w:rsidR="003803F2" w:rsidRDefault="003803F2">
      <w:r>
        <w:separator/>
      </w:r>
    </w:p>
  </w:footnote>
  <w:footnote w:type="continuationSeparator" w:id="0">
    <w:p w14:paraId="0B900FDC" w14:textId="77777777" w:rsidR="003803F2" w:rsidRDefault="003803F2">
      <w:r>
        <w:continuationSeparator/>
      </w:r>
    </w:p>
  </w:footnote>
  <w:footnote w:id="1">
    <w:p w14:paraId="156EA4B0" w14:textId="77777777" w:rsidR="00E70927" w:rsidRDefault="00E70927" w:rsidP="00E70927">
      <w:pPr>
        <w:pStyle w:val="FootnoteText"/>
      </w:pPr>
      <w:r>
        <w:rPr>
          <w:rStyle w:val="FootnoteReference"/>
        </w:rPr>
        <w:footnoteRef/>
      </w:r>
      <w:r>
        <w:t xml:space="preserve"> A template SSSS and guidelines are available on the National Health and Safety Function/H&amp;S web-pages</w:t>
      </w:r>
    </w:p>
  </w:footnote>
  <w:footnote w:id="2">
    <w:p w14:paraId="50B0BA25" w14:textId="77777777" w:rsidR="00E70927" w:rsidRPr="00DD13C2" w:rsidRDefault="00E70927" w:rsidP="00E70927">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36D132C"/>
    <w:multiLevelType w:val="hybridMultilevel"/>
    <w:tmpl w:val="482E6732"/>
    <w:lvl w:ilvl="0" w:tplc="5588D32C">
      <w:start w:val="1"/>
      <w:numFmt w:val="bullet"/>
      <w:lvlText w:val=""/>
      <w:lvlJc w:val="left"/>
      <w:pPr>
        <w:ind w:left="720" w:hanging="360"/>
      </w:pPr>
      <w:rPr>
        <w:rFonts w:ascii="Symbol" w:hAnsi="Symbol" w:hint="default"/>
      </w:rPr>
    </w:lvl>
    <w:lvl w:ilvl="1" w:tplc="CFFA2464">
      <w:start w:val="1"/>
      <w:numFmt w:val="bullet"/>
      <w:lvlText w:val="o"/>
      <w:lvlJc w:val="left"/>
      <w:pPr>
        <w:ind w:left="1440" w:hanging="360"/>
      </w:pPr>
      <w:rPr>
        <w:rFonts w:ascii="Courier New" w:hAnsi="Courier New" w:hint="default"/>
      </w:rPr>
    </w:lvl>
    <w:lvl w:ilvl="2" w:tplc="90B25E6E">
      <w:start w:val="1"/>
      <w:numFmt w:val="bullet"/>
      <w:lvlText w:val=""/>
      <w:lvlJc w:val="left"/>
      <w:pPr>
        <w:ind w:left="2160" w:hanging="360"/>
      </w:pPr>
      <w:rPr>
        <w:rFonts w:ascii="Wingdings" w:hAnsi="Wingdings" w:hint="default"/>
      </w:rPr>
    </w:lvl>
    <w:lvl w:ilvl="3" w:tplc="33AA80D6">
      <w:start w:val="1"/>
      <w:numFmt w:val="bullet"/>
      <w:lvlText w:val=""/>
      <w:lvlJc w:val="left"/>
      <w:pPr>
        <w:ind w:left="2880" w:hanging="360"/>
      </w:pPr>
      <w:rPr>
        <w:rFonts w:ascii="Symbol" w:hAnsi="Symbol" w:hint="default"/>
      </w:rPr>
    </w:lvl>
    <w:lvl w:ilvl="4" w:tplc="29EEFBC4">
      <w:start w:val="1"/>
      <w:numFmt w:val="bullet"/>
      <w:lvlText w:val="o"/>
      <w:lvlJc w:val="left"/>
      <w:pPr>
        <w:ind w:left="3600" w:hanging="360"/>
      </w:pPr>
      <w:rPr>
        <w:rFonts w:ascii="Courier New" w:hAnsi="Courier New" w:hint="default"/>
      </w:rPr>
    </w:lvl>
    <w:lvl w:ilvl="5" w:tplc="55DA060C">
      <w:start w:val="1"/>
      <w:numFmt w:val="bullet"/>
      <w:lvlText w:val=""/>
      <w:lvlJc w:val="left"/>
      <w:pPr>
        <w:ind w:left="4320" w:hanging="360"/>
      </w:pPr>
      <w:rPr>
        <w:rFonts w:ascii="Wingdings" w:hAnsi="Wingdings" w:hint="default"/>
      </w:rPr>
    </w:lvl>
    <w:lvl w:ilvl="6" w:tplc="7728CB00">
      <w:start w:val="1"/>
      <w:numFmt w:val="bullet"/>
      <w:lvlText w:val=""/>
      <w:lvlJc w:val="left"/>
      <w:pPr>
        <w:ind w:left="5040" w:hanging="360"/>
      </w:pPr>
      <w:rPr>
        <w:rFonts w:ascii="Symbol" w:hAnsi="Symbol" w:hint="default"/>
      </w:rPr>
    </w:lvl>
    <w:lvl w:ilvl="7" w:tplc="73BEC9A2">
      <w:start w:val="1"/>
      <w:numFmt w:val="bullet"/>
      <w:lvlText w:val="o"/>
      <w:lvlJc w:val="left"/>
      <w:pPr>
        <w:ind w:left="5760" w:hanging="360"/>
      </w:pPr>
      <w:rPr>
        <w:rFonts w:ascii="Courier New" w:hAnsi="Courier New" w:hint="default"/>
      </w:rPr>
    </w:lvl>
    <w:lvl w:ilvl="8" w:tplc="E9867592">
      <w:start w:val="1"/>
      <w:numFmt w:val="bullet"/>
      <w:lvlText w:val=""/>
      <w:lvlJc w:val="left"/>
      <w:pPr>
        <w:ind w:left="6480" w:hanging="360"/>
      </w:pPr>
      <w:rPr>
        <w:rFonts w:ascii="Wingdings" w:hAnsi="Wingdings" w:hint="default"/>
      </w:rPr>
    </w:lvl>
  </w:abstractNum>
  <w:abstractNum w:abstractNumId="4" w15:restartNumberingAfterBreak="0">
    <w:nsid w:val="05D14297"/>
    <w:multiLevelType w:val="hybridMultilevel"/>
    <w:tmpl w:val="98CC6F7A"/>
    <w:lvl w:ilvl="0" w:tplc="0E6C8DB4">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255889"/>
    <w:multiLevelType w:val="hybridMultilevel"/>
    <w:tmpl w:val="B90EC06A"/>
    <w:lvl w:ilvl="0" w:tplc="165C2EE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F66265"/>
    <w:multiLevelType w:val="hybridMultilevel"/>
    <w:tmpl w:val="FD98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F578B"/>
    <w:multiLevelType w:val="hybridMultilevel"/>
    <w:tmpl w:val="55BEBE6A"/>
    <w:lvl w:ilvl="0" w:tplc="08090001">
      <w:start w:val="1"/>
      <w:numFmt w:val="bullet"/>
      <w:lvlText w:val=""/>
      <w:lvlJc w:val="left"/>
      <w:pPr>
        <w:ind w:left="1440" w:hanging="72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0" w15:restartNumberingAfterBreak="0">
    <w:nsid w:val="19854BD5"/>
    <w:multiLevelType w:val="hybridMultilevel"/>
    <w:tmpl w:val="CB04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462C2F"/>
    <w:multiLevelType w:val="hybridMultilevel"/>
    <w:tmpl w:val="E39EA3AA"/>
    <w:lvl w:ilvl="0" w:tplc="9EB0770E">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A12DFF"/>
    <w:multiLevelType w:val="hybridMultilevel"/>
    <w:tmpl w:val="BC5CA66E"/>
    <w:lvl w:ilvl="0" w:tplc="DA581C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D5FEB"/>
    <w:multiLevelType w:val="hybridMultilevel"/>
    <w:tmpl w:val="238898FA"/>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A675D3"/>
    <w:multiLevelType w:val="hybridMultilevel"/>
    <w:tmpl w:val="0038A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F1EB3"/>
    <w:multiLevelType w:val="hybridMultilevel"/>
    <w:tmpl w:val="DD5A6DF6"/>
    <w:lvl w:ilvl="0" w:tplc="08090001">
      <w:start w:val="1"/>
      <w:numFmt w:val="bullet"/>
      <w:lvlText w:val=""/>
      <w:lvlJc w:val="left"/>
      <w:pPr>
        <w:ind w:left="1440" w:hanging="72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5609A0"/>
    <w:multiLevelType w:val="hybridMultilevel"/>
    <w:tmpl w:val="CFF20B4C"/>
    <w:lvl w:ilvl="0" w:tplc="08090001">
      <w:start w:val="1"/>
      <w:numFmt w:val="bullet"/>
      <w:lvlText w:val=""/>
      <w:lvlJc w:val="left"/>
      <w:pPr>
        <w:ind w:left="720" w:hanging="360"/>
      </w:pPr>
      <w:rPr>
        <w:rFonts w:ascii="Symbol" w:hAnsi="Symbol" w:hint="default"/>
      </w:rPr>
    </w:lvl>
    <w:lvl w:ilvl="1" w:tplc="A474A2E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3D46F18"/>
    <w:multiLevelType w:val="hybridMultilevel"/>
    <w:tmpl w:val="7E9A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564B59"/>
    <w:multiLevelType w:val="hybridMultilevel"/>
    <w:tmpl w:val="A6F69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C8F595A"/>
    <w:multiLevelType w:val="hybridMultilevel"/>
    <w:tmpl w:val="48B6E340"/>
    <w:lvl w:ilvl="0" w:tplc="A4CEFC64">
      <w:start w:val="1"/>
      <w:numFmt w:val="bullet"/>
      <w:lvlText w:val=""/>
      <w:lvlJc w:val="left"/>
      <w:pPr>
        <w:ind w:left="360" w:hanging="360"/>
      </w:pPr>
      <w:rPr>
        <w:rFonts w:ascii="Symbol" w:hAnsi="Symbol" w:hint="default"/>
        <w:color w:val="00000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9" w15:restartNumberingAfterBreak="0">
    <w:nsid w:val="53175D59"/>
    <w:multiLevelType w:val="hybridMultilevel"/>
    <w:tmpl w:val="E42061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7DB359F"/>
    <w:multiLevelType w:val="hybridMultilevel"/>
    <w:tmpl w:val="A2845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F90FF7"/>
    <w:multiLevelType w:val="hybridMultilevel"/>
    <w:tmpl w:val="6FF21268"/>
    <w:lvl w:ilvl="0" w:tplc="BC9AF916">
      <w:numFmt w:val="bullet"/>
      <w:lvlText w:val="•"/>
      <w:lvlJc w:val="left"/>
      <w:pPr>
        <w:ind w:left="1440" w:hanging="720"/>
      </w:pPr>
      <w:rPr>
        <w:rFonts w:ascii="Arial" w:eastAsia="Times New Roman"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4832F9B"/>
    <w:multiLevelType w:val="hybridMultilevel"/>
    <w:tmpl w:val="317A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E90D16"/>
    <w:multiLevelType w:val="hybridMultilevel"/>
    <w:tmpl w:val="9738AF2E"/>
    <w:lvl w:ilvl="0" w:tplc="63AACF76">
      <w:numFmt w:val="bullet"/>
      <w:lvlText w:val="•"/>
      <w:lvlJc w:val="left"/>
      <w:pPr>
        <w:ind w:left="1080" w:hanging="72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D82472"/>
    <w:multiLevelType w:val="hybridMultilevel"/>
    <w:tmpl w:val="AD089942"/>
    <w:lvl w:ilvl="0" w:tplc="BC9AF916">
      <w:numFmt w:val="bullet"/>
      <w:lvlText w:val="•"/>
      <w:lvlJc w:val="left"/>
      <w:pPr>
        <w:ind w:left="1440" w:hanging="720"/>
      </w:pPr>
      <w:rPr>
        <w:rFonts w:ascii="Arial" w:eastAsia="Times New Roman"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D9371B5"/>
    <w:multiLevelType w:val="hybridMultilevel"/>
    <w:tmpl w:val="1BBAF6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4B5059"/>
    <w:multiLevelType w:val="hybridMultilevel"/>
    <w:tmpl w:val="626AD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116CAC"/>
    <w:multiLevelType w:val="hybridMultilevel"/>
    <w:tmpl w:val="9F8A211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8151810">
    <w:abstractNumId w:val="4"/>
  </w:num>
  <w:num w:numId="2" w16cid:durableId="1113399680">
    <w:abstractNumId w:val="23"/>
  </w:num>
  <w:num w:numId="3" w16cid:durableId="1682470149">
    <w:abstractNumId w:val="9"/>
  </w:num>
  <w:num w:numId="4" w16cid:durableId="1836529655">
    <w:abstractNumId w:val="18"/>
  </w:num>
  <w:num w:numId="5" w16cid:durableId="943726976">
    <w:abstractNumId w:val="39"/>
  </w:num>
  <w:num w:numId="6" w16cid:durableId="1343357159">
    <w:abstractNumId w:val="31"/>
  </w:num>
  <w:num w:numId="7" w16cid:durableId="888302115">
    <w:abstractNumId w:val="28"/>
  </w:num>
  <w:num w:numId="8" w16cid:durableId="702363000">
    <w:abstractNumId w:val="24"/>
  </w:num>
  <w:num w:numId="9" w16cid:durableId="1436897488">
    <w:abstractNumId w:val="6"/>
  </w:num>
  <w:num w:numId="10" w16cid:durableId="1691955931">
    <w:abstractNumId w:val="21"/>
  </w:num>
  <w:num w:numId="11" w16cid:durableId="1395658399">
    <w:abstractNumId w:val="13"/>
  </w:num>
  <w:num w:numId="12" w16cid:durableId="1223981961">
    <w:abstractNumId w:val="10"/>
  </w:num>
  <w:num w:numId="13" w16cid:durableId="1119642552">
    <w:abstractNumId w:val="33"/>
  </w:num>
  <w:num w:numId="14" w16cid:durableId="1332903193">
    <w:abstractNumId w:val="34"/>
  </w:num>
  <w:num w:numId="15" w16cid:durableId="1606881783">
    <w:abstractNumId w:val="8"/>
  </w:num>
  <w:num w:numId="16" w16cid:durableId="1629974973">
    <w:abstractNumId w:val="37"/>
  </w:num>
  <w:num w:numId="17" w16cid:durableId="1377312906">
    <w:abstractNumId w:val="19"/>
  </w:num>
  <w:num w:numId="18" w16cid:durableId="1665431411">
    <w:abstractNumId w:val="35"/>
  </w:num>
  <w:num w:numId="19" w16cid:durableId="647250543">
    <w:abstractNumId w:val="32"/>
  </w:num>
  <w:num w:numId="20" w16cid:durableId="828250302">
    <w:abstractNumId w:val="20"/>
  </w:num>
  <w:num w:numId="21" w16cid:durableId="849761980">
    <w:abstractNumId w:val="7"/>
  </w:num>
  <w:num w:numId="22" w16cid:durableId="1808550415">
    <w:abstractNumId w:val="16"/>
  </w:num>
  <w:num w:numId="23" w16cid:durableId="1727488254">
    <w:abstractNumId w:val="26"/>
  </w:num>
  <w:num w:numId="24" w16cid:durableId="289824589">
    <w:abstractNumId w:val="12"/>
  </w:num>
  <w:num w:numId="25" w16cid:durableId="959265525">
    <w:abstractNumId w:val="5"/>
  </w:num>
  <w:num w:numId="26" w16cid:durableId="243341038">
    <w:abstractNumId w:val="30"/>
  </w:num>
  <w:num w:numId="27" w16cid:durableId="269048336">
    <w:abstractNumId w:val="36"/>
  </w:num>
  <w:num w:numId="28" w16cid:durableId="772700152">
    <w:abstractNumId w:val="25"/>
  </w:num>
  <w:num w:numId="29" w16cid:durableId="456071812">
    <w:abstractNumId w:val="38"/>
  </w:num>
  <w:num w:numId="30" w16cid:durableId="626618493">
    <w:abstractNumId w:val="17"/>
  </w:num>
  <w:num w:numId="31" w16cid:durableId="727727311">
    <w:abstractNumId w:val="15"/>
  </w:num>
  <w:num w:numId="32" w16cid:durableId="1494568095">
    <w:abstractNumId w:val="14"/>
  </w:num>
  <w:num w:numId="33" w16cid:durableId="706872920">
    <w:abstractNumId w:val="27"/>
  </w:num>
  <w:num w:numId="34" w16cid:durableId="993411868">
    <w:abstractNumId w:val="22"/>
  </w:num>
  <w:num w:numId="35" w16cid:durableId="436296801">
    <w:abstractNumId w:val="3"/>
  </w:num>
  <w:num w:numId="36" w16cid:durableId="246355201">
    <w:abstractNumId w:val="29"/>
  </w:num>
  <w:num w:numId="37" w16cid:durableId="15461345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2783"/>
    <w:rsid w:val="00010953"/>
    <w:rsid w:val="00046922"/>
    <w:rsid w:val="0005473A"/>
    <w:rsid w:val="00055BBA"/>
    <w:rsid w:val="000745A9"/>
    <w:rsid w:val="00075DA0"/>
    <w:rsid w:val="00077F0F"/>
    <w:rsid w:val="000B3BAC"/>
    <w:rsid w:val="000C40DF"/>
    <w:rsid w:val="000C454B"/>
    <w:rsid w:val="000C61B4"/>
    <w:rsid w:val="000C65BC"/>
    <w:rsid w:val="000E76D2"/>
    <w:rsid w:val="000F643A"/>
    <w:rsid w:val="00102B8D"/>
    <w:rsid w:val="00113697"/>
    <w:rsid w:val="00116440"/>
    <w:rsid w:val="00162D38"/>
    <w:rsid w:val="001647F7"/>
    <w:rsid w:val="00165203"/>
    <w:rsid w:val="00190D16"/>
    <w:rsid w:val="00194F6E"/>
    <w:rsid w:val="001B01C5"/>
    <w:rsid w:val="001B482C"/>
    <w:rsid w:val="001C1DEB"/>
    <w:rsid w:val="001E4737"/>
    <w:rsid w:val="00211BDA"/>
    <w:rsid w:val="002142AE"/>
    <w:rsid w:val="002233E1"/>
    <w:rsid w:val="002256A5"/>
    <w:rsid w:val="00235B4D"/>
    <w:rsid w:val="0024528E"/>
    <w:rsid w:val="00254F38"/>
    <w:rsid w:val="00272735"/>
    <w:rsid w:val="00272B1D"/>
    <w:rsid w:val="00275734"/>
    <w:rsid w:val="00291B9B"/>
    <w:rsid w:val="0029563B"/>
    <w:rsid w:val="002A7021"/>
    <w:rsid w:val="002B2EDD"/>
    <w:rsid w:val="002E400C"/>
    <w:rsid w:val="00305408"/>
    <w:rsid w:val="003161DD"/>
    <w:rsid w:val="0033432E"/>
    <w:rsid w:val="00351429"/>
    <w:rsid w:val="00362319"/>
    <w:rsid w:val="00372FC2"/>
    <w:rsid w:val="00377CE2"/>
    <w:rsid w:val="003803F2"/>
    <w:rsid w:val="00382524"/>
    <w:rsid w:val="00391257"/>
    <w:rsid w:val="003954FD"/>
    <w:rsid w:val="00397A9A"/>
    <w:rsid w:val="003C2665"/>
    <w:rsid w:val="003E0F37"/>
    <w:rsid w:val="003F4F7B"/>
    <w:rsid w:val="004074C1"/>
    <w:rsid w:val="004133DF"/>
    <w:rsid w:val="004221FA"/>
    <w:rsid w:val="00426D0B"/>
    <w:rsid w:val="004345E3"/>
    <w:rsid w:val="00435D59"/>
    <w:rsid w:val="00445016"/>
    <w:rsid w:val="004477D2"/>
    <w:rsid w:val="00455ADD"/>
    <w:rsid w:val="004621EF"/>
    <w:rsid w:val="00467020"/>
    <w:rsid w:val="00467F83"/>
    <w:rsid w:val="00474120"/>
    <w:rsid w:val="00484EA1"/>
    <w:rsid w:val="004959DC"/>
    <w:rsid w:val="004967B8"/>
    <w:rsid w:val="004B7C43"/>
    <w:rsid w:val="004C2273"/>
    <w:rsid w:val="004C3150"/>
    <w:rsid w:val="00504632"/>
    <w:rsid w:val="00512C18"/>
    <w:rsid w:val="005157D1"/>
    <w:rsid w:val="0052046A"/>
    <w:rsid w:val="00526A4E"/>
    <w:rsid w:val="0052713B"/>
    <w:rsid w:val="00527F3F"/>
    <w:rsid w:val="0054429D"/>
    <w:rsid w:val="00551C75"/>
    <w:rsid w:val="005667E1"/>
    <w:rsid w:val="005A05A9"/>
    <w:rsid w:val="005A4320"/>
    <w:rsid w:val="005B54A3"/>
    <w:rsid w:val="005D24D8"/>
    <w:rsid w:val="005D6D30"/>
    <w:rsid w:val="005E0998"/>
    <w:rsid w:val="005F7F6A"/>
    <w:rsid w:val="00600337"/>
    <w:rsid w:val="00601F98"/>
    <w:rsid w:val="00626ED0"/>
    <w:rsid w:val="006341A4"/>
    <w:rsid w:val="006344FF"/>
    <w:rsid w:val="00656955"/>
    <w:rsid w:val="00666244"/>
    <w:rsid w:val="00666340"/>
    <w:rsid w:val="006827CC"/>
    <w:rsid w:val="006A32B2"/>
    <w:rsid w:val="006B5B3C"/>
    <w:rsid w:val="006B74E0"/>
    <w:rsid w:val="006C0707"/>
    <w:rsid w:val="006E5260"/>
    <w:rsid w:val="00701310"/>
    <w:rsid w:val="00722F14"/>
    <w:rsid w:val="00741C22"/>
    <w:rsid w:val="00751DB6"/>
    <w:rsid w:val="00755027"/>
    <w:rsid w:val="007716A4"/>
    <w:rsid w:val="00780521"/>
    <w:rsid w:val="00791925"/>
    <w:rsid w:val="00791963"/>
    <w:rsid w:val="007A64EB"/>
    <w:rsid w:val="007B5B74"/>
    <w:rsid w:val="007B5BE7"/>
    <w:rsid w:val="007D487F"/>
    <w:rsid w:val="007F5E17"/>
    <w:rsid w:val="00825963"/>
    <w:rsid w:val="00826A27"/>
    <w:rsid w:val="00853037"/>
    <w:rsid w:val="00870EBF"/>
    <w:rsid w:val="0087273D"/>
    <w:rsid w:val="008741F1"/>
    <w:rsid w:val="0089037A"/>
    <w:rsid w:val="008C14F2"/>
    <w:rsid w:val="008E5571"/>
    <w:rsid w:val="008F03EF"/>
    <w:rsid w:val="008F7063"/>
    <w:rsid w:val="00906B5E"/>
    <w:rsid w:val="00915BC5"/>
    <w:rsid w:val="009256F9"/>
    <w:rsid w:val="00930084"/>
    <w:rsid w:val="009406D0"/>
    <w:rsid w:val="00941D21"/>
    <w:rsid w:val="009429B6"/>
    <w:rsid w:val="00986BEB"/>
    <w:rsid w:val="009931A5"/>
    <w:rsid w:val="00994389"/>
    <w:rsid w:val="00997D7E"/>
    <w:rsid w:val="009B4B87"/>
    <w:rsid w:val="009C6401"/>
    <w:rsid w:val="009F0E4E"/>
    <w:rsid w:val="009F2F79"/>
    <w:rsid w:val="009F6F16"/>
    <w:rsid w:val="00A06061"/>
    <w:rsid w:val="00A1081B"/>
    <w:rsid w:val="00A11F6C"/>
    <w:rsid w:val="00A12765"/>
    <w:rsid w:val="00A4279C"/>
    <w:rsid w:val="00A71819"/>
    <w:rsid w:val="00A90740"/>
    <w:rsid w:val="00AB0814"/>
    <w:rsid w:val="00AE2419"/>
    <w:rsid w:val="00AF16E3"/>
    <w:rsid w:val="00AF1881"/>
    <w:rsid w:val="00AF771F"/>
    <w:rsid w:val="00B04878"/>
    <w:rsid w:val="00B3741A"/>
    <w:rsid w:val="00B531A5"/>
    <w:rsid w:val="00B5748F"/>
    <w:rsid w:val="00B60B4C"/>
    <w:rsid w:val="00B64C6F"/>
    <w:rsid w:val="00B732B5"/>
    <w:rsid w:val="00B81927"/>
    <w:rsid w:val="00B971DD"/>
    <w:rsid w:val="00BA4C35"/>
    <w:rsid w:val="00BC1646"/>
    <w:rsid w:val="00BC2F2A"/>
    <w:rsid w:val="00BD21FA"/>
    <w:rsid w:val="00BD3A97"/>
    <w:rsid w:val="00BE311B"/>
    <w:rsid w:val="00BE3C7C"/>
    <w:rsid w:val="00C31655"/>
    <w:rsid w:val="00C34F85"/>
    <w:rsid w:val="00C70022"/>
    <w:rsid w:val="00C71C8E"/>
    <w:rsid w:val="00C72B65"/>
    <w:rsid w:val="00C75E1A"/>
    <w:rsid w:val="00C84234"/>
    <w:rsid w:val="00C863B2"/>
    <w:rsid w:val="00CA01A5"/>
    <w:rsid w:val="00CA48D2"/>
    <w:rsid w:val="00CD1D37"/>
    <w:rsid w:val="00CD6218"/>
    <w:rsid w:val="00D0023E"/>
    <w:rsid w:val="00D10721"/>
    <w:rsid w:val="00D110C6"/>
    <w:rsid w:val="00D1565A"/>
    <w:rsid w:val="00D2341F"/>
    <w:rsid w:val="00D2657E"/>
    <w:rsid w:val="00D44943"/>
    <w:rsid w:val="00D525D0"/>
    <w:rsid w:val="00D655DF"/>
    <w:rsid w:val="00D81040"/>
    <w:rsid w:val="00D81C66"/>
    <w:rsid w:val="00D82D33"/>
    <w:rsid w:val="00D83172"/>
    <w:rsid w:val="00D90CAD"/>
    <w:rsid w:val="00DE6613"/>
    <w:rsid w:val="00DF18E2"/>
    <w:rsid w:val="00E000CD"/>
    <w:rsid w:val="00E243DE"/>
    <w:rsid w:val="00E33EBE"/>
    <w:rsid w:val="00E375EC"/>
    <w:rsid w:val="00E6142B"/>
    <w:rsid w:val="00E70927"/>
    <w:rsid w:val="00E736AA"/>
    <w:rsid w:val="00E918C4"/>
    <w:rsid w:val="00EA0D32"/>
    <w:rsid w:val="00EB1102"/>
    <w:rsid w:val="00EC6CC7"/>
    <w:rsid w:val="00ED76FB"/>
    <w:rsid w:val="00ED7E8B"/>
    <w:rsid w:val="00EE78E1"/>
    <w:rsid w:val="00F070ED"/>
    <w:rsid w:val="00F2115D"/>
    <w:rsid w:val="00F33761"/>
    <w:rsid w:val="00F54B6B"/>
    <w:rsid w:val="00F550B9"/>
    <w:rsid w:val="00F647D8"/>
    <w:rsid w:val="00F65A39"/>
    <w:rsid w:val="00F70036"/>
    <w:rsid w:val="00F71449"/>
    <w:rsid w:val="00F803F9"/>
    <w:rsid w:val="00F92B58"/>
    <w:rsid w:val="00FA3E9B"/>
    <w:rsid w:val="00FB4AD7"/>
    <w:rsid w:val="00FC1D77"/>
    <w:rsid w:val="00FF36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FA35D"/>
  <w15:docId w15:val="{D116C55D-FE52-4422-B90E-0390DDD6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D"/>
    <w:rPr>
      <w:lang w:val="en-GB" w:eastAsia="en-GB"/>
    </w:rPr>
  </w:style>
  <w:style w:type="paragraph" w:styleId="Heading1">
    <w:name w:val="heading 1"/>
    <w:basedOn w:val="Normal"/>
    <w:next w:val="Normal"/>
    <w:qFormat/>
    <w:rsid w:val="0054429D"/>
    <w:pPr>
      <w:keepNext/>
      <w:outlineLvl w:val="0"/>
    </w:pPr>
    <w:rPr>
      <w:rFonts w:ascii="Arial" w:hAnsi="Arial" w:cs="Arial"/>
      <w:b/>
      <w:bCs/>
    </w:rPr>
  </w:style>
  <w:style w:type="paragraph" w:styleId="Heading2">
    <w:name w:val="heading 2"/>
    <w:basedOn w:val="Normal"/>
    <w:next w:val="Normal"/>
    <w:qFormat/>
    <w:rsid w:val="0054429D"/>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54429D"/>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429D"/>
    <w:pPr>
      <w:tabs>
        <w:tab w:val="center" w:pos="4320"/>
        <w:tab w:val="right" w:pos="8640"/>
      </w:tabs>
    </w:pPr>
  </w:style>
  <w:style w:type="character" w:styleId="PageNumber">
    <w:name w:val="page number"/>
    <w:basedOn w:val="DefaultParagraphFont"/>
    <w:rsid w:val="0054429D"/>
  </w:style>
  <w:style w:type="paragraph" w:styleId="Header">
    <w:name w:val="header"/>
    <w:basedOn w:val="Normal"/>
    <w:rsid w:val="0054429D"/>
    <w:pPr>
      <w:tabs>
        <w:tab w:val="center" w:pos="4153"/>
        <w:tab w:val="right" w:pos="8306"/>
      </w:tabs>
    </w:pPr>
  </w:style>
  <w:style w:type="paragraph" w:styleId="BodyTextIndent">
    <w:name w:val="Body Text Indent"/>
    <w:basedOn w:val="Normal"/>
    <w:rsid w:val="0054429D"/>
    <w:pPr>
      <w:ind w:left="360"/>
    </w:pPr>
    <w:rPr>
      <w:rFonts w:ascii="Arial" w:hAnsi="Arial" w:cs="Arial"/>
      <w:sz w:val="24"/>
      <w:lang w:val="en-IE"/>
    </w:rPr>
  </w:style>
  <w:style w:type="paragraph" w:styleId="BodyText">
    <w:name w:val="Body Text"/>
    <w:basedOn w:val="Normal"/>
    <w:link w:val="BodyTextChar"/>
    <w:rsid w:val="0054429D"/>
    <w:rPr>
      <w:rFonts w:ascii="Arial" w:hAnsi="Arial" w:cs="Arial"/>
      <w:sz w:val="24"/>
    </w:rPr>
  </w:style>
  <w:style w:type="paragraph" w:styleId="BodyText2">
    <w:name w:val="Body Text 2"/>
    <w:basedOn w:val="Normal"/>
    <w:rsid w:val="0054429D"/>
    <w:pPr>
      <w:jc w:val="both"/>
    </w:pPr>
    <w:rPr>
      <w:rFonts w:ascii="Arial" w:hAnsi="Arial" w:cs="Arial"/>
    </w:rPr>
  </w:style>
  <w:style w:type="paragraph" w:customStyle="1" w:styleId="a">
    <w:name w:val="_"/>
    <w:basedOn w:val="Normal"/>
    <w:rsid w:val="0054429D"/>
    <w:pPr>
      <w:widowControl w:val="0"/>
      <w:ind w:left="720" w:hanging="720"/>
    </w:pPr>
    <w:rPr>
      <w:snapToGrid w:val="0"/>
      <w:sz w:val="24"/>
      <w:lang w:val="en-US" w:eastAsia="en-US"/>
    </w:rPr>
  </w:style>
  <w:style w:type="character" w:styleId="Strong">
    <w:name w:val="Strong"/>
    <w:qFormat/>
    <w:rsid w:val="0054429D"/>
    <w:rPr>
      <w:b/>
    </w:rPr>
  </w:style>
  <w:style w:type="paragraph" w:styleId="BodyTextIndent2">
    <w:name w:val="Body Text Indent 2"/>
    <w:basedOn w:val="Normal"/>
    <w:rsid w:val="0054429D"/>
    <w:pPr>
      <w:ind w:left="283"/>
    </w:pPr>
    <w:rPr>
      <w:rFonts w:ascii="Arial" w:hAnsi="Arial" w:cs="Arial"/>
      <w:sz w:val="22"/>
      <w:szCs w:val="22"/>
    </w:rPr>
  </w:style>
  <w:style w:type="paragraph" w:styleId="BodyTextIndent3">
    <w:name w:val="Body Text Indent 3"/>
    <w:basedOn w:val="Normal"/>
    <w:rsid w:val="0054429D"/>
    <w:pPr>
      <w:ind w:left="1440" w:hanging="1440"/>
    </w:pPr>
    <w:rPr>
      <w:rFonts w:ascii="Arial" w:hAnsi="Arial" w:cs="Arial"/>
      <w:sz w:val="24"/>
    </w:rPr>
  </w:style>
  <w:style w:type="paragraph" w:styleId="BodyText3">
    <w:name w:val="Body Text 3"/>
    <w:basedOn w:val="Normal"/>
    <w:rsid w:val="0054429D"/>
    <w:pPr>
      <w:ind w:right="26"/>
    </w:pPr>
    <w:rPr>
      <w:rFonts w:ascii="Arial" w:hAnsi="Arial" w:cs="Arial"/>
      <w:sz w:val="24"/>
      <w:szCs w:val="22"/>
    </w:rPr>
  </w:style>
  <w:style w:type="character" w:styleId="Hyperlink">
    <w:name w:val="Hyperlink"/>
    <w:uiPriority w:val="99"/>
    <w:rsid w:val="0054429D"/>
    <w:rPr>
      <w:color w:val="0000FF"/>
      <w:u w:val="single"/>
    </w:rPr>
  </w:style>
  <w:style w:type="paragraph" w:styleId="NormalWeb">
    <w:name w:val="Normal (Web)"/>
    <w:basedOn w:val="Normal"/>
    <w:rsid w:val="0054429D"/>
    <w:rPr>
      <w:rFonts w:ascii="Verdana, Helvetica" w:hAnsi="Verdana, Helvetica"/>
      <w:lang w:eastAsia="en-US"/>
    </w:rPr>
  </w:style>
  <w:style w:type="paragraph" w:styleId="BalloonText">
    <w:name w:val="Balloon Text"/>
    <w:basedOn w:val="Normal"/>
    <w:semiHidden/>
    <w:rsid w:val="0054429D"/>
    <w:rPr>
      <w:rFonts w:ascii="Tahoma" w:hAnsi="Tahoma" w:cs="Tahoma"/>
      <w:sz w:val="16"/>
      <w:szCs w:val="16"/>
    </w:rPr>
  </w:style>
  <w:style w:type="character" w:styleId="CommentReference">
    <w:name w:val="annotation reference"/>
    <w:semiHidden/>
    <w:rsid w:val="0054429D"/>
    <w:rPr>
      <w:sz w:val="16"/>
      <w:szCs w:val="16"/>
    </w:rPr>
  </w:style>
  <w:style w:type="paragraph" w:styleId="CommentText">
    <w:name w:val="annotation text"/>
    <w:basedOn w:val="Normal"/>
    <w:link w:val="CommentTextChar"/>
    <w:semiHidden/>
    <w:rsid w:val="0054429D"/>
  </w:style>
  <w:style w:type="paragraph" w:styleId="CommentSubject">
    <w:name w:val="annotation subject"/>
    <w:basedOn w:val="CommentText"/>
    <w:next w:val="CommentText"/>
    <w:semiHidden/>
    <w:rsid w:val="0054429D"/>
    <w:rPr>
      <w:b/>
      <w:bCs/>
    </w:rPr>
  </w:style>
  <w:style w:type="paragraph" w:styleId="Salutation">
    <w:name w:val="Salutation"/>
    <w:basedOn w:val="Normal"/>
    <w:rsid w:val="0054429D"/>
    <w:rPr>
      <w:sz w:val="24"/>
      <w:lang w:eastAsia="en-US"/>
    </w:rPr>
  </w:style>
  <w:style w:type="paragraph" w:customStyle="1" w:styleId="CharCharCharCharCharCharCharCharCharCharCharCharCharChar">
    <w:name w:val="Char Char Char Char Char Char Char Char Char Char Char Char Char Char"/>
    <w:basedOn w:val="Normal"/>
    <w:rsid w:val="0054429D"/>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F070ED"/>
    <w:pPr>
      <w:ind w:left="720"/>
    </w:pPr>
  </w:style>
  <w:style w:type="paragraph" w:styleId="FootnoteText">
    <w:name w:val="footnote text"/>
    <w:basedOn w:val="Normal"/>
    <w:link w:val="FootnoteTextChar"/>
    <w:uiPriority w:val="99"/>
    <w:semiHidden/>
    <w:unhideWhenUsed/>
    <w:rsid w:val="00E70927"/>
    <w:rPr>
      <w:rFonts w:ascii="Calibri" w:eastAsia="Calibri" w:hAnsi="Calibri"/>
      <w:lang w:val="x-none" w:eastAsia="en-US"/>
    </w:rPr>
  </w:style>
  <w:style w:type="character" w:customStyle="1" w:styleId="FootnoteTextChar">
    <w:name w:val="Footnote Text Char"/>
    <w:basedOn w:val="DefaultParagraphFont"/>
    <w:link w:val="FootnoteText"/>
    <w:uiPriority w:val="99"/>
    <w:semiHidden/>
    <w:rsid w:val="00E70927"/>
    <w:rPr>
      <w:rFonts w:ascii="Calibri" w:eastAsia="Calibri" w:hAnsi="Calibri"/>
      <w:lang w:val="x-none" w:eastAsia="en-US"/>
    </w:rPr>
  </w:style>
  <w:style w:type="character" w:styleId="FootnoteReference">
    <w:name w:val="footnote reference"/>
    <w:uiPriority w:val="99"/>
    <w:semiHidden/>
    <w:unhideWhenUsed/>
    <w:rsid w:val="00E70927"/>
    <w:rPr>
      <w:vertAlign w:val="superscript"/>
    </w:rPr>
  </w:style>
  <w:style w:type="paragraph" w:customStyle="1" w:styleId="Default">
    <w:name w:val="Default"/>
    <w:rsid w:val="00E70927"/>
    <w:pPr>
      <w:autoSpaceDE w:val="0"/>
      <w:autoSpaceDN w:val="0"/>
      <w:adjustRightInd w:val="0"/>
    </w:pPr>
    <w:rPr>
      <w:rFonts w:ascii="Arial" w:eastAsia="Calibri" w:hAnsi="Arial" w:cs="Arial"/>
      <w:color w:val="000000"/>
      <w:sz w:val="24"/>
      <w:szCs w:val="24"/>
      <w:lang w:val="en-GB" w:eastAsia="en-US"/>
    </w:rPr>
  </w:style>
  <w:style w:type="character" w:customStyle="1" w:styleId="BodyTextChar">
    <w:name w:val="Body Text Char"/>
    <w:link w:val="BodyText"/>
    <w:rsid w:val="000E76D2"/>
    <w:rPr>
      <w:rFonts w:ascii="Arial" w:hAnsi="Arial" w:cs="Arial"/>
      <w:sz w:val="24"/>
      <w:lang w:val="en-GB" w:eastAsia="en-GB"/>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rsid w:val="000E76D2"/>
    <w:rPr>
      <w:lang w:val="en-GB" w:eastAsia="en-GB"/>
    </w:rPr>
  </w:style>
  <w:style w:type="paragraph" w:styleId="NoSpacing">
    <w:name w:val="No Spacing"/>
    <w:uiPriority w:val="1"/>
    <w:qFormat/>
    <w:rsid w:val="000E76D2"/>
    <w:rPr>
      <w:rFonts w:ascii="Calibri" w:eastAsia="Calibri" w:hAnsi="Calibri"/>
      <w:sz w:val="22"/>
      <w:szCs w:val="22"/>
      <w:lang w:eastAsia="en-US"/>
    </w:rPr>
  </w:style>
  <w:style w:type="paragraph" w:customStyle="1" w:styleId="DefaultText">
    <w:name w:val="Default Text"/>
    <w:basedOn w:val="Normal"/>
    <w:rsid w:val="000E76D2"/>
    <w:pPr>
      <w:overflowPunct w:val="0"/>
      <w:autoSpaceDE w:val="0"/>
      <w:autoSpaceDN w:val="0"/>
      <w:adjustRightInd w:val="0"/>
      <w:textAlignment w:val="baseline"/>
    </w:pPr>
    <w:rPr>
      <w:sz w:val="24"/>
      <w:lang w:eastAsia="en-US"/>
    </w:rPr>
  </w:style>
  <w:style w:type="character" w:customStyle="1" w:styleId="CommentTextChar">
    <w:name w:val="Comment Text Char"/>
    <w:link w:val="CommentText"/>
    <w:semiHidden/>
    <w:rsid w:val="001C1DEB"/>
    <w:rPr>
      <w:lang w:val="en-GB" w:eastAsia="en-GB"/>
    </w:rPr>
  </w:style>
  <w:style w:type="paragraph" w:customStyle="1" w:styleId="paragraph">
    <w:name w:val="paragraph"/>
    <w:basedOn w:val="Normal"/>
    <w:rsid w:val="000C454B"/>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0C454B"/>
  </w:style>
  <w:style w:type="character" w:customStyle="1" w:styleId="findhit">
    <w:name w:val="findhit"/>
    <w:basedOn w:val="DefaultParagraphFont"/>
    <w:rsid w:val="000C454B"/>
  </w:style>
  <w:style w:type="character" w:customStyle="1" w:styleId="eop">
    <w:name w:val="eop"/>
    <w:basedOn w:val="DefaultParagraphFont"/>
    <w:rsid w:val="000C454B"/>
  </w:style>
  <w:style w:type="paragraph" w:styleId="Revision">
    <w:name w:val="Revision"/>
    <w:hidden/>
    <w:uiPriority w:val="99"/>
    <w:semiHidden/>
    <w:rsid w:val="00EB1102"/>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3793317">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766413639">
      <w:bodyDiv w:val="1"/>
      <w:marLeft w:val="0"/>
      <w:marRight w:val="0"/>
      <w:marTop w:val="0"/>
      <w:marBottom w:val="0"/>
      <w:divBdr>
        <w:top w:val="none" w:sz="0" w:space="0" w:color="auto"/>
        <w:left w:val="none" w:sz="0" w:space="0" w:color="auto"/>
        <w:bottom w:val="none" w:sz="0" w:space="0" w:color="auto"/>
        <w:right w:val="none" w:sz="0" w:space="0" w:color="auto"/>
      </w:divBdr>
      <w:divsChild>
        <w:div w:id="1592005230">
          <w:marLeft w:val="0"/>
          <w:marRight w:val="0"/>
          <w:marTop w:val="0"/>
          <w:marBottom w:val="0"/>
          <w:divBdr>
            <w:top w:val="none" w:sz="0" w:space="0" w:color="auto"/>
            <w:left w:val="none" w:sz="0" w:space="0" w:color="auto"/>
            <w:bottom w:val="none" w:sz="0" w:space="0" w:color="auto"/>
            <w:right w:val="none" w:sz="0" w:space="0" w:color="auto"/>
          </w:divBdr>
        </w:div>
        <w:div w:id="465240901">
          <w:marLeft w:val="0"/>
          <w:marRight w:val="0"/>
          <w:marTop w:val="0"/>
          <w:marBottom w:val="0"/>
          <w:divBdr>
            <w:top w:val="none" w:sz="0" w:space="0" w:color="auto"/>
            <w:left w:val="none" w:sz="0" w:space="0" w:color="auto"/>
            <w:bottom w:val="none" w:sz="0" w:space="0" w:color="auto"/>
            <w:right w:val="none" w:sz="0" w:space="0" w:color="auto"/>
          </w:divBdr>
        </w:div>
        <w:div w:id="1924490089">
          <w:marLeft w:val="0"/>
          <w:marRight w:val="0"/>
          <w:marTop w:val="0"/>
          <w:marBottom w:val="0"/>
          <w:divBdr>
            <w:top w:val="none" w:sz="0" w:space="0" w:color="auto"/>
            <w:left w:val="none" w:sz="0" w:space="0" w:color="auto"/>
            <w:bottom w:val="none" w:sz="0" w:space="0" w:color="auto"/>
            <w:right w:val="none" w:sz="0" w:space="0" w:color="auto"/>
          </w:divBdr>
        </w:div>
      </w:divsChild>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dmi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rol.Killeen@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A82A4-2DAE-46A9-8EE6-55F42F570260}">
  <ds:schemaRefs>
    <ds:schemaRef ds:uri="http://schemas.microsoft.com/sharepoint/v3/contenttype/forms"/>
  </ds:schemaRefs>
</ds:datastoreItem>
</file>

<file path=customXml/itemProps2.xml><?xml version="1.0" encoding="utf-8"?>
<ds:datastoreItem xmlns:ds="http://schemas.openxmlformats.org/officeDocument/2006/customXml" ds:itemID="{31BBB226-1C81-48F5-A548-E19B536D3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A9CF8-FD91-4FDA-85D5-8FD5E94A52E0}">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95A7C0DE-67F9-4294-9E7D-C65843C2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3905</Words>
  <Characters>22262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26115</CharactersWithSpaces>
  <SharedDoc>false</SharedDoc>
  <HLinks>
    <vt:vector size="12" baseType="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Alan OShea4</cp:lastModifiedBy>
  <cp:revision>3</cp:revision>
  <cp:lastPrinted>2017-10-12T15:53:00Z</cp:lastPrinted>
  <dcterms:created xsi:type="dcterms:W3CDTF">2026-04-16T09:17:00Z</dcterms:created>
  <dcterms:modified xsi:type="dcterms:W3CDTF">2026-06-05T08:15:00Z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