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1092B8AF" w:rsidR="00543F98" w:rsidRPr="00BE491B" w:rsidRDefault="00412AD6" w:rsidP="00324FEE">
      <w:pPr>
        <w:pStyle w:val="Heading7"/>
        <w:ind w:hanging="1134"/>
        <w:rPr>
          <w:color w:val="000099"/>
        </w:rPr>
      </w:pPr>
      <w:r w:rsidRPr="00324FEE">
        <w:rPr>
          <w:noProof/>
          <w:color w:val="000099"/>
          <w:lang w:val="en-IE" w:eastAsia="en-IE"/>
        </w:rPr>
        <w:drawing>
          <wp:anchor distT="0" distB="0" distL="114300" distR="114300" simplePos="0" relativeHeight="251659264" behindDoc="0" locked="0" layoutInCell="1" allowOverlap="1" wp14:anchorId="5A3C3F5F" wp14:editId="521D4E02">
            <wp:simplePos x="0" y="0"/>
            <wp:positionH relativeFrom="margin">
              <wp:posOffset>-876300</wp:posOffset>
            </wp:positionH>
            <wp:positionV relativeFrom="margin">
              <wp:posOffset>-320675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4FEE">
        <w:rPr>
          <w:noProof/>
          <w:color w:val="000099"/>
          <w:lang w:val="en-IE"/>
        </w:rPr>
        <w:t xml:space="preserve">                      </w:t>
      </w:r>
    </w:p>
    <w:p w14:paraId="77F26258" w14:textId="6EA64D33" w:rsidR="005650B7" w:rsidRPr="005650B7" w:rsidRDefault="005650B7" w:rsidP="00543F98">
      <w:pPr>
        <w:ind w:left="-1260"/>
        <w:jc w:val="right"/>
        <w:rPr>
          <w:rFonts w:ascii="Arial" w:hAnsi="Arial" w:cs="Arial"/>
          <w:b/>
          <w:color w:val="FF0000"/>
        </w:rPr>
      </w:pPr>
    </w:p>
    <w:p w14:paraId="391D121F" w14:textId="58E5837E" w:rsidR="00EC6E82" w:rsidRPr="00D26DC3" w:rsidRDefault="003A2BD0" w:rsidP="00543F98">
      <w:pPr>
        <w:ind w:left="-1260"/>
        <w:jc w:val="right"/>
        <w:rPr>
          <w:rFonts w:ascii="Arial" w:hAnsi="Arial" w:cs="Arial"/>
          <w:b/>
        </w:rPr>
      </w:pPr>
      <w:r w:rsidRPr="00D26DC3">
        <w:rPr>
          <w:rFonts w:ascii="Arial" w:hAnsi="Arial" w:cs="Arial"/>
          <w:b/>
        </w:rPr>
        <w:t>Clinical Nurse Manager 2, Occupational Health</w:t>
      </w:r>
    </w:p>
    <w:p w14:paraId="228B00E9" w14:textId="77777777" w:rsidR="00543F98" w:rsidRPr="00D26DC3" w:rsidRDefault="00543F98" w:rsidP="00543F98">
      <w:pPr>
        <w:ind w:left="-1260"/>
        <w:jc w:val="right"/>
        <w:rPr>
          <w:rFonts w:ascii="Arial" w:hAnsi="Arial" w:cs="Arial"/>
          <w:b/>
        </w:rPr>
      </w:pPr>
      <w:r w:rsidRPr="00D26DC3">
        <w:rPr>
          <w:rFonts w:ascii="Arial" w:hAnsi="Arial" w:cs="Arial"/>
          <w:b/>
        </w:rPr>
        <w:t>Job Specification &amp; Terms and Conditions</w:t>
      </w:r>
    </w:p>
    <w:p w14:paraId="49AEBD4A" w14:textId="77777777" w:rsidR="00543F98" w:rsidRPr="00D26DC3"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D26DC3" w:rsidRPr="00D26DC3" w14:paraId="4807B6F6" w14:textId="77777777" w:rsidTr="00F6254C">
        <w:tc>
          <w:tcPr>
            <w:tcW w:w="2364" w:type="dxa"/>
          </w:tcPr>
          <w:p w14:paraId="4FA0A722" w14:textId="77777777" w:rsidR="00543F98" w:rsidRPr="00D26DC3" w:rsidRDefault="00F6254C" w:rsidP="00F6254C">
            <w:pPr>
              <w:rPr>
                <w:rFonts w:ascii="Arial" w:hAnsi="Arial" w:cs="Arial"/>
                <w:b/>
                <w:bCs/>
              </w:rPr>
            </w:pPr>
            <w:r w:rsidRPr="00D26DC3">
              <w:rPr>
                <w:rFonts w:ascii="Arial" w:hAnsi="Arial" w:cs="Arial"/>
                <w:b/>
                <w:bCs/>
              </w:rPr>
              <w:t xml:space="preserve">Job Title, </w:t>
            </w:r>
            <w:r w:rsidR="00543F98" w:rsidRPr="00D26DC3">
              <w:rPr>
                <w:rFonts w:ascii="Arial" w:hAnsi="Arial" w:cs="Arial"/>
                <w:b/>
                <w:bCs/>
              </w:rPr>
              <w:t>Grade</w:t>
            </w:r>
            <w:r w:rsidRPr="00D26DC3">
              <w:rPr>
                <w:rFonts w:ascii="Arial" w:hAnsi="Arial" w:cs="Arial"/>
                <w:b/>
                <w:bCs/>
              </w:rPr>
              <w:t xml:space="preserve"> Code</w:t>
            </w:r>
          </w:p>
        </w:tc>
        <w:tc>
          <w:tcPr>
            <w:tcW w:w="8256" w:type="dxa"/>
          </w:tcPr>
          <w:p w14:paraId="0FBCE163" w14:textId="58C35CA4" w:rsidR="00BA0754" w:rsidRDefault="003A2BD0" w:rsidP="007F0BB1">
            <w:pPr>
              <w:pStyle w:val="Heading7"/>
              <w:rPr>
                <w:sz w:val="20"/>
              </w:rPr>
            </w:pPr>
            <w:r w:rsidRPr="00D26DC3">
              <w:rPr>
                <w:sz w:val="20"/>
              </w:rPr>
              <w:t>Clinical Nurse Manager 2</w:t>
            </w:r>
            <w:r w:rsidR="002D7B5C">
              <w:rPr>
                <w:sz w:val="20"/>
              </w:rPr>
              <w:t>,</w:t>
            </w:r>
            <w:r w:rsidRPr="00D26DC3">
              <w:rPr>
                <w:sz w:val="20"/>
              </w:rPr>
              <w:t xml:space="preserve"> Occupational Health</w:t>
            </w:r>
          </w:p>
          <w:p w14:paraId="5E57FA84" w14:textId="77777777" w:rsidR="00BA0754" w:rsidRDefault="00BA0754" w:rsidP="007F0BB1">
            <w:pPr>
              <w:pStyle w:val="Heading7"/>
              <w:rPr>
                <w:sz w:val="20"/>
              </w:rPr>
            </w:pPr>
          </w:p>
          <w:p w14:paraId="6138A8BA" w14:textId="43819C5A" w:rsidR="00E23FD8" w:rsidRPr="00D26DC3" w:rsidRDefault="00E23FD8" w:rsidP="007F0BB1">
            <w:pPr>
              <w:pStyle w:val="Heading7"/>
              <w:rPr>
                <w:b w:val="0"/>
                <w:sz w:val="20"/>
              </w:rPr>
            </w:pPr>
            <w:r w:rsidRPr="00D26DC3">
              <w:rPr>
                <w:b w:val="0"/>
                <w:sz w:val="20"/>
              </w:rPr>
              <w:t>(Grade Code</w:t>
            </w:r>
            <w:r w:rsidR="007F0BB1" w:rsidRPr="00D26DC3">
              <w:rPr>
                <w:b w:val="0"/>
                <w:sz w:val="20"/>
              </w:rPr>
              <w:t xml:space="preserve">: </w:t>
            </w:r>
            <w:r w:rsidR="003A2BD0" w:rsidRPr="00D26DC3">
              <w:rPr>
                <w:b w:val="0"/>
                <w:sz w:val="20"/>
              </w:rPr>
              <w:t>2119</w:t>
            </w:r>
            <w:r w:rsidRPr="00D26DC3">
              <w:rPr>
                <w:b w:val="0"/>
                <w:sz w:val="20"/>
              </w:rPr>
              <w:t>)</w:t>
            </w:r>
          </w:p>
          <w:p w14:paraId="1A2CE988" w14:textId="051648DA" w:rsidR="00543F98" w:rsidRPr="00D26DC3"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4801863F" w:rsidR="00792F91" w:rsidRPr="00BA0754" w:rsidRDefault="00412AD6" w:rsidP="00792F91">
            <w:pPr>
              <w:rPr>
                <w:rFonts w:ascii="Arial" w:hAnsi="Arial" w:cs="Arial"/>
                <w:bCs/>
                <w:iCs/>
              </w:rPr>
            </w:pPr>
            <w:r>
              <w:rPr>
                <w:rFonts w:ascii="Arial" w:hAnsi="Arial" w:cs="Arial"/>
                <w:bCs/>
                <w:iCs/>
              </w:rPr>
              <w:t>NRS</w:t>
            </w:r>
            <w:r w:rsidR="00971DFD">
              <w:rPr>
                <w:rFonts w:ascii="Arial" w:hAnsi="Arial" w:cs="Arial"/>
                <w:bCs/>
                <w:iCs/>
              </w:rPr>
              <w:t>15351</w:t>
            </w:r>
          </w:p>
          <w:p w14:paraId="14323542" w14:textId="77777777" w:rsidR="00792F91" w:rsidRPr="00BA0754"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32D22B1" w14:textId="1FC03A1C" w:rsidR="00DC77FE" w:rsidRPr="00B93AC6" w:rsidRDefault="00997447" w:rsidP="00DC77FE">
            <w:pPr>
              <w:pStyle w:val="Heading7"/>
              <w:rPr>
                <w:b w:val="0"/>
                <w:sz w:val="20"/>
              </w:rPr>
            </w:pPr>
            <w:r>
              <w:rPr>
                <w:b w:val="0"/>
                <w:sz w:val="20"/>
              </w:rPr>
              <w:t>Friday 10</w:t>
            </w:r>
            <w:r w:rsidRPr="00997447">
              <w:rPr>
                <w:b w:val="0"/>
                <w:sz w:val="20"/>
                <w:vertAlign w:val="superscript"/>
              </w:rPr>
              <w:t>th</w:t>
            </w:r>
            <w:r>
              <w:rPr>
                <w:b w:val="0"/>
                <w:sz w:val="20"/>
              </w:rPr>
              <w:t xml:space="preserve"> </w:t>
            </w:r>
            <w:r w:rsidR="00971DFD">
              <w:rPr>
                <w:b w:val="0"/>
                <w:sz w:val="20"/>
              </w:rPr>
              <w:t>April 2026</w:t>
            </w:r>
            <w:r w:rsidR="008B1638">
              <w:rPr>
                <w:b w:val="0"/>
                <w:sz w:val="20"/>
              </w:rPr>
              <w:t xml:space="preserve"> at 12:00</w:t>
            </w:r>
            <w:r w:rsidR="00971DFD">
              <w:rPr>
                <w:b w:val="0"/>
                <w:sz w:val="20"/>
              </w:rPr>
              <w:t xml:space="preserve"> noon</w:t>
            </w:r>
          </w:p>
          <w:p w14:paraId="1DC28C0B" w14:textId="77777777" w:rsidR="00792F91" w:rsidRPr="00B93AC6" w:rsidRDefault="00792F91" w:rsidP="00DC77FE">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6DD2F6A7" w14:textId="77777777" w:rsidR="00DC77FE" w:rsidRPr="0070424B" w:rsidRDefault="00DC77FE" w:rsidP="00DC77FE">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75989B57"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84617A">
              <w:rPr>
                <w:rFonts w:ascii="Arial" w:hAnsi="Arial" w:cs="Arial"/>
                <w:b/>
                <w:bCs/>
              </w:rPr>
              <w:t>Location of Post</w:t>
            </w:r>
          </w:p>
        </w:tc>
        <w:tc>
          <w:tcPr>
            <w:tcW w:w="8256" w:type="dxa"/>
          </w:tcPr>
          <w:p w14:paraId="5970C3B8" w14:textId="77777777" w:rsidR="00971DFD" w:rsidRPr="00CD1BAE" w:rsidRDefault="00971DFD" w:rsidP="00971DFD">
            <w:pPr>
              <w:jc w:val="both"/>
              <w:rPr>
                <w:rFonts w:ascii="Arial" w:hAnsi="Arial" w:cs="Arial"/>
                <w:iCs/>
              </w:rPr>
            </w:pPr>
            <w:r w:rsidRPr="00BB73A5">
              <w:rPr>
                <w:rFonts w:ascii="Arial" w:hAnsi="Arial" w:cs="Arial"/>
              </w:rPr>
              <w:t xml:space="preserve">There </w:t>
            </w:r>
            <w:r>
              <w:rPr>
                <w:rFonts w:ascii="Arial" w:hAnsi="Arial" w:cs="Arial"/>
              </w:rPr>
              <w:t>is</w:t>
            </w:r>
            <w:r w:rsidRPr="00BB73A5">
              <w:rPr>
                <w:rFonts w:ascii="Arial" w:hAnsi="Arial" w:cs="Arial"/>
              </w:rPr>
              <w:t xml:space="preserve"> currently</w:t>
            </w:r>
            <w:r w:rsidRPr="000F5E66">
              <w:rPr>
                <w:rFonts w:ascii="Arial" w:hAnsi="Arial" w:cs="Arial"/>
              </w:rPr>
              <w:t xml:space="preserve"> 1 permanent, whole-time post</w:t>
            </w:r>
            <w:r>
              <w:rPr>
                <w:rFonts w:ascii="Arial" w:hAnsi="Arial" w:cs="Arial"/>
              </w:rPr>
              <w:t xml:space="preserve"> </w:t>
            </w:r>
            <w:r w:rsidRPr="00BB73A5">
              <w:rPr>
                <w:rFonts w:ascii="Arial" w:hAnsi="Arial" w:cs="Arial"/>
              </w:rPr>
              <w:t xml:space="preserve">available in the </w:t>
            </w:r>
            <w:r w:rsidRPr="0020661B">
              <w:rPr>
                <w:rFonts w:ascii="Arial" w:hAnsi="Arial" w:cs="Arial"/>
              </w:rPr>
              <w:t xml:space="preserve">Occupational Health - Dublin North, 2nd Floor, Block 10-1 Blanchardstown Corporate Park, </w:t>
            </w:r>
            <w:proofErr w:type="spellStart"/>
            <w:r w:rsidRPr="0020661B">
              <w:rPr>
                <w:rFonts w:ascii="Arial" w:hAnsi="Arial" w:cs="Arial"/>
              </w:rPr>
              <w:t>Ballycoolen</w:t>
            </w:r>
            <w:proofErr w:type="spellEnd"/>
            <w:r w:rsidRPr="0020661B">
              <w:rPr>
                <w:rFonts w:ascii="Arial" w:hAnsi="Arial" w:cs="Arial"/>
              </w:rPr>
              <w:t>, Dublin 15</w:t>
            </w:r>
            <w:r w:rsidRPr="00BB73A5">
              <w:rPr>
                <w:rFonts w:ascii="Arial" w:hAnsi="Arial" w:cs="Arial"/>
              </w:rPr>
              <w:t>.</w:t>
            </w:r>
            <w:r w:rsidRPr="00CD1BAE">
              <w:rPr>
                <w:rFonts w:ascii="Arial" w:hAnsi="Arial" w:cs="Arial"/>
                <w:iCs/>
              </w:rPr>
              <w:t xml:space="preserve"> </w:t>
            </w:r>
            <w:r w:rsidRPr="006E180A">
              <w:rPr>
                <w:rFonts w:ascii="Arial" w:hAnsi="Arial" w:cs="Arial"/>
                <w:iCs/>
              </w:rPr>
              <w:t>The post-holder may be required to work in other service areas within the city and county, if the need arises.</w:t>
            </w:r>
          </w:p>
          <w:p w14:paraId="5611457B" w14:textId="77777777" w:rsidR="00971DFD" w:rsidRDefault="00971DFD" w:rsidP="00971DFD">
            <w:pPr>
              <w:rPr>
                <w:rFonts w:ascii="Arial" w:hAnsi="Arial" w:cs="Arial"/>
                <w:iCs/>
                <w:color w:val="000000" w:themeColor="text1"/>
              </w:rPr>
            </w:pPr>
          </w:p>
          <w:p w14:paraId="6FA35F24" w14:textId="2E534C53" w:rsidR="00971DFD" w:rsidRDefault="00971DFD" w:rsidP="00971DFD">
            <w:pPr>
              <w:jc w:val="both"/>
              <w:rPr>
                <w:rFonts w:ascii="Arial" w:hAnsi="Arial" w:cs="Arial"/>
              </w:rPr>
            </w:pPr>
            <w:r w:rsidRPr="00261468">
              <w:rPr>
                <w:rFonts w:ascii="Arial" w:hAnsi="Arial" w:cs="Arial"/>
                <w:iCs/>
              </w:rPr>
              <w:t xml:space="preserve">A panel may be formed </w:t>
            </w:r>
            <w:proofErr w:type="gramStart"/>
            <w:r w:rsidRPr="00261468">
              <w:rPr>
                <w:rFonts w:ascii="Arial" w:hAnsi="Arial" w:cs="Arial"/>
                <w:iCs/>
              </w:rPr>
              <w:t>as a result of</w:t>
            </w:r>
            <w:proofErr w:type="gramEnd"/>
            <w:r w:rsidRPr="00261468">
              <w:rPr>
                <w:rFonts w:ascii="Arial" w:hAnsi="Arial" w:cs="Arial"/>
                <w:iCs/>
              </w:rPr>
              <w:t xml:space="preserve"> this campaign for </w:t>
            </w:r>
            <w:r>
              <w:rPr>
                <w:rFonts w:ascii="Arial" w:hAnsi="Arial" w:cs="Arial"/>
                <w:b/>
                <w:iCs/>
              </w:rPr>
              <w:t xml:space="preserve">Clinical Nurse Manager 2, Occupational Health – Occupational Health, Dublin North </w:t>
            </w:r>
            <w:r>
              <w:rPr>
                <w:rFonts w:ascii="Arial" w:hAnsi="Arial" w:cs="Arial"/>
              </w:rPr>
              <w:t>from which current and future, permanent and specified purpose vacancies of full or part-time duration may be filled.</w:t>
            </w:r>
          </w:p>
          <w:p w14:paraId="54EF7056" w14:textId="377A1990" w:rsidR="00515DFF" w:rsidRPr="00F6254C" w:rsidRDefault="00515DFF" w:rsidP="00BA0754">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84617A">
              <w:rPr>
                <w:rFonts w:ascii="Arial" w:hAnsi="Arial" w:cs="Arial"/>
                <w:b/>
                <w:bCs/>
              </w:rPr>
              <w:t>Informal Enquiries</w:t>
            </w:r>
          </w:p>
        </w:tc>
        <w:tc>
          <w:tcPr>
            <w:tcW w:w="8256" w:type="dxa"/>
          </w:tcPr>
          <w:p w14:paraId="451793D9" w14:textId="77777777" w:rsidR="00971DFD" w:rsidRDefault="00971DFD" w:rsidP="00971DFD">
            <w:pPr>
              <w:rPr>
                <w:rFonts w:ascii="Arial" w:hAnsi="Arial" w:cs="Arial"/>
                <w:iCs/>
              </w:rPr>
            </w:pPr>
            <w:r w:rsidRPr="00BB6E7B">
              <w:rPr>
                <w:rFonts w:ascii="Arial" w:hAnsi="Arial" w:cs="Arial"/>
                <w:iCs/>
              </w:rPr>
              <w:t>Niamh McCullagh, CNM 3 - Occupational Health Manager, Occupational Health Dublin North</w:t>
            </w:r>
          </w:p>
          <w:p w14:paraId="74DBCBF9" w14:textId="77777777" w:rsidR="00971DFD" w:rsidRPr="00BB6E7B" w:rsidRDefault="00971DFD" w:rsidP="00971DFD">
            <w:pPr>
              <w:rPr>
                <w:rFonts w:ascii="Arial" w:hAnsi="Arial" w:cs="Arial"/>
                <w:iCs/>
              </w:rPr>
            </w:pPr>
          </w:p>
          <w:p w14:paraId="348FB377" w14:textId="77777777" w:rsidR="00971DFD" w:rsidRDefault="00971DFD" w:rsidP="00971DFD">
            <w:pPr>
              <w:rPr>
                <w:rFonts w:ascii="Arial" w:hAnsi="Arial" w:cs="Arial"/>
                <w:iCs/>
              </w:rPr>
            </w:pPr>
            <w:r w:rsidRPr="00BB6E7B">
              <w:rPr>
                <w:rFonts w:ascii="Arial" w:hAnsi="Arial" w:cs="Arial"/>
                <w:b/>
                <w:iCs/>
              </w:rPr>
              <w:t>Email:</w:t>
            </w:r>
            <w:r w:rsidRPr="00BB6E7B">
              <w:rPr>
                <w:rFonts w:ascii="Arial" w:hAnsi="Arial" w:cs="Arial"/>
                <w:iCs/>
              </w:rPr>
              <w:t xml:space="preserve"> </w:t>
            </w:r>
            <w:hyperlink r:id="rId12" w:history="1">
              <w:r w:rsidRPr="00BB6E7B">
                <w:rPr>
                  <w:rFonts w:ascii="Arial" w:hAnsi="Arial" w:cs="Arial"/>
                  <w:iCs/>
                </w:rPr>
                <w:t>occ.health@hse.ie</w:t>
              </w:r>
            </w:hyperlink>
            <w:r>
              <w:rPr>
                <w:rFonts w:ascii="Arial" w:hAnsi="Arial" w:cs="Arial"/>
                <w:iCs/>
              </w:rPr>
              <w:t xml:space="preserve"> </w:t>
            </w:r>
          </w:p>
          <w:p w14:paraId="07E4A896" w14:textId="77777777" w:rsidR="00971DFD" w:rsidRPr="00BB6E7B" w:rsidRDefault="00971DFD" w:rsidP="00971DFD">
            <w:pPr>
              <w:rPr>
                <w:rFonts w:ascii="Arial" w:hAnsi="Arial" w:cs="Arial"/>
                <w:iCs/>
              </w:rPr>
            </w:pPr>
            <w:r w:rsidRPr="00BB6E7B">
              <w:rPr>
                <w:rFonts w:ascii="Arial" w:hAnsi="Arial" w:cs="Arial"/>
                <w:b/>
                <w:iCs/>
              </w:rPr>
              <w:t>Telephone:</w:t>
            </w:r>
            <w:r w:rsidRPr="00BB6E7B">
              <w:rPr>
                <w:rFonts w:ascii="Arial" w:hAnsi="Arial" w:cs="Arial"/>
                <w:iCs/>
              </w:rPr>
              <w:t xml:space="preserve"> 01 7784320</w:t>
            </w:r>
          </w:p>
          <w:p w14:paraId="53559CB7" w14:textId="2477AC89" w:rsidR="00A20755" w:rsidRPr="00A20755" w:rsidRDefault="00A20755" w:rsidP="0020093F">
            <w:pPr>
              <w:rPr>
                <w:rFonts w:ascii="Arial" w:hAnsi="Arial" w:cs="Arial"/>
                <w:bCs/>
                <w:iCs/>
              </w:rPr>
            </w:pPr>
          </w:p>
        </w:tc>
      </w:tr>
      <w:tr w:rsidR="00971DFD" w:rsidRPr="00E766A5" w14:paraId="03188742" w14:textId="77777777" w:rsidTr="00F6254C">
        <w:tc>
          <w:tcPr>
            <w:tcW w:w="2364" w:type="dxa"/>
          </w:tcPr>
          <w:p w14:paraId="78FAEB89" w14:textId="77777777" w:rsidR="00971DFD" w:rsidRPr="00F6254C" w:rsidRDefault="00971DFD" w:rsidP="00971DFD">
            <w:pPr>
              <w:rPr>
                <w:rFonts w:ascii="Arial" w:hAnsi="Arial" w:cs="Arial"/>
                <w:b/>
                <w:bCs/>
              </w:rPr>
            </w:pPr>
            <w:r w:rsidRPr="00F6254C">
              <w:rPr>
                <w:rFonts w:ascii="Arial" w:hAnsi="Arial" w:cs="Arial"/>
                <w:b/>
                <w:bCs/>
              </w:rPr>
              <w:t>Details of Service</w:t>
            </w:r>
          </w:p>
          <w:p w14:paraId="4D2AE865" w14:textId="77777777" w:rsidR="00971DFD" w:rsidRPr="00F6254C" w:rsidRDefault="00971DFD" w:rsidP="00971DFD">
            <w:pPr>
              <w:rPr>
                <w:rFonts w:ascii="Arial" w:hAnsi="Arial" w:cs="Arial"/>
                <w:b/>
                <w:bCs/>
              </w:rPr>
            </w:pPr>
          </w:p>
        </w:tc>
        <w:tc>
          <w:tcPr>
            <w:tcW w:w="8256" w:type="dxa"/>
          </w:tcPr>
          <w:p w14:paraId="0E70B717" w14:textId="77777777" w:rsidR="00971DFD" w:rsidRPr="00C80493" w:rsidRDefault="00971DFD" w:rsidP="00971DFD">
            <w:pPr>
              <w:spacing w:after="120"/>
              <w:contextualSpacing/>
              <w:rPr>
                <w:rFonts w:ascii="Arial" w:hAnsi="Arial" w:cs="Arial"/>
              </w:rPr>
            </w:pPr>
            <w:r w:rsidRPr="00C80493">
              <w:rPr>
                <w:rFonts w:ascii="Arial" w:hAnsi="Arial" w:cs="Arial"/>
                <w:lang w:eastAsia="en-IE"/>
              </w:rPr>
              <w:t>The Workplace Health and Wellbeing Unit was set up in 2016 within the Human Resources Directorate to achieve the following:</w:t>
            </w:r>
          </w:p>
          <w:p w14:paraId="152CB238" w14:textId="77777777" w:rsidR="00971DFD" w:rsidRPr="00C80493" w:rsidRDefault="00971DFD" w:rsidP="00971DFD">
            <w:pPr>
              <w:pStyle w:val="ListParagraph"/>
              <w:numPr>
                <w:ilvl w:val="3"/>
                <w:numId w:val="9"/>
              </w:numPr>
              <w:spacing w:after="120"/>
              <w:ind w:left="360"/>
              <w:contextualSpacing/>
              <w:rPr>
                <w:rFonts w:ascii="Arial" w:hAnsi="Arial" w:cs="Arial"/>
                <w:b/>
              </w:rPr>
            </w:pPr>
            <w:r w:rsidRPr="00C80493">
              <w:rPr>
                <w:rFonts w:ascii="Arial" w:hAnsi="Arial" w:cs="Arial"/>
              </w:rPr>
              <w:t xml:space="preserve">To provide services to prevent staff becoming ill or injured at work - this is led through the Occupational Health Services and the National Health and Safety Function. </w:t>
            </w:r>
          </w:p>
          <w:p w14:paraId="6EBDBF0B" w14:textId="77777777" w:rsidR="00971DFD" w:rsidRPr="00C80493" w:rsidRDefault="00971DFD" w:rsidP="00971DFD">
            <w:pPr>
              <w:pStyle w:val="ListParagraph"/>
              <w:numPr>
                <w:ilvl w:val="3"/>
                <w:numId w:val="9"/>
              </w:numPr>
              <w:spacing w:after="120"/>
              <w:ind w:left="360"/>
              <w:contextualSpacing/>
              <w:rPr>
                <w:rFonts w:ascii="Arial" w:hAnsi="Arial" w:cs="Arial"/>
                <w:b/>
              </w:rPr>
            </w:pPr>
            <w:r w:rsidRPr="00C80493">
              <w:rPr>
                <w:rFonts w:ascii="Arial" w:hAnsi="Arial" w:cs="Arial"/>
              </w:rPr>
              <w:t>To actively promote health and well-being in the workplace through the Occupational Health Services and Human Resources portfolios.</w:t>
            </w:r>
          </w:p>
          <w:p w14:paraId="00570BC0" w14:textId="77777777" w:rsidR="00971DFD" w:rsidRPr="00C80493" w:rsidRDefault="00971DFD" w:rsidP="00971DFD">
            <w:pPr>
              <w:pStyle w:val="ListParagraph"/>
              <w:numPr>
                <w:ilvl w:val="3"/>
                <w:numId w:val="9"/>
              </w:numPr>
              <w:spacing w:after="120"/>
              <w:ind w:left="360"/>
              <w:contextualSpacing/>
              <w:rPr>
                <w:rFonts w:ascii="Arial" w:hAnsi="Arial" w:cs="Arial"/>
                <w:b/>
              </w:rPr>
            </w:pPr>
            <w:r w:rsidRPr="00C80493">
              <w:rPr>
                <w:rFonts w:ascii="Arial" w:hAnsi="Arial" w:cs="Arial"/>
              </w:rPr>
              <w:t>To maximise staff access to timely rehabilitation services through Occupational Health Services and Human Resources portfolios and internal and external rehabilitation services.</w:t>
            </w:r>
          </w:p>
          <w:p w14:paraId="266A76E1" w14:textId="77777777" w:rsidR="00971DFD" w:rsidRPr="00C80493" w:rsidRDefault="00971DFD" w:rsidP="00971DFD">
            <w:pPr>
              <w:pStyle w:val="ListParagraph"/>
              <w:numPr>
                <w:ilvl w:val="3"/>
                <w:numId w:val="9"/>
              </w:numPr>
              <w:spacing w:after="120"/>
              <w:ind w:left="360"/>
              <w:contextualSpacing/>
              <w:rPr>
                <w:rFonts w:ascii="Arial" w:hAnsi="Arial" w:cs="Arial"/>
                <w:b/>
              </w:rPr>
            </w:pPr>
            <w:r w:rsidRPr="00C80493">
              <w:rPr>
                <w:rFonts w:ascii="Arial" w:hAnsi="Arial" w:cs="Arial"/>
              </w:rPr>
              <w:t xml:space="preserve">To proactively and reactively manage work-related stress and other complex organisational, psychological factors that can arise in the workplace through the Organisational Health Department. </w:t>
            </w:r>
          </w:p>
          <w:p w14:paraId="5D5F5D12" w14:textId="77777777" w:rsidR="00971DFD" w:rsidRPr="00C80493" w:rsidRDefault="00971DFD" w:rsidP="00971DFD">
            <w:pPr>
              <w:pStyle w:val="BodyText"/>
              <w:spacing w:after="120"/>
              <w:contextualSpacing/>
              <w:rPr>
                <w:bCs/>
                <w:sz w:val="20"/>
              </w:rPr>
            </w:pPr>
            <w:r w:rsidRPr="00C80493">
              <w:rPr>
                <w:bCs/>
                <w:sz w:val="20"/>
              </w:rPr>
              <w:t>Occupational Health Services are provided nationally via a hub and spoke model. Each hub team is led by an Occupational Health Physician and supported by Occupational Health Nurses and Administrative staff.</w:t>
            </w:r>
          </w:p>
          <w:p w14:paraId="2E8260C5" w14:textId="77777777" w:rsidR="00971DFD" w:rsidRPr="00C80493" w:rsidRDefault="00971DFD" w:rsidP="00971DFD">
            <w:pPr>
              <w:pStyle w:val="BodyText"/>
              <w:spacing w:after="120"/>
              <w:contextualSpacing/>
              <w:rPr>
                <w:b/>
                <w:bCs/>
                <w:sz w:val="20"/>
              </w:rPr>
            </w:pPr>
          </w:p>
          <w:p w14:paraId="5AC72840" w14:textId="77777777" w:rsidR="00971DFD" w:rsidRPr="00C80493" w:rsidRDefault="00971DFD" w:rsidP="00971DFD">
            <w:pPr>
              <w:pStyle w:val="BodyText"/>
              <w:spacing w:after="120"/>
              <w:contextualSpacing/>
              <w:rPr>
                <w:b/>
                <w:bCs/>
                <w:sz w:val="20"/>
              </w:rPr>
            </w:pPr>
            <w:r w:rsidRPr="00C80493">
              <w:rPr>
                <w:b/>
                <w:bCs/>
                <w:sz w:val="20"/>
              </w:rPr>
              <w:t xml:space="preserve">Model of Care </w:t>
            </w:r>
          </w:p>
          <w:p w14:paraId="2560126B" w14:textId="77777777" w:rsidR="00971DFD" w:rsidRPr="00C80493" w:rsidRDefault="00971DFD" w:rsidP="00971DFD">
            <w:pPr>
              <w:spacing w:after="120"/>
              <w:contextualSpacing/>
              <w:rPr>
                <w:rFonts w:ascii="Arial" w:hAnsi="Arial" w:cs="Arial"/>
              </w:rPr>
            </w:pPr>
            <w:r w:rsidRPr="00C80493">
              <w:rPr>
                <w:rFonts w:ascii="Arial" w:hAnsi="Arial" w:cs="Arial"/>
              </w:rPr>
              <w:t xml:space="preserve">The Model of Care used by the Workplace Health &amp; Wellbeing Unit is to deliver services at local level and supported them with a central governance unit. The local services are delivered via a hub and spoke model, with locations defined by geographical area or service delivery unit. Each hub includes Occupational Health Physician services, Occupational Health nursing services, Staff Health &amp; Safety, Employee Assistance Programmes, Critical Incident Stress Management, Rehabilitation Services, Health Promotion and other appropriate supports. </w:t>
            </w:r>
          </w:p>
          <w:p w14:paraId="71AF4D50" w14:textId="77777777" w:rsidR="00971DFD" w:rsidRPr="00C80493" w:rsidRDefault="00971DFD" w:rsidP="00971DFD">
            <w:pPr>
              <w:spacing w:after="120"/>
              <w:contextualSpacing/>
              <w:rPr>
                <w:rFonts w:ascii="Arial" w:hAnsi="Arial" w:cs="Arial"/>
              </w:rPr>
            </w:pPr>
            <w:r w:rsidRPr="00C80493">
              <w:rPr>
                <w:rFonts w:ascii="Arial" w:hAnsi="Arial" w:cs="Arial"/>
              </w:rPr>
              <w:lastRenderedPageBreak/>
              <w:t xml:space="preserve">The Model of Care is based on the following principles: </w:t>
            </w:r>
          </w:p>
          <w:p w14:paraId="6D35E9F9" w14:textId="77777777" w:rsidR="00971DFD" w:rsidRPr="00C80493" w:rsidRDefault="00971DFD" w:rsidP="00971DFD">
            <w:pPr>
              <w:pStyle w:val="NoSpacing"/>
              <w:spacing w:after="120"/>
              <w:contextualSpacing/>
              <w:rPr>
                <w:rFonts w:ascii="Arial" w:hAnsi="Arial" w:cs="Arial"/>
              </w:rPr>
            </w:pPr>
            <w:r w:rsidRPr="00C80493">
              <w:rPr>
                <w:rFonts w:ascii="Arial" w:hAnsi="Arial" w:cs="Arial"/>
              </w:rPr>
              <w:t>1. Prevention – to prevent ill health caused or exacerbated by work</w:t>
            </w:r>
          </w:p>
          <w:p w14:paraId="485DF5A9" w14:textId="77777777" w:rsidR="00971DFD" w:rsidRPr="00C80493" w:rsidRDefault="00971DFD" w:rsidP="00971DFD">
            <w:pPr>
              <w:pStyle w:val="NoSpacing"/>
              <w:spacing w:after="120"/>
              <w:contextualSpacing/>
              <w:rPr>
                <w:rFonts w:ascii="Arial" w:hAnsi="Arial" w:cs="Arial"/>
              </w:rPr>
            </w:pPr>
            <w:r w:rsidRPr="00C80493">
              <w:rPr>
                <w:rFonts w:ascii="Arial" w:hAnsi="Arial" w:cs="Arial"/>
              </w:rPr>
              <w:t xml:space="preserve">2. Timely intervention – to enable accessible and early treatment for the main </w:t>
            </w:r>
            <w:proofErr w:type="gramStart"/>
            <w:r w:rsidRPr="00C80493">
              <w:rPr>
                <w:rFonts w:ascii="Arial" w:hAnsi="Arial" w:cs="Arial"/>
              </w:rPr>
              <w:t>causes  absence</w:t>
            </w:r>
            <w:proofErr w:type="gramEnd"/>
            <w:r w:rsidRPr="00C80493">
              <w:rPr>
                <w:rFonts w:ascii="Arial" w:hAnsi="Arial" w:cs="Arial"/>
              </w:rPr>
              <w:t xml:space="preserve"> due to ill health</w:t>
            </w:r>
          </w:p>
          <w:p w14:paraId="57A62624" w14:textId="77777777" w:rsidR="00971DFD" w:rsidRPr="00C80493" w:rsidRDefault="00971DFD" w:rsidP="00971DFD">
            <w:pPr>
              <w:pStyle w:val="NoSpacing"/>
              <w:spacing w:after="120"/>
              <w:contextualSpacing/>
              <w:rPr>
                <w:rFonts w:ascii="Arial" w:hAnsi="Arial" w:cs="Arial"/>
              </w:rPr>
            </w:pPr>
            <w:r w:rsidRPr="00C80493">
              <w:rPr>
                <w:rFonts w:ascii="Arial" w:hAnsi="Arial" w:cs="Arial"/>
              </w:rPr>
              <w:t>3. Rehabilitation – to help staff stay at work or accommodate their return to work after illness</w:t>
            </w:r>
          </w:p>
          <w:p w14:paraId="1C121370" w14:textId="77777777" w:rsidR="00971DFD" w:rsidRPr="00C80493" w:rsidRDefault="00971DFD" w:rsidP="00971DFD">
            <w:pPr>
              <w:pStyle w:val="NoSpacing"/>
              <w:spacing w:after="120"/>
              <w:contextualSpacing/>
              <w:rPr>
                <w:rFonts w:ascii="Arial" w:hAnsi="Arial" w:cs="Arial"/>
              </w:rPr>
            </w:pPr>
            <w:r w:rsidRPr="00C80493">
              <w:rPr>
                <w:rFonts w:ascii="Arial" w:hAnsi="Arial" w:cs="Arial"/>
              </w:rPr>
              <w:t xml:space="preserve">4. Health Assessment - to help manage attendance, reasonable accommodation, ill health retirement and related matters </w:t>
            </w:r>
          </w:p>
          <w:p w14:paraId="7C8079CA" w14:textId="77777777" w:rsidR="00971DFD" w:rsidRPr="00C80493" w:rsidRDefault="00971DFD" w:rsidP="00971DFD">
            <w:pPr>
              <w:pStyle w:val="NoSpacing"/>
              <w:spacing w:after="120"/>
              <w:contextualSpacing/>
              <w:rPr>
                <w:rFonts w:ascii="Arial" w:hAnsi="Arial" w:cs="Arial"/>
              </w:rPr>
            </w:pPr>
            <w:r w:rsidRPr="00C80493">
              <w:rPr>
                <w:rFonts w:ascii="Arial" w:hAnsi="Arial" w:cs="Arial"/>
              </w:rPr>
              <w:t xml:space="preserve">5. Promotion of health and well-being – using the workplace </w:t>
            </w:r>
            <w:proofErr w:type="gramStart"/>
            <w:r w:rsidRPr="00C80493">
              <w:rPr>
                <w:rFonts w:ascii="Arial" w:hAnsi="Arial" w:cs="Arial"/>
              </w:rPr>
              <w:t>as a means to</w:t>
            </w:r>
            <w:proofErr w:type="gramEnd"/>
            <w:r w:rsidRPr="00C80493">
              <w:rPr>
                <w:rFonts w:ascii="Arial" w:hAnsi="Arial" w:cs="Arial"/>
              </w:rPr>
              <w:t xml:space="preserve"> improve the health and general well-being of staff </w:t>
            </w:r>
          </w:p>
          <w:p w14:paraId="67CD2CDF" w14:textId="77777777" w:rsidR="00971DFD" w:rsidRPr="00C80493" w:rsidRDefault="00971DFD" w:rsidP="00971DFD">
            <w:pPr>
              <w:pStyle w:val="NoSpacing"/>
              <w:spacing w:after="120"/>
              <w:contextualSpacing/>
              <w:rPr>
                <w:rFonts w:ascii="Arial" w:hAnsi="Arial" w:cs="Arial"/>
              </w:rPr>
            </w:pPr>
            <w:r w:rsidRPr="00C80493">
              <w:rPr>
                <w:rFonts w:ascii="Arial" w:hAnsi="Arial" w:cs="Arial"/>
              </w:rPr>
              <w:t>6. Teaching and training – encouraging staff and managers to support the health and well-being of staff.</w:t>
            </w:r>
          </w:p>
          <w:p w14:paraId="453F55D5" w14:textId="77777777" w:rsidR="00971DFD" w:rsidRPr="00C80493" w:rsidRDefault="00971DFD" w:rsidP="00971DFD">
            <w:pPr>
              <w:pStyle w:val="NoSpacing"/>
              <w:spacing w:after="120"/>
              <w:contextualSpacing/>
              <w:rPr>
                <w:rFonts w:ascii="Arial" w:hAnsi="Arial" w:cs="Arial"/>
              </w:rPr>
            </w:pPr>
          </w:p>
          <w:p w14:paraId="29CC98A8" w14:textId="77777777" w:rsidR="00971DFD" w:rsidRPr="00C80493" w:rsidRDefault="00971DFD" w:rsidP="00971DFD">
            <w:pPr>
              <w:jc w:val="both"/>
              <w:rPr>
                <w:rFonts w:ascii="Arial" w:hAnsi="Arial" w:cs="Arial"/>
              </w:rPr>
            </w:pPr>
            <w:r w:rsidRPr="00C80493">
              <w:rPr>
                <w:rFonts w:ascii="Arial" w:hAnsi="Arial" w:cs="Arial"/>
                <w:kern w:val="24"/>
                <w:lang w:val="en-IE"/>
              </w:rPr>
              <w:t xml:space="preserve">Sláintecare is about delivering a safe, quality health and social care service that meets the needs of our growing population, and attracts and retains the very best healthcare clinicians, managers, and staff.  The new Sláintecare Implementation Strategy and Action Plan 2021-2023 </w:t>
            </w:r>
            <w:proofErr w:type="gramStart"/>
            <w:r w:rsidRPr="00C80493">
              <w:rPr>
                <w:rFonts w:ascii="Arial" w:hAnsi="Arial" w:cs="Arial"/>
                <w:kern w:val="24"/>
                <w:lang w:val="en-IE"/>
              </w:rPr>
              <w:t>sets</w:t>
            </w:r>
            <w:proofErr w:type="gramEnd"/>
            <w:r w:rsidRPr="00C80493">
              <w:rPr>
                <w:rFonts w:ascii="Arial" w:hAnsi="Arial" w:cs="Arial"/>
                <w:kern w:val="24"/>
                <w:lang w:val="en-IE"/>
              </w:rPr>
              <w:t xml:space="preserve"> out the priorities and actions for the next phase of the reform programme. The aim is to deliver a universal health service that offers the right care, in the right place, at the right time.</w:t>
            </w:r>
          </w:p>
          <w:p w14:paraId="0AE4B5A1" w14:textId="1EF46291" w:rsidR="00971DFD" w:rsidRPr="00F6254C" w:rsidRDefault="00971DFD" w:rsidP="00971DFD">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864691A" w14:textId="313F1661" w:rsidR="00005344" w:rsidRPr="00F035D9" w:rsidRDefault="00005344" w:rsidP="00005344">
            <w:pPr>
              <w:rPr>
                <w:rFonts w:ascii="Arial" w:hAnsi="Arial" w:cs="Arial"/>
                <w:iCs/>
                <w:color w:val="000000" w:themeColor="text1"/>
              </w:rPr>
            </w:pPr>
            <w:r>
              <w:rPr>
                <w:rFonts w:ascii="Arial" w:hAnsi="Arial" w:cs="Arial"/>
                <w:iCs/>
                <w:color w:val="000000" w:themeColor="text1"/>
              </w:rPr>
              <w:t xml:space="preserve">The post holder will report to the CNM3 Occupational Health or </w:t>
            </w:r>
            <w:r w:rsidR="00697238">
              <w:rPr>
                <w:rFonts w:ascii="Arial" w:hAnsi="Arial" w:cs="Arial"/>
                <w:iCs/>
                <w:color w:val="000000" w:themeColor="text1"/>
              </w:rPr>
              <w:t xml:space="preserve">other </w:t>
            </w:r>
            <w:r>
              <w:rPr>
                <w:rFonts w:ascii="Arial" w:hAnsi="Arial" w:cs="Arial"/>
                <w:iCs/>
                <w:color w:val="000000" w:themeColor="text1"/>
              </w:rPr>
              <w:t xml:space="preserve">delegated Senior Nursing staff member on duty. </w:t>
            </w:r>
          </w:p>
          <w:p w14:paraId="3CBC6A3A" w14:textId="77777777" w:rsidR="00792F91" w:rsidRPr="00F6254C" w:rsidRDefault="00792F91" w:rsidP="00792F91">
            <w:pPr>
              <w:pStyle w:val="ListParagraph"/>
              <w:ind w:left="360"/>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ACCB636" w14:textId="77777777" w:rsidR="00005344" w:rsidRPr="0034246B" w:rsidRDefault="00005344" w:rsidP="00005344">
            <w:pPr>
              <w:spacing w:after="120"/>
              <w:jc w:val="both"/>
              <w:rPr>
                <w:rFonts w:ascii="Arial" w:hAnsi="Arial" w:cs="Arial"/>
              </w:rPr>
            </w:pPr>
            <w:r w:rsidRPr="00E747A3">
              <w:rPr>
                <w:rFonts w:ascii="Arial" w:hAnsi="Arial" w:cs="Arial"/>
                <w:color w:val="000000" w:themeColor="text1"/>
              </w:rPr>
              <w:t xml:space="preserve">The post of </w:t>
            </w:r>
            <w:r w:rsidRPr="00523443">
              <w:rPr>
                <w:rFonts w:ascii="Arial" w:hAnsi="Arial" w:cs="Arial"/>
                <w:iCs/>
              </w:rPr>
              <w:t xml:space="preserve">Clinical </w:t>
            </w:r>
            <w:r>
              <w:rPr>
                <w:rFonts w:ascii="Arial" w:hAnsi="Arial" w:cs="Arial"/>
                <w:iCs/>
              </w:rPr>
              <w:t xml:space="preserve">Nurse Manager 2, </w:t>
            </w:r>
            <w:r w:rsidRPr="00523443">
              <w:rPr>
                <w:rFonts w:ascii="Arial" w:hAnsi="Arial" w:cs="Arial"/>
                <w:iCs/>
              </w:rPr>
              <w:t>Occupational Health</w:t>
            </w:r>
            <w:r>
              <w:rPr>
                <w:rFonts w:ascii="Arial" w:hAnsi="Arial" w:cs="Arial"/>
                <w:iCs/>
              </w:rPr>
              <w:t>,</w:t>
            </w:r>
            <w:r w:rsidRPr="00E747A3">
              <w:rPr>
                <w:rFonts w:ascii="Arial" w:hAnsi="Arial" w:cs="Arial"/>
                <w:color w:val="000000" w:themeColor="text1"/>
              </w:rPr>
              <w:t xml:space="preserve"> has a pivotal role in service </w:t>
            </w:r>
            <w:r w:rsidRPr="0034246B">
              <w:rPr>
                <w:rFonts w:ascii="Arial" w:hAnsi="Arial" w:cs="Arial"/>
              </w:rPr>
              <w:t>planning, co-ordinating, and managing activity and resources within the clinical area.</w:t>
            </w:r>
          </w:p>
          <w:p w14:paraId="4A7735BF" w14:textId="1BE5FB8B" w:rsidR="00005344" w:rsidRPr="0034246B" w:rsidRDefault="00E017AE" w:rsidP="00005344">
            <w:pPr>
              <w:spacing w:after="120"/>
              <w:jc w:val="both"/>
              <w:rPr>
                <w:rFonts w:ascii="Arial" w:hAnsi="Arial" w:cs="Arial"/>
              </w:rPr>
            </w:pPr>
            <w:r>
              <w:rPr>
                <w:rFonts w:ascii="Arial" w:hAnsi="Arial" w:cs="Arial"/>
              </w:rPr>
              <w:t>The main responsibilities are</w:t>
            </w:r>
            <w:r w:rsidR="00005344" w:rsidRPr="0034246B">
              <w:rPr>
                <w:rFonts w:ascii="Arial" w:hAnsi="Arial" w:cs="Arial"/>
              </w:rPr>
              <w:t xml:space="preserve"> delivery of Occupational Health Services based on the HSE Occupational Health Service Standards </w:t>
            </w:r>
          </w:p>
          <w:p w14:paraId="3875957D" w14:textId="77777777" w:rsidR="00792F91" w:rsidRPr="00F6254C" w:rsidRDefault="00792F91" w:rsidP="00792F91">
            <w:pPr>
              <w:rPr>
                <w:rFonts w:ascii="Arial" w:hAnsi="Arial" w:cs="Arial"/>
                <w:iCs/>
                <w:color w:val="000099"/>
              </w:rPr>
            </w:pPr>
          </w:p>
        </w:tc>
      </w:tr>
      <w:tr w:rsidR="003D5DBE" w:rsidRPr="00E766A5" w14:paraId="6FC4F317" w14:textId="77777777" w:rsidTr="00F6254C">
        <w:tc>
          <w:tcPr>
            <w:tcW w:w="2364" w:type="dxa"/>
          </w:tcPr>
          <w:p w14:paraId="706E700B" w14:textId="77777777" w:rsidR="003D5DBE" w:rsidRPr="00F6254C" w:rsidRDefault="003D5DBE" w:rsidP="003D5DBE">
            <w:pPr>
              <w:rPr>
                <w:rFonts w:ascii="Arial" w:hAnsi="Arial" w:cs="Arial"/>
                <w:b/>
                <w:bCs/>
              </w:rPr>
            </w:pPr>
            <w:r w:rsidRPr="00F6254C">
              <w:rPr>
                <w:rFonts w:ascii="Arial" w:hAnsi="Arial" w:cs="Arial"/>
                <w:b/>
                <w:bCs/>
              </w:rPr>
              <w:t>Principal Duties and Responsibilities</w:t>
            </w:r>
          </w:p>
          <w:p w14:paraId="57CD5BE4" w14:textId="77777777" w:rsidR="003D5DBE" w:rsidRPr="00F6254C" w:rsidRDefault="003D5DBE" w:rsidP="003D5DBE">
            <w:pPr>
              <w:rPr>
                <w:rFonts w:ascii="Arial" w:hAnsi="Arial" w:cs="Arial"/>
                <w:b/>
                <w:bCs/>
              </w:rPr>
            </w:pPr>
          </w:p>
        </w:tc>
        <w:tc>
          <w:tcPr>
            <w:tcW w:w="8256" w:type="dxa"/>
          </w:tcPr>
          <w:p w14:paraId="594AA5D7" w14:textId="77493409" w:rsidR="003D5DBE" w:rsidRDefault="003D5DBE" w:rsidP="003D5DBE">
            <w:pPr>
              <w:rPr>
                <w:rFonts w:ascii="Arial" w:hAnsi="Arial" w:cs="Arial"/>
                <w:i/>
              </w:rPr>
            </w:pPr>
            <w:r>
              <w:rPr>
                <w:rFonts w:ascii="Arial" w:hAnsi="Arial" w:cs="Arial"/>
                <w:i/>
              </w:rPr>
              <w:t>The Clinical Nurse Manager 2 Occupational Health will:</w:t>
            </w:r>
          </w:p>
          <w:p w14:paraId="1FC9051F" w14:textId="77777777" w:rsidR="003D5DBE" w:rsidRDefault="003D5DBE" w:rsidP="003D5DBE">
            <w:pPr>
              <w:rPr>
                <w:rFonts w:ascii="Arial" w:hAnsi="Arial" w:cs="Arial"/>
              </w:rPr>
            </w:pPr>
          </w:p>
          <w:p w14:paraId="7DD62BD5" w14:textId="77777777" w:rsidR="003D5DBE" w:rsidRDefault="003D5DBE" w:rsidP="003D5DBE">
            <w:pPr>
              <w:rPr>
                <w:rFonts w:ascii="Arial" w:hAnsi="Arial" w:cs="Arial"/>
              </w:rPr>
            </w:pPr>
            <w:r>
              <w:rPr>
                <w:rFonts w:ascii="Arial" w:hAnsi="Arial" w:cs="Arial"/>
                <w:b/>
                <w:u w:val="single"/>
              </w:rPr>
              <w:t xml:space="preserve">Professional / Clinical </w:t>
            </w:r>
          </w:p>
          <w:p w14:paraId="3728B9C6" w14:textId="477231BA" w:rsidR="00E017AE" w:rsidRPr="00E017AE" w:rsidRDefault="00E017AE" w:rsidP="00E017AE">
            <w:pPr>
              <w:pStyle w:val="DefaultText"/>
              <w:numPr>
                <w:ilvl w:val="0"/>
                <w:numId w:val="12"/>
              </w:numPr>
              <w:jc w:val="both"/>
              <w:rPr>
                <w:rFonts w:ascii="Arial" w:hAnsi="Arial" w:cs="Arial"/>
                <w:i/>
                <w:sz w:val="20"/>
              </w:rPr>
            </w:pPr>
            <w:r w:rsidRPr="0034246B">
              <w:rPr>
                <w:rFonts w:ascii="Arial" w:hAnsi="Arial" w:cs="Arial"/>
                <w:iCs/>
                <w:sz w:val="20"/>
              </w:rPr>
              <w:t>Be healthcare worker focussed and approach work with the flexibility and enthusiasm necessary to make this principle a reality for every healthcare worker to the greatest possible degree.</w:t>
            </w:r>
          </w:p>
          <w:p w14:paraId="1C5C85B7" w14:textId="72C56035"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 xml:space="preserve">Manage </w:t>
            </w:r>
            <w:r w:rsidR="00E017AE">
              <w:rPr>
                <w:rFonts w:ascii="Arial" w:hAnsi="Arial" w:cs="Arial"/>
                <w:color w:val="000000"/>
              </w:rPr>
              <w:t xml:space="preserve">healthcare workers care </w:t>
            </w:r>
            <w:r>
              <w:rPr>
                <w:rFonts w:ascii="Arial" w:hAnsi="Arial" w:cs="Arial"/>
                <w:color w:val="000000"/>
              </w:rPr>
              <w:t>to ensure the highest professional standards using an evidence based, care planning approach</w:t>
            </w:r>
          </w:p>
          <w:p w14:paraId="2482705C"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Provide a high level of professional and clinical leadership</w:t>
            </w:r>
          </w:p>
          <w:p w14:paraId="3B1D39B6" w14:textId="0E1B7CD0"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 xml:space="preserve">Be responsible for the co-ordination, assessment, planning, delivery </w:t>
            </w:r>
            <w:r w:rsidR="00E017AE">
              <w:rPr>
                <w:rFonts w:ascii="Arial" w:hAnsi="Arial" w:cs="Arial"/>
                <w:color w:val="000000"/>
              </w:rPr>
              <w:t>and review of service user care.</w:t>
            </w:r>
          </w:p>
          <w:p w14:paraId="6B3BCF1C"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 xml:space="preserve">Provide safe, comprehensive nursing care to service users according to the Code of Professional Conduct as laid down by the Bord Altranais agus Cnáimhseachais </w:t>
            </w:r>
            <w:proofErr w:type="spellStart"/>
            <w:r>
              <w:rPr>
                <w:rFonts w:ascii="Arial" w:hAnsi="Arial" w:cs="Arial"/>
                <w:color w:val="000000"/>
              </w:rPr>
              <w:t>na</w:t>
            </w:r>
            <w:proofErr w:type="spellEnd"/>
            <w:r>
              <w:rPr>
                <w:rFonts w:ascii="Arial" w:hAnsi="Arial" w:cs="Arial"/>
                <w:color w:val="000000"/>
              </w:rPr>
              <w:t xml:space="preserve"> hÉireann (Nursing Midwifery Board Ireland) and Professional Clinical Guidelines</w:t>
            </w:r>
          </w:p>
          <w:p w14:paraId="708556C3"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lang w:val="en-IE"/>
              </w:rPr>
              <w:t>Practice nursing according to:</w:t>
            </w:r>
          </w:p>
          <w:p w14:paraId="465E5EC4" w14:textId="77777777" w:rsidR="003D5DBE" w:rsidRDefault="003D5DBE" w:rsidP="00E017AE">
            <w:pPr>
              <w:numPr>
                <w:ilvl w:val="1"/>
                <w:numId w:val="12"/>
              </w:numPr>
              <w:spacing w:before="100" w:beforeAutospacing="1" w:after="100" w:afterAutospacing="1"/>
              <w:contextualSpacing/>
              <w:rPr>
                <w:rFonts w:ascii="Arial" w:hAnsi="Arial" w:cs="Arial"/>
              </w:rPr>
            </w:pPr>
            <w:r>
              <w:rPr>
                <w:rFonts w:ascii="Arial" w:hAnsi="Arial" w:cs="Arial"/>
              </w:rPr>
              <w:t>Professional Clinical Guidelines</w:t>
            </w:r>
          </w:p>
          <w:p w14:paraId="2D665CA5" w14:textId="77777777" w:rsidR="003D5DBE" w:rsidRDefault="003D5DBE" w:rsidP="00E017AE">
            <w:pPr>
              <w:numPr>
                <w:ilvl w:val="1"/>
                <w:numId w:val="12"/>
              </w:numPr>
              <w:spacing w:before="100" w:beforeAutospacing="1" w:after="100" w:afterAutospacing="1"/>
              <w:contextualSpacing/>
              <w:rPr>
                <w:rFonts w:ascii="Arial" w:hAnsi="Arial" w:cs="Arial"/>
              </w:rPr>
            </w:pPr>
            <w:r>
              <w:rPr>
                <w:rFonts w:ascii="Arial" w:hAnsi="Arial" w:cs="Arial"/>
              </w:rPr>
              <w:t xml:space="preserve">National and Area Health Service Executive (HSE) guidelines. </w:t>
            </w:r>
          </w:p>
          <w:p w14:paraId="4AFCFECE" w14:textId="77777777" w:rsidR="003D5DBE" w:rsidRDefault="003D5DBE" w:rsidP="00E017AE">
            <w:pPr>
              <w:numPr>
                <w:ilvl w:val="1"/>
                <w:numId w:val="12"/>
              </w:numPr>
              <w:spacing w:before="100" w:beforeAutospacing="1" w:after="100" w:afterAutospacing="1"/>
              <w:contextualSpacing/>
              <w:rPr>
                <w:rFonts w:ascii="Arial" w:hAnsi="Arial" w:cs="Arial"/>
              </w:rPr>
            </w:pPr>
            <w:r>
              <w:rPr>
                <w:rFonts w:ascii="Arial" w:hAnsi="Arial" w:cs="Arial"/>
              </w:rPr>
              <w:t>Local policies, protocols and guidelines</w:t>
            </w:r>
          </w:p>
          <w:p w14:paraId="66C80F02" w14:textId="77777777" w:rsidR="003D5DBE" w:rsidRPr="009C526B" w:rsidRDefault="003D5DBE" w:rsidP="00E017AE">
            <w:pPr>
              <w:numPr>
                <w:ilvl w:val="1"/>
                <w:numId w:val="12"/>
              </w:numPr>
              <w:spacing w:before="100" w:beforeAutospacing="1" w:after="100" w:afterAutospacing="1"/>
              <w:contextualSpacing/>
              <w:rPr>
                <w:rFonts w:ascii="Arial" w:hAnsi="Arial" w:cs="Arial"/>
              </w:rPr>
            </w:pPr>
            <w:r>
              <w:rPr>
                <w:rFonts w:ascii="Arial" w:hAnsi="Arial" w:cs="Arial"/>
              </w:rPr>
              <w:t>Current legislation</w:t>
            </w:r>
          </w:p>
          <w:p w14:paraId="23F4A854" w14:textId="21608B1A"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 xml:space="preserve">Manage </w:t>
            </w:r>
            <w:r w:rsidR="00E017AE">
              <w:rPr>
                <w:rFonts w:ascii="Arial" w:hAnsi="Arial" w:cs="Arial"/>
                <w:color w:val="000000"/>
              </w:rPr>
              <w:t>a caseload in accordance with service demands.</w:t>
            </w:r>
          </w:p>
          <w:p w14:paraId="38E377B5" w14:textId="77777777" w:rsidR="00E017AE" w:rsidRPr="00CC6E27" w:rsidRDefault="00E017AE" w:rsidP="009F035C">
            <w:pPr>
              <w:numPr>
                <w:ilvl w:val="0"/>
                <w:numId w:val="12"/>
              </w:numPr>
              <w:jc w:val="both"/>
              <w:rPr>
                <w:rFonts w:ascii="Arial" w:hAnsi="Arial" w:cs="Arial"/>
              </w:rPr>
            </w:pPr>
            <w:r w:rsidRPr="00CC6E27">
              <w:rPr>
                <w:rFonts w:ascii="Arial" w:hAnsi="Arial" w:cs="Arial"/>
              </w:rPr>
              <w:t xml:space="preserve">Provide pre-employment screening, immunisation under medication protocol and health surveillance clinics. </w:t>
            </w:r>
          </w:p>
          <w:p w14:paraId="097438CB" w14:textId="77777777" w:rsidR="00E017AE" w:rsidRPr="00CC6E27" w:rsidRDefault="00E017AE" w:rsidP="009F035C">
            <w:pPr>
              <w:numPr>
                <w:ilvl w:val="0"/>
                <w:numId w:val="12"/>
              </w:numPr>
              <w:jc w:val="both"/>
              <w:rPr>
                <w:rFonts w:ascii="Arial" w:hAnsi="Arial" w:cs="Arial"/>
              </w:rPr>
            </w:pPr>
            <w:r w:rsidRPr="00CC6E27">
              <w:rPr>
                <w:rFonts w:ascii="Arial" w:hAnsi="Arial" w:cs="Arial"/>
              </w:rPr>
              <w:t xml:space="preserve">Provide Blood Borne virus exposure management </w:t>
            </w:r>
            <w:r>
              <w:rPr>
                <w:rFonts w:ascii="Arial" w:hAnsi="Arial" w:cs="Arial"/>
              </w:rPr>
              <w:t xml:space="preserve">based on current </w:t>
            </w:r>
            <w:proofErr w:type="gramStart"/>
            <w:r>
              <w:rPr>
                <w:rFonts w:ascii="Arial" w:hAnsi="Arial" w:cs="Arial"/>
              </w:rPr>
              <w:t>evidence based</w:t>
            </w:r>
            <w:proofErr w:type="gramEnd"/>
            <w:r>
              <w:rPr>
                <w:rFonts w:ascii="Arial" w:hAnsi="Arial" w:cs="Arial"/>
              </w:rPr>
              <w:t xml:space="preserve"> practice</w:t>
            </w:r>
            <w:r w:rsidRPr="00CC6E27">
              <w:rPr>
                <w:rFonts w:ascii="Arial" w:hAnsi="Arial" w:cs="Arial"/>
              </w:rPr>
              <w:t>.</w:t>
            </w:r>
          </w:p>
          <w:p w14:paraId="4AB375A6" w14:textId="77777777" w:rsidR="00E017AE" w:rsidRDefault="00E017AE" w:rsidP="009F035C">
            <w:pPr>
              <w:numPr>
                <w:ilvl w:val="0"/>
                <w:numId w:val="12"/>
              </w:numPr>
              <w:jc w:val="both"/>
              <w:rPr>
                <w:rFonts w:ascii="Arial" w:hAnsi="Arial" w:cs="Arial"/>
              </w:rPr>
            </w:pPr>
            <w:r w:rsidRPr="00CC6E27">
              <w:rPr>
                <w:rFonts w:ascii="Arial" w:hAnsi="Arial" w:cs="Arial"/>
              </w:rPr>
              <w:t xml:space="preserve">Carry out assessment of occupational blood &amp; body fluids exposure incidents (OBEs). Provide follow-up care after accidents where appropriate, e.g. OBEs. </w:t>
            </w:r>
          </w:p>
          <w:p w14:paraId="61B53A18" w14:textId="77777777" w:rsidR="00E017AE" w:rsidRPr="00CC6E27" w:rsidRDefault="00E017AE" w:rsidP="009F035C">
            <w:pPr>
              <w:numPr>
                <w:ilvl w:val="0"/>
                <w:numId w:val="12"/>
              </w:numPr>
              <w:jc w:val="both"/>
              <w:rPr>
                <w:rFonts w:ascii="Arial" w:hAnsi="Arial" w:cs="Arial"/>
              </w:rPr>
            </w:pPr>
            <w:r w:rsidRPr="00CC6E27">
              <w:rPr>
                <w:rFonts w:ascii="Arial" w:hAnsi="Arial" w:cs="Arial"/>
              </w:rPr>
              <w:t xml:space="preserve">Make appropriate assessment and use of Universal </w:t>
            </w:r>
            <w:r>
              <w:rPr>
                <w:rFonts w:ascii="Arial" w:hAnsi="Arial" w:cs="Arial"/>
              </w:rPr>
              <w:t xml:space="preserve">Standard </w:t>
            </w:r>
            <w:r w:rsidRPr="00CC6E27">
              <w:rPr>
                <w:rFonts w:ascii="Arial" w:hAnsi="Arial" w:cs="Arial"/>
              </w:rPr>
              <w:t>Precautions and in line with HSE policy.</w:t>
            </w:r>
          </w:p>
          <w:p w14:paraId="65A18BF5" w14:textId="77777777" w:rsidR="00F65F3A" w:rsidRPr="00F65F3A" w:rsidRDefault="00F65F3A" w:rsidP="009F035C">
            <w:pPr>
              <w:numPr>
                <w:ilvl w:val="0"/>
                <w:numId w:val="12"/>
              </w:numPr>
              <w:spacing w:before="100" w:beforeAutospacing="1"/>
              <w:contextualSpacing/>
              <w:rPr>
                <w:rFonts w:ascii="Arial" w:hAnsi="Arial" w:cs="Arial"/>
                <w:color w:val="000000"/>
              </w:rPr>
            </w:pPr>
            <w:r w:rsidRPr="00F65F3A">
              <w:rPr>
                <w:rFonts w:ascii="Arial" w:hAnsi="Arial" w:cs="Arial"/>
                <w:color w:val="000000"/>
              </w:rPr>
              <w:lastRenderedPageBreak/>
              <w:t xml:space="preserve">With OHS Multidisciplinary involvement </w:t>
            </w:r>
            <w:proofErr w:type="gramStart"/>
            <w:r w:rsidRPr="00F65F3A">
              <w:rPr>
                <w:rFonts w:ascii="Arial" w:hAnsi="Arial" w:cs="Arial"/>
                <w:color w:val="000000"/>
              </w:rPr>
              <w:t>conduct  health</w:t>
            </w:r>
            <w:proofErr w:type="gramEnd"/>
            <w:r w:rsidRPr="00F65F3A">
              <w:rPr>
                <w:rFonts w:ascii="Arial" w:hAnsi="Arial" w:cs="Arial"/>
                <w:color w:val="000000"/>
              </w:rPr>
              <w:t xml:space="preserve"> assessments of healthcare workers to ascertain fitness for work</w:t>
            </w:r>
          </w:p>
          <w:p w14:paraId="0183225B" w14:textId="77777777" w:rsidR="00F65F3A" w:rsidRPr="00F65F3A" w:rsidRDefault="00F65F3A" w:rsidP="00F65F3A">
            <w:pPr>
              <w:numPr>
                <w:ilvl w:val="0"/>
                <w:numId w:val="12"/>
              </w:numPr>
              <w:spacing w:before="100" w:beforeAutospacing="1" w:after="100" w:afterAutospacing="1"/>
              <w:contextualSpacing/>
              <w:rPr>
                <w:rFonts w:ascii="Arial" w:hAnsi="Arial" w:cs="Arial"/>
                <w:color w:val="000000"/>
              </w:rPr>
            </w:pPr>
            <w:r w:rsidRPr="00F65F3A">
              <w:rPr>
                <w:rFonts w:ascii="Arial" w:hAnsi="Arial" w:cs="Arial"/>
                <w:color w:val="000000"/>
              </w:rPr>
              <w:t xml:space="preserve">Provide </w:t>
            </w:r>
            <w:proofErr w:type="gramStart"/>
            <w:r w:rsidRPr="00F65F3A">
              <w:rPr>
                <w:rFonts w:ascii="Arial" w:hAnsi="Arial" w:cs="Arial"/>
                <w:color w:val="000000"/>
              </w:rPr>
              <w:t>evidence based</w:t>
            </w:r>
            <w:proofErr w:type="gramEnd"/>
            <w:r w:rsidRPr="00F65F3A">
              <w:rPr>
                <w:rFonts w:ascii="Arial" w:hAnsi="Arial" w:cs="Arial"/>
                <w:color w:val="000000"/>
              </w:rPr>
              <w:t xml:space="preserve"> advice on any adaptations that may be required for healthcare workers. </w:t>
            </w:r>
          </w:p>
          <w:p w14:paraId="1EC9A333" w14:textId="77777777" w:rsidR="00F65F3A" w:rsidRPr="00F65F3A" w:rsidRDefault="00F65F3A" w:rsidP="00F65F3A">
            <w:pPr>
              <w:numPr>
                <w:ilvl w:val="0"/>
                <w:numId w:val="12"/>
              </w:numPr>
              <w:spacing w:before="100" w:beforeAutospacing="1" w:after="100" w:afterAutospacing="1"/>
              <w:contextualSpacing/>
              <w:rPr>
                <w:rFonts w:ascii="Arial" w:hAnsi="Arial" w:cs="Arial"/>
                <w:color w:val="000000"/>
              </w:rPr>
            </w:pPr>
            <w:r w:rsidRPr="00F65F3A">
              <w:rPr>
                <w:rFonts w:ascii="Arial" w:hAnsi="Arial" w:cs="Arial"/>
                <w:color w:val="000000"/>
              </w:rPr>
              <w:t xml:space="preserve">Work collaboratively with Infection Prevention and Control Teams </w:t>
            </w:r>
          </w:p>
          <w:p w14:paraId="3886A077" w14:textId="77777777" w:rsidR="00F65F3A" w:rsidRPr="00F65F3A" w:rsidRDefault="00F65F3A" w:rsidP="00F65F3A">
            <w:pPr>
              <w:numPr>
                <w:ilvl w:val="0"/>
                <w:numId w:val="12"/>
              </w:numPr>
              <w:spacing w:before="100" w:beforeAutospacing="1" w:after="100" w:afterAutospacing="1"/>
              <w:contextualSpacing/>
              <w:rPr>
                <w:rFonts w:ascii="Arial" w:hAnsi="Arial" w:cs="Arial"/>
                <w:color w:val="000000"/>
              </w:rPr>
            </w:pPr>
            <w:r w:rsidRPr="00F65F3A">
              <w:rPr>
                <w:rFonts w:ascii="Arial" w:hAnsi="Arial" w:cs="Arial"/>
                <w:color w:val="000000"/>
              </w:rPr>
              <w:t xml:space="preserve">Ensure accurate use of specialist equipment provided within the Occupational Health Department. </w:t>
            </w:r>
          </w:p>
          <w:p w14:paraId="0FC52569" w14:textId="1FC6B868" w:rsidR="00E017AE" w:rsidRPr="00F65F3A" w:rsidRDefault="00F65F3A" w:rsidP="00F65F3A">
            <w:pPr>
              <w:numPr>
                <w:ilvl w:val="0"/>
                <w:numId w:val="12"/>
              </w:numPr>
              <w:spacing w:before="100" w:beforeAutospacing="1" w:after="100" w:afterAutospacing="1"/>
              <w:contextualSpacing/>
              <w:rPr>
                <w:rFonts w:ascii="Arial" w:hAnsi="Arial" w:cs="Arial"/>
                <w:color w:val="000000"/>
              </w:rPr>
            </w:pPr>
            <w:r w:rsidRPr="00F65F3A">
              <w:rPr>
                <w:rFonts w:ascii="Arial" w:hAnsi="Arial" w:cs="Arial"/>
                <w:color w:val="000000"/>
              </w:rPr>
              <w:t>Undertake health surveillance, health promotion and immunisation programmes according to identified needs</w:t>
            </w:r>
          </w:p>
          <w:p w14:paraId="7BEA67DE" w14:textId="77777777" w:rsidR="003D5DBE" w:rsidRPr="00F65F3A" w:rsidRDefault="003D5DBE" w:rsidP="00E017AE">
            <w:pPr>
              <w:numPr>
                <w:ilvl w:val="0"/>
                <w:numId w:val="12"/>
              </w:numPr>
              <w:spacing w:before="100" w:beforeAutospacing="1" w:after="100" w:afterAutospacing="1"/>
              <w:contextualSpacing/>
              <w:rPr>
                <w:rFonts w:ascii="Arial" w:hAnsi="Arial" w:cs="Arial"/>
                <w:color w:val="000000"/>
              </w:rPr>
            </w:pPr>
            <w:r w:rsidRPr="00F65F3A">
              <w:rPr>
                <w:rFonts w:ascii="Arial" w:hAnsi="Arial" w:cs="Arial"/>
                <w:color w:val="000000"/>
              </w:rPr>
              <w:t>Participate in teams / meetings / committees as appropriate, communicating and working in co-operation with other team members</w:t>
            </w:r>
          </w:p>
          <w:p w14:paraId="6A9FA92E" w14:textId="77777777" w:rsidR="003D5DBE" w:rsidRPr="00F65F3A" w:rsidRDefault="003D5DBE" w:rsidP="00E017AE">
            <w:pPr>
              <w:numPr>
                <w:ilvl w:val="0"/>
                <w:numId w:val="12"/>
              </w:numPr>
              <w:spacing w:before="100" w:beforeAutospacing="1" w:after="100" w:afterAutospacing="1"/>
              <w:contextualSpacing/>
              <w:rPr>
                <w:rFonts w:ascii="Arial" w:hAnsi="Arial" w:cs="Arial"/>
                <w:color w:val="000000"/>
              </w:rPr>
            </w:pPr>
            <w:r w:rsidRPr="00F65F3A">
              <w:rPr>
                <w:rFonts w:ascii="Arial" w:hAnsi="Arial" w:cs="Arial"/>
                <w:color w:val="000000"/>
              </w:rPr>
              <w:t>Facilitate co-ordination, co-operation and liaison across healthcare teams and programmes</w:t>
            </w:r>
          </w:p>
          <w:p w14:paraId="0A2A3B88" w14:textId="0A7B9259" w:rsidR="003D5DBE" w:rsidRPr="00F65F3A" w:rsidRDefault="003D5DBE" w:rsidP="00E017AE">
            <w:pPr>
              <w:numPr>
                <w:ilvl w:val="0"/>
                <w:numId w:val="12"/>
              </w:numPr>
              <w:spacing w:before="100" w:beforeAutospacing="1" w:after="100" w:afterAutospacing="1"/>
              <w:contextualSpacing/>
              <w:rPr>
                <w:rFonts w:ascii="Arial" w:hAnsi="Arial" w:cs="Arial"/>
                <w:color w:val="000000"/>
              </w:rPr>
            </w:pPr>
            <w:r w:rsidRPr="00F65F3A">
              <w:rPr>
                <w:rFonts w:ascii="Arial" w:hAnsi="Arial" w:cs="Arial"/>
                <w:color w:val="000000"/>
              </w:rPr>
              <w:t xml:space="preserve">Collaborate with service users, </w:t>
            </w:r>
            <w:r w:rsidR="00F65F3A" w:rsidRPr="00F65F3A">
              <w:rPr>
                <w:rFonts w:ascii="Arial" w:hAnsi="Arial" w:cs="Arial"/>
                <w:color w:val="000000"/>
              </w:rPr>
              <w:t xml:space="preserve">management, </w:t>
            </w:r>
            <w:r w:rsidRPr="00F65F3A">
              <w:rPr>
                <w:rFonts w:ascii="Arial" w:hAnsi="Arial" w:cs="Arial"/>
                <w:color w:val="000000"/>
              </w:rPr>
              <w:t>family, carers and other staff in treatment / care planning and in the provision of support and advice</w:t>
            </w:r>
          </w:p>
          <w:p w14:paraId="48FE1E4A" w14:textId="77777777" w:rsidR="00F65F3A" w:rsidRPr="00F65F3A" w:rsidRDefault="00F65F3A" w:rsidP="00F65F3A">
            <w:pPr>
              <w:pStyle w:val="ListParagraph"/>
              <w:numPr>
                <w:ilvl w:val="0"/>
                <w:numId w:val="12"/>
              </w:numPr>
              <w:rPr>
                <w:rFonts w:ascii="Arial" w:hAnsi="Arial" w:cs="Arial"/>
                <w:color w:val="000000"/>
              </w:rPr>
            </w:pPr>
            <w:r w:rsidRPr="00F65F3A">
              <w:rPr>
                <w:rFonts w:ascii="Arial" w:hAnsi="Arial" w:cs="Arial"/>
                <w:color w:val="000000"/>
              </w:rPr>
              <w:t xml:space="preserve">Communicate with the OHS multidisciplinary team and relevant others in accordance with service policy.  </w:t>
            </w:r>
          </w:p>
          <w:p w14:paraId="7D61563C"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Ensure that service users and others are treated with dignity and respect</w:t>
            </w:r>
          </w:p>
          <w:p w14:paraId="1A3645E4"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Maintain nursing records in accordance with local service and professional standards</w:t>
            </w:r>
          </w:p>
          <w:p w14:paraId="2F240CAD"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Adhere to and contribute to the development and maintenance of nursing standards, protocols, and guidelines consistent with the highest standards of patient care</w:t>
            </w:r>
          </w:p>
          <w:p w14:paraId="15072251"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Evaluate and manage the implementation of best practice policy and procedures e.g. admission and discharge procedures, control and usage of stocks and equipment, grievance and disciplinary procedures</w:t>
            </w:r>
          </w:p>
          <w:p w14:paraId="4DBC2C41"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Maintain professional standards in relation to confidentiality, ethics and legislation</w:t>
            </w:r>
          </w:p>
          <w:p w14:paraId="46FAA79C"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In consultation with CNM3 and other disciplines, implement and assess quality management programmes</w:t>
            </w:r>
          </w:p>
          <w:p w14:paraId="18FCD807"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Participate in clinical audit as required</w:t>
            </w:r>
          </w:p>
          <w:p w14:paraId="36F83B8B"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Initiate and participate in research studies as appropriate</w:t>
            </w:r>
          </w:p>
          <w:p w14:paraId="6C110368"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Devise and implement Health Promotion Programmes for service users as relevant to the post</w:t>
            </w:r>
          </w:p>
          <w:p w14:paraId="63BCAAA9"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Operate within the scope of practice - seek advice and assistance from their manager with any cases or issues that prove to be beyond the scope of their professional competence in line with principles of best practice and clinical governance.</w:t>
            </w:r>
          </w:p>
          <w:p w14:paraId="57EBF53A" w14:textId="77777777" w:rsidR="003D5DBE" w:rsidRDefault="003D5DBE" w:rsidP="003D5DBE">
            <w:pPr>
              <w:spacing w:before="100" w:beforeAutospacing="1" w:after="100" w:afterAutospacing="1"/>
              <w:contextualSpacing/>
              <w:rPr>
                <w:rFonts w:ascii="Arial" w:hAnsi="Arial" w:cs="Arial"/>
                <w:color w:val="000000"/>
              </w:rPr>
            </w:pPr>
          </w:p>
          <w:p w14:paraId="122B9820" w14:textId="77777777" w:rsidR="003D5DBE" w:rsidRDefault="003D5DBE" w:rsidP="003D5DBE">
            <w:pPr>
              <w:spacing w:before="100" w:beforeAutospacing="1" w:after="100" w:afterAutospacing="1"/>
              <w:contextualSpacing/>
              <w:rPr>
                <w:rFonts w:ascii="Arial" w:hAnsi="Arial" w:cs="Arial"/>
                <w:color w:val="000000"/>
              </w:rPr>
            </w:pPr>
            <w:r>
              <w:rPr>
                <w:rFonts w:ascii="Arial" w:hAnsi="Arial" w:cs="Arial"/>
                <w:b/>
                <w:color w:val="000000"/>
                <w:u w:val="single"/>
              </w:rPr>
              <w:t xml:space="preserve">Health and Safety </w:t>
            </w:r>
          </w:p>
          <w:p w14:paraId="2D77C63D"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Ensure that effective safety procedures are developed and managed to comply with statutory obligations, in conjunction with relevant staff e.g. health and safety procedures, emergency procedures</w:t>
            </w:r>
          </w:p>
          <w:p w14:paraId="66FCD7FE" w14:textId="77777777" w:rsidR="003D5DBE" w:rsidRDefault="003D5DBE" w:rsidP="00E017AE">
            <w:pPr>
              <w:numPr>
                <w:ilvl w:val="0"/>
                <w:numId w:val="12"/>
              </w:numPr>
              <w:spacing w:before="100" w:beforeAutospacing="1" w:after="100" w:afterAutospacing="1"/>
              <w:contextualSpacing/>
              <w:rPr>
                <w:rFonts w:ascii="Arial" w:hAnsi="Arial" w:cs="Arial"/>
                <w:iCs/>
                <w:color w:val="000000"/>
              </w:rPr>
            </w:pPr>
            <w:r>
              <w:rPr>
                <w:rFonts w:ascii="Arial" w:hAnsi="Arial" w:cs="Arial"/>
                <w:iCs/>
                <w:color w:val="000000"/>
              </w:rPr>
              <w:t>Observe, report and take appropriate action on any matter which may be detrimental to staff and/or service user care or wellbeing / may be inhibiting the efficient provision of care</w:t>
            </w:r>
          </w:p>
          <w:p w14:paraId="0CF71035" w14:textId="77777777" w:rsidR="003D5DBE" w:rsidRDefault="003D5DBE" w:rsidP="00E017AE">
            <w:pPr>
              <w:numPr>
                <w:ilvl w:val="0"/>
                <w:numId w:val="12"/>
              </w:numPr>
              <w:spacing w:before="100" w:beforeAutospacing="1" w:after="100" w:afterAutospacing="1"/>
              <w:contextualSpacing/>
              <w:rPr>
                <w:rFonts w:ascii="Arial" w:hAnsi="Arial" w:cs="Arial"/>
                <w:iCs/>
                <w:color w:val="000000"/>
              </w:rPr>
            </w:pPr>
            <w:r>
              <w:rPr>
                <w:rFonts w:ascii="Arial" w:hAnsi="Arial" w:cs="Arial"/>
                <w:iCs/>
                <w:color w:val="000000"/>
              </w:rPr>
              <w:t>Adequately identifies, assesses, manages and monitors risk within their area of responsibility.</w:t>
            </w:r>
          </w:p>
          <w:p w14:paraId="7D356810" w14:textId="77777777" w:rsidR="003D5DBE" w:rsidRDefault="003D5DBE" w:rsidP="00E017AE">
            <w:pPr>
              <w:numPr>
                <w:ilvl w:val="0"/>
                <w:numId w:val="12"/>
              </w:numPr>
              <w:spacing w:before="100" w:beforeAutospacing="1" w:after="100" w:afterAutospacing="1"/>
              <w:contextualSpacing/>
              <w:rPr>
                <w:rFonts w:ascii="Arial" w:hAnsi="Arial" w:cs="Arial"/>
                <w:iCs/>
                <w:color w:val="000000"/>
              </w:rPr>
            </w:pPr>
            <w:r>
              <w:rPr>
                <w:rFonts w:ascii="Arial" w:hAnsi="Arial" w:cs="Arial"/>
                <w:iCs/>
                <w:color w:val="000000"/>
              </w:rPr>
              <w:t>Assist in observing and ensuring implementation and adherence to established policies and procedures e.g. health and safety, infection control, storage and use of controlled drugs etc.</w:t>
            </w:r>
          </w:p>
          <w:p w14:paraId="04E63177" w14:textId="77777777" w:rsidR="003D5DBE" w:rsidRDefault="003D5DBE" w:rsidP="00E017AE">
            <w:pPr>
              <w:numPr>
                <w:ilvl w:val="0"/>
                <w:numId w:val="12"/>
              </w:numPr>
              <w:spacing w:before="100" w:beforeAutospacing="1" w:after="100" w:afterAutospacing="1"/>
              <w:contextualSpacing/>
              <w:rPr>
                <w:rFonts w:ascii="Arial" w:hAnsi="Arial" w:cs="Arial"/>
                <w:iCs/>
                <w:color w:val="000000"/>
              </w:rPr>
            </w:pPr>
            <w:r>
              <w:rPr>
                <w:rFonts w:ascii="Arial" w:hAnsi="Arial" w:cs="Arial"/>
                <w:iCs/>
                <w:color w:val="000000"/>
              </w:rPr>
              <w:t>Ensure completion of incident / near miss forms / clinical risk reporting</w:t>
            </w:r>
          </w:p>
          <w:p w14:paraId="0E045B41" w14:textId="77777777" w:rsidR="003D5DBE" w:rsidRDefault="003D5DBE" w:rsidP="00E017AE">
            <w:pPr>
              <w:numPr>
                <w:ilvl w:val="0"/>
                <w:numId w:val="12"/>
              </w:numPr>
              <w:tabs>
                <w:tab w:val="left" w:pos="2880"/>
                <w:tab w:val="left" w:pos="4740"/>
              </w:tabs>
              <w:spacing w:before="100" w:beforeAutospacing="1" w:after="100" w:afterAutospacing="1"/>
              <w:contextualSpacing/>
              <w:rPr>
                <w:rFonts w:ascii="Arial" w:hAnsi="Arial" w:cs="Arial"/>
                <w:color w:val="000000"/>
              </w:rPr>
            </w:pPr>
            <w:r>
              <w:rPr>
                <w:rFonts w:ascii="Arial" w:hAnsi="Arial" w:cs="Arial"/>
                <w:color w:val="000000"/>
              </w:rPr>
              <w:t xml:space="preserve">Adhere to department policies in relation to the care and safety of any equipment supplied for the fulfilment of duty. </w:t>
            </w:r>
          </w:p>
          <w:p w14:paraId="0E5D3298" w14:textId="77777777" w:rsidR="006D7FAF" w:rsidRPr="006D7FAF" w:rsidRDefault="006D7FAF" w:rsidP="006D7FAF">
            <w:pPr>
              <w:pStyle w:val="ListParagraph"/>
              <w:numPr>
                <w:ilvl w:val="0"/>
                <w:numId w:val="12"/>
              </w:numPr>
              <w:rPr>
                <w:rFonts w:ascii="Arial" w:hAnsi="Arial" w:cs="Arial"/>
                <w:color w:val="000000"/>
              </w:rPr>
            </w:pPr>
            <w:r w:rsidRPr="006D7FAF">
              <w:rPr>
                <w:rFonts w:ascii="Arial" w:hAnsi="Arial" w:cs="Arial"/>
                <w:color w:val="000000"/>
              </w:rPr>
              <w:t xml:space="preserve">Liaise with other relevant staff e.g. Infection Control team, Microbiology team, Public Health and any other appropriate specialists, authorities where relevant. </w:t>
            </w:r>
          </w:p>
          <w:p w14:paraId="65E814E5" w14:textId="77777777" w:rsidR="003D5DBE" w:rsidRDefault="003D5DBE" w:rsidP="00E017AE">
            <w:pPr>
              <w:numPr>
                <w:ilvl w:val="0"/>
                <w:numId w:val="12"/>
              </w:numPr>
              <w:spacing w:before="100" w:beforeAutospacing="1" w:after="100" w:afterAutospacing="1"/>
              <w:contextualSpacing/>
              <w:rPr>
                <w:rFonts w:ascii="Arial" w:hAnsi="Arial" w:cs="Arial"/>
                <w:color w:val="000000"/>
                <w:lang w:val="en-IE" w:eastAsia="en-IE"/>
              </w:rPr>
            </w:pPr>
            <w:r w:rsidRPr="009C526B">
              <w:rPr>
                <w:rFonts w:ascii="Arial" w:hAnsi="Arial" w:cs="Arial"/>
                <w:color w:val="000000"/>
                <w:lang w:val="en-IE" w:eastAsia="en-IE"/>
              </w:rPr>
              <w:t>Have a working knowledge of the Health Information and Quality Authority (HIQA) Standards as they apply to the role for example, Standards for Healthcare, National</w:t>
            </w:r>
            <w:r>
              <w:rPr>
                <w:rFonts w:ascii="Arial" w:hAnsi="Arial" w:cs="Arial"/>
                <w:color w:val="000000"/>
                <w:lang w:val="en-IE" w:eastAsia="en-IE"/>
              </w:rPr>
              <w:t xml:space="preserve"> Standards for the Prevention and Control of Healthcare Associated Infections, Hygiene Standards etc. and comply with associated HSE protocols for implementing and maintaining these standards </w:t>
            </w:r>
            <w:r>
              <w:rPr>
                <w:rFonts w:ascii="Arial" w:hAnsi="Arial" w:cs="Arial"/>
              </w:rPr>
              <w:t>as appropriate to the role</w:t>
            </w:r>
          </w:p>
          <w:p w14:paraId="13767F25" w14:textId="77777777" w:rsidR="003D5DBE" w:rsidRDefault="003D5DBE" w:rsidP="00E017AE">
            <w:pPr>
              <w:numPr>
                <w:ilvl w:val="0"/>
                <w:numId w:val="12"/>
              </w:numPr>
              <w:spacing w:before="100" w:beforeAutospacing="1" w:after="100" w:afterAutospacing="1"/>
              <w:contextualSpacing/>
              <w:rPr>
                <w:rFonts w:ascii="Arial" w:hAnsi="Arial" w:cs="Arial"/>
                <w:b/>
                <w:i/>
                <w:iCs/>
              </w:rPr>
            </w:pPr>
            <w:r>
              <w:rPr>
                <w:rFonts w:ascii="Arial" w:hAnsi="Arial" w:cs="Arial"/>
                <w:color w:val="000000"/>
                <w:lang w:val="en-IE" w:eastAsia="en-IE"/>
              </w:rPr>
              <w:lastRenderedPageBreak/>
              <w:t>Support, promote and actively participate in sustainable energy, water and waste initiatives to create a more sustainable, low carbon and efficient health service</w:t>
            </w:r>
          </w:p>
          <w:p w14:paraId="43F85BC6" w14:textId="77777777" w:rsidR="003D5DBE" w:rsidRDefault="003D5DBE" w:rsidP="003D5DBE">
            <w:pPr>
              <w:tabs>
                <w:tab w:val="left" w:pos="2880"/>
                <w:tab w:val="left" w:pos="4740"/>
              </w:tabs>
              <w:spacing w:before="100" w:beforeAutospacing="1" w:after="100" w:afterAutospacing="1"/>
              <w:contextualSpacing/>
              <w:rPr>
                <w:rFonts w:ascii="Arial" w:hAnsi="Arial" w:cs="Arial"/>
                <w:color w:val="000000"/>
              </w:rPr>
            </w:pPr>
          </w:p>
          <w:p w14:paraId="29E590A6" w14:textId="77777777" w:rsidR="003D5DBE" w:rsidRDefault="003D5DBE" w:rsidP="003D5DBE">
            <w:pPr>
              <w:tabs>
                <w:tab w:val="left" w:pos="2880"/>
                <w:tab w:val="left" w:pos="4740"/>
              </w:tabs>
              <w:spacing w:before="100" w:beforeAutospacing="1" w:after="100" w:afterAutospacing="1"/>
              <w:contextualSpacing/>
              <w:rPr>
                <w:rFonts w:ascii="Arial" w:hAnsi="Arial" w:cs="Arial"/>
                <w:color w:val="000000"/>
              </w:rPr>
            </w:pPr>
            <w:r>
              <w:rPr>
                <w:rFonts w:ascii="Arial" w:hAnsi="Arial" w:cs="Arial"/>
                <w:b/>
                <w:color w:val="000000"/>
                <w:u w:val="single"/>
              </w:rPr>
              <w:t>Education and Training</w:t>
            </w:r>
          </w:p>
          <w:p w14:paraId="66EB0259"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60C60C90"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Be familiar with the curriculum training programme for student nurses and be aware of the clinical experience required to meet the needs of the programme</w:t>
            </w:r>
          </w:p>
          <w:p w14:paraId="28DCD04C"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Participate in the identification, development and delivery of induction, education, training and development programmes for nursing and non-nursing staff</w:t>
            </w:r>
          </w:p>
          <w:p w14:paraId="3A2FC13C"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Provide support and supportive supervision to Clinical Nurse Manager 1 and front-line staff where appropriate</w:t>
            </w:r>
          </w:p>
          <w:p w14:paraId="5514FB87" w14:textId="58172BC1"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 xml:space="preserve">Supervise and assess </w:t>
            </w:r>
            <w:r w:rsidR="001970F2">
              <w:rPr>
                <w:rFonts w:ascii="Arial" w:hAnsi="Arial" w:cs="Arial"/>
              </w:rPr>
              <w:t>nurses training</w:t>
            </w:r>
            <w:r>
              <w:rPr>
                <w:rFonts w:ascii="Arial" w:hAnsi="Arial" w:cs="Arial"/>
              </w:rPr>
              <w:t xml:space="preserve"> and foster a clinical learning environment</w:t>
            </w:r>
          </w:p>
          <w:p w14:paraId="210256FE" w14:textId="77777777" w:rsidR="003D5DBE" w:rsidRDefault="003D5DBE" w:rsidP="00E017AE">
            <w:pPr>
              <w:numPr>
                <w:ilvl w:val="0"/>
                <w:numId w:val="12"/>
              </w:numPr>
              <w:spacing w:before="100" w:beforeAutospacing="1" w:after="100" w:afterAutospacing="1"/>
              <w:contextualSpacing/>
              <w:rPr>
                <w:rFonts w:ascii="Arial" w:hAnsi="Arial" w:cs="Arial"/>
              </w:rPr>
            </w:pPr>
            <w:r w:rsidRPr="009C526B">
              <w:rPr>
                <w:rFonts w:ascii="Arial" w:hAnsi="Arial" w:cs="Arial"/>
              </w:rPr>
              <w:t>Engage in the HSE performance achievement process in conjunction with your Line Manager and staff as appropriate</w:t>
            </w:r>
            <w:r>
              <w:rPr>
                <w:rFonts w:ascii="Arial" w:hAnsi="Arial" w:cs="Arial"/>
              </w:rPr>
              <w:t>.</w:t>
            </w:r>
          </w:p>
          <w:p w14:paraId="71D005CB" w14:textId="77777777" w:rsidR="003D5DBE" w:rsidRDefault="003D5DBE" w:rsidP="003D5DBE">
            <w:pPr>
              <w:spacing w:before="100" w:beforeAutospacing="1" w:after="100" w:afterAutospacing="1"/>
              <w:contextualSpacing/>
              <w:rPr>
                <w:rFonts w:ascii="Arial" w:hAnsi="Arial" w:cs="Arial"/>
              </w:rPr>
            </w:pPr>
          </w:p>
          <w:p w14:paraId="547B2D70" w14:textId="77777777" w:rsidR="003D5DBE" w:rsidRDefault="003D5DBE" w:rsidP="003D5DBE">
            <w:pPr>
              <w:spacing w:before="100" w:beforeAutospacing="1" w:after="100" w:afterAutospacing="1"/>
              <w:contextualSpacing/>
              <w:rPr>
                <w:rFonts w:ascii="Arial" w:hAnsi="Arial" w:cs="Arial"/>
              </w:rPr>
            </w:pPr>
            <w:r>
              <w:rPr>
                <w:rFonts w:ascii="Arial" w:hAnsi="Arial" w:cs="Arial"/>
                <w:b/>
                <w:u w:val="single"/>
              </w:rPr>
              <w:t xml:space="preserve">Management </w:t>
            </w:r>
          </w:p>
          <w:p w14:paraId="148B02B9" w14:textId="77777777" w:rsidR="003D5DBE" w:rsidRDefault="003D5DBE" w:rsidP="00E017AE">
            <w:pPr>
              <w:numPr>
                <w:ilvl w:val="0"/>
                <w:numId w:val="12"/>
              </w:numPr>
              <w:spacing w:before="100" w:beforeAutospacing="1" w:after="100" w:afterAutospacing="1"/>
              <w:contextualSpacing/>
              <w:rPr>
                <w:rFonts w:ascii="Arial" w:hAnsi="Arial" w:cs="Arial"/>
                <w:iCs/>
              </w:rPr>
            </w:pPr>
            <w:r>
              <w:rPr>
                <w:rFonts w:ascii="Arial" w:hAnsi="Arial" w:cs="Arial"/>
                <w:iCs/>
              </w:rPr>
              <w:t>Exercise authority in the running of the assigned area(s) as deputised by the CNM3</w:t>
            </w:r>
          </w:p>
          <w:p w14:paraId="33F42F4D" w14:textId="77777777" w:rsidR="003D5DBE" w:rsidRDefault="003D5DBE" w:rsidP="00E017AE">
            <w:pPr>
              <w:numPr>
                <w:ilvl w:val="0"/>
                <w:numId w:val="12"/>
              </w:numPr>
              <w:spacing w:before="100" w:beforeAutospacing="1" w:after="100" w:afterAutospacing="1"/>
              <w:contextualSpacing/>
              <w:rPr>
                <w:rFonts w:ascii="Arial" w:hAnsi="Arial" w:cs="Arial"/>
                <w:iCs/>
              </w:rPr>
            </w:pPr>
            <w:r>
              <w:rPr>
                <w:rFonts w:ascii="Arial" w:hAnsi="Arial" w:cs="Arial"/>
                <w:iCs/>
              </w:rPr>
              <w:t>Provide the necessary supervision, co-ordination and deployment of nursing and support staff to ensure the optimum delivery of care in the designated area(s)</w:t>
            </w:r>
          </w:p>
          <w:p w14:paraId="39C76A60" w14:textId="22525D4A"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 xml:space="preserve">Manage communication at </w:t>
            </w:r>
            <w:r w:rsidR="005753A5">
              <w:rPr>
                <w:rFonts w:ascii="Arial" w:hAnsi="Arial" w:cs="Arial"/>
              </w:rPr>
              <w:t>unit level and</w:t>
            </w:r>
            <w:r>
              <w:rPr>
                <w:rFonts w:ascii="Arial" w:hAnsi="Arial" w:cs="Arial"/>
              </w:rPr>
              <w:t xml:space="preserve"> facilitate team building</w:t>
            </w:r>
          </w:p>
          <w:p w14:paraId="3248B0B4"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Provide staff leadership and motivation which is conducive to good working relations and work performance</w:t>
            </w:r>
          </w:p>
          <w:p w14:paraId="29AFBC57"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Promote a culture that values diversity and respect in the workplace</w:t>
            </w:r>
          </w:p>
          <w:p w14:paraId="55D90C01"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Formulate, implement and evaluate service plans and budgets in co-operation with the wider healthcare team</w:t>
            </w:r>
          </w:p>
          <w:p w14:paraId="02AE5743"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rPr>
              <w:t>Manage all resources efficiently and effectively within agreed budget</w:t>
            </w:r>
          </w:p>
          <w:p w14:paraId="75565118"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Lead on practice development within the clinical area</w:t>
            </w:r>
          </w:p>
          <w:p w14:paraId="0B7208ED" w14:textId="77777777" w:rsidR="003D5DBE" w:rsidRDefault="003D5DBE" w:rsidP="00E017AE">
            <w:pPr>
              <w:numPr>
                <w:ilvl w:val="0"/>
                <w:numId w:val="12"/>
              </w:numPr>
              <w:spacing w:before="100" w:beforeAutospacing="1" w:after="100" w:afterAutospacing="1"/>
              <w:contextualSpacing/>
              <w:rPr>
                <w:rFonts w:ascii="Arial" w:hAnsi="Arial" w:cs="Arial"/>
                <w:color w:val="000000"/>
              </w:rPr>
            </w:pPr>
            <w:r>
              <w:rPr>
                <w:rFonts w:ascii="Arial" w:hAnsi="Arial" w:cs="Arial"/>
                <w:color w:val="000000"/>
              </w:rPr>
              <w:t>Lead and implement change</w:t>
            </w:r>
          </w:p>
          <w:p w14:paraId="30CD123D" w14:textId="77777777" w:rsidR="003D5DBE" w:rsidRDefault="003D5DBE" w:rsidP="00E017AE">
            <w:pPr>
              <w:numPr>
                <w:ilvl w:val="0"/>
                <w:numId w:val="12"/>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Pr>
                <w:rFonts w:ascii="Arial" w:hAnsi="Arial" w:cs="Arial"/>
                <w:lang w:eastAsia="en-US"/>
              </w:rPr>
              <w:t>Promote, facilitate and participate in the development of nursing policies and procedures. Monitor as appropriate and lead on proactive improvement</w:t>
            </w:r>
          </w:p>
          <w:p w14:paraId="46417318"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Contribute to the formulation, development and implementation of policies and procedures at area and hospital level</w:t>
            </w:r>
          </w:p>
          <w:p w14:paraId="57E93DC1"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Ensure compliance with legal requirements, policies and procedures affecting service users, staff and other hospital matters</w:t>
            </w:r>
          </w:p>
          <w:p w14:paraId="29F2ED61" w14:textId="77777777" w:rsidR="003D5DBE" w:rsidRDefault="003D5DBE" w:rsidP="00E017AE">
            <w:pPr>
              <w:numPr>
                <w:ilvl w:val="0"/>
                <w:numId w:val="12"/>
              </w:numPr>
              <w:overflowPunct w:val="0"/>
              <w:autoSpaceDE w:val="0"/>
              <w:autoSpaceDN w:val="0"/>
              <w:adjustRightInd w:val="0"/>
              <w:spacing w:before="100" w:beforeAutospacing="1" w:after="100" w:afterAutospacing="1"/>
              <w:contextualSpacing/>
              <w:textAlignment w:val="baseline"/>
              <w:rPr>
                <w:rFonts w:ascii="Arial" w:hAnsi="Arial" w:cs="Arial"/>
                <w:color w:val="000000"/>
                <w:lang w:eastAsia="en-US"/>
              </w:rPr>
            </w:pPr>
            <w:r>
              <w:rPr>
                <w:rFonts w:ascii="Arial" w:hAnsi="Arial" w:cs="Arial"/>
                <w:color w:val="000000"/>
                <w:lang w:eastAsia="en-US"/>
              </w:rPr>
              <w:t>Manage and promote liaisons with internal / external bodies as appropriate e.g. intra-hospital service and the community</w:t>
            </w:r>
          </w:p>
          <w:p w14:paraId="67897B07" w14:textId="77777777" w:rsidR="003D5DBE" w:rsidRDefault="003D5DBE" w:rsidP="00E017AE">
            <w:pPr>
              <w:numPr>
                <w:ilvl w:val="0"/>
                <w:numId w:val="12"/>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Pr>
                <w:rFonts w:ascii="Arial" w:hAnsi="Arial" w:cs="Arial"/>
                <w:lang w:eastAsia="en-US"/>
              </w:rPr>
              <w:t>Actively participate in the Nursing Management structure by ‘acting up’ when required</w:t>
            </w:r>
          </w:p>
          <w:p w14:paraId="20419EC0" w14:textId="77777777" w:rsidR="003D5DBE" w:rsidRDefault="003D5DBE" w:rsidP="00E017AE">
            <w:pPr>
              <w:numPr>
                <w:ilvl w:val="0"/>
                <w:numId w:val="12"/>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Pr>
                <w:rFonts w:ascii="Arial" w:hAnsi="Arial" w:cs="Arial"/>
                <w:lang w:eastAsia="en-US"/>
              </w:rPr>
              <w:t xml:space="preserve">Maintain all necessary clinical and administrative records and reporting arrangements </w:t>
            </w:r>
          </w:p>
          <w:p w14:paraId="1073F21C" w14:textId="77777777" w:rsidR="003D5DBE" w:rsidRDefault="003D5DBE" w:rsidP="00E017AE">
            <w:pPr>
              <w:numPr>
                <w:ilvl w:val="0"/>
                <w:numId w:val="12"/>
              </w:numPr>
              <w:spacing w:before="100" w:beforeAutospacing="1" w:after="100" w:afterAutospacing="1"/>
              <w:contextualSpacing/>
              <w:rPr>
                <w:rFonts w:ascii="Arial" w:hAnsi="Arial" w:cs="Arial"/>
              </w:rPr>
            </w:pPr>
            <w:r>
              <w:rPr>
                <w:rFonts w:ascii="Arial" w:hAnsi="Arial" w:cs="Arial"/>
              </w:rPr>
              <w:t>Engage in IT developments as they apply to service user and service administration.</w:t>
            </w:r>
          </w:p>
          <w:p w14:paraId="4B1BE527" w14:textId="77777777" w:rsidR="003D5DBE" w:rsidRDefault="003D5DBE" w:rsidP="003D5DBE">
            <w:pPr>
              <w:spacing w:before="100" w:beforeAutospacing="1" w:after="100" w:afterAutospacing="1"/>
              <w:contextualSpacing/>
              <w:rPr>
                <w:rFonts w:ascii="Arial" w:hAnsi="Arial" w:cs="Arial"/>
              </w:rPr>
            </w:pPr>
          </w:p>
          <w:p w14:paraId="6D2CEE75" w14:textId="0832DFDD" w:rsidR="003D5DBE" w:rsidRPr="00795998" w:rsidRDefault="003D5DBE" w:rsidP="003D5DBE">
            <w:pPr>
              <w:rPr>
                <w:rFonts w:ascii="Arial" w:hAnsi="Arial" w:cs="Arial"/>
                <w:b/>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95998">
              <w:rPr>
                <w:rFonts w:ascii="Arial" w:hAnsi="Arial" w:cs="Arial"/>
                <w:b/>
              </w:rPr>
              <w:t xml:space="preserve"> </w:t>
            </w:r>
          </w:p>
        </w:tc>
      </w:tr>
      <w:tr w:rsidR="003D5DBE" w:rsidRPr="00E766A5" w14:paraId="6C210CFE" w14:textId="77777777" w:rsidTr="00F6254C">
        <w:tc>
          <w:tcPr>
            <w:tcW w:w="2364" w:type="dxa"/>
          </w:tcPr>
          <w:p w14:paraId="71AEAB78" w14:textId="77777777" w:rsidR="003D5DBE" w:rsidRPr="00F6254C" w:rsidRDefault="003D5DBE" w:rsidP="003D5DBE">
            <w:pPr>
              <w:rPr>
                <w:rFonts w:ascii="Arial" w:hAnsi="Arial" w:cs="Arial"/>
                <w:b/>
                <w:bCs/>
              </w:rPr>
            </w:pPr>
            <w:r w:rsidRPr="00F6254C">
              <w:rPr>
                <w:rFonts w:ascii="Arial" w:hAnsi="Arial" w:cs="Arial"/>
                <w:b/>
                <w:bCs/>
              </w:rPr>
              <w:lastRenderedPageBreak/>
              <w:t>Eligibility Criteria</w:t>
            </w:r>
          </w:p>
          <w:p w14:paraId="54F50D02" w14:textId="77777777" w:rsidR="003D5DBE" w:rsidRPr="00F6254C" w:rsidRDefault="003D5DBE" w:rsidP="003D5DBE">
            <w:pPr>
              <w:rPr>
                <w:rFonts w:ascii="Arial" w:hAnsi="Arial" w:cs="Arial"/>
                <w:b/>
                <w:bCs/>
              </w:rPr>
            </w:pPr>
          </w:p>
          <w:p w14:paraId="5800EDA7" w14:textId="77777777" w:rsidR="003D5DBE" w:rsidRPr="00F6254C" w:rsidRDefault="003D5DBE" w:rsidP="003D5DBE">
            <w:pPr>
              <w:rPr>
                <w:rFonts w:ascii="Arial" w:hAnsi="Arial" w:cs="Arial"/>
                <w:b/>
                <w:bCs/>
              </w:rPr>
            </w:pPr>
            <w:r w:rsidRPr="00F6254C">
              <w:rPr>
                <w:rFonts w:ascii="Arial" w:hAnsi="Arial" w:cs="Arial"/>
                <w:b/>
                <w:bCs/>
              </w:rPr>
              <w:t>Qualifications and/ or experience</w:t>
            </w:r>
          </w:p>
          <w:p w14:paraId="36A9F709" w14:textId="77777777" w:rsidR="003D5DBE" w:rsidRPr="00F6254C" w:rsidRDefault="003D5DBE" w:rsidP="003D5DBE">
            <w:pPr>
              <w:rPr>
                <w:rFonts w:ascii="Arial" w:hAnsi="Arial" w:cs="Arial"/>
                <w:b/>
                <w:bCs/>
              </w:rPr>
            </w:pPr>
          </w:p>
        </w:tc>
        <w:tc>
          <w:tcPr>
            <w:tcW w:w="8256" w:type="dxa"/>
          </w:tcPr>
          <w:p w14:paraId="603F0A32" w14:textId="77777777" w:rsidR="00985F78" w:rsidRDefault="00985F78" w:rsidP="00985F78">
            <w:pPr>
              <w:jc w:val="both"/>
              <w:rPr>
                <w:rFonts w:ascii="Arial" w:hAnsi="Arial" w:cs="Arial"/>
                <w:b/>
                <w:bCs/>
                <w:iCs/>
              </w:rPr>
            </w:pPr>
            <w:r>
              <w:rPr>
                <w:rFonts w:ascii="Arial" w:hAnsi="Arial" w:cs="Arial"/>
                <w:b/>
                <w:bCs/>
                <w:iCs/>
              </w:rPr>
              <w:t xml:space="preserve">Candidates must have at the latest date of application: - </w:t>
            </w:r>
          </w:p>
          <w:p w14:paraId="6D76F9DA" w14:textId="77777777" w:rsidR="00985F78" w:rsidRDefault="00985F78" w:rsidP="00985F78">
            <w:pPr>
              <w:pStyle w:val="ListParagraph"/>
              <w:ind w:right="-66"/>
              <w:rPr>
                <w:rFonts w:ascii="Arial" w:hAnsi="Arial" w:cs="Arial"/>
                <w:b/>
                <w:iCs/>
                <w:u w:val="single"/>
              </w:rPr>
            </w:pPr>
          </w:p>
          <w:p w14:paraId="085C0A4C" w14:textId="77777777" w:rsidR="00985F78" w:rsidRPr="00F84B4E" w:rsidRDefault="00985F78" w:rsidP="00985F78">
            <w:pPr>
              <w:pStyle w:val="ListParagraph"/>
              <w:ind w:left="0" w:right="-66"/>
              <w:rPr>
                <w:rFonts w:ascii="Arial" w:hAnsi="Arial" w:cs="Arial"/>
                <w:b/>
                <w:iCs/>
              </w:rPr>
            </w:pPr>
            <w:r w:rsidRPr="00F84B4E">
              <w:rPr>
                <w:rFonts w:ascii="Arial" w:hAnsi="Arial" w:cs="Arial"/>
                <w:b/>
                <w:iCs/>
              </w:rPr>
              <w:t xml:space="preserve">1. </w:t>
            </w:r>
            <w:r w:rsidRPr="00F84B4E">
              <w:rPr>
                <w:rFonts w:ascii="Arial" w:hAnsi="Arial" w:cs="Arial"/>
                <w:b/>
                <w:iCs/>
                <w:u w:val="single"/>
              </w:rPr>
              <w:t>Statutory Registration, Professional Qualifications, Experience, etc</w:t>
            </w:r>
            <w:r w:rsidRPr="00F84B4E">
              <w:rPr>
                <w:rFonts w:ascii="Arial" w:hAnsi="Arial" w:cs="Arial"/>
                <w:b/>
                <w:iCs/>
              </w:rPr>
              <w:t>.</w:t>
            </w:r>
          </w:p>
          <w:p w14:paraId="4E03C0E1" w14:textId="77777777" w:rsidR="00985F78" w:rsidRPr="00D05E2C" w:rsidRDefault="00985F78" w:rsidP="00985F78">
            <w:pPr>
              <w:pStyle w:val="ListParagraph"/>
              <w:ind w:right="-66"/>
              <w:rPr>
                <w:rFonts w:ascii="Arial" w:hAnsi="Arial" w:cs="Arial"/>
                <w:b/>
                <w:iCs/>
              </w:rPr>
            </w:pPr>
          </w:p>
          <w:p w14:paraId="010B4538" w14:textId="77777777" w:rsidR="00985F78" w:rsidRDefault="00985F78" w:rsidP="00985F78">
            <w:pPr>
              <w:ind w:right="-66"/>
              <w:rPr>
                <w:rFonts w:ascii="Arial" w:hAnsi="Arial" w:cs="Arial"/>
                <w:b/>
                <w:iCs/>
              </w:rPr>
            </w:pPr>
            <w:r w:rsidRPr="00D05E2C">
              <w:rPr>
                <w:rFonts w:ascii="Arial" w:hAnsi="Arial" w:cs="Arial"/>
                <w:b/>
                <w:iCs/>
              </w:rPr>
              <w:t>(</w:t>
            </w:r>
            <w:r w:rsidRPr="00F84B4E">
              <w:rPr>
                <w:rFonts w:ascii="Arial" w:hAnsi="Arial" w:cs="Arial"/>
                <w:iCs/>
              </w:rPr>
              <w:t>a) Eligible applicants will be those who on the closing date for the competition:</w:t>
            </w:r>
          </w:p>
          <w:p w14:paraId="286B21C7" w14:textId="77777777" w:rsidR="00985F78" w:rsidRPr="00D05E2C" w:rsidRDefault="00985F78" w:rsidP="00985F78">
            <w:pPr>
              <w:ind w:right="-66"/>
              <w:rPr>
                <w:rFonts w:ascii="Arial" w:hAnsi="Arial" w:cs="Arial"/>
                <w:b/>
                <w:iCs/>
              </w:rPr>
            </w:pPr>
          </w:p>
          <w:p w14:paraId="30FB9E1F" w14:textId="77777777" w:rsidR="00985F78" w:rsidRDefault="00985F78" w:rsidP="00985F78">
            <w:pPr>
              <w:pStyle w:val="ListParagraph"/>
              <w:numPr>
                <w:ilvl w:val="0"/>
                <w:numId w:val="16"/>
              </w:numPr>
              <w:ind w:right="-66"/>
              <w:contextualSpacing/>
              <w:rPr>
                <w:rFonts w:ascii="Arial" w:hAnsi="Arial" w:cs="Arial"/>
                <w:iCs/>
              </w:rPr>
            </w:pPr>
            <w:r w:rsidRPr="00ED1729">
              <w:rPr>
                <w:rFonts w:ascii="Arial" w:hAnsi="Arial" w:cs="Arial"/>
                <w:iCs/>
              </w:rPr>
              <w:t xml:space="preserve">Are registered in the </w:t>
            </w:r>
            <w:r w:rsidRPr="00ED1729">
              <w:rPr>
                <w:rFonts w:ascii="Arial" w:hAnsi="Arial" w:cs="Arial"/>
              </w:rPr>
              <w:t>General</w:t>
            </w:r>
            <w:r w:rsidRPr="00ED1729">
              <w:rPr>
                <w:rFonts w:ascii="Arial" w:hAnsi="Arial" w:cs="Arial"/>
                <w:iCs/>
              </w:rPr>
              <w:t xml:space="preserve"> division of the Register of Nurses &amp; Midwives maintained by the Nursing and Midwifery Board of Ireland [NMBI] (Bord Altranais agus Cnáimhseachais </w:t>
            </w:r>
            <w:proofErr w:type="spellStart"/>
            <w:r w:rsidRPr="00ED1729">
              <w:rPr>
                <w:rFonts w:ascii="Arial" w:hAnsi="Arial" w:cs="Arial"/>
                <w:iCs/>
              </w:rPr>
              <w:t>na</w:t>
            </w:r>
            <w:proofErr w:type="spellEnd"/>
            <w:r w:rsidRPr="00ED1729">
              <w:rPr>
                <w:rFonts w:ascii="Arial" w:hAnsi="Arial" w:cs="Arial"/>
                <w:iCs/>
              </w:rPr>
              <w:t xml:space="preserve"> hÉireann) or entitled to be so registered.</w:t>
            </w:r>
          </w:p>
          <w:p w14:paraId="3FEDCD89" w14:textId="77777777" w:rsidR="00985F78" w:rsidRDefault="00985F78" w:rsidP="00985F78">
            <w:pPr>
              <w:ind w:right="-66"/>
              <w:rPr>
                <w:rFonts w:ascii="Arial" w:hAnsi="Arial" w:cs="Arial"/>
                <w:iCs/>
              </w:rPr>
            </w:pPr>
          </w:p>
          <w:p w14:paraId="20F2E0CB" w14:textId="77777777" w:rsidR="00985F78" w:rsidRDefault="00985F78" w:rsidP="00985F78">
            <w:pPr>
              <w:spacing w:after="120"/>
              <w:ind w:right="-68"/>
              <w:jc w:val="center"/>
              <w:rPr>
                <w:rFonts w:ascii="Arial" w:hAnsi="Arial" w:cs="Arial"/>
                <w:b/>
                <w:iCs/>
              </w:rPr>
            </w:pPr>
            <w:r w:rsidRPr="00D05E2C">
              <w:rPr>
                <w:rFonts w:ascii="Arial" w:hAnsi="Arial" w:cs="Arial"/>
                <w:b/>
                <w:iCs/>
              </w:rPr>
              <w:t>A</w:t>
            </w:r>
            <w:r>
              <w:rPr>
                <w:rFonts w:ascii="Arial" w:hAnsi="Arial" w:cs="Arial"/>
                <w:b/>
                <w:iCs/>
              </w:rPr>
              <w:t>ND</w:t>
            </w:r>
          </w:p>
          <w:p w14:paraId="20A689A4" w14:textId="77777777" w:rsidR="00985F78" w:rsidRPr="00ED1729" w:rsidRDefault="00985F78" w:rsidP="00985F78">
            <w:pPr>
              <w:ind w:right="-66"/>
              <w:rPr>
                <w:rFonts w:ascii="Arial" w:hAnsi="Arial" w:cs="Arial"/>
                <w:iCs/>
              </w:rPr>
            </w:pPr>
          </w:p>
          <w:p w14:paraId="2FFB0D67" w14:textId="77777777" w:rsidR="00985F78" w:rsidRDefault="00985F78" w:rsidP="00985F78">
            <w:pPr>
              <w:pStyle w:val="ListParagraph"/>
              <w:numPr>
                <w:ilvl w:val="0"/>
                <w:numId w:val="16"/>
              </w:numPr>
              <w:ind w:right="-66"/>
              <w:contextualSpacing/>
              <w:rPr>
                <w:rFonts w:ascii="Arial" w:hAnsi="Arial" w:cs="Arial"/>
                <w:iCs/>
              </w:rPr>
            </w:pPr>
            <w:r w:rsidRPr="00ED1729">
              <w:rPr>
                <w:rFonts w:ascii="Arial" w:hAnsi="Arial" w:cs="Arial"/>
                <w:iCs/>
              </w:rPr>
              <w:lastRenderedPageBreak/>
              <w:t xml:space="preserve">Have at least 5 years post registration experience (or an aggregate of 5 years fulltime post registration experience) of which 2 </w:t>
            </w:r>
            <w:r>
              <w:rPr>
                <w:rFonts w:ascii="Arial" w:hAnsi="Arial" w:cs="Arial"/>
                <w:iCs/>
              </w:rPr>
              <w:t xml:space="preserve">years </w:t>
            </w:r>
            <w:r w:rsidRPr="00ED1729">
              <w:rPr>
                <w:rFonts w:ascii="Arial" w:hAnsi="Arial" w:cs="Arial"/>
                <w:iCs/>
              </w:rPr>
              <w:t xml:space="preserve">must be in the speciality or related area of </w:t>
            </w:r>
            <w:r w:rsidRPr="00ED1729">
              <w:rPr>
                <w:rFonts w:ascii="Arial" w:hAnsi="Arial"/>
              </w:rPr>
              <w:t>Occupational Health</w:t>
            </w:r>
            <w:r w:rsidRPr="00ED1729">
              <w:rPr>
                <w:rFonts w:ascii="Arial" w:hAnsi="Arial" w:cs="Arial"/>
                <w:iCs/>
              </w:rPr>
              <w:t>.</w:t>
            </w:r>
          </w:p>
          <w:p w14:paraId="4D3E046E" w14:textId="77777777" w:rsidR="00985F78" w:rsidRDefault="00985F78" w:rsidP="00985F78">
            <w:pPr>
              <w:pStyle w:val="ListParagraph"/>
              <w:ind w:right="-66"/>
              <w:rPr>
                <w:rFonts w:ascii="Arial" w:hAnsi="Arial" w:cs="Arial"/>
                <w:iCs/>
              </w:rPr>
            </w:pPr>
          </w:p>
          <w:p w14:paraId="5F3CCBE5" w14:textId="77777777" w:rsidR="00985F78" w:rsidRPr="00ED1729" w:rsidRDefault="00985F78" w:rsidP="00985F78">
            <w:pPr>
              <w:spacing w:after="120"/>
              <w:ind w:right="-68"/>
              <w:jc w:val="center"/>
              <w:rPr>
                <w:rFonts w:ascii="Arial" w:hAnsi="Arial" w:cs="Arial"/>
                <w:b/>
                <w:iCs/>
              </w:rPr>
            </w:pPr>
            <w:r w:rsidRPr="00D05E2C">
              <w:rPr>
                <w:rFonts w:ascii="Arial" w:hAnsi="Arial" w:cs="Arial"/>
                <w:b/>
                <w:iCs/>
              </w:rPr>
              <w:t>A</w:t>
            </w:r>
            <w:r>
              <w:rPr>
                <w:rFonts w:ascii="Arial" w:hAnsi="Arial" w:cs="Arial"/>
                <w:b/>
                <w:iCs/>
              </w:rPr>
              <w:t>ND</w:t>
            </w:r>
          </w:p>
          <w:p w14:paraId="3A670B86" w14:textId="77777777" w:rsidR="00985F78" w:rsidRDefault="00985F78" w:rsidP="00985F78">
            <w:pPr>
              <w:pStyle w:val="ListParagraph"/>
              <w:numPr>
                <w:ilvl w:val="0"/>
                <w:numId w:val="16"/>
              </w:numPr>
              <w:ind w:right="-66"/>
              <w:contextualSpacing/>
              <w:rPr>
                <w:rFonts w:ascii="Arial" w:hAnsi="Arial" w:cs="Arial"/>
                <w:iCs/>
              </w:rPr>
            </w:pPr>
            <w:r>
              <w:rPr>
                <w:rFonts w:ascii="Arial" w:hAnsi="Arial" w:cs="Arial"/>
                <w:iCs/>
              </w:rPr>
              <w:t>Have the clinical, managerial and administrative capacity to properly discharge the functions of the role</w:t>
            </w:r>
          </w:p>
          <w:p w14:paraId="1E31ECC6" w14:textId="77777777" w:rsidR="00985F78" w:rsidRPr="00ED1729" w:rsidRDefault="00985F78" w:rsidP="00985F78">
            <w:pPr>
              <w:spacing w:after="120"/>
              <w:ind w:right="-68"/>
              <w:jc w:val="center"/>
              <w:rPr>
                <w:rFonts w:ascii="Arial" w:hAnsi="Arial" w:cs="Arial"/>
                <w:b/>
                <w:iCs/>
              </w:rPr>
            </w:pPr>
            <w:r w:rsidRPr="00D05E2C">
              <w:rPr>
                <w:rFonts w:ascii="Arial" w:hAnsi="Arial" w:cs="Arial"/>
                <w:b/>
                <w:iCs/>
              </w:rPr>
              <w:t>A</w:t>
            </w:r>
            <w:r>
              <w:rPr>
                <w:rFonts w:ascii="Arial" w:hAnsi="Arial" w:cs="Arial"/>
                <w:b/>
                <w:iCs/>
              </w:rPr>
              <w:t>ND</w:t>
            </w:r>
          </w:p>
          <w:p w14:paraId="7C551A47" w14:textId="77777777" w:rsidR="00985F78" w:rsidRDefault="00985F78" w:rsidP="00985F78">
            <w:pPr>
              <w:pStyle w:val="ListParagraph"/>
              <w:numPr>
                <w:ilvl w:val="0"/>
                <w:numId w:val="16"/>
              </w:numPr>
              <w:ind w:right="-66"/>
              <w:contextualSpacing/>
              <w:rPr>
                <w:rFonts w:ascii="Arial" w:hAnsi="Arial" w:cs="Arial"/>
                <w:iCs/>
              </w:rPr>
            </w:pPr>
            <w:r w:rsidRPr="00ED1729">
              <w:rPr>
                <w:rFonts w:ascii="Arial" w:hAnsi="Arial" w:cs="Arial"/>
                <w:iCs/>
              </w:rPr>
              <w:t xml:space="preserve">Candidates must demonstrate evidence of continuous professional development </w:t>
            </w:r>
          </w:p>
          <w:p w14:paraId="67DE1864" w14:textId="77777777" w:rsidR="00985F78" w:rsidRPr="00ED1729" w:rsidRDefault="00985F78" w:rsidP="00985F78">
            <w:pPr>
              <w:pStyle w:val="ListParagraph"/>
              <w:ind w:right="-66"/>
              <w:rPr>
                <w:rFonts w:ascii="Arial" w:hAnsi="Arial" w:cs="Arial"/>
                <w:iCs/>
              </w:rPr>
            </w:pPr>
          </w:p>
          <w:p w14:paraId="4E5AA53F" w14:textId="77777777" w:rsidR="00985F78" w:rsidRDefault="00985F78" w:rsidP="00985F78">
            <w:pPr>
              <w:spacing w:after="120"/>
              <w:ind w:right="-68"/>
              <w:jc w:val="center"/>
              <w:rPr>
                <w:rFonts w:ascii="Arial" w:hAnsi="Arial" w:cs="Arial"/>
                <w:b/>
                <w:iCs/>
              </w:rPr>
            </w:pPr>
            <w:r w:rsidRPr="00D05E2C">
              <w:rPr>
                <w:rFonts w:ascii="Arial" w:hAnsi="Arial" w:cs="Arial"/>
                <w:b/>
                <w:iCs/>
              </w:rPr>
              <w:t>A</w:t>
            </w:r>
            <w:r>
              <w:rPr>
                <w:rFonts w:ascii="Arial" w:hAnsi="Arial" w:cs="Arial"/>
                <w:b/>
                <w:iCs/>
              </w:rPr>
              <w:t>ND</w:t>
            </w:r>
          </w:p>
          <w:p w14:paraId="06823177" w14:textId="77777777" w:rsidR="00985F78" w:rsidRDefault="00985F78" w:rsidP="00985F78">
            <w:pPr>
              <w:ind w:right="-66"/>
              <w:rPr>
                <w:rFonts w:ascii="Arial" w:hAnsi="Arial" w:cs="Arial"/>
                <w:iCs/>
              </w:rPr>
            </w:pPr>
            <w:r w:rsidRPr="00D05E2C">
              <w:rPr>
                <w:rFonts w:ascii="Arial" w:hAnsi="Arial" w:cs="Arial"/>
                <w:b/>
                <w:iCs/>
              </w:rPr>
              <w:t xml:space="preserve">(b) </w:t>
            </w:r>
            <w:r w:rsidRPr="00D05E2C">
              <w:rPr>
                <w:rFonts w:ascii="Arial" w:hAnsi="Arial" w:cs="Arial"/>
                <w:iCs/>
              </w:rPr>
              <w:t xml:space="preserve">Candidates must possess the </w:t>
            </w:r>
            <w:r>
              <w:rPr>
                <w:rFonts w:ascii="Arial" w:hAnsi="Arial" w:cs="Arial"/>
                <w:iCs/>
              </w:rPr>
              <w:t>requisite knowledge and ability including a high standard of suitability and clinical,</w:t>
            </w:r>
            <w:r w:rsidRPr="00D05E2C">
              <w:rPr>
                <w:rFonts w:ascii="Arial" w:hAnsi="Arial" w:cs="Arial"/>
                <w:iCs/>
              </w:rPr>
              <w:t xml:space="preserve"> managerial and administrative capacity to</w:t>
            </w:r>
            <w:r>
              <w:rPr>
                <w:rFonts w:ascii="Arial" w:hAnsi="Arial" w:cs="Arial"/>
                <w:iCs/>
              </w:rPr>
              <w:t xml:space="preserve"> </w:t>
            </w:r>
            <w:r w:rsidRPr="00D05E2C">
              <w:rPr>
                <w:rFonts w:ascii="Arial" w:hAnsi="Arial" w:cs="Arial"/>
                <w:iCs/>
              </w:rPr>
              <w:t>properly discharge the functions of the role.</w:t>
            </w:r>
          </w:p>
          <w:p w14:paraId="4BB051F6" w14:textId="77777777" w:rsidR="00985F78" w:rsidRDefault="00985F78" w:rsidP="00985F78">
            <w:pPr>
              <w:spacing w:line="276" w:lineRule="auto"/>
              <w:ind w:right="-66"/>
              <w:rPr>
                <w:rFonts w:ascii="Arial" w:hAnsi="Arial" w:cs="Arial"/>
                <w:iCs/>
              </w:rPr>
            </w:pPr>
          </w:p>
          <w:p w14:paraId="464518E4" w14:textId="77777777" w:rsidR="00985F78" w:rsidRDefault="00985F78" w:rsidP="00985F78">
            <w:pPr>
              <w:spacing w:line="276" w:lineRule="auto"/>
              <w:ind w:right="-66"/>
              <w:rPr>
                <w:rFonts w:ascii="Arial" w:hAnsi="Arial" w:cs="Arial"/>
                <w:b/>
                <w:iCs/>
              </w:rPr>
            </w:pPr>
            <w:r>
              <w:rPr>
                <w:rFonts w:ascii="Arial" w:hAnsi="Arial" w:cs="Arial"/>
                <w:b/>
                <w:iCs/>
              </w:rPr>
              <w:t xml:space="preserve">2. </w:t>
            </w:r>
            <w:r>
              <w:rPr>
                <w:rFonts w:ascii="Arial" w:hAnsi="Arial" w:cs="Arial"/>
                <w:b/>
                <w:iCs/>
                <w:u w:val="single"/>
              </w:rPr>
              <w:t>Annual registration</w:t>
            </w:r>
          </w:p>
          <w:p w14:paraId="63D8CA74" w14:textId="77777777" w:rsidR="00985F78" w:rsidRDefault="00985F78" w:rsidP="00985F78">
            <w:pPr>
              <w:spacing w:line="276" w:lineRule="auto"/>
              <w:ind w:right="-66"/>
              <w:rPr>
                <w:rFonts w:ascii="Arial" w:hAnsi="Arial" w:cs="Arial"/>
                <w:iCs/>
              </w:rPr>
            </w:pPr>
            <w:r>
              <w:rPr>
                <w:rFonts w:ascii="Arial" w:hAnsi="Arial" w:cs="Arial"/>
                <w:iCs/>
              </w:rPr>
              <w:t>(</w:t>
            </w:r>
            <w:proofErr w:type="spellStart"/>
            <w:r>
              <w:rPr>
                <w:rFonts w:ascii="Arial" w:hAnsi="Arial" w:cs="Arial"/>
                <w:iCs/>
              </w:rPr>
              <w:t>i</w:t>
            </w:r>
            <w:proofErr w:type="spellEnd"/>
            <w:r>
              <w:rPr>
                <w:rFonts w:ascii="Arial" w:hAnsi="Arial" w:cs="Arial"/>
                <w:iCs/>
              </w:rPr>
              <w:t xml:space="preserve">) On appointment, practitioners must maintain live annual registration on the relevant division of the Register of Nurses and Midwives maintained by the Nursing and Midwifery Board of </w:t>
            </w:r>
            <w:proofErr w:type="gramStart"/>
            <w:r>
              <w:rPr>
                <w:rFonts w:ascii="Arial" w:hAnsi="Arial" w:cs="Arial"/>
                <w:iCs/>
              </w:rPr>
              <w:t>Ireland  (</w:t>
            </w:r>
            <w:proofErr w:type="gramEnd"/>
            <w:r>
              <w:rPr>
                <w:rFonts w:ascii="Arial" w:hAnsi="Arial" w:cs="Arial"/>
                <w:iCs/>
              </w:rPr>
              <w:t xml:space="preserve">Bord Altranais agus Cnáimhseachais </w:t>
            </w:r>
            <w:proofErr w:type="spellStart"/>
            <w:r>
              <w:rPr>
                <w:rFonts w:ascii="Arial" w:hAnsi="Arial" w:cs="Arial"/>
                <w:iCs/>
              </w:rPr>
              <w:t>na</w:t>
            </w:r>
            <w:proofErr w:type="spellEnd"/>
            <w:r>
              <w:rPr>
                <w:rFonts w:ascii="Arial" w:hAnsi="Arial" w:cs="Arial"/>
                <w:iCs/>
              </w:rPr>
              <w:t xml:space="preserve"> hÉireann).</w:t>
            </w:r>
          </w:p>
          <w:p w14:paraId="0EDBA600" w14:textId="77777777" w:rsidR="00985F78" w:rsidRDefault="00985F78" w:rsidP="00985F78">
            <w:pPr>
              <w:spacing w:line="276" w:lineRule="auto"/>
              <w:ind w:right="-66"/>
              <w:jc w:val="center"/>
              <w:rPr>
                <w:rFonts w:ascii="Arial" w:hAnsi="Arial" w:cs="Arial"/>
                <w:b/>
                <w:iCs/>
              </w:rPr>
            </w:pPr>
            <w:r>
              <w:rPr>
                <w:rFonts w:ascii="Arial" w:hAnsi="Arial" w:cs="Arial"/>
                <w:b/>
                <w:iCs/>
              </w:rPr>
              <w:t>AND</w:t>
            </w:r>
          </w:p>
          <w:p w14:paraId="1B7C0A05" w14:textId="77777777" w:rsidR="00985F78" w:rsidRDefault="00985F78" w:rsidP="00985F78">
            <w:pPr>
              <w:spacing w:line="276" w:lineRule="auto"/>
              <w:ind w:right="-66"/>
              <w:rPr>
                <w:rFonts w:ascii="Arial" w:hAnsi="Arial" w:cs="Arial"/>
                <w:iCs/>
              </w:rPr>
            </w:pPr>
            <w:r>
              <w:rPr>
                <w:rFonts w:ascii="Arial" w:hAnsi="Arial" w:cs="Arial"/>
                <w:iCs/>
              </w:rPr>
              <w:t>(ii) Confirm annual registration with NMBI to the HSE by way of the annual Patient Safety Assurance Certificate (PSAC).</w:t>
            </w:r>
          </w:p>
          <w:p w14:paraId="00992841" w14:textId="77777777" w:rsidR="00985F78" w:rsidRPr="00D05E2C" w:rsidRDefault="00985F78" w:rsidP="00985F78">
            <w:pPr>
              <w:spacing w:line="276" w:lineRule="auto"/>
              <w:ind w:right="-66"/>
              <w:rPr>
                <w:rFonts w:ascii="Arial" w:hAnsi="Arial" w:cs="Arial"/>
                <w:iCs/>
              </w:rPr>
            </w:pPr>
          </w:p>
          <w:p w14:paraId="0EA9EF34" w14:textId="77777777" w:rsidR="00985F78" w:rsidRPr="00D05E2C" w:rsidRDefault="00985F78" w:rsidP="00985F78">
            <w:pPr>
              <w:spacing w:line="276" w:lineRule="auto"/>
              <w:ind w:right="-66"/>
              <w:rPr>
                <w:rFonts w:ascii="Arial" w:hAnsi="Arial" w:cs="Arial"/>
                <w:b/>
                <w:iCs/>
              </w:rPr>
            </w:pPr>
            <w:r w:rsidRPr="00D05E2C">
              <w:rPr>
                <w:rFonts w:ascii="Arial" w:hAnsi="Arial" w:cs="Arial"/>
                <w:b/>
                <w:iCs/>
              </w:rPr>
              <w:t xml:space="preserve">3. </w:t>
            </w:r>
            <w:r w:rsidRPr="00D05E2C">
              <w:rPr>
                <w:rFonts w:ascii="Arial" w:hAnsi="Arial" w:cs="Arial"/>
                <w:b/>
                <w:iCs/>
                <w:u w:val="single"/>
              </w:rPr>
              <w:t>Health</w:t>
            </w:r>
          </w:p>
          <w:p w14:paraId="284A4A1A" w14:textId="77777777" w:rsidR="00985F78" w:rsidRDefault="00985F78" w:rsidP="00985F78">
            <w:pPr>
              <w:spacing w:line="276" w:lineRule="auto"/>
              <w:ind w:right="-66"/>
              <w:rPr>
                <w:rFonts w:ascii="Arial" w:hAnsi="Arial" w:cs="Arial"/>
                <w:iCs/>
              </w:rPr>
            </w:pPr>
            <w:r>
              <w:rPr>
                <w:rFonts w:ascii="Arial" w:hAnsi="Arial" w:cs="Arial"/>
                <w:iCs/>
              </w:rPr>
              <w:t xml:space="preserve">A </w:t>
            </w:r>
            <w:proofErr w:type="gramStart"/>
            <w:r>
              <w:rPr>
                <w:rFonts w:ascii="Arial" w:hAnsi="Arial" w:cs="Arial"/>
                <w:iCs/>
              </w:rPr>
              <w:t>c</w:t>
            </w:r>
            <w:r w:rsidRPr="00D05E2C">
              <w:rPr>
                <w:rFonts w:ascii="Arial" w:hAnsi="Arial" w:cs="Arial"/>
                <w:iCs/>
              </w:rPr>
              <w:t>andidates</w:t>
            </w:r>
            <w:proofErr w:type="gramEnd"/>
            <w:r w:rsidRPr="00D05E2C">
              <w:rPr>
                <w:rFonts w:ascii="Arial" w:hAnsi="Arial" w:cs="Arial"/>
                <w:iCs/>
              </w:rPr>
              <w:t xml:space="preserve"> for and any person holding the office must be fully competent and capable of</w:t>
            </w:r>
            <w:r>
              <w:rPr>
                <w:rFonts w:ascii="Arial" w:hAnsi="Arial" w:cs="Arial"/>
                <w:iCs/>
              </w:rPr>
              <w:t xml:space="preserve"> </w:t>
            </w:r>
            <w:r w:rsidRPr="00D05E2C">
              <w:rPr>
                <w:rFonts w:ascii="Arial" w:hAnsi="Arial" w:cs="Arial"/>
                <w:iCs/>
              </w:rPr>
              <w:t>undertaking the duties attached to the office and be in a state of health such as would indicate a reasonable prospect of ability to render regular and efficient service.</w:t>
            </w:r>
          </w:p>
          <w:p w14:paraId="45098CDE" w14:textId="77777777" w:rsidR="00985F78" w:rsidRPr="00D05E2C" w:rsidRDefault="00985F78" w:rsidP="00985F78">
            <w:pPr>
              <w:spacing w:line="276" w:lineRule="auto"/>
              <w:ind w:right="-66"/>
              <w:rPr>
                <w:rFonts w:ascii="Arial" w:hAnsi="Arial" w:cs="Arial"/>
                <w:iCs/>
              </w:rPr>
            </w:pPr>
          </w:p>
          <w:p w14:paraId="1A6DF26F" w14:textId="77777777" w:rsidR="00985F78" w:rsidRPr="00D05E2C" w:rsidRDefault="00985F78" w:rsidP="00985F78">
            <w:pPr>
              <w:spacing w:line="276" w:lineRule="auto"/>
              <w:ind w:right="-66"/>
              <w:rPr>
                <w:rFonts w:ascii="Arial" w:hAnsi="Arial" w:cs="Arial"/>
                <w:b/>
                <w:iCs/>
              </w:rPr>
            </w:pPr>
            <w:r>
              <w:rPr>
                <w:rFonts w:ascii="Arial" w:hAnsi="Arial" w:cs="Arial"/>
                <w:b/>
                <w:iCs/>
              </w:rPr>
              <w:t>4</w:t>
            </w:r>
            <w:r w:rsidRPr="00D05E2C">
              <w:rPr>
                <w:rFonts w:ascii="Arial" w:hAnsi="Arial" w:cs="Arial"/>
                <w:b/>
                <w:iCs/>
              </w:rPr>
              <w:t xml:space="preserve">. </w:t>
            </w:r>
            <w:r w:rsidRPr="00D05E2C">
              <w:rPr>
                <w:rFonts w:ascii="Arial" w:hAnsi="Arial" w:cs="Arial"/>
                <w:b/>
                <w:iCs/>
                <w:u w:val="single"/>
              </w:rPr>
              <w:t>Character</w:t>
            </w:r>
          </w:p>
          <w:p w14:paraId="06FA5CF3" w14:textId="77777777" w:rsidR="00985F78" w:rsidRDefault="00985F78" w:rsidP="00985F78">
            <w:pPr>
              <w:spacing w:line="276" w:lineRule="auto"/>
              <w:ind w:right="-66"/>
            </w:pPr>
            <w:r>
              <w:rPr>
                <w:rFonts w:ascii="Arial" w:hAnsi="Arial" w:cs="Arial"/>
                <w:iCs/>
              </w:rPr>
              <w:t>Each c</w:t>
            </w:r>
            <w:r w:rsidRPr="00D05E2C">
              <w:rPr>
                <w:rFonts w:ascii="Arial" w:hAnsi="Arial" w:cs="Arial"/>
                <w:iCs/>
              </w:rPr>
              <w:t>andidate for and any person holding the office must be of good character.</w:t>
            </w:r>
            <w:r>
              <w:rPr>
                <w:rFonts w:ascii="Arial" w:hAnsi="Arial" w:cs="Arial"/>
                <w:iCs/>
              </w:rPr>
              <w:t xml:space="preserve"> </w:t>
            </w:r>
          </w:p>
          <w:p w14:paraId="7DB00BB4" w14:textId="77777777" w:rsidR="00985F78" w:rsidRDefault="00985F78" w:rsidP="003D5DBE">
            <w:pPr>
              <w:autoSpaceDE w:val="0"/>
              <w:autoSpaceDN w:val="0"/>
              <w:adjustRightInd w:val="0"/>
              <w:spacing w:line="240" w:lineRule="atLeast"/>
              <w:rPr>
                <w:rFonts w:ascii="Arial" w:hAnsi="Arial" w:cs="Arial"/>
                <w:b/>
                <w:i/>
              </w:rPr>
            </w:pPr>
          </w:p>
          <w:p w14:paraId="3B5EBE43" w14:textId="70796F4F" w:rsidR="003D5DBE" w:rsidRPr="007556BC" w:rsidRDefault="003D5DBE" w:rsidP="003D5DBE">
            <w:pPr>
              <w:autoSpaceDE w:val="0"/>
              <w:autoSpaceDN w:val="0"/>
              <w:adjustRightInd w:val="0"/>
              <w:spacing w:line="240" w:lineRule="atLeast"/>
              <w:rPr>
                <w:rFonts w:ascii="Arial" w:hAnsi="Arial" w:cs="Arial"/>
                <w:b/>
                <w:i/>
                <w:iCs/>
              </w:rPr>
            </w:pPr>
            <w:r w:rsidRPr="007556BC">
              <w:rPr>
                <w:rFonts w:ascii="Arial" w:hAnsi="Arial" w:cs="Arial"/>
                <w:b/>
                <w:i/>
              </w:rPr>
              <w:t xml:space="preserve">Please note that appointment to and continuation in posts that require statutory registration is dependent upon the post holder maintaining annual registration in the relevant division of the register maintained by </w:t>
            </w:r>
            <w:r w:rsidRPr="007556BC">
              <w:rPr>
                <w:rFonts w:ascii="Arial" w:hAnsi="Arial" w:cs="Arial"/>
                <w:b/>
                <w:i/>
                <w:iCs/>
              </w:rPr>
              <w:t xml:space="preserve">Bord Altranais agus Cnáimhseachais </w:t>
            </w:r>
            <w:proofErr w:type="spellStart"/>
            <w:r w:rsidRPr="007556BC">
              <w:rPr>
                <w:rFonts w:ascii="Arial" w:hAnsi="Arial" w:cs="Arial"/>
                <w:b/>
                <w:i/>
                <w:iCs/>
              </w:rPr>
              <w:t>na</w:t>
            </w:r>
            <w:proofErr w:type="spellEnd"/>
            <w:r w:rsidRPr="007556BC">
              <w:rPr>
                <w:rFonts w:ascii="Arial" w:hAnsi="Arial" w:cs="Arial"/>
                <w:b/>
                <w:i/>
                <w:iCs/>
              </w:rPr>
              <w:t xml:space="preserve"> hÉireann (Nursing Midwifery Board Ireland)</w:t>
            </w:r>
          </w:p>
          <w:p w14:paraId="3CB5F352" w14:textId="77777777" w:rsidR="003D5DBE" w:rsidRDefault="003D5DBE" w:rsidP="003D5DBE">
            <w:pPr>
              <w:spacing w:line="276" w:lineRule="auto"/>
              <w:ind w:right="-66"/>
            </w:pPr>
          </w:p>
          <w:p w14:paraId="1151045D" w14:textId="77777777" w:rsidR="003D5DBE" w:rsidRPr="00BE491B" w:rsidRDefault="003D5DBE" w:rsidP="003D5DBE">
            <w:pPr>
              <w:rPr>
                <w:rFonts w:ascii="Arial" w:hAnsi="Arial" w:cs="Arial"/>
                <w:b/>
                <w:bCs/>
                <w:iCs/>
                <w:color w:val="222222"/>
                <w:shd w:val="clear" w:color="auto" w:fill="FFFFFF"/>
              </w:rPr>
            </w:pPr>
          </w:p>
        </w:tc>
      </w:tr>
      <w:tr w:rsidR="003D5DBE"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3D5DBE" w:rsidRPr="00F6254C" w:rsidRDefault="003D5DBE" w:rsidP="003D5DBE">
            <w:pPr>
              <w:rPr>
                <w:rFonts w:ascii="Arial" w:hAnsi="Arial" w:cs="Arial"/>
                <w:b/>
                <w:bCs/>
              </w:rPr>
            </w:pPr>
            <w:r w:rsidRPr="00F6254C">
              <w:rPr>
                <w:rFonts w:ascii="Arial" w:hAnsi="Arial" w:cs="Arial"/>
                <w:b/>
                <w:bCs/>
              </w:rPr>
              <w:lastRenderedPageBreak/>
              <w:t>Post Specific Requirements</w:t>
            </w:r>
          </w:p>
          <w:p w14:paraId="504A9C88" w14:textId="77777777" w:rsidR="003D5DBE" w:rsidRPr="00F6254C" w:rsidRDefault="003D5DBE" w:rsidP="003D5DBE">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053E5EB" w14:textId="2FCE47CA" w:rsidR="003D5DBE" w:rsidRDefault="003D5DBE" w:rsidP="003D5DBE">
            <w:pPr>
              <w:jc w:val="both"/>
              <w:rPr>
                <w:rFonts w:ascii="Arial" w:hAnsi="Arial" w:cs="Arial"/>
                <w:bCs/>
                <w:iCs/>
              </w:rPr>
            </w:pPr>
            <w:r w:rsidRPr="00F4213C">
              <w:rPr>
                <w:rFonts w:ascii="Arial" w:hAnsi="Arial" w:cs="Arial"/>
                <w:bCs/>
                <w:iCs/>
              </w:rPr>
              <w:t xml:space="preserve">Demonstrate depth and breadth of experience in </w:t>
            </w:r>
            <w:r w:rsidR="00D93EE2">
              <w:rPr>
                <w:rFonts w:ascii="Arial" w:hAnsi="Arial" w:cs="Arial"/>
                <w:bCs/>
                <w:iCs/>
              </w:rPr>
              <w:t xml:space="preserve">the speciality or related area of </w:t>
            </w:r>
            <w:r w:rsidRPr="00F4213C">
              <w:rPr>
                <w:rFonts w:ascii="Arial" w:hAnsi="Arial" w:cs="Arial"/>
                <w:bCs/>
                <w:iCs/>
              </w:rPr>
              <w:t>Occupational Health nursing as relevant to the role.</w:t>
            </w:r>
          </w:p>
          <w:p w14:paraId="1E3F5897" w14:textId="284C4085" w:rsidR="003D5DBE" w:rsidRPr="005B29E2" w:rsidRDefault="003D5DBE" w:rsidP="003D5DBE">
            <w:pPr>
              <w:rPr>
                <w:rFonts w:ascii="Arial" w:hAnsi="Arial" w:cs="Arial"/>
                <w:b/>
                <w:bCs/>
                <w:color w:val="000099"/>
                <w:u w:val="single"/>
              </w:rPr>
            </w:pPr>
          </w:p>
        </w:tc>
      </w:tr>
      <w:tr w:rsidR="003D5DBE" w:rsidRPr="00E766A5" w14:paraId="59EF65EA" w14:textId="77777777" w:rsidTr="00F6254C">
        <w:tc>
          <w:tcPr>
            <w:tcW w:w="2364" w:type="dxa"/>
          </w:tcPr>
          <w:p w14:paraId="643486DB" w14:textId="77777777" w:rsidR="003D5DBE" w:rsidRPr="00F6254C" w:rsidRDefault="003D5DBE" w:rsidP="003D5DBE">
            <w:pPr>
              <w:rPr>
                <w:rFonts w:ascii="Arial" w:hAnsi="Arial" w:cs="Arial"/>
                <w:b/>
                <w:bCs/>
              </w:rPr>
            </w:pPr>
            <w:r w:rsidRPr="00F6254C">
              <w:rPr>
                <w:rFonts w:ascii="Arial" w:hAnsi="Arial" w:cs="Arial"/>
                <w:b/>
                <w:bCs/>
              </w:rPr>
              <w:t>Other requirements specific to the post</w:t>
            </w:r>
          </w:p>
        </w:tc>
        <w:tc>
          <w:tcPr>
            <w:tcW w:w="8256" w:type="dxa"/>
          </w:tcPr>
          <w:p w14:paraId="6CA9ECE9" w14:textId="6DD61008" w:rsidR="00B06C6D" w:rsidRDefault="00B06C6D" w:rsidP="00DE284D">
            <w:pPr>
              <w:pStyle w:val="BodyText"/>
              <w:numPr>
                <w:ilvl w:val="0"/>
                <w:numId w:val="26"/>
              </w:numPr>
              <w:rPr>
                <w:bCs/>
                <w:sz w:val="20"/>
              </w:rPr>
            </w:pPr>
            <w:r>
              <w:rPr>
                <w:bCs/>
                <w:sz w:val="20"/>
              </w:rPr>
              <w:t xml:space="preserve">Flexible approach to working hours to ensure service needs are met. </w:t>
            </w:r>
          </w:p>
          <w:p w14:paraId="755CE075" w14:textId="429B2466" w:rsidR="003D5DBE" w:rsidRPr="00DE284D" w:rsidRDefault="00985F78" w:rsidP="00DE284D">
            <w:pPr>
              <w:pStyle w:val="ListParagraph"/>
              <w:numPr>
                <w:ilvl w:val="0"/>
                <w:numId w:val="26"/>
              </w:numPr>
              <w:jc w:val="both"/>
              <w:rPr>
                <w:rFonts w:ascii="Arial" w:hAnsi="Arial" w:cs="Arial"/>
                <w:iCs/>
              </w:rPr>
            </w:pPr>
            <w:r w:rsidRPr="00DE284D">
              <w:rPr>
                <w:rFonts w:ascii="Arial" w:hAnsi="Arial" w:cs="Arial"/>
                <w:bCs/>
                <w:iCs/>
              </w:rPr>
              <w:t>Access</w:t>
            </w:r>
            <w:r w:rsidR="003D5DBE" w:rsidRPr="00DE284D">
              <w:rPr>
                <w:rFonts w:ascii="Arial" w:hAnsi="Arial" w:cs="Arial"/>
                <w:iCs/>
              </w:rPr>
              <w:t xml:space="preserve"> to appropriate transport to fulfil the requirements of the role, as the post may involve travel.</w:t>
            </w:r>
          </w:p>
          <w:p w14:paraId="0E4DCE48" w14:textId="3761BBF1" w:rsidR="003D5DBE" w:rsidRPr="00F6254C" w:rsidRDefault="003D5DBE" w:rsidP="003D5DBE">
            <w:pPr>
              <w:jc w:val="both"/>
              <w:rPr>
                <w:rFonts w:ascii="Arial" w:hAnsi="Arial" w:cs="Arial"/>
                <w:b/>
                <w:iCs/>
                <w:color w:val="000099"/>
              </w:rPr>
            </w:pPr>
          </w:p>
        </w:tc>
      </w:tr>
      <w:tr w:rsidR="003D5DBE" w:rsidRPr="00E766A5" w14:paraId="466ACF54" w14:textId="77777777" w:rsidTr="00F6254C">
        <w:tc>
          <w:tcPr>
            <w:tcW w:w="2364" w:type="dxa"/>
          </w:tcPr>
          <w:p w14:paraId="50259FF8" w14:textId="77777777" w:rsidR="003D5DBE" w:rsidRPr="00F6254C" w:rsidRDefault="003D5DBE" w:rsidP="003D5DBE">
            <w:pPr>
              <w:rPr>
                <w:rFonts w:ascii="Arial" w:hAnsi="Arial" w:cs="Arial"/>
                <w:b/>
                <w:bCs/>
              </w:rPr>
            </w:pPr>
            <w:r w:rsidRPr="00F6254C">
              <w:rPr>
                <w:rFonts w:ascii="Arial" w:hAnsi="Arial" w:cs="Arial"/>
                <w:b/>
                <w:bCs/>
              </w:rPr>
              <w:t>Skills, competencies and/or knowledge</w:t>
            </w:r>
          </w:p>
          <w:p w14:paraId="4E76BE64" w14:textId="77777777" w:rsidR="003D5DBE" w:rsidRPr="00F6254C" w:rsidRDefault="003D5DBE" w:rsidP="003D5DBE">
            <w:pPr>
              <w:rPr>
                <w:rFonts w:ascii="Arial" w:hAnsi="Arial" w:cs="Arial"/>
                <w:b/>
                <w:bCs/>
              </w:rPr>
            </w:pPr>
          </w:p>
          <w:p w14:paraId="3C72DF3D" w14:textId="77777777" w:rsidR="003D5DBE" w:rsidRPr="00F6254C" w:rsidRDefault="003D5DBE" w:rsidP="003D5DBE">
            <w:pPr>
              <w:rPr>
                <w:rFonts w:ascii="Arial" w:hAnsi="Arial" w:cs="Arial"/>
                <w:b/>
                <w:bCs/>
              </w:rPr>
            </w:pPr>
          </w:p>
        </w:tc>
        <w:tc>
          <w:tcPr>
            <w:tcW w:w="8256" w:type="dxa"/>
          </w:tcPr>
          <w:p w14:paraId="15E084F2" w14:textId="64CEB71B" w:rsidR="003D5DBE" w:rsidRDefault="003D5DBE" w:rsidP="003D5DBE">
            <w:pPr>
              <w:rPr>
                <w:rFonts w:ascii="Arial" w:hAnsi="Arial" w:cs="Arial"/>
                <w:b/>
                <w:i/>
                <w:iCs/>
                <w:color w:val="000000"/>
              </w:rPr>
            </w:pPr>
            <w:r w:rsidRPr="00E747A3">
              <w:rPr>
                <w:rFonts w:ascii="Arial" w:hAnsi="Arial" w:cs="Arial"/>
                <w:b/>
                <w:i/>
                <w:iCs/>
                <w:color w:val="000000"/>
              </w:rPr>
              <w:t>Candidates must:</w:t>
            </w:r>
          </w:p>
          <w:p w14:paraId="43895A1C" w14:textId="77777777" w:rsidR="00E017AE" w:rsidRDefault="00E017AE" w:rsidP="00E017AE">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Professional Knowledge and Experience </w:t>
            </w:r>
          </w:p>
          <w:p w14:paraId="09E92671" w14:textId="77777777" w:rsidR="00E017AE" w:rsidRDefault="00E017AE" w:rsidP="00E017AE">
            <w:pPr>
              <w:numPr>
                <w:ilvl w:val="0"/>
                <w:numId w:val="14"/>
              </w:numPr>
              <w:rPr>
                <w:rFonts w:ascii="Arial" w:hAnsi="Arial" w:cs="Arial"/>
              </w:rPr>
            </w:pPr>
            <w:r>
              <w:rPr>
                <w:rFonts w:ascii="Arial" w:hAnsi="Arial" w:cs="Arial"/>
              </w:rPr>
              <w:t>Demonstrate practitioner competence and professionalism.</w:t>
            </w:r>
          </w:p>
          <w:p w14:paraId="50746FA0" w14:textId="77777777" w:rsidR="00E017AE" w:rsidRDefault="00E017AE" w:rsidP="00E017AE">
            <w:pPr>
              <w:numPr>
                <w:ilvl w:val="0"/>
                <w:numId w:val="14"/>
              </w:numPr>
              <w:rPr>
                <w:rFonts w:asciiTheme="minorHAnsi" w:eastAsiaTheme="minorEastAsia" w:hAnsiTheme="minorHAnsi" w:cstheme="minorBidi"/>
              </w:rPr>
            </w:pPr>
            <w:r>
              <w:rPr>
                <w:rFonts w:ascii="Arial" w:hAnsi="Arial" w:cs="Arial"/>
              </w:rPr>
              <w:t>Demonstrate an awareness of current and emerging nursing strategies and policy in relation to the clinical / designated area.</w:t>
            </w:r>
          </w:p>
          <w:p w14:paraId="1DEB3E45" w14:textId="77777777" w:rsidR="00E017AE" w:rsidRDefault="00E017AE" w:rsidP="00E017AE">
            <w:pPr>
              <w:numPr>
                <w:ilvl w:val="0"/>
                <w:numId w:val="14"/>
              </w:numPr>
              <w:rPr>
                <w:rFonts w:asciiTheme="minorHAnsi" w:eastAsiaTheme="minorEastAsia" w:hAnsiTheme="minorHAnsi" w:cstheme="minorBidi"/>
              </w:rPr>
            </w:pPr>
            <w:r>
              <w:rPr>
                <w:rFonts w:ascii="Arial" w:hAnsi="Arial" w:cs="Arial"/>
              </w:rPr>
              <w:t>Demonstrate the ability to relate nursing research to nursing practice.</w:t>
            </w:r>
          </w:p>
          <w:p w14:paraId="64C09B2E" w14:textId="77777777" w:rsidR="00E017AE" w:rsidRDefault="00E017AE" w:rsidP="00E017AE">
            <w:pPr>
              <w:numPr>
                <w:ilvl w:val="0"/>
                <w:numId w:val="14"/>
              </w:numPr>
              <w:rPr>
                <w:rFonts w:ascii="Arial" w:hAnsi="Arial" w:cs="Arial"/>
              </w:rPr>
            </w:pPr>
            <w:r>
              <w:rPr>
                <w:rFonts w:ascii="Arial" w:hAnsi="Arial" w:cs="Arial"/>
              </w:rPr>
              <w:t>Demonstrate an awareness of HR policies and procedures including disciplinary procedures.</w:t>
            </w:r>
          </w:p>
          <w:p w14:paraId="4C0E23CE" w14:textId="77777777" w:rsidR="00E017AE" w:rsidRDefault="00E017AE" w:rsidP="00E017AE">
            <w:pPr>
              <w:numPr>
                <w:ilvl w:val="0"/>
                <w:numId w:val="14"/>
              </w:numPr>
              <w:rPr>
                <w:rFonts w:ascii="Arial" w:hAnsi="Arial" w:cs="Arial"/>
              </w:rPr>
            </w:pPr>
            <w:r>
              <w:rPr>
                <w:rFonts w:ascii="Arial" w:hAnsi="Arial" w:cs="Arial"/>
              </w:rPr>
              <w:t>Demonstrate an awareness of relevant legislation and policy e.g., health and safety, infection control etc.</w:t>
            </w:r>
          </w:p>
          <w:p w14:paraId="5580657C" w14:textId="77777777" w:rsidR="00E017AE" w:rsidRDefault="00E017AE" w:rsidP="00E017AE">
            <w:pPr>
              <w:numPr>
                <w:ilvl w:val="0"/>
                <w:numId w:val="14"/>
              </w:numPr>
              <w:rPr>
                <w:rFonts w:ascii="Arial" w:hAnsi="Arial" w:cs="Arial"/>
              </w:rPr>
            </w:pPr>
            <w:r>
              <w:rPr>
                <w:rFonts w:ascii="Arial" w:hAnsi="Arial" w:cs="Arial"/>
              </w:rPr>
              <w:t>Demonstrate a commitment to continuing professional development.</w:t>
            </w:r>
          </w:p>
          <w:p w14:paraId="39C2231C" w14:textId="77777777" w:rsidR="00E017AE" w:rsidRDefault="00E017AE" w:rsidP="00E017AE">
            <w:pPr>
              <w:numPr>
                <w:ilvl w:val="0"/>
                <w:numId w:val="14"/>
              </w:numPr>
              <w:rPr>
                <w:rFonts w:ascii="Arial" w:hAnsi="Arial" w:cs="Arial"/>
              </w:rPr>
            </w:pPr>
            <w:r>
              <w:rPr>
                <w:rFonts w:ascii="Arial" w:hAnsi="Arial" w:cs="Arial"/>
              </w:rPr>
              <w:lastRenderedPageBreak/>
              <w:t>Demonstrate a willingness to develop IT skills relevant to the role.</w:t>
            </w:r>
          </w:p>
          <w:p w14:paraId="67C9B393" w14:textId="77777777" w:rsidR="00E017AE" w:rsidRDefault="00E017AE" w:rsidP="00E017AE">
            <w:pPr>
              <w:tabs>
                <w:tab w:val="num" w:pos="432"/>
              </w:tabs>
              <w:rPr>
                <w:rFonts w:ascii="Arial" w:hAnsi="Arial" w:cs="Arial"/>
              </w:rPr>
            </w:pPr>
          </w:p>
          <w:p w14:paraId="3FFAF667" w14:textId="77777777" w:rsidR="00E017AE" w:rsidRDefault="00E017AE" w:rsidP="00E017AE">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Organisation and Management Skills</w:t>
            </w:r>
          </w:p>
          <w:p w14:paraId="3588D8E4" w14:textId="77777777" w:rsidR="00E017AE" w:rsidRDefault="00E017AE" w:rsidP="00E017AE">
            <w:pPr>
              <w:numPr>
                <w:ilvl w:val="0"/>
                <w:numId w:val="14"/>
              </w:numPr>
              <w:rPr>
                <w:rFonts w:asciiTheme="minorHAnsi" w:eastAsiaTheme="minorEastAsia" w:hAnsiTheme="minorHAnsi" w:cstheme="minorBidi"/>
              </w:rPr>
            </w:pPr>
            <w:r>
              <w:rPr>
                <w:rFonts w:ascii="Arial" w:hAnsi="Arial" w:cs="Arial"/>
              </w:rPr>
              <w:t>Demonstrate the ability to plan and organise effectively.</w:t>
            </w:r>
          </w:p>
          <w:p w14:paraId="5DF56B22" w14:textId="77777777" w:rsidR="00E017AE" w:rsidRDefault="00E017AE" w:rsidP="00E017AE">
            <w:pPr>
              <w:numPr>
                <w:ilvl w:val="0"/>
                <w:numId w:val="14"/>
              </w:numPr>
              <w:rPr>
                <w:rFonts w:asciiTheme="minorHAnsi" w:eastAsiaTheme="minorEastAsia" w:hAnsiTheme="minorHAnsi" w:cstheme="minorBidi"/>
                <w:color w:val="000000" w:themeColor="text1"/>
              </w:rPr>
            </w:pPr>
            <w:r>
              <w:rPr>
                <w:rFonts w:ascii="Arial" w:eastAsia="Arial" w:hAnsi="Arial" w:cs="Arial"/>
                <w:color w:val="000000" w:themeColor="text1"/>
              </w:rPr>
              <w:t>Demonstrate the ability to manage deadlines and effectively handle multiple tasks.</w:t>
            </w:r>
          </w:p>
          <w:p w14:paraId="2B1BDC0F" w14:textId="77777777" w:rsidR="00E017AE" w:rsidRDefault="00E017AE" w:rsidP="00E017AE">
            <w:pPr>
              <w:numPr>
                <w:ilvl w:val="0"/>
                <w:numId w:val="14"/>
              </w:numPr>
              <w:rPr>
                <w:rFonts w:asciiTheme="minorHAnsi" w:eastAsiaTheme="minorEastAsia" w:hAnsiTheme="minorHAnsi" w:cstheme="minorBidi"/>
                <w:color w:val="000000" w:themeColor="text1"/>
              </w:rPr>
            </w:pPr>
            <w:r>
              <w:rPr>
                <w:rFonts w:ascii="Arial" w:eastAsia="Arial" w:hAnsi="Arial" w:cs="Arial"/>
                <w:color w:val="000000" w:themeColor="text1"/>
              </w:rPr>
              <w:t>Demonstrate an awareness of resource management and the importance of value for money.</w:t>
            </w:r>
          </w:p>
          <w:p w14:paraId="66D5E3B8" w14:textId="77777777" w:rsidR="00E017AE" w:rsidRDefault="00E017AE" w:rsidP="00E017AE">
            <w:pPr>
              <w:numPr>
                <w:ilvl w:val="0"/>
                <w:numId w:val="14"/>
              </w:numPr>
              <w:rPr>
                <w:rFonts w:ascii="Arial" w:hAnsi="Arial" w:cs="Arial"/>
                <w:i/>
                <w:iCs/>
                <w:color w:val="000000"/>
              </w:rPr>
            </w:pPr>
            <w:r>
              <w:rPr>
                <w:rFonts w:ascii="Arial" w:hAnsi="Arial" w:cs="Arial"/>
                <w:iCs/>
                <w:color w:val="000000"/>
              </w:rPr>
              <w:t>Demonstrates flexibility and adaptability in their approach to work</w:t>
            </w:r>
          </w:p>
          <w:p w14:paraId="368DF37E" w14:textId="77777777" w:rsidR="00E017AE" w:rsidRDefault="00E017AE" w:rsidP="00E017AE">
            <w:pPr>
              <w:ind w:left="720"/>
              <w:rPr>
                <w:rFonts w:asciiTheme="minorHAnsi" w:eastAsiaTheme="minorEastAsia" w:hAnsiTheme="minorHAnsi" w:cstheme="minorBidi"/>
                <w:color w:val="000000" w:themeColor="text1"/>
              </w:rPr>
            </w:pPr>
          </w:p>
          <w:p w14:paraId="7EC306F4" w14:textId="77777777" w:rsidR="00E017AE" w:rsidRDefault="00E017AE" w:rsidP="00E017AE">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Building and Maintaining Relationships</w:t>
            </w:r>
            <w:r>
              <w:rPr>
                <w:rFonts w:ascii="Arial" w:eastAsia="Arial" w:hAnsi="Arial" w:cs="Arial"/>
                <w:b/>
                <w:bCs/>
                <w:i/>
                <w:color w:val="000000" w:themeColor="text1"/>
                <w:lang w:val="en-US"/>
              </w:rPr>
              <w:t xml:space="preserve"> (including Team Skills and Leadership Potential)</w:t>
            </w:r>
          </w:p>
          <w:p w14:paraId="55F680CD" w14:textId="77777777" w:rsidR="00E017AE" w:rsidRDefault="00E017AE" w:rsidP="00E017AE">
            <w:pPr>
              <w:numPr>
                <w:ilvl w:val="0"/>
                <w:numId w:val="14"/>
              </w:numPr>
              <w:rPr>
                <w:rFonts w:ascii="Arial" w:hAnsi="Arial" w:cs="Arial"/>
                <w:iCs/>
                <w:color w:val="000000"/>
              </w:rPr>
            </w:pPr>
            <w:r>
              <w:rPr>
                <w:rFonts w:ascii="Arial" w:hAnsi="Arial" w:cs="Arial"/>
                <w:iCs/>
                <w:color w:val="000000"/>
              </w:rPr>
              <w:t>Demonstrate the ability to work on own initiative as well as part of a team</w:t>
            </w:r>
          </w:p>
          <w:p w14:paraId="6CB81C6D" w14:textId="77777777" w:rsidR="00E017AE" w:rsidRDefault="00E017AE" w:rsidP="00E017AE">
            <w:pPr>
              <w:numPr>
                <w:ilvl w:val="0"/>
                <w:numId w:val="14"/>
              </w:numPr>
            </w:pPr>
            <w:r>
              <w:rPr>
                <w:rFonts w:ascii="Arial" w:eastAsia="Arial" w:hAnsi="Arial" w:cs="Arial"/>
                <w:color w:val="000000" w:themeColor="text1"/>
              </w:rPr>
              <w:t>Adopts a collaborative approach to patient care by co-ordination of care / interventions and interdisciplinary team working.</w:t>
            </w:r>
          </w:p>
          <w:p w14:paraId="6E276746" w14:textId="77777777" w:rsidR="00E017AE" w:rsidRDefault="00E017AE" w:rsidP="00E017AE">
            <w:pPr>
              <w:numPr>
                <w:ilvl w:val="0"/>
                <w:numId w:val="14"/>
              </w:numPr>
              <w:rPr>
                <w:rFonts w:ascii="Arial" w:hAnsi="Arial" w:cs="Arial"/>
                <w:iCs/>
                <w:color w:val="000000"/>
              </w:rPr>
            </w:pPr>
            <w:r>
              <w:rPr>
                <w:rFonts w:ascii="Arial" w:hAnsi="Arial" w:cs="Arial"/>
              </w:rPr>
              <w:t xml:space="preserve">Demonstrate strong interpersonal skills including the ability to build and maintain relationships. </w:t>
            </w:r>
            <w:r>
              <w:rPr>
                <w:rFonts w:ascii="Arial" w:hAnsi="Arial" w:cs="Arial"/>
                <w:iCs/>
                <w:color w:val="000000"/>
              </w:rPr>
              <w:t>Fosters good professional work relationships between colleagues</w:t>
            </w:r>
          </w:p>
          <w:p w14:paraId="78B1D4FF" w14:textId="77777777" w:rsidR="00E017AE" w:rsidRDefault="00E017AE" w:rsidP="00E017AE">
            <w:pPr>
              <w:numPr>
                <w:ilvl w:val="0"/>
                <w:numId w:val="14"/>
              </w:numPr>
              <w:rPr>
                <w:rFonts w:ascii="Arial" w:hAnsi="Arial" w:cs="Arial"/>
                <w:iCs/>
                <w:color w:val="000000"/>
              </w:rPr>
            </w:pPr>
            <w:r w:rsidRPr="009C526B">
              <w:rPr>
                <w:rFonts w:ascii="Arial" w:eastAsia="Arial" w:hAnsi="Arial" w:cs="Arial"/>
                <w:color w:val="000000" w:themeColor="text1"/>
                <w:lang w:val="en-IE"/>
              </w:rPr>
              <w:t>Demonstrates the</w:t>
            </w:r>
            <w:r w:rsidRPr="009C526B">
              <w:rPr>
                <w:rFonts w:ascii="Arial" w:hAnsi="Arial" w:cs="Arial"/>
              </w:rPr>
              <w:t xml:space="preserve"> ability to lead on clinical practice</w:t>
            </w:r>
            <w:r>
              <w:rPr>
                <w:rFonts w:ascii="Arial" w:hAnsi="Arial" w:cs="Arial"/>
              </w:rPr>
              <w:t>.</w:t>
            </w:r>
          </w:p>
          <w:p w14:paraId="5945427B" w14:textId="77777777" w:rsidR="00E017AE" w:rsidRDefault="00E017AE" w:rsidP="00E017AE">
            <w:pPr>
              <w:rPr>
                <w:rFonts w:ascii="Arial" w:hAnsi="Arial" w:cs="Arial"/>
                <w:iCs/>
                <w:color w:val="000000"/>
              </w:rPr>
            </w:pPr>
          </w:p>
          <w:p w14:paraId="51144EA9" w14:textId="77777777" w:rsidR="00E017AE" w:rsidRDefault="00E017AE" w:rsidP="00E017AE">
            <w:pPr>
              <w:rPr>
                <w:rFonts w:ascii="Arial" w:eastAsia="Arial" w:hAnsi="Arial" w:cs="Arial"/>
                <w:b/>
                <w:bCs/>
                <w:color w:val="000000" w:themeColor="text1"/>
                <w:lang w:val="en-US"/>
              </w:rPr>
            </w:pPr>
            <w:r>
              <w:rPr>
                <w:rFonts w:ascii="Arial" w:eastAsia="Arial" w:hAnsi="Arial" w:cs="Arial"/>
                <w:b/>
                <w:bCs/>
                <w:color w:val="000000" w:themeColor="text1"/>
                <w:lang w:val="en-US"/>
              </w:rPr>
              <w:t>Commitment to providing a Quality Service</w:t>
            </w:r>
          </w:p>
          <w:p w14:paraId="7C62B85E" w14:textId="77777777" w:rsidR="00E017AE" w:rsidRDefault="00E017AE" w:rsidP="00E017AE">
            <w:pPr>
              <w:pStyle w:val="ListParagraph"/>
              <w:numPr>
                <w:ilvl w:val="0"/>
                <w:numId w:val="14"/>
              </w:numPr>
              <w:rPr>
                <w:rFonts w:asciiTheme="minorHAnsi" w:eastAsiaTheme="minorEastAsia" w:hAnsiTheme="minorHAnsi" w:cstheme="minorBidi"/>
                <w:color w:val="000000" w:themeColor="text1"/>
              </w:rPr>
            </w:pPr>
            <w:r>
              <w:rPr>
                <w:rFonts w:ascii="Arial" w:hAnsi="Arial" w:cs="Arial"/>
              </w:rPr>
              <w:t xml:space="preserve">Demonstrates a strong </w:t>
            </w:r>
            <w:r>
              <w:rPr>
                <w:rFonts w:ascii="Arial" w:eastAsia="Arial" w:hAnsi="Arial" w:cs="Arial"/>
                <w:color w:val="000000" w:themeColor="text1"/>
                <w:lang w:val="en-IE"/>
              </w:rPr>
              <w:t>commitment to the delivery of quality service.</w:t>
            </w:r>
          </w:p>
          <w:p w14:paraId="7247F910" w14:textId="77777777" w:rsidR="00E017AE" w:rsidRDefault="00E017AE" w:rsidP="00E017AE">
            <w:pPr>
              <w:numPr>
                <w:ilvl w:val="0"/>
                <w:numId w:val="14"/>
              </w:numPr>
              <w:spacing w:line="256" w:lineRule="auto"/>
              <w:rPr>
                <w:rFonts w:asciiTheme="minorHAnsi" w:eastAsiaTheme="minorEastAsia" w:hAnsiTheme="minorHAnsi" w:cstheme="minorBidi"/>
                <w:color w:val="000000" w:themeColor="text1"/>
              </w:rPr>
            </w:pPr>
            <w:r>
              <w:rPr>
                <w:rFonts w:ascii="Arial" w:eastAsia="Arial" w:hAnsi="Arial" w:cs="Arial"/>
                <w:color w:val="000000" w:themeColor="text1"/>
                <w:lang w:val="en-IE"/>
              </w:rPr>
              <w:t>Display awareness and appreciation of the service user and the ability to empathise with and treat others with dignity and respect.</w:t>
            </w:r>
            <w:r>
              <w:rPr>
                <w:rFonts w:ascii="Arial" w:hAnsi="Arial" w:cs="Arial"/>
              </w:rPr>
              <w:t xml:space="preserve"> </w:t>
            </w:r>
          </w:p>
          <w:p w14:paraId="4E2AD206" w14:textId="77777777" w:rsidR="00E017AE" w:rsidRDefault="00E017AE" w:rsidP="00E017AE">
            <w:pPr>
              <w:numPr>
                <w:ilvl w:val="0"/>
                <w:numId w:val="14"/>
              </w:numPr>
              <w:spacing w:line="256" w:lineRule="auto"/>
              <w:rPr>
                <w:rFonts w:asciiTheme="minorHAnsi" w:eastAsiaTheme="minorEastAsia" w:hAnsiTheme="minorHAnsi" w:cstheme="minorBidi"/>
                <w:color w:val="000000" w:themeColor="text1"/>
              </w:rPr>
            </w:pPr>
            <w:r>
              <w:rPr>
                <w:rFonts w:ascii="Arial" w:hAnsi="Arial" w:cs="Arial"/>
              </w:rPr>
              <w:t>Demonstrates integrity and ethical stance.</w:t>
            </w:r>
            <w:r>
              <w:rPr>
                <w:rFonts w:ascii="Arial" w:eastAsia="Arial" w:hAnsi="Arial" w:cs="Arial"/>
                <w:color w:val="000000" w:themeColor="text1"/>
              </w:rPr>
              <w:t xml:space="preserve"> </w:t>
            </w:r>
          </w:p>
          <w:p w14:paraId="5BC809B8" w14:textId="77777777" w:rsidR="00E017AE" w:rsidRDefault="00E017AE" w:rsidP="00E017AE">
            <w:pPr>
              <w:pStyle w:val="ListParagraph"/>
              <w:numPr>
                <w:ilvl w:val="0"/>
                <w:numId w:val="14"/>
              </w:numPr>
              <w:rPr>
                <w:rFonts w:asciiTheme="minorHAnsi" w:eastAsiaTheme="minorEastAsia" w:hAnsiTheme="minorHAnsi" w:cstheme="minorBidi"/>
                <w:color w:val="000000" w:themeColor="text1"/>
              </w:rPr>
            </w:pPr>
            <w:r>
              <w:rPr>
                <w:rFonts w:ascii="Arial" w:eastAsia="Arial" w:hAnsi="Arial" w:cs="Arial"/>
                <w:color w:val="000000" w:themeColor="text1"/>
              </w:rPr>
              <w:t>Demonstrate motivation, initiative and an innovative approach to job and service developments, is flexible and open to change.</w:t>
            </w:r>
          </w:p>
          <w:p w14:paraId="2429B402" w14:textId="77777777" w:rsidR="00E017AE" w:rsidRDefault="00E017AE" w:rsidP="00E017AE">
            <w:pPr>
              <w:tabs>
                <w:tab w:val="num" w:pos="432"/>
              </w:tabs>
              <w:rPr>
                <w:rFonts w:ascii="Arial" w:hAnsi="Arial" w:cs="Arial"/>
              </w:rPr>
            </w:pPr>
          </w:p>
          <w:p w14:paraId="6EEB743C" w14:textId="77777777" w:rsidR="00E017AE" w:rsidRDefault="00E017AE" w:rsidP="00E017AE">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Analysis, Problem Solving and Decision-Making Skills</w:t>
            </w:r>
          </w:p>
          <w:p w14:paraId="2B49224E" w14:textId="77777777" w:rsidR="00E017AE" w:rsidRDefault="00E017AE" w:rsidP="00E017AE">
            <w:pPr>
              <w:numPr>
                <w:ilvl w:val="0"/>
                <w:numId w:val="14"/>
              </w:numPr>
              <w:rPr>
                <w:rFonts w:ascii="Arial" w:hAnsi="Arial" w:cs="Arial"/>
              </w:rPr>
            </w:pPr>
            <w:r>
              <w:rPr>
                <w:rFonts w:ascii="Arial" w:hAnsi="Arial" w:cs="Arial"/>
              </w:rPr>
              <w:t>Demonstrates evidence-based decision-making, using sound analytical and problem-solving ability.</w:t>
            </w:r>
          </w:p>
          <w:p w14:paraId="2FB5DC02" w14:textId="77777777" w:rsidR="00E017AE" w:rsidRDefault="00E017AE" w:rsidP="00E017AE">
            <w:pPr>
              <w:numPr>
                <w:ilvl w:val="0"/>
                <w:numId w:val="14"/>
              </w:numPr>
              <w:rPr>
                <w:rFonts w:ascii="Arial" w:hAnsi="Arial" w:cs="Arial"/>
                <w:iCs/>
                <w:color w:val="000000"/>
              </w:rPr>
            </w:pPr>
            <w:r>
              <w:rPr>
                <w:rFonts w:ascii="Arial" w:hAnsi="Arial" w:cs="Arial"/>
                <w:iCs/>
                <w:color w:val="000000"/>
              </w:rPr>
              <w:t>Shows sound professional judgement in decision-making.</w:t>
            </w:r>
          </w:p>
          <w:p w14:paraId="6EC6121D" w14:textId="77777777" w:rsidR="00E017AE" w:rsidRDefault="00E017AE" w:rsidP="00E017AE">
            <w:pPr>
              <w:numPr>
                <w:ilvl w:val="0"/>
                <w:numId w:val="14"/>
              </w:numPr>
              <w:spacing w:line="256" w:lineRule="auto"/>
              <w:rPr>
                <w:color w:val="000000" w:themeColor="text1"/>
              </w:rPr>
            </w:pPr>
            <w:r>
              <w:rPr>
                <w:rFonts w:ascii="Arial" w:eastAsia="Arial" w:hAnsi="Arial" w:cs="Arial"/>
                <w:color w:val="000000" w:themeColor="text1"/>
              </w:rPr>
              <w:t>Takes an overview of complex problems before generating solutions; anticipates implications / consequences of different solutions.</w:t>
            </w:r>
          </w:p>
          <w:p w14:paraId="3FB1D720" w14:textId="77777777" w:rsidR="00E017AE" w:rsidRDefault="00E017AE" w:rsidP="00E017AE">
            <w:pPr>
              <w:numPr>
                <w:ilvl w:val="0"/>
                <w:numId w:val="14"/>
              </w:numPr>
              <w:rPr>
                <w:rFonts w:ascii="Arial" w:hAnsi="Arial" w:cs="Arial"/>
                <w:iCs/>
                <w:color w:val="000000"/>
              </w:rPr>
            </w:pPr>
            <w:r>
              <w:rPr>
                <w:rFonts w:ascii="Arial" w:hAnsi="Arial" w:cs="Arial"/>
                <w:iCs/>
                <w:color w:val="000000"/>
              </w:rPr>
              <w:t>Uses a range of information sources and knows how to access relevant information to address issues.</w:t>
            </w:r>
          </w:p>
          <w:p w14:paraId="2496B261" w14:textId="77777777" w:rsidR="00E017AE" w:rsidRDefault="00E017AE" w:rsidP="00E017AE">
            <w:pPr>
              <w:numPr>
                <w:ilvl w:val="0"/>
                <w:numId w:val="14"/>
              </w:numPr>
              <w:spacing w:line="256" w:lineRule="auto"/>
              <w:rPr>
                <w:color w:val="000000" w:themeColor="text1"/>
              </w:rPr>
            </w:pPr>
            <w:r>
              <w:rPr>
                <w:rFonts w:ascii="Arial" w:eastAsia="Arial" w:hAnsi="Arial" w:cs="Arial"/>
                <w:color w:val="000000" w:themeColor="text1"/>
              </w:rPr>
              <w:t>Demonstrate resilience and composure in dealing with situations.</w:t>
            </w:r>
          </w:p>
          <w:p w14:paraId="4445FF37" w14:textId="77777777" w:rsidR="00E017AE" w:rsidRDefault="00E017AE" w:rsidP="00E017AE">
            <w:pPr>
              <w:spacing w:line="256" w:lineRule="auto"/>
              <w:rPr>
                <w:color w:val="000000" w:themeColor="text1"/>
              </w:rPr>
            </w:pPr>
          </w:p>
          <w:p w14:paraId="4C5CC1DD" w14:textId="77777777" w:rsidR="00E017AE" w:rsidRDefault="00E017AE" w:rsidP="00E017AE">
            <w:pPr>
              <w:tabs>
                <w:tab w:val="num" w:pos="432"/>
              </w:tabs>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 Skills</w:t>
            </w:r>
          </w:p>
          <w:p w14:paraId="3B19277B" w14:textId="77777777" w:rsidR="00E017AE" w:rsidRDefault="00E017AE" w:rsidP="00E017AE">
            <w:pPr>
              <w:numPr>
                <w:ilvl w:val="0"/>
                <w:numId w:val="14"/>
              </w:numPr>
              <w:rPr>
                <w:rFonts w:ascii="Arial" w:hAnsi="Arial" w:cs="Arial"/>
                <w:iCs/>
                <w:color w:val="000000"/>
              </w:rPr>
            </w:pPr>
            <w:r>
              <w:rPr>
                <w:rFonts w:ascii="Arial" w:hAnsi="Arial" w:cs="Arial"/>
              </w:rPr>
              <w:t xml:space="preserve">Demonstrate strong communication skills - </w:t>
            </w:r>
            <w:r>
              <w:rPr>
                <w:rFonts w:ascii="Arial" w:hAnsi="Arial" w:cs="Arial"/>
                <w:color w:val="000000"/>
              </w:rPr>
              <w:t>presents written information in a concise, accurate and structured manner.</w:t>
            </w:r>
          </w:p>
          <w:p w14:paraId="4F0C64C3" w14:textId="77777777" w:rsidR="00E017AE" w:rsidRDefault="00E017AE" w:rsidP="00E017AE">
            <w:pPr>
              <w:numPr>
                <w:ilvl w:val="0"/>
                <w:numId w:val="14"/>
              </w:numPr>
              <w:rPr>
                <w:rFonts w:ascii="Arial" w:hAnsi="Arial" w:cs="Arial"/>
                <w:iCs/>
                <w:color w:val="000000"/>
              </w:rPr>
            </w:pPr>
            <w:r>
              <w:rPr>
                <w:rFonts w:ascii="Arial" w:hAnsi="Arial" w:cs="Arial"/>
                <w:iCs/>
                <w:color w:val="000000"/>
              </w:rPr>
              <w:t>Demonstrates the ability to influence others effectively.</w:t>
            </w:r>
          </w:p>
          <w:p w14:paraId="69538104" w14:textId="298266D5" w:rsidR="00E017AE" w:rsidRPr="00E017AE" w:rsidRDefault="00E017AE" w:rsidP="00E017AE">
            <w:pPr>
              <w:pStyle w:val="ListParagraph"/>
              <w:numPr>
                <w:ilvl w:val="0"/>
                <w:numId w:val="14"/>
              </w:numPr>
              <w:rPr>
                <w:rFonts w:ascii="Arial" w:hAnsi="Arial" w:cs="Arial"/>
                <w:b/>
                <w:i/>
                <w:iCs/>
                <w:color w:val="000000"/>
              </w:rPr>
            </w:pPr>
            <w:r w:rsidRPr="00E017AE">
              <w:rPr>
                <w:rFonts w:ascii="Arial" w:eastAsia="Arial" w:hAnsi="Arial" w:cs="Arial"/>
                <w:color w:val="000000" w:themeColor="text1"/>
              </w:rPr>
              <w:t>Anticipates and recognises the emotional reactions of others when delivering sensitive messages.</w:t>
            </w:r>
          </w:p>
          <w:p w14:paraId="49E08C15" w14:textId="0442FBAB" w:rsidR="003D5DBE" w:rsidRPr="00AC0D37" w:rsidRDefault="003D5DBE" w:rsidP="00697238">
            <w:pPr>
              <w:spacing w:after="120"/>
              <w:rPr>
                <w:rFonts w:ascii="Arial" w:hAnsi="Arial" w:cs="Arial"/>
                <w:color w:val="000099"/>
                <w:lang w:val="en-IE" w:eastAsia="en-US"/>
              </w:rPr>
            </w:pPr>
          </w:p>
        </w:tc>
      </w:tr>
      <w:tr w:rsidR="003D5DBE" w:rsidRPr="00E766A5" w14:paraId="5E008459" w14:textId="77777777" w:rsidTr="00F6254C">
        <w:tc>
          <w:tcPr>
            <w:tcW w:w="2364" w:type="dxa"/>
          </w:tcPr>
          <w:p w14:paraId="0AA0B138" w14:textId="77777777" w:rsidR="003D5DBE" w:rsidRPr="00F6254C" w:rsidRDefault="003D5DBE" w:rsidP="003D5DBE">
            <w:pPr>
              <w:rPr>
                <w:rFonts w:ascii="Arial" w:hAnsi="Arial" w:cs="Arial"/>
                <w:b/>
                <w:bCs/>
              </w:rPr>
            </w:pPr>
            <w:r w:rsidRPr="00F6254C">
              <w:rPr>
                <w:rFonts w:ascii="Arial" w:hAnsi="Arial" w:cs="Arial"/>
                <w:b/>
                <w:bCs/>
              </w:rPr>
              <w:lastRenderedPageBreak/>
              <w:t>Campaign Specific Selection Process</w:t>
            </w:r>
          </w:p>
          <w:p w14:paraId="51BB73CE" w14:textId="77777777" w:rsidR="003D5DBE" w:rsidRPr="00F6254C" w:rsidRDefault="003D5DBE" w:rsidP="003D5DBE">
            <w:pPr>
              <w:rPr>
                <w:rFonts w:ascii="Arial" w:hAnsi="Arial" w:cs="Arial"/>
                <w:b/>
                <w:bCs/>
              </w:rPr>
            </w:pPr>
          </w:p>
          <w:p w14:paraId="1F568419" w14:textId="77777777" w:rsidR="003D5DBE" w:rsidRPr="00F6254C" w:rsidRDefault="003D5DBE" w:rsidP="003D5DBE">
            <w:pPr>
              <w:rPr>
                <w:rFonts w:ascii="Arial" w:hAnsi="Arial" w:cs="Arial"/>
                <w:b/>
                <w:bCs/>
              </w:rPr>
            </w:pPr>
            <w:r w:rsidRPr="00F6254C">
              <w:rPr>
                <w:rFonts w:ascii="Arial" w:hAnsi="Arial" w:cs="Arial"/>
                <w:b/>
                <w:bCs/>
              </w:rPr>
              <w:t>Ranking/Shortlisting / Interview</w:t>
            </w:r>
          </w:p>
        </w:tc>
        <w:tc>
          <w:tcPr>
            <w:tcW w:w="8256" w:type="dxa"/>
          </w:tcPr>
          <w:p w14:paraId="51F9B2E3" w14:textId="77777777" w:rsidR="00DC77FE" w:rsidRPr="00F6254C" w:rsidRDefault="00DC77FE" w:rsidP="00DC77FE">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73509D5B" w14:textId="77777777" w:rsidR="00DC77FE" w:rsidRPr="00F6254C" w:rsidRDefault="00DC77FE" w:rsidP="00DC77FE">
            <w:pPr>
              <w:rPr>
                <w:rFonts w:ascii="Arial" w:hAnsi="Arial" w:cs="Arial"/>
              </w:rPr>
            </w:pPr>
          </w:p>
          <w:p w14:paraId="76B1A5AA" w14:textId="77777777" w:rsidR="00DC77FE" w:rsidRPr="003F026C" w:rsidRDefault="00DC77FE" w:rsidP="00DC77FE">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182D6378" w14:textId="77777777" w:rsidR="00DC77FE" w:rsidRPr="00F6254C" w:rsidRDefault="00DC77FE" w:rsidP="00DC77FE">
            <w:pPr>
              <w:rPr>
                <w:rFonts w:ascii="Arial" w:hAnsi="Arial" w:cs="Arial"/>
                <w:iCs/>
              </w:rPr>
            </w:pPr>
          </w:p>
          <w:p w14:paraId="204DBE0C" w14:textId="1FD99805" w:rsidR="00DC77FE" w:rsidRDefault="00DC77FE" w:rsidP="00DC77FE">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3D5DBE" w:rsidRPr="002E1335" w:rsidRDefault="003D5DBE" w:rsidP="00DC77FE">
            <w:pPr>
              <w:rPr>
                <w:rFonts w:ascii="Arial" w:hAnsi="Arial" w:cs="Arial"/>
                <w:iCs/>
                <w:highlight w:val="yellow"/>
              </w:rPr>
            </w:pPr>
          </w:p>
        </w:tc>
      </w:tr>
      <w:tr w:rsidR="003D5DBE"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3D5DBE" w:rsidRPr="009F3F3A" w:rsidRDefault="003D5DBE" w:rsidP="003D5DBE">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3D5DBE" w:rsidRPr="009F3F3A" w:rsidRDefault="003D5DBE" w:rsidP="003D5DBE">
            <w:pPr>
              <w:jc w:val="right"/>
              <w:rPr>
                <w:rFonts w:ascii="Arial" w:hAnsi="Arial" w:cs="Arial"/>
                <w:b/>
                <w:bCs/>
              </w:rPr>
            </w:pPr>
          </w:p>
        </w:tc>
        <w:tc>
          <w:tcPr>
            <w:tcW w:w="8256" w:type="dxa"/>
          </w:tcPr>
          <w:p w14:paraId="5C9ED20F" w14:textId="77777777" w:rsidR="0029535E" w:rsidRPr="009F3F3A" w:rsidRDefault="0029535E" w:rsidP="0029535E">
            <w:pPr>
              <w:rPr>
                <w:rFonts w:ascii="Arial" w:hAnsi="Arial" w:cs="Arial"/>
                <w:iCs/>
              </w:rPr>
            </w:pPr>
            <w:r w:rsidRPr="009F3F3A">
              <w:rPr>
                <w:rFonts w:ascii="Arial" w:hAnsi="Arial" w:cs="Arial"/>
                <w:iCs/>
              </w:rPr>
              <w:t>The HSE is an equal opportunities employer.</w:t>
            </w:r>
          </w:p>
          <w:p w14:paraId="53ED6995" w14:textId="77777777" w:rsidR="0029535E" w:rsidRPr="009F3F3A" w:rsidRDefault="0029535E" w:rsidP="0029535E">
            <w:pPr>
              <w:rPr>
                <w:rFonts w:ascii="Arial" w:hAnsi="Arial" w:cs="Arial"/>
                <w:color w:val="000000"/>
                <w:shd w:val="clear" w:color="auto" w:fill="FFFFFF"/>
              </w:rPr>
            </w:pPr>
          </w:p>
          <w:p w14:paraId="55F854B1" w14:textId="77777777" w:rsidR="0029535E" w:rsidRPr="009F3F3A" w:rsidRDefault="0029535E" w:rsidP="0029535E">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2D5E2CB" w14:textId="77777777" w:rsidR="0029535E" w:rsidRPr="009F3F3A" w:rsidRDefault="0029535E" w:rsidP="0029535E">
            <w:pPr>
              <w:rPr>
                <w:rFonts w:ascii="Arial" w:hAnsi="Arial" w:cs="Arial"/>
                <w:color w:val="000000"/>
                <w:shd w:val="clear" w:color="auto" w:fill="FFFFFF"/>
              </w:rPr>
            </w:pPr>
          </w:p>
          <w:p w14:paraId="526A4D14" w14:textId="77777777" w:rsidR="0029535E" w:rsidRPr="009F3F3A" w:rsidRDefault="0029535E" w:rsidP="0029535E">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31BCF1B" w14:textId="77777777" w:rsidR="0029535E" w:rsidRPr="009F3F3A" w:rsidRDefault="0029535E" w:rsidP="0029535E">
            <w:pPr>
              <w:rPr>
                <w:rFonts w:ascii="Arial" w:hAnsi="Arial" w:cs="Arial"/>
                <w:color w:val="000000"/>
                <w:shd w:val="clear" w:color="auto" w:fill="FFFFFF"/>
              </w:rPr>
            </w:pPr>
          </w:p>
          <w:p w14:paraId="6CE52CA7" w14:textId="7B54ECD9" w:rsidR="0029535E" w:rsidRPr="009F3F3A" w:rsidRDefault="0029535E" w:rsidP="0029535E">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EEEE773" w14:textId="77777777" w:rsidR="0029535E" w:rsidRPr="009F3F3A" w:rsidRDefault="0029535E" w:rsidP="0029535E">
            <w:pPr>
              <w:rPr>
                <w:rFonts w:ascii="Arial" w:hAnsi="Arial" w:cs="Arial"/>
                <w:color w:val="000000"/>
                <w:shd w:val="clear" w:color="auto" w:fill="FFFFFF"/>
              </w:rPr>
            </w:pPr>
          </w:p>
          <w:p w14:paraId="1E31E618" w14:textId="77777777" w:rsidR="0029535E" w:rsidRDefault="0029535E" w:rsidP="0029535E">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4B8F1937" w:rsidR="003D5DBE" w:rsidRPr="009F3F3A" w:rsidRDefault="003D5DBE" w:rsidP="003D5DBE">
            <w:pPr>
              <w:rPr>
                <w:rFonts w:ascii="Arial" w:hAnsi="Arial" w:cs="Arial"/>
              </w:rPr>
            </w:pPr>
            <w:r w:rsidRPr="009F3F3A" w:rsidDel="009164B8">
              <w:rPr>
                <w:rFonts w:ascii="Arial" w:hAnsi="Arial" w:cs="Arial"/>
              </w:rPr>
              <w:t xml:space="preserve"> </w:t>
            </w:r>
          </w:p>
        </w:tc>
      </w:tr>
      <w:tr w:rsidR="003D5DBE" w:rsidRPr="00E766A5" w14:paraId="34206BA6" w14:textId="77777777" w:rsidTr="00F6254C">
        <w:tc>
          <w:tcPr>
            <w:tcW w:w="2364" w:type="dxa"/>
          </w:tcPr>
          <w:p w14:paraId="54E222E5" w14:textId="77777777" w:rsidR="003D5DBE" w:rsidRPr="00F6254C" w:rsidRDefault="003D5DBE" w:rsidP="003D5DBE">
            <w:pPr>
              <w:rPr>
                <w:rFonts w:ascii="Arial" w:hAnsi="Arial" w:cs="Arial"/>
                <w:b/>
                <w:bCs/>
              </w:rPr>
            </w:pPr>
            <w:r w:rsidRPr="00F6254C">
              <w:rPr>
                <w:rFonts w:ascii="Arial" w:hAnsi="Arial" w:cs="Arial"/>
                <w:b/>
                <w:bCs/>
              </w:rPr>
              <w:t>Code of Practice</w:t>
            </w:r>
          </w:p>
        </w:tc>
        <w:tc>
          <w:tcPr>
            <w:tcW w:w="8256" w:type="dxa"/>
          </w:tcPr>
          <w:p w14:paraId="1A3194D5" w14:textId="77777777" w:rsidR="0029535E" w:rsidRPr="00F1442F" w:rsidRDefault="0029535E" w:rsidP="0029535E">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B276027" w14:textId="77777777" w:rsidR="0029535E" w:rsidRPr="00F1442F" w:rsidRDefault="0029535E" w:rsidP="0029535E">
            <w:pPr>
              <w:rPr>
                <w:rFonts w:ascii="Arial" w:hAnsi="Arial" w:cs="Arial"/>
              </w:rPr>
            </w:pPr>
          </w:p>
          <w:p w14:paraId="30A0C1E3" w14:textId="77777777" w:rsidR="0029535E" w:rsidRPr="00F1442F" w:rsidRDefault="0029535E" w:rsidP="0029535E">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223AF5E9" w14:textId="77777777" w:rsidR="0029535E" w:rsidRPr="00F1442F" w:rsidRDefault="0029535E" w:rsidP="0029535E">
            <w:pPr>
              <w:ind w:firstLine="720"/>
              <w:rPr>
                <w:rFonts w:ascii="Arial" w:hAnsi="Arial" w:cs="Arial"/>
              </w:rPr>
            </w:pPr>
          </w:p>
          <w:p w14:paraId="4AF8BA52" w14:textId="77777777" w:rsidR="0029535E" w:rsidRPr="00F1442F" w:rsidRDefault="0029535E" w:rsidP="0029535E">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3D5DBE" w:rsidRPr="00F1442F" w:rsidRDefault="003D5DBE" w:rsidP="0029535E">
            <w:pPr>
              <w:rPr>
                <w:rFonts w:ascii="Arial" w:hAnsi="Arial" w:cs="Arial"/>
              </w:rPr>
            </w:pPr>
          </w:p>
        </w:tc>
      </w:tr>
      <w:tr w:rsidR="003D5DBE" w:rsidRPr="00E766A5" w14:paraId="78E52213" w14:textId="77777777" w:rsidTr="00F6254C">
        <w:tc>
          <w:tcPr>
            <w:tcW w:w="10620" w:type="dxa"/>
            <w:gridSpan w:val="2"/>
          </w:tcPr>
          <w:p w14:paraId="0977C79E" w14:textId="77777777" w:rsidR="0029535E" w:rsidRPr="00F6254C" w:rsidRDefault="0029535E" w:rsidP="0029535E">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5331A43B" w14:textId="77777777" w:rsidR="0029535E" w:rsidRPr="00F6254C" w:rsidRDefault="0029535E" w:rsidP="0029535E">
            <w:pPr>
              <w:rPr>
                <w:rFonts w:ascii="Arial" w:hAnsi="Arial" w:cs="Arial"/>
              </w:rPr>
            </w:pPr>
          </w:p>
          <w:p w14:paraId="469FBB66" w14:textId="32764F3D" w:rsidR="003D5DBE" w:rsidRPr="00F6254C" w:rsidRDefault="0029535E" w:rsidP="0029535E">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58434C9E" w14:textId="77777777" w:rsidR="00E017AE" w:rsidRDefault="00E017AE">
      <w:pPr>
        <w:spacing w:after="200" w:line="276" w:lineRule="auto"/>
        <w:rPr>
          <w:rFonts w:ascii="Arial" w:hAnsi="Arial" w:cs="Arial"/>
          <w:b/>
          <w:color w:val="000099"/>
        </w:rPr>
      </w:pPr>
      <w:r>
        <w:rPr>
          <w:rFonts w:ascii="Arial" w:hAnsi="Arial" w:cs="Arial"/>
          <w:b/>
          <w:color w:val="000099"/>
        </w:rPr>
        <w:br w:type="page"/>
      </w:r>
    </w:p>
    <w:p w14:paraId="4A73D3F6" w14:textId="77777777" w:rsidR="00782612" w:rsidRDefault="00412AD6" w:rsidP="00100AD6">
      <w:pPr>
        <w:spacing w:line="276" w:lineRule="auto"/>
        <w:jc w:val="center"/>
        <w:rPr>
          <w:rFonts w:ascii="Arial" w:hAnsi="Arial" w:cs="Arial"/>
          <w:b/>
        </w:rPr>
      </w:pPr>
      <w:r w:rsidRPr="00324FEE">
        <w:rPr>
          <w:noProof/>
          <w:color w:val="000099"/>
          <w:lang w:val="en-IE" w:eastAsia="en-IE"/>
        </w:rPr>
        <w:lastRenderedPageBreak/>
        <w:drawing>
          <wp:inline distT="0" distB="0" distL="0" distR="0" wp14:anchorId="47833E92" wp14:editId="2C82110D">
            <wp:extent cx="990600" cy="708025"/>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935" cy="728992"/>
                    </a:xfrm>
                    <a:prstGeom prst="rect">
                      <a:avLst/>
                    </a:prstGeom>
                    <a:noFill/>
                    <a:ln>
                      <a:noFill/>
                    </a:ln>
                  </pic:spPr>
                </pic:pic>
              </a:graphicData>
            </a:graphic>
          </wp:inline>
        </w:drawing>
      </w:r>
    </w:p>
    <w:p w14:paraId="6E18C647" w14:textId="5897634D" w:rsidR="00543F98" w:rsidRPr="00F14E42" w:rsidRDefault="00005344" w:rsidP="00782612">
      <w:pPr>
        <w:spacing w:line="276" w:lineRule="auto"/>
        <w:jc w:val="center"/>
        <w:rPr>
          <w:rFonts w:ascii="Arial" w:hAnsi="Arial" w:cs="Arial"/>
          <w:b/>
        </w:rPr>
      </w:pPr>
      <w:r w:rsidRPr="00F14E42">
        <w:rPr>
          <w:rFonts w:ascii="Arial" w:hAnsi="Arial" w:cs="Arial"/>
          <w:b/>
        </w:rPr>
        <w:t>Clinical Nurse Manager 2</w:t>
      </w:r>
      <w:r w:rsidR="00B1100F">
        <w:rPr>
          <w:rFonts w:ascii="Arial" w:hAnsi="Arial" w:cs="Arial"/>
          <w:b/>
        </w:rPr>
        <w:t>,</w:t>
      </w:r>
      <w:r w:rsidRPr="00F14E42">
        <w:rPr>
          <w:rFonts w:ascii="Arial" w:hAnsi="Arial" w:cs="Arial"/>
          <w:b/>
        </w:rPr>
        <w:t xml:space="preserve"> Occupational Health</w:t>
      </w:r>
    </w:p>
    <w:p w14:paraId="477B8795" w14:textId="42C96022" w:rsidR="00543F98" w:rsidRDefault="00543F98" w:rsidP="00782612">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782612">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F26395">
              <w:rPr>
                <w:rFonts w:ascii="Arial" w:hAnsi="Arial" w:cs="Arial"/>
                <w:b/>
                <w:bCs/>
              </w:rPr>
              <w:t>Tenure</w:t>
            </w:r>
            <w:r w:rsidRPr="00E766A5">
              <w:rPr>
                <w:rFonts w:ascii="Arial" w:hAnsi="Arial" w:cs="Arial"/>
                <w:b/>
                <w:bCs/>
              </w:rPr>
              <w:t xml:space="preserve"> </w:t>
            </w:r>
          </w:p>
        </w:tc>
        <w:tc>
          <w:tcPr>
            <w:tcW w:w="8109" w:type="dxa"/>
          </w:tcPr>
          <w:p w14:paraId="4463C165" w14:textId="6A1A0FC7"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971DFD">
              <w:rPr>
                <w:rFonts w:ascii="Arial" w:hAnsi="Arial" w:cs="Arial"/>
                <w:spacing w:val="-3"/>
              </w:rPr>
              <w:t>y</w:t>
            </w:r>
            <w:r w:rsidR="00412AD6">
              <w:rPr>
                <w:rFonts w:ascii="Arial" w:hAnsi="Arial" w:cs="Arial"/>
                <w:spacing w:val="-3"/>
              </w:rPr>
              <w:t xml:space="preserve"> available</w:t>
            </w:r>
            <w:r w:rsidR="00782612">
              <w:rPr>
                <w:rFonts w:ascii="Arial" w:hAnsi="Arial" w:cs="Arial"/>
                <w:spacing w:val="-3"/>
              </w:rPr>
              <w:t xml:space="preserve"> </w:t>
            </w:r>
            <w:r w:rsidR="00971DFD">
              <w:rPr>
                <w:rFonts w:ascii="Arial" w:hAnsi="Arial" w:cs="Arial"/>
                <w:spacing w:val="-3"/>
              </w:rPr>
              <w:t>is</w:t>
            </w:r>
            <w:r>
              <w:rPr>
                <w:rFonts w:ascii="Arial" w:hAnsi="Arial" w:cs="Arial"/>
                <w:spacing w:val="-3"/>
              </w:rPr>
              <w:t xml:space="preserve"> </w:t>
            </w:r>
            <w:r w:rsidRPr="00F14E42">
              <w:rPr>
                <w:rFonts w:ascii="Arial" w:hAnsi="Arial" w:cs="Arial"/>
                <w:b/>
                <w:bCs/>
                <w:spacing w:val="-3"/>
              </w:rPr>
              <w:t>permanent</w:t>
            </w:r>
            <w:r w:rsidR="00A20755">
              <w:rPr>
                <w:rFonts w:ascii="Arial" w:hAnsi="Arial" w:cs="Arial"/>
                <w:b/>
                <w:bCs/>
                <w:spacing w:val="-3"/>
              </w:rPr>
              <w:t xml:space="preserve"> </w:t>
            </w:r>
            <w:r w:rsidRPr="00F14E42">
              <w:rPr>
                <w:rFonts w:ascii="Arial" w:hAnsi="Arial" w:cs="Arial"/>
                <w:spacing w:val="-3"/>
              </w:rPr>
              <w:t xml:space="preserve">and </w:t>
            </w:r>
            <w:r w:rsidR="00F26395">
              <w:rPr>
                <w:rFonts w:ascii="Arial" w:hAnsi="Arial" w:cs="Arial"/>
                <w:b/>
                <w:bCs/>
                <w:spacing w:val="-3"/>
              </w:rPr>
              <w:t>whole time</w:t>
            </w:r>
            <w:r w:rsidRPr="00F14E42">
              <w:rPr>
                <w:rFonts w:ascii="Arial" w:hAnsi="Arial" w:cs="Arial"/>
                <w:b/>
                <w:bCs/>
                <w:spacing w:val="-3"/>
              </w:rPr>
              <w:t>.</w:t>
            </w:r>
            <w:r w:rsidRPr="00F14E42">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1FCE1E62"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6C0297">
              <w:rPr>
                <w:rFonts w:ascii="Arial" w:hAnsi="Arial" w:cs="Arial"/>
                <w:spacing w:val="-3"/>
              </w:rPr>
              <w:t xml:space="preserve"> </w:t>
            </w:r>
            <w:r w:rsidR="00971DFD">
              <w:rPr>
                <w:rFonts w:ascii="Arial" w:hAnsi="Arial" w:cs="Arial"/>
                <w:spacing w:val="-3"/>
              </w:rPr>
              <w:t>is</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6C7D158D" w14:textId="30D6696D" w:rsidR="00B35EBC" w:rsidRPr="00B35EBC" w:rsidRDefault="00543F98" w:rsidP="00B35EBC">
            <w:pPr>
              <w:jc w:val="both"/>
              <w:rPr>
                <w:rFonts w:ascii="Arial" w:hAnsi="Arial" w:cs="Arial"/>
                <w:b/>
                <w:bCs/>
              </w:rPr>
            </w:pPr>
            <w:r w:rsidRPr="00B35EBC">
              <w:rPr>
                <w:rFonts w:ascii="Arial" w:hAnsi="Arial" w:cs="Arial"/>
              </w:rPr>
              <w:t xml:space="preserve">The Salary scale for the post is: </w:t>
            </w:r>
            <w:r w:rsidR="00412AD6">
              <w:rPr>
                <w:rFonts w:ascii="Arial" w:hAnsi="Arial" w:cs="Arial"/>
              </w:rPr>
              <w:t>(as at 01/0</w:t>
            </w:r>
            <w:r w:rsidR="00971DFD">
              <w:rPr>
                <w:rFonts w:ascii="Arial" w:hAnsi="Arial" w:cs="Arial"/>
              </w:rPr>
              <w:t>2</w:t>
            </w:r>
            <w:r w:rsidR="00412AD6">
              <w:rPr>
                <w:rFonts w:ascii="Arial" w:hAnsi="Arial" w:cs="Arial"/>
              </w:rPr>
              <w:t>/202</w:t>
            </w:r>
            <w:r w:rsidR="00971DFD">
              <w:rPr>
                <w:rFonts w:ascii="Arial" w:hAnsi="Arial" w:cs="Arial"/>
              </w:rPr>
              <w:t>6</w:t>
            </w:r>
            <w:r w:rsidR="00F26395">
              <w:rPr>
                <w:rFonts w:ascii="Arial" w:hAnsi="Arial" w:cs="Arial"/>
              </w:rPr>
              <w:t>)</w:t>
            </w:r>
          </w:p>
          <w:p w14:paraId="5862F639" w14:textId="77777777" w:rsidR="00B35EBC" w:rsidRPr="00B35EBC" w:rsidRDefault="00B35EBC" w:rsidP="001A4395">
            <w:pPr>
              <w:pStyle w:val="Heading3"/>
              <w:rPr>
                <w:rFonts w:ascii="Arial" w:hAnsi="Arial" w:cs="Arial"/>
                <w:color w:val="auto"/>
                <w:sz w:val="20"/>
                <w:szCs w:val="20"/>
              </w:rPr>
            </w:pPr>
          </w:p>
          <w:p w14:paraId="598F6829" w14:textId="7DD56E98" w:rsidR="001A1958" w:rsidRDefault="00412AD6" w:rsidP="001A1958">
            <w:pPr>
              <w:jc w:val="both"/>
              <w:rPr>
                <w:rFonts w:ascii="Arial" w:eastAsiaTheme="majorEastAsia" w:hAnsi="Arial" w:cs="Arial"/>
              </w:rPr>
            </w:pPr>
            <w:r>
              <w:rPr>
                <w:rFonts w:ascii="Arial" w:hAnsi="Arial" w:cs="Arial"/>
              </w:rPr>
              <w:t>€</w:t>
            </w:r>
            <w:r w:rsidR="00971DFD" w:rsidRPr="00971DFD">
              <w:rPr>
                <w:rFonts w:ascii="Arial" w:eastAsiaTheme="majorEastAsia" w:hAnsi="Arial" w:cs="Arial"/>
              </w:rPr>
              <w:t xml:space="preserve">62,078 </w:t>
            </w:r>
            <w:r w:rsidR="00971DFD">
              <w:rPr>
                <w:rFonts w:ascii="Arial" w:eastAsiaTheme="majorEastAsia" w:hAnsi="Arial" w:cs="Arial"/>
              </w:rPr>
              <w:t>€</w:t>
            </w:r>
            <w:r w:rsidR="00971DFD" w:rsidRPr="00971DFD">
              <w:rPr>
                <w:rFonts w:ascii="Arial" w:eastAsiaTheme="majorEastAsia" w:hAnsi="Arial" w:cs="Arial"/>
              </w:rPr>
              <w:t xml:space="preserve">63,106 </w:t>
            </w:r>
            <w:r w:rsidR="00971DFD">
              <w:rPr>
                <w:rFonts w:ascii="Arial" w:eastAsiaTheme="majorEastAsia" w:hAnsi="Arial" w:cs="Arial"/>
              </w:rPr>
              <w:t>€</w:t>
            </w:r>
            <w:r w:rsidR="00971DFD" w:rsidRPr="00971DFD">
              <w:rPr>
                <w:rFonts w:ascii="Arial" w:eastAsiaTheme="majorEastAsia" w:hAnsi="Arial" w:cs="Arial"/>
              </w:rPr>
              <w:t xml:space="preserve">63,975 </w:t>
            </w:r>
            <w:r w:rsidR="00971DFD">
              <w:rPr>
                <w:rFonts w:ascii="Arial" w:eastAsiaTheme="majorEastAsia" w:hAnsi="Arial" w:cs="Arial"/>
              </w:rPr>
              <w:t>€</w:t>
            </w:r>
            <w:r w:rsidR="00971DFD" w:rsidRPr="00971DFD">
              <w:rPr>
                <w:rFonts w:ascii="Arial" w:eastAsiaTheme="majorEastAsia" w:hAnsi="Arial" w:cs="Arial"/>
              </w:rPr>
              <w:t xml:space="preserve">65,394 </w:t>
            </w:r>
            <w:r w:rsidR="00971DFD">
              <w:rPr>
                <w:rFonts w:ascii="Arial" w:eastAsiaTheme="majorEastAsia" w:hAnsi="Arial" w:cs="Arial"/>
              </w:rPr>
              <w:t>€</w:t>
            </w:r>
            <w:r w:rsidR="00971DFD" w:rsidRPr="00971DFD">
              <w:rPr>
                <w:rFonts w:ascii="Arial" w:eastAsiaTheme="majorEastAsia" w:hAnsi="Arial" w:cs="Arial"/>
              </w:rPr>
              <w:t xml:space="preserve">66,963 </w:t>
            </w:r>
            <w:r w:rsidR="00971DFD">
              <w:rPr>
                <w:rFonts w:ascii="Arial" w:eastAsiaTheme="majorEastAsia" w:hAnsi="Arial" w:cs="Arial"/>
              </w:rPr>
              <w:t>€</w:t>
            </w:r>
            <w:r w:rsidR="00971DFD" w:rsidRPr="00971DFD">
              <w:rPr>
                <w:rFonts w:ascii="Arial" w:eastAsiaTheme="majorEastAsia" w:hAnsi="Arial" w:cs="Arial"/>
              </w:rPr>
              <w:t xml:space="preserve">68,504 </w:t>
            </w:r>
            <w:r w:rsidR="00971DFD">
              <w:rPr>
                <w:rFonts w:ascii="Arial" w:eastAsiaTheme="majorEastAsia" w:hAnsi="Arial" w:cs="Arial"/>
              </w:rPr>
              <w:t>€</w:t>
            </w:r>
            <w:r w:rsidR="00971DFD" w:rsidRPr="00971DFD">
              <w:rPr>
                <w:rFonts w:ascii="Arial" w:eastAsiaTheme="majorEastAsia" w:hAnsi="Arial" w:cs="Arial"/>
              </w:rPr>
              <w:t xml:space="preserve">70,045 </w:t>
            </w:r>
            <w:r w:rsidR="00971DFD">
              <w:rPr>
                <w:rFonts w:ascii="Arial" w:eastAsiaTheme="majorEastAsia" w:hAnsi="Arial" w:cs="Arial"/>
              </w:rPr>
              <w:t>€</w:t>
            </w:r>
            <w:r w:rsidR="00971DFD" w:rsidRPr="00971DFD">
              <w:rPr>
                <w:rFonts w:ascii="Arial" w:eastAsiaTheme="majorEastAsia" w:hAnsi="Arial" w:cs="Arial"/>
              </w:rPr>
              <w:t xml:space="preserve">71,779 </w:t>
            </w:r>
            <w:r w:rsidR="00971DFD">
              <w:rPr>
                <w:rFonts w:ascii="Arial" w:eastAsiaTheme="majorEastAsia" w:hAnsi="Arial" w:cs="Arial"/>
              </w:rPr>
              <w:t>€</w:t>
            </w:r>
            <w:r w:rsidR="00971DFD" w:rsidRPr="00971DFD">
              <w:rPr>
                <w:rFonts w:ascii="Arial" w:eastAsiaTheme="majorEastAsia" w:hAnsi="Arial" w:cs="Arial"/>
              </w:rPr>
              <w:t xml:space="preserve">73,389 </w:t>
            </w:r>
            <w:r w:rsidR="00971DFD">
              <w:rPr>
                <w:rFonts w:ascii="Arial" w:eastAsiaTheme="majorEastAsia" w:hAnsi="Arial" w:cs="Arial"/>
              </w:rPr>
              <w:t>€</w:t>
            </w:r>
            <w:r w:rsidR="00971DFD" w:rsidRPr="00971DFD">
              <w:rPr>
                <w:rFonts w:ascii="Arial" w:eastAsiaTheme="majorEastAsia" w:hAnsi="Arial" w:cs="Arial"/>
              </w:rPr>
              <w:t xml:space="preserve">76,159 </w:t>
            </w:r>
            <w:r w:rsidR="00971DFD">
              <w:rPr>
                <w:rFonts w:ascii="Arial" w:eastAsiaTheme="majorEastAsia" w:hAnsi="Arial" w:cs="Arial"/>
              </w:rPr>
              <w:t>€</w:t>
            </w:r>
            <w:r w:rsidR="00971DFD" w:rsidRPr="00971DFD">
              <w:rPr>
                <w:rFonts w:ascii="Arial" w:eastAsiaTheme="majorEastAsia" w:hAnsi="Arial" w:cs="Arial"/>
              </w:rPr>
              <w:t>78,443 LSI</w:t>
            </w:r>
          </w:p>
          <w:p w14:paraId="4F7D42D5" w14:textId="77777777" w:rsidR="00971DFD" w:rsidRPr="00B35EBC" w:rsidRDefault="00971DFD" w:rsidP="001A1958">
            <w:pPr>
              <w:jc w:val="both"/>
              <w:rPr>
                <w:rFonts w:ascii="Arial" w:hAnsi="Arial" w:cs="Arial"/>
                <w:b/>
                <w:bCs/>
              </w:rPr>
            </w:pPr>
          </w:p>
          <w:p w14:paraId="081080B0" w14:textId="77777777" w:rsidR="00543F98" w:rsidRPr="00B35EBC" w:rsidRDefault="00543F98" w:rsidP="005F595E">
            <w:pPr>
              <w:jc w:val="both"/>
              <w:rPr>
                <w:rFonts w:ascii="Arial" w:hAnsi="Arial" w:cs="Arial"/>
              </w:rPr>
            </w:pPr>
            <w:r w:rsidRPr="00B35EB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B35EBC"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F6E1F78" w14:textId="2E1FB270" w:rsidR="00543F98" w:rsidRPr="0043411B" w:rsidRDefault="0043411B" w:rsidP="0043411B">
            <w:pPr>
              <w:pStyle w:val="paragraph"/>
              <w:spacing w:before="0" w:beforeAutospacing="0" w:after="0" w:afterAutospacing="0"/>
              <w:textAlignment w:val="baseline"/>
              <w:rPr>
                <w:rFonts w:ascii="Arial" w:hAnsi="Arial" w:cs="Arial"/>
                <w:sz w:val="20"/>
                <w:szCs w:val="20"/>
              </w:rPr>
            </w:pPr>
            <w:r w:rsidRPr="0043411B">
              <w:rPr>
                <w:rStyle w:val="normaltextrun"/>
                <w:rFonts w:ascii="Arial" w:hAnsi="Arial" w:cs="Arial"/>
                <w:sz w:val="20"/>
                <w:szCs w:val="20"/>
                <w:lang w:val="en-US"/>
              </w:rPr>
              <w:t xml:space="preserve">The standard weekly working </w:t>
            </w:r>
            <w:r w:rsidRPr="0043411B">
              <w:rPr>
                <w:rStyle w:val="findhit"/>
                <w:rFonts w:ascii="Arial" w:hAnsi="Arial" w:cs="Arial"/>
                <w:sz w:val="20"/>
                <w:szCs w:val="20"/>
                <w:lang w:val="en-US"/>
              </w:rPr>
              <w:t>hours</w:t>
            </w:r>
            <w:r w:rsidRPr="0043411B">
              <w:rPr>
                <w:rStyle w:val="normaltextrun"/>
                <w:rFonts w:ascii="Arial" w:hAnsi="Arial" w:cs="Arial"/>
                <w:sz w:val="20"/>
                <w:szCs w:val="20"/>
                <w:lang w:val="en-US"/>
              </w:rPr>
              <w:t xml:space="preserve"> of attendance for your grade are </w:t>
            </w:r>
            <w:r w:rsidRPr="0043411B">
              <w:rPr>
                <w:rStyle w:val="normaltextrun"/>
                <w:rFonts w:ascii="Arial" w:hAnsi="Arial" w:cs="Arial"/>
                <w:b/>
                <w:bCs/>
                <w:sz w:val="20"/>
                <w:szCs w:val="20"/>
                <w:lang w:val="en-US"/>
              </w:rPr>
              <w:t>37.5</w:t>
            </w:r>
            <w:r w:rsidRPr="0043411B">
              <w:rPr>
                <w:rStyle w:val="normaltextrun"/>
                <w:rFonts w:ascii="Arial" w:hAnsi="Arial" w:cs="Arial"/>
                <w:sz w:val="20"/>
                <w:szCs w:val="20"/>
                <w:lang w:val="en-US"/>
              </w:rPr>
              <w:t xml:space="preserve"> </w:t>
            </w:r>
            <w:r w:rsidRPr="0043411B">
              <w:rPr>
                <w:rStyle w:val="findhit"/>
                <w:rFonts w:ascii="Arial" w:hAnsi="Arial" w:cs="Arial"/>
                <w:sz w:val="20"/>
                <w:szCs w:val="20"/>
                <w:lang w:val="en-US"/>
              </w:rPr>
              <w:t>hours</w:t>
            </w:r>
            <w:r w:rsidRPr="0043411B">
              <w:rPr>
                <w:rStyle w:val="normaltextrun"/>
                <w:rFonts w:ascii="Arial" w:hAnsi="Arial" w:cs="Arial"/>
                <w:sz w:val="20"/>
                <w:szCs w:val="20"/>
                <w:lang w:val="en-US"/>
              </w:rPr>
              <w:t xml:space="preserve"> per week. Your normal weekly working </w:t>
            </w:r>
            <w:r w:rsidRPr="0043411B">
              <w:rPr>
                <w:rStyle w:val="findhit"/>
                <w:rFonts w:ascii="Arial" w:hAnsi="Arial" w:cs="Arial"/>
                <w:sz w:val="20"/>
                <w:szCs w:val="20"/>
                <w:lang w:val="en-US"/>
              </w:rPr>
              <w:t>hours</w:t>
            </w:r>
            <w:r w:rsidRPr="0043411B">
              <w:rPr>
                <w:rStyle w:val="normaltextrun"/>
                <w:rFonts w:ascii="Arial" w:hAnsi="Arial" w:cs="Arial"/>
                <w:sz w:val="20"/>
                <w:szCs w:val="20"/>
                <w:lang w:val="en-US"/>
              </w:rPr>
              <w:t xml:space="preserve"> are </w:t>
            </w:r>
            <w:r w:rsidRPr="0043411B">
              <w:rPr>
                <w:rStyle w:val="normaltextrun"/>
                <w:rFonts w:ascii="Arial" w:hAnsi="Arial" w:cs="Arial"/>
                <w:b/>
                <w:bCs/>
                <w:sz w:val="20"/>
                <w:szCs w:val="20"/>
                <w:lang w:val="en-US"/>
              </w:rPr>
              <w:t>37.5</w:t>
            </w:r>
            <w:r w:rsidRPr="0043411B">
              <w:rPr>
                <w:rStyle w:val="normaltextrun"/>
                <w:rFonts w:ascii="Arial" w:hAnsi="Arial" w:cs="Arial"/>
                <w:sz w:val="20"/>
                <w:szCs w:val="20"/>
                <w:lang w:val="en-US"/>
              </w:rPr>
              <w:t xml:space="preserve"> </w:t>
            </w:r>
            <w:r w:rsidRPr="0043411B">
              <w:rPr>
                <w:rStyle w:val="findhit"/>
                <w:rFonts w:ascii="Arial" w:hAnsi="Arial" w:cs="Arial"/>
                <w:sz w:val="20"/>
                <w:szCs w:val="20"/>
                <w:lang w:val="en-US"/>
              </w:rPr>
              <w:t>hours</w:t>
            </w:r>
            <w:r w:rsidRPr="0043411B">
              <w:rPr>
                <w:rStyle w:val="normaltextrun"/>
                <w:rFonts w:ascii="Arial" w:hAnsi="Arial" w:cs="Arial"/>
                <w:sz w:val="20"/>
                <w:szCs w:val="20"/>
                <w:lang w:val="en-US"/>
              </w:rPr>
              <w:t xml:space="preserve">. Contracted </w:t>
            </w:r>
            <w:r w:rsidRPr="0043411B">
              <w:rPr>
                <w:rStyle w:val="findhit"/>
                <w:rFonts w:ascii="Arial" w:hAnsi="Arial" w:cs="Arial"/>
                <w:sz w:val="20"/>
                <w:szCs w:val="20"/>
                <w:lang w:val="en-US"/>
              </w:rPr>
              <w:t>hours</w:t>
            </w:r>
            <w:r w:rsidRPr="0043411B">
              <w:rPr>
                <w:rStyle w:val="normaltextrun"/>
                <w:rFonts w:ascii="Arial" w:hAnsi="Arial" w:cs="Arial"/>
                <w:sz w:val="20"/>
                <w:szCs w:val="20"/>
                <w:lang w:val="en-US"/>
              </w:rPr>
              <w:t xml:space="preserve"> that are less than the standard weekly working </w:t>
            </w:r>
            <w:r w:rsidRPr="0043411B">
              <w:rPr>
                <w:rStyle w:val="findhit"/>
                <w:rFonts w:ascii="Arial" w:hAnsi="Arial" w:cs="Arial"/>
                <w:sz w:val="20"/>
                <w:szCs w:val="20"/>
                <w:lang w:val="en-US"/>
              </w:rPr>
              <w:t>hours</w:t>
            </w:r>
            <w:r w:rsidRPr="0043411B">
              <w:rPr>
                <w:rStyle w:val="normaltextrun"/>
                <w:rFonts w:ascii="Arial" w:hAnsi="Arial" w:cs="Arial"/>
                <w:sz w:val="20"/>
                <w:szCs w:val="20"/>
                <w:lang w:val="en-US"/>
              </w:rPr>
              <w:t xml:space="preserve"> for your grade will be paid pro rata to the full time equivalent.</w:t>
            </w:r>
          </w:p>
          <w:p w14:paraId="68311EC5" w14:textId="00C503D8"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DA4A24C"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7FCAAEE6" w:rsidR="0029535E" w:rsidRPr="00E766A5" w:rsidRDefault="0029535E"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3617AAAA"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2576B739" w14:textId="4FF2F116" w:rsidR="0029535E" w:rsidRPr="00E45386" w:rsidRDefault="0029535E"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6F672107"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44FB1526" w:rsidR="0029535E" w:rsidRPr="0029535E" w:rsidRDefault="0029535E" w:rsidP="0029535E">
            <w:pPr>
              <w:rPr>
                <w:lang w:eastAsia="en-US"/>
              </w:rPr>
            </w:pPr>
          </w:p>
        </w:tc>
      </w:tr>
      <w:tr w:rsidR="00543F98" w:rsidRPr="00E766A5" w14:paraId="569E1840" w14:textId="77777777" w:rsidTr="00100AD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4E933B5C" w14:textId="77777777" w:rsidR="0029535E" w:rsidRPr="006B758C" w:rsidRDefault="0029535E" w:rsidP="0029535E">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1590680" w14:textId="77777777" w:rsidR="0029535E" w:rsidRPr="006B758C" w:rsidRDefault="0029535E" w:rsidP="0029535E">
            <w:pPr>
              <w:rPr>
                <w:rFonts w:ascii="Arial" w:hAnsi="Arial" w:cs="Arial"/>
              </w:rPr>
            </w:pPr>
          </w:p>
          <w:p w14:paraId="4F5B1A51" w14:textId="77777777" w:rsidR="0029535E" w:rsidRPr="006B758C" w:rsidRDefault="0029535E" w:rsidP="0029535E">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750D69A5" w14:textId="77777777" w:rsidR="0029535E" w:rsidRPr="006B758C" w:rsidRDefault="0029535E" w:rsidP="0029535E">
            <w:pPr>
              <w:rPr>
                <w:rFonts w:ascii="Arial" w:hAnsi="Arial" w:cs="Arial"/>
              </w:rPr>
            </w:pPr>
          </w:p>
          <w:p w14:paraId="742351FD" w14:textId="0A0D5791" w:rsidR="00543F98" w:rsidRDefault="0029535E" w:rsidP="0029535E">
            <w:pPr>
              <w:jc w:val="both"/>
              <w:rPr>
                <w:rStyle w:val="Hyperlink"/>
                <w:rFonts w:ascii="Arial" w:hAnsi="Arial" w:cs="Arial"/>
                <w:u w:val="none"/>
                <w:lang w:val="en"/>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3358E3AE" w:rsidR="0029535E" w:rsidRPr="006B758C" w:rsidRDefault="0029535E" w:rsidP="0029535E">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4A900397" w14:textId="77777777" w:rsidR="0029535E" w:rsidRPr="007978A2" w:rsidRDefault="0029535E" w:rsidP="002953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11E6A075" w14:textId="77777777" w:rsidR="0029535E" w:rsidRPr="007978A2" w:rsidRDefault="0029535E" w:rsidP="0029535E">
            <w:pPr>
              <w:ind w:firstLine="720"/>
              <w:jc w:val="both"/>
              <w:rPr>
                <w:rFonts w:ascii="Arial" w:hAnsi="Arial" w:cs="Arial"/>
              </w:rPr>
            </w:pPr>
          </w:p>
          <w:p w14:paraId="57A671DC" w14:textId="77777777" w:rsidR="0029535E" w:rsidRPr="007978A2" w:rsidRDefault="0029535E" w:rsidP="0029535E">
            <w:pPr>
              <w:jc w:val="both"/>
              <w:rPr>
                <w:rFonts w:ascii="Arial" w:hAnsi="Arial" w:cs="Arial"/>
              </w:rPr>
            </w:pPr>
            <w:r w:rsidRPr="007978A2">
              <w:rPr>
                <w:rFonts w:ascii="Arial" w:hAnsi="Arial" w:cs="Arial"/>
              </w:rPr>
              <w:t>Key responsibilities include:</w:t>
            </w:r>
          </w:p>
          <w:p w14:paraId="276AD818" w14:textId="77777777" w:rsidR="0029535E" w:rsidRPr="00255E29" w:rsidRDefault="0029535E" w:rsidP="0029535E">
            <w:pPr>
              <w:jc w:val="both"/>
              <w:rPr>
                <w:rFonts w:ascii="Arial" w:hAnsi="Arial" w:cs="Arial"/>
                <w:highlight w:val="yellow"/>
              </w:rPr>
            </w:pPr>
          </w:p>
          <w:p w14:paraId="48F0DC05" w14:textId="77777777" w:rsidR="0029535E" w:rsidRPr="00122305" w:rsidRDefault="0029535E" w:rsidP="0029535E">
            <w:pPr>
              <w:pStyle w:val="ListParagraph"/>
              <w:numPr>
                <w:ilvl w:val="0"/>
                <w:numId w:val="6"/>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B359AB5" w14:textId="77777777" w:rsidR="0029535E" w:rsidRPr="00122305" w:rsidRDefault="0029535E" w:rsidP="0029535E">
            <w:pPr>
              <w:pStyle w:val="ListParagraph"/>
              <w:numPr>
                <w:ilvl w:val="0"/>
                <w:numId w:val="6"/>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327D0B5D" w14:textId="77777777" w:rsidR="0029535E" w:rsidRPr="00122305" w:rsidRDefault="0029535E" w:rsidP="0029535E">
            <w:pPr>
              <w:pStyle w:val="ListParagraph"/>
              <w:numPr>
                <w:ilvl w:val="0"/>
                <w:numId w:val="6"/>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229C10F" w14:textId="77777777" w:rsidR="0029535E" w:rsidRPr="00122305" w:rsidRDefault="0029535E" w:rsidP="0029535E">
            <w:pPr>
              <w:pStyle w:val="ListParagraph"/>
              <w:numPr>
                <w:ilvl w:val="0"/>
                <w:numId w:val="6"/>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6E020DD" w14:textId="77777777" w:rsidR="0029535E" w:rsidRPr="00122305" w:rsidRDefault="0029535E" w:rsidP="0029535E">
            <w:pPr>
              <w:pStyle w:val="ListParagraph"/>
              <w:numPr>
                <w:ilvl w:val="0"/>
                <w:numId w:val="6"/>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F596B8C" w14:textId="77777777" w:rsidR="0029535E" w:rsidRPr="00122305" w:rsidRDefault="0029535E" w:rsidP="0029535E">
            <w:pPr>
              <w:pStyle w:val="ListParagraph"/>
              <w:numPr>
                <w:ilvl w:val="0"/>
                <w:numId w:val="6"/>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47F9940" w14:textId="77777777" w:rsidR="0029535E" w:rsidRPr="00122305" w:rsidRDefault="0029535E" w:rsidP="0029535E">
            <w:pPr>
              <w:pStyle w:val="ListParagraph"/>
              <w:numPr>
                <w:ilvl w:val="0"/>
                <w:numId w:val="6"/>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E26F959" w14:textId="77777777" w:rsidR="0029535E" w:rsidRPr="00122305" w:rsidRDefault="0029535E" w:rsidP="0029535E">
            <w:pPr>
              <w:jc w:val="both"/>
              <w:rPr>
                <w:rFonts w:ascii="Arial" w:hAnsi="Arial" w:cs="Arial"/>
              </w:rPr>
            </w:pPr>
          </w:p>
          <w:p w14:paraId="3838C803" w14:textId="77777777" w:rsidR="0029535E" w:rsidRDefault="0029535E" w:rsidP="002953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44BC3473" w14:textId="77777777" w:rsidR="00543F98" w:rsidRPr="007978A2" w:rsidRDefault="00543F98" w:rsidP="005F595E">
            <w:pPr>
              <w:ind w:firstLine="720"/>
              <w:jc w:val="both"/>
              <w:rPr>
                <w:rFonts w:ascii="Arial" w:hAnsi="Arial" w:cs="Arial"/>
              </w:rPr>
            </w:pPr>
          </w:p>
          <w:p w14:paraId="7DBB71A5" w14:textId="3B1B6585" w:rsidR="000D156B" w:rsidRPr="00B44E44" w:rsidRDefault="000D156B" w:rsidP="0029535E">
            <w:pPr>
              <w:jc w:val="both"/>
              <w:rPr>
                <w:rFonts w:ascii="Arial" w:hAnsi="Arial" w:cs="Arial"/>
              </w:rPr>
            </w:pPr>
          </w:p>
        </w:tc>
      </w:tr>
      <w:bookmarkEnd w:id="0"/>
    </w:tbl>
    <w:p w14:paraId="0FC7D839" w14:textId="78EE219E" w:rsidR="00117CD7" w:rsidRDefault="00117CD7" w:rsidP="000037FD">
      <w:pPr>
        <w:rPr>
          <w:rFonts w:ascii="Arial" w:hAnsi="Arial" w:cs="Arial"/>
          <w:b/>
          <w:color w:val="000099"/>
        </w:rPr>
      </w:pPr>
    </w:p>
    <w:p w14:paraId="118A617F" w14:textId="77777777" w:rsidR="0075380E" w:rsidRDefault="0075380E" w:rsidP="0075380E">
      <w:pPr>
        <w:spacing w:after="160"/>
        <w:rPr>
          <w:rFonts w:ascii="Calibri" w:eastAsia="Calibri" w:hAnsi="Calibri"/>
          <w:b/>
          <w:color w:val="000000"/>
        </w:rPr>
      </w:pPr>
    </w:p>
    <w:p w14:paraId="417FD39A" w14:textId="08069C08" w:rsidR="0075380E" w:rsidRPr="0075380E" w:rsidRDefault="0075380E" w:rsidP="00BE2087">
      <w:pPr>
        <w:spacing w:after="160"/>
        <w:rPr>
          <w:rFonts w:ascii="Arial" w:eastAsia="Arial" w:hAnsi="Arial" w:cs="Arial"/>
          <w:color w:val="000099"/>
        </w:rPr>
      </w:pPr>
    </w:p>
    <w:sectPr w:rsidR="0075380E"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C9F1" w14:textId="77777777" w:rsidR="00BC7E24" w:rsidRDefault="00BC7E24" w:rsidP="00543F98">
      <w:r>
        <w:separator/>
      </w:r>
    </w:p>
  </w:endnote>
  <w:endnote w:type="continuationSeparator" w:id="0">
    <w:p w14:paraId="28ADEE2D" w14:textId="77777777" w:rsidR="00BC7E24" w:rsidRDefault="00BC7E2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6691" w14:textId="77777777" w:rsidR="00BC7E24" w:rsidRDefault="00BC7E24" w:rsidP="00543F98">
      <w:r>
        <w:separator/>
      </w:r>
    </w:p>
  </w:footnote>
  <w:footnote w:type="continuationSeparator" w:id="0">
    <w:p w14:paraId="1CA6FB93" w14:textId="77777777" w:rsidR="00BC7E24" w:rsidRDefault="00BC7E24" w:rsidP="00543F98">
      <w:r>
        <w:continuationSeparator/>
      </w:r>
    </w:p>
  </w:footnote>
  <w:footnote w:id="1">
    <w:p w14:paraId="784915FE" w14:textId="77777777" w:rsidR="0029535E" w:rsidRPr="0087266C" w:rsidRDefault="0029535E" w:rsidP="0029535E">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1FA0F95" w14:textId="26DDB2E7" w:rsidR="0029535E" w:rsidRDefault="0029535E" w:rsidP="0029535E">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footnote>
  <w:footnote w:id="2">
    <w:p w14:paraId="613483E5" w14:textId="77777777" w:rsidR="0029535E" w:rsidRPr="00DD13C2" w:rsidRDefault="0029535E" w:rsidP="002953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B4D"/>
    <w:multiLevelType w:val="hybridMultilevel"/>
    <w:tmpl w:val="8312B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C17ED2"/>
    <w:multiLevelType w:val="hybridMultilevel"/>
    <w:tmpl w:val="2ABA6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18131FB"/>
    <w:multiLevelType w:val="hybridMultilevel"/>
    <w:tmpl w:val="2BFE10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6A675D3"/>
    <w:multiLevelType w:val="hybridMultilevel"/>
    <w:tmpl w:val="0038A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B601A6"/>
    <w:multiLevelType w:val="hybridMultilevel"/>
    <w:tmpl w:val="F6A47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0905C1"/>
    <w:multiLevelType w:val="hybridMultilevel"/>
    <w:tmpl w:val="C0DA1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7454B7"/>
    <w:multiLevelType w:val="hybridMultilevel"/>
    <w:tmpl w:val="64904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507B3"/>
    <w:multiLevelType w:val="hybridMultilevel"/>
    <w:tmpl w:val="14FA2A5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11481"/>
    <w:multiLevelType w:val="hybridMultilevel"/>
    <w:tmpl w:val="BCEE92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2F733A2"/>
    <w:multiLevelType w:val="hybridMultilevel"/>
    <w:tmpl w:val="373689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4CF53F2"/>
    <w:multiLevelType w:val="hybridMultilevel"/>
    <w:tmpl w:val="71D8D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A240B0"/>
    <w:multiLevelType w:val="hybridMultilevel"/>
    <w:tmpl w:val="E01637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6441C4"/>
    <w:multiLevelType w:val="hybridMultilevel"/>
    <w:tmpl w:val="ABE60A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6EE062D5"/>
    <w:multiLevelType w:val="hybridMultilevel"/>
    <w:tmpl w:val="9D266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A54050"/>
    <w:multiLevelType w:val="hybridMultilevel"/>
    <w:tmpl w:val="01E40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3A670B1"/>
    <w:multiLevelType w:val="hybridMultilevel"/>
    <w:tmpl w:val="311087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77787BB3"/>
    <w:multiLevelType w:val="hybridMultilevel"/>
    <w:tmpl w:val="8E76B6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3310D"/>
    <w:multiLevelType w:val="hybridMultilevel"/>
    <w:tmpl w:val="07D4AE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38054957">
    <w:abstractNumId w:val="26"/>
  </w:num>
  <w:num w:numId="2" w16cid:durableId="1612005957">
    <w:abstractNumId w:val="18"/>
  </w:num>
  <w:num w:numId="3" w16cid:durableId="1194461619">
    <w:abstractNumId w:val="4"/>
  </w:num>
  <w:num w:numId="4" w16cid:durableId="1673793602">
    <w:abstractNumId w:val="5"/>
  </w:num>
  <w:num w:numId="5" w16cid:durableId="75395809">
    <w:abstractNumId w:val="21"/>
  </w:num>
  <w:num w:numId="6" w16cid:durableId="1331173173">
    <w:abstractNumId w:val="2"/>
  </w:num>
  <w:num w:numId="7" w16cid:durableId="1171990936">
    <w:abstractNumId w:val="16"/>
  </w:num>
  <w:num w:numId="8" w16cid:durableId="563955436">
    <w:abstractNumId w:val="10"/>
  </w:num>
  <w:num w:numId="9" w16cid:durableId="1497499641">
    <w:abstractNumId w:val="6"/>
  </w:num>
  <w:num w:numId="10" w16cid:durableId="1813787013">
    <w:abstractNumId w:val="8"/>
  </w:num>
  <w:num w:numId="11" w16cid:durableId="1800413729">
    <w:abstractNumId w:val="15"/>
  </w:num>
  <w:num w:numId="12" w16cid:durableId="1951547654">
    <w:abstractNumId w:val="12"/>
  </w:num>
  <w:num w:numId="13" w16cid:durableId="1758863405">
    <w:abstractNumId w:val="11"/>
  </w:num>
  <w:num w:numId="14" w16cid:durableId="27534949">
    <w:abstractNumId w:val="20"/>
  </w:num>
  <w:num w:numId="15" w16cid:durableId="1368722831">
    <w:abstractNumId w:val="1"/>
  </w:num>
  <w:num w:numId="16" w16cid:durableId="423380682">
    <w:abstractNumId w:val="25"/>
  </w:num>
  <w:num w:numId="17" w16cid:durableId="1664160881">
    <w:abstractNumId w:val="19"/>
  </w:num>
  <w:num w:numId="18" w16cid:durableId="813522366">
    <w:abstractNumId w:val="0"/>
  </w:num>
  <w:num w:numId="19" w16cid:durableId="768820233">
    <w:abstractNumId w:val="7"/>
  </w:num>
  <w:num w:numId="20" w16cid:durableId="854684848">
    <w:abstractNumId w:val="14"/>
  </w:num>
  <w:num w:numId="21" w16cid:durableId="906111963">
    <w:abstractNumId w:val="23"/>
  </w:num>
  <w:num w:numId="22" w16cid:durableId="1046760530">
    <w:abstractNumId w:val="3"/>
  </w:num>
  <w:num w:numId="23" w16cid:durableId="1501238051">
    <w:abstractNumId w:val="13"/>
  </w:num>
  <w:num w:numId="24" w16cid:durableId="1007557070">
    <w:abstractNumId w:val="22"/>
  </w:num>
  <w:num w:numId="25" w16cid:durableId="952134562">
    <w:abstractNumId w:val="9"/>
  </w:num>
  <w:num w:numId="26" w16cid:durableId="780294717">
    <w:abstractNumId w:val="17"/>
  </w:num>
  <w:num w:numId="27" w16cid:durableId="947200771">
    <w:abstractNumId w:val="24"/>
  </w:num>
  <w:num w:numId="28" w16cid:durableId="10840074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5344"/>
    <w:rsid w:val="00010146"/>
    <w:rsid w:val="00016C4B"/>
    <w:rsid w:val="00034879"/>
    <w:rsid w:val="0005104E"/>
    <w:rsid w:val="00063F8A"/>
    <w:rsid w:val="0007640D"/>
    <w:rsid w:val="00091D46"/>
    <w:rsid w:val="00095C1D"/>
    <w:rsid w:val="000A7350"/>
    <w:rsid w:val="000B7318"/>
    <w:rsid w:val="000D156B"/>
    <w:rsid w:val="000D2265"/>
    <w:rsid w:val="000F271C"/>
    <w:rsid w:val="00100AD6"/>
    <w:rsid w:val="00111739"/>
    <w:rsid w:val="001142DE"/>
    <w:rsid w:val="00117CD7"/>
    <w:rsid w:val="00127EAB"/>
    <w:rsid w:val="00134550"/>
    <w:rsid w:val="001359F6"/>
    <w:rsid w:val="00163957"/>
    <w:rsid w:val="00177D2A"/>
    <w:rsid w:val="0018179A"/>
    <w:rsid w:val="0018387C"/>
    <w:rsid w:val="00185EBC"/>
    <w:rsid w:val="00186D0F"/>
    <w:rsid w:val="001906A5"/>
    <w:rsid w:val="00193128"/>
    <w:rsid w:val="00195968"/>
    <w:rsid w:val="001970F2"/>
    <w:rsid w:val="001A1958"/>
    <w:rsid w:val="001A4395"/>
    <w:rsid w:val="001A7F9A"/>
    <w:rsid w:val="001B14B4"/>
    <w:rsid w:val="001B308C"/>
    <w:rsid w:val="001B7920"/>
    <w:rsid w:val="001D5584"/>
    <w:rsid w:val="001E59FF"/>
    <w:rsid w:val="001F72D7"/>
    <w:rsid w:val="0020093F"/>
    <w:rsid w:val="002112E2"/>
    <w:rsid w:val="0023552F"/>
    <w:rsid w:val="0024231B"/>
    <w:rsid w:val="00257231"/>
    <w:rsid w:val="00260C8B"/>
    <w:rsid w:val="00267D87"/>
    <w:rsid w:val="00280D98"/>
    <w:rsid w:val="00286130"/>
    <w:rsid w:val="0029014C"/>
    <w:rsid w:val="0029535E"/>
    <w:rsid w:val="002A1DEB"/>
    <w:rsid w:val="002B27A5"/>
    <w:rsid w:val="002C17C2"/>
    <w:rsid w:val="002D7B5C"/>
    <w:rsid w:val="002E1335"/>
    <w:rsid w:val="00312DD3"/>
    <w:rsid w:val="0032313C"/>
    <w:rsid w:val="003237BB"/>
    <w:rsid w:val="00324FEE"/>
    <w:rsid w:val="003263A5"/>
    <w:rsid w:val="00331995"/>
    <w:rsid w:val="0033762B"/>
    <w:rsid w:val="003544AE"/>
    <w:rsid w:val="0035717C"/>
    <w:rsid w:val="00362DD6"/>
    <w:rsid w:val="003873AF"/>
    <w:rsid w:val="00387421"/>
    <w:rsid w:val="00394E20"/>
    <w:rsid w:val="003A2BD0"/>
    <w:rsid w:val="003C3758"/>
    <w:rsid w:val="003C69A1"/>
    <w:rsid w:val="003D5DBE"/>
    <w:rsid w:val="003F586D"/>
    <w:rsid w:val="0041250A"/>
    <w:rsid w:val="00412AD6"/>
    <w:rsid w:val="004158A0"/>
    <w:rsid w:val="00431A05"/>
    <w:rsid w:val="0043411B"/>
    <w:rsid w:val="0044373F"/>
    <w:rsid w:val="004463F2"/>
    <w:rsid w:val="0045069B"/>
    <w:rsid w:val="00463454"/>
    <w:rsid w:val="00475884"/>
    <w:rsid w:val="00477662"/>
    <w:rsid w:val="00477AEF"/>
    <w:rsid w:val="004831DD"/>
    <w:rsid w:val="004C3CE5"/>
    <w:rsid w:val="004C78F8"/>
    <w:rsid w:val="004E7280"/>
    <w:rsid w:val="004F145C"/>
    <w:rsid w:val="004F1CF5"/>
    <w:rsid w:val="004F2D42"/>
    <w:rsid w:val="004F2F73"/>
    <w:rsid w:val="005150A5"/>
    <w:rsid w:val="00515DFF"/>
    <w:rsid w:val="00521CFC"/>
    <w:rsid w:val="005372F7"/>
    <w:rsid w:val="00543F98"/>
    <w:rsid w:val="0054701F"/>
    <w:rsid w:val="005650B7"/>
    <w:rsid w:val="005753A5"/>
    <w:rsid w:val="00585691"/>
    <w:rsid w:val="00593D2E"/>
    <w:rsid w:val="005944F9"/>
    <w:rsid w:val="005A38DE"/>
    <w:rsid w:val="005B29E2"/>
    <w:rsid w:val="005C281F"/>
    <w:rsid w:val="005D2479"/>
    <w:rsid w:val="005D2497"/>
    <w:rsid w:val="005F10AC"/>
    <w:rsid w:val="005F595E"/>
    <w:rsid w:val="00611576"/>
    <w:rsid w:val="0064026D"/>
    <w:rsid w:val="00645B66"/>
    <w:rsid w:val="006544F8"/>
    <w:rsid w:val="0067094D"/>
    <w:rsid w:val="00671C9E"/>
    <w:rsid w:val="00697238"/>
    <w:rsid w:val="006A2668"/>
    <w:rsid w:val="006A3CD5"/>
    <w:rsid w:val="006A54F6"/>
    <w:rsid w:val="006A644C"/>
    <w:rsid w:val="006B758C"/>
    <w:rsid w:val="006C0297"/>
    <w:rsid w:val="006D7FAF"/>
    <w:rsid w:val="006F0BE7"/>
    <w:rsid w:val="006F1A37"/>
    <w:rsid w:val="006F6EB4"/>
    <w:rsid w:val="00700C51"/>
    <w:rsid w:val="00705C73"/>
    <w:rsid w:val="007065F2"/>
    <w:rsid w:val="007119DD"/>
    <w:rsid w:val="0075380E"/>
    <w:rsid w:val="0077279C"/>
    <w:rsid w:val="00782612"/>
    <w:rsid w:val="00792875"/>
    <w:rsid w:val="00792F91"/>
    <w:rsid w:val="00795998"/>
    <w:rsid w:val="007D2E37"/>
    <w:rsid w:val="007D43A7"/>
    <w:rsid w:val="007D639C"/>
    <w:rsid w:val="007E7965"/>
    <w:rsid w:val="007F0BB1"/>
    <w:rsid w:val="007F6BBE"/>
    <w:rsid w:val="00813F59"/>
    <w:rsid w:val="00820953"/>
    <w:rsid w:val="008249E3"/>
    <w:rsid w:val="00835025"/>
    <w:rsid w:val="00836778"/>
    <w:rsid w:val="00842B37"/>
    <w:rsid w:val="0084617A"/>
    <w:rsid w:val="008627AB"/>
    <w:rsid w:val="00871DEE"/>
    <w:rsid w:val="0087266C"/>
    <w:rsid w:val="00887873"/>
    <w:rsid w:val="00890A2B"/>
    <w:rsid w:val="008950F1"/>
    <w:rsid w:val="00895AD8"/>
    <w:rsid w:val="008A014A"/>
    <w:rsid w:val="008A6CFF"/>
    <w:rsid w:val="008B1638"/>
    <w:rsid w:val="008B37E3"/>
    <w:rsid w:val="008D7173"/>
    <w:rsid w:val="008E3C16"/>
    <w:rsid w:val="009441FF"/>
    <w:rsid w:val="00945083"/>
    <w:rsid w:val="0095277B"/>
    <w:rsid w:val="00954482"/>
    <w:rsid w:val="00955918"/>
    <w:rsid w:val="009713C6"/>
    <w:rsid w:val="00971DFD"/>
    <w:rsid w:val="00985F78"/>
    <w:rsid w:val="00986ECA"/>
    <w:rsid w:val="0098773D"/>
    <w:rsid w:val="00997447"/>
    <w:rsid w:val="009B6BF8"/>
    <w:rsid w:val="009C7692"/>
    <w:rsid w:val="009E754F"/>
    <w:rsid w:val="009F035C"/>
    <w:rsid w:val="009F3F3A"/>
    <w:rsid w:val="009F4419"/>
    <w:rsid w:val="00A02CC7"/>
    <w:rsid w:val="00A11B2E"/>
    <w:rsid w:val="00A1269F"/>
    <w:rsid w:val="00A20755"/>
    <w:rsid w:val="00A31CE6"/>
    <w:rsid w:val="00A33245"/>
    <w:rsid w:val="00A35B00"/>
    <w:rsid w:val="00A36FE9"/>
    <w:rsid w:val="00A54067"/>
    <w:rsid w:val="00A847E5"/>
    <w:rsid w:val="00A8573A"/>
    <w:rsid w:val="00A85FAD"/>
    <w:rsid w:val="00AB4063"/>
    <w:rsid w:val="00AC0D37"/>
    <w:rsid w:val="00AC325C"/>
    <w:rsid w:val="00B06C6D"/>
    <w:rsid w:val="00B079D3"/>
    <w:rsid w:val="00B1100F"/>
    <w:rsid w:val="00B13527"/>
    <w:rsid w:val="00B35EBC"/>
    <w:rsid w:val="00B4168B"/>
    <w:rsid w:val="00B45750"/>
    <w:rsid w:val="00B60F6F"/>
    <w:rsid w:val="00B85A4B"/>
    <w:rsid w:val="00B93AC6"/>
    <w:rsid w:val="00BA0754"/>
    <w:rsid w:val="00BA14C2"/>
    <w:rsid w:val="00BC7E24"/>
    <w:rsid w:val="00BD463D"/>
    <w:rsid w:val="00BD5194"/>
    <w:rsid w:val="00BD7AF2"/>
    <w:rsid w:val="00BE2087"/>
    <w:rsid w:val="00BE491B"/>
    <w:rsid w:val="00BF1487"/>
    <w:rsid w:val="00C01D17"/>
    <w:rsid w:val="00C25F36"/>
    <w:rsid w:val="00C27EBA"/>
    <w:rsid w:val="00C36670"/>
    <w:rsid w:val="00C438C1"/>
    <w:rsid w:val="00C50AC7"/>
    <w:rsid w:val="00C57CEC"/>
    <w:rsid w:val="00C73A5C"/>
    <w:rsid w:val="00C74C06"/>
    <w:rsid w:val="00CA12C1"/>
    <w:rsid w:val="00CB077C"/>
    <w:rsid w:val="00CB2C3A"/>
    <w:rsid w:val="00CC082D"/>
    <w:rsid w:val="00CC5AC2"/>
    <w:rsid w:val="00CD2A71"/>
    <w:rsid w:val="00CD6451"/>
    <w:rsid w:val="00CE3011"/>
    <w:rsid w:val="00CE499C"/>
    <w:rsid w:val="00D139DF"/>
    <w:rsid w:val="00D26DC3"/>
    <w:rsid w:val="00D34192"/>
    <w:rsid w:val="00D345CA"/>
    <w:rsid w:val="00D522E6"/>
    <w:rsid w:val="00D844B6"/>
    <w:rsid w:val="00D93EE2"/>
    <w:rsid w:val="00DA6923"/>
    <w:rsid w:val="00DA7FD3"/>
    <w:rsid w:val="00DC77FE"/>
    <w:rsid w:val="00DD145D"/>
    <w:rsid w:val="00DE284D"/>
    <w:rsid w:val="00E017AE"/>
    <w:rsid w:val="00E23FD8"/>
    <w:rsid w:val="00E45386"/>
    <w:rsid w:val="00E46F0F"/>
    <w:rsid w:val="00E53F9F"/>
    <w:rsid w:val="00E64E67"/>
    <w:rsid w:val="00E77239"/>
    <w:rsid w:val="00E95117"/>
    <w:rsid w:val="00EB3C67"/>
    <w:rsid w:val="00EB5E72"/>
    <w:rsid w:val="00EB7809"/>
    <w:rsid w:val="00EB79F8"/>
    <w:rsid w:val="00EC3C8E"/>
    <w:rsid w:val="00EC6E82"/>
    <w:rsid w:val="00EF5A89"/>
    <w:rsid w:val="00F105D9"/>
    <w:rsid w:val="00F1158C"/>
    <w:rsid w:val="00F1442F"/>
    <w:rsid w:val="00F14E42"/>
    <w:rsid w:val="00F20301"/>
    <w:rsid w:val="00F2304D"/>
    <w:rsid w:val="00F235BB"/>
    <w:rsid w:val="00F26395"/>
    <w:rsid w:val="00F409EB"/>
    <w:rsid w:val="00F415C8"/>
    <w:rsid w:val="00F522AC"/>
    <w:rsid w:val="00F6254C"/>
    <w:rsid w:val="00F63857"/>
    <w:rsid w:val="00F65F3A"/>
    <w:rsid w:val="00F8393C"/>
    <w:rsid w:val="00F83B46"/>
    <w:rsid w:val="00F928ED"/>
    <w:rsid w:val="00FC12B2"/>
    <w:rsid w:val="00FC3200"/>
    <w:rsid w:val="00FC576C"/>
    <w:rsid w:val="00FD128F"/>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D17"/>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83677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Heading3Char">
    <w:name w:val="Heading 3 Char"/>
    <w:basedOn w:val="DefaultParagraphFont"/>
    <w:link w:val="Heading3"/>
    <w:uiPriority w:val="9"/>
    <w:rsid w:val="00836778"/>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005344"/>
    <w:rPr>
      <w:rFonts w:ascii="Times New Roman" w:eastAsia="Times New Roman" w:hAnsi="Times New Roman" w:cs="Times New Roman"/>
      <w:sz w:val="20"/>
      <w:szCs w:val="20"/>
      <w:lang w:val="en-GB" w:eastAsia="en-GB"/>
    </w:rPr>
  </w:style>
  <w:style w:type="paragraph" w:styleId="NoSpacing">
    <w:name w:val="No Spacing"/>
    <w:uiPriority w:val="1"/>
    <w:qFormat/>
    <w:rsid w:val="00005344"/>
    <w:pPr>
      <w:spacing w:after="0" w:line="240" w:lineRule="auto"/>
    </w:pPr>
    <w:rPr>
      <w:rFonts w:ascii="Calibri" w:eastAsia="Calibri" w:hAnsi="Calibri" w:cs="Times New Roman"/>
    </w:rPr>
  </w:style>
  <w:style w:type="paragraph" w:customStyle="1" w:styleId="DefaultText">
    <w:name w:val="Default Text"/>
    <w:basedOn w:val="Normal"/>
    <w:rsid w:val="00E017AE"/>
    <w:pPr>
      <w:overflowPunct w:val="0"/>
      <w:autoSpaceDE w:val="0"/>
      <w:autoSpaceDN w:val="0"/>
      <w:adjustRightInd w:val="0"/>
      <w:textAlignment w:val="baseline"/>
    </w:pPr>
    <w:rPr>
      <w:sz w:val="24"/>
      <w:lang w:eastAsia="en-US"/>
    </w:rPr>
  </w:style>
  <w:style w:type="paragraph" w:customStyle="1" w:styleId="paragraph">
    <w:name w:val="paragraph"/>
    <w:basedOn w:val="Normal"/>
    <w:rsid w:val="0043411B"/>
    <w:pPr>
      <w:spacing w:before="100" w:beforeAutospacing="1" w:after="100" w:afterAutospacing="1"/>
    </w:pPr>
    <w:rPr>
      <w:rFonts w:eastAsia="Calibri"/>
      <w:sz w:val="24"/>
      <w:szCs w:val="24"/>
      <w:lang w:val="en-IE" w:eastAsia="en-IE"/>
    </w:rPr>
  </w:style>
  <w:style w:type="character" w:customStyle="1" w:styleId="normaltextrun">
    <w:name w:val="normaltextrun"/>
    <w:basedOn w:val="DefaultParagraphFont"/>
    <w:rsid w:val="0043411B"/>
  </w:style>
  <w:style w:type="character" w:customStyle="1" w:styleId="findhit">
    <w:name w:val="findhit"/>
    <w:basedOn w:val="DefaultParagraphFont"/>
    <w:rsid w:val="0043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67686920">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985573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0745290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c.health@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5B2E4-4683-4461-973A-066C4B5FA261}">
  <ds:schemaRefs>
    <ds:schemaRef ds:uri="http://schemas.microsoft.com/sharepoint/v3/contenttype/forms"/>
  </ds:schemaRefs>
</ds:datastoreItem>
</file>

<file path=customXml/itemProps2.xml><?xml version="1.0" encoding="utf-8"?>
<ds:datastoreItem xmlns:ds="http://schemas.openxmlformats.org/officeDocument/2006/customXml" ds:itemID="{6FD31C56-BCEF-48A0-8886-ED97D50144BE}">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988F91CC-9E2C-4600-96B8-F8DE7756D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FA09C-4AAD-4895-8CE0-327DDFE4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Vanessa Sweeney</cp:lastModifiedBy>
  <cp:revision>2</cp:revision>
  <dcterms:created xsi:type="dcterms:W3CDTF">2026-03-24T14:21:00Z</dcterms:created>
  <dcterms:modified xsi:type="dcterms:W3CDTF">2026-03-24T14:21:00Z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