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4DB66B14" w14:textId="77777777" w:rsidR="000D5B32" w:rsidRPr="000D5B32" w:rsidRDefault="000D5B32" w:rsidP="000D5B32">
      <w:pPr>
        <w:tabs>
          <w:tab w:val="left" w:pos="283"/>
        </w:tabs>
        <w:jc w:val="center"/>
        <w:rPr>
          <w:rFonts w:cs="Arial"/>
          <w:b/>
          <w:iCs/>
        </w:rPr>
      </w:pPr>
      <w:r w:rsidRPr="000D5B32">
        <w:rPr>
          <w:rFonts w:cs="Arial"/>
          <w:b/>
          <w:iCs/>
        </w:rPr>
        <w:t>NRS15369 Grade VII Health Data Scientist</w:t>
      </w:r>
    </w:p>
    <w:p w14:paraId="07489074" w14:textId="33BB140A" w:rsidR="00C10E8B" w:rsidRPr="000D5B32" w:rsidRDefault="000D5B32" w:rsidP="000D5B32">
      <w:pPr>
        <w:jc w:val="center"/>
        <w:rPr>
          <w:rFonts w:cs="Arial"/>
          <w:b/>
          <w:iCs/>
        </w:rPr>
      </w:pPr>
      <w:r w:rsidRPr="000D5B32">
        <w:rPr>
          <w:rFonts w:cs="Arial"/>
          <w:b/>
        </w:rPr>
        <w:t>HSE National Health Intelligence Unit (NHIU), Public Health</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3CE614A2" w14:textId="77777777" w:rsidR="00933479" w:rsidRDefault="00933479" w:rsidP="000D5B32">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0D5B32">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72D5DA4A"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570B1D" w:rsidRPr="00570B1D">
        <w:rPr>
          <w:rFonts w:cs="Arial"/>
          <w:b/>
        </w:rPr>
        <w:t>Wednesday 27th of May 2026 at 12:00PM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596450C" w14:textId="77777777" w:rsidR="00F33685" w:rsidRDefault="00F33685" w:rsidP="006C3390">
      <w:pPr>
        <w:jc w:val="both"/>
        <w:rPr>
          <w:rFonts w:cs="Arial"/>
        </w:rPr>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Pr="000D5B32" w:rsidRDefault="006158B7" w:rsidP="00176309">
      <w:pPr>
        <w:numPr>
          <w:ilvl w:val="0"/>
          <w:numId w:val="5"/>
        </w:numPr>
        <w:jc w:val="both"/>
        <w:rPr>
          <w:rFonts w:cs="Arial"/>
          <w:bCs/>
        </w:rPr>
      </w:pPr>
      <w:r w:rsidRPr="000D5B32">
        <w:rPr>
          <w:rFonts w:cs="Arial"/>
          <w:bCs/>
        </w:rPr>
        <w:t xml:space="preserve">Candidates who are successful at interview will be placed on a panel in order of merit. </w:t>
      </w:r>
    </w:p>
    <w:p w14:paraId="07435B64" w14:textId="77777777" w:rsidR="002807A0" w:rsidRPr="000D5B32" w:rsidRDefault="002807A0" w:rsidP="00176309">
      <w:pPr>
        <w:numPr>
          <w:ilvl w:val="0"/>
          <w:numId w:val="5"/>
        </w:numPr>
        <w:jc w:val="both"/>
        <w:rPr>
          <w:rFonts w:cs="Arial"/>
          <w:bCs/>
        </w:rPr>
      </w:pPr>
      <w:r w:rsidRPr="000D5B32">
        <w:rPr>
          <w:rFonts w:cs="Arial"/>
          <w:bCs/>
        </w:rPr>
        <w:t>If there is an existing panel in place this may take precedence over the newly formed panel for this campaign</w:t>
      </w:r>
      <w:r w:rsidR="00CA03A6" w:rsidRPr="000D5B32">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w:t>
      </w:r>
      <w:r w:rsidRPr="008F59BA">
        <w:rPr>
          <w:rFonts w:cs="Arial"/>
          <w:bCs/>
        </w:rPr>
        <w:lastRenderedPageBreak/>
        <w:t xml:space="preserve">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79ADC354" w14:textId="77777777" w:rsidR="00287E27" w:rsidRDefault="00287E27" w:rsidP="00287E27">
      <w:pPr>
        <w:pStyle w:val="NormalWeb"/>
        <w:rPr>
          <w:rFonts w:ascii="Arial" w:eastAsia="Times New Roman" w:hAnsi="Arial" w:cs="Arial"/>
          <w:bCs/>
          <w:color w:val="FF0000"/>
          <w:sz w:val="20"/>
          <w:szCs w:val="20"/>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296356A3" w14:textId="77777777" w:rsidR="00F33685" w:rsidRDefault="00F33685" w:rsidP="006C3390">
      <w:pPr>
        <w:autoSpaceDE w:val="0"/>
        <w:autoSpaceDN w:val="0"/>
        <w:adjustRightInd w:val="0"/>
        <w:jc w:val="both"/>
        <w:rPr>
          <w:rFonts w:cs="Arial"/>
          <w:color w:val="000000"/>
        </w:rPr>
      </w:pP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w:t>
      </w:r>
      <w:r w:rsidRPr="00B41848">
        <w:lastRenderedPageBreak/>
        <w:t xml:space="preserve">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78D54F97"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0D5B32" w:rsidRPr="00BA25D2">
          <w:rPr>
            <w:rStyle w:val="Hyperlink"/>
            <w:rFonts w:cs="Arial"/>
          </w:rPr>
          <w:t>recruitmanagement@hse.ie</w:t>
        </w:r>
      </w:hyperlink>
      <w:r w:rsidR="000D5B32">
        <w:rPr>
          <w:rFonts w:cs="Arial"/>
          <w:color w:val="FF0000"/>
        </w:rPr>
        <w:t xml:space="preserve"> </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r w:rsidR="000D5B32">
        <w:rPr>
          <w:iCs/>
        </w:rPr>
        <w:t xml:space="preserve"> Please include campaign reference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2AEE6DD2" w14:textId="00E80883" w:rsidR="000D5B32" w:rsidRPr="000460D8" w:rsidRDefault="004D0F70" w:rsidP="004D0F70">
      <w:pPr>
        <w:pStyle w:val="ListParagraph"/>
        <w:ind w:left="360" w:right="-766"/>
        <w:contextualSpacing w:val="0"/>
        <w:jc w:val="both"/>
        <w:rPr>
          <w:rFonts w:ascii="Arial" w:hAnsi="Arial" w:cs="Arial"/>
        </w:rPr>
      </w:pPr>
      <w:r>
        <w:rPr>
          <w:rStyle w:val="normaltextrun"/>
          <w:rFonts w:ascii="Arial" w:hAnsi="Arial" w:cs="Arial"/>
          <w:b/>
          <w:bCs/>
          <w:color w:val="000000"/>
          <w:shd w:val="clear" w:color="auto" w:fill="FFFFFF"/>
        </w:rPr>
        <w:t xml:space="preserve">Candidates must </w:t>
      </w:r>
      <w:r w:rsidR="008B12BF">
        <w:rPr>
          <w:rStyle w:val="normaltextrun"/>
          <w:rFonts w:ascii="Arial" w:hAnsi="Arial" w:cs="Arial"/>
          <w:b/>
          <w:bCs/>
          <w:color w:val="000000"/>
          <w:shd w:val="clear" w:color="auto" w:fill="FFFFFF"/>
        </w:rPr>
        <w:t xml:space="preserve">have </w:t>
      </w:r>
      <w:r>
        <w:rPr>
          <w:rStyle w:val="normaltextrun"/>
          <w:rFonts w:ascii="Arial" w:hAnsi="Arial" w:cs="Arial"/>
          <w:b/>
          <w:bCs/>
          <w:color w:val="000000"/>
          <w:shd w:val="clear" w:color="auto" w:fill="FFFFFF"/>
        </w:rPr>
        <w:t>at the latest date of application:</w:t>
      </w:r>
    </w:p>
    <w:p w14:paraId="17F7D075" w14:textId="77777777" w:rsidR="000D5B32" w:rsidRPr="000460D8" w:rsidRDefault="000D5B32" w:rsidP="000D5B32">
      <w:pPr>
        <w:ind w:right="-766"/>
        <w:jc w:val="both"/>
        <w:rPr>
          <w:rFonts w:cs="Arial"/>
          <w:b/>
          <w:bCs/>
        </w:rPr>
      </w:pPr>
    </w:p>
    <w:p w14:paraId="1904D0B4" w14:textId="3FFDF5C7" w:rsidR="000D5B32" w:rsidRDefault="008B12BF" w:rsidP="000D5B32">
      <w:pPr>
        <w:pStyle w:val="ListParagraph"/>
        <w:numPr>
          <w:ilvl w:val="0"/>
          <w:numId w:val="29"/>
        </w:numPr>
        <w:spacing w:after="40"/>
        <w:ind w:left="629" w:hanging="567"/>
        <w:contextualSpacing w:val="0"/>
        <w:jc w:val="both"/>
        <w:rPr>
          <w:rFonts w:ascii="Arial" w:hAnsi="Arial" w:cs="Arial"/>
        </w:rPr>
      </w:pPr>
      <w:r>
        <w:rPr>
          <w:rFonts w:ascii="Arial" w:hAnsi="Arial" w:cs="Arial"/>
        </w:rPr>
        <w:t>A</w:t>
      </w:r>
      <w:r w:rsidR="000D5B32" w:rsidRPr="001A6866">
        <w:rPr>
          <w:rFonts w:ascii="Arial" w:hAnsi="Arial" w:cs="Arial"/>
        </w:rPr>
        <w:t xml:space="preserve"> major academic award at Level 8 or higher on the National Framework of Qualifications (NFQ) maintained by Quality &amp; Qualifications Ireland (QQI)</w:t>
      </w:r>
      <w:r w:rsidR="000D5B32">
        <w:rPr>
          <w:rFonts w:ascii="Arial" w:hAnsi="Arial" w:cs="Arial"/>
        </w:rPr>
        <w:t xml:space="preserve"> </w:t>
      </w:r>
      <w:r w:rsidR="000D5B32" w:rsidRPr="001A6866">
        <w:rPr>
          <w:rFonts w:ascii="Arial" w:hAnsi="Arial" w:cs="Arial"/>
        </w:rPr>
        <w:t>in a relevant field (e.g. data analytics</w:t>
      </w:r>
      <w:r w:rsidR="000D5B32">
        <w:rPr>
          <w:rFonts w:ascii="Arial" w:hAnsi="Arial" w:cs="Arial"/>
        </w:rPr>
        <w:t>,</w:t>
      </w:r>
      <w:r w:rsidR="000D5B32" w:rsidRPr="001A6866">
        <w:rPr>
          <w:rFonts w:ascii="Arial" w:hAnsi="Arial" w:cs="Arial"/>
        </w:rPr>
        <w:t xml:space="preserve"> mathematics, applied mathematics, operations research, statistics, economics, physics, computer science, and engineering).</w:t>
      </w:r>
    </w:p>
    <w:p w14:paraId="68C745B5" w14:textId="77777777" w:rsidR="000D5B32" w:rsidRPr="001A6866" w:rsidRDefault="000D5B32" w:rsidP="000D5B32">
      <w:pPr>
        <w:pStyle w:val="ListParagraph"/>
        <w:spacing w:after="40"/>
        <w:ind w:left="629"/>
        <w:jc w:val="both"/>
        <w:rPr>
          <w:rFonts w:ascii="Arial" w:hAnsi="Arial" w:cs="Arial"/>
        </w:rPr>
      </w:pPr>
    </w:p>
    <w:p w14:paraId="3FCA130F" w14:textId="77777777" w:rsidR="000D5B32" w:rsidRDefault="000D5B32" w:rsidP="000D5B32">
      <w:pPr>
        <w:pStyle w:val="ListParagraph"/>
        <w:numPr>
          <w:ilvl w:val="0"/>
          <w:numId w:val="29"/>
        </w:numPr>
        <w:spacing w:after="40"/>
        <w:ind w:left="629" w:hanging="567"/>
        <w:contextualSpacing w:val="0"/>
        <w:jc w:val="both"/>
        <w:rPr>
          <w:rFonts w:ascii="Arial" w:hAnsi="Arial" w:cs="Arial"/>
        </w:rPr>
      </w:pPr>
      <w:r>
        <w:rPr>
          <w:rFonts w:ascii="Arial" w:hAnsi="Arial" w:cs="Arial"/>
        </w:rPr>
        <w:t>Significant workplace experience</w:t>
      </w:r>
      <w:r w:rsidRPr="00AE7E47">
        <w:rPr>
          <w:rFonts w:ascii="Arial" w:hAnsi="Arial" w:cs="Arial"/>
        </w:rPr>
        <w:t xml:space="preserve"> with data programming </w:t>
      </w:r>
      <w:r>
        <w:rPr>
          <w:rFonts w:ascii="Arial" w:hAnsi="Arial" w:cs="Arial"/>
        </w:rPr>
        <w:t xml:space="preserve">and advanced data visualisation </w:t>
      </w:r>
      <w:r w:rsidRPr="00AE7E47">
        <w:rPr>
          <w:rFonts w:ascii="Arial" w:hAnsi="Arial" w:cs="Arial"/>
        </w:rPr>
        <w:t>tools, including R</w:t>
      </w:r>
      <w:r>
        <w:rPr>
          <w:rFonts w:ascii="Arial" w:hAnsi="Arial" w:cs="Arial"/>
        </w:rPr>
        <w:t>, R Shiny, Tableau, and Power BI</w:t>
      </w:r>
      <w:r w:rsidRPr="00AE7E47">
        <w:rPr>
          <w:rFonts w:ascii="Arial" w:hAnsi="Arial" w:cs="Arial"/>
        </w:rPr>
        <w:t xml:space="preserve">, and using these for querying </w:t>
      </w:r>
      <w:r>
        <w:rPr>
          <w:rFonts w:ascii="Arial" w:hAnsi="Arial" w:cs="Arial"/>
        </w:rPr>
        <w:t xml:space="preserve">large and </w:t>
      </w:r>
      <w:r w:rsidRPr="00AE7E47">
        <w:rPr>
          <w:rFonts w:ascii="Arial" w:hAnsi="Arial" w:cs="Arial"/>
        </w:rPr>
        <w:t>complex datasets with structured and semi-structured data, including JSON objects</w:t>
      </w:r>
      <w:r>
        <w:rPr>
          <w:rFonts w:ascii="Arial" w:hAnsi="Arial" w:cs="Arial"/>
        </w:rPr>
        <w:t xml:space="preserve">, for cleaning, manipulating and preparing data, and for writing code to execute data analyses and report results including appropriate visualisations.   </w:t>
      </w:r>
    </w:p>
    <w:p w14:paraId="464A0C47" w14:textId="77777777" w:rsidR="000D5B32" w:rsidRPr="00023200" w:rsidRDefault="000D5B32" w:rsidP="000D5B32">
      <w:pPr>
        <w:spacing w:after="40"/>
        <w:jc w:val="both"/>
        <w:rPr>
          <w:rFonts w:cs="Arial"/>
        </w:rPr>
      </w:pPr>
    </w:p>
    <w:p w14:paraId="21C5D3DD" w14:textId="77777777" w:rsidR="000D5B32" w:rsidRDefault="000D5B32" w:rsidP="000D5B32">
      <w:pPr>
        <w:pStyle w:val="ListParagraph"/>
        <w:numPr>
          <w:ilvl w:val="0"/>
          <w:numId w:val="29"/>
        </w:numPr>
        <w:spacing w:after="40"/>
        <w:ind w:left="629" w:hanging="567"/>
        <w:contextualSpacing w:val="0"/>
        <w:jc w:val="both"/>
        <w:rPr>
          <w:rFonts w:ascii="Arial" w:hAnsi="Arial" w:cs="Arial"/>
        </w:rPr>
      </w:pPr>
      <w:r>
        <w:rPr>
          <w:rFonts w:ascii="Arial" w:hAnsi="Arial" w:cs="Arial"/>
        </w:rPr>
        <w:t xml:space="preserve">Significant workplace experience with large and diverse datasets and database technologies for data management and/or analysis, and transforming data into clear, concise and actionable knowledge. </w:t>
      </w:r>
    </w:p>
    <w:p w14:paraId="3D5D977B" w14:textId="77777777" w:rsidR="000D5B32" w:rsidRPr="00023200" w:rsidRDefault="000D5B32" w:rsidP="000D5B32">
      <w:pPr>
        <w:spacing w:after="40"/>
        <w:jc w:val="both"/>
        <w:rPr>
          <w:rFonts w:cs="Arial"/>
        </w:rPr>
      </w:pPr>
    </w:p>
    <w:p w14:paraId="4A892D7D" w14:textId="77777777" w:rsidR="000D5B32" w:rsidRPr="00023200" w:rsidRDefault="000D5B32" w:rsidP="000D5B32">
      <w:pPr>
        <w:pStyle w:val="ListParagraph"/>
        <w:numPr>
          <w:ilvl w:val="0"/>
          <w:numId w:val="29"/>
        </w:numPr>
        <w:spacing w:after="40"/>
        <w:ind w:left="629" w:hanging="567"/>
        <w:contextualSpacing w:val="0"/>
        <w:rPr>
          <w:rFonts w:ascii="Arial" w:hAnsi="Arial" w:cs="Arial"/>
          <w:b/>
          <w:bCs/>
          <w:i/>
          <w:iCs/>
        </w:rPr>
      </w:pPr>
      <w:r w:rsidRPr="00A87CF2">
        <w:rPr>
          <w:rFonts w:ascii="Arial" w:hAnsi="Arial" w:cs="Arial"/>
        </w:rPr>
        <w:t>The requisite knowledge and ability (including a high standard of suitability and management ability) for the proper discharge of the duties of the office.</w:t>
      </w:r>
    </w:p>
    <w:p w14:paraId="0BA2EC28" w14:textId="77777777" w:rsidR="000D5B32" w:rsidRPr="000460D8" w:rsidRDefault="000D5B32" w:rsidP="000D5B32">
      <w:pPr>
        <w:jc w:val="both"/>
        <w:rPr>
          <w:rFonts w:cs="Arial"/>
          <w:b/>
          <w:bCs/>
          <w:iCs/>
        </w:rPr>
      </w:pPr>
    </w:p>
    <w:p w14:paraId="044A628C" w14:textId="77777777" w:rsidR="000D5B32" w:rsidRPr="007D2F3D" w:rsidRDefault="000D5B32" w:rsidP="000D5B32">
      <w:pPr>
        <w:jc w:val="both"/>
        <w:rPr>
          <w:rFonts w:cs="Arial"/>
          <w:b/>
        </w:rPr>
      </w:pPr>
      <w:r w:rsidRPr="007D2F3D">
        <w:rPr>
          <w:rFonts w:cs="Arial"/>
          <w:b/>
        </w:rPr>
        <w:t>Health</w:t>
      </w:r>
    </w:p>
    <w:p w14:paraId="34B34830" w14:textId="77777777" w:rsidR="000D5B32" w:rsidRPr="000460D8" w:rsidRDefault="000D5B32" w:rsidP="000D5B32">
      <w:pPr>
        <w:jc w:val="both"/>
        <w:rPr>
          <w:rFonts w:cs="Arial"/>
          <w:b/>
        </w:rPr>
      </w:pPr>
    </w:p>
    <w:p w14:paraId="5CE51D2C" w14:textId="77777777" w:rsidR="000D5B32" w:rsidRPr="000460D8" w:rsidRDefault="000D5B32" w:rsidP="000D5B32">
      <w:pPr>
        <w:jc w:val="both"/>
        <w:rPr>
          <w:rFonts w:cs="Arial"/>
        </w:rPr>
      </w:pPr>
      <w:r w:rsidRPr="000460D8">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C9D029D" w14:textId="77777777" w:rsidR="000D5B32" w:rsidRPr="000460D8" w:rsidRDefault="000D5B32" w:rsidP="000D5B32">
      <w:pPr>
        <w:jc w:val="both"/>
        <w:rPr>
          <w:rFonts w:cs="Arial"/>
        </w:rPr>
      </w:pPr>
    </w:p>
    <w:p w14:paraId="0E7A34E1" w14:textId="77777777" w:rsidR="000D5B32" w:rsidRPr="007D2F3D" w:rsidRDefault="000D5B32" w:rsidP="000D5B32">
      <w:pPr>
        <w:ind w:right="-766"/>
        <w:jc w:val="both"/>
        <w:rPr>
          <w:rFonts w:cs="Arial"/>
          <w:b/>
          <w:bCs/>
        </w:rPr>
      </w:pPr>
      <w:r w:rsidRPr="007D2F3D">
        <w:rPr>
          <w:rFonts w:cs="Arial"/>
          <w:b/>
          <w:bCs/>
        </w:rPr>
        <w:t>Character</w:t>
      </w:r>
    </w:p>
    <w:p w14:paraId="014B482D" w14:textId="77777777" w:rsidR="000D5B32" w:rsidRDefault="000D5B32" w:rsidP="000D5B32">
      <w:pPr>
        <w:ind w:right="-766"/>
        <w:jc w:val="both"/>
        <w:rPr>
          <w:rFonts w:cs="Arial"/>
          <w:b/>
          <w:bCs/>
        </w:rPr>
      </w:pPr>
    </w:p>
    <w:p w14:paraId="401C8ECF" w14:textId="77777777" w:rsidR="000D5B32" w:rsidRPr="000460D8" w:rsidRDefault="000D5B32" w:rsidP="000D5B32">
      <w:pPr>
        <w:ind w:right="-766"/>
        <w:jc w:val="both"/>
        <w:rPr>
          <w:rFonts w:cs="Arial"/>
        </w:rPr>
      </w:pPr>
      <w:r w:rsidRPr="1E4D29A8">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5CC8D2B8" w14:textId="77777777" w:rsidR="00F07FA6" w:rsidRPr="006D2BFC" w:rsidRDefault="00F07FA6" w:rsidP="00F07FA6">
      <w:pPr>
        <w:autoSpaceDE w:val="0"/>
        <w:autoSpaceDN w:val="0"/>
        <w:adjustRightInd w:val="0"/>
        <w:spacing w:line="240" w:lineRule="atLeast"/>
        <w:rPr>
          <w:rFonts w:cs="Arial"/>
          <w:b/>
          <w:bCs/>
          <w:color w:val="000000"/>
          <w:lang w:val="en-GB" w:eastAsia="en-GB"/>
        </w:rPr>
      </w:pPr>
      <w:r w:rsidRPr="006D2BFC">
        <w:rPr>
          <w:rFonts w:cs="Arial"/>
          <w:b/>
          <w:bCs/>
          <w:color w:val="000000"/>
          <w:lang w:val="en-GB" w:eastAsia="en-GB"/>
        </w:rPr>
        <w:t>Qualifications obtained outside the Republic of Ireland must be recognised by Quality and Qualifications Ireland.</w:t>
      </w:r>
    </w:p>
    <w:p w14:paraId="1F48C7B2" w14:textId="77777777" w:rsidR="00F07FA6" w:rsidRPr="006D2BFC" w:rsidRDefault="00F07FA6" w:rsidP="00F07FA6">
      <w:pPr>
        <w:numPr>
          <w:ilvl w:val="0"/>
          <w:numId w:val="30"/>
        </w:numPr>
        <w:autoSpaceDE w:val="0"/>
        <w:autoSpaceDN w:val="0"/>
        <w:adjustRightInd w:val="0"/>
        <w:spacing w:line="240" w:lineRule="atLeast"/>
        <w:rPr>
          <w:rFonts w:cs="Arial"/>
          <w:color w:val="000000"/>
          <w:lang w:val="en-GB" w:eastAsia="en-GB"/>
        </w:rPr>
      </w:pPr>
      <w:r w:rsidRPr="006D2BFC">
        <w:rPr>
          <w:rFonts w:cs="Arial"/>
          <w:color w:val="000000"/>
          <w:lang w:val="en-GB" w:eastAsia="en-GB"/>
        </w:rPr>
        <w:t>Applicants who are successful at interview and have qualified outside of the Republic of Ireland will remain dormant on panels and will not be offered any p</w:t>
      </w:r>
      <w:r>
        <w:rPr>
          <w:rFonts w:cs="Arial"/>
          <w:color w:val="000000"/>
          <w:lang w:val="en-GB" w:eastAsia="en-GB"/>
        </w:rPr>
        <w:t>ost until they have informed the National</w:t>
      </w:r>
      <w:r w:rsidRPr="006D2BFC">
        <w:rPr>
          <w:rFonts w:cs="Arial"/>
          <w:color w:val="000000"/>
          <w:lang w:val="en-GB" w:eastAsia="en-GB"/>
        </w:rPr>
        <w:t xml:space="preserve"> Recruit</w:t>
      </w:r>
      <w:r>
        <w:rPr>
          <w:rFonts w:cs="Arial"/>
          <w:color w:val="000000"/>
          <w:lang w:val="en-GB" w:eastAsia="en-GB"/>
        </w:rPr>
        <w:t>ment Service</w:t>
      </w:r>
      <w:r w:rsidRPr="006D2BFC">
        <w:rPr>
          <w:rFonts w:cs="Arial"/>
          <w:color w:val="000000"/>
          <w:lang w:val="en-GB" w:eastAsia="en-GB"/>
        </w:rPr>
        <w:t xml:space="preserve"> that their qualifications are equivalent to at least Level 8 major academic award on the Quality and Qualifications Ireland Framework. If you are offered a post and it subsequently emerges that your qualifications are not equivalent to at least a Level 8 at the time of job offer, the job offer will be withdrawn and you will be made dormant on the panel.</w:t>
      </w:r>
    </w:p>
    <w:p w14:paraId="4621ABE4" w14:textId="77777777" w:rsidR="00F07FA6" w:rsidRPr="006D2BFC" w:rsidRDefault="00F07FA6" w:rsidP="00F07FA6">
      <w:pPr>
        <w:numPr>
          <w:ilvl w:val="0"/>
          <w:numId w:val="30"/>
        </w:numPr>
        <w:autoSpaceDE w:val="0"/>
        <w:autoSpaceDN w:val="0"/>
        <w:adjustRightInd w:val="0"/>
        <w:spacing w:line="240" w:lineRule="atLeast"/>
        <w:rPr>
          <w:rFonts w:cs="Arial"/>
          <w:color w:val="000000"/>
          <w:lang w:val="en-GB" w:eastAsia="en-GB"/>
        </w:rPr>
      </w:pPr>
      <w:r w:rsidRPr="006D2BFC">
        <w:rPr>
          <w:rFonts w:cs="Arial"/>
          <w:color w:val="000000"/>
          <w:lang w:val="en-GB" w:eastAsia="en-GB"/>
        </w:rPr>
        <w:t xml:space="preserve">Therefore, if you are interested in pursuing a career with the HSE, we strongly recommend that you contact Quality and Qualifications Ireland now. Further information can be found on http://www.qualificationsrecognition.ie/  </w:t>
      </w:r>
    </w:p>
    <w:p w14:paraId="14CC1476" w14:textId="77777777" w:rsidR="00F07FA6" w:rsidRPr="006D2BFC" w:rsidRDefault="00F07FA6" w:rsidP="00F07FA6">
      <w:pPr>
        <w:numPr>
          <w:ilvl w:val="0"/>
          <w:numId w:val="30"/>
        </w:numPr>
        <w:autoSpaceDE w:val="0"/>
        <w:autoSpaceDN w:val="0"/>
        <w:adjustRightInd w:val="0"/>
        <w:spacing w:line="240" w:lineRule="atLeast"/>
        <w:rPr>
          <w:rFonts w:cs="Arial"/>
          <w:color w:val="000000"/>
          <w:lang w:val="en-GB" w:eastAsia="en-GB"/>
        </w:rPr>
      </w:pPr>
      <w:r w:rsidRPr="006D2BFC">
        <w:rPr>
          <w:rFonts w:cs="Arial"/>
          <w:color w:val="000000"/>
          <w:lang w:val="en-GB" w:eastAsia="en-GB"/>
        </w:rPr>
        <w:t xml:space="preserve">Seeking recognition of qualifications is the responsibility of the applicant. </w:t>
      </w:r>
    </w:p>
    <w:p w14:paraId="7439A30B" w14:textId="77777777" w:rsidR="00F07FA6" w:rsidRPr="006D2BFC" w:rsidRDefault="00F07FA6" w:rsidP="00F07FA6">
      <w:pPr>
        <w:numPr>
          <w:ilvl w:val="0"/>
          <w:numId w:val="30"/>
        </w:numPr>
        <w:autoSpaceDE w:val="0"/>
        <w:autoSpaceDN w:val="0"/>
        <w:adjustRightInd w:val="0"/>
        <w:spacing w:line="240" w:lineRule="atLeast"/>
        <w:rPr>
          <w:rFonts w:cs="Arial"/>
          <w:color w:val="000000"/>
          <w:lang w:val="en-GB" w:eastAsia="en-GB"/>
        </w:rPr>
      </w:pPr>
      <w:r w:rsidRPr="006D2BFC">
        <w:rPr>
          <w:rFonts w:cs="Arial"/>
          <w:color w:val="000000"/>
          <w:lang w:val="en-GB" w:eastAsia="en-GB"/>
        </w:rPr>
        <w:t>Please note recognition of qualifications can take a period of time.</w:t>
      </w: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017E5F84" w14:textId="77777777" w:rsidR="00F46E24" w:rsidRDefault="00F46E24" w:rsidP="006B269C">
      <w:pPr>
        <w:rPr>
          <w:rFonts w:cs="Arial"/>
          <w:b/>
          <w:bCs/>
          <w:iCs/>
          <w:color w:val="FF0000"/>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lastRenderedPageBreak/>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590F24B9"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D39E3" w14:textId="77777777" w:rsidR="006F7FA3" w:rsidRDefault="006F7FA3">
      <w:r>
        <w:separator/>
      </w:r>
    </w:p>
  </w:endnote>
  <w:endnote w:type="continuationSeparator" w:id="0">
    <w:p w14:paraId="39C6E3C7" w14:textId="77777777" w:rsidR="006F7FA3" w:rsidRDefault="006F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6F2F4F32" w:rsidR="00CA4FC3" w:rsidRDefault="000D5B32" w:rsidP="00BE366C">
    <w:pPr>
      <w:pStyle w:val="Footer"/>
      <w:tabs>
        <w:tab w:val="left" w:pos="1290"/>
      </w:tabs>
      <w:rPr>
        <w:rFonts w:ascii="Arial" w:hAnsi="Arial" w:cs="Arial"/>
        <w:sz w:val="20"/>
      </w:rPr>
    </w:pPr>
    <w:r>
      <w:rPr>
        <w:rFonts w:ascii="Arial" w:hAnsi="Arial" w:cs="Arial"/>
        <w:iCs/>
        <w:sz w:val="20"/>
        <w:lang w:eastAsia="en-GB"/>
      </w:rPr>
      <w:t>NRS15369 Grade VII Health Data Scientist</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5EED0" w14:textId="77777777" w:rsidR="006F7FA3" w:rsidRDefault="006F7FA3">
      <w:r>
        <w:separator/>
      </w:r>
    </w:p>
  </w:footnote>
  <w:footnote w:type="continuationSeparator" w:id="0">
    <w:p w14:paraId="76C3DD77" w14:textId="77777777" w:rsidR="006F7FA3" w:rsidRDefault="006F7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9DD132D"/>
    <w:multiLevelType w:val="hybridMultilevel"/>
    <w:tmpl w:val="FF10A1DC"/>
    <w:lvl w:ilvl="0" w:tplc="C04810BA">
      <w:start w:val="1"/>
      <w:numFmt w:val="decimal"/>
      <w:lvlText w:val="%1."/>
      <w:lvlJc w:val="left"/>
      <w:pPr>
        <w:ind w:left="360" w:hanging="360"/>
      </w:pPr>
      <w:rPr>
        <w:rFonts w:hint="default"/>
        <w:b/>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4F86564"/>
    <w:multiLevelType w:val="hybridMultilevel"/>
    <w:tmpl w:val="F940C7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23036D3"/>
    <w:multiLevelType w:val="hybridMultilevel"/>
    <w:tmpl w:val="59FA4DC6"/>
    <w:lvl w:ilvl="0" w:tplc="0E74C2C4">
      <w:start w:val="1"/>
      <w:numFmt w:val="bullet"/>
      <w:lvlText w:val=""/>
      <w:lvlJc w:val="left"/>
      <w:pPr>
        <w:ind w:left="534" w:hanging="360"/>
      </w:pPr>
      <w:rPr>
        <w:rFonts w:ascii="Symbol" w:hAnsi="Symbol" w:hint="default"/>
        <w:strike w:val="0"/>
      </w:rPr>
    </w:lvl>
    <w:lvl w:ilvl="1" w:tplc="18090003" w:tentative="1">
      <w:start w:val="1"/>
      <w:numFmt w:val="bullet"/>
      <w:lvlText w:val="o"/>
      <w:lvlJc w:val="left"/>
      <w:pPr>
        <w:ind w:left="1254" w:hanging="360"/>
      </w:pPr>
      <w:rPr>
        <w:rFonts w:ascii="Courier New" w:hAnsi="Courier New" w:hint="default"/>
      </w:rPr>
    </w:lvl>
    <w:lvl w:ilvl="2" w:tplc="18090005" w:tentative="1">
      <w:start w:val="1"/>
      <w:numFmt w:val="bullet"/>
      <w:lvlText w:val=""/>
      <w:lvlJc w:val="left"/>
      <w:pPr>
        <w:ind w:left="1974" w:hanging="360"/>
      </w:pPr>
      <w:rPr>
        <w:rFonts w:ascii="Wingdings" w:hAnsi="Wingdings" w:hint="default"/>
      </w:rPr>
    </w:lvl>
    <w:lvl w:ilvl="3" w:tplc="18090001" w:tentative="1">
      <w:start w:val="1"/>
      <w:numFmt w:val="bullet"/>
      <w:lvlText w:val=""/>
      <w:lvlJc w:val="left"/>
      <w:pPr>
        <w:ind w:left="2694" w:hanging="360"/>
      </w:pPr>
      <w:rPr>
        <w:rFonts w:ascii="Symbol" w:hAnsi="Symbol" w:hint="default"/>
      </w:rPr>
    </w:lvl>
    <w:lvl w:ilvl="4" w:tplc="18090003" w:tentative="1">
      <w:start w:val="1"/>
      <w:numFmt w:val="bullet"/>
      <w:lvlText w:val="o"/>
      <w:lvlJc w:val="left"/>
      <w:pPr>
        <w:ind w:left="3414" w:hanging="360"/>
      </w:pPr>
      <w:rPr>
        <w:rFonts w:ascii="Courier New" w:hAnsi="Courier New" w:hint="default"/>
      </w:rPr>
    </w:lvl>
    <w:lvl w:ilvl="5" w:tplc="18090005" w:tentative="1">
      <w:start w:val="1"/>
      <w:numFmt w:val="bullet"/>
      <w:lvlText w:val=""/>
      <w:lvlJc w:val="left"/>
      <w:pPr>
        <w:ind w:left="4134" w:hanging="360"/>
      </w:pPr>
      <w:rPr>
        <w:rFonts w:ascii="Wingdings" w:hAnsi="Wingdings" w:hint="default"/>
      </w:rPr>
    </w:lvl>
    <w:lvl w:ilvl="6" w:tplc="18090001" w:tentative="1">
      <w:start w:val="1"/>
      <w:numFmt w:val="bullet"/>
      <w:lvlText w:val=""/>
      <w:lvlJc w:val="left"/>
      <w:pPr>
        <w:ind w:left="4854" w:hanging="360"/>
      </w:pPr>
      <w:rPr>
        <w:rFonts w:ascii="Symbol" w:hAnsi="Symbol" w:hint="default"/>
      </w:rPr>
    </w:lvl>
    <w:lvl w:ilvl="7" w:tplc="18090003" w:tentative="1">
      <w:start w:val="1"/>
      <w:numFmt w:val="bullet"/>
      <w:lvlText w:val="o"/>
      <w:lvlJc w:val="left"/>
      <w:pPr>
        <w:ind w:left="5574" w:hanging="360"/>
      </w:pPr>
      <w:rPr>
        <w:rFonts w:ascii="Courier New" w:hAnsi="Courier New" w:hint="default"/>
      </w:rPr>
    </w:lvl>
    <w:lvl w:ilvl="8" w:tplc="18090005" w:tentative="1">
      <w:start w:val="1"/>
      <w:numFmt w:val="bullet"/>
      <w:lvlText w:val=""/>
      <w:lvlJc w:val="left"/>
      <w:pPr>
        <w:ind w:left="6294" w:hanging="360"/>
      </w:pPr>
      <w:rPr>
        <w:rFonts w:ascii="Wingdings" w:hAnsi="Wingdings" w:hint="default"/>
      </w:rPr>
    </w:lvl>
  </w:abstractNum>
  <w:abstractNum w:abstractNumId="18"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720207620">
    <w:abstractNumId w:val="0"/>
  </w:num>
  <w:num w:numId="2" w16cid:durableId="28266996">
    <w:abstractNumId w:val="18"/>
  </w:num>
  <w:num w:numId="3" w16cid:durableId="1975327735">
    <w:abstractNumId w:val="9"/>
  </w:num>
  <w:num w:numId="4" w16cid:durableId="12998104">
    <w:abstractNumId w:val="2"/>
  </w:num>
  <w:num w:numId="5" w16cid:durableId="178198918">
    <w:abstractNumId w:val="21"/>
  </w:num>
  <w:num w:numId="6" w16cid:durableId="1843281510">
    <w:abstractNumId w:val="23"/>
  </w:num>
  <w:num w:numId="7" w16cid:durableId="1825462189">
    <w:abstractNumId w:val="11"/>
  </w:num>
  <w:num w:numId="8" w16cid:durableId="2069641970">
    <w:abstractNumId w:val="20"/>
  </w:num>
  <w:num w:numId="9" w16cid:durableId="2040812382">
    <w:abstractNumId w:val="4"/>
  </w:num>
  <w:num w:numId="10" w16cid:durableId="651829619">
    <w:abstractNumId w:val="12"/>
  </w:num>
  <w:num w:numId="11" w16cid:durableId="655232347">
    <w:abstractNumId w:val="8"/>
  </w:num>
  <w:num w:numId="12" w16cid:durableId="258610331">
    <w:abstractNumId w:val="22"/>
  </w:num>
  <w:num w:numId="13" w16cid:durableId="579170519">
    <w:abstractNumId w:val="19"/>
  </w:num>
  <w:num w:numId="14" w16cid:durableId="607467973">
    <w:abstractNumId w:val="26"/>
  </w:num>
  <w:num w:numId="15" w16cid:durableId="326910669">
    <w:abstractNumId w:val="7"/>
  </w:num>
  <w:num w:numId="16" w16cid:durableId="1824539490">
    <w:abstractNumId w:val="16"/>
  </w:num>
  <w:num w:numId="17" w16cid:durableId="613949808">
    <w:abstractNumId w:val="13"/>
  </w:num>
  <w:num w:numId="18" w16cid:durableId="17337760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1719694">
    <w:abstractNumId w:val="15"/>
  </w:num>
  <w:num w:numId="20" w16cid:durableId="923684579">
    <w:abstractNumId w:val="14"/>
  </w:num>
  <w:num w:numId="21" w16cid:durableId="1465928030">
    <w:abstractNumId w:val="24"/>
  </w:num>
  <w:num w:numId="22" w16cid:durableId="2101487414">
    <w:abstractNumId w:val="2"/>
  </w:num>
  <w:num w:numId="23" w16cid:durableId="1803497151">
    <w:abstractNumId w:val="0"/>
  </w:num>
  <w:num w:numId="24" w16cid:durableId="888686235">
    <w:abstractNumId w:val="5"/>
  </w:num>
  <w:num w:numId="25" w16cid:durableId="2007516211">
    <w:abstractNumId w:val="10"/>
  </w:num>
  <w:num w:numId="26" w16cid:durableId="519124004">
    <w:abstractNumId w:val="21"/>
  </w:num>
  <w:num w:numId="27" w16cid:durableId="1900553520">
    <w:abstractNumId w:val="3"/>
  </w:num>
  <w:num w:numId="28" w16cid:durableId="1474905442">
    <w:abstractNumId w:val="1"/>
  </w:num>
  <w:num w:numId="29" w16cid:durableId="2079204734">
    <w:abstractNumId w:val="17"/>
  </w:num>
  <w:num w:numId="30" w16cid:durableId="70236922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5B32"/>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94CC4"/>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0F70"/>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0B1D"/>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6F7FA3"/>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2BF"/>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07FA6"/>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0D5B32"/>
    <w:rPr>
      <w:color w:val="605E5C"/>
      <w:shd w:val="clear" w:color="auto" w:fill="E1DFDD"/>
    </w:rPr>
  </w:style>
  <w:style w:type="character" w:customStyle="1" w:styleId="normaltextrun">
    <w:name w:val="normaltextrun"/>
    <w:basedOn w:val="DefaultParagraphFont"/>
    <w:rsid w:val="000D5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12</Pages>
  <Words>5542</Words>
  <Characters>31595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37063</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30</cp:revision>
  <cp:lastPrinted>2020-03-25T10:41:00Z</cp:lastPrinted>
  <dcterms:created xsi:type="dcterms:W3CDTF">2023-03-22T09:01:00Z</dcterms:created>
  <dcterms:modified xsi:type="dcterms:W3CDTF">2026-05-08T10:20:00Z</dcterms:modified>
</cp:coreProperties>
</file>