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0AAAE46E" w:rsidR="00C10E8B" w:rsidRPr="00251849" w:rsidRDefault="00251849" w:rsidP="00C10E8B">
      <w:pPr>
        <w:jc w:val="center"/>
        <w:rPr>
          <w:rFonts w:cs="Arial"/>
          <w:b/>
          <w:iCs/>
        </w:rPr>
      </w:pPr>
      <w:r w:rsidRPr="00251849">
        <w:rPr>
          <w:rFonts w:cs="Arial"/>
          <w:b/>
          <w:iCs/>
        </w:rPr>
        <w:t xml:space="preserve">NRS15380 Hospital Ambulance Liaison Supervisor, </w:t>
      </w:r>
    </w:p>
    <w:p w14:paraId="6F3B7C7B" w14:textId="2BBBCED0" w:rsidR="00251849" w:rsidRPr="00251849" w:rsidRDefault="00251849" w:rsidP="00C10E8B">
      <w:pPr>
        <w:jc w:val="center"/>
        <w:rPr>
          <w:rFonts w:cs="Arial"/>
          <w:b/>
          <w:iCs/>
        </w:rPr>
      </w:pPr>
      <w:r w:rsidRPr="00251849">
        <w:rPr>
          <w:rFonts w:cs="Arial"/>
          <w:b/>
          <w:iCs/>
        </w:rPr>
        <w:t xml:space="preserve">National Ambulance Service </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251849">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64A9253F"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251849" w:rsidRPr="007A426B">
          <w:rPr>
            <w:rStyle w:val="Hyperlink"/>
            <w:rFonts w:ascii="Arial" w:hAnsi="Arial" w:cs="Arial"/>
            <w:b/>
            <w:bCs/>
          </w:rPr>
          <w:t>applyalliedhealth@hse.ie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04BFD6E"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894C8F" w:rsidRPr="00894C8F">
        <w:rPr>
          <w:rFonts w:cs="Arial"/>
          <w:b/>
        </w:rPr>
        <w:t>Wednesday 27th of May 2026 at 12:00PM</w:t>
      </w:r>
      <w:r w:rsidR="00BE366C" w:rsidRPr="00894C8F">
        <w:rPr>
          <w:rFonts w:cs="Arial"/>
          <w:b/>
        </w:rPr>
        <w:t>.</w:t>
      </w:r>
      <w:r w:rsidR="00C95B23" w:rsidRPr="00894C8F">
        <w:rPr>
          <w:rFonts w:cs="Arial"/>
          <w:b/>
        </w:rPr>
        <w:t xml:space="preserve">  </w:t>
      </w:r>
      <w:r w:rsidR="00C95B23" w:rsidRPr="00894C8F">
        <w:rPr>
          <w:rFonts w:cs="Arial"/>
        </w:rPr>
        <w:t xml:space="preserve">If </w:t>
      </w:r>
      <w:r w:rsidR="00C95B23" w:rsidRPr="00C95B23">
        <w:rPr>
          <w:rFonts w:cs="Arial"/>
          <w:color w:val="000000" w:themeColor="text1"/>
        </w:rPr>
        <w:t>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251849" w:rsidRDefault="002807A0" w:rsidP="00176309">
      <w:pPr>
        <w:numPr>
          <w:ilvl w:val="0"/>
          <w:numId w:val="5"/>
        </w:numPr>
        <w:jc w:val="both"/>
        <w:rPr>
          <w:rFonts w:cs="Arial"/>
          <w:bCs/>
        </w:rPr>
      </w:pPr>
      <w:r w:rsidRPr="00251849">
        <w:rPr>
          <w:rFonts w:cs="Arial"/>
          <w:bCs/>
        </w:rPr>
        <w:t>If there is an existing panel in place this may take precedence over the newly formed panel for this campaign</w:t>
      </w:r>
      <w:r w:rsidR="00CA03A6" w:rsidRPr="00251849">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5AEBFEA"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894C8F" w:rsidRPr="007A426B">
          <w:rPr>
            <w:rStyle w:val="Hyperlink"/>
            <w:rFonts w:cs="Arial"/>
            <w:b/>
            <w:bCs/>
          </w:rPr>
          <w:t>applyalliedhealth@hse.ie</w:t>
        </w:r>
      </w:hyperlink>
      <w:r w:rsidR="00894C8F" w:rsidRPr="000E18B2">
        <w:rPr>
          <w:rFonts w:cs="Arial"/>
          <w:b/>
          <w:bCs/>
        </w:rPr>
        <w:t xml:space="preserve"> </w:t>
      </w:r>
      <w:r w:rsidRPr="00EE1267">
        <w:rPr>
          <w:iCs/>
        </w:rPr>
        <w:t xml:space="preserve">within </w:t>
      </w:r>
      <w:r w:rsidRPr="00EE1267">
        <w:rPr>
          <w:b/>
          <w:iCs/>
        </w:rPr>
        <w:t>5 working days</w:t>
      </w:r>
      <w:r w:rsidRPr="00EE1267">
        <w:rPr>
          <w:iCs/>
        </w:rPr>
        <w:t xml:space="preserve"> of receipt of a decision.</w:t>
      </w:r>
      <w:r w:rsidR="00894C8F">
        <w:rPr>
          <w:iCs/>
        </w:rPr>
        <w:t xml:space="preserve"> </w:t>
      </w:r>
      <w:r w:rsidR="00894C8F"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7CAEF4FC" w14:textId="77777777" w:rsidR="00251849" w:rsidRPr="00EA6663" w:rsidRDefault="00251849" w:rsidP="00251849">
      <w:pPr>
        <w:widowControl w:val="0"/>
        <w:autoSpaceDE w:val="0"/>
        <w:autoSpaceDN w:val="0"/>
        <w:adjustRightInd w:val="0"/>
        <w:jc w:val="both"/>
        <w:rPr>
          <w:rFonts w:cs="Arial"/>
          <w:b/>
          <w:bCs/>
          <w:iCs/>
        </w:rPr>
      </w:pPr>
      <w:r w:rsidRPr="00EF2D9C">
        <w:rPr>
          <w:rFonts w:cs="Arial"/>
          <w:b/>
          <w:bCs/>
          <w:iCs/>
        </w:rPr>
        <w:t>Candidates must</w:t>
      </w:r>
      <w:r>
        <w:rPr>
          <w:rFonts w:cs="Arial"/>
          <w:b/>
          <w:bCs/>
          <w:iCs/>
        </w:rPr>
        <w:t xml:space="preserve">, </w:t>
      </w:r>
      <w:r w:rsidRPr="00EF2D9C">
        <w:rPr>
          <w:rFonts w:cs="Arial"/>
          <w:b/>
          <w:bCs/>
          <w:iCs/>
        </w:rPr>
        <w:t>at the latest date of application</w:t>
      </w:r>
      <w:r w:rsidRPr="00EA6663">
        <w:rPr>
          <w:rFonts w:cs="Arial"/>
          <w:b/>
          <w:bCs/>
          <w:iCs/>
        </w:rPr>
        <w:t>:</w:t>
      </w:r>
    </w:p>
    <w:p w14:paraId="5EF95D1C" w14:textId="77777777" w:rsidR="00251849" w:rsidRPr="00EF2D9C" w:rsidRDefault="00251849" w:rsidP="00251849">
      <w:pPr>
        <w:jc w:val="both"/>
        <w:rPr>
          <w:rFonts w:cs="Arial"/>
        </w:rPr>
      </w:pPr>
    </w:p>
    <w:p w14:paraId="1F75D4DD" w14:textId="6953D130" w:rsidR="00251849" w:rsidRPr="00DF1728" w:rsidRDefault="00251849" w:rsidP="00251849">
      <w:pPr>
        <w:pStyle w:val="ListParagraph"/>
        <w:numPr>
          <w:ilvl w:val="0"/>
          <w:numId w:val="29"/>
        </w:numPr>
        <w:ind w:left="312" w:hanging="284"/>
        <w:contextualSpacing w:val="0"/>
        <w:jc w:val="both"/>
        <w:rPr>
          <w:rFonts w:ascii="Arial" w:hAnsi="Arial" w:cs="Arial"/>
        </w:rPr>
      </w:pPr>
      <w:r>
        <w:rPr>
          <w:rFonts w:ascii="Arial" w:hAnsi="Arial" w:cs="Arial"/>
        </w:rPr>
        <w:t>Be</w:t>
      </w:r>
      <w:r w:rsidRPr="00DF1728">
        <w:rPr>
          <w:rFonts w:ascii="Arial" w:hAnsi="Arial" w:cs="Arial"/>
        </w:rPr>
        <w:t xml:space="preserve"> currently </w:t>
      </w:r>
      <w:proofErr w:type="gramStart"/>
      <w:r w:rsidRPr="00DF1728">
        <w:rPr>
          <w:rFonts w:ascii="Arial" w:hAnsi="Arial" w:cs="Arial"/>
        </w:rPr>
        <w:t>registered,</w:t>
      </w:r>
      <w:r>
        <w:rPr>
          <w:rFonts w:ascii="Arial" w:hAnsi="Arial" w:cs="Arial"/>
        </w:rPr>
        <w:t xml:space="preserve"> </w:t>
      </w:r>
      <w:r w:rsidRPr="00DF1728">
        <w:rPr>
          <w:rFonts w:ascii="Arial" w:hAnsi="Arial" w:cs="Arial"/>
        </w:rPr>
        <w:t>and</w:t>
      </w:r>
      <w:proofErr w:type="gramEnd"/>
      <w:r w:rsidRPr="00DF1728">
        <w:rPr>
          <w:rFonts w:ascii="Arial" w:hAnsi="Arial" w:cs="Arial"/>
        </w:rPr>
        <w:t xml:space="preserve"> maintain registration on the EMT or Paramedic Division of the Register as held by the Pre Hospital Emergency Care Council </w:t>
      </w:r>
      <w:r>
        <w:rPr>
          <w:rFonts w:ascii="Arial" w:hAnsi="Arial" w:cs="Arial"/>
        </w:rPr>
        <w:t xml:space="preserve">(PHECC) </w:t>
      </w:r>
      <w:r w:rsidRPr="00DF1728">
        <w:rPr>
          <w:rFonts w:ascii="Arial" w:hAnsi="Arial" w:cs="Arial"/>
        </w:rPr>
        <w:t xml:space="preserve">or be eligible for such registration. </w:t>
      </w:r>
    </w:p>
    <w:p w14:paraId="0673E606" w14:textId="77777777" w:rsidR="00251849" w:rsidRPr="00EF2D9C" w:rsidRDefault="00251849" w:rsidP="00251849">
      <w:pPr>
        <w:jc w:val="both"/>
        <w:rPr>
          <w:rFonts w:cs="Arial"/>
        </w:rPr>
      </w:pPr>
    </w:p>
    <w:p w14:paraId="274C2F73" w14:textId="77777777" w:rsidR="00251849" w:rsidRDefault="00251849" w:rsidP="00251849">
      <w:pPr>
        <w:ind w:left="312" w:hanging="284"/>
        <w:jc w:val="center"/>
        <w:rPr>
          <w:rFonts w:cs="Arial"/>
          <w:b/>
        </w:rPr>
      </w:pPr>
      <w:r w:rsidRPr="00EF2D9C">
        <w:rPr>
          <w:rFonts w:cs="Arial"/>
          <w:b/>
        </w:rPr>
        <w:t>AND</w:t>
      </w:r>
    </w:p>
    <w:p w14:paraId="30C51C41" w14:textId="77777777" w:rsidR="00251849" w:rsidRPr="0041256B" w:rsidRDefault="00251849" w:rsidP="00251849">
      <w:pPr>
        <w:autoSpaceDE w:val="0"/>
        <w:autoSpaceDN w:val="0"/>
        <w:spacing w:line="240" w:lineRule="atLeast"/>
        <w:rPr>
          <w:rFonts w:cs="Arial"/>
        </w:rPr>
      </w:pPr>
    </w:p>
    <w:p w14:paraId="14D9BC69" w14:textId="77777777" w:rsidR="00251849" w:rsidRPr="00CB5CAA" w:rsidRDefault="00251849" w:rsidP="00251849">
      <w:pPr>
        <w:pStyle w:val="ListParagraph"/>
        <w:numPr>
          <w:ilvl w:val="0"/>
          <w:numId w:val="28"/>
        </w:numPr>
        <w:autoSpaceDE w:val="0"/>
        <w:autoSpaceDN w:val="0"/>
        <w:spacing w:line="240" w:lineRule="atLeast"/>
        <w:ind w:left="382"/>
        <w:contextualSpacing w:val="0"/>
        <w:jc w:val="both"/>
        <w:rPr>
          <w:rFonts w:ascii="Arial" w:hAnsi="Arial" w:cs="Arial"/>
          <w:color w:val="000000"/>
          <w:lang w:eastAsia="en-IE"/>
        </w:rPr>
      </w:pPr>
      <w:r>
        <w:rPr>
          <w:rFonts w:ascii="Arial" w:hAnsi="Arial" w:cs="Arial"/>
        </w:rPr>
        <w:t>Have a</w:t>
      </w:r>
      <w:r w:rsidRPr="00CB5CAA">
        <w:rPr>
          <w:rFonts w:ascii="Arial" w:hAnsi="Arial" w:cs="Arial"/>
        </w:rPr>
        <w:t>t least 2 years’ experience leading and supervising in emergency services including ambulance services relevant to the role</w:t>
      </w:r>
    </w:p>
    <w:p w14:paraId="001DD6F9" w14:textId="77777777" w:rsidR="00251849" w:rsidRDefault="00251849" w:rsidP="00251849">
      <w:pPr>
        <w:autoSpaceDE w:val="0"/>
        <w:autoSpaceDN w:val="0"/>
        <w:spacing w:line="240" w:lineRule="atLeast"/>
        <w:jc w:val="both"/>
        <w:rPr>
          <w:rFonts w:cs="Arial"/>
        </w:rPr>
      </w:pPr>
    </w:p>
    <w:p w14:paraId="13CCC53C" w14:textId="77777777" w:rsidR="00251849" w:rsidRPr="00DF1728" w:rsidRDefault="00251849" w:rsidP="00251849">
      <w:pPr>
        <w:autoSpaceDE w:val="0"/>
        <w:autoSpaceDN w:val="0"/>
        <w:spacing w:line="240" w:lineRule="atLeast"/>
        <w:ind w:left="312" w:hanging="284"/>
        <w:jc w:val="center"/>
        <w:rPr>
          <w:rFonts w:cs="Arial"/>
        </w:rPr>
      </w:pPr>
      <w:r w:rsidRPr="00EF2D9C">
        <w:rPr>
          <w:rFonts w:cs="Arial"/>
          <w:b/>
        </w:rPr>
        <w:t>AND</w:t>
      </w:r>
    </w:p>
    <w:p w14:paraId="31B739CF" w14:textId="77777777" w:rsidR="00251849" w:rsidRPr="00EF2D9C" w:rsidRDefault="00251849" w:rsidP="00251849">
      <w:pPr>
        <w:ind w:left="312" w:hanging="284"/>
        <w:jc w:val="both"/>
        <w:rPr>
          <w:rFonts w:cs="Arial"/>
        </w:rPr>
      </w:pPr>
    </w:p>
    <w:p w14:paraId="5D318615" w14:textId="77777777" w:rsidR="00251849" w:rsidRPr="00EF2D9C" w:rsidRDefault="00251849" w:rsidP="00251849">
      <w:pPr>
        <w:pStyle w:val="ListParagraph"/>
        <w:numPr>
          <w:ilvl w:val="0"/>
          <w:numId w:val="28"/>
        </w:numPr>
        <w:ind w:left="312" w:hanging="284"/>
        <w:contextualSpacing w:val="0"/>
        <w:jc w:val="both"/>
        <w:rPr>
          <w:rFonts w:ascii="Arial" w:hAnsi="Arial" w:cs="Arial"/>
          <w:b/>
        </w:rPr>
      </w:pPr>
      <w:r>
        <w:rPr>
          <w:rFonts w:ascii="Arial" w:hAnsi="Arial" w:cs="Arial"/>
        </w:rPr>
        <w:t>Be the holder</w:t>
      </w:r>
      <w:r w:rsidRPr="00EF2D9C">
        <w:rPr>
          <w:rFonts w:ascii="Arial" w:hAnsi="Arial" w:cs="Arial"/>
        </w:rPr>
        <w:t xml:space="preserve"> of a current full Class C1 driving licence</w:t>
      </w:r>
    </w:p>
    <w:p w14:paraId="4FF1B569" w14:textId="77777777" w:rsidR="00251849" w:rsidRPr="00EF2D9C" w:rsidRDefault="00251849" w:rsidP="00251849">
      <w:pPr>
        <w:pStyle w:val="ListParagraph"/>
        <w:ind w:left="312" w:hanging="284"/>
        <w:jc w:val="both"/>
        <w:rPr>
          <w:rFonts w:ascii="Arial" w:hAnsi="Arial" w:cs="Arial"/>
        </w:rPr>
      </w:pPr>
    </w:p>
    <w:p w14:paraId="06C95890" w14:textId="77777777" w:rsidR="00251849" w:rsidRPr="00EF2D9C" w:rsidRDefault="00251849" w:rsidP="00251849">
      <w:pPr>
        <w:pStyle w:val="ListParagraph"/>
        <w:ind w:left="312" w:hanging="284"/>
        <w:jc w:val="center"/>
        <w:rPr>
          <w:rFonts w:ascii="Arial" w:hAnsi="Arial" w:cs="Arial"/>
          <w:b/>
        </w:rPr>
      </w:pPr>
      <w:r w:rsidRPr="00EF2D9C">
        <w:rPr>
          <w:rFonts w:ascii="Arial" w:hAnsi="Arial" w:cs="Arial"/>
          <w:b/>
        </w:rPr>
        <w:t>AND</w:t>
      </w:r>
    </w:p>
    <w:p w14:paraId="75573080" w14:textId="77777777" w:rsidR="00251849" w:rsidRPr="00EF2D9C" w:rsidRDefault="00251849" w:rsidP="00251849">
      <w:pPr>
        <w:pStyle w:val="ListParagraph"/>
        <w:ind w:left="312" w:hanging="284"/>
        <w:jc w:val="both"/>
        <w:rPr>
          <w:rFonts w:ascii="Arial" w:hAnsi="Arial" w:cs="Arial"/>
          <w:b/>
        </w:rPr>
      </w:pPr>
    </w:p>
    <w:p w14:paraId="2CEC9470" w14:textId="77777777" w:rsidR="00251849" w:rsidRPr="00DF1728" w:rsidRDefault="00251849" w:rsidP="00251849">
      <w:pPr>
        <w:pStyle w:val="ListParagraph"/>
        <w:numPr>
          <w:ilvl w:val="0"/>
          <w:numId w:val="28"/>
        </w:numPr>
        <w:ind w:left="312" w:hanging="284"/>
        <w:contextualSpacing w:val="0"/>
        <w:jc w:val="both"/>
        <w:rPr>
          <w:rFonts w:ascii="Arial" w:hAnsi="Arial" w:cs="Arial"/>
        </w:rPr>
      </w:pPr>
      <w:r>
        <w:rPr>
          <w:rFonts w:ascii="Arial" w:hAnsi="Arial" w:cs="Arial"/>
        </w:rPr>
        <w:t>P</w:t>
      </w:r>
      <w:r w:rsidRPr="00DF1728">
        <w:rPr>
          <w:rFonts w:ascii="Arial" w:hAnsi="Arial" w:cs="Arial"/>
        </w:rPr>
        <w:t xml:space="preserve">ossess the requisite knowledge and ability, (including a high standard of suitability) for the proper discharge of the duties of the office. </w:t>
      </w:r>
    </w:p>
    <w:p w14:paraId="0B0762EF" w14:textId="77777777" w:rsidR="00251849" w:rsidRDefault="00251849" w:rsidP="00251849">
      <w:pPr>
        <w:jc w:val="both"/>
        <w:rPr>
          <w:rFonts w:cs="Arial"/>
          <w:b/>
        </w:rPr>
      </w:pPr>
    </w:p>
    <w:p w14:paraId="356B20EC" w14:textId="77777777" w:rsidR="00251849" w:rsidRPr="00EF2D9C" w:rsidRDefault="00251849" w:rsidP="00251849">
      <w:pPr>
        <w:jc w:val="both"/>
        <w:rPr>
          <w:rFonts w:cs="Arial"/>
          <w:b/>
        </w:rPr>
      </w:pPr>
      <w:r w:rsidRPr="00EF2D9C">
        <w:rPr>
          <w:rFonts w:cs="Arial"/>
          <w:b/>
        </w:rPr>
        <w:t>Health</w:t>
      </w:r>
    </w:p>
    <w:p w14:paraId="69DADD1E" w14:textId="77777777" w:rsidR="00251849" w:rsidRPr="00EF2D9C" w:rsidRDefault="00251849" w:rsidP="00251849">
      <w:pPr>
        <w:jc w:val="both"/>
        <w:rPr>
          <w:rFonts w:cs="Arial"/>
        </w:rPr>
      </w:pPr>
      <w:r w:rsidRPr="00EF2D9C">
        <w:rPr>
          <w:rFonts w:cs="Arial"/>
        </w:rPr>
        <w:t>A candidate for and any person holding the office must be fully competent and capable of undertaking the duties attached to the office and be in a state of health such as would indicate a reasonable prospect of ability to render regular and efficient service. The post holder must be capable at all times of undertaking the fundamental duties of this role.</w:t>
      </w:r>
      <w:r>
        <w:rPr>
          <w:rFonts w:cs="Arial"/>
        </w:rPr>
        <w:t xml:space="preserve"> </w:t>
      </w:r>
    </w:p>
    <w:p w14:paraId="0C61AA82" w14:textId="77777777" w:rsidR="00251849" w:rsidRPr="00EF2D9C" w:rsidRDefault="00251849" w:rsidP="00251849">
      <w:pPr>
        <w:jc w:val="both"/>
        <w:rPr>
          <w:rFonts w:cs="Arial"/>
        </w:rPr>
      </w:pPr>
    </w:p>
    <w:p w14:paraId="19D6F234" w14:textId="77777777" w:rsidR="00251849" w:rsidRPr="00EF2D9C" w:rsidRDefault="00251849" w:rsidP="00251849">
      <w:pPr>
        <w:ind w:right="-766"/>
        <w:jc w:val="both"/>
        <w:rPr>
          <w:rFonts w:cs="Arial"/>
          <w:iCs/>
        </w:rPr>
      </w:pPr>
      <w:r w:rsidRPr="00EF2D9C">
        <w:rPr>
          <w:rFonts w:cs="Arial"/>
          <w:b/>
          <w:bCs/>
        </w:rPr>
        <w:t>Character</w:t>
      </w:r>
    </w:p>
    <w:p w14:paraId="66167879" w14:textId="77777777" w:rsidR="00251849" w:rsidRPr="00EF2D9C" w:rsidRDefault="00251849" w:rsidP="00251849">
      <w:pPr>
        <w:ind w:right="-766"/>
        <w:jc w:val="both"/>
        <w:rPr>
          <w:rFonts w:cs="Arial"/>
        </w:rPr>
      </w:pPr>
      <w:r w:rsidRPr="00EF2D9C">
        <w:rPr>
          <w:rFonts w:cs="Arial"/>
        </w:rPr>
        <w:t>Each candidate for and any person holding the office must be of good character.</w:t>
      </w:r>
    </w:p>
    <w:p w14:paraId="0718B405" w14:textId="77777777" w:rsidR="00251849" w:rsidRDefault="00251849" w:rsidP="00251849">
      <w:pPr>
        <w:jc w:val="both"/>
        <w:rPr>
          <w:rFonts w:cs="Arial"/>
          <w:b/>
        </w:rPr>
      </w:pPr>
    </w:p>
    <w:p w14:paraId="59BED32B" w14:textId="77777777" w:rsidR="00251849" w:rsidRPr="00EF2D9C" w:rsidRDefault="00251849" w:rsidP="00251849">
      <w:pPr>
        <w:jc w:val="both"/>
        <w:rPr>
          <w:rFonts w:cs="Arial"/>
          <w:b/>
        </w:rPr>
      </w:pPr>
    </w:p>
    <w:p w14:paraId="08B81109" w14:textId="77777777" w:rsidR="00251849" w:rsidRPr="00A402E8" w:rsidRDefault="00251849" w:rsidP="00251849">
      <w:pPr>
        <w:autoSpaceDE w:val="0"/>
        <w:autoSpaceDN w:val="0"/>
        <w:adjustRightInd w:val="0"/>
        <w:spacing w:line="240" w:lineRule="atLeast"/>
        <w:jc w:val="both"/>
        <w:rPr>
          <w:rFonts w:cs="Arial"/>
          <w:b/>
        </w:rPr>
      </w:pPr>
      <w:r w:rsidRPr="00A402E8">
        <w:rPr>
          <w:rFonts w:cs="Arial"/>
          <w:b/>
        </w:rPr>
        <w:t>Annual Registration</w:t>
      </w:r>
    </w:p>
    <w:p w14:paraId="187235C7" w14:textId="77777777" w:rsidR="00251849" w:rsidRDefault="00251849" w:rsidP="00251849">
      <w:pPr>
        <w:jc w:val="both"/>
        <w:rPr>
          <w:rFonts w:cs="Arial"/>
        </w:rPr>
      </w:pPr>
      <w:r w:rsidRPr="00EF2D9C">
        <w:rPr>
          <w:rFonts w:cs="Arial"/>
        </w:rPr>
        <w:t>Appointment to and continuation in posts that require statutory registration is dependent upon the post holder maintaining annual registration in the relevant division of the register maintained by the Pre Hospital Emergency Care Council.</w:t>
      </w:r>
      <w:r>
        <w:rPr>
          <w:rFonts w:cs="Arial"/>
        </w:rPr>
        <w:t xml:space="preserve"> </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5946F695" w14:textId="77777777" w:rsidR="00861711" w:rsidRPr="007E6D7D" w:rsidRDefault="00861711" w:rsidP="00861711">
      <w:pPr>
        <w:autoSpaceDE w:val="0"/>
        <w:autoSpaceDN w:val="0"/>
        <w:adjustRightInd w:val="0"/>
        <w:spacing w:line="240" w:lineRule="atLeast"/>
        <w:jc w:val="both"/>
        <w:rPr>
          <w:rFonts w:cs="Arial"/>
          <w:b/>
        </w:rPr>
      </w:pPr>
      <w:r w:rsidRPr="007E6D7D">
        <w:rPr>
          <w:rFonts w:cs="Arial"/>
          <w:b/>
        </w:rPr>
        <w:t>PLEASE NOTE:</w:t>
      </w:r>
    </w:p>
    <w:p w14:paraId="126E853A" w14:textId="77777777" w:rsidR="00861711" w:rsidRDefault="00861711" w:rsidP="00861711">
      <w:pPr>
        <w:jc w:val="both"/>
        <w:rPr>
          <w:rFonts w:cs="Arial"/>
        </w:rPr>
      </w:pPr>
    </w:p>
    <w:p w14:paraId="34F9C668" w14:textId="77777777" w:rsidR="00861711" w:rsidRDefault="00861711" w:rsidP="00861711">
      <w:pPr>
        <w:pStyle w:val="ListParagraph"/>
        <w:numPr>
          <w:ilvl w:val="0"/>
          <w:numId w:val="30"/>
        </w:numPr>
        <w:rPr>
          <w:rFonts w:ascii="Arial" w:hAnsi="Arial" w:cs="Arial"/>
        </w:rPr>
      </w:pPr>
      <w:r>
        <w:rPr>
          <w:rFonts w:ascii="Arial" w:hAnsi="Arial" w:cs="Arial"/>
        </w:rPr>
        <w:t xml:space="preserve">Candidates who are classed as a Novice Driver i.e. those who obtained their first full driving licence within the last two years and are required to display N plates, will not be considered for employment opportunities. These candidates if successful at interview will be placed on the panel but their status will be recorded as Dormant. This means that they will not receive any expressions of interest until they notify us in writing that they are no longer required to display N Plates, i.e. the </w:t>
      </w:r>
      <w:proofErr w:type="gramStart"/>
      <w:r>
        <w:rPr>
          <w:rFonts w:ascii="Arial" w:hAnsi="Arial" w:cs="Arial"/>
        </w:rPr>
        <w:t>two year</w:t>
      </w:r>
      <w:proofErr w:type="gramEnd"/>
      <w:r>
        <w:rPr>
          <w:rFonts w:ascii="Arial" w:hAnsi="Arial" w:cs="Arial"/>
        </w:rPr>
        <w:t xml:space="preserve"> period since they obtained their first full licence has passed.</w:t>
      </w:r>
    </w:p>
    <w:p w14:paraId="6D3D506E" w14:textId="77777777" w:rsidR="00861711" w:rsidRPr="007E6D7D" w:rsidRDefault="00861711" w:rsidP="00861711">
      <w:pPr>
        <w:jc w:val="both"/>
        <w:rPr>
          <w:rFonts w:cs="Arial"/>
        </w:rPr>
      </w:pPr>
    </w:p>
    <w:p w14:paraId="64438531" w14:textId="77777777" w:rsidR="00861711" w:rsidRPr="00CA2803" w:rsidRDefault="00861711" w:rsidP="00861711">
      <w:pPr>
        <w:numPr>
          <w:ilvl w:val="0"/>
          <w:numId w:val="30"/>
        </w:numPr>
        <w:autoSpaceDE w:val="0"/>
        <w:autoSpaceDN w:val="0"/>
        <w:adjustRightInd w:val="0"/>
        <w:spacing w:line="240" w:lineRule="atLeast"/>
        <w:jc w:val="both"/>
        <w:rPr>
          <w:rFonts w:cs="Arial"/>
        </w:rPr>
      </w:pPr>
      <w:r w:rsidRPr="00A0383A">
        <w:rPr>
          <w:rFonts w:cs="Arial"/>
        </w:rPr>
        <w:t xml:space="preserve">Candidates with </w:t>
      </w:r>
      <w:r w:rsidRPr="00A47419">
        <w:rPr>
          <w:rFonts w:cs="Arial"/>
        </w:rPr>
        <w:t xml:space="preserve">penalty points on their licence should note that the maximum penalty points allowed by NAS are 5 points. The HSE will </w:t>
      </w:r>
      <w:r w:rsidRPr="00CA2803">
        <w:rPr>
          <w:rFonts w:cs="Arial"/>
        </w:rPr>
        <w:t>not accept</w:t>
      </w:r>
      <w:r w:rsidRPr="00A47419">
        <w:rPr>
          <w:rFonts w:cs="Arial"/>
        </w:rPr>
        <w:t xml:space="preserve"> candidates who have incurred 6 or more</w:t>
      </w:r>
      <w:r w:rsidRPr="00CA2803">
        <w:rPr>
          <w:rFonts w:cs="Arial"/>
        </w:rPr>
        <w:t xml:space="preserve"> points</w:t>
      </w:r>
      <w:r w:rsidRPr="00A47419">
        <w:rPr>
          <w:rFonts w:cs="Arial"/>
        </w:rPr>
        <w:t xml:space="preserve"> on their licence. You will be required to submit a Driving Licence printout from your local Authority at a later stage in the recruitment process (i.e. clearance stage).  </w:t>
      </w:r>
      <w:r w:rsidRPr="00CA2803">
        <w:rPr>
          <w:rFonts w:cs="Arial"/>
        </w:rPr>
        <w:t xml:space="preserve">This printout (which must be from a recent date) will state </w:t>
      </w:r>
      <w:proofErr w:type="gramStart"/>
      <w:r w:rsidRPr="00CA2803">
        <w:rPr>
          <w:rFonts w:cs="Arial"/>
        </w:rPr>
        <w:t>whether or not</w:t>
      </w:r>
      <w:proofErr w:type="gramEnd"/>
      <w:r w:rsidRPr="00CA2803">
        <w:rPr>
          <w:rFonts w:cs="Arial"/>
        </w:rPr>
        <w:t xml:space="preserve"> you currently are in receipt of penalty points and/or endorsements.  </w:t>
      </w:r>
      <w:r w:rsidRPr="00A47419">
        <w:rPr>
          <w:rFonts w:cs="Arial"/>
        </w:rPr>
        <w:t xml:space="preserve">Candidates who are found to have incurred 6 or more </w:t>
      </w:r>
      <w:r w:rsidRPr="00A0383A">
        <w:rPr>
          <w:rFonts w:cs="Arial"/>
        </w:rPr>
        <w:t xml:space="preserve">penalty points on </w:t>
      </w:r>
      <w:r w:rsidRPr="00C6007C">
        <w:rPr>
          <w:rFonts w:cs="Arial"/>
        </w:rPr>
        <w:t>their licence will not progress further in the recruitment process.</w:t>
      </w:r>
    </w:p>
    <w:p w14:paraId="0D59A51C" w14:textId="77777777" w:rsidR="00861711" w:rsidRPr="00CA2803" w:rsidRDefault="00861711" w:rsidP="00861711">
      <w:pPr>
        <w:autoSpaceDE w:val="0"/>
        <w:autoSpaceDN w:val="0"/>
        <w:adjustRightInd w:val="0"/>
        <w:spacing w:line="240" w:lineRule="atLeast"/>
        <w:jc w:val="both"/>
        <w:rPr>
          <w:rFonts w:cs="Arial"/>
        </w:rPr>
      </w:pPr>
    </w:p>
    <w:p w14:paraId="431FE3C3" w14:textId="77777777" w:rsidR="00861711" w:rsidRPr="00CA2803" w:rsidRDefault="00861711" w:rsidP="00861711">
      <w:pPr>
        <w:numPr>
          <w:ilvl w:val="0"/>
          <w:numId w:val="30"/>
        </w:numPr>
        <w:autoSpaceDE w:val="0"/>
        <w:autoSpaceDN w:val="0"/>
        <w:adjustRightInd w:val="0"/>
        <w:spacing w:line="240" w:lineRule="atLeast"/>
        <w:contextualSpacing/>
        <w:jc w:val="both"/>
        <w:rPr>
          <w:rFonts w:cs="Arial"/>
        </w:rPr>
      </w:pPr>
      <w:r w:rsidRPr="00CA2803">
        <w:rPr>
          <w:rFonts w:cs="Arial"/>
        </w:rPr>
        <w:t xml:space="preserve">Appointment to and continuation in posts that require statutory registration is dependent upon the post holder maintaining annual registration in the relevant division of the register maintained by </w:t>
      </w:r>
      <w:r w:rsidRPr="00A02306">
        <w:rPr>
          <w:rFonts w:cs="Arial"/>
        </w:rPr>
        <w:t>the Pre Hospital Emergency Care Council.</w:t>
      </w: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861711">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861711">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861711">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861711">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861711">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15B813FD"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660B8" w14:textId="77777777" w:rsidR="009B0F9A" w:rsidRDefault="009B0F9A">
      <w:r>
        <w:separator/>
      </w:r>
    </w:p>
  </w:endnote>
  <w:endnote w:type="continuationSeparator" w:id="0">
    <w:p w14:paraId="127B9EDC" w14:textId="77777777" w:rsidR="009B0F9A" w:rsidRDefault="009B0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74EA99BB"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RS</w:t>
    </w:r>
    <w:r w:rsidR="00251849">
      <w:rPr>
        <w:rFonts w:ascii="Arial" w:hAnsi="Arial" w:cs="Arial"/>
        <w:iCs/>
        <w:sz w:val="20"/>
        <w:lang w:eastAsia="en-GB"/>
      </w:rPr>
      <w:t>15380 Hospital Ambulance Liaison Supervisor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A821A" w14:textId="77777777" w:rsidR="009B0F9A" w:rsidRDefault="009B0F9A">
      <w:r>
        <w:separator/>
      </w:r>
    </w:p>
  </w:footnote>
  <w:footnote w:type="continuationSeparator" w:id="0">
    <w:p w14:paraId="1E1B5C7F" w14:textId="77777777" w:rsidR="009B0F9A" w:rsidRDefault="009B0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3AD230E"/>
    <w:multiLevelType w:val="hybridMultilevel"/>
    <w:tmpl w:val="E80A6D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001018"/>
    <w:multiLevelType w:val="hybridMultilevel"/>
    <w:tmpl w:val="692C42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DDC330D"/>
    <w:multiLevelType w:val="hybridMultilevel"/>
    <w:tmpl w:val="C854ED00"/>
    <w:lvl w:ilvl="0" w:tplc="1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7"/>
  </w:num>
  <w:num w:numId="3" w16cid:durableId="1045182182">
    <w:abstractNumId w:val="7"/>
  </w:num>
  <w:num w:numId="4" w16cid:durableId="494228151">
    <w:abstractNumId w:val="1"/>
  </w:num>
  <w:num w:numId="5" w16cid:durableId="671448087">
    <w:abstractNumId w:val="20"/>
  </w:num>
  <w:num w:numId="6" w16cid:durableId="149836023">
    <w:abstractNumId w:val="22"/>
  </w:num>
  <w:num w:numId="7" w16cid:durableId="494804118">
    <w:abstractNumId w:val="11"/>
  </w:num>
  <w:num w:numId="8" w16cid:durableId="13851156">
    <w:abstractNumId w:val="19"/>
  </w:num>
  <w:num w:numId="9" w16cid:durableId="1351879864">
    <w:abstractNumId w:val="3"/>
  </w:num>
  <w:num w:numId="10" w16cid:durableId="197278774">
    <w:abstractNumId w:val="12"/>
  </w:num>
  <w:num w:numId="11" w16cid:durableId="10760393">
    <w:abstractNumId w:val="6"/>
  </w:num>
  <w:num w:numId="12" w16cid:durableId="706218610">
    <w:abstractNumId w:val="21"/>
  </w:num>
  <w:num w:numId="13" w16cid:durableId="1284188743">
    <w:abstractNumId w:val="18"/>
  </w:num>
  <w:num w:numId="14" w16cid:durableId="139228434">
    <w:abstractNumId w:val="26"/>
  </w:num>
  <w:num w:numId="15" w16cid:durableId="2053188870">
    <w:abstractNumId w:val="5"/>
  </w:num>
  <w:num w:numId="16" w16cid:durableId="1302921938">
    <w:abstractNumId w:val="16"/>
  </w:num>
  <w:num w:numId="17" w16cid:durableId="1095712768">
    <w:abstractNumId w:val="13"/>
  </w:num>
  <w:num w:numId="18" w16cid:durableId="1188523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5"/>
  </w:num>
  <w:num w:numId="20" w16cid:durableId="1931154212">
    <w:abstractNumId w:val="14"/>
  </w:num>
  <w:num w:numId="21" w16cid:durableId="764962469">
    <w:abstractNumId w:val="23"/>
  </w:num>
  <w:num w:numId="22" w16cid:durableId="1838157010">
    <w:abstractNumId w:val="1"/>
  </w:num>
  <w:num w:numId="23" w16cid:durableId="348877582">
    <w:abstractNumId w:val="0"/>
  </w:num>
  <w:num w:numId="24" w16cid:durableId="1703019791">
    <w:abstractNumId w:val="4"/>
  </w:num>
  <w:num w:numId="25" w16cid:durableId="452556183">
    <w:abstractNumId w:val="9"/>
  </w:num>
  <w:num w:numId="26" w16cid:durableId="965043135">
    <w:abstractNumId w:val="20"/>
  </w:num>
  <w:num w:numId="27" w16cid:durableId="343047890">
    <w:abstractNumId w:val="2"/>
  </w:num>
  <w:num w:numId="28" w16cid:durableId="281612307">
    <w:abstractNumId w:val="8"/>
  </w:num>
  <w:num w:numId="29" w16cid:durableId="1309091936">
    <w:abstractNumId w:val="10"/>
  </w:num>
  <w:num w:numId="30" w16cid:durableId="1295060476">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1849"/>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68B6"/>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5D"/>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1711"/>
    <w:rsid w:val="00863BC8"/>
    <w:rsid w:val="00865194"/>
    <w:rsid w:val="0086589F"/>
    <w:rsid w:val="0086622E"/>
    <w:rsid w:val="008673C1"/>
    <w:rsid w:val="00871A13"/>
    <w:rsid w:val="00873FE2"/>
    <w:rsid w:val="008820FE"/>
    <w:rsid w:val="008907F9"/>
    <w:rsid w:val="00894C8F"/>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B0F9A"/>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8217F"/>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251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alliedhealth@hse.ie" TargetMode="External"/><Relationship Id="rId14" Type="http://schemas.openxmlformats.org/officeDocument/2006/relationships/hyperlink" Target="mailto:applyalliedhealth@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5572</Words>
  <Characters>31763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37261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2026-05-06T10:45:00Z</dcterms:created>
  <dcterms:modified xsi:type="dcterms:W3CDTF">2026-05-11T13:25:00Z</dcterms:modified>
</cp:coreProperties>
</file>