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1091" w14:textId="77777777" w:rsidR="009A0E2B" w:rsidRPr="00E809A0" w:rsidRDefault="00104FEC">
      <w:pPr>
        <w:ind w:left="-1260"/>
        <w:jc w:val="right"/>
        <w:rPr>
          <w:rFonts w:ascii="Arial" w:hAnsi="Arial" w:cs="Arial"/>
          <w:b/>
        </w:rPr>
      </w:pPr>
      <w:r w:rsidRPr="00E809A0">
        <w:rPr>
          <w:rFonts w:ascii="Arial" w:hAnsi="Arial" w:cs="Arial"/>
          <w:noProof/>
          <w:color w:val="000099"/>
          <w:lang w:val="en-IE" w:eastAsia="en-IE"/>
        </w:rPr>
        <w:drawing>
          <wp:anchor distT="0" distB="0" distL="114300" distR="114300" simplePos="0" relativeHeight="251658240" behindDoc="0" locked="0" layoutInCell="1" allowOverlap="1" wp14:anchorId="48A0718C" wp14:editId="47F81342">
            <wp:simplePos x="0" y="0"/>
            <wp:positionH relativeFrom="margin">
              <wp:posOffset>-666581</wp:posOffset>
            </wp:positionH>
            <wp:positionV relativeFrom="margin">
              <wp:posOffset>-275893</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C78C0" w14:textId="77777777" w:rsidR="009A0E2B" w:rsidRPr="00E809A0" w:rsidRDefault="009A0E2B" w:rsidP="75C5BA4C">
      <w:pPr>
        <w:ind w:left="-1260"/>
        <w:jc w:val="right"/>
        <w:rPr>
          <w:rFonts w:ascii="Arial" w:hAnsi="Arial" w:cs="Arial"/>
          <w:b/>
          <w:bCs/>
        </w:rPr>
      </w:pPr>
    </w:p>
    <w:p w14:paraId="6A510AB4" w14:textId="77777777" w:rsidR="009A0E2B" w:rsidRPr="00E809A0" w:rsidRDefault="009A0E2B">
      <w:pPr>
        <w:ind w:left="-1260"/>
        <w:jc w:val="right"/>
        <w:rPr>
          <w:rFonts w:ascii="Arial" w:hAnsi="Arial" w:cs="Arial"/>
          <w:b/>
        </w:rPr>
      </w:pPr>
    </w:p>
    <w:p w14:paraId="42149AFE" w14:textId="16A5C12B" w:rsidR="009B65A9" w:rsidRDefault="0031522E" w:rsidP="0010373D">
      <w:pPr>
        <w:ind w:left="3060" w:firstLine="1260"/>
        <w:jc w:val="right"/>
        <w:rPr>
          <w:rFonts w:ascii="Arial" w:hAnsi="Arial" w:cs="Arial"/>
          <w:b/>
        </w:rPr>
      </w:pPr>
      <w:r>
        <w:rPr>
          <w:rFonts w:ascii="Arial" w:hAnsi="Arial" w:cs="Arial"/>
          <w:b/>
        </w:rPr>
        <w:t>Project Manager (Grade VII)</w:t>
      </w:r>
    </w:p>
    <w:p w14:paraId="0B16A019" w14:textId="12E7C397" w:rsidR="00DF18E2" w:rsidRPr="00E809A0" w:rsidRDefault="00484EA1" w:rsidP="00E13A4C">
      <w:pPr>
        <w:ind w:left="3060" w:firstLine="1260"/>
        <w:jc w:val="right"/>
        <w:rPr>
          <w:rFonts w:ascii="Arial" w:hAnsi="Arial" w:cs="Arial"/>
          <w:b/>
        </w:rPr>
      </w:pPr>
      <w:r w:rsidRPr="00E809A0">
        <w:rPr>
          <w:rFonts w:ascii="Arial" w:hAnsi="Arial" w:cs="Arial"/>
          <w:b/>
        </w:rPr>
        <w:t>Job Specification &amp; Terms and Conditions</w:t>
      </w:r>
    </w:p>
    <w:p w14:paraId="7E0883F1" w14:textId="77777777" w:rsidR="001754E5" w:rsidRPr="00E809A0" w:rsidRDefault="001754E5" w:rsidP="00DF4964">
      <w:pPr>
        <w:ind w:left="-1260"/>
        <w:jc w:val="right"/>
        <w:rPr>
          <w:rFonts w:ascii="Arial" w:hAnsi="Arial" w:cs="Arial"/>
          <w:b/>
        </w:rPr>
      </w:pPr>
    </w:p>
    <w:tbl>
      <w:tblPr>
        <w:tblW w:w="1064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8222"/>
      </w:tblGrid>
      <w:tr w:rsidR="00484EA1" w:rsidRPr="00E809A0" w14:paraId="4FDDE155" w14:textId="77777777" w:rsidTr="00AD6AD2">
        <w:trPr>
          <w:trHeight w:val="696"/>
        </w:trPr>
        <w:tc>
          <w:tcPr>
            <w:tcW w:w="2423" w:type="dxa"/>
          </w:tcPr>
          <w:p w14:paraId="27BAC2D7" w14:textId="16662B3F" w:rsidR="00484EA1" w:rsidRPr="00E809A0" w:rsidRDefault="00807B59" w:rsidP="00807B59">
            <w:pPr>
              <w:rPr>
                <w:rFonts w:ascii="Arial" w:hAnsi="Arial" w:cs="Arial"/>
                <w:b/>
                <w:bCs/>
              </w:rPr>
            </w:pPr>
            <w:r>
              <w:rPr>
                <w:rFonts w:ascii="Arial" w:hAnsi="Arial" w:cs="Arial"/>
                <w:b/>
                <w:bCs/>
              </w:rPr>
              <w:t xml:space="preserve">Job Title, </w:t>
            </w:r>
            <w:r w:rsidR="00484EA1" w:rsidRPr="00E809A0">
              <w:rPr>
                <w:rFonts w:ascii="Arial" w:hAnsi="Arial" w:cs="Arial"/>
                <w:b/>
                <w:bCs/>
              </w:rPr>
              <w:t>Grade</w:t>
            </w:r>
            <w:r w:rsidR="00F72564">
              <w:rPr>
                <w:rFonts w:ascii="Arial" w:hAnsi="Arial" w:cs="Arial"/>
                <w:b/>
                <w:bCs/>
              </w:rPr>
              <w:t xml:space="preserve"> Code</w:t>
            </w:r>
          </w:p>
        </w:tc>
        <w:tc>
          <w:tcPr>
            <w:tcW w:w="8222" w:type="dxa"/>
          </w:tcPr>
          <w:p w14:paraId="02FC91EB" w14:textId="478CE280" w:rsidR="001A2B40" w:rsidRPr="0031522E" w:rsidRDefault="0031522E" w:rsidP="009C4B54">
            <w:pPr>
              <w:pStyle w:val="Heading7"/>
              <w:rPr>
                <w:rFonts w:cs="Arial"/>
                <w:b w:val="0"/>
                <w:sz w:val="20"/>
              </w:rPr>
            </w:pPr>
            <w:r w:rsidRPr="0031522E">
              <w:rPr>
                <w:rFonts w:cs="Arial"/>
                <w:b w:val="0"/>
                <w:sz w:val="20"/>
              </w:rPr>
              <w:t>Project Manager (Grade VII)</w:t>
            </w:r>
          </w:p>
          <w:p w14:paraId="44A9ED2C" w14:textId="77777777" w:rsidR="006E77B7" w:rsidRPr="006E77B7" w:rsidRDefault="006E77B7" w:rsidP="006E77B7">
            <w:pPr>
              <w:rPr>
                <w:lang w:eastAsia="en-US"/>
              </w:rPr>
            </w:pPr>
          </w:p>
          <w:p w14:paraId="5B6DDB61" w14:textId="434FA92B" w:rsidR="009C4B54" w:rsidRDefault="002D48AC" w:rsidP="009C4B54">
            <w:pPr>
              <w:pStyle w:val="Heading7"/>
              <w:rPr>
                <w:rFonts w:cs="Arial"/>
                <w:b w:val="0"/>
                <w:i/>
                <w:sz w:val="20"/>
              </w:rPr>
            </w:pPr>
            <w:r w:rsidRPr="001A2B40">
              <w:rPr>
                <w:rFonts w:cs="Arial"/>
                <w:b w:val="0"/>
                <w:i/>
                <w:sz w:val="20"/>
              </w:rPr>
              <w:t xml:space="preserve"> </w:t>
            </w:r>
            <w:r w:rsidR="009C4B54" w:rsidRPr="001A2B40">
              <w:rPr>
                <w:rFonts w:cs="Arial"/>
                <w:b w:val="0"/>
                <w:i/>
                <w:sz w:val="20"/>
              </w:rPr>
              <w:t>(Grade Code: 0582)</w:t>
            </w:r>
          </w:p>
          <w:p w14:paraId="208600EA" w14:textId="77777777" w:rsidR="00BA1494" w:rsidRPr="00E809A0" w:rsidRDefault="00BA1494" w:rsidP="00DF5E00">
            <w:pPr>
              <w:pStyle w:val="Heading7"/>
              <w:rPr>
                <w:rFonts w:cs="Arial"/>
                <w:iCs/>
              </w:rPr>
            </w:pPr>
          </w:p>
        </w:tc>
      </w:tr>
      <w:tr w:rsidR="0033354F" w:rsidRPr="00E809A0" w14:paraId="73D380FE" w14:textId="77777777" w:rsidTr="00AD6AD2">
        <w:tc>
          <w:tcPr>
            <w:tcW w:w="2423" w:type="dxa"/>
          </w:tcPr>
          <w:p w14:paraId="0E1A48EE" w14:textId="60E4E404" w:rsidR="0033354F" w:rsidRPr="00E809A0" w:rsidRDefault="009945CB" w:rsidP="00DF5E00">
            <w:pPr>
              <w:rPr>
                <w:rFonts w:ascii="Arial" w:hAnsi="Arial" w:cs="Arial"/>
                <w:b/>
                <w:bCs/>
              </w:rPr>
            </w:pPr>
            <w:r>
              <w:rPr>
                <w:rFonts w:ascii="Arial" w:hAnsi="Arial" w:cs="Arial"/>
                <w:b/>
                <w:bCs/>
              </w:rPr>
              <w:t xml:space="preserve">Campaign Reference </w:t>
            </w:r>
          </w:p>
        </w:tc>
        <w:tc>
          <w:tcPr>
            <w:tcW w:w="8222" w:type="dxa"/>
            <w:tcBorders>
              <w:top w:val="single" w:sz="4" w:space="0" w:color="auto"/>
              <w:left w:val="single" w:sz="4" w:space="0" w:color="auto"/>
              <w:bottom w:val="single" w:sz="4" w:space="0" w:color="auto"/>
              <w:right w:val="single" w:sz="4" w:space="0" w:color="auto"/>
            </w:tcBorders>
          </w:tcPr>
          <w:p w14:paraId="1CB8A224" w14:textId="69F6AD0B" w:rsidR="0033354F" w:rsidRPr="00B8256D" w:rsidRDefault="006E77B7" w:rsidP="00DF5E00">
            <w:pPr>
              <w:pStyle w:val="Heading7"/>
              <w:spacing w:line="276" w:lineRule="auto"/>
              <w:rPr>
                <w:b w:val="0"/>
                <w:sz w:val="20"/>
              </w:rPr>
            </w:pPr>
            <w:r w:rsidRPr="00B8256D">
              <w:rPr>
                <w:b w:val="0"/>
                <w:sz w:val="20"/>
              </w:rPr>
              <w:t>NRS</w:t>
            </w:r>
            <w:r w:rsidR="00763AD1">
              <w:rPr>
                <w:b w:val="0"/>
                <w:sz w:val="20"/>
              </w:rPr>
              <w:t>15429</w:t>
            </w:r>
          </w:p>
          <w:p w14:paraId="5EFB9016" w14:textId="0B281BA1" w:rsidR="006E77B7" w:rsidRPr="00B8256D" w:rsidRDefault="006E77B7" w:rsidP="006E77B7">
            <w:pPr>
              <w:rPr>
                <w:lang w:eastAsia="en-US"/>
              </w:rPr>
            </w:pPr>
          </w:p>
        </w:tc>
      </w:tr>
      <w:tr w:rsidR="0033354F" w:rsidRPr="00E809A0" w14:paraId="353FB876" w14:textId="77777777" w:rsidTr="00AD6AD2">
        <w:tc>
          <w:tcPr>
            <w:tcW w:w="2423" w:type="dxa"/>
          </w:tcPr>
          <w:p w14:paraId="14088AC9" w14:textId="5E5A8D50" w:rsidR="0033354F" w:rsidRPr="00E809A0" w:rsidRDefault="0033354F" w:rsidP="0033354F">
            <w:pPr>
              <w:jc w:val="both"/>
              <w:rPr>
                <w:rFonts w:ascii="Arial" w:hAnsi="Arial" w:cs="Arial"/>
                <w:b/>
                <w:bCs/>
              </w:rPr>
            </w:pPr>
            <w:r w:rsidRPr="00E809A0">
              <w:rPr>
                <w:rFonts w:ascii="Arial" w:hAnsi="Arial" w:cs="Arial"/>
                <w:b/>
                <w:bCs/>
              </w:rPr>
              <w:t>Closing Date</w:t>
            </w:r>
          </w:p>
          <w:p w14:paraId="26C0F3E6" w14:textId="77777777" w:rsidR="0033354F" w:rsidRPr="00E809A0" w:rsidRDefault="0033354F" w:rsidP="0033354F">
            <w:pPr>
              <w:jc w:val="both"/>
              <w:rPr>
                <w:rFonts w:ascii="Arial" w:hAnsi="Arial" w:cs="Arial"/>
                <w:b/>
                <w:bCs/>
              </w:rPr>
            </w:pPr>
          </w:p>
        </w:tc>
        <w:tc>
          <w:tcPr>
            <w:tcW w:w="8222" w:type="dxa"/>
            <w:tcBorders>
              <w:top w:val="single" w:sz="4" w:space="0" w:color="auto"/>
              <w:left w:val="single" w:sz="4" w:space="0" w:color="auto"/>
              <w:bottom w:val="single" w:sz="4" w:space="0" w:color="auto"/>
              <w:right w:val="single" w:sz="4" w:space="0" w:color="auto"/>
            </w:tcBorders>
          </w:tcPr>
          <w:p w14:paraId="2B63F877" w14:textId="2C2C5C1E" w:rsidR="0033354F" w:rsidRPr="00934770" w:rsidRDefault="00934770" w:rsidP="009945CB">
            <w:pPr>
              <w:spacing w:line="276" w:lineRule="auto"/>
              <w:jc w:val="both"/>
              <w:rPr>
                <w:rFonts w:ascii="Arial" w:hAnsi="Arial" w:cs="Arial"/>
                <w:bCs/>
                <w:iCs/>
              </w:rPr>
            </w:pPr>
            <w:r w:rsidRPr="00934770">
              <w:rPr>
                <w:rFonts w:ascii="Arial" w:hAnsi="Arial" w:cs="Arial"/>
                <w:bCs/>
                <w:iCs/>
              </w:rPr>
              <w:t>Tuesday 7</w:t>
            </w:r>
            <w:r w:rsidRPr="00934770">
              <w:rPr>
                <w:rFonts w:ascii="Arial" w:hAnsi="Arial" w:cs="Arial"/>
                <w:bCs/>
                <w:iCs/>
                <w:vertAlign w:val="superscript"/>
              </w:rPr>
              <w:t>th</w:t>
            </w:r>
            <w:r w:rsidRPr="00934770">
              <w:rPr>
                <w:rFonts w:ascii="Arial" w:hAnsi="Arial" w:cs="Arial"/>
                <w:bCs/>
                <w:iCs/>
              </w:rPr>
              <w:t xml:space="preserve"> of July 2026 at 12:00PM</w:t>
            </w:r>
          </w:p>
        </w:tc>
      </w:tr>
      <w:tr w:rsidR="0033354F" w:rsidRPr="00E809A0" w14:paraId="39EF81EA" w14:textId="77777777" w:rsidTr="00AD6AD2">
        <w:tc>
          <w:tcPr>
            <w:tcW w:w="2423" w:type="dxa"/>
          </w:tcPr>
          <w:p w14:paraId="6894486D" w14:textId="77777777" w:rsidR="0033354F" w:rsidRPr="00E809A0" w:rsidRDefault="0033354F" w:rsidP="0033354F">
            <w:pPr>
              <w:jc w:val="both"/>
              <w:rPr>
                <w:rFonts w:ascii="Arial" w:hAnsi="Arial" w:cs="Arial"/>
                <w:b/>
                <w:bCs/>
              </w:rPr>
            </w:pPr>
            <w:r w:rsidRPr="00E809A0">
              <w:rPr>
                <w:rFonts w:ascii="Arial" w:hAnsi="Arial" w:cs="Arial"/>
                <w:b/>
                <w:bCs/>
              </w:rPr>
              <w:t xml:space="preserve">Proposed </w:t>
            </w:r>
          </w:p>
          <w:p w14:paraId="1BAB7B54" w14:textId="77777777" w:rsidR="0033354F" w:rsidRPr="00E809A0" w:rsidRDefault="0033354F" w:rsidP="0033354F">
            <w:pPr>
              <w:jc w:val="both"/>
              <w:rPr>
                <w:rFonts w:ascii="Arial" w:hAnsi="Arial" w:cs="Arial"/>
                <w:b/>
                <w:bCs/>
              </w:rPr>
            </w:pPr>
            <w:r w:rsidRPr="00E809A0">
              <w:rPr>
                <w:rFonts w:ascii="Arial" w:hAnsi="Arial" w:cs="Arial"/>
                <w:b/>
                <w:bCs/>
              </w:rPr>
              <w:t>Interview Date (s)</w:t>
            </w:r>
          </w:p>
        </w:tc>
        <w:tc>
          <w:tcPr>
            <w:tcW w:w="8222" w:type="dxa"/>
          </w:tcPr>
          <w:p w14:paraId="0DCA9C58" w14:textId="77777777" w:rsidR="0033354F" w:rsidRDefault="006E77B7" w:rsidP="006E77B7">
            <w:pPr>
              <w:pStyle w:val="Heading7"/>
              <w:rPr>
                <w:rFonts w:cs="Arial"/>
                <w:b w:val="0"/>
                <w:sz w:val="22"/>
                <w:szCs w:val="22"/>
              </w:rPr>
            </w:pPr>
            <w:r w:rsidRPr="006E77B7">
              <w:rPr>
                <w:rFonts w:cs="Arial"/>
                <w:b w:val="0"/>
                <w:sz w:val="20"/>
              </w:rPr>
              <w:t>Candidates will normally be given at least two weeks' notice of interview. The timescale may be reduced in exceptional circumstances</w:t>
            </w:r>
            <w:r w:rsidRPr="00FC59B9">
              <w:rPr>
                <w:rFonts w:cs="Arial"/>
                <w:b w:val="0"/>
                <w:sz w:val="22"/>
                <w:szCs w:val="22"/>
              </w:rPr>
              <w:t>.</w:t>
            </w:r>
          </w:p>
          <w:p w14:paraId="513A0570" w14:textId="69E192D3" w:rsidR="006E77B7" w:rsidRPr="006E77B7" w:rsidRDefault="006E77B7" w:rsidP="006E77B7">
            <w:pPr>
              <w:rPr>
                <w:lang w:eastAsia="en-US"/>
              </w:rPr>
            </w:pPr>
          </w:p>
        </w:tc>
      </w:tr>
      <w:tr w:rsidR="0033354F" w:rsidRPr="00E809A0" w14:paraId="194E77C3" w14:textId="77777777" w:rsidTr="00AD6AD2">
        <w:tc>
          <w:tcPr>
            <w:tcW w:w="2423" w:type="dxa"/>
          </w:tcPr>
          <w:p w14:paraId="3457BAE3" w14:textId="77777777" w:rsidR="0033354F" w:rsidRPr="00E809A0" w:rsidRDefault="0033354F" w:rsidP="0033354F">
            <w:pPr>
              <w:jc w:val="both"/>
              <w:rPr>
                <w:rFonts w:ascii="Arial" w:hAnsi="Arial" w:cs="Arial"/>
                <w:b/>
                <w:bCs/>
              </w:rPr>
            </w:pPr>
            <w:r w:rsidRPr="00E809A0">
              <w:rPr>
                <w:rFonts w:ascii="Arial" w:hAnsi="Arial" w:cs="Arial"/>
                <w:b/>
                <w:bCs/>
              </w:rPr>
              <w:t xml:space="preserve">Taking </w:t>
            </w:r>
          </w:p>
          <w:p w14:paraId="24A957E1" w14:textId="77777777" w:rsidR="0033354F" w:rsidRPr="00E809A0" w:rsidRDefault="0033354F" w:rsidP="0033354F">
            <w:pPr>
              <w:jc w:val="both"/>
              <w:rPr>
                <w:rFonts w:ascii="Arial" w:hAnsi="Arial" w:cs="Arial"/>
                <w:b/>
                <w:bCs/>
              </w:rPr>
            </w:pPr>
            <w:r w:rsidRPr="00E809A0">
              <w:rPr>
                <w:rFonts w:ascii="Arial" w:hAnsi="Arial" w:cs="Arial"/>
                <w:b/>
                <w:bCs/>
              </w:rPr>
              <w:t>up Appointment</w:t>
            </w:r>
          </w:p>
        </w:tc>
        <w:tc>
          <w:tcPr>
            <w:tcW w:w="8222" w:type="dxa"/>
          </w:tcPr>
          <w:p w14:paraId="0F9D1C2C" w14:textId="0089DF7D" w:rsidR="0033354F" w:rsidRPr="00E809A0" w:rsidRDefault="009945CB" w:rsidP="0033354F">
            <w:pPr>
              <w:jc w:val="both"/>
              <w:rPr>
                <w:rFonts w:ascii="Arial" w:hAnsi="Arial" w:cs="Arial"/>
                <w:iCs/>
              </w:rPr>
            </w:pPr>
            <w:r>
              <w:rPr>
                <w:rFonts w:ascii="Arial" w:hAnsi="Arial" w:cs="Arial"/>
                <w:iCs/>
              </w:rPr>
              <w:t>A start date will be indicated at job offer stage.</w:t>
            </w:r>
          </w:p>
        </w:tc>
      </w:tr>
      <w:tr w:rsidR="0033354F" w:rsidRPr="00E809A0" w14:paraId="36FAB38C" w14:textId="77777777" w:rsidTr="00AD6AD2">
        <w:tc>
          <w:tcPr>
            <w:tcW w:w="2423" w:type="dxa"/>
          </w:tcPr>
          <w:p w14:paraId="72553B05" w14:textId="77777777" w:rsidR="0033354F" w:rsidRPr="00876A18" w:rsidRDefault="0033354F" w:rsidP="0033354F">
            <w:pPr>
              <w:jc w:val="both"/>
              <w:rPr>
                <w:rFonts w:ascii="Arial" w:hAnsi="Arial" w:cs="Arial"/>
                <w:b/>
                <w:bCs/>
                <w:color w:val="000099"/>
              </w:rPr>
            </w:pPr>
            <w:r w:rsidRPr="00876A18">
              <w:rPr>
                <w:rFonts w:ascii="Arial" w:hAnsi="Arial" w:cs="Arial"/>
                <w:b/>
                <w:bCs/>
              </w:rPr>
              <w:t>Location of Post</w:t>
            </w:r>
          </w:p>
        </w:tc>
        <w:tc>
          <w:tcPr>
            <w:tcW w:w="8222" w:type="dxa"/>
          </w:tcPr>
          <w:p w14:paraId="2189BADE" w14:textId="0BF4FA5B" w:rsidR="00B30789" w:rsidRPr="00763AD1" w:rsidRDefault="009945CB" w:rsidP="00763AD1">
            <w:pPr>
              <w:rPr>
                <w:rFonts w:ascii="Arial" w:hAnsi="Arial" w:cs="Arial"/>
                <w:iCs/>
              </w:rPr>
            </w:pPr>
            <w:r w:rsidRPr="00763AD1">
              <w:rPr>
                <w:rFonts w:ascii="Arial" w:hAnsi="Arial" w:cs="Arial"/>
                <w:iCs/>
              </w:rPr>
              <w:t xml:space="preserve">There is currently one </w:t>
            </w:r>
            <w:r w:rsidRPr="00763AD1">
              <w:rPr>
                <w:rFonts w:ascii="Arial" w:hAnsi="Arial" w:cs="Arial"/>
                <w:bCs/>
                <w:iCs/>
              </w:rPr>
              <w:t>permanent whole-time</w:t>
            </w:r>
            <w:r w:rsidRPr="00763AD1">
              <w:rPr>
                <w:rFonts w:ascii="Arial" w:hAnsi="Arial" w:cs="Arial"/>
                <w:iCs/>
              </w:rPr>
              <w:t xml:space="preserve"> vacanc</w:t>
            </w:r>
            <w:r w:rsidR="006E77B7" w:rsidRPr="00763AD1">
              <w:rPr>
                <w:rFonts w:ascii="Arial" w:hAnsi="Arial" w:cs="Arial"/>
                <w:iCs/>
              </w:rPr>
              <w:t xml:space="preserve">y available, </w:t>
            </w:r>
            <w:r w:rsidRPr="00763AD1">
              <w:rPr>
                <w:rFonts w:ascii="Arial" w:hAnsi="Arial" w:cs="Arial"/>
                <w:iCs/>
              </w:rPr>
              <w:t xml:space="preserve">based in </w:t>
            </w:r>
            <w:r w:rsidR="00F67449" w:rsidRPr="00763AD1">
              <w:rPr>
                <w:rFonts w:ascii="Arial" w:hAnsi="Arial" w:cs="Arial"/>
                <w:iCs/>
              </w:rPr>
              <w:t>the</w:t>
            </w:r>
            <w:r w:rsidRPr="00763AD1">
              <w:rPr>
                <w:rFonts w:ascii="Arial" w:hAnsi="Arial" w:cs="Arial"/>
                <w:iCs/>
              </w:rPr>
              <w:t xml:space="preserve"> Office of the</w:t>
            </w:r>
            <w:r w:rsidR="00763AD1" w:rsidRPr="00763AD1">
              <w:rPr>
                <w:rFonts w:ascii="Arial" w:hAnsi="Arial" w:cs="Arial"/>
                <w:iCs/>
              </w:rPr>
              <w:t xml:space="preserve"> Chief</w:t>
            </w:r>
            <w:r w:rsidRPr="00763AD1">
              <w:rPr>
                <w:rFonts w:ascii="Arial" w:hAnsi="Arial" w:cs="Arial"/>
                <w:iCs/>
              </w:rPr>
              <w:t xml:space="preserve"> </w:t>
            </w:r>
            <w:r w:rsidR="00F67449" w:rsidRPr="00763AD1">
              <w:rPr>
                <w:rFonts w:ascii="Arial" w:hAnsi="Arial" w:cs="Arial"/>
                <w:iCs/>
              </w:rPr>
              <w:t>Social Worker</w:t>
            </w:r>
            <w:r w:rsidR="00763AD1" w:rsidRPr="00763AD1">
              <w:rPr>
                <w:rFonts w:ascii="Arial" w:hAnsi="Arial" w:cs="Arial"/>
                <w:iCs/>
              </w:rPr>
              <w:t xml:space="preserve">, </w:t>
            </w:r>
            <w:r w:rsidRPr="00763AD1">
              <w:rPr>
                <w:rFonts w:ascii="Arial" w:hAnsi="Arial" w:cs="Arial"/>
              </w:rPr>
              <w:t>Dr</w:t>
            </w:r>
            <w:r w:rsidR="00B30789" w:rsidRPr="00763AD1">
              <w:rPr>
                <w:rFonts w:ascii="Arial" w:hAnsi="Arial" w:cs="Arial"/>
              </w:rPr>
              <w:t xml:space="preserve">. Steevens’ Hospital Dublin 8 </w:t>
            </w:r>
          </w:p>
          <w:p w14:paraId="0735A038" w14:textId="2F504469" w:rsidR="006E77B7" w:rsidRPr="00763AD1" w:rsidRDefault="006E77B7" w:rsidP="009945CB">
            <w:pPr>
              <w:pStyle w:val="NoSpacingHSE"/>
              <w:rPr>
                <w:b w:val="0"/>
              </w:rPr>
            </w:pPr>
          </w:p>
          <w:p w14:paraId="355D2F3C" w14:textId="04B31436" w:rsidR="006E77B7" w:rsidRPr="00763AD1" w:rsidRDefault="006E77B7" w:rsidP="006E77B7">
            <w:pPr>
              <w:jc w:val="both"/>
              <w:rPr>
                <w:rFonts w:ascii="Arial" w:hAnsi="Arial" w:cs="Arial"/>
              </w:rPr>
            </w:pPr>
            <w:r w:rsidRPr="00763AD1">
              <w:rPr>
                <w:rFonts w:ascii="Arial" w:hAnsi="Arial" w:cs="Arial"/>
                <w:iCs/>
              </w:rPr>
              <w:t xml:space="preserve">The </w:t>
            </w:r>
            <w:r w:rsidR="00763AD1">
              <w:rPr>
                <w:rFonts w:ascii="Arial" w:hAnsi="Arial" w:cs="Arial"/>
                <w:iCs/>
              </w:rPr>
              <w:t>postholder</w:t>
            </w:r>
            <w:r w:rsidRPr="00763AD1">
              <w:rPr>
                <w:rFonts w:ascii="Arial" w:hAnsi="Arial" w:cs="Arial"/>
                <w:iCs/>
              </w:rPr>
              <w:t xml:space="preserve"> will be required as part of this role to travel for programme-related site visits and programme work-stream committee meetings. </w:t>
            </w:r>
          </w:p>
          <w:p w14:paraId="596637D1" w14:textId="77777777" w:rsidR="009945CB" w:rsidRPr="00763AD1" w:rsidRDefault="009945CB" w:rsidP="009945CB">
            <w:pPr>
              <w:rPr>
                <w:rFonts w:ascii="Arial" w:hAnsi="Arial" w:cs="Arial"/>
                <w:iCs/>
              </w:rPr>
            </w:pPr>
          </w:p>
          <w:p w14:paraId="6C354B16" w14:textId="2B1F2C0B" w:rsidR="0033354F" w:rsidRPr="00763AD1" w:rsidRDefault="009945CB" w:rsidP="006E77B7">
            <w:pPr>
              <w:rPr>
                <w:rFonts w:ascii="Arial" w:hAnsi="Arial" w:cs="Arial"/>
              </w:rPr>
            </w:pPr>
            <w:r w:rsidRPr="00763AD1">
              <w:rPr>
                <w:rFonts w:ascii="Arial" w:hAnsi="Arial" w:cs="Arial"/>
              </w:rPr>
              <w:t xml:space="preserve">A panel </w:t>
            </w:r>
            <w:r w:rsidR="00E96EC7" w:rsidRPr="00763AD1">
              <w:rPr>
                <w:rFonts w:ascii="Arial" w:hAnsi="Arial" w:cs="Arial"/>
              </w:rPr>
              <w:t>may</w:t>
            </w:r>
            <w:r w:rsidRPr="00763AD1">
              <w:rPr>
                <w:rFonts w:ascii="Arial" w:hAnsi="Arial" w:cs="Arial"/>
              </w:rPr>
              <w:t xml:space="preserve"> be formed as a result of this campaign for </w:t>
            </w:r>
            <w:r w:rsidR="00B30789" w:rsidRPr="00763AD1">
              <w:rPr>
                <w:rFonts w:ascii="Arial" w:hAnsi="Arial" w:cs="Arial"/>
                <w:b/>
              </w:rPr>
              <w:t>Grade VII P</w:t>
            </w:r>
            <w:r w:rsidRPr="00763AD1">
              <w:rPr>
                <w:rFonts w:ascii="Arial" w:hAnsi="Arial" w:cs="Arial"/>
                <w:b/>
              </w:rPr>
              <w:t>roject Manager</w:t>
            </w:r>
            <w:r w:rsidRPr="00763AD1">
              <w:rPr>
                <w:rFonts w:ascii="Arial" w:hAnsi="Arial" w:cs="Arial"/>
                <w:b/>
                <w:iCs/>
              </w:rPr>
              <w:t xml:space="preserve">, Office of the Chief </w:t>
            </w:r>
            <w:r w:rsidR="00F67449" w:rsidRPr="00763AD1">
              <w:rPr>
                <w:rFonts w:ascii="Arial" w:hAnsi="Arial" w:cs="Arial"/>
                <w:b/>
                <w:iCs/>
              </w:rPr>
              <w:t>Social Worker</w:t>
            </w:r>
            <w:r w:rsidRPr="00763AD1">
              <w:rPr>
                <w:rFonts w:ascii="Arial" w:hAnsi="Arial" w:cs="Arial"/>
                <w:b/>
                <w:iCs/>
              </w:rPr>
              <w:t xml:space="preserve"> </w:t>
            </w:r>
            <w:r w:rsidRPr="00763AD1">
              <w:rPr>
                <w:rFonts w:ascii="Arial" w:hAnsi="Arial" w:cs="Arial"/>
              </w:rPr>
              <w:t xml:space="preserve">from which current and future, permanent and specified purpose vacancies of full or part-time duration may be filled. </w:t>
            </w:r>
          </w:p>
          <w:p w14:paraId="24AA5E91" w14:textId="77A0BB10" w:rsidR="006E77B7" w:rsidRPr="00763AD1" w:rsidRDefault="006E77B7" w:rsidP="006E77B7">
            <w:pPr>
              <w:rPr>
                <w:rFonts w:ascii="Arial" w:hAnsi="Arial" w:cs="Arial"/>
              </w:rPr>
            </w:pPr>
          </w:p>
        </w:tc>
      </w:tr>
      <w:tr w:rsidR="0033354F" w:rsidRPr="00E809A0" w14:paraId="610542E9" w14:textId="77777777" w:rsidTr="00AD6AD2">
        <w:tc>
          <w:tcPr>
            <w:tcW w:w="2423" w:type="dxa"/>
          </w:tcPr>
          <w:p w14:paraId="4AC6D7A7" w14:textId="77777777" w:rsidR="0033354F" w:rsidRPr="00E809A0" w:rsidRDefault="0033354F" w:rsidP="0033354F">
            <w:pPr>
              <w:jc w:val="both"/>
              <w:rPr>
                <w:rFonts w:ascii="Arial" w:hAnsi="Arial" w:cs="Arial"/>
                <w:b/>
                <w:bCs/>
                <w:color w:val="000099"/>
              </w:rPr>
            </w:pPr>
            <w:r w:rsidRPr="00C23E1F">
              <w:rPr>
                <w:rFonts w:ascii="Arial" w:hAnsi="Arial" w:cs="Arial"/>
                <w:b/>
                <w:bCs/>
              </w:rPr>
              <w:t>Informal Enquiries</w:t>
            </w:r>
          </w:p>
        </w:tc>
        <w:tc>
          <w:tcPr>
            <w:tcW w:w="8222" w:type="dxa"/>
          </w:tcPr>
          <w:p w14:paraId="20DAB3C0" w14:textId="55B1DC6A" w:rsidR="0031522E" w:rsidRPr="00763AD1" w:rsidRDefault="0031522E" w:rsidP="0031522E">
            <w:pPr>
              <w:jc w:val="both"/>
              <w:rPr>
                <w:rFonts w:ascii="Arial" w:hAnsi="Arial" w:cs="Arial"/>
                <w:bCs/>
              </w:rPr>
            </w:pPr>
            <w:r w:rsidRPr="00890F30">
              <w:rPr>
                <w:rFonts w:ascii="Arial" w:hAnsi="Arial" w:cs="Arial"/>
                <w:bCs/>
              </w:rPr>
              <w:t xml:space="preserve">Ms </w:t>
            </w:r>
            <w:r w:rsidR="00F67449">
              <w:rPr>
                <w:rFonts w:ascii="Arial" w:hAnsi="Arial" w:cs="Arial"/>
                <w:bCs/>
              </w:rPr>
              <w:t>Amanda Casey</w:t>
            </w:r>
            <w:r w:rsidR="00763AD1">
              <w:rPr>
                <w:rFonts w:ascii="Arial" w:hAnsi="Arial" w:cs="Arial"/>
                <w:bCs/>
              </w:rPr>
              <w:t xml:space="preserve">, </w:t>
            </w:r>
            <w:r w:rsidR="00F67449">
              <w:rPr>
                <w:rFonts w:ascii="Arial" w:hAnsi="Arial" w:cs="Arial"/>
              </w:rPr>
              <w:t>Chief Social Worker</w:t>
            </w:r>
          </w:p>
          <w:p w14:paraId="6FC36532" w14:textId="3DE4A535" w:rsidR="0031522E" w:rsidRDefault="0031522E" w:rsidP="0031522E">
            <w:pPr>
              <w:jc w:val="both"/>
            </w:pPr>
            <w:r w:rsidRPr="00712F08">
              <w:rPr>
                <w:rFonts w:ascii="Arial" w:hAnsi="Arial" w:cs="Arial"/>
              </w:rPr>
              <w:t>Email:</w:t>
            </w:r>
            <w:r w:rsidR="00F67449">
              <w:rPr>
                <w:rFonts w:ascii="Arial" w:hAnsi="Arial" w:cs="Arial"/>
              </w:rPr>
              <w:t xml:space="preserve"> </w:t>
            </w:r>
            <w:hyperlink r:id="rId12" w:history="1">
              <w:r w:rsidR="00F67449" w:rsidRPr="0047216A">
                <w:rPr>
                  <w:rStyle w:val="Hyperlink"/>
                  <w:rFonts w:ascii="Arial" w:hAnsi="Arial" w:cs="Arial"/>
                </w:rPr>
                <w:t>csw@hse.ie</w:t>
              </w:r>
            </w:hyperlink>
            <w:r w:rsidR="00F67449">
              <w:rPr>
                <w:rFonts w:ascii="Arial" w:hAnsi="Arial" w:cs="Arial"/>
              </w:rPr>
              <w:t xml:space="preserve"> </w:t>
            </w:r>
          </w:p>
          <w:p w14:paraId="6E237325" w14:textId="62471A36" w:rsidR="001A2B40" w:rsidRPr="00E809A0" w:rsidRDefault="001A2B40" w:rsidP="00C56E65">
            <w:pPr>
              <w:autoSpaceDE w:val="0"/>
              <w:autoSpaceDN w:val="0"/>
              <w:adjustRightInd w:val="0"/>
              <w:spacing w:line="240" w:lineRule="atLeast"/>
              <w:rPr>
                <w:rFonts w:ascii="Arial" w:hAnsi="Arial" w:cs="Arial"/>
                <w:iCs/>
                <w:color w:val="000099"/>
              </w:rPr>
            </w:pPr>
          </w:p>
        </w:tc>
      </w:tr>
      <w:tr w:rsidR="00763AD1" w:rsidRPr="00763AD1" w14:paraId="03466B8D" w14:textId="77777777" w:rsidTr="00AD6AD2">
        <w:tc>
          <w:tcPr>
            <w:tcW w:w="2423" w:type="dxa"/>
          </w:tcPr>
          <w:p w14:paraId="6E10973B" w14:textId="1FB1C356" w:rsidR="00763AD1" w:rsidRPr="00763AD1" w:rsidRDefault="00763AD1" w:rsidP="00763AD1">
            <w:pPr>
              <w:jc w:val="both"/>
              <w:rPr>
                <w:rFonts w:ascii="Arial" w:hAnsi="Arial" w:cs="Arial"/>
                <w:b/>
                <w:bCs/>
              </w:rPr>
            </w:pPr>
            <w:r w:rsidRPr="00763AD1">
              <w:rPr>
                <w:rFonts w:ascii="Arial" w:hAnsi="Arial" w:cs="Arial"/>
                <w:b/>
                <w:bCs/>
              </w:rPr>
              <w:t xml:space="preserve">Reasonable Accommodations </w:t>
            </w:r>
          </w:p>
        </w:tc>
        <w:tc>
          <w:tcPr>
            <w:tcW w:w="8222" w:type="dxa"/>
          </w:tcPr>
          <w:p w14:paraId="019F6B19" w14:textId="3F6A8758" w:rsidR="00763AD1" w:rsidRPr="00763AD1" w:rsidRDefault="00763AD1" w:rsidP="00763AD1">
            <w:pPr>
              <w:spacing w:line="276" w:lineRule="auto"/>
              <w:rPr>
                <w:rFonts w:ascii="Arial" w:eastAsiaTheme="minorHAnsi" w:hAnsi="Arial" w:cs="Arial"/>
                <w:lang w:eastAsia="en-US"/>
              </w:rPr>
            </w:pPr>
            <w:r w:rsidRPr="00763AD1">
              <w:rPr>
                <w:rFonts w:ascii="Arial" w:hAnsi="Arial" w:cs="Arial"/>
              </w:rPr>
              <w:t xml:space="preserve">Candidates who require a Reasonable Accommodation/s to support their participation, at any stage, in the recruitment and selection process, should email </w:t>
            </w:r>
            <w:hyperlink r:id="rId13" w:history="1">
              <w:r w:rsidR="00F1427F" w:rsidRPr="00C61955">
                <w:rPr>
                  <w:rStyle w:val="Hyperlink"/>
                  <w:rFonts w:ascii="Arial" w:hAnsi="Arial" w:cs="Arial"/>
                </w:rPr>
                <w:t>recruitmanagement@hse.ie</w:t>
              </w:r>
            </w:hyperlink>
            <w:r w:rsidR="00F1427F">
              <w:rPr>
                <w:rFonts w:ascii="Arial" w:hAnsi="Arial" w:cs="Arial"/>
              </w:rPr>
              <w:t xml:space="preserve"> </w:t>
            </w:r>
          </w:p>
          <w:p w14:paraId="0D86B124" w14:textId="77777777" w:rsidR="00763AD1" w:rsidRPr="00763AD1" w:rsidRDefault="00763AD1" w:rsidP="00763AD1">
            <w:pPr>
              <w:jc w:val="both"/>
              <w:rPr>
                <w:rFonts w:ascii="Arial" w:hAnsi="Arial" w:cs="Arial"/>
                <w:bCs/>
              </w:rPr>
            </w:pPr>
          </w:p>
        </w:tc>
      </w:tr>
      <w:tr w:rsidR="0033354F" w:rsidRPr="00E809A0" w14:paraId="4AB35CD1" w14:textId="77777777" w:rsidTr="00AD6AD2">
        <w:tc>
          <w:tcPr>
            <w:tcW w:w="2423" w:type="dxa"/>
          </w:tcPr>
          <w:p w14:paraId="21E4C7C7" w14:textId="77777777" w:rsidR="0033354F" w:rsidRPr="00ED1556" w:rsidRDefault="0033354F" w:rsidP="0033354F">
            <w:pPr>
              <w:jc w:val="both"/>
              <w:rPr>
                <w:rFonts w:ascii="Arial" w:hAnsi="Arial" w:cs="Arial"/>
                <w:b/>
                <w:bCs/>
              </w:rPr>
            </w:pPr>
            <w:r w:rsidRPr="00ED1556">
              <w:rPr>
                <w:rFonts w:ascii="Arial" w:hAnsi="Arial" w:cs="Arial"/>
                <w:b/>
                <w:bCs/>
              </w:rPr>
              <w:t>Details of Service</w:t>
            </w:r>
          </w:p>
          <w:p w14:paraId="60D0DCAE" w14:textId="77777777" w:rsidR="0033354F" w:rsidRPr="00E809A0" w:rsidRDefault="0033354F" w:rsidP="0033354F">
            <w:pPr>
              <w:jc w:val="both"/>
              <w:rPr>
                <w:rFonts w:ascii="Arial" w:hAnsi="Arial" w:cs="Arial"/>
                <w:b/>
                <w:bCs/>
                <w:color w:val="000099"/>
              </w:rPr>
            </w:pPr>
          </w:p>
        </w:tc>
        <w:tc>
          <w:tcPr>
            <w:tcW w:w="8222" w:type="dxa"/>
          </w:tcPr>
          <w:p w14:paraId="238A8E34" w14:textId="34A605CB" w:rsidR="00B6613B" w:rsidRDefault="00B6613B" w:rsidP="00B6613B">
            <w:pPr>
              <w:jc w:val="both"/>
              <w:rPr>
                <w:rFonts w:ascii="Arial" w:hAnsi="Arial" w:cs="Arial"/>
                <w:b/>
              </w:rPr>
            </w:pPr>
            <w:r w:rsidRPr="00B6613B">
              <w:rPr>
                <w:rFonts w:ascii="Arial" w:hAnsi="Arial" w:cs="Arial"/>
                <w:b/>
              </w:rPr>
              <w:t xml:space="preserve">Office of the Chief </w:t>
            </w:r>
            <w:r w:rsidR="00F67449">
              <w:rPr>
                <w:rFonts w:ascii="Arial" w:hAnsi="Arial" w:cs="Arial"/>
                <w:b/>
              </w:rPr>
              <w:t>Social Worker</w:t>
            </w:r>
          </w:p>
          <w:p w14:paraId="7A5A52F1" w14:textId="77777777" w:rsidR="00FC4C13" w:rsidRPr="000736A8" w:rsidRDefault="00FC4C13" w:rsidP="00FC4C13">
            <w:pPr>
              <w:rPr>
                <w:rFonts w:ascii="Arial" w:hAnsi="Arial" w:cs="Arial"/>
                <w:bCs/>
              </w:rPr>
            </w:pPr>
          </w:p>
          <w:p w14:paraId="762CF024" w14:textId="77777777" w:rsidR="00FC4C13" w:rsidRPr="000736A8" w:rsidRDefault="00FC4C13" w:rsidP="00FC4C13">
            <w:pPr>
              <w:rPr>
                <w:rFonts w:ascii="Arial" w:hAnsi="Arial" w:cs="Arial"/>
                <w:bCs/>
                <w:lang w:val="en-IE" w:eastAsia="en-US"/>
              </w:rPr>
            </w:pPr>
            <w:r w:rsidRPr="000736A8">
              <w:rPr>
                <w:rFonts w:ascii="Arial" w:hAnsi="Arial" w:cs="Arial"/>
                <w:bCs/>
                <w:lang w:val="en-IE" w:eastAsia="en-US"/>
              </w:rPr>
              <w:t xml:space="preserve">The HSE is the largest organisation in Ireland and was established as the nation’s statutory health and social care provider under the </w:t>
            </w:r>
            <w:hyperlink r:id="rId14" w:history="1">
              <w:r w:rsidRPr="000736A8">
                <w:rPr>
                  <w:rStyle w:val="Hyperlink"/>
                  <w:rFonts w:ascii="Arial" w:hAnsi="Arial" w:cs="Arial"/>
                  <w:bCs/>
                  <w:lang w:val="en-IE" w:eastAsia="en-US"/>
                </w:rPr>
                <w:t>Health Act (2004).</w:t>
              </w:r>
            </w:hyperlink>
            <w:r w:rsidRPr="000736A8">
              <w:rPr>
                <w:rFonts w:ascii="Arial" w:hAnsi="Arial" w:cs="Arial"/>
                <w:bCs/>
                <w:lang w:val="en-IE" w:eastAsia="en-US"/>
              </w:rPr>
              <w:t xml:space="preserve"> The HSE therefore provides a diverse range of health and social care spanning acute care (scheduled and unscheduled), mental health care (for all ages in acute and community settings), older person’s services (in peoples own homes and in residential settings), disability services (in our communities and in residential settings), primary care services (a broad range of community based services and therapies), health and wellbeing services, social inclusion services and a range of national services, including the National Ambulance Service. For full details on the HSE and our service provision candidates should refer the HSE’s </w:t>
            </w:r>
            <w:hyperlink r:id="rId15" w:history="1">
              <w:r w:rsidRPr="000736A8">
                <w:rPr>
                  <w:rStyle w:val="Hyperlink"/>
                  <w:rFonts w:ascii="Arial" w:hAnsi="Arial" w:cs="Arial"/>
                  <w:bCs/>
                  <w:lang w:val="en-IE" w:eastAsia="en-US"/>
                </w:rPr>
                <w:t>Corporate</w:t>
              </w:r>
            </w:hyperlink>
            <w:r w:rsidRPr="000736A8">
              <w:rPr>
                <w:rFonts w:ascii="Arial" w:hAnsi="Arial" w:cs="Arial"/>
                <w:bCs/>
                <w:lang w:val="en-IE" w:eastAsia="en-US"/>
              </w:rPr>
              <w:t xml:space="preserve"> and </w:t>
            </w:r>
            <w:hyperlink r:id="rId16" w:history="1">
              <w:r w:rsidRPr="000736A8">
                <w:rPr>
                  <w:rStyle w:val="Hyperlink"/>
                  <w:rFonts w:ascii="Arial" w:hAnsi="Arial" w:cs="Arial"/>
                  <w:bCs/>
                  <w:lang w:val="en-IE" w:eastAsia="en-US"/>
                </w:rPr>
                <w:t>National Service Plan</w:t>
              </w:r>
            </w:hyperlink>
            <w:r w:rsidRPr="000736A8">
              <w:rPr>
                <w:rFonts w:ascii="Arial" w:hAnsi="Arial" w:cs="Arial"/>
                <w:bCs/>
                <w:lang w:val="en-IE" w:eastAsia="en-US"/>
              </w:rPr>
              <w:t>.</w:t>
            </w:r>
          </w:p>
          <w:p w14:paraId="35059A60" w14:textId="77777777" w:rsidR="00FC4C13" w:rsidRPr="000736A8" w:rsidRDefault="00FC4C13" w:rsidP="00FC4C13">
            <w:pPr>
              <w:rPr>
                <w:rFonts w:ascii="Arial" w:hAnsi="Arial" w:cs="Arial"/>
                <w:bCs/>
                <w:lang w:val="en-IE" w:eastAsia="en-US"/>
              </w:rPr>
            </w:pPr>
          </w:p>
          <w:p w14:paraId="3300341C" w14:textId="77777777" w:rsidR="00FC4C13" w:rsidRPr="000736A8" w:rsidRDefault="00FC4C13" w:rsidP="00FC4C13">
            <w:pPr>
              <w:rPr>
                <w:rFonts w:ascii="Arial" w:hAnsi="Arial" w:cs="Arial"/>
                <w:bCs/>
                <w:lang w:val="en-IE" w:eastAsia="en-US"/>
              </w:rPr>
            </w:pPr>
            <w:r w:rsidRPr="000736A8">
              <w:rPr>
                <w:rFonts w:ascii="Arial" w:hAnsi="Arial" w:cs="Arial"/>
                <w:bCs/>
                <w:lang w:val="en-IE" w:eastAsia="en-US"/>
              </w:rPr>
              <w:t xml:space="preserve">Population ageing and the increasing burden of chronic disease are set to increase demand for healthcare to levels that will challenge our system’s sustainability. While we are innovating our models of care, we need to continue to shift the emphasis in our healthcare response from acute hospitals to community, home-based care and the promotion of health and well-being, which is truly integrated. </w:t>
            </w:r>
          </w:p>
          <w:p w14:paraId="29DBEAD8" w14:textId="77777777" w:rsidR="00FC4C13" w:rsidRPr="000736A8" w:rsidRDefault="00FC4C13" w:rsidP="00FC4C13">
            <w:pPr>
              <w:rPr>
                <w:rFonts w:ascii="Arial" w:hAnsi="Arial" w:cs="Arial"/>
                <w:bCs/>
                <w:lang w:val="en-IE" w:eastAsia="en-US"/>
              </w:rPr>
            </w:pPr>
          </w:p>
          <w:p w14:paraId="5967246B" w14:textId="74CD1DAF" w:rsidR="0031522E" w:rsidRPr="00B6613B" w:rsidRDefault="00FC4C13" w:rsidP="00FC4C13">
            <w:pPr>
              <w:jc w:val="both"/>
              <w:rPr>
                <w:rFonts w:ascii="Arial" w:hAnsi="Arial" w:cs="Arial"/>
                <w:b/>
              </w:rPr>
            </w:pPr>
            <w:r w:rsidRPr="000736A8">
              <w:rPr>
                <w:rFonts w:ascii="Arial" w:hAnsi="Arial" w:cs="Arial"/>
                <w:bCs/>
                <w:lang w:val="en-IE" w:eastAsia="en-US"/>
              </w:rPr>
              <w:t xml:space="preserve">To achieve this the HSE are implementing the recommendations of </w:t>
            </w:r>
            <w:hyperlink r:id="rId17" w:history="1">
              <w:proofErr w:type="spellStart"/>
              <w:r w:rsidRPr="000736A8">
                <w:rPr>
                  <w:rStyle w:val="Hyperlink"/>
                  <w:rFonts w:ascii="Arial" w:hAnsi="Arial" w:cs="Arial"/>
                  <w:bCs/>
                  <w:lang w:val="en-IE" w:eastAsia="en-US"/>
                </w:rPr>
                <w:t>Slaintecare</w:t>
              </w:r>
              <w:proofErr w:type="spellEnd"/>
            </w:hyperlink>
            <w:r w:rsidRPr="000736A8">
              <w:rPr>
                <w:rFonts w:ascii="Arial" w:hAnsi="Arial" w:cs="Arial"/>
                <w:bCs/>
                <w:lang w:val="en-IE" w:eastAsia="en-US"/>
              </w:rPr>
              <w:t>, which is the most significant programme of reform since the organisation came into being. In 2024, we will</w:t>
            </w:r>
          </w:p>
          <w:p w14:paraId="19613DCD" w14:textId="77777777" w:rsidR="004B482B" w:rsidRPr="000736A8" w:rsidRDefault="004B482B" w:rsidP="004B482B">
            <w:pPr>
              <w:rPr>
                <w:rFonts w:ascii="Arial" w:hAnsi="Arial" w:cs="Arial"/>
                <w:bCs/>
                <w:lang w:val="en-IE" w:eastAsia="en-US"/>
              </w:rPr>
            </w:pPr>
            <w:r w:rsidRPr="000736A8">
              <w:rPr>
                <w:rFonts w:ascii="Arial" w:hAnsi="Arial" w:cs="Arial"/>
                <w:bCs/>
                <w:lang w:val="en-IE" w:eastAsia="en-US"/>
              </w:rPr>
              <w:lastRenderedPageBreak/>
              <w:t>reach a significant milestone in the overall programme of reform with six new healthcare regions coming online to deliver services to the population, each under the leadership of a Regional Executive Officer reporting to the HSE CEO.</w:t>
            </w:r>
          </w:p>
          <w:p w14:paraId="428CACC7" w14:textId="77777777" w:rsidR="004B482B" w:rsidRPr="000736A8" w:rsidRDefault="004B482B" w:rsidP="004B482B">
            <w:pPr>
              <w:rPr>
                <w:rFonts w:ascii="Arial" w:hAnsi="Arial" w:cs="Arial"/>
                <w:bCs/>
                <w:lang w:val="en-IE" w:eastAsia="en-US"/>
              </w:rPr>
            </w:pPr>
          </w:p>
          <w:p w14:paraId="29CD16D3" w14:textId="77777777" w:rsidR="004B482B" w:rsidRPr="000736A8" w:rsidRDefault="004B482B" w:rsidP="004B482B">
            <w:pPr>
              <w:rPr>
                <w:rFonts w:ascii="Arial" w:hAnsi="Arial" w:cs="Arial"/>
                <w:bCs/>
                <w:lang w:val="en-IE" w:eastAsia="en-US"/>
              </w:rPr>
            </w:pPr>
            <w:r w:rsidRPr="000736A8">
              <w:rPr>
                <w:rFonts w:ascii="Arial" w:hAnsi="Arial" w:cs="Arial"/>
                <w:bCs/>
                <w:lang w:val="en-IE" w:eastAsia="en-US"/>
              </w:rPr>
              <w:t xml:space="preserve">The above reforms present an opportunity for the HSE to shape our social work and adult safeguarding operations in a manner that ensures their fitness-for-purpose within the new health and social care delivery system. </w:t>
            </w:r>
          </w:p>
          <w:p w14:paraId="3BF16FE6" w14:textId="77777777" w:rsidR="004B482B" w:rsidRPr="000736A8" w:rsidRDefault="004B482B" w:rsidP="004B482B">
            <w:pPr>
              <w:rPr>
                <w:rFonts w:ascii="Arial" w:hAnsi="Arial" w:cs="Arial"/>
                <w:bCs/>
                <w:lang w:val="en-IE" w:eastAsia="en-US"/>
              </w:rPr>
            </w:pPr>
          </w:p>
          <w:p w14:paraId="385E9CD4" w14:textId="77777777" w:rsidR="004B482B" w:rsidRPr="000736A8" w:rsidRDefault="004B482B" w:rsidP="004B482B">
            <w:pPr>
              <w:rPr>
                <w:rFonts w:ascii="Arial" w:hAnsi="Arial" w:cs="Arial"/>
                <w:bCs/>
                <w:lang w:val="en-IE" w:eastAsia="en-US"/>
              </w:rPr>
            </w:pPr>
            <w:r w:rsidRPr="000736A8">
              <w:rPr>
                <w:rFonts w:ascii="Arial" w:hAnsi="Arial" w:cs="Arial"/>
                <w:bCs/>
                <w:lang w:val="en-IE" w:eastAsia="en-US"/>
              </w:rPr>
              <w:t xml:space="preserve">The HSE have a social work workforce spanning all of the services we provide. In addition, in each of the six Regional Health Areas there is an adult Safeguarding &amp; Protection Team. In the centre of the organisation, a National Adult Safeguarding Office works to develop policy and systems for operation across the system. </w:t>
            </w:r>
          </w:p>
          <w:p w14:paraId="20B3356D" w14:textId="77777777" w:rsidR="004B482B" w:rsidRPr="000736A8" w:rsidRDefault="004B482B" w:rsidP="004B482B">
            <w:pPr>
              <w:rPr>
                <w:rFonts w:ascii="Arial" w:hAnsi="Arial" w:cs="Arial"/>
                <w:bCs/>
                <w:lang w:val="en-IE" w:eastAsia="en-US"/>
              </w:rPr>
            </w:pPr>
          </w:p>
          <w:p w14:paraId="16156A38" w14:textId="77777777" w:rsidR="004B482B" w:rsidRPr="000736A8" w:rsidRDefault="004B482B" w:rsidP="004B482B">
            <w:pPr>
              <w:rPr>
                <w:rFonts w:ascii="Arial" w:hAnsi="Arial" w:cs="Arial"/>
                <w:bCs/>
                <w:lang w:val="en-IE" w:eastAsia="en-US"/>
              </w:rPr>
            </w:pPr>
            <w:r w:rsidRPr="000736A8">
              <w:rPr>
                <w:rFonts w:ascii="Arial" w:hAnsi="Arial" w:cs="Arial"/>
                <w:bCs/>
                <w:lang w:val="en-IE" w:eastAsia="en-US"/>
              </w:rPr>
              <w:t xml:space="preserve">The HSE CEO has commissioned an independent review of safeguarding in the HSE and the report, the McIlroy report, has made a range of recommendations on how the HSE should reform in this area. These recommendations have been accepted, and a programme of change is being established to implement the recommendations - aligned to the establishment of the six new health regions and the reform of the centre of the organisation.  </w:t>
            </w:r>
          </w:p>
          <w:p w14:paraId="4E98B518" w14:textId="77777777" w:rsidR="004B482B" w:rsidRPr="000736A8" w:rsidRDefault="004B482B" w:rsidP="004B482B">
            <w:pPr>
              <w:rPr>
                <w:rFonts w:ascii="Arial" w:hAnsi="Arial" w:cs="Arial"/>
                <w:bCs/>
                <w:lang w:val="en-IE" w:eastAsia="en-US"/>
              </w:rPr>
            </w:pPr>
          </w:p>
          <w:p w14:paraId="53682FE3" w14:textId="77777777" w:rsidR="004B482B" w:rsidRPr="000736A8" w:rsidRDefault="004B482B" w:rsidP="004B482B">
            <w:pPr>
              <w:rPr>
                <w:rFonts w:ascii="Arial" w:hAnsi="Arial" w:cs="Arial"/>
                <w:bCs/>
                <w:lang w:val="en-IE" w:eastAsia="en-US"/>
              </w:rPr>
            </w:pPr>
            <w:r w:rsidRPr="000736A8">
              <w:rPr>
                <w:rFonts w:ascii="Arial" w:hAnsi="Arial" w:cs="Arial"/>
                <w:bCs/>
                <w:lang w:val="en-IE" w:eastAsia="en-US"/>
              </w:rPr>
              <w:t>The Office of the Chief Social Worker has a leadership role in the implementation of the reform programme and the imminent National Adult Safeguarding Policy Framework. The Office of the Chief Social Worker also has operational governance for the National Safeguarding Office, the Children First National Office, the National Office for Human Rights and Equality Policy, with an operational relationship for the National Independent Review Panel and the Office of the Confidential Recipient.</w:t>
            </w:r>
          </w:p>
          <w:p w14:paraId="7B19BF1B" w14:textId="77777777" w:rsidR="00AD6AD2" w:rsidRDefault="00AD6AD2" w:rsidP="00AD6AD2">
            <w:pPr>
              <w:pStyle w:val="NoSpacing"/>
              <w:rPr>
                <w:rFonts w:ascii="Arial" w:hAnsi="Arial" w:cs="Arial"/>
                <w:iCs/>
                <w:color w:val="000099"/>
              </w:rPr>
            </w:pPr>
          </w:p>
          <w:p w14:paraId="15B137B8" w14:textId="3B18B82E" w:rsidR="00E1600E" w:rsidRPr="00F67449" w:rsidRDefault="00E1600E" w:rsidP="00F67449">
            <w:pPr>
              <w:jc w:val="both"/>
              <w:rPr>
                <w:rFonts w:ascii="Arial" w:hAnsi="Arial" w:cs="Arial"/>
                <w:iCs/>
              </w:rPr>
            </w:pPr>
          </w:p>
        </w:tc>
      </w:tr>
      <w:tr w:rsidR="0033354F" w:rsidRPr="00E809A0" w14:paraId="3FC96111" w14:textId="77777777" w:rsidTr="00AD6AD2">
        <w:tc>
          <w:tcPr>
            <w:tcW w:w="2423" w:type="dxa"/>
          </w:tcPr>
          <w:p w14:paraId="5DFCA8FF" w14:textId="77777777" w:rsidR="0033354F" w:rsidRPr="00E809A0" w:rsidRDefault="0033354F" w:rsidP="0033354F">
            <w:pPr>
              <w:jc w:val="both"/>
              <w:rPr>
                <w:rFonts w:ascii="Arial" w:hAnsi="Arial" w:cs="Arial"/>
                <w:b/>
                <w:bCs/>
                <w:color w:val="000099"/>
              </w:rPr>
            </w:pPr>
            <w:r w:rsidRPr="00EB6B97">
              <w:rPr>
                <w:rFonts w:ascii="Arial" w:hAnsi="Arial" w:cs="Arial"/>
                <w:b/>
                <w:bCs/>
              </w:rPr>
              <w:lastRenderedPageBreak/>
              <w:t>Reporting Relationship</w:t>
            </w:r>
          </w:p>
        </w:tc>
        <w:tc>
          <w:tcPr>
            <w:tcW w:w="8222" w:type="dxa"/>
          </w:tcPr>
          <w:p w14:paraId="71640710" w14:textId="52660ED8" w:rsidR="009945CB" w:rsidRDefault="00F67449" w:rsidP="009945CB">
            <w:pPr>
              <w:jc w:val="both"/>
              <w:rPr>
                <w:rFonts w:ascii="Aptos" w:hAnsi="Aptos"/>
                <w:sz w:val="22"/>
                <w:szCs w:val="22"/>
                <w:lang w:val="en-IE" w:eastAsia="en-US"/>
              </w:rPr>
            </w:pPr>
            <w:r>
              <w:rPr>
                <w:rFonts w:ascii="Arial" w:hAnsi="Arial" w:cs="Arial"/>
              </w:rPr>
              <w:t>R</w:t>
            </w:r>
            <w:r w:rsidR="00353B18">
              <w:rPr>
                <w:rFonts w:ascii="Arial" w:hAnsi="Arial" w:cs="Arial"/>
              </w:rPr>
              <w:t>eporting</w:t>
            </w:r>
            <w:r w:rsidR="00F372E3">
              <w:rPr>
                <w:rFonts w:ascii="Arial" w:hAnsi="Arial" w:cs="Arial"/>
              </w:rPr>
              <w:t xml:space="preserve"> to the </w:t>
            </w:r>
            <w:r>
              <w:rPr>
                <w:rFonts w:ascii="Arial" w:hAnsi="Arial" w:cs="Arial"/>
              </w:rPr>
              <w:t>Chief Social Worker</w:t>
            </w:r>
            <w:r w:rsidR="00A836BB">
              <w:rPr>
                <w:rFonts w:ascii="Arial" w:hAnsi="Arial" w:cs="Arial"/>
              </w:rPr>
              <w:t>, or other nominated designee</w:t>
            </w:r>
            <w:r w:rsidR="00353B18">
              <w:rPr>
                <w:rFonts w:ascii="Arial" w:hAnsi="Arial" w:cs="Arial"/>
              </w:rPr>
              <w:t xml:space="preserve"> </w:t>
            </w:r>
            <w:r w:rsidR="009945CB">
              <w:rPr>
                <w:rFonts w:ascii="Arial" w:hAnsi="Arial" w:cs="Arial"/>
              </w:rPr>
              <w:t>for the day-to-day management of the assigned programme of work and delivery of work relevant to the programme. Reporting relationship will change on review and according to need.</w:t>
            </w:r>
          </w:p>
          <w:p w14:paraId="3FB28C9E" w14:textId="30544385" w:rsidR="0033354F" w:rsidRPr="00170436" w:rsidRDefault="0033354F" w:rsidP="0033354F">
            <w:pPr>
              <w:jc w:val="both"/>
              <w:rPr>
                <w:rFonts w:ascii="Arial" w:hAnsi="Arial" w:cs="Arial"/>
              </w:rPr>
            </w:pPr>
          </w:p>
        </w:tc>
      </w:tr>
      <w:tr w:rsidR="00C5756F" w:rsidRPr="00E809A0" w14:paraId="34BC61BF" w14:textId="77777777" w:rsidTr="00AD6AD2">
        <w:tc>
          <w:tcPr>
            <w:tcW w:w="2423" w:type="dxa"/>
          </w:tcPr>
          <w:p w14:paraId="7BE69DA3" w14:textId="77777777" w:rsidR="00C5756F" w:rsidRPr="00876A18" w:rsidRDefault="00C5756F" w:rsidP="00C5756F">
            <w:pPr>
              <w:rPr>
                <w:rFonts w:ascii="Arial" w:hAnsi="Arial" w:cs="Arial"/>
                <w:b/>
                <w:bCs/>
              </w:rPr>
            </w:pPr>
            <w:r w:rsidRPr="00876A18">
              <w:rPr>
                <w:rFonts w:ascii="Arial" w:hAnsi="Arial" w:cs="Arial"/>
                <w:b/>
                <w:bCs/>
              </w:rPr>
              <w:t>Key working relationships</w:t>
            </w:r>
          </w:p>
          <w:p w14:paraId="19131B14" w14:textId="77777777" w:rsidR="00C5756F" w:rsidRPr="00876A18" w:rsidRDefault="00C5756F" w:rsidP="0033354F">
            <w:pPr>
              <w:jc w:val="both"/>
              <w:rPr>
                <w:rFonts w:ascii="Arial" w:hAnsi="Arial" w:cs="Arial"/>
                <w:b/>
                <w:bCs/>
              </w:rPr>
            </w:pPr>
          </w:p>
        </w:tc>
        <w:tc>
          <w:tcPr>
            <w:tcW w:w="8222" w:type="dxa"/>
          </w:tcPr>
          <w:p w14:paraId="4D711544" w14:textId="37372E63" w:rsidR="00876A18" w:rsidRDefault="00F67449" w:rsidP="00876A18">
            <w:pPr>
              <w:rPr>
                <w:rFonts w:ascii="Arial" w:hAnsi="Arial" w:cs="Arial"/>
                <w:bCs/>
              </w:rPr>
            </w:pPr>
            <w:r>
              <w:rPr>
                <w:rFonts w:ascii="Arial" w:hAnsi="Arial" w:cs="Arial"/>
                <w:bCs/>
              </w:rPr>
              <w:t>Chief Social Worker</w:t>
            </w:r>
          </w:p>
          <w:p w14:paraId="77EDD37B" w14:textId="02E9DC4A" w:rsidR="00F67449" w:rsidRPr="00876A18" w:rsidRDefault="00F67449" w:rsidP="00876A18">
            <w:pPr>
              <w:rPr>
                <w:rFonts w:ascii="Arial" w:hAnsi="Arial" w:cs="Arial"/>
                <w:bCs/>
                <w:lang w:val="en-IE" w:eastAsia="en-US"/>
              </w:rPr>
            </w:pPr>
            <w:r>
              <w:rPr>
                <w:rFonts w:ascii="Arial" w:hAnsi="Arial" w:cs="Arial"/>
                <w:bCs/>
              </w:rPr>
              <w:t>Principal Social Worker in Office of the Chief Social Worker</w:t>
            </w:r>
          </w:p>
          <w:p w14:paraId="0649B4FD" w14:textId="30016CE4" w:rsidR="00876A18" w:rsidRPr="00876A18" w:rsidRDefault="00F67449" w:rsidP="00876A18">
            <w:pPr>
              <w:rPr>
                <w:rFonts w:ascii="Arial" w:hAnsi="Arial" w:cs="Arial"/>
                <w:bCs/>
              </w:rPr>
            </w:pPr>
            <w:r>
              <w:rPr>
                <w:rFonts w:ascii="Arial" w:hAnsi="Arial" w:cs="Arial"/>
                <w:bCs/>
              </w:rPr>
              <w:t>National Safeguarding Office</w:t>
            </w:r>
            <w:r w:rsidR="00876A18" w:rsidRPr="00876A18">
              <w:rPr>
                <w:rFonts w:ascii="Arial" w:hAnsi="Arial" w:cs="Arial"/>
                <w:bCs/>
              </w:rPr>
              <w:t>Team</w:t>
            </w:r>
          </w:p>
          <w:p w14:paraId="54B0F4DF" w14:textId="25EB4E55" w:rsidR="00876A18" w:rsidRPr="00876A18" w:rsidRDefault="00F67449" w:rsidP="00876A18">
            <w:pPr>
              <w:rPr>
                <w:rFonts w:ascii="Arial" w:hAnsi="Arial" w:cs="Arial"/>
                <w:bCs/>
              </w:rPr>
            </w:pPr>
            <w:r>
              <w:rPr>
                <w:rFonts w:ascii="Arial" w:hAnsi="Arial" w:cs="Arial"/>
                <w:bCs/>
              </w:rPr>
              <w:t>HSE Implementation Group for Adult Safeguarding</w:t>
            </w:r>
          </w:p>
          <w:p w14:paraId="23AEFA3C" w14:textId="77777777" w:rsidR="00876A18" w:rsidRPr="00876A18" w:rsidRDefault="00876A18" w:rsidP="00876A18">
            <w:pPr>
              <w:rPr>
                <w:rFonts w:ascii="Arial" w:hAnsi="Arial" w:cs="Arial"/>
                <w:bCs/>
              </w:rPr>
            </w:pPr>
          </w:p>
          <w:p w14:paraId="0AC2A6DE" w14:textId="77777777" w:rsidR="00876A18" w:rsidRPr="00876A18" w:rsidRDefault="00876A18" w:rsidP="00876A18">
            <w:pPr>
              <w:rPr>
                <w:rFonts w:ascii="Arial" w:hAnsi="Arial" w:cs="Arial"/>
                <w:bCs/>
                <w:i/>
                <w:iCs/>
              </w:rPr>
            </w:pPr>
            <w:r w:rsidRPr="00876A18">
              <w:rPr>
                <w:rFonts w:ascii="Arial" w:hAnsi="Arial" w:cs="Arial"/>
                <w:bCs/>
                <w:i/>
                <w:iCs/>
              </w:rPr>
              <w:t>Please note that key working relationships are subject to change.</w:t>
            </w:r>
          </w:p>
          <w:p w14:paraId="0D028531" w14:textId="69A9562C" w:rsidR="00C5756F" w:rsidRPr="00876A18" w:rsidRDefault="00C5756F" w:rsidP="00684932">
            <w:pPr>
              <w:jc w:val="both"/>
              <w:rPr>
                <w:rFonts w:ascii="Arial" w:hAnsi="Arial" w:cs="Arial"/>
                <w:bCs/>
                <w:iCs/>
              </w:rPr>
            </w:pPr>
          </w:p>
        </w:tc>
      </w:tr>
      <w:tr w:rsidR="0033354F" w:rsidRPr="00E809A0" w14:paraId="16B84721" w14:textId="77777777" w:rsidTr="00AD6AD2">
        <w:tc>
          <w:tcPr>
            <w:tcW w:w="2423" w:type="dxa"/>
          </w:tcPr>
          <w:p w14:paraId="5D4FAB4C" w14:textId="77777777" w:rsidR="0033354F" w:rsidRPr="00E809A0" w:rsidRDefault="0033354F" w:rsidP="0033354F">
            <w:pPr>
              <w:jc w:val="both"/>
              <w:rPr>
                <w:rFonts w:ascii="Arial" w:hAnsi="Arial" w:cs="Arial"/>
                <w:b/>
                <w:bCs/>
                <w:color w:val="000099"/>
              </w:rPr>
            </w:pPr>
            <w:r w:rsidRPr="00CF2C7A">
              <w:rPr>
                <w:rFonts w:ascii="Arial" w:hAnsi="Arial" w:cs="Arial"/>
                <w:b/>
                <w:bCs/>
              </w:rPr>
              <w:t>Purpose of the Post</w:t>
            </w:r>
            <w:r w:rsidRPr="009876F0">
              <w:rPr>
                <w:rFonts w:ascii="Arial" w:hAnsi="Arial" w:cs="Arial"/>
                <w:b/>
                <w:bCs/>
              </w:rPr>
              <w:t xml:space="preserve"> </w:t>
            </w:r>
          </w:p>
          <w:p w14:paraId="546B7014" w14:textId="77777777" w:rsidR="0033354F" w:rsidRPr="00E809A0" w:rsidRDefault="0033354F" w:rsidP="0033354F">
            <w:pPr>
              <w:jc w:val="both"/>
              <w:rPr>
                <w:rFonts w:ascii="Arial" w:hAnsi="Arial" w:cs="Arial"/>
                <w:b/>
                <w:bCs/>
                <w:color w:val="000099"/>
              </w:rPr>
            </w:pPr>
          </w:p>
        </w:tc>
        <w:tc>
          <w:tcPr>
            <w:tcW w:w="8222" w:type="dxa"/>
          </w:tcPr>
          <w:p w14:paraId="157C29D6" w14:textId="13A7BDAF" w:rsidR="00CE3B75" w:rsidRPr="00CE3B75" w:rsidRDefault="00CE3B75" w:rsidP="00684932">
            <w:pPr>
              <w:jc w:val="both"/>
              <w:rPr>
                <w:rFonts w:ascii="Arial" w:hAnsi="Arial" w:cs="Arial"/>
                <w:bCs/>
                <w:iCs/>
              </w:rPr>
            </w:pPr>
            <w:r w:rsidRPr="00CE3B75">
              <w:rPr>
                <w:rFonts w:ascii="Arial" w:hAnsi="Arial" w:cs="Arial"/>
                <w:bCs/>
                <w:iCs/>
              </w:rPr>
              <w:t>The Grade VII Project Manager will lead and coordinate a portfolio of projects, ensuring successful delivery within agreed scope, schedule, budget and quality parameters through effective application of project management standards, frameworks and tools.</w:t>
            </w:r>
          </w:p>
          <w:p w14:paraId="70D46632" w14:textId="77777777" w:rsidR="00684932" w:rsidRPr="00BD00CA" w:rsidRDefault="00684932" w:rsidP="00684932">
            <w:pPr>
              <w:jc w:val="both"/>
              <w:rPr>
                <w:rFonts w:ascii="Arial" w:hAnsi="Arial" w:cs="Arial"/>
                <w:iCs/>
              </w:rPr>
            </w:pPr>
          </w:p>
          <w:p w14:paraId="1F618A7F" w14:textId="77777777" w:rsidR="00684932" w:rsidRPr="00A95067" w:rsidRDefault="00684932" w:rsidP="00684932">
            <w:pPr>
              <w:jc w:val="both"/>
              <w:rPr>
                <w:rFonts w:ascii="Arial" w:hAnsi="Arial" w:cs="Arial"/>
                <w:sz w:val="2"/>
                <w:szCs w:val="22"/>
              </w:rPr>
            </w:pPr>
          </w:p>
          <w:p w14:paraId="7C0AE733" w14:textId="77777777" w:rsidR="00684932" w:rsidRPr="0050547F" w:rsidRDefault="00684932" w:rsidP="00684932">
            <w:pPr>
              <w:jc w:val="both"/>
              <w:rPr>
                <w:rFonts w:ascii="Arial" w:hAnsi="Arial" w:cs="Arial"/>
                <w:bCs/>
                <w:iCs/>
              </w:rPr>
            </w:pPr>
            <w:r w:rsidRPr="0050547F">
              <w:rPr>
                <w:rFonts w:ascii="Arial" w:hAnsi="Arial" w:cs="Arial"/>
                <w:bCs/>
                <w:iCs/>
              </w:rPr>
              <w:t>Key Responsibilities include:</w:t>
            </w:r>
          </w:p>
          <w:p w14:paraId="49549127" w14:textId="77777777" w:rsidR="00684932" w:rsidRPr="0050547F" w:rsidRDefault="00684932" w:rsidP="00684932">
            <w:pPr>
              <w:jc w:val="both"/>
              <w:rPr>
                <w:rFonts w:ascii="Arial" w:hAnsi="Arial" w:cs="Arial"/>
                <w:bCs/>
                <w:iCs/>
              </w:rPr>
            </w:pPr>
          </w:p>
          <w:p w14:paraId="4C51684C" w14:textId="1F98874C" w:rsidR="00684932" w:rsidRPr="0050547F" w:rsidRDefault="00684932" w:rsidP="000239A5">
            <w:pPr>
              <w:pStyle w:val="ListParagraph"/>
              <w:numPr>
                <w:ilvl w:val="0"/>
                <w:numId w:val="38"/>
              </w:numPr>
              <w:jc w:val="both"/>
              <w:rPr>
                <w:rFonts w:ascii="Arial" w:eastAsia="Arial" w:hAnsi="Arial" w:cs="Arial"/>
              </w:rPr>
            </w:pPr>
            <w:r w:rsidRPr="0050547F">
              <w:rPr>
                <w:rFonts w:ascii="Arial" w:eastAsia="Arial" w:hAnsi="Arial" w:cs="Arial"/>
              </w:rPr>
              <w:t>Provide project management, administrative and management expertise and support to the assigned programme</w:t>
            </w:r>
            <w:r w:rsidR="00C91311">
              <w:rPr>
                <w:rFonts w:ascii="Arial" w:eastAsia="Arial" w:hAnsi="Arial" w:cs="Arial"/>
              </w:rPr>
              <w:t>s</w:t>
            </w:r>
            <w:r w:rsidRPr="0050547F">
              <w:rPr>
                <w:rFonts w:ascii="Arial" w:eastAsia="Arial" w:hAnsi="Arial" w:cs="Arial"/>
              </w:rPr>
              <w:t xml:space="preserve"> of work.</w:t>
            </w:r>
          </w:p>
          <w:p w14:paraId="2C651614" w14:textId="55E22702" w:rsidR="00684932" w:rsidRPr="0050547F" w:rsidRDefault="004429D8" w:rsidP="000239A5">
            <w:pPr>
              <w:pStyle w:val="ListParagraph"/>
              <w:numPr>
                <w:ilvl w:val="0"/>
                <w:numId w:val="38"/>
              </w:numPr>
              <w:jc w:val="both"/>
              <w:rPr>
                <w:rFonts w:ascii="Arial" w:eastAsia="Arial" w:hAnsi="Arial" w:cs="Arial"/>
              </w:rPr>
            </w:pPr>
            <w:r w:rsidRPr="0050547F">
              <w:rPr>
                <w:rFonts w:ascii="Arial" w:eastAsia="Arial" w:hAnsi="Arial" w:cs="Arial"/>
              </w:rPr>
              <w:t xml:space="preserve">Oversee the delivery </w:t>
            </w:r>
            <w:r w:rsidR="00817177" w:rsidRPr="0050547F">
              <w:rPr>
                <w:rFonts w:ascii="Arial" w:eastAsia="Arial" w:hAnsi="Arial" w:cs="Arial"/>
              </w:rPr>
              <w:t>of a defined portfolio of projects</w:t>
            </w:r>
            <w:r w:rsidRPr="0050547F">
              <w:rPr>
                <w:rFonts w:ascii="Arial" w:eastAsia="Arial" w:hAnsi="Arial" w:cs="Arial"/>
              </w:rPr>
              <w:t>, ensuring that agreed objectives, milestones, and desired outcomes are successfully achieved.</w:t>
            </w:r>
          </w:p>
          <w:p w14:paraId="6A1B115C" w14:textId="45C090F6" w:rsidR="00684932" w:rsidRPr="0050547F" w:rsidRDefault="00684932" w:rsidP="000239A5">
            <w:pPr>
              <w:pStyle w:val="ListParagraph"/>
              <w:numPr>
                <w:ilvl w:val="0"/>
                <w:numId w:val="38"/>
              </w:numPr>
              <w:jc w:val="both"/>
              <w:rPr>
                <w:rFonts w:ascii="Arial" w:eastAsia="Arial" w:hAnsi="Arial" w:cs="Arial"/>
              </w:rPr>
            </w:pPr>
            <w:r w:rsidRPr="0050547F">
              <w:rPr>
                <w:rFonts w:ascii="Arial" w:eastAsia="Arial" w:hAnsi="Arial" w:cs="Arial"/>
              </w:rPr>
              <w:t>Lead stakeholder engagement and communication, ensuring that deliverables, risks, and progress are clearly communicated.</w:t>
            </w:r>
          </w:p>
          <w:p w14:paraId="6A3A5FB2" w14:textId="27DB4025" w:rsidR="003D1CDA" w:rsidRPr="0050547F" w:rsidRDefault="00082E15" w:rsidP="000239A5">
            <w:pPr>
              <w:pStyle w:val="ListParagraph"/>
              <w:numPr>
                <w:ilvl w:val="0"/>
                <w:numId w:val="38"/>
              </w:numPr>
              <w:contextualSpacing/>
              <w:jc w:val="both"/>
              <w:rPr>
                <w:rFonts w:ascii="Arial" w:hAnsi="Arial" w:cs="Arial"/>
                <w:iCs/>
              </w:rPr>
            </w:pPr>
            <w:r w:rsidRPr="0050547F">
              <w:rPr>
                <w:rFonts w:ascii="Arial" w:hAnsi="Arial" w:cs="Arial"/>
                <w:iCs/>
              </w:rPr>
              <w:t>Prepare regular reports on the progress of work</w:t>
            </w:r>
            <w:r w:rsidR="003D1CDA" w:rsidRPr="0050547F">
              <w:rPr>
                <w:rFonts w:ascii="Arial" w:hAnsi="Arial" w:cs="Arial"/>
                <w:iCs/>
              </w:rPr>
              <w:t xml:space="preserve">, risks, and performance to relevant key stakeholders. </w:t>
            </w:r>
          </w:p>
          <w:p w14:paraId="25930520" w14:textId="6C7EFA2B" w:rsidR="001579A8" w:rsidRPr="0050547F" w:rsidRDefault="000239A5" w:rsidP="001579A8">
            <w:pPr>
              <w:pStyle w:val="ListParagraph"/>
              <w:numPr>
                <w:ilvl w:val="0"/>
                <w:numId w:val="38"/>
              </w:numPr>
              <w:rPr>
                <w:rFonts w:ascii="Arial" w:hAnsi="Arial" w:cs="Arial"/>
                <w:iCs/>
              </w:rPr>
            </w:pPr>
            <w:r w:rsidRPr="0050547F">
              <w:rPr>
                <w:rFonts w:ascii="Arial" w:hAnsi="Arial" w:cs="Arial"/>
                <w:iCs/>
              </w:rPr>
              <w:t xml:space="preserve">Develop and maintain </w:t>
            </w:r>
            <w:r w:rsidR="001579A8" w:rsidRPr="0050547F">
              <w:rPr>
                <w:rFonts w:ascii="Arial" w:hAnsi="Arial" w:cs="Arial"/>
                <w:iCs/>
              </w:rPr>
              <w:t xml:space="preserve">a </w:t>
            </w:r>
            <w:r w:rsidRPr="0050547F">
              <w:rPr>
                <w:rFonts w:ascii="Arial" w:hAnsi="Arial" w:cs="Arial"/>
                <w:iCs/>
              </w:rPr>
              <w:t xml:space="preserve">detailed </w:t>
            </w:r>
            <w:r w:rsidR="001579A8" w:rsidRPr="0050547F">
              <w:rPr>
                <w:rFonts w:ascii="Arial" w:hAnsi="Arial" w:cs="Arial"/>
                <w:iCs/>
              </w:rPr>
              <w:t>project governance structure, risk register, and reporting framework to monitor project delivery</w:t>
            </w:r>
          </w:p>
          <w:p w14:paraId="34249937" w14:textId="2120D7C8" w:rsidR="000239A5" w:rsidRPr="0050547F" w:rsidRDefault="00DA0F97" w:rsidP="00DA0F97">
            <w:pPr>
              <w:pStyle w:val="ListParagraph"/>
              <w:numPr>
                <w:ilvl w:val="0"/>
                <w:numId w:val="38"/>
              </w:numPr>
              <w:contextualSpacing/>
              <w:jc w:val="both"/>
              <w:rPr>
                <w:rFonts w:ascii="Arial" w:hAnsi="Arial" w:cs="Arial"/>
                <w:iCs/>
              </w:rPr>
            </w:pPr>
            <w:r w:rsidRPr="0050547F">
              <w:rPr>
                <w:rFonts w:ascii="Arial" w:hAnsi="Arial" w:cs="Arial"/>
                <w:lang w:eastAsia="en-IE"/>
              </w:rPr>
              <w:t>Coordinate</w:t>
            </w:r>
            <w:r w:rsidR="000239A5" w:rsidRPr="0050547F">
              <w:rPr>
                <w:rFonts w:ascii="Arial" w:hAnsi="Arial" w:cs="Arial"/>
                <w:lang w:eastAsia="en-IE"/>
              </w:rPr>
              <w:t xml:space="preserve"> stakeholder engagement and communication to ensure alignment, transparency, and effective collaboration.</w:t>
            </w:r>
          </w:p>
          <w:p w14:paraId="19138DCC" w14:textId="3BED0336" w:rsidR="004429D8" w:rsidRPr="0050547F" w:rsidRDefault="000239A5" w:rsidP="001579A8">
            <w:pPr>
              <w:pStyle w:val="ListParagraph"/>
              <w:numPr>
                <w:ilvl w:val="0"/>
                <w:numId w:val="38"/>
              </w:numPr>
              <w:rPr>
                <w:rFonts w:ascii="Arial" w:hAnsi="Arial" w:cs="Arial"/>
                <w:iCs/>
              </w:rPr>
            </w:pPr>
            <w:r w:rsidRPr="0050547F">
              <w:rPr>
                <w:rFonts w:ascii="Arial" w:hAnsi="Arial" w:cs="Arial"/>
                <w:iCs/>
              </w:rPr>
              <w:t>Ensure compliance with all relevant policies</w:t>
            </w:r>
            <w:r w:rsidR="001579A8" w:rsidRPr="0050547F">
              <w:rPr>
                <w:rFonts w:ascii="Arial" w:hAnsi="Arial" w:cs="Arial"/>
                <w:iCs/>
              </w:rPr>
              <w:t xml:space="preserve"> and procedures</w:t>
            </w:r>
            <w:r w:rsidRPr="0050547F">
              <w:rPr>
                <w:rFonts w:ascii="Arial" w:hAnsi="Arial" w:cs="Arial"/>
                <w:iCs/>
              </w:rPr>
              <w:t xml:space="preserve">, governance requirements, and </w:t>
            </w:r>
            <w:r w:rsidR="001579A8" w:rsidRPr="0050547F">
              <w:rPr>
                <w:rFonts w:ascii="Arial" w:hAnsi="Arial" w:cs="Arial"/>
                <w:iCs/>
              </w:rPr>
              <w:t xml:space="preserve">expected </w:t>
            </w:r>
            <w:r w:rsidRPr="0050547F">
              <w:rPr>
                <w:rFonts w:ascii="Arial" w:hAnsi="Arial" w:cs="Arial"/>
                <w:iCs/>
              </w:rPr>
              <w:t>quality standards</w:t>
            </w:r>
            <w:r w:rsidR="001579A8" w:rsidRPr="0050547F">
              <w:rPr>
                <w:rFonts w:ascii="Arial" w:hAnsi="Arial" w:cs="Arial"/>
                <w:iCs/>
              </w:rPr>
              <w:t>.</w:t>
            </w:r>
          </w:p>
          <w:p w14:paraId="58BD8330" w14:textId="3320DE97" w:rsidR="00B5162A" w:rsidRDefault="00B5162A" w:rsidP="0033354F">
            <w:pPr>
              <w:jc w:val="both"/>
              <w:rPr>
                <w:rFonts w:ascii="Arial" w:hAnsi="Arial" w:cs="Arial"/>
                <w:bCs/>
                <w:iCs/>
              </w:rPr>
            </w:pPr>
          </w:p>
          <w:p w14:paraId="428BE543" w14:textId="58565A65" w:rsidR="00645E69" w:rsidRDefault="00645E69" w:rsidP="00645E69">
            <w:pPr>
              <w:pBdr>
                <w:top w:val="nil"/>
                <w:left w:val="nil"/>
                <w:bottom w:val="nil"/>
                <w:right w:val="nil"/>
                <w:between w:val="nil"/>
              </w:pBdr>
              <w:jc w:val="both"/>
              <w:rPr>
                <w:rFonts w:ascii="Arial" w:hAnsi="Arial" w:cs="Arial"/>
                <w:color w:val="000000" w:themeColor="text1"/>
              </w:rPr>
            </w:pPr>
            <w:r w:rsidRPr="00C24CE4">
              <w:rPr>
                <w:rFonts w:ascii="Arial" w:hAnsi="Arial" w:cs="Arial"/>
                <w:color w:val="000000" w:themeColor="text1"/>
              </w:rPr>
              <w:t>The initial assignment will be in the area of</w:t>
            </w:r>
            <w:r>
              <w:rPr>
                <w:rFonts w:ascii="Arial" w:hAnsi="Arial" w:cs="Arial"/>
                <w:color w:val="000000" w:themeColor="text1"/>
              </w:rPr>
              <w:t>:</w:t>
            </w:r>
          </w:p>
          <w:p w14:paraId="55069448" w14:textId="55CC0064" w:rsidR="00E1600E" w:rsidRDefault="00645E69" w:rsidP="000239A5">
            <w:pPr>
              <w:pStyle w:val="ListParagraph"/>
              <w:numPr>
                <w:ilvl w:val="0"/>
                <w:numId w:val="38"/>
              </w:numPr>
              <w:jc w:val="both"/>
              <w:rPr>
                <w:rFonts w:ascii="Arial" w:hAnsi="Arial" w:cs="Arial"/>
                <w:color w:val="000000" w:themeColor="text1"/>
              </w:rPr>
            </w:pPr>
            <w:r w:rsidRPr="00645E69">
              <w:rPr>
                <w:rFonts w:ascii="Arial" w:hAnsi="Arial" w:cs="Arial"/>
                <w:color w:val="000000" w:themeColor="text1"/>
              </w:rPr>
              <w:t>Na</w:t>
            </w:r>
            <w:r w:rsidR="00F67449">
              <w:rPr>
                <w:rFonts w:ascii="Arial" w:hAnsi="Arial" w:cs="Arial"/>
                <w:color w:val="000000" w:themeColor="text1"/>
              </w:rPr>
              <w:t>tional Policy Framework for Adult Safeguarding in the Health and Social Care Sector</w:t>
            </w:r>
          </w:p>
          <w:p w14:paraId="71A304C3" w14:textId="77777777" w:rsidR="00F1427F" w:rsidRDefault="00F1427F" w:rsidP="00C91311">
            <w:pPr>
              <w:jc w:val="both"/>
              <w:rPr>
                <w:rFonts w:ascii="Arial" w:hAnsi="Arial" w:cs="Arial"/>
                <w:color w:val="000000" w:themeColor="text1"/>
              </w:rPr>
            </w:pPr>
          </w:p>
          <w:p w14:paraId="2D30EEEE" w14:textId="3DBC089B" w:rsidR="00C91311" w:rsidRPr="00C91311" w:rsidRDefault="00C91311" w:rsidP="00C91311">
            <w:pPr>
              <w:jc w:val="both"/>
              <w:rPr>
                <w:rFonts w:ascii="Arial" w:hAnsi="Arial" w:cs="Arial"/>
                <w:color w:val="000000" w:themeColor="text1"/>
              </w:rPr>
            </w:pPr>
            <w:r>
              <w:rPr>
                <w:rFonts w:ascii="Arial" w:hAnsi="Arial" w:cs="Arial"/>
                <w:color w:val="000000" w:themeColor="text1"/>
              </w:rPr>
              <w:t>However other programmes of work within the Office of the Chief Social Worker may be assigned as required.</w:t>
            </w:r>
          </w:p>
          <w:p w14:paraId="41A5F517" w14:textId="0699CAD2" w:rsidR="00645E69" w:rsidRPr="00E51C89" w:rsidRDefault="00645E69" w:rsidP="00645E69">
            <w:pPr>
              <w:jc w:val="both"/>
              <w:rPr>
                <w:rFonts w:ascii="Arial" w:hAnsi="Arial" w:cs="Arial"/>
                <w:bCs/>
                <w:iCs/>
              </w:rPr>
            </w:pPr>
          </w:p>
        </w:tc>
      </w:tr>
      <w:tr w:rsidR="0033354F" w:rsidRPr="00876A18" w14:paraId="2E5B8DF0" w14:textId="77777777" w:rsidTr="00AD6AD2">
        <w:tc>
          <w:tcPr>
            <w:tcW w:w="2423" w:type="dxa"/>
          </w:tcPr>
          <w:p w14:paraId="368D7350" w14:textId="77777777" w:rsidR="0033354F" w:rsidRPr="00E809A0" w:rsidRDefault="0033354F" w:rsidP="0033354F">
            <w:pPr>
              <w:jc w:val="both"/>
              <w:rPr>
                <w:rFonts w:ascii="Arial" w:hAnsi="Arial" w:cs="Arial"/>
                <w:b/>
                <w:bCs/>
              </w:rPr>
            </w:pPr>
            <w:r w:rsidRPr="00CF2C7A">
              <w:rPr>
                <w:rFonts w:ascii="Arial" w:hAnsi="Arial" w:cs="Arial"/>
                <w:b/>
                <w:bCs/>
              </w:rPr>
              <w:lastRenderedPageBreak/>
              <w:t>Principal Duties and Responsibilities</w:t>
            </w:r>
          </w:p>
          <w:p w14:paraId="6B8D91FC" w14:textId="77777777" w:rsidR="0033354F" w:rsidRPr="00E809A0" w:rsidRDefault="0033354F" w:rsidP="0033354F">
            <w:pPr>
              <w:jc w:val="both"/>
              <w:rPr>
                <w:rFonts w:ascii="Arial" w:hAnsi="Arial" w:cs="Arial"/>
                <w:b/>
                <w:bCs/>
              </w:rPr>
            </w:pPr>
          </w:p>
        </w:tc>
        <w:tc>
          <w:tcPr>
            <w:tcW w:w="8222" w:type="dxa"/>
          </w:tcPr>
          <w:p w14:paraId="67B406A2" w14:textId="67111F1C" w:rsidR="00EB573A" w:rsidRPr="00876A18" w:rsidRDefault="00B5162A" w:rsidP="00EB573A">
            <w:pPr>
              <w:jc w:val="both"/>
              <w:rPr>
                <w:rFonts w:ascii="Arial" w:hAnsi="Arial" w:cs="Arial"/>
                <w:b/>
                <w:iCs/>
              </w:rPr>
            </w:pPr>
            <w:r w:rsidRPr="00876A18">
              <w:rPr>
                <w:rFonts w:ascii="Arial" w:hAnsi="Arial" w:cs="Arial"/>
                <w:b/>
                <w:iCs/>
              </w:rPr>
              <w:t>Project Management</w:t>
            </w:r>
          </w:p>
          <w:p w14:paraId="1317C868" w14:textId="63E17DD6" w:rsidR="0068616A" w:rsidRPr="00876A18" w:rsidRDefault="0068616A" w:rsidP="00EB573A">
            <w:pPr>
              <w:jc w:val="both"/>
              <w:rPr>
                <w:rFonts w:ascii="Arial" w:hAnsi="Arial" w:cs="Arial"/>
                <w:iCs/>
              </w:rPr>
            </w:pPr>
          </w:p>
          <w:p w14:paraId="5CA56CB5" w14:textId="4C87D98F" w:rsidR="00B5162A" w:rsidRPr="00876A18" w:rsidRDefault="00C8777F" w:rsidP="0050547F">
            <w:pPr>
              <w:pStyle w:val="ListParagraph"/>
              <w:numPr>
                <w:ilvl w:val="0"/>
                <w:numId w:val="10"/>
              </w:numPr>
              <w:spacing w:after="120"/>
              <w:ind w:left="714" w:hanging="357"/>
              <w:jc w:val="both"/>
              <w:rPr>
                <w:rFonts w:ascii="Arial" w:hAnsi="Arial" w:cs="Arial"/>
                <w:iCs/>
              </w:rPr>
            </w:pPr>
            <w:r w:rsidRPr="00876A18">
              <w:rPr>
                <w:rFonts w:ascii="Arial" w:hAnsi="Arial" w:cs="Arial"/>
                <w:iCs/>
              </w:rPr>
              <w:t xml:space="preserve">Implement robust project management methodology in line with HSE Programme for Health Service Improvement methodologies and processes to enable successful project performance and delivery.  </w:t>
            </w:r>
          </w:p>
          <w:p w14:paraId="46EFE2D6" w14:textId="07699DC8" w:rsidR="00614749" w:rsidRPr="00876A18" w:rsidRDefault="00C8777F" w:rsidP="0050547F">
            <w:pPr>
              <w:pStyle w:val="ListParagraph"/>
              <w:numPr>
                <w:ilvl w:val="0"/>
                <w:numId w:val="10"/>
              </w:numPr>
              <w:spacing w:after="120"/>
              <w:ind w:left="714" w:hanging="357"/>
              <w:jc w:val="both"/>
              <w:rPr>
                <w:rFonts w:ascii="Arial" w:hAnsi="Arial" w:cs="Arial"/>
                <w:color w:val="000000"/>
              </w:rPr>
            </w:pPr>
            <w:r w:rsidRPr="00876A18">
              <w:rPr>
                <w:rFonts w:ascii="Arial" w:hAnsi="Arial" w:cs="Arial"/>
                <w:color w:val="000000"/>
              </w:rPr>
              <w:t xml:space="preserve">Work with the </w:t>
            </w:r>
            <w:r w:rsidR="00E8333D" w:rsidRPr="00876A18">
              <w:rPr>
                <w:rFonts w:ascii="Arial" w:hAnsi="Arial" w:cs="Arial"/>
                <w:color w:val="000000"/>
              </w:rPr>
              <w:t>C</w:t>
            </w:r>
            <w:r w:rsidR="00F67449">
              <w:rPr>
                <w:rFonts w:ascii="Arial" w:hAnsi="Arial" w:cs="Arial"/>
                <w:color w:val="000000"/>
              </w:rPr>
              <w:t>hief Social Worker</w:t>
            </w:r>
            <w:r w:rsidR="00E8333D" w:rsidRPr="00876A18">
              <w:rPr>
                <w:rFonts w:ascii="Arial" w:hAnsi="Arial" w:cs="Arial"/>
                <w:color w:val="000000"/>
              </w:rPr>
              <w:t xml:space="preserve">, </w:t>
            </w:r>
            <w:r w:rsidR="00F67449">
              <w:rPr>
                <w:rFonts w:ascii="Arial" w:hAnsi="Arial" w:cs="Arial"/>
                <w:color w:val="000000"/>
              </w:rPr>
              <w:t>Workstream Leads</w:t>
            </w:r>
            <w:r w:rsidRPr="00876A18">
              <w:rPr>
                <w:rFonts w:ascii="Arial" w:hAnsi="Arial" w:cs="Arial"/>
                <w:color w:val="000000"/>
              </w:rPr>
              <w:t xml:space="preserve"> and </w:t>
            </w:r>
            <w:r w:rsidR="00924A12" w:rsidRPr="00876A18">
              <w:rPr>
                <w:rFonts w:ascii="Arial" w:hAnsi="Arial" w:cs="Arial"/>
                <w:color w:val="000000"/>
              </w:rPr>
              <w:t>relevant</w:t>
            </w:r>
            <w:r w:rsidRPr="00876A18">
              <w:rPr>
                <w:rFonts w:ascii="Arial" w:hAnsi="Arial" w:cs="Arial"/>
                <w:color w:val="000000"/>
              </w:rPr>
              <w:t xml:space="preserve"> key stakeholders to define and deliver projects.</w:t>
            </w:r>
          </w:p>
          <w:p w14:paraId="5E5CA937" w14:textId="46369DD1" w:rsidR="00924A12" w:rsidRPr="00876A18" w:rsidRDefault="00924A12" w:rsidP="0050547F">
            <w:pPr>
              <w:pStyle w:val="ListParagraph"/>
              <w:numPr>
                <w:ilvl w:val="0"/>
                <w:numId w:val="10"/>
              </w:numPr>
              <w:spacing w:after="120"/>
              <w:ind w:left="714" w:hanging="357"/>
              <w:jc w:val="both"/>
              <w:rPr>
                <w:rFonts w:ascii="Arial" w:hAnsi="Arial" w:cs="Arial"/>
                <w:color w:val="000000"/>
              </w:rPr>
            </w:pPr>
            <w:r w:rsidRPr="00876A18">
              <w:rPr>
                <w:rFonts w:ascii="Arial" w:hAnsi="Arial" w:cs="Arial"/>
                <w:color w:val="000000"/>
              </w:rPr>
              <w:t xml:space="preserve">Provide project management and administrative expertise to the </w:t>
            </w:r>
            <w:r w:rsidR="00F67449">
              <w:rPr>
                <w:rFonts w:ascii="Arial" w:hAnsi="Arial" w:cs="Arial"/>
                <w:color w:val="000000"/>
              </w:rPr>
              <w:t>Chief Social Worker</w:t>
            </w:r>
            <w:r w:rsidRPr="00876A18">
              <w:rPr>
                <w:rFonts w:ascii="Arial" w:hAnsi="Arial" w:cs="Arial"/>
                <w:color w:val="000000"/>
              </w:rPr>
              <w:t xml:space="preserve">, and other relevant key stakeholders. </w:t>
            </w:r>
          </w:p>
          <w:p w14:paraId="42FAB563" w14:textId="7EEC3666" w:rsidR="00614749" w:rsidRPr="00876A18" w:rsidRDefault="00614749" w:rsidP="0050547F">
            <w:pPr>
              <w:pStyle w:val="ListParagraph"/>
              <w:numPr>
                <w:ilvl w:val="0"/>
                <w:numId w:val="10"/>
              </w:numPr>
              <w:spacing w:after="120"/>
              <w:ind w:left="714" w:hanging="357"/>
              <w:jc w:val="both"/>
              <w:rPr>
                <w:rFonts w:ascii="Arial" w:hAnsi="Arial" w:cs="Arial"/>
                <w:color w:val="000000"/>
              </w:rPr>
            </w:pPr>
            <w:r w:rsidRPr="00876A18">
              <w:rPr>
                <w:rFonts w:ascii="Arial" w:hAnsi="Arial" w:cs="Arial"/>
                <w:bCs/>
                <w:iCs/>
              </w:rPr>
              <w:t>Manage the progress and completion of project tasks and activities.</w:t>
            </w:r>
          </w:p>
          <w:p w14:paraId="46FA6613" w14:textId="015C4EAC" w:rsidR="00614749" w:rsidRPr="00876A18" w:rsidRDefault="00614749" w:rsidP="0050547F">
            <w:pPr>
              <w:pStyle w:val="ListParagraph"/>
              <w:numPr>
                <w:ilvl w:val="0"/>
                <w:numId w:val="10"/>
              </w:numPr>
              <w:spacing w:after="120"/>
              <w:ind w:left="714" w:hanging="357"/>
              <w:jc w:val="both"/>
              <w:rPr>
                <w:rFonts w:ascii="Arial" w:hAnsi="Arial" w:cs="Arial"/>
                <w:bCs/>
                <w:iCs/>
              </w:rPr>
            </w:pPr>
            <w:r w:rsidRPr="00876A18">
              <w:rPr>
                <w:rFonts w:ascii="Arial" w:hAnsi="Arial" w:cs="Arial"/>
                <w:bCs/>
                <w:iCs/>
              </w:rPr>
              <w:t>Ensure approval and acceptance of project deliverables to agreed quality standards</w:t>
            </w:r>
            <w:r w:rsidR="00924A12" w:rsidRPr="00876A18">
              <w:rPr>
                <w:rFonts w:ascii="Arial" w:hAnsi="Arial" w:cs="Arial"/>
                <w:bCs/>
                <w:iCs/>
              </w:rPr>
              <w:t>.</w:t>
            </w:r>
          </w:p>
          <w:p w14:paraId="25319AA9" w14:textId="3C2A89EF" w:rsidR="006B1E71" w:rsidRPr="00876A18" w:rsidRDefault="006B1E71" w:rsidP="0050547F">
            <w:pPr>
              <w:pStyle w:val="ListParagraph"/>
              <w:numPr>
                <w:ilvl w:val="0"/>
                <w:numId w:val="10"/>
              </w:numPr>
              <w:spacing w:after="120"/>
              <w:ind w:left="714" w:hanging="357"/>
              <w:jc w:val="both"/>
              <w:rPr>
                <w:rFonts w:ascii="Symbol" w:hAnsi="Symbol" w:cs="Calibri"/>
                <w:color w:val="000000"/>
                <w:lang w:val="en-IE" w:eastAsia="en-IE"/>
              </w:rPr>
            </w:pPr>
            <w:r w:rsidRPr="00876A18">
              <w:rPr>
                <w:rFonts w:ascii="Arial" w:hAnsi="Arial" w:cs="Arial"/>
                <w:bCs/>
                <w:iCs/>
              </w:rPr>
              <w:t>Identify and manage all resources and funding assigned to the project.</w:t>
            </w:r>
          </w:p>
          <w:p w14:paraId="21418789" w14:textId="77777777" w:rsidR="00C67120" w:rsidRPr="00876A18" w:rsidRDefault="006B1E71" w:rsidP="0050547F">
            <w:pPr>
              <w:pStyle w:val="ListParagraph"/>
              <w:numPr>
                <w:ilvl w:val="0"/>
                <w:numId w:val="10"/>
              </w:numPr>
              <w:spacing w:after="120"/>
              <w:ind w:left="714" w:hanging="357"/>
              <w:jc w:val="both"/>
              <w:rPr>
                <w:rFonts w:ascii="Arial" w:hAnsi="Arial" w:cs="Arial"/>
                <w:bCs/>
                <w:iCs/>
              </w:rPr>
            </w:pPr>
            <w:r w:rsidRPr="00876A18">
              <w:rPr>
                <w:rFonts w:ascii="Arial" w:hAnsi="Arial" w:cs="Arial"/>
                <w:bCs/>
                <w:iCs/>
              </w:rPr>
              <w:t>Ensure that required supports are available to enable suc</w:t>
            </w:r>
            <w:r w:rsidR="00614749" w:rsidRPr="00876A18">
              <w:rPr>
                <w:rFonts w:ascii="Arial" w:hAnsi="Arial" w:cs="Arial"/>
                <w:bCs/>
                <w:iCs/>
              </w:rPr>
              <w:t>cessful delivery of the projects.</w:t>
            </w:r>
          </w:p>
          <w:p w14:paraId="1D981313" w14:textId="6E208668" w:rsidR="00C67120" w:rsidRPr="00876A18" w:rsidRDefault="00614749" w:rsidP="0050547F">
            <w:pPr>
              <w:pStyle w:val="ListParagraph"/>
              <w:numPr>
                <w:ilvl w:val="0"/>
                <w:numId w:val="10"/>
              </w:numPr>
              <w:spacing w:after="120"/>
              <w:ind w:left="714" w:hanging="357"/>
              <w:jc w:val="both"/>
              <w:rPr>
                <w:rFonts w:ascii="Arial" w:hAnsi="Arial" w:cs="Arial"/>
                <w:bCs/>
                <w:iCs/>
              </w:rPr>
            </w:pPr>
            <w:r w:rsidRPr="00876A18">
              <w:rPr>
                <w:rFonts w:ascii="Arial" w:hAnsi="Arial" w:cs="Arial"/>
                <w:bCs/>
                <w:iCs/>
              </w:rPr>
              <w:t>Provide timely information and accurate project reports to schedule and in line with the agreed reporting format and guidelines</w:t>
            </w:r>
            <w:r w:rsidR="00C67120" w:rsidRPr="00876A18">
              <w:rPr>
                <w:rFonts w:ascii="Arial" w:hAnsi="Arial" w:cs="Arial"/>
                <w:bCs/>
                <w:iCs/>
              </w:rPr>
              <w:t>.</w:t>
            </w:r>
          </w:p>
          <w:p w14:paraId="42E99A3A" w14:textId="70D1410F" w:rsidR="00356D02" w:rsidRPr="00876A18" w:rsidRDefault="00356D02" w:rsidP="0050547F">
            <w:pPr>
              <w:pStyle w:val="ListParagraph"/>
              <w:numPr>
                <w:ilvl w:val="0"/>
                <w:numId w:val="10"/>
              </w:numPr>
              <w:spacing w:after="120"/>
              <w:ind w:left="714" w:hanging="357"/>
              <w:jc w:val="both"/>
              <w:rPr>
                <w:rFonts w:ascii="Arial" w:hAnsi="Arial" w:cs="Arial"/>
                <w:bCs/>
                <w:iCs/>
              </w:rPr>
            </w:pPr>
            <w:r w:rsidRPr="00876A18">
              <w:rPr>
                <w:rFonts w:ascii="Arial" w:hAnsi="Arial" w:cs="Arial"/>
                <w:bCs/>
                <w:iCs/>
              </w:rPr>
              <w:t>Develop and maintain a project governance structure, risk register, and reporting framework to monitor project delivery</w:t>
            </w:r>
            <w:r w:rsidR="00C67120" w:rsidRPr="00876A18">
              <w:rPr>
                <w:rFonts w:ascii="Arial" w:hAnsi="Arial" w:cs="Arial"/>
                <w:bCs/>
                <w:iCs/>
              </w:rPr>
              <w:t>.</w:t>
            </w:r>
          </w:p>
          <w:p w14:paraId="25FC4AAF" w14:textId="26B9D144" w:rsidR="00C8777F" w:rsidRPr="00876A18" w:rsidRDefault="00C8777F" w:rsidP="0050547F">
            <w:pPr>
              <w:pStyle w:val="ListParagraph"/>
              <w:numPr>
                <w:ilvl w:val="0"/>
                <w:numId w:val="10"/>
              </w:numPr>
              <w:spacing w:after="120"/>
              <w:ind w:left="714" w:hanging="357"/>
              <w:jc w:val="both"/>
              <w:rPr>
                <w:rFonts w:ascii="Arial" w:hAnsi="Arial" w:cs="Arial"/>
                <w:bCs/>
                <w:iCs/>
              </w:rPr>
            </w:pPr>
            <w:r w:rsidRPr="00876A18">
              <w:rPr>
                <w:rFonts w:ascii="Arial" w:hAnsi="Arial" w:cs="Arial"/>
                <w:bCs/>
                <w:iCs/>
              </w:rPr>
              <w:t>Ensure processes are in place to report on project progress, risk and achievement of benefits</w:t>
            </w:r>
            <w:r w:rsidR="00C67120" w:rsidRPr="00876A18">
              <w:rPr>
                <w:rFonts w:ascii="Arial" w:hAnsi="Arial" w:cs="Arial"/>
                <w:bCs/>
                <w:iCs/>
              </w:rPr>
              <w:t>.</w:t>
            </w:r>
          </w:p>
          <w:p w14:paraId="6CFE752F" w14:textId="76F6EC4D" w:rsidR="00C8777F" w:rsidRPr="00876A18" w:rsidRDefault="00C8777F" w:rsidP="0050547F">
            <w:pPr>
              <w:pStyle w:val="ListParagraph"/>
              <w:numPr>
                <w:ilvl w:val="0"/>
                <w:numId w:val="10"/>
              </w:numPr>
              <w:spacing w:after="120"/>
              <w:ind w:left="714" w:hanging="357"/>
              <w:jc w:val="both"/>
              <w:rPr>
                <w:rFonts w:ascii="Arial" w:hAnsi="Arial" w:cs="Arial"/>
                <w:color w:val="000000"/>
              </w:rPr>
            </w:pPr>
            <w:r w:rsidRPr="00876A18">
              <w:rPr>
                <w:rFonts w:ascii="Arial" w:hAnsi="Arial" w:cs="Arial"/>
                <w:color w:val="000000"/>
              </w:rPr>
              <w:t>Ensure all programme related documents and outputs which require approval are progressed in accordance with appropriate governance models, governing policies and legislation.</w:t>
            </w:r>
          </w:p>
          <w:p w14:paraId="2D989C40" w14:textId="50037073" w:rsidR="002D6DCA" w:rsidRPr="00876A18" w:rsidRDefault="00614749" w:rsidP="002D6DCA">
            <w:pPr>
              <w:pStyle w:val="ListParagraph"/>
              <w:numPr>
                <w:ilvl w:val="0"/>
                <w:numId w:val="10"/>
              </w:numPr>
              <w:spacing w:after="120"/>
              <w:ind w:left="714" w:hanging="357"/>
              <w:jc w:val="both"/>
              <w:rPr>
                <w:rFonts w:ascii="Arial" w:hAnsi="Arial" w:cs="Arial"/>
                <w:color w:val="000000"/>
              </w:rPr>
            </w:pPr>
            <w:r w:rsidRPr="00876A18">
              <w:rPr>
                <w:rFonts w:ascii="Arial" w:hAnsi="Arial" w:cs="Arial"/>
                <w:color w:val="000000"/>
              </w:rPr>
              <w:t>Manage all aspects of programme/project delivery through the full lifecycle from initiation to closure.</w:t>
            </w:r>
          </w:p>
          <w:p w14:paraId="2EFDC88A" w14:textId="77777777" w:rsidR="002D6DCA" w:rsidRPr="00876A18" w:rsidRDefault="002D6DCA" w:rsidP="002D6DCA">
            <w:pPr>
              <w:ind w:left="357"/>
              <w:contextualSpacing/>
              <w:jc w:val="both"/>
              <w:rPr>
                <w:rFonts w:ascii="Arial" w:hAnsi="Arial" w:cs="Arial"/>
                <w:color w:val="000000"/>
              </w:rPr>
            </w:pPr>
          </w:p>
          <w:p w14:paraId="02C0AFA5" w14:textId="0197F68F" w:rsidR="00924A12" w:rsidRPr="00876A18" w:rsidRDefault="007266BA" w:rsidP="00924A12">
            <w:pPr>
              <w:contextualSpacing/>
              <w:jc w:val="both"/>
              <w:rPr>
                <w:rFonts w:ascii="Arial" w:hAnsi="Arial" w:cs="Arial"/>
                <w:b/>
                <w:color w:val="000000"/>
                <w:lang w:val="en-IE" w:eastAsia="en-IE"/>
              </w:rPr>
            </w:pPr>
            <w:r w:rsidRPr="00876A18">
              <w:rPr>
                <w:rFonts w:ascii="Arial" w:hAnsi="Arial" w:cs="Arial"/>
                <w:b/>
                <w:color w:val="000000"/>
                <w:lang w:val="en-IE" w:eastAsia="en-IE"/>
              </w:rPr>
              <w:t>Monitoring</w:t>
            </w:r>
            <w:r w:rsidR="00D57DFA" w:rsidRPr="00876A18">
              <w:rPr>
                <w:rFonts w:ascii="Arial" w:hAnsi="Arial" w:cs="Arial"/>
                <w:b/>
                <w:color w:val="000000"/>
                <w:lang w:val="en-IE" w:eastAsia="en-IE"/>
              </w:rPr>
              <w:t>, Reporting</w:t>
            </w:r>
            <w:r w:rsidRPr="00876A18">
              <w:rPr>
                <w:rFonts w:ascii="Arial" w:hAnsi="Arial" w:cs="Arial"/>
                <w:b/>
                <w:color w:val="000000"/>
                <w:lang w:val="en-IE" w:eastAsia="en-IE"/>
              </w:rPr>
              <w:t xml:space="preserve"> &amp; Evaluation</w:t>
            </w:r>
          </w:p>
          <w:p w14:paraId="3DDA75C2" w14:textId="77777777" w:rsidR="002D6DCA" w:rsidRPr="00876A18" w:rsidRDefault="002D6DCA" w:rsidP="00924A12">
            <w:pPr>
              <w:contextualSpacing/>
              <w:jc w:val="both"/>
              <w:rPr>
                <w:rFonts w:ascii="Arial" w:hAnsi="Arial" w:cs="Arial"/>
                <w:b/>
                <w:color w:val="000000"/>
                <w:lang w:val="en-IE" w:eastAsia="en-IE"/>
              </w:rPr>
            </w:pPr>
          </w:p>
          <w:p w14:paraId="0364AEBA" w14:textId="3C266ECB" w:rsidR="00924A12" w:rsidRPr="00876A18" w:rsidRDefault="00356D02" w:rsidP="002D6DCA">
            <w:pPr>
              <w:pStyle w:val="ListParagraph"/>
              <w:numPr>
                <w:ilvl w:val="0"/>
                <w:numId w:val="31"/>
              </w:numPr>
              <w:spacing w:after="120"/>
              <w:ind w:left="714" w:hanging="357"/>
              <w:jc w:val="both"/>
              <w:rPr>
                <w:rFonts w:ascii="Arial" w:hAnsi="Arial" w:cs="Arial"/>
                <w:color w:val="000000"/>
              </w:rPr>
            </w:pPr>
            <w:r w:rsidRPr="00876A18">
              <w:rPr>
                <w:rFonts w:ascii="Arial" w:hAnsi="Arial" w:cs="Arial"/>
                <w:color w:val="000000"/>
              </w:rPr>
              <w:t xml:space="preserve">Support the </w:t>
            </w:r>
            <w:r w:rsidR="008F0BFA" w:rsidRPr="00876A18">
              <w:rPr>
                <w:rFonts w:ascii="Arial" w:hAnsi="Arial" w:cs="Arial"/>
                <w:color w:val="000000"/>
              </w:rPr>
              <w:t>C</w:t>
            </w:r>
            <w:r w:rsidR="00F67449">
              <w:rPr>
                <w:rFonts w:ascii="Arial" w:hAnsi="Arial" w:cs="Arial"/>
                <w:color w:val="000000"/>
              </w:rPr>
              <w:t>hief Social Worker</w:t>
            </w:r>
            <w:r w:rsidR="00924A12" w:rsidRPr="00876A18">
              <w:rPr>
                <w:rFonts w:ascii="Arial" w:hAnsi="Arial" w:cs="Arial"/>
                <w:color w:val="000000"/>
              </w:rPr>
              <w:t xml:space="preserve"> and other relevant key stakeholders in developing a framework for the monitoring of performance across programmes/projects.</w:t>
            </w:r>
          </w:p>
          <w:p w14:paraId="73CD7C37" w14:textId="5B205B8A" w:rsidR="00924A12" w:rsidRPr="00876A18" w:rsidRDefault="00924A12" w:rsidP="002D6DCA">
            <w:pPr>
              <w:pStyle w:val="ListParagraph"/>
              <w:numPr>
                <w:ilvl w:val="0"/>
                <w:numId w:val="31"/>
              </w:numPr>
              <w:spacing w:after="120"/>
              <w:ind w:left="714" w:hanging="357"/>
              <w:jc w:val="both"/>
              <w:rPr>
                <w:rFonts w:ascii="Symbol" w:hAnsi="Symbol" w:cs="Calibri"/>
                <w:color w:val="000000"/>
                <w:lang w:val="en-IE" w:eastAsia="en-IE"/>
              </w:rPr>
            </w:pPr>
            <w:r w:rsidRPr="00876A18">
              <w:rPr>
                <w:rFonts w:ascii="Arial" w:hAnsi="Arial" w:cs="Arial"/>
                <w:color w:val="000000"/>
              </w:rPr>
              <w:t>Support the development of systems and processes to ensure appropriate data is available to inform decision making and drive continuous quality improvement.</w:t>
            </w:r>
          </w:p>
          <w:p w14:paraId="3BD3D62D" w14:textId="4CE1A9A4" w:rsidR="00924A12" w:rsidRPr="00876A18" w:rsidRDefault="00924A12" w:rsidP="002D6DCA">
            <w:pPr>
              <w:pStyle w:val="ListParagraph"/>
              <w:numPr>
                <w:ilvl w:val="0"/>
                <w:numId w:val="30"/>
              </w:numPr>
              <w:spacing w:after="120"/>
              <w:ind w:left="714" w:hanging="357"/>
              <w:jc w:val="both"/>
              <w:rPr>
                <w:rFonts w:ascii="Arial" w:hAnsi="Arial" w:cs="Arial"/>
                <w:color w:val="000000"/>
                <w:lang w:val="en-IE" w:eastAsia="en-IE"/>
              </w:rPr>
            </w:pPr>
            <w:r w:rsidRPr="00876A18">
              <w:rPr>
                <w:rFonts w:ascii="Arial" w:hAnsi="Arial" w:cs="Arial"/>
                <w:color w:val="000000"/>
              </w:rPr>
              <w:t>Develop project plans, identifying work-streams, key milestones, deliverables and project management resource time requirements.</w:t>
            </w:r>
          </w:p>
          <w:p w14:paraId="310B8C6F" w14:textId="77777777" w:rsidR="00356D02" w:rsidRPr="00876A18" w:rsidRDefault="00924A12" w:rsidP="002D6DCA">
            <w:pPr>
              <w:pStyle w:val="ListParagraph"/>
              <w:numPr>
                <w:ilvl w:val="0"/>
                <w:numId w:val="30"/>
              </w:numPr>
              <w:spacing w:after="120"/>
              <w:ind w:left="714" w:hanging="357"/>
              <w:jc w:val="both"/>
              <w:rPr>
                <w:rFonts w:ascii="Arial" w:hAnsi="Arial" w:cs="Arial"/>
                <w:color w:val="000000"/>
              </w:rPr>
            </w:pPr>
            <w:r w:rsidRPr="00876A18">
              <w:rPr>
                <w:rFonts w:ascii="Arial" w:hAnsi="Arial" w:cs="Arial"/>
                <w:color w:val="000000"/>
              </w:rPr>
              <w:t>Monitor risks, dependencies, and resourcing needs across projects, flagging issues as appropriate.</w:t>
            </w:r>
          </w:p>
          <w:p w14:paraId="5E7F469A" w14:textId="1F255B22" w:rsidR="00356D02" w:rsidRPr="00876A18" w:rsidRDefault="00356D02" w:rsidP="002D6DCA">
            <w:pPr>
              <w:pStyle w:val="ListParagraph"/>
              <w:numPr>
                <w:ilvl w:val="0"/>
                <w:numId w:val="30"/>
              </w:numPr>
              <w:spacing w:after="120"/>
              <w:ind w:left="714" w:hanging="357"/>
              <w:jc w:val="both"/>
              <w:rPr>
                <w:rFonts w:ascii="Arial" w:hAnsi="Arial" w:cs="Arial"/>
                <w:color w:val="000000"/>
                <w:lang w:val="en-IE" w:eastAsia="en-IE"/>
              </w:rPr>
            </w:pPr>
            <w:r w:rsidRPr="00876A18">
              <w:rPr>
                <w:rFonts w:ascii="Arial" w:hAnsi="Arial" w:cs="Arial"/>
                <w:color w:val="000000"/>
              </w:rPr>
              <w:t xml:space="preserve">Engage with internal and external stakeholders as relevant to the project to drive improvements in service delivery. </w:t>
            </w:r>
          </w:p>
          <w:p w14:paraId="7C676AAA" w14:textId="4A5090F5" w:rsidR="00BF15F3" w:rsidRPr="00F1427F" w:rsidRDefault="00356D02" w:rsidP="00BF15F3">
            <w:pPr>
              <w:pStyle w:val="ListParagraph"/>
              <w:numPr>
                <w:ilvl w:val="0"/>
                <w:numId w:val="30"/>
              </w:numPr>
              <w:spacing w:after="120"/>
              <w:ind w:left="714" w:hanging="357"/>
              <w:jc w:val="both"/>
              <w:rPr>
                <w:rFonts w:ascii="Arial" w:hAnsi="Arial" w:cs="Arial"/>
                <w:color w:val="000000"/>
              </w:rPr>
            </w:pPr>
            <w:r w:rsidRPr="00876A18">
              <w:rPr>
                <w:rFonts w:ascii="Arial" w:hAnsi="Arial" w:cs="Arial"/>
                <w:color w:val="000000"/>
              </w:rPr>
              <w:t>Identify potential challenges and barriers to progress and actively seek solutions to overcome them.</w:t>
            </w:r>
          </w:p>
          <w:p w14:paraId="633994BA" w14:textId="77777777" w:rsidR="00CE3B75" w:rsidRPr="00876A18" w:rsidRDefault="00CE3B75" w:rsidP="00B5162A">
            <w:pPr>
              <w:rPr>
                <w:rFonts w:ascii="Arial" w:hAnsi="Arial" w:cs="Arial"/>
                <w:b/>
              </w:rPr>
            </w:pPr>
          </w:p>
          <w:p w14:paraId="5CF5B467" w14:textId="08D80B63" w:rsidR="00B5162A" w:rsidRPr="00876A18" w:rsidRDefault="00B5162A" w:rsidP="00B5162A">
            <w:pPr>
              <w:rPr>
                <w:rFonts w:ascii="Arial" w:hAnsi="Arial" w:cs="Arial"/>
                <w:b/>
              </w:rPr>
            </w:pPr>
            <w:r w:rsidRPr="00876A18">
              <w:rPr>
                <w:rFonts w:ascii="Arial" w:hAnsi="Arial" w:cs="Arial"/>
                <w:b/>
              </w:rPr>
              <w:lastRenderedPageBreak/>
              <w:t xml:space="preserve">Customer Service </w:t>
            </w:r>
          </w:p>
          <w:p w14:paraId="48E38EBD" w14:textId="77777777" w:rsidR="006C30C8" w:rsidRPr="00876A18" w:rsidRDefault="006C30C8" w:rsidP="00B5162A">
            <w:pPr>
              <w:rPr>
                <w:rFonts w:ascii="Arial" w:hAnsi="Arial" w:cs="Arial"/>
                <w:b/>
              </w:rPr>
            </w:pPr>
          </w:p>
          <w:p w14:paraId="5916AF21" w14:textId="7EEB91C6" w:rsidR="00B5162A" w:rsidRPr="00876A18" w:rsidRDefault="00B5162A" w:rsidP="002D6DCA">
            <w:pPr>
              <w:pStyle w:val="ListParagraph"/>
              <w:numPr>
                <w:ilvl w:val="0"/>
                <w:numId w:val="24"/>
              </w:numPr>
              <w:spacing w:after="120"/>
              <w:ind w:left="714" w:hanging="357"/>
              <w:rPr>
                <w:rFonts w:ascii="Arial" w:hAnsi="Arial" w:cs="Arial"/>
              </w:rPr>
            </w:pPr>
            <w:r w:rsidRPr="00876A18">
              <w:rPr>
                <w:rFonts w:ascii="Arial" w:hAnsi="Arial" w:cs="Arial"/>
              </w:rPr>
              <w:t>Promote and maintain a customer focused environment by ensuring</w:t>
            </w:r>
            <w:r w:rsidR="00F67449">
              <w:rPr>
                <w:rFonts w:ascii="Arial" w:hAnsi="Arial" w:cs="Arial"/>
              </w:rPr>
              <w:t xml:space="preserve"> people using our</w:t>
            </w:r>
            <w:r w:rsidRPr="00876A18">
              <w:rPr>
                <w:rFonts w:ascii="Arial" w:hAnsi="Arial" w:cs="Arial"/>
              </w:rPr>
              <w:t xml:space="preserve"> service are treated with dignity and respect. </w:t>
            </w:r>
          </w:p>
          <w:p w14:paraId="1A9E11B1" w14:textId="78211F4C" w:rsidR="002D6DCA" w:rsidRPr="00876A18" w:rsidRDefault="00B5162A" w:rsidP="002D6DCA">
            <w:pPr>
              <w:pStyle w:val="ListParagraph"/>
              <w:numPr>
                <w:ilvl w:val="0"/>
                <w:numId w:val="24"/>
              </w:numPr>
              <w:spacing w:after="120"/>
              <w:ind w:left="714" w:hanging="357"/>
              <w:rPr>
                <w:rFonts w:ascii="Arial" w:hAnsi="Arial" w:cs="Arial"/>
              </w:rPr>
            </w:pPr>
            <w:r w:rsidRPr="00876A18">
              <w:rPr>
                <w:rFonts w:ascii="Arial" w:hAnsi="Arial" w:cs="Arial"/>
              </w:rPr>
              <w:t xml:space="preserve">Seek feedback from service users / customers to evaluate service and implement change.  </w:t>
            </w:r>
          </w:p>
          <w:p w14:paraId="490E4E02" w14:textId="77777777" w:rsidR="00507FDA" w:rsidRPr="00876A18" w:rsidRDefault="00507FDA" w:rsidP="00507FDA">
            <w:pPr>
              <w:spacing w:before="120"/>
              <w:rPr>
                <w:rFonts w:ascii="Arial" w:hAnsi="Arial" w:cs="Arial"/>
                <w:b/>
              </w:rPr>
            </w:pPr>
          </w:p>
          <w:p w14:paraId="42797609" w14:textId="129068B9" w:rsidR="006C30C8" w:rsidRPr="00876A18" w:rsidRDefault="00B5162A" w:rsidP="00507FDA">
            <w:pPr>
              <w:spacing w:before="120"/>
              <w:rPr>
                <w:rFonts w:ascii="Arial" w:hAnsi="Arial" w:cs="Arial"/>
                <w:b/>
              </w:rPr>
            </w:pPr>
            <w:r w:rsidRPr="00876A18">
              <w:rPr>
                <w:rFonts w:ascii="Arial" w:hAnsi="Arial" w:cs="Arial"/>
                <w:b/>
              </w:rPr>
              <w:t xml:space="preserve">Human Resources / Supervision of Staff </w:t>
            </w:r>
          </w:p>
          <w:p w14:paraId="02D402F6" w14:textId="3AD52FD3" w:rsidR="00B5162A" w:rsidRPr="00876A18" w:rsidRDefault="00C91311" w:rsidP="00507FDA">
            <w:pPr>
              <w:pStyle w:val="ListParagraph"/>
              <w:numPr>
                <w:ilvl w:val="0"/>
                <w:numId w:val="25"/>
              </w:numPr>
              <w:spacing w:before="120" w:after="160" w:line="259" w:lineRule="auto"/>
              <w:rPr>
                <w:rFonts w:ascii="Arial" w:hAnsi="Arial" w:cs="Arial"/>
              </w:rPr>
            </w:pPr>
            <w:r>
              <w:rPr>
                <w:rFonts w:ascii="Arial" w:hAnsi="Arial" w:cs="Arial"/>
              </w:rPr>
              <w:t>E</w:t>
            </w:r>
            <w:r w:rsidR="00B5162A" w:rsidRPr="00876A18">
              <w:rPr>
                <w:rFonts w:ascii="Arial" w:hAnsi="Arial" w:cs="Arial"/>
              </w:rPr>
              <w:t xml:space="preserve">nable other team members to carry out their responsibilities, ensuring appropriate delegation of responsibility and authority. </w:t>
            </w:r>
          </w:p>
          <w:p w14:paraId="156F5BC6" w14:textId="77777777" w:rsidR="00B5162A" w:rsidRPr="00876A18" w:rsidRDefault="00B5162A" w:rsidP="00507FDA">
            <w:pPr>
              <w:pStyle w:val="ListParagraph"/>
              <w:numPr>
                <w:ilvl w:val="0"/>
                <w:numId w:val="25"/>
              </w:numPr>
              <w:spacing w:before="120" w:after="160" w:line="259" w:lineRule="auto"/>
              <w:rPr>
                <w:rFonts w:ascii="Arial" w:hAnsi="Arial" w:cs="Arial"/>
              </w:rPr>
            </w:pPr>
            <w:r w:rsidRPr="00876A18">
              <w:rPr>
                <w:rFonts w:ascii="Arial" w:hAnsi="Arial" w:cs="Arial"/>
              </w:rPr>
              <w:t xml:space="preserve">Keep in touch with workloads of staff members to gauge levels of wellbeing and morale in the team. </w:t>
            </w:r>
          </w:p>
          <w:p w14:paraId="333E1D32" w14:textId="77777777" w:rsidR="00B5162A" w:rsidRPr="00876A18" w:rsidRDefault="00B5162A" w:rsidP="00507FDA">
            <w:pPr>
              <w:pStyle w:val="ListParagraph"/>
              <w:numPr>
                <w:ilvl w:val="0"/>
                <w:numId w:val="25"/>
              </w:numPr>
              <w:spacing w:before="120" w:after="160" w:line="259" w:lineRule="auto"/>
              <w:rPr>
                <w:rFonts w:ascii="Arial" w:hAnsi="Arial" w:cs="Arial"/>
              </w:rPr>
            </w:pPr>
            <w:r w:rsidRPr="00876A18">
              <w:rPr>
                <w:rFonts w:ascii="Arial" w:hAnsi="Arial" w:cs="Arial"/>
              </w:rPr>
              <w:t xml:space="preserve">Engage in the HSE performance achievement process in conjunction with your Line Manager and staff as appropriate. </w:t>
            </w:r>
          </w:p>
          <w:p w14:paraId="70F2D84F" w14:textId="4076CAE8" w:rsidR="00B5162A" w:rsidRPr="00876A18" w:rsidRDefault="00C91311" w:rsidP="00507FDA">
            <w:pPr>
              <w:pStyle w:val="ListParagraph"/>
              <w:numPr>
                <w:ilvl w:val="0"/>
                <w:numId w:val="25"/>
              </w:numPr>
              <w:spacing w:before="120" w:after="160" w:line="259" w:lineRule="auto"/>
              <w:rPr>
                <w:rFonts w:ascii="Arial" w:hAnsi="Arial" w:cs="Arial"/>
              </w:rPr>
            </w:pPr>
            <w:r>
              <w:rPr>
                <w:rFonts w:ascii="Arial" w:hAnsi="Arial" w:cs="Arial"/>
              </w:rPr>
              <w:t>Participate in</w:t>
            </w:r>
            <w:r w:rsidR="00B5162A" w:rsidRPr="00876A18">
              <w:rPr>
                <w:rFonts w:ascii="Arial" w:hAnsi="Arial" w:cs="Arial"/>
              </w:rPr>
              <w:t xml:space="preserve"> regular staff meetings to keep staff informed and to hear views. </w:t>
            </w:r>
          </w:p>
          <w:p w14:paraId="2F61440A" w14:textId="77777777" w:rsidR="00B5162A" w:rsidRPr="00876A18" w:rsidRDefault="00B5162A" w:rsidP="00507FDA">
            <w:pPr>
              <w:pStyle w:val="ListParagraph"/>
              <w:numPr>
                <w:ilvl w:val="0"/>
                <w:numId w:val="25"/>
              </w:numPr>
              <w:spacing w:before="120" w:after="160" w:line="259" w:lineRule="auto"/>
              <w:rPr>
                <w:rFonts w:ascii="Arial" w:hAnsi="Arial" w:cs="Arial"/>
              </w:rPr>
            </w:pPr>
            <w:r w:rsidRPr="00876A18">
              <w:rPr>
                <w:rFonts w:ascii="Arial" w:hAnsi="Arial" w:cs="Arial"/>
              </w:rPr>
              <w:t xml:space="preserve">Create and promote a positive working environment among staff members, which contributes to maintaining and enhancing effective working relationships with other teams and disciplines. </w:t>
            </w:r>
          </w:p>
          <w:p w14:paraId="417BF87E" w14:textId="579BDF8D" w:rsidR="00B5162A" w:rsidRPr="00876A18" w:rsidRDefault="00B5162A" w:rsidP="00507FDA">
            <w:pPr>
              <w:pStyle w:val="ListParagraph"/>
              <w:numPr>
                <w:ilvl w:val="0"/>
                <w:numId w:val="25"/>
              </w:numPr>
              <w:spacing w:before="120" w:after="160" w:line="259" w:lineRule="auto"/>
              <w:rPr>
                <w:rFonts w:ascii="Arial" w:hAnsi="Arial" w:cs="Arial"/>
              </w:rPr>
            </w:pPr>
            <w:r w:rsidRPr="00876A18">
              <w:rPr>
                <w:rFonts w:ascii="Arial" w:hAnsi="Arial" w:cs="Arial"/>
              </w:rPr>
              <w:t>Solve problems and ensure decisions are in line wit</w:t>
            </w:r>
            <w:r w:rsidR="00507FDA" w:rsidRPr="00876A18">
              <w:rPr>
                <w:rFonts w:ascii="Arial" w:hAnsi="Arial" w:cs="Arial"/>
              </w:rPr>
              <w:t>h local and national agreements.</w:t>
            </w:r>
          </w:p>
          <w:p w14:paraId="2370A47E" w14:textId="77777777" w:rsidR="00B5162A" w:rsidRPr="00876A18" w:rsidRDefault="00B5162A" w:rsidP="00507FDA">
            <w:pPr>
              <w:pStyle w:val="ListParagraph"/>
              <w:numPr>
                <w:ilvl w:val="0"/>
                <w:numId w:val="25"/>
              </w:numPr>
              <w:spacing w:before="120" w:after="160" w:line="259" w:lineRule="auto"/>
              <w:rPr>
                <w:rFonts w:ascii="Arial" w:hAnsi="Arial" w:cs="Arial"/>
              </w:rPr>
            </w:pPr>
            <w:r w:rsidRPr="00876A18">
              <w:rPr>
                <w:rFonts w:ascii="Arial" w:hAnsi="Arial" w:cs="Arial"/>
              </w:rPr>
              <w:t xml:space="preserve">Pursue and promote continuous professional development in order to develop leadership and management expertise and professional knowledge.  </w:t>
            </w:r>
          </w:p>
          <w:p w14:paraId="33634E31" w14:textId="77777777" w:rsidR="00B5162A" w:rsidRPr="00876A18" w:rsidRDefault="00B5162A" w:rsidP="00B5162A">
            <w:pPr>
              <w:rPr>
                <w:rFonts w:ascii="Arial" w:hAnsi="Arial" w:cs="Arial"/>
                <w:b/>
              </w:rPr>
            </w:pPr>
          </w:p>
          <w:p w14:paraId="03BB6E2B" w14:textId="48B1FFE0" w:rsidR="00B5162A" w:rsidRPr="00876A18" w:rsidRDefault="00B5162A" w:rsidP="00B5162A">
            <w:pPr>
              <w:rPr>
                <w:rFonts w:ascii="Arial" w:hAnsi="Arial" w:cs="Arial"/>
                <w:b/>
              </w:rPr>
            </w:pPr>
            <w:r w:rsidRPr="00876A18">
              <w:rPr>
                <w:rFonts w:ascii="Arial" w:hAnsi="Arial" w:cs="Arial"/>
                <w:b/>
              </w:rPr>
              <w:t xml:space="preserve">Service Delivery and Service Improvement </w:t>
            </w:r>
          </w:p>
          <w:p w14:paraId="6FB20E96" w14:textId="77777777" w:rsidR="006C30C8" w:rsidRPr="00876A18" w:rsidRDefault="006C30C8" w:rsidP="00B5162A">
            <w:pPr>
              <w:rPr>
                <w:rFonts w:ascii="Arial" w:hAnsi="Arial" w:cs="Arial"/>
                <w:b/>
              </w:rPr>
            </w:pPr>
          </w:p>
          <w:p w14:paraId="487E1C38" w14:textId="77777777" w:rsidR="00B5162A" w:rsidRPr="00876A18" w:rsidRDefault="00B5162A" w:rsidP="00507FDA">
            <w:pPr>
              <w:pStyle w:val="ListParagraph"/>
              <w:numPr>
                <w:ilvl w:val="0"/>
                <w:numId w:val="26"/>
              </w:numPr>
              <w:spacing w:after="120"/>
              <w:ind w:left="714" w:hanging="357"/>
              <w:rPr>
                <w:rFonts w:ascii="Arial" w:hAnsi="Arial" w:cs="Arial"/>
              </w:rPr>
            </w:pPr>
            <w:r w:rsidRPr="00876A18">
              <w:rPr>
                <w:rFonts w:ascii="Arial" w:hAnsi="Arial" w:cs="Arial"/>
              </w:rPr>
              <w:t xml:space="preserve">Promote and participate in the implementation and management of change. </w:t>
            </w:r>
          </w:p>
          <w:p w14:paraId="290D7DD1" w14:textId="77777777" w:rsidR="00B5162A" w:rsidRPr="00876A18" w:rsidRDefault="00B5162A" w:rsidP="00507FDA">
            <w:pPr>
              <w:pStyle w:val="ListParagraph"/>
              <w:numPr>
                <w:ilvl w:val="0"/>
                <w:numId w:val="26"/>
              </w:numPr>
              <w:spacing w:after="120"/>
              <w:ind w:left="714" w:hanging="357"/>
              <w:rPr>
                <w:rFonts w:ascii="Arial" w:hAnsi="Arial" w:cs="Arial"/>
              </w:rPr>
            </w:pPr>
            <w:r w:rsidRPr="00876A18">
              <w:rPr>
                <w:rFonts w:ascii="Arial" w:hAnsi="Arial" w:cs="Arial"/>
              </w:rPr>
              <w:t xml:space="preserve">Proactively identify inequities / inefficiencies in service administration and implement solutions to improve service delivery, in line with legislation and benchmarking against best practice structures.  </w:t>
            </w:r>
          </w:p>
          <w:p w14:paraId="05A07CDE" w14:textId="77777777" w:rsidR="00B5162A" w:rsidRPr="00876A18" w:rsidRDefault="00B5162A" w:rsidP="00507FDA">
            <w:pPr>
              <w:pStyle w:val="ListParagraph"/>
              <w:numPr>
                <w:ilvl w:val="0"/>
                <w:numId w:val="26"/>
              </w:numPr>
              <w:spacing w:after="120"/>
              <w:ind w:left="714" w:hanging="357"/>
              <w:rPr>
                <w:rFonts w:ascii="Arial" w:hAnsi="Arial" w:cs="Arial"/>
              </w:rPr>
            </w:pPr>
            <w:r w:rsidRPr="00876A18">
              <w:rPr>
                <w:rFonts w:ascii="Arial" w:hAnsi="Arial" w:cs="Arial"/>
              </w:rPr>
              <w:t xml:space="preserve">Maintain a good understanding of internal and external factors that can affect service delivery including awareness of local and national issues that impact on own area of work. </w:t>
            </w:r>
          </w:p>
          <w:p w14:paraId="78E2FE20" w14:textId="77777777" w:rsidR="00B5162A" w:rsidRPr="00876A18" w:rsidRDefault="00B5162A" w:rsidP="00507FDA">
            <w:pPr>
              <w:pStyle w:val="ListParagraph"/>
              <w:numPr>
                <w:ilvl w:val="0"/>
                <w:numId w:val="26"/>
              </w:numPr>
              <w:spacing w:after="120"/>
              <w:ind w:left="714" w:hanging="357"/>
              <w:rPr>
                <w:rFonts w:ascii="Arial" w:hAnsi="Arial" w:cs="Arial"/>
              </w:rPr>
            </w:pPr>
            <w:r w:rsidRPr="00876A18">
              <w:rPr>
                <w:rFonts w:ascii="Arial" w:hAnsi="Arial" w:cs="Arial"/>
              </w:rPr>
              <w:t xml:space="preserve">Embrace change and adapt local work practices accordingly by finding practical ways to make policies work, ensuring team knows how to action changes. </w:t>
            </w:r>
          </w:p>
          <w:p w14:paraId="4F5E790A" w14:textId="36AA5C57" w:rsidR="00BF15F3" w:rsidRPr="00C91311" w:rsidRDefault="00B5162A" w:rsidP="00BF15F3">
            <w:pPr>
              <w:pStyle w:val="ListParagraph"/>
              <w:numPr>
                <w:ilvl w:val="0"/>
                <w:numId w:val="26"/>
              </w:numPr>
              <w:spacing w:after="120"/>
              <w:ind w:left="714" w:hanging="357"/>
              <w:rPr>
                <w:rFonts w:ascii="Arial" w:hAnsi="Arial" w:cs="Arial"/>
              </w:rPr>
            </w:pPr>
            <w:r w:rsidRPr="00876A18">
              <w:rPr>
                <w:rFonts w:ascii="Arial" w:hAnsi="Arial" w:cs="Arial"/>
              </w:rPr>
              <w:t>Encourage and support staff through change processes</w:t>
            </w:r>
          </w:p>
          <w:p w14:paraId="17FD52E6" w14:textId="77777777" w:rsidR="00B5162A" w:rsidRPr="00876A18" w:rsidRDefault="00B5162A" w:rsidP="00B5162A">
            <w:pPr>
              <w:rPr>
                <w:rFonts w:ascii="Arial" w:hAnsi="Arial" w:cs="Arial"/>
                <w:b/>
              </w:rPr>
            </w:pPr>
          </w:p>
          <w:p w14:paraId="6C61FFBE" w14:textId="646193A0" w:rsidR="00B5162A" w:rsidRPr="00876A18" w:rsidRDefault="00B5162A" w:rsidP="00B5162A">
            <w:pPr>
              <w:rPr>
                <w:rFonts w:ascii="Arial" w:hAnsi="Arial" w:cs="Arial"/>
                <w:b/>
              </w:rPr>
            </w:pPr>
            <w:r w:rsidRPr="00876A18">
              <w:rPr>
                <w:rFonts w:ascii="Arial" w:hAnsi="Arial" w:cs="Arial"/>
                <w:b/>
              </w:rPr>
              <w:t xml:space="preserve">Standards, Regulations, Policies, Procedures &amp; Legislation  </w:t>
            </w:r>
          </w:p>
          <w:p w14:paraId="0E695E55" w14:textId="77777777" w:rsidR="006C30C8" w:rsidRPr="00876A18" w:rsidRDefault="006C30C8" w:rsidP="00B5162A">
            <w:pPr>
              <w:rPr>
                <w:rFonts w:ascii="Arial" w:hAnsi="Arial" w:cs="Arial"/>
                <w:b/>
              </w:rPr>
            </w:pPr>
          </w:p>
          <w:p w14:paraId="069D1317" w14:textId="77777777" w:rsidR="00B5162A" w:rsidRPr="00876A18" w:rsidRDefault="00B5162A" w:rsidP="00507FDA">
            <w:pPr>
              <w:pStyle w:val="ListParagraph"/>
              <w:numPr>
                <w:ilvl w:val="0"/>
                <w:numId w:val="23"/>
              </w:numPr>
              <w:spacing w:after="120"/>
              <w:ind w:left="714" w:hanging="357"/>
              <w:rPr>
                <w:rFonts w:ascii="Arial" w:hAnsi="Arial" w:cs="Arial"/>
              </w:rPr>
            </w:pPr>
            <w:r w:rsidRPr="00876A18">
              <w:rPr>
                <w:rFonts w:ascii="Arial" w:hAnsi="Arial" w:cs="Arial"/>
              </w:rPr>
              <w:t xml:space="preserve">Contribute to the development of policies and procedures and ensure consistent adherence to procedures and current standards within area of responsibility. </w:t>
            </w:r>
          </w:p>
          <w:p w14:paraId="52F1FE98" w14:textId="77777777" w:rsidR="00B5162A" w:rsidRPr="00876A18" w:rsidRDefault="00B5162A" w:rsidP="00507FDA">
            <w:pPr>
              <w:pStyle w:val="ListParagraph"/>
              <w:numPr>
                <w:ilvl w:val="0"/>
                <w:numId w:val="23"/>
              </w:numPr>
              <w:spacing w:after="120"/>
              <w:ind w:left="714" w:hanging="357"/>
              <w:rPr>
                <w:rFonts w:ascii="Arial" w:hAnsi="Arial" w:cs="Arial"/>
              </w:rPr>
            </w:pPr>
            <w:r w:rsidRPr="00876A18">
              <w:rPr>
                <w:rFonts w:ascii="Arial" w:hAnsi="Arial" w:cs="Arial"/>
              </w:rPr>
              <w:t xml:space="preserve">Effectively discharge the </w:t>
            </w:r>
            <w:proofErr w:type="gramStart"/>
            <w:r w:rsidRPr="00876A18">
              <w:rPr>
                <w:rFonts w:ascii="Arial" w:hAnsi="Arial" w:cs="Arial"/>
              </w:rPr>
              <w:t>day to day</w:t>
            </w:r>
            <w:proofErr w:type="gramEnd"/>
            <w:r w:rsidRPr="00876A18">
              <w:rPr>
                <w:rFonts w:ascii="Arial" w:hAnsi="Arial" w:cs="Arial"/>
              </w:rPr>
              <w:t xml:space="preserve"> operations, including compliance with HSE Financial regulations and all HSE policies and procedures. </w:t>
            </w:r>
          </w:p>
          <w:p w14:paraId="28C0F1A0" w14:textId="77777777" w:rsidR="00B5162A" w:rsidRPr="00876A18" w:rsidRDefault="00B5162A" w:rsidP="00507FDA">
            <w:pPr>
              <w:pStyle w:val="ListParagraph"/>
              <w:numPr>
                <w:ilvl w:val="0"/>
                <w:numId w:val="23"/>
              </w:numPr>
              <w:spacing w:after="120"/>
              <w:ind w:left="714" w:hanging="357"/>
              <w:rPr>
                <w:rFonts w:ascii="Arial" w:hAnsi="Arial" w:cs="Arial"/>
              </w:rPr>
            </w:pPr>
            <w:r w:rsidRPr="00876A18">
              <w:rPr>
                <w:rFonts w:ascii="Arial" w:hAnsi="Arial" w:cs="Arial"/>
              </w:rPr>
              <w:t xml:space="preserve">Maintain own knowledge of relevant policies, procedures, guidelines and practices to perform the role effectively and to ensure standards are met by own team. </w:t>
            </w:r>
          </w:p>
          <w:p w14:paraId="0D0249E4" w14:textId="77777777" w:rsidR="00B5162A" w:rsidRPr="00876A18" w:rsidRDefault="00B5162A" w:rsidP="00507FDA">
            <w:pPr>
              <w:pStyle w:val="ListParagraph"/>
              <w:numPr>
                <w:ilvl w:val="0"/>
                <w:numId w:val="23"/>
              </w:numPr>
              <w:spacing w:after="120"/>
              <w:ind w:left="714" w:hanging="357"/>
              <w:rPr>
                <w:rFonts w:ascii="Arial" w:hAnsi="Arial" w:cs="Arial"/>
              </w:rPr>
            </w:pPr>
            <w:r w:rsidRPr="00876A18">
              <w:rPr>
                <w:rFonts w:ascii="Arial" w:hAnsi="Arial" w:cs="Arial"/>
              </w:rPr>
              <w:lastRenderedPageBreak/>
              <w:t xml:space="preserve">Maintain own knowledge of relevant regulations and legislation e.g. HSE Financial Regulations, Health &amp; Safety legislation, Employment legislation, FOI Acts, GDPR. </w:t>
            </w:r>
          </w:p>
          <w:p w14:paraId="2BD95D3C" w14:textId="77777777" w:rsidR="00B5162A" w:rsidRPr="00876A18" w:rsidRDefault="00B5162A" w:rsidP="00507FDA">
            <w:pPr>
              <w:pStyle w:val="ListParagraph"/>
              <w:numPr>
                <w:ilvl w:val="0"/>
                <w:numId w:val="23"/>
              </w:numPr>
              <w:spacing w:after="120"/>
              <w:ind w:left="714" w:hanging="357"/>
              <w:rPr>
                <w:rFonts w:ascii="Arial" w:hAnsi="Arial" w:cs="Arial"/>
              </w:rPr>
            </w:pPr>
            <w:r w:rsidRPr="00876A18">
              <w:rPr>
                <w:rFonts w:ascii="Arial" w:hAnsi="Arial" w:cs="Arial"/>
              </w:rPr>
              <w:t xml:space="preserve">Adequately identifies, assesses, manages and monitors risk within their area of responsibility. </w:t>
            </w:r>
          </w:p>
          <w:p w14:paraId="4CDAA37C" w14:textId="77777777" w:rsidR="00B5162A" w:rsidRPr="00876A18" w:rsidRDefault="00B5162A" w:rsidP="00507FDA">
            <w:pPr>
              <w:pStyle w:val="ListParagraph"/>
              <w:numPr>
                <w:ilvl w:val="0"/>
                <w:numId w:val="23"/>
              </w:numPr>
              <w:spacing w:after="120"/>
              <w:ind w:left="714" w:hanging="357"/>
              <w:rPr>
                <w:rFonts w:ascii="Arial" w:hAnsi="Arial" w:cs="Arial"/>
              </w:rPr>
            </w:pPr>
            <w:r w:rsidRPr="00876A18">
              <w:rPr>
                <w:rFonts w:ascii="Arial" w:hAnsi="Arial" w:cs="Arial"/>
              </w:rPr>
              <w:t xml:space="preserve">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                                                                            </w:t>
            </w:r>
          </w:p>
          <w:p w14:paraId="7410BC5E" w14:textId="509488A5" w:rsidR="0068616A" w:rsidRPr="00876A18" w:rsidRDefault="00B5162A" w:rsidP="00507FDA">
            <w:pPr>
              <w:pStyle w:val="ListParagraph"/>
              <w:numPr>
                <w:ilvl w:val="0"/>
                <w:numId w:val="23"/>
              </w:numPr>
              <w:spacing w:after="120"/>
              <w:ind w:left="714" w:hanging="357"/>
              <w:rPr>
                <w:rFonts w:ascii="Arial" w:hAnsi="Arial" w:cs="Arial"/>
              </w:rPr>
            </w:pPr>
            <w:r w:rsidRPr="00876A18">
              <w:rPr>
                <w:rFonts w:ascii="Arial" w:hAnsi="Arial" w:cs="Arial"/>
              </w:rPr>
              <w:t>Support, promote and actively participate in sustainable energy, water and waste initiatives to create a more sustainable, low carbon and efficient health service.</w:t>
            </w:r>
          </w:p>
          <w:p w14:paraId="3504CD8C" w14:textId="41F67A1D" w:rsidR="0033354F" w:rsidRPr="00876A18" w:rsidRDefault="0033354F" w:rsidP="001A2B40">
            <w:pPr>
              <w:rPr>
                <w:rFonts w:ascii="Arial" w:hAnsi="Arial" w:cs="Arial"/>
                <w:iCs/>
              </w:rPr>
            </w:pPr>
          </w:p>
          <w:p w14:paraId="088F31BD" w14:textId="77777777" w:rsidR="0033354F" w:rsidRPr="00876A18" w:rsidRDefault="0033354F" w:rsidP="001A2B40">
            <w:pPr>
              <w:rPr>
                <w:rFonts w:ascii="Arial" w:hAnsi="Arial" w:cs="Arial"/>
              </w:rPr>
            </w:pPr>
            <w:r w:rsidRPr="00876A18">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876A18">
              <w:rPr>
                <w:rFonts w:ascii="Arial" w:hAnsi="Arial" w:cs="Arial"/>
              </w:rPr>
              <w:t xml:space="preserve">  </w:t>
            </w:r>
          </w:p>
          <w:p w14:paraId="174788E6" w14:textId="69E77742" w:rsidR="00645E69" w:rsidRPr="00876A18" w:rsidRDefault="00645E69" w:rsidP="00507FDA">
            <w:pPr>
              <w:rPr>
                <w:rFonts w:ascii="Arial" w:hAnsi="Arial" w:cs="Arial"/>
              </w:rPr>
            </w:pPr>
          </w:p>
        </w:tc>
      </w:tr>
      <w:tr w:rsidR="0033354F" w:rsidRPr="00E809A0" w14:paraId="76C33309" w14:textId="77777777" w:rsidTr="00AD6AD2">
        <w:tc>
          <w:tcPr>
            <w:tcW w:w="2423" w:type="dxa"/>
          </w:tcPr>
          <w:p w14:paraId="0960F460" w14:textId="77777777" w:rsidR="0033354F" w:rsidRPr="009829F9" w:rsidRDefault="0033354F" w:rsidP="0033354F">
            <w:pPr>
              <w:jc w:val="both"/>
              <w:rPr>
                <w:rFonts w:ascii="Arial" w:hAnsi="Arial" w:cs="Arial"/>
                <w:b/>
                <w:bCs/>
                <w:lang w:val="en-IE"/>
              </w:rPr>
            </w:pPr>
            <w:r w:rsidRPr="00F1427F">
              <w:rPr>
                <w:rFonts w:ascii="Arial" w:hAnsi="Arial" w:cs="Arial"/>
                <w:b/>
                <w:bCs/>
              </w:rPr>
              <w:lastRenderedPageBreak/>
              <w:t>Eligibility Criteria</w:t>
            </w:r>
          </w:p>
          <w:p w14:paraId="678BC597" w14:textId="77777777" w:rsidR="0033354F" w:rsidRPr="009829F9" w:rsidRDefault="0033354F" w:rsidP="0033354F">
            <w:pPr>
              <w:rPr>
                <w:rFonts w:ascii="Arial" w:hAnsi="Arial" w:cs="Arial"/>
                <w:b/>
                <w:bCs/>
                <w:lang w:eastAsia="en-US"/>
              </w:rPr>
            </w:pPr>
          </w:p>
          <w:p w14:paraId="78280CF7" w14:textId="77777777" w:rsidR="0033354F" w:rsidRDefault="0033354F" w:rsidP="0033354F">
            <w:pPr>
              <w:rPr>
                <w:rFonts w:ascii="Arial" w:hAnsi="Arial" w:cs="Arial"/>
                <w:b/>
                <w:bCs/>
              </w:rPr>
            </w:pPr>
            <w:r w:rsidRPr="009829F9">
              <w:rPr>
                <w:rFonts w:ascii="Arial" w:hAnsi="Arial" w:cs="Arial"/>
                <w:b/>
                <w:bCs/>
              </w:rPr>
              <w:t>Qualifications and/ or experience</w:t>
            </w:r>
          </w:p>
          <w:p w14:paraId="33865B23" w14:textId="77777777" w:rsidR="0033354F" w:rsidRPr="00E809A0" w:rsidRDefault="0033354F" w:rsidP="0033354F">
            <w:pPr>
              <w:jc w:val="both"/>
              <w:rPr>
                <w:rFonts w:ascii="Arial" w:hAnsi="Arial" w:cs="Arial"/>
                <w:b/>
                <w:bCs/>
              </w:rPr>
            </w:pPr>
          </w:p>
        </w:tc>
        <w:tc>
          <w:tcPr>
            <w:tcW w:w="8222" w:type="dxa"/>
          </w:tcPr>
          <w:p w14:paraId="777FF3BF" w14:textId="77777777" w:rsidR="00604DE2" w:rsidRPr="006E67E0" w:rsidRDefault="00604DE2" w:rsidP="00604DE2">
            <w:pPr>
              <w:jc w:val="both"/>
              <w:rPr>
                <w:rFonts w:ascii="Arial" w:hAnsi="Arial" w:cs="Arial"/>
                <w:b/>
                <w:bCs/>
                <w:iCs/>
              </w:rPr>
            </w:pPr>
            <w:r w:rsidRPr="006E67E0">
              <w:rPr>
                <w:rFonts w:ascii="Arial" w:hAnsi="Arial"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2B6CC25" w14:textId="77777777" w:rsidR="00604DE2" w:rsidRPr="006E67E0" w:rsidRDefault="00604DE2" w:rsidP="00604DE2">
            <w:pPr>
              <w:jc w:val="both"/>
              <w:rPr>
                <w:rFonts w:ascii="Arial" w:hAnsi="Arial" w:cs="Arial"/>
                <w:b/>
                <w:bCs/>
                <w:iCs/>
              </w:rPr>
            </w:pPr>
          </w:p>
          <w:p w14:paraId="39C24E54" w14:textId="77777777" w:rsidR="00604DE2" w:rsidRDefault="00604DE2" w:rsidP="00604DE2">
            <w:pPr>
              <w:rPr>
                <w:rFonts w:ascii="Arial" w:hAnsi="Arial" w:cs="Arial"/>
                <w:b/>
                <w:bCs/>
                <w:i/>
                <w:iCs/>
                <w:sz w:val="18"/>
                <w:szCs w:val="18"/>
                <w:shd w:val="clear" w:color="auto" w:fill="FFFFFF"/>
              </w:rPr>
            </w:pPr>
            <w:r w:rsidRPr="006E67E0">
              <w:rPr>
                <w:rFonts w:ascii="Arial" w:hAnsi="Arial" w:cs="Arial"/>
                <w:b/>
                <w:bCs/>
                <w:i/>
                <w:iCs/>
                <w:sz w:val="18"/>
                <w:szCs w:val="18"/>
                <w:shd w:val="clear" w:color="auto" w:fill="FFFFFF"/>
              </w:rPr>
              <w:t>* A list of ‘other statutory health agencies’ can be found: </w:t>
            </w:r>
          </w:p>
          <w:p w14:paraId="6E43D0C5" w14:textId="77777777" w:rsidR="00604DE2" w:rsidRPr="006E67E0" w:rsidRDefault="00604DE2" w:rsidP="00604DE2">
            <w:pPr>
              <w:rPr>
                <w:rFonts w:ascii="Arial" w:hAnsi="Arial" w:cs="Arial"/>
                <w:sz w:val="18"/>
                <w:szCs w:val="18"/>
              </w:rPr>
            </w:pPr>
            <w:hyperlink r:id="rId18" w:history="1">
              <w:r w:rsidRPr="00885A66">
                <w:rPr>
                  <w:rStyle w:val="Hyperlink"/>
                  <w:rFonts w:ascii="Arial" w:hAnsi="Arial" w:cs="Arial"/>
                  <w:sz w:val="18"/>
                  <w:szCs w:val="18"/>
                </w:rPr>
                <w:t>https://www.gov.ie/en/organisation-information/9c9c03-bodies-under-the-aegis-of-the-department-of health/?referrer=http://www.health.gov.ie/about-us/agencies-health-bodies/</w:t>
              </w:r>
            </w:hyperlink>
            <w:r w:rsidRPr="006E67E0">
              <w:rPr>
                <w:rFonts w:ascii="Arial" w:hAnsi="Arial" w:cs="Arial"/>
                <w:sz w:val="18"/>
                <w:szCs w:val="18"/>
              </w:rPr>
              <w:t>.</w:t>
            </w:r>
          </w:p>
          <w:p w14:paraId="3AAD07C2" w14:textId="77777777" w:rsidR="00604DE2" w:rsidRPr="006E67E0" w:rsidRDefault="00604DE2" w:rsidP="00604DE2">
            <w:pPr>
              <w:widowControl w:val="0"/>
              <w:autoSpaceDE w:val="0"/>
              <w:autoSpaceDN w:val="0"/>
              <w:adjustRightInd w:val="0"/>
              <w:ind w:left="360"/>
              <w:rPr>
                <w:rFonts w:ascii="Arial" w:hAnsi="Arial" w:cs="Arial"/>
                <w:bCs/>
              </w:rPr>
            </w:pPr>
          </w:p>
          <w:p w14:paraId="1B0F706D" w14:textId="77777777" w:rsidR="00604DE2" w:rsidRPr="006E67E0" w:rsidRDefault="00604DE2" w:rsidP="00604DE2">
            <w:pPr>
              <w:tabs>
                <w:tab w:val="num" w:pos="851"/>
              </w:tabs>
              <w:jc w:val="both"/>
              <w:rPr>
                <w:rFonts w:ascii="Arial" w:hAnsi="Arial" w:cs="Arial"/>
                <w:b/>
              </w:rPr>
            </w:pPr>
            <w:r w:rsidRPr="006E67E0">
              <w:rPr>
                <w:rFonts w:ascii="Arial" w:hAnsi="Arial" w:cs="Arial"/>
                <w:b/>
              </w:rPr>
              <w:t>Eligible applicants will be those who on the closing date for the competition:</w:t>
            </w:r>
          </w:p>
          <w:p w14:paraId="3A58BBFF" w14:textId="77777777" w:rsidR="00604DE2" w:rsidRPr="006E67E0" w:rsidRDefault="00604DE2" w:rsidP="00604DE2">
            <w:pPr>
              <w:tabs>
                <w:tab w:val="center" w:pos="4320"/>
                <w:tab w:val="right" w:pos="8640"/>
              </w:tabs>
              <w:contextualSpacing/>
              <w:jc w:val="both"/>
              <w:rPr>
                <w:rFonts w:ascii="Arial" w:hAnsi="Arial" w:cs="Arial"/>
              </w:rPr>
            </w:pPr>
          </w:p>
          <w:p w14:paraId="7930FA87" w14:textId="77777777" w:rsidR="00604DE2" w:rsidRPr="006E67E0" w:rsidRDefault="00604DE2" w:rsidP="00604DE2">
            <w:pPr>
              <w:numPr>
                <w:ilvl w:val="0"/>
                <w:numId w:val="34"/>
              </w:numPr>
              <w:tabs>
                <w:tab w:val="center" w:pos="771"/>
                <w:tab w:val="right" w:pos="8640"/>
              </w:tabs>
              <w:ind w:left="771" w:hanging="425"/>
              <w:contextualSpacing/>
              <w:jc w:val="both"/>
              <w:rPr>
                <w:rFonts w:ascii="Arial" w:eastAsia="Calibri" w:hAnsi="Arial" w:cs="Arial"/>
                <w:iCs/>
                <w:lang w:eastAsia="en-US"/>
              </w:rPr>
            </w:pPr>
            <w:r w:rsidRPr="006E67E0">
              <w:rPr>
                <w:rFonts w:ascii="Arial" w:hAnsi="Arial" w:cs="Arial"/>
              </w:rPr>
              <w:t xml:space="preserve">Have satisfactory experience in an office under the HSE, TUSLA, </w:t>
            </w:r>
            <w:r w:rsidRPr="006E67E0">
              <w:rPr>
                <w:rFonts w:ascii="Arial" w:eastAsia="Calibri" w:hAnsi="Arial" w:cs="Arial"/>
                <w:iCs/>
                <w:lang w:eastAsia="en-US"/>
              </w:rPr>
              <w:t>other statutory health agencies, or a body which provides services on behalf of the HSE under Section 38 of the Health Act 2004 at a level not lower than that of Grade IV (or equivalent)</w:t>
            </w:r>
          </w:p>
          <w:p w14:paraId="67080587" w14:textId="77777777" w:rsidR="00604DE2" w:rsidRPr="006E67E0" w:rsidRDefault="00604DE2" w:rsidP="00604DE2">
            <w:pPr>
              <w:tabs>
                <w:tab w:val="center" w:pos="4320"/>
                <w:tab w:val="right" w:pos="8640"/>
              </w:tabs>
              <w:ind w:left="781"/>
              <w:contextualSpacing/>
              <w:jc w:val="both"/>
              <w:rPr>
                <w:rFonts w:ascii="Arial" w:eastAsia="Calibri" w:hAnsi="Arial" w:cs="Arial"/>
                <w:iCs/>
                <w:lang w:eastAsia="en-US"/>
              </w:rPr>
            </w:pPr>
          </w:p>
          <w:p w14:paraId="39C8E8E1" w14:textId="77777777" w:rsidR="00604DE2" w:rsidRPr="006E67E0" w:rsidRDefault="00604DE2" w:rsidP="00604DE2">
            <w:pPr>
              <w:tabs>
                <w:tab w:val="center" w:pos="4320"/>
                <w:tab w:val="right" w:pos="8640"/>
              </w:tabs>
              <w:contextualSpacing/>
              <w:jc w:val="center"/>
              <w:rPr>
                <w:rFonts w:ascii="Arial" w:eastAsia="Calibri" w:hAnsi="Arial" w:cs="Arial"/>
                <w:iCs/>
                <w:lang w:eastAsia="en-US"/>
              </w:rPr>
            </w:pPr>
            <w:r w:rsidRPr="006E67E0">
              <w:rPr>
                <w:rFonts w:ascii="Arial" w:eastAsia="Calibri" w:hAnsi="Arial" w:cs="Arial"/>
                <w:iCs/>
                <w:lang w:eastAsia="en-US"/>
              </w:rPr>
              <w:t>And</w:t>
            </w:r>
          </w:p>
          <w:p w14:paraId="6B9ADB99" w14:textId="77777777" w:rsidR="00604DE2" w:rsidRPr="006E67E0" w:rsidRDefault="00604DE2" w:rsidP="00604DE2">
            <w:pPr>
              <w:tabs>
                <w:tab w:val="center" w:pos="4320"/>
                <w:tab w:val="right" w:pos="8640"/>
              </w:tabs>
              <w:contextualSpacing/>
              <w:jc w:val="center"/>
              <w:rPr>
                <w:rFonts w:ascii="Arial" w:eastAsia="Calibri" w:hAnsi="Arial" w:cs="Arial"/>
                <w:iCs/>
                <w:lang w:eastAsia="en-US"/>
              </w:rPr>
            </w:pPr>
          </w:p>
          <w:p w14:paraId="2EE770F2" w14:textId="77777777" w:rsidR="00604DE2" w:rsidRDefault="00604DE2" w:rsidP="00604DE2">
            <w:pPr>
              <w:tabs>
                <w:tab w:val="num" w:pos="829"/>
              </w:tabs>
              <w:ind w:left="688"/>
              <w:jc w:val="both"/>
              <w:rPr>
                <w:rFonts w:ascii="Arial" w:eastAsia="Calibri" w:hAnsi="Arial" w:cs="Arial"/>
                <w:iCs/>
                <w:lang w:eastAsia="en-US"/>
              </w:rPr>
            </w:pPr>
            <w:r w:rsidRPr="006E67E0">
              <w:rPr>
                <w:rFonts w:ascii="Arial" w:hAnsi="Arial" w:cs="Arial"/>
              </w:rPr>
              <w:t xml:space="preserve">Have not less than two years satisfactory experience either in that office or in an office at a level not lower than that of Clerical Officer in the HSE, TUSLA, </w:t>
            </w:r>
            <w:r w:rsidRPr="006E67E0">
              <w:rPr>
                <w:rFonts w:ascii="Arial" w:eastAsia="Calibri" w:hAnsi="Arial" w:cs="Arial"/>
                <w:iCs/>
                <w:lang w:eastAsia="en-US"/>
              </w:rPr>
              <w:t>other statutory health agencies, or a body which provides services on behalf of the HSE under Section 38 of the Health Act 2004</w:t>
            </w:r>
          </w:p>
          <w:p w14:paraId="7FE4D132" w14:textId="77777777" w:rsidR="00604DE2" w:rsidRPr="006E67E0" w:rsidRDefault="00604DE2" w:rsidP="00604DE2">
            <w:pPr>
              <w:tabs>
                <w:tab w:val="num" w:pos="829"/>
              </w:tabs>
              <w:ind w:left="688"/>
              <w:jc w:val="both"/>
              <w:rPr>
                <w:rFonts w:ascii="Arial" w:hAnsi="Arial" w:cs="Arial"/>
              </w:rPr>
            </w:pPr>
          </w:p>
          <w:p w14:paraId="083A70D7" w14:textId="77777777" w:rsidR="00604DE2" w:rsidRPr="006E67E0" w:rsidRDefault="00604DE2" w:rsidP="00604DE2">
            <w:pPr>
              <w:jc w:val="center"/>
              <w:rPr>
                <w:rFonts w:ascii="Arial" w:hAnsi="Arial" w:cs="Arial"/>
                <w:bCs/>
              </w:rPr>
            </w:pPr>
            <w:r w:rsidRPr="006E67E0">
              <w:rPr>
                <w:rFonts w:ascii="Arial" w:hAnsi="Arial" w:cs="Arial"/>
                <w:bCs/>
              </w:rPr>
              <w:t>And</w:t>
            </w:r>
          </w:p>
          <w:p w14:paraId="45079D61" w14:textId="77777777" w:rsidR="00604DE2" w:rsidRPr="006E67E0" w:rsidRDefault="00604DE2" w:rsidP="00604DE2">
            <w:pPr>
              <w:jc w:val="center"/>
              <w:rPr>
                <w:rFonts w:ascii="Arial" w:hAnsi="Arial" w:cs="Arial"/>
                <w:bCs/>
              </w:rPr>
            </w:pPr>
          </w:p>
          <w:p w14:paraId="502D71B2" w14:textId="77777777" w:rsidR="00604DE2" w:rsidRPr="006E67E0" w:rsidRDefault="00604DE2" w:rsidP="00604DE2">
            <w:pPr>
              <w:numPr>
                <w:ilvl w:val="0"/>
                <w:numId w:val="34"/>
              </w:numPr>
              <w:ind w:left="771" w:hanging="458"/>
              <w:jc w:val="both"/>
              <w:rPr>
                <w:rFonts w:ascii="Arial" w:hAnsi="Arial" w:cs="Arial"/>
              </w:rPr>
            </w:pPr>
            <w:r w:rsidRPr="006E67E0">
              <w:rPr>
                <w:rFonts w:ascii="Arial" w:hAnsi="Arial" w:cs="Arial"/>
              </w:rPr>
              <w:t xml:space="preserve">Candidates must possess the requisite knowledge and ability, including a high standard of suitability, for the proper discharge of the office. </w:t>
            </w:r>
          </w:p>
          <w:p w14:paraId="7A6FA33C" w14:textId="77777777" w:rsidR="00604DE2" w:rsidRPr="009F3A4B" w:rsidRDefault="00604DE2" w:rsidP="00604DE2">
            <w:pPr>
              <w:pStyle w:val="ListParagraph"/>
              <w:jc w:val="both"/>
              <w:rPr>
                <w:rFonts w:ascii="Arial" w:hAnsi="Arial" w:cs="Arial"/>
                <w:bCs/>
                <w:iCs/>
              </w:rPr>
            </w:pPr>
          </w:p>
          <w:p w14:paraId="27D63261" w14:textId="77777777" w:rsidR="00604DE2" w:rsidRPr="009F3A4B" w:rsidRDefault="00604DE2" w:rsidP="00604DE2">
            <w:pPr>
              <w:rPr>
                <w:rFonts w:ascii="Arial" w:hAnsi="Arial" w:cs="Arial"/>
                <w:b/>
                <w:bCs/>
                <w:i/>
                <w:iCs/>
              </w:rPr>
            </w:pPr>
          </w:p>
          <w:p w14:paraId="5F577732" w14:textId="77777777" w:rsidR="00604DE2" w:rsidRPr="009F3A4B" w:rsidRDefault="00604DE2" w:rsidP="00604DE2">
            <w:pPr>
              <w:pStyle w:val="ListParagraph"/>
              <w:ind w:left="0"/>
              <w:jc w:val="both"/>
              <w:rPr>
                <w:rFonts w:ascii="Arial" w:hAnsi="Arial" w:cs="Arial"/>
                <w:b/>
              </w:rPr>
            </w:pPr>
            <w:r w:rsidRPr="009F3A4B">
              <w:rPr>
                <w:rFonts w:ascii="Arial" w:hAnsi="Arial" w:cs="Arial"/>
                <w:b/>
              </w:rPr>
              <w:t>Health</w:t>
            </w:r>
          </w:p>
          <w:p w14:paraId="3984AFB4" w14:textId="77777777" w:rsidR="00604DE2" w:rsidRPr="009F3A4B" w:rsidRDefault="00604DE2" w:rsidP="00604DE2">
            <w:pPr>
              <w:pStyle w:val="ListParagraph"/>
              <w:ind w:left="0"/>
              <w:jc w:val="both"/>
              <w:rPr>
                <w:rFonts w:ascii="Arial" w:hAnsi="Arial" w:cs="Arial"/>
              </w:rPr>
            </w:pPr>
            <w:r w:rsidRPr="009F3A4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2554D81" w14:textId="77777777" w:rsidR="00604DE2" w:rsidRPr="009F3A4B" w:rsidRDefault="00604DE2" w:rsidP="00604DE2">
            <w:pPr>
              <w:jc w:val="both"/>
              <w:rPr>
                <w:rFonts w:ascii="Arial" w:hAnsi="Arial" w:cs="Arial"/>
              </w:rPr>
            </w:pPr>
          </w:p>
          <w:p w14:paraId="0D8B21C9" w14:textId="77777777" w:rsidR="00604DE2" w:rsidRPr="009F3A4B" w:rsidRDefault="00604DE2" w:rsidP="00604DE2">
            <w:pPr>
              <w:pStyle w:val="ListParagraph"/>
              <w:ind w:left="0" w:right="-766"/>
              <w:jc w:val="both"/>
              <w:rPr>
                <w:rFonts w:ascii="Arial" w:hAnsi="Arial" w:cs="Arial"/>
                <w:b/>
              </w:rPr>
            </w:pPr>
            <w:r w:rsidRPr="009F3A4B">
              <w:rPr>
                <w:rFonts w:ascii="Arial" w:hAnsi="Arial" w:cs="Arial"/>
                <w:b/>
                <w:bCs/>
              </w:rPr>
              <w:t>Character</w:t>
            </w:r>
          </w:p>
          <w:p w14:paraId="2D9BE048" w14:textId="77777777" w:rsidR="00604DE2" w:rsidRPr="009F3A4B" w:rsidRDefault="00604DE2" w:rsidP="00604DE2">
            <w:pPr>
              <w:pStyle w:val="ListParagraph"/>
              <w:ind w:left="0" w:right="-766"/>
              <w:jc w:val="both"/>
              <w:rPr>
                <w:rFonts w:ascii="Arial" w:hAnsi="Arial" w:cs="Arial"/>
              </w:rPr>
            </w:pPr>
            <w:r w:rsidRPr="009F3A4B">
              <w:rPr>
                <w:rFonts w:ascii="Arial" w:hAnsi="Arial" w:cs="Arial"/>
              </w:rPr>
              <w:t>Each candidate for and any person holding the office must be of good character.</w:t>
            </w:r>
          </w:p>
          <w:p w14:paraId="319CBABF" w14:textId="1DDDEB59" w:rsidR="006670B3" w:rsidRPr="006670B3" w:rsidRDefault="006670B3" w:rsidP="006670B3">
            <w:pPr>
              <w:pStyle w:val="ListParagraph"/>
              <w:jc w:val="both"/>
              <w:rPr>
                <w:rFonts w:ascii="Arial" w:hAnsi="Arial" w:cs="Arial"/>
              </w:rPr>
            </w:pPr>
          </w:p>
          <w:p w14:paraId="04ACDDBC" w14:textId="77777777" w:rsidR="0033354F" w:rsidRPr="00CF2C7A" w:rsidRDefault="0033354F" w:rsidP="006670B3">
            <w:pPr>
              <w:spacing w:line="276" w:lineRule="auto"/>
              <w:rPr>
                <w:rFonts w:ascii="Arial" w:hAnsi="Arial" w:cs="Arial"/>
              </w:rPr>
            </w:pPr>
          </w:p>
        </w:tc>
      </w:tr>
      <w:tr w:rsidR="0033354F" w:rsidRPr="00E809A0" w14:paraId="0E2963E5" w14:textId="77777777" w:rsidTr="00AD6AD2">
        <w:tc>
          <w:tcPr>
            <w:tcW w:w="2423" w:type="dxa"/>
            <w:tcBorders>
              <w:top w:val="single" w:sz="4" w:space="0" w:color="auto"/>
              <w:left w:val="single" w:sz="4" w:space="0" w:color="auto"/>
              <w:bottom w:val="single" w:sz="4" w:space="0" w:color="auto"/>
              <w:right w:val="single" w:sz="4" w:space="0" w:color="auto"/>
            </w:tcBorders>
          </w:tcPr>
          <w:p w14:paraId="3989D3E2" w14:textId="77777777" w:rsidR="0033354F" w:rsidRPr="00C5403A" w:rsidRDefault="0033354F" w:rsidP="0033354F">
            <w:pPr>
              <w:rPr>
                <w:rFonts w:ascii="Arial" w:hAnsi="Arial" w:cs="Arial"/>
                <w:b/>
                <w:bCs/>
              </w:rPr>
            </w:pPr>
            <w:r w:rsidRPr="00C5403A">
              <w:rPr>
                <w:rFonts w:ascii="Arial" w:hAnsi="Arial" w:cs="Arial"/>
                <w:b/>
                <w:bCs/>
              </w:rPr>
              <w:t>Post Specific Requirements</w:t>
            </w:r>
          </w:p>
          <w:p w14:paraId="7792696D" w14:textId="77777777" w:rsidR="0033354F" w:rsidRPr="00C5403A" w:rsidRDefault="0033354F" w:rsidP="0033354F">
            <w:pPr>
              <w:jc w:val="both"/>
              <w:rPr>
                <w:rFonts w:ascii="Arial" w:hAnsi="Arial" w:cs="Arial"/>
                <w:b/>
                <w:bCs/>
              </w:rPr>
            </w:pPr>
          </w:p>
        </w:tc>
        <w:tc>
          <w:tcPr>
            <w:tcW w:w="8222" w:type="dxa"/>
            <w:tcBorders>
              <w:top w:val="single" w:sz="4" w:space="0" w:color="auto"/>
              <w:left w:val="single" w:sz="4" w:space="0" w:color="auto"/>
              <w:bottom w:val="single" w:sz="4" w:space="0" w:color="auto"/>
              <w:right w:val="single" w:sz="4" w:space="0" w:color="auto"/>
            </w:tcBorders>
          </w:tcPr>
          <w:p w14:paraId="1FF3CAA6" w14:textId="77777777" w:rsidR="00D517D2" w:rsidRPr="00C5403A" w:rsidRDefault="00D517D2" w:rsidP="00D517D2">
            <w:pPr>
              <w:pStyle w:val="ListParagraph"/>
              <w:numPr>
                <w:ilvl w:val="0"/>
                <w:numId w:val="42"/>
              </w:numPr>
              <w:rPr>
                <w:rFonts w:ascii="Arial" w:hAnsi="Arial" w:cs="Arial"/>
              </w:rPr>
            </w:pPr>
            <w:r w:rsidRPr="00C5403A">
              <w:rPr>
                <w:rFonts w:ascii="Arial" w:hAnsi="Arial" w:cs="Arial"/>
              </w:rPr>
              <w:lastRenderedPageBreak/>
              <w:t>Significant experience in managing projects and project management methodologies, as relevant to the role.</w:t>
            </w:r>
          </w:p>
          <w:p w14:paraId="66B21818" w14:textId="77777777" w:rsidR="00D517D2" w:rsidRPr="00C5403A" w:rsidRDefault="00D517D2" w:rsidP="00D517D2">
            <w:pPr>
              <w:rPr>
                <w:rFonts w:ascii="Arial" w:hAnsi="Arial" w:cs="Arial"/>
              </w:rPr>
            </w:pPr>
          </w:p>
          <w:p w14:paraId="59535018" w14:textId="77777777" w:rsidR="00D517D2" w:rsidRPr="00C5403A" w:rsidRDefault="00D517D2" w:rsidP="00D517D2">
            <w:pPr>
              <w:pStyle w:val="ListParagraph"/>
              <w:numPr>
                <w:ilvl w:val="0"/>
                <w:numId w:val="42"/>
              </w:numPr>
              <w:rPr>
                <w:rFonts w:ascii="Arial" w:hAnsi="Arial" w:cs="Arial"/>
              </w:rPr>
            </w:pPr>
            <w:r w:rsidRPr="00C5403A">
              <w:rPr>
                <w:rFonts w:ascii="Arial" w:hAnsi="Arial" w:cs="Arial"/>
              </w:rPr>
              <w:t>Experience in the collection, management and analysis of data to include the creation of documents, reports and presentations, as relevant to the role.</w:t>
            </w:r>
          </w:p>
          <w:p w14:paraId="6C34A0D4" w14:textId="77777777" w:rsidR="00D517D2" w:rsidRPr="00C5403A" w:rsidRDefault="00D517D2" w:rsidP="00D517D2">
            <w:pPr>
              <w:rPr>
                <w:rFonts w:ascii="Arial" w:hAnsi="Arial" w:cs="Arial"/>
              </w:rPr>
            </w:pPr>
          </w:p>
          <w:p w14:paraId="3A0AC560" w14:textId="77777777" w:rsidR="00D517D2" w:rsidRPr="00C5403A" w:rsidRDefault="00D517D2" w:rsidP="00D517D2">
            <w:pPr>
              <w:pStyle w:val="ListParagraph"/>
              <w:numPr>
                <w:ilvl w:val="0"/>
                <w:numId w:val="43"/>
              </w:numPr>
              <w:tabs>
                <w:tab w:val="left" w:pos="0"/>
              </w:tabs>
              <w:rPr>
                <w:rFonts w:ascii="Arial" w:hAnsi="Arial" w:cs="Arial"/>
                <w:iCs/>
              </w:rPr>
            </w:pPr>
            <w:r w:rsidRPr="00C5403A">
              <w:rPr>
                <w:rFonts w:ascii="Arial" w:hAnsi="Arial" w:cs="Arial"/>
                <w:iCs/>
                <w:color w:val="000000"/>
              </w:rPr>
              <w:t>Significant experience in a role that has involved working with senior managers and other key internal and external stakeholders, as relevant to the role.</w:t>
            </w:r>
          </w:p>
          <w:p w14:paraId="6099FA6F" w14:textId="3DEED6B2" w:rsidR="00E26217" w:rsidRPr="00E26217" w:rsidRDefault="00E26217" w:rsidP="00E26217">
            <w:pPr>
              <w:rPr>
                <w:rFonts w:ascii="Arial" w:hAnsi="Arial" w:cs="Arial"/>
              </w:rPr>
            </w:pPr>
          </w:p>
        </w:tc>
      </w:tr>
      <w:tr w:rsidR="0033354F" w:rsidRPr="00E809A0" w14:paraId="1D640BC2" w14:textId="77777777" w:rsidTr="00AD6AD2">
        <w:tc>
          <w:tcPr>
            <w:tcW w:w="2423" w:type="dxa"/>
          </w:tcPr>
          <w:p w14:paraId="64EA0D6C" w14:textId="77777777" w:rsidR="0033354F" w:rsidRPr="00E809A0" w:rsidRDefault="0033354F" w:rsidP="0033354F">
            <w:pPr>
              <w:rPr>
                <w:rFonts w:ascii="Arial" w:hAnsi="Arial" w:cs="Arial"/>
                <w:b/>
                <w:bCs/>
                <w:color w:val="000099"/>
              </w:rPr>
            </w:pPr>
            <w:r w:rsidRPr="00C90F04">
              <w:rPr>
                <w:rFonts w:ascii="Arial" w:hAnsi="Arial" w:cs="Arial"/>
                <w:b/>
                <w:bCs/>
              </w:rPr>
              <w:lastRenderedPageBreak/>
              <w:t>Other requirements specific to the post</w:t>
            </w:r>
          </w:p>
        </w:tc>
        <w:tc>
          <w:tcPr>
            <w:tcW w:w="8222" w:type="dxa"/>
          </w:tcPr>
          <w:p w14:paraId="535E4389" w14:textId="14FA3861" w:rsidR="006670B3" w:rsidRPr="00507FDA" w:rsidRDefault="006670B3" w:rsidP="00507FDA">
            <w:pPr>
              <w:pStyle w:val="ListParagraph"/>
              <w:numPr>
                <w:ilvl w:val="0"/>
                <w:numId w:val="37"/>
              </w:numPr>
              <w:jc w:val="both"/>
              <w:rPr>
                <w:rFonts w:ascii="Arial" w:hAnsi="Arial" w:cs="Arial"/>
                <w:iCs/>
                <w:color w:val="000000"/>
              </w:rPr>
            </w:pPr>
            <w:r w:rsidRPr="00507FDA">
              <w:rPr>
                <w:rFonts w:ascii="Arial" w:hAnsi="Arial" w:cs="Arial"/>
                <w:iCs/>
                <w:color w:val="000000"/>
              </w:rPr>
              <w:t>Access to appropriate transport to fulfil the requirements of the role as post will involve frequent travel.</w:t>
            </w:r>
          </w:p>
          <w:p w14:paraId="5E519DB4" w14:textId="77777777" w:rsidR="00AD6AD2" w:rsidRPr="004072C4" w:rsidRDefault="00AD6AD2" w:rsidP="00AD6AD2">
            <w:pPr>
              <w:jc w:val="both"/>
              <w:rPr>
                <w:rFonts w:ascii="Arial" w:hAnsi="Arial" w:cs="Arial"/>
                <w:iCs/>
                <w:color w:val="000000"/>
              </w:rPr>
            </w:pPr>
          </w:p>
          <w:p w14:paraId="6251CAF7" w14:textId="77777777" w:rsidR="006670B3" w:rsidRPr="00507FDA" w:rsidRDefault="006670B3" w:rsidP="00507FDA">
            <w:pPr>
              <w:pStyle w:val="ListParagraph"/>
              <w:numPr>
                <w:ilvl w:val="0"/>
                <w:numId w:val="37"/>
              </w:numPr>
              <w:jc w:val="both"/>
              <w:rPr>
                <w:rFonts w:ascii="Arial" w:hAnsi="Arial" w:cs="Arial"/>
                <w:b/>
                <w:bCs/>
                <w:iCs/>
              </w:rPr>
            </w:pPr>
            <w:r w:rsidRPr="00507FDA">
              <w:rPr>
                <w:rFonts w:ascii="Arial" w:hAnsi="Arial" w:cs="Arial"/>
                <w:iCs/>
                <w:color w:val="000000"/>
              </w:rPr>
              <w:t>A flexible approach is required to meet demands of work programme as required.</w:t>
            </w:r>
          </w:p>
          <w:p w14:paraId="1AF3FE00" w14:textId="6A9C3DC9" w:rsidR="00315A9C" w:rsidRPr="00E41AA5" w:rsidRDefault="00315A9C" w:rsidP="006670B3">
            <w:pPr>
              <w:jc w:val="both"/>
              <w:rPr>
                <w:rFonts w:ascii="Arial" w:hAnsi="Arial" w:cs="Arial"/>
                <w:bCs/>
                <w:iCs/>
                <w:color w:val="000099"/>
              </w:rPr>
            </w:pPr>
          </w:p>
        </w:tc>
      </w:tr>
      <w:tr w:rsidR="000A74DE" w:rsidRPr="00E809A0" w14:paraId="1514AA09" w14:textId="77777777" w:rsidTr="00AD6AD2">
        <w:tc>
          <w:tcPr>
            <w:tcW w:w="2423" w:type="dxa"/>
          </w:tcPr>
          <w:p w14:paraId="1E6B7BC3" w14:textId="77777777" w:rsidR="000A74DE" w:rsidRPr="00D14F81" w:rsidRDefault="000A74DE" w:rsidP="000A74DE">
            <w:pPr>
              <w:rPr>
                <w:rFonts w:ascii="Arial" w:hAnsi="Arial" w:cs="Arial"/>
                <w:b/>
                <w:bCs/>
              </w:rPr>
            </w:pPr>
            <w:r w:rsidRPr="00D14F81">
              <w:rPr>
                <w:rFonts w:ascii="Arial" w:hAnsi="Arial" w:cs="Arial"/>
                <w:b/>
                <w:bCs/>
              </w:rPr>
              <w:t>Additional Eligibility Requirements</w:t>
            </w:r>
          </w:p>
          <w:p w14:paraId="3F8592ED" w14:textId="1F571937" w:rsidR="000A74DE" w:rsidRPr="00C90F04" w:rsidRDefault="000A74DE" w:rsidP="0033354F">
            <w:pPr>
              <w:rPr>
                <w:rFonts w:ascii="Arial" w:hAnsi="Arial" w:cs="Arial"/>
                <w:b/>
                <w:bCs/>
              </w:rPr>
            </w:pPr>
          </w:p>
        </w:tc>
        <w:tc>
          <w:tcPr>
            <w:tcW w:w="8222" w:type="dxa"/>
          </w:tcPr>
          <w:p w14:paraId="09C238AC" w14:textId="77777777" w:rsidR="000A74DE" w:rsidRPr="00585CE2" w:rsidRDefault="000A74DE" w:rsidP="000A74DE">
            <w:pPr>
              <w:pStyle w:val="Default"/>
              <w:rPr>
                <w:sz w:val="20"/>
                <w:szCs w:val="20"/>
              </w:rPr>
            </w:pPr>
            <w:r w:rsidRPr="00585CE2">
              <w:rPr>
                <w:b/>
                <w:bCs/>
                <w:sz w:val="20"/>
                <w:szCs w:val="20"/>
              </w:rPr>
              <w:t xml:space="preserve">Citizenship Requirements </w:t>
            </w:r>
          </w:p>
          <w:p w14:paraId="7B04E031" w14:textId="77777777" w:rsidR="000A74DE" w:rsidRDefault="000A74DE" w:rsidP="000A74DE">
            <w:pPr>
              <w:pStyle w:val="Default"/>
              <w:rPr>
                <w:sz w:val="20"/>
                <w:szCs w:val="20"/>
              </w:rPr>
            </w:pPr>
          </w:p>
          <w:p w14:paraId="0519C379" w14:textId="77777777" w:rsidR="000A74DE" w:rsidRPr="00585CE2" w:rsidRDefault="000A74DE" w:rsidP="000A74DE">
            <w:pPr>
              <w:pStyle w:val="Default"/>
              <w:rPr>
                <w:sz w:val="20"/>
                <w:szCs w:val="20"/>
              </w:rPr>
            </w:pPr>
            <w:r w:rsidRPr="00585CE2">
              <w:rPr>
                <w:sz w:val="20"/>
                <w:szCs w:val="20"/>
              </w:rPr>
              <w:t xml:space="preserve">Eligible candidates must be: </w:t>
            </w:r>
          </w:p>
          <w:p w14:paraId="486C9C40" w14:textId="77777777" w:rsidR="000A74DE" w:rsidRPr="00585CE2" w:rsidRDefault="000A74DE" w:rsidP="000A74DE">
            <w:pPr>
              <w:pStyle w:val="ListParagraph"/>
              <w:numPr>
                <w:ilvl w:val="0"/>
                <w:numId w:val="20"/>
              </w:numPr>
              <w:spacing w:after="120"/>
              <w:rPr>
                <w:rFonts w:ascii="Arial" w:hAnsi="Arial" w:cs="Arial"/>
              </w:rPr>
            </w:pPr>
            <w:r w:rsidRPr="00585CE2">
              <w:rPr>
                <w:rFonts w:ascii="Arial" w:hAnsi="Arial" w:cs="Arial"/>
              </w:rPr>
              <w:t xml:space="preserve">EEA, Swiss, or British citizens </w:t>
            </w:r>
          </w:p>
          <w:p w14:paraId="09B30BEF" w14:textId="77777777" w:rsidR="000A74DE" w:rsidRPr="00585CE2" w:rsidRDefault="000A74DE" w:rsidP="000A74DE">
            <w:pPr>
              <w:spacing w:after="120"/>
              <w:ind w:left="360"/>
              <w:rPr>
                <w:rFonts w:ascii="Arial" w:hAnsi="Arial" w:cs="Arial"/>
                <w:b/>
              </w:rPr>
            </w:pPr>
            <w:r>
              <w:rPr>
                <w:rFonts w:ascii="Arial" w:hAnsi="Arial" w:cs="Arial"/>
                <w:b/>
              </w:rPr>
              <w:t>OR</w:t>
            </w:r>
          </w:p>
          <w:p w14:paraId="34DD8AA5" w14:textId="77777777" w:rsidR="000A74DE" w:rsidRDefault="000A74DE" w:rsidP="000A74DE">
            <w:pPr>
              <w:pStyle w:val="ListParagraph"/>
              <w:numPr>
                <w:ilvl w:val="0"/>
                <w:numId w:val="20"/>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321CA5F9" w14:textId="77777777" w:rsidR="000A74DE" w:rsidRPr="00EF5965" w:rsidRDefault="000A74DE" w:rsidP="000A74DE">
            <w:pPr>
              <w:pStyle w:val="Default"/>
              <w:ind w:left="1080"/>
              <w:rPr>
                <w:bCs/>
                <w:color w:val="auto"/>
                <w:sz w:val="20"/>
                <w:szCs w:val="20"/>
              </w:rPr>
            </w:pPr>
            <w:r w:rsidRPr="00EF5965">
              <w:rPr>
                <w:bCs/>
                <w:color w:val="auto"/>
                <w:sz w:val="20"/>
                <w:szCs w:val="20"/>
              </w:rPr>
              <w:t>Read Appendix 2 of the Additional Campaign Information for further information on accepted Stamps for Non-EEA citizens resident in the State, including those with refugee status.</w:t>
            </w:r>
          </w:p>
          <w:p w14:paraId="1018069E" w14:textId="77777777" w:rsidR="000A74DE" w:rsidRPr="00EF5965" w:rsidRDefault="000A74DE" w:rsidP="000A74DE">
            <w:pPr>
              <w:pStyle w:val="ListParagraph"/>
              <w:spacing w:after="120"/>
              <w:ind w:left="1080"/>
              <w:rPr>
                <w:rFonts w:ascii="Arial" w:hAnsi="Arial" w:cs="Arial"/>
              </w:rPr>
            </w:pPr>
          </w:p>
          <w:p w14:paraId="04C2A7FB" w14:textId="77777777" w:rsidR="000A74DE" w:rsidRPr="00EF5965" w:rsidRDefault="000A74DE" w:rsidP="000A74DE">
            <w:pPr>
              <w:pStyle w:val="Default"/>
              <w:rPr>
                <w:bCs/>
                <w:color w:val="auto"/>
                <w:sz w:val="20"/>
                <w:szCs w:val="20"/>
              </w:rPr>
            </w:pPr>
            <w:r w:rsidRPr="00EF5965">
              <w:rPr>
                <w:bCs/>
                <w:color w:val="auto"/>
                <w:sz w:val="20"/>
                <w:szCs w:val="20"/>
              </w:rPr>
              <w:t xml:space="preserve">To qualify candidates must be eligible by the closing date of the campaign. </w:t>
            </w:r>
          </w:p>
          <w:p w14:paraId="02626DA3" w14:textId="77777777" w:rsidR="000A74DE" w:rsidRPr="004072C4" w:rsidRDefault="000A74DE" w:rsidP="00AD6AD2">
            <w:pPr>
              <w:jc w:val="both"/>
              <w:rPr>
                <w:rFonts w:ascii="Arial" w:hAnsi="Arial" w:cs="Arial"/>
                <w:iCs/>
                <w:color w:val="000000"/>
              </w:rPr>
            </w:pPr>
          </w:p>
        </w:tc>
      </w:tr>
      <w:tr w:rsidR="0033354F" w:rsidRPr="00E809A0" w14:paraId="1AB7BBCE" w14:textId="77777777" w:rsidTr="00AD6AD2">
        <w:tc>
          <w:tcPr>
            <w:tcW w:w="2423" w:type="dxa"/>
          </w:tcPr>
          <w:p w14:paraId="2223C16F" w14:textId="77777777" w:rsidR="0033354F" w:rsidRPr="00876A18" w:rsidRDefault="0033354F" w:rsidP="0033354F">
            <w:pPr>
              <w:jc w:val="both"/>
              <w:rPr>
                <w:rFonts w:ascii="Arial" w:hAnsi="Arial" w:cs="Arial"/>
                <w:b/>
                <w:bCs/>
              </w:rPr>
            </w:pPr>
            <w:r w:rsidRPr="00876A18">
              <w:rPr>
                <w:rFonts w:ascii="Arial" w:hAnsi="Arial" w:cs="Arial"/>
                <w:b/>
                <w:bCs/>
              </w:rPr>
              <w:t>Skills, competencies and/or knowledge</w:t>
            </w:r>
          </w:p>
          <w:p w14:paraId="50C07C64" w14:textId="77777777" w:rsidR="0033354F" w:rsidRPr="00876A18" w:rsidRDefault="0033354F" w:rsidP="0033354F">
            <w:pPr>
              <w:jc w:val="both"/>
              <w:rPr>
                <w:rFonts w:ascii="Arial" w:hAnsi="Arial" w:cs="Arial"/>
                <w:b/>
                <w:bCs/>
              </w:rPr>
            </w:pPr>
          </w:p>
        </w:tc>
        <w:tc>
          <w:tcPr>
            <w:tcW w:w="8222" w:type="dxa"/>
          </w:tcPr>
          <w:p w14:paraId="0370E398" w14:textId="7C1BF2A1" w:rsidR="0033354F" w:rsidRPr="00876A18" w:rsidRDefault="0033354F" w:rsidP="0033354F">
            <w:pPr>
              <w:tabs>
                <w:tab w:val="left" w:pos="0"/>
              </w:tabs>
              <w:rPr>
                <w:rFonts w:ascii="Arial" w:hAnsi="Arial" w:cs="Arial"/>
                <w:b/>
                <w:iCs/>
                <w:u w:val="single"/>
              </w:rPr>
            </w:pPr>
            <w:r w:rsidRPr="00876A18">
              <w:rPr>
                <w:rFonts w:ascii="Arial" w:hAnsi="Arial" w:cs="Arial"/>
                <w:b/>
                <w:iCs/>
                <w:u w:val="single"/>
              </w:rPr>
              <w:t>Professional Knowledge &amp; Experience</w:t>
            </w:r>
          </w:p>
          <w:p w14:paraId="57380E70" w14:textId="298C2D41" w:rsidR="00AD6AD2" w:rsidRPr="00876A18" w:rsidRDefault="00AD6AD2" w:rsidP="0033354F">
            <w:pPr>
              <w:tabs>
                <w:tab w:val="left" w:pos="0"/>
              </w:tabs>
              <w:rPr>
                <w:rFonts w:ascii="Arial" w:hAnsi="Arial" w:cs="Arial"/>
                <w:b/>
                <w:iCs/>
                <w:u w:val="single"/>
              </w:rPr>
            </w:pPr>
            <w:r w:rsidRPr="00876A18">
              <w:rPr>
                <w:rFonts w:ascii="Arial" w:hAnsi="Arial" w:cs="Arial"/>
                <w:b/>
              </w:rPr>
              <w:t>Demonstrate:</w:t>
            </w:r>
          </w:p>
          <w:p w14:paraId="35BD88C2" w14:textId="28EA8E04" w:rsidR="006F5FC9" w:rsidRPr="00876A18" w:rsidRDefault="0033354F" w:rsidP="002B38AD">
            <w:pPr>
              <w:pStyle w:val="ListParagraph"/>
              <w:numPr>
                <w:ilvl w:val="0"/>
                <w:numId w:val="3"/>
              </w:numPr>
              <w:rPr>
                <w:rFonts w:ascii="Arial" w:hAnsi="Arial" w:cs="Arial"/>
                <w:iCs/>
              </w:rPr>
            </w:pPr>
            <w:r w:rsidRPr="00876A18">
              <w:rPr>
                <w:rFonts w:ascii="Arial" w:hAnsi="Arial" w:cs="Arial"/>
                <w:iCs/>
              </w:rPr>
              <w:t>Knowledge of the health service and how it works</w:t>
            </w:r>
            <w:r w:rsidR="00274479" w:rsidRPr="00876A18">
              <w:rPr>
                <w:rFonts w:ascii="Arial" w:hAnsi="Arial" w:cs="Arial"/>
                <w:iCs/>
              </w:rPr>
              <w:t xml:space="preserve"> preferred but not essential</w:t>
            </w:r>
            <w:r w:rsidR="00E41AA5" w:rsidRPr="00876A18">
              <w:rPr>
                <w:rFonts w:ascii="Arial" w:hAnsi="Arial" w:cs="Arial"/>
                <w:iCs/>
              </w:rPr>
              <w:t>.</w:t>
            </w:r>
            <w:r w:rsidR="002B38AD" w:rsidRPr="00876A18">
              <w:rPr>
                <w:rFonts w:ascii="Arial" w:hAnsi="Arial" w:cs="Arial"/>
                <w:iCs/>
              </w:rPr>
              <w:t xml:space="preserve"> </w:t>
            </w:r>
          </w:p>
          <w:p w14:paraId="412AAB4B" w14:textId="7C76908E" w:rsidR="006F5FC9" w:rsidRPr="00876A18" w:rsidRDefault="00F1427F" w:rsidP="002B38AD">
            <w:pPr>
              <w:pStyle w:val="ListParagraph"/>
              <w:numPr>
                <w:ilvl w:val="0"/>
                <w:numId w:val="3"/>
              </w:numPr>
              <w:spacing w:before="100" w:beforeAutospacing="1" w:after="100" w:afterAutospacing="1"/>
              <w:contextualSpacing/>
              <w:jc w:val="both"/>
              <w:rPr>
                <w:rFonts w:ascii="Arial" w:eastAsia="Arial" w:hAnsi="Arial" w:cs="Arial"/>
                <w:lang w:val="en-IE"/>
              </w:rPr>
            </w:pPr>
            <w:r>
              <w:rPr>
                <w:rFonts w:ascii="Arial" w:hAnsi="Arial" w:cs="Arial"/>
              </w:rPr>
              <w:t>K</w:t>
            </w:r>
            <w:r w:rsidR="006F5FC9" w:rsidRPr="00876A18">
              <w:rPr>
                <w:rFonts w:ascii="Arial" w:hAnsi="Arial" w:cs="Arial"/>
              </w:rPr>
              <w:t xml:space="preserve">nowledge and experience relevant to the role as per the duties &amp; responsibilities, eligibility criteria and post specific requirements of the role. </w:t>
            </w:r>
          </w:p>
          <w:p w14:paraId="3E33DCE5" w14:textId="77777777" w:rsidR="002B38AD" w:rsidRPr="00876A18" w:rsidRDefault="002B38AD" w:rsidP="00E26217">
            <w:pPr>
              <w:pStyle w:val="ListParagraph"/>
              <w:numPr>
                <w:ilvl w:val="0"/>
                <w:numId w:val="3"/>
              </w:numPr>
              <w:spacing w:before="100" w:beforeAutospacing="1" w:after="100" w:afterAutospacing="1"/>
              <w:contextualSpacing/>
              <w:jc w:val="both"/>
              <w:rPr>
                <w:rFonts w:ascii="Arial" w:hAnsi="Arial" w:cs="Arial"/>
              </w:rPr>
            </w:pPr>
            <w:r w:rsidRPr="00876A18">
              <w:rPr>
                <w:rFonts w:ascii="Arial" w:hAnsi="Arial" w:cs="Arial"/>
              </w:rPr>
              <w:t>Significant experience of using project management tools, methodologies, and processes.</w:t>
            </w:r>
          </w:p>
          <w:p w14:paraId="1BE869E9" w14:textId="505F5544" w:rsidR="002B38AD" w:rsidRPr="00876A18" w:rsidRDefault="002B38AD" w:rsidP="002B38AD">
            <w:pPr>
              <w:pStyle w:val="ListParagraph"/>
              <w:numPr>
                <w:ilvl w:val="0"/>
                <w:numId w:val="3"/>
              </w:numPr>
              <w:spacing w:before="100" w:beforeAutospacing="1" w:after="100" w:afterAutospacing="1"/>
              <w:contextualSpacing/>
              <w:jc w:val="both"/>
              <w:rPr>
                <w:rFonts w:ascii="Arial" w:hAnsi="Arial" w:cs="Arial"/>
              </w:rPr>
            </w:pPr>
            <w:r w:rsidRPr="00876A18">
              <w:rPr>
                <w:rFonts w:ascii="Arial" w:hAnsi="Arial" w:cs="Arial"/>
              </w:rPr>
              <w:t>Excellent project management skills and the ability to manage a range of projects simultaneously, with a robust evidence-based approach, attention to detail and delivery of results.</w:t>
            </w:r>
          </w:p>
          <w:p w14:paraId="1CFA399C" w14:textId="2D09BE87" w:rsidR="006F5FC9" w:rsidRPr="00876A18" w:rsidRDefault="00366BC3" w:rsidP="002B38AD">
            <w:pPr>
              <w:pStyle w:val="ListParagraph"/>
              <w:numPr>
                <w:ilvl w:val="0"/>
                <w:numId w:val="3"/>
              </w:numPr>
              <w:spacing w:before="100" w:beforeAutospacing="1" w:after="100" w:afterAutospacing="1"/>
              <w:contextualSpacing/>
              <w:jc w:val="both"/>
              <w:rPr>
                <w:rFonts w:ascii="Arial" w:eastAsia="Arial" w:hAnsi="Arial" w:cs="Arial"/>
                <w:lang w:val="en-IE"/>
              </w:rPr>
            </w:pPr>
            <w:r w:rsidRPr="00876A18">
              <w:rPr>
                <w:rFonts w:ascii="Arial" w:hAnsi="Arial" w:cs="Arial"/>
                <w:lang w:val="en-IE"/>
              </w:rPr>
              <w:t>M</w:t>
            </w:r>
            <w:r w:rsidR="006F5FC9" w:rsidRPr="00876A18">
              <w:rPr>
                <w:rFonts w:ascii="Arial" w:hAnsi="Arial" w:cs="Arial"/>
                <w:lang w:val="en-IE"/>
              </w:rPr>
              <w:t>aximise the use of ICT demonstrating excellent computer skills particularly Microsoft Office, Outlook etc.</w:t>
            </w:r>
          </w:p>
          <w:p w14:paraId="02BC2F4B" w14:textId="77777777" w:rsidR="000D19F6" w:rsidRPr="00876A18" w:rsidRDefault="000D19F6" w:rsidP="002B38AD">
            <w:pPr>
              <w:pStyle w:val="ListParagraph"/>
              <w:numPr>
                <w:ilvl w:val="0"/>
                <w:numId w:val="3"/>
              </w:numPr>
              <w:spacing w:before="100" w:beforeAutospacing="1" w:after="100" w:afterAutospacing="1"/>
              <w:contextualSpacing/>
              <w:jc w:val="both"/>
              <w:rPr>
                <w:rFonts w:ascii="Arial" w:hAnsi="Arial" w:cs="Arial"/>
                <w:lang w:val="en-IE"/>
              </w:rPr>
            </w:pPr>
            <w:r w:rsidRPr="00876A18">
              <w:rPr>
                <w:rFonts w:ascii="Arial" w:hAnsi="Arial" w:cs="Arial"/>
                <w:lang w:val="en-IE"/>
              </w:rPr>
              <w:t>Knowledge and experience of interrogating data and presenting information in a variety of formats e.g. presentations and reports</w:t>
            </w:r>
          </w:p>
          <w:p w14:paraId="31831986" w14:textId="77777777" w:rsidR="000D19F6" w:rsidRPr="00876A18" w:rsidRDefault="000D19F6" w:rsidP="002B38AD">
            <w:pPr>
              <w:pStyle w:val="ListParagraph"/>
              <w:numPr>
                <w:ilvl w:val="0"/>
                <w:numId w:val="3"/>
              </w:numPr>
              <w:spacing w:before="100" w:beforeAutospacing="1" w:after="100" w:afterAutospacing="1"/>
              <w:contextualSpacing/>
              <w:jc w:val="both"/>
              <w:rPr>
                <w:rFonts w:ascii="Arial" w:hAnsi="Arial" w:cs="Arial"/>
                <w:lang w:val="en-IE"/>
              </w:rPr>
            </w:pPr>
            <w:r w:rsidRPr="00876A18">
              <w:rPr>
                <w:rFonts w:ascii="Arial" w:hAnsi="Arial" w:cs="Arial"/>
                <w:lang w:val="en-IE"/>
              </w:rPr>
              <w:t>Knowledge and experience of using an email system effectively e.g. Outlook, Lotus Notes</w:t>
            </w:r>
          </w:p>
          <w:p w14:paraId="58EC77C9" w14:textId="1E594373" w:rsidR="000D19F6" w:rsidRPr="00876A18" w:rsidRDefault="000D19F6" w:rsidP="002B38AD">
            <w:pPr>
              <w:pStyle w:val="ListParagraph"/>
              <w:numPr>
                <w:ilvl w:val="0"/>
                <w:numId w:val="3"/>
              </w:numPr>
              <w:spacing w:before="100" w:beforeAutospacing="1" w:after="100" w:afterAutospacing="1"/>
              <w:contextualSpacing/>
              <w:jc w:val="both"/>
              <w:rPr>
                <w:rFonts w:ascii="Arial" w:hAnsi="Arial" w:cs="Arial"/>
                <w:lang w:val="en-IE"/>
              </w:rPr>
            </w:pPr>
            <w:r w:rsidRPr="00876A18">
              <w:rPr>
                <w:rFonts w:ascii="Arial" w:hAnsi="Arial" w:cs="Arial"/>
                <w:lang w:val="en-IE"/>
              </w:rPr>
              <w:t>Knowledge of current policy and legislation in relation to GDP</w:t>
            </w:r>
            <w:r w:rsidR="00876A18" w:rsidRPr="00876A18">
              <w:rPr>
                <w:rFonts w:ascii="Arial" w:hAnsi="Arial" w:cs="Arial"/>
                <w:lang w:val="en-IE"/>
              </w:rPr>
              <w:t>R, Data Protection and FOI Acts.</w:t>
            </w:r>
          </w:p>
          <w:p w14:paraId="4680D596" w14:textId="77777777" w:rsidR="006F5FC9" w:rsidRPr="00876A18" w:rsidRDefault="006F5FC9" w:rsidP="002B38AD">
            <w:pPr>
              <w:pStyle w:val="ListParagraph"/>
              <w:numPr>
                <w:ilvl w:val="0"/>
                <w:numId w:val="3"/>
              </w:numPr>
              <w:spacing w:before="100" w:beforeAutospacing="1" w:after="100" w:afterAutospacing="1"/>
              <w:contextualSpacing/>
              <w:jc w:val="both"/>
              <w:rPr>
                <w:rFonts w:ascii="Arial" w:eastAsia="Arial" w:hAnsi="Arial" w:cs="Arial"/>
              </w:rPr>
            </w:pPr>
            <w:r w:rsidRPr="00876A18">
              <w:rPr>
                <w:rFonts w:ascii="Arial" w:hAnsi="Arial" w:cs="Arial"/>
              </w:rPr>
              <w:t>Demonstrate the ability to work in line with relevant policies and procedures.</w:t>
            </w:r>
          </w:p>
          <w:p w14:paraId="5A7E94BE" w14:textId="7FF16401" w:rsidR="00DB2A9A" w:rsidRPr="00876A18" w:rsidRDefault="006F5FC9" w:rsidP="00FB2C7B">
            <w:pPr>
              <w:numPr>
                <w:ilvl w:val="0"/>
                <w:numId w:val="3"/>
              </w:numPr>
              <w:jc w:val="both"/>
              <w:rPr>
                <w:rFonts w:ascii="Arial" w:hAnsi="Arial" w:cs="Arial"/>
                <w:iCs/>
              </w:rPr>
            </w:pPr>
            <w:r w:rsidRPr="00876A18">
              <w:rPr>
                <w:rFonts w:ascii="Arial" w:hAnsi="Arial" w:cs="Arial"/>
              </w:rPr>
              <w:t>Demonstrate commitment to developing own professional knowledge and expertise.</w:t>
            </w:r>
          </w:p>
          <w:p w14:paraId="13C2147A" w14:textId="150E8F4D" w:rsidR="00125C3D" w:rsidRPr="00876A18" w:rsidRDefault="00125C3D" w:rsidP="00256097">
            <w:pPr>
              <w:tabs>
                <w:tab w:val="left" w:pos="0"/>
                <w:tab w:val="left" w:pos="108"/>
              </w:tabs>
              <w:rPr>
                <w:rFonts w:ascii="Arial" w:hAnsi="Arial" w:cs="Arial"/>
                <w:iCs/>
                <w:strike/>
              </w:rPr>
            </w:pPr>
          </w:p>
          <w:p w14:paraId="489D5238" w14:textId="77777777" w:rsidR="00125C3D" w:rsidRPr="00876A18" w:rsidRDefault="00125C3D" w:rsidP="0033354F">
            <w:pPr>
              <w:tabs>
                <w:tab w:val="left" w:pos="0"/>
                <w:tab w:val="left" w:pos="108"/>
              </w:tabs>
              <w:ind w:left="468"/>
              <w:rPr>
                <w:rFonts w:ascii="Arial" w:hAnsi="Arial" w:cs="Arial"/>
                <w:iCs/>
                <w:strike/>
              </w:rPr>
            </w:pPr>
          </w:p>
          <w:p w14:paraId="5BF69197" w14:textId="01B0CD17" w:rsidR="0033354F" w:rsidRPr="00876A18" w:rsidRDefault="0033354F" w:rsidP="0033354F">
            <w:pPr>
              <w:rPr>
                <w:rFonts w:ascii="Arial" w:hAnsi="Arial" w:cs="Arial"/>
                <w:b/>
                <w:bCs/>
                <w:color w:val="000000"/>
                <w:u w:val="single"/>
                <w:lang w:val="en-US" w:eastAsia="en-IE"/>
              </w:rPr>
            </w:pPr>
            <w:r w:rsidRPr="00876A18">
              <w:rPr>
                <w:rFonts w:ascii="Arial" w:hAnsi="Arial" w:cs="Arial"/>
                <w:b/>
                <w:bCs/>
                <w:color w:val="000000"/>
                <w:u w:val="single"/>
                <w:lang w:val="en-US" w:eastAsia="en-IE"/>
              </w:rPr>
              <w:t xml:space="preserve">Planning and Managing Resources </w:t>
            </w:r>
          </w:p>
          <w:p w14:paraId="229A2238" w14:textId="23597F19" w:rsidR="006F5FC9" w:rsidRPr="00876A18" w:rsidRDefault="00AD6AD2" w:rsidP="0033354F">
            <w:pPr>
              <w:rPr>
                <w:rFonts w:ascii="Arial" w:hAnsi="Arial" w:cs="Arial"/>
                <w:color w:val="000000"/>
                <w:lang w:val="en-US" w:eastAsia="en-IE"/>
              </w:rPr>
            </w:pPr>
            <w:r w:rsidRPr="00876A18">
              <w:rPr>
                <w:rFonts w:ascii="Arial" w:hAnsi="Arial" w:cs="Arial"/>
                <w:b/>
              </w:rPr>
              <w:t>Demonstrate:</w:t>
            </w:r>
          </w:p>
          <w:p w14:paraId="1D3C45F8" w14:textId="77777777" w:rsidR="0033354F" w:rsidRPr="00876A18" w:rsidRDefault="0033354F" w:rsidP="002B38AD">
            <w:pPr>
              <w:numPr>
                <w:ilvl w:val="0"/>
                <w:numId w:val="3"/>
              </w:numPr>
              <w:textAlignment w:val="center"/>
              <w:rPr>
                <w:rFonts w:ascii="Calibri" w:hAnsi="Calibri" w:cs="Calibri"/>
                <w:lang w:val="en-IE" w:eastAsia="en-IE"/>
              </w:rPr>
            </w:pPr>
            <w:r w:rsidRPr="00876A18">
              <w:rPr>
                <w:rFonts w:ascii="Arial" w:hAnsi="Arial" w:cs="Arial"/>
                <w:color w:val="000000"/>
                <w:lang w:val="en-IE" w:eastAsia="en-IE"/>
              </w:rPr>
              <w:t>Demonstrate the ability to effectively plan and manage resources, effectively handle multiple projects concurrently,</w:t>
            </w:r>
            <w:r w:rsidRPr="00876A18">
              <w:rPr>
                <w:rFonts w:ascii="Arial" w:hAnsi="Arial" w:cs="Arial"/>
                <w:color w:val="000000"/>
                <w:lang w:eastAsia="en-IE"/>
              </w:rPr>
              <w:t xml:space="preserve"> structuring and organising own workload and that of others effectively.</w:t>
            </w:r>
          </w:p>
          <w:p w14:paraId="2C54F517" w14:textId="77777777" w:rsidR="0033354F" w:rsidRPr="00876A18" w:rsidRDefault="0033354F" w:rsidP="002B38AD">
            <w:pPr>
              <w:numPr>
                <w:ilvl w:val="0"/>
                <w:numId w:val="3"/>
              </w:numPr>
              <w:textAlignment w:val="center"/>
              <w:rPr>
                <w:rFonts w:ascii="Calibri" w:hAnsi="Calibri" w:cs="Calibri"/>
                <w:lang w:eastAsia="en-IE"/>
              </w:rPr>
            </w:pPr>
            <w:r w:rsidRPr="00876A18">
              <w:rPr>
                <w:rFonts w:ascii="Arial" w:hAnsi="Arial" w:cs="Arial"/>
                <w:color w:val="000000"/>
                <w:lang w:eastAsia="en-IE"/>
              </w:rPr>
              <w:t xml:space="preserve">Demonstrate responsibility and accountability for the timely delivery of agreed objectives. </w:t>
            </w:r>
          </w:p>
          <w:p w14:paraId="524B3D75" w14:textId="77777777" w:rsidR="0033354F" w:rsidRPr="00876A18" w:rsidRDefault="0033354F" w:rsidP="002B38AD">
            <w:pPr>
              <w:numPr>
                <w:ilvl w:val="0"/>
                <w:numId w:val="3"/>
              </w:numPr>
              <w:textAlignment w:val="center"/>
              <w:rPr>
                <w:rFonts w:ascii="Calibri" w:hAnsi="Calibri" w:cs="Calibri"/>
                <w:lang w:eastAsia="en-IE"/>
              </w:rPr>
            </w:pPr>
            <w:r w:rsidRPr="00876A18">
              <w:rPr>
                <w:rFonts w:ascii="Arial" w:hAnsi="Arial" w:cs="Arial"/>
                <w:color w:val="000000"/>
                <w:lang w:eastAsia="en-IE"/>
              </w:rPr>
              <w:t>Challenges processes to improve efficiencies where appropriate, is committed to attaining value for money.</w:t>
            </w:r>
          </w:p>
          <w:p w14:paraId="2B81A3FF" w14:textId="77777777" w:rsidR="0033354F" w:rsidRPr="00876A18" w:rsidRDefault="0033354F" w:rsidP="0033354F">
            <w:pPr>
              <w:rPr>
                <w:rFonts w:ascii="Arial" w:hAnsi="Arial" w:cs="Arial"/>
                <w:b/>
                <w:bCs/>
                <w:color w:val="000000"/>
                <w:lang w:val="en-US" w:eastAsia="en-IE"/>
              </w:rPr>
            </w:pPr>
          </w:p>
          <w:p w14:paraId="277D3618" w14:textId="2564C52A" w:rsidR="0033354F" w:rsidRPr="00876A18" w:rsidRDefault="0033354F" w:rsidP="0033354F">
            <w:pPr>
              <w:rPr>
                <w:rFonts w:ascii="Arial" w:hAnsi="Arial" w:cs="Arial"/>
                <w:b/>
                <w:bCs/>
                <w:color w:val="000000"/>
                <w:u w:val="single"/>
                <w:lang w:val="en-US" w:eastAsia="en-IE"/>
              </w:rPr>
            </w:pPr>
            <w:r w:rsidRPr="00876A18">
              <w:rPr>
                <w:rFonts w:ascii="Arial" w:hAnsi="Arial" w:cs="Arial"/>
                <w:b/>
                <w:bCs/>
                <w:color w:val="000000"/>
                <w:u w:val="single"/>
                <w:lang w:val="en-US" w:eastAsia="en-IE"/>
              </w:rPr>
              <w:t>Commitment to a Quality Service</w:t>
            </w:r>
          </w:p>
          <w:p w14:paraId="25ECAB89" w14:textId="037D60FE" w:rsidR="00AD6AD2" w:rsidRPr="00876A18" w:rsidRDefault="00AD6AD2" w:rsidP="0033354F">
            <w:pPr>
              <w:rPr>
                <w:rFonts w:ascii="Arial" w:hAnsi="Arial" w:cs="Arial"/>
                <w:b/>
                <w:bCs/>
                <w:color w:val="000000"/>
                <w:lang w:val="en-US" w:eastAsia="en-IE"/>
              </w:rPr>
            </w:pPr>
            <w:r w:rsidRPr="00876A18">
              <w:rPr>
                <w:rFonts w:ascii="Arial" w:hAnsi="Arial" w:cs="Arial"/>
                <w:b/>
              </w:rPr>
              <w:t>Demonstrate:</w:t>
            </w:r>
          </w:p>
          <w:p w14:paraId="09910300" w14:textId="77777777" w:rsidR="0033354F" w:rsidRPr="00876A18" w:rsidRDefault="0033354F" w:rsidP="002B38AD">
            <w:pPr>
              <w:numPr>
                <w:ilvl w:val="0"/>
                <w:numId w:val="3"/>
              </w:numPr>
              <w:textAlignment w:val="center"/>
              <w:rPr>
                <w:rFonts w:ascii="Calibri" w:hAnsi="Calibri" w:cs="Calibri"/>
                <w:lang w:val="en-IE" w:eastAsia="en-IE"/>
              </w:rPr>
            </w:pPr>
            <w:r w:rsidRPr="00876A18">
              <w:rPr>
                <w:rFonts w:ascii="Arial" w:hAnsi="Arial" w:cs="Arial"/>
                <w:color w:val="000000"/>
                <w:lang w:val="en-IE" w:eastAsia="en-IE"/>
              </w:rPr>
              <w:t>Demonstrates</w:t>
            </w:r>
            <w:r w:rsidRPr="00876A18">
              <w:rPr>
                <w:rFonts w:ascii="Arial" w:hAnsi="Arial" w:cs="Arial"/>
                <w:color w:val="000000"/>
                <w:lang w:eastAsia="en-IE"/>
              </w:rPr>
              <w:t xml:space="preserve"> evidence of practicing and promoting a strong focus on delivering high quality customer service for internal and external customers </w:t>
            </w:r>
            <w:r w:rsidRPr="00876A18">
              <w:rPr>
                <w:rFonts w:ascii="Arial" w:hAnsi="Arial" w:cs="Arial"/>
                <w:color w:val="000000"/>
                <w:lang w:val="en-IE" w:eastAsia="en-IE"/>
              </w:rPr>
              <w:t>and an awareness and appreciation of the service user.</w:t>
            </w:r>
          </w:p>
          <w:p w14:paraId="1B2CC708" w14:textId="77777777" w:rsidR="0033354F" w:rsidRPr="00876A18" w:rsidRDefault="0033354F" w:rsidP="002B38AD">
            <w:pPr>
              <w:numPr>
                <w:ilvl w:val="0"/>
                <w:numId w:val="3"/>
              </w:numPr>
              <w:textAlignment w:val="center"/>
              <w:rPr>
                <w:rFonts w:ascii="Calibri" w:hAnsi="Calibri" w:cs="Calibri"/>
                <w:lang w:eastAsia="en-IE"/>
              </w:rPr>
            </w:pPr>
            <w:r w:rsidRPr="00876A18">
              <w:rPr>
                <w:rFonts w:ascii="Arial" w:hAnsi="Arial" w:cs="Arial"/>
                <w:lang w:eastAsia="en-IE"/>
              </w:rPr>
              <w:t>Ensure attention to detail and a consistent adherence to procedures and standards within area of responsibility.</w:t>
            </w:r>
          </w:p>
          <w:p w14:paraId="1FDC41F2" w14:textId="77777777" w:rsidR="0033354F" w:rsidRPr="00876A18" w:rsidRDefault="0033354F" w:rsidP="002B38AD">
            <w:pPr>
              <w:numPr>
                <w:ilvl w:val="0"/>
                <w:numId w:val="3"/>
              </w:numPr>
              <w:textAlignment w:val="center"/>
              <w:rPr>
                <w:rFonts w:ascii="Calibri" w:hAnsi="Calibri" w:cs="Calibri"/>
                <w:lang w:val="en-IE" w:eastAsia="en-IE"/>
              </w:rPr>
            </w:pPr>
            <w:r w:rsidRPr="00876A18">
              <w:rPr>
                <w:rFonts w:ascii="Arial" w:hAnsi="Arial" w:cs="Arial"/>
                <w:color w:val="000000"/>
                <w:lang w:val="en-IE" w:eastAsia="en-IE"/>
              </w:rPr>
              <w:t>Embraces and promotes the change agenda, supporting others through change.</w:t>
            </w:r>
          </w:p>
          <w:p w14:paraId="5FDA91B1" w14:textId="77777777" w:rsidR="0033354F" w:rsidRPr="00876A18" w:rsidRDefault="0033354F" w:rsidP="002B38AD">
            <w:pPr>
              <w:numPr>
                <w:ilvl w:val="0"/>
                <w:numId w:val="3"/>
              </w:numPr>
              <w:textAlignment w:val="center"/>
              <w:rPr>
                <w:rFonts w:ascii="Calibri" w:hAnsi="Calibri" w:cs="Calibri"/>
                <w:lang w:eastAsia="en-IE"/>
              </w:rPr>
            </w:pPr>
            <w:r w:rsidRPr="00876A18">
              <w:rPr>
                <w:rFonts w:ascii="Arial" w:hAnsi="Arial" w:cs="Arial"/>
                <w:color w:val="000000"/>
                <w:lang w:eastAsia="en-IE"/>
              </w:rPr>
              <w:t>Demonstrate flexibility and initiative during challenging times and an ability to persevere despite setbacks.</w:t>
            </w:r>
          </w:p>
          <w:p w14:paraId="5F1416A7" w14:textId="77777777" w:rsidR="0033354F" w:rsidRPr="00876A18" w:rsidRDefault="0033354F" w:rsidP="0033354F">
            <w:pPr>
              <w:rPr>
                <w:rFonts w:ascii="Arial" w:hAnsi="Arial" w:cs="Arial"/>
                <w:b/>
                <w:bCs/>
                <w:color w:val="000000"/>
                <w:lang w:val="en-US" w:eastAsia="en-IE"/>
              </w:rPr>
            </w:pPr>
          </w:p>
          <w:p w14:paraId="20B5FF54" w14:textId="7BFEA8EA" w:rsidR="0033354F" w:rsidRPr="00876A18" w:rsidRDefault="0033354F" w:rsidP="0033354F">
            <w:pPr>
              <w:rPr>
                <w:rFonts w:ascii="Arial" w:hAnsi="Arial" w:cs="Arial"/>
                <w:b/>
                <w:bCs/>
                <w:color w:val="000000"/>
                <w:u w:val="single"/>
                <w:lang w:val="en-US" w:eastAsia="en-IE"/>
              </w:rPr>
            </w:pPr>
            <w:r w:rsidRPr="00876A18">
              <w:rPr>
                <w:rFonts w:ascii="Arial" w:hAnsi="Arial" w:cs="Arial"/>
                <w:b/>
                <w:bCs/>
                <w:color w:val="000000"/>
                <w:u w:val="single"/>
                <w:lang w:val="en-US" w:eastAsia="en-IE"/>
              </w:rPr>
              <w:t xml:space="preserve">Evaluating Information, Problem Solving &amp; Decision Making </w:t>
            </w:r>
          </w:p>
          <w:p w14:paraId="73A3257F" w14:textId="54E26927" w:rsidR="00AD6AD2" w:rsidRPr="00876A18" w:rsidRDefault="00AD6AD2" w:rsidP="0033354F">
            <w:pPr>
              <w:rPr>
                <w:rFonts w:ascii="Arial" w:hAnsi="Arial" w:cs="Arial"/>
                <w:color w:val="000000"/>
                <w:u w:val="single"/>
                <w:lang w:val="en-US" w:eastAsia="en-IE"/>
              </w:rPr>
            </w:pPr>
            <w:r w:rsidRPr="00876A18">
              <w:rPr>
                <w:rFonts w:ascii="Arial" w:hAnsi="Arial" w:cs="Arial"/>
                <w:b/>
              </w:rPr>
              <w:t>Demonstrate:</w:t>
            </w:r>
          </w:p>
          <w:p w14:paraId="0110FA42" w14:textId="77777777" w:rsidR="0033354F" w:rsidRPr="00876A18" w:rsidRDefault="0033354F" w:rsidP="002B38AD">
            <w:pPr>
              <w:numPr>
                <w:ilvl w:val="0"/>
                <w:numId w:val="3"/>
              </w:numPr>
              <w:textAlignment w:val="center"/>
              <w:rPr>
                <w:rFonts w:ascii="Calibri" w:hAnsi="Calibri" w:cs="Calibri"/>
                <w:lang w:val="en-IE" w:eastAsia="en-IE"/>
              </w:rPr>
            </w:pPr>
            <w:r w:rsidRPr="00876A18">
              <w:rPr>
                <w:rFonts w:ascii="Arial" w:hAnsi="Arial" w:cs="Arial"/>
                <w:color w:val="000000"/>
                <w:lang w:eastAsia="en-IE"/>
              </w:rPr>
              <w:t>Demonstrate numeracy skills, an ability to analyse and evaluate information, considering a range of critical and complex factors in making effective decisions</w:t>
            </w:r>
            <w:r w:rsidRPr="00876A18">
              <w:rPr>
                <w:rFonts w:ascii="Arial" w:hAnsi="Arial" w:cs="Arial"/>
                <w:color w:val="000000"/>
                <w:lang w:val="en-IE" w:eastAsia="en-IE"/>
              </w:rPr>
              <w:t>. Recognises when it is appropriate to refer decisions to a higher level of management.</w:t>
            </w:r>
          </w:p>
          <w:p w14:paraId="035D670F" w14:textId="77777777" w:rsidR="0033354F" w:rsidRPr="00876A18" w:rsidRDefault="0033354F" w:rsidP="002B38AD">
            <w:pPr>
              <w:numPr>
                <w:ilvl w:val="0"/>
                <w:numId w:val="3"/>
              </w:numPr>
              <w:textAlignment w:val="center"/>
              <w:rPr>
                <w:rFonts w:ascii="Calibri" w:hAnsi="Calibri" w:cs="Calibri"/>
                <w:lang w:val="en-IE" w:eastAsia="en-IE"/>
              </w:rPr>
            </w:pPr>
            <w:r w:rsidRPr="00876A18">
              <w:rPr>
                <w:rFonts w:ascii="Arial" w:hAnsi="Arial" w:cs="Arial"/>
                <w:color w:val="000000"/>
                <w:lang w:val="en-IE" w:eastAsia="en-IE"/>
              </w:rPr>
              <w:t>Demonstrate initiative in the resolution of complex issues / problem solving and proactively develop new proposals and recommend solutions.</w:t>
            </w:r>
          </w:p>
          <w:p w14:paraId="31475CF4" w14:textId="77777777" w:rsidR="0033354F" w:rsidRPr="00876A18" w:rsidRDefault="0033354F" w:rsidP="002B38AD">
            <w:pPr>
              <w:numPr>
                <w:ilvl w:val="0"/>
                <w:numId w:val="3"/>
              </w:numPr>
              <w:textAlignment w:val="center"/>
              <w:rPr>
                <w:rFonts w:ascii="Calibri" w:hAnsi="Calibri" w:cs="Calibri"/>
                <w:lang w:eastAsia="en-IE"/>
              </w:rPr>
            </w:pPr>
            <w:r w:rsidRPr="00876A18">
              <w:rPr>
                <w:rFonts w:ascii="Arial" w:hAnsi="Arial" w:cs="Arial"/>
                <w:color w:val="000000"/>
                <w:lang w:eastAsia="en-IE"/>
              </w:rPr>
              <w:t>Ability to confidently explain the rationale behind decisions when faced with opposition.</w:t>
            </w:r>
          </w:p>
          <w:p w14:paraId="63460C0D" w14:textId="77777777" w:rsidR="009A2756" w:rsidRPr="00876A18" w:rsidRDefault="009A2756" w:rsidP="002B38AD">
            <w:pPr>
              <w:numPr>
                <w:ilvl w:val="0"/>
                <w:numId w:val="3"/>
              </w:numPr>
              <w:ind w:right="397"/>
              <w:jc w:val="both"/>
              <w:rPr>
                <w:rFonts w:ascii="Arial" w:hAnsi="Arial" w:cs="Arial"/>
              </w:rPr>
            </w:pPr>
            <w:r w:rsidRPr="00876A18">
              <w:rPr>
                <w:rFonts w:ascii="Arial" w:hAnsi="Arial" w:cs="Arial"/>
              </w:rPr>
              <w:t>Experience of managing multiple competing priorities and deadlines, where it was essential to analyse and interpret information to inform timely decisions.</w:t>
            </w:r>
          </w:p>
          <w:p w14:paraId="590D0357" w14:textId="77777777" w:rsidR="009A2756" w:rsidRPr="00876A18" w:rsidRDefault="009A2756" w:rsidP="0033354F">
            <w:pPr>
              <w:rPr>
                <w:rFonts w:ascii="Arial" w:hAnsi="Arial" w:cs="Arial"/>
                <w:b/>
                <w:bCs/>
                <w:color w:val="000000"/>
                <w:lang w:val="en-US" w:eastAsia="en-IE"/>
              </w:rPr>
            </w:pPr>
          </w:p>
          <w:p w14:paraId="542DF285" w14:textId="0CE8EC4A" w:rsidR="0033354F" w:rsidRPr="00876A18" w:rsidRDefault="0033354F" w:rsidP="0033354F">
            <w:pPr>
              <w:rPr>
                <w:rFonts w:ascii="Arial" w:hAnsi="Arial" w:cs="Arial"/>
                <w:b/>
                <w:bCs/>
                <w:color w:val="000000"/>
                <w:u w:val="single"/>
                <w:lang w:val="en-US" w:eastAsia="en-IE"/>
              </w:rPr>
            </w:pPr>
            <w:r w:rsidRPr="00876A18">
              <w:rPr>
                <w:rFonts w:ascii="Arial" w:hAnsi="Arial" w:cs="Arial"/>
                <w:b/>
                <w:bCs/>
                <w:color w:val="000000"/>
                <w:u w:val="single"/>
                <w:lang w:val="en-US" w:eastAsia="en-IE"/>
              </w:rPr>
              <w:t>Team Working</w:t>
            </w:r>
          </w:p>
          <w:p w14:paraId="5EBD94AB" w14:textId="29FD5065" w:rsidR="00AD6AD2" w:rsidRPr="00876A18" w:rsidRDefault="00AD6AD2" w:rsidP="0033354F">
            <w:pPr>
              <w:rPr>
                <w:rFonts w:ascii="Arial" w:hAnsi="Arial" w:cs="Arial"/>
                <w:b/>
                <w:color w:val="000000"/>
                <w:u w:val="single"/>
                <w:lang w:val="en-US" w:eastAsia="en-IE"/>
              </w:rPr>
            </w:pPr>
            <w:r w:rsidRPr="00876A18">
              <w:rPr>
                <w:rFonts w:ascii="Arial" w:hAnsi="Arial" w:cs="Arial"/>
                <w:b/>
              </w:rPr>
              <w:t>Demonstrate:</w:t>
            </w:r>
          </w:p>
          <w:p w14:paraId="01BDB438" w14:textId="77777777" w:rsidR="0033354F" w:rsidRPr="00876A18" w:rsidRDefault="0033354F" w:rsidP="002B38AD">
            <w:pPr>
              <w:numPr>
                <w:ilvl w:val="0"/>
                <w:numId w:val="3"/>
              </w:numPr>
              <w:textAlignment w:val="center"/>
              <w:rPr>
                <w:rFonts w:ascii="Calibri" w:hAnsi="Calibri" w:cs="Calibri"/>
                <w:lang w:eastAsia="en-IE"/>
              </w:rPr>
            </w:pPr>
            <w:r w:rsidRPr="00876A18">
              <w:rPr>
                <w:rFonts w:ascii="Arial" w:hAnsi="Arial" w:cs="Arial"/>
                <w:color w:val="000000"/>
                <w:lang w:eastAsia="en-IE"/>
              </w:rPr>
              <w:t>The ability to work both independently and collaboratively within a dynamic team and multi stakeholder environment.</w:t>
            </w:r>
          </w:p>
          <w:p w14:paraId="65B786AF" w14:textId="77777777" w:rsidR="0033354F" w:rsidRPr="00876A18" w:rsidRDefault="0033354F" w:rsidP="002B38AD">
            <w:pPr>
              <w:numPr>
                <w:ilvl w:val="0"/>
                <w:numId w:val="3"/>
              </w:numPr>
              <w:textAlignment w:val="center"/>
              <w:rPr>
                <w:rFonts w:ascii="Calibri" w:hAnsi="Calibri" w:cs="Calibri"/>
                <w:lang w:eastAsia="en-IE"/>
              </w:rPr>
            </w:pPr>
            <w:r w:rsidRPr="00876A18">
              <w:rPr>
                <w:rFonts w:ascii="Arial" w:hAnsi="Arial" w:cs="Arial"/>
                <w:color w:val="000000"/>
                <w:lang w:eastAsia="en-IE"/>
              </w:rPr>
              <w:t>Demonstrate an ability to work as part of the team in establishing a shared sense of purpose and unity across a number of teams delivering on different projects.</w:t>
            </w:r>
          </w:p>
          <w:p w14:paraId="4CB6C636" w14:textId="77777777" w:rsidR="0033354F" w:rsidRPr="00876A18" w:rsidRDefault="0033354F" w:rsidP="002B38AD">
            <w:pPr>
              <w:numPr>
                <w:ilvl w:val="0"/>
                <w:numId w:val="3"/>
              </w:numPr>
              <w:textAlignment w:val="center"/>
              <w:rPr>
                <w:rFonts w:ascii="Calibri" w:hAnsi="Calibri" w:cs="Calibri"/>
                <w:lang w:eastAsia="en-IE"/>
              </w:rPr>
            </w:pPr>
            <w:r w:rsidRPr="00876A18">
              <w:rPr>
                <w:rFonts w:ascii="Arial" w:hAnsi="Arial" w:cs="Arial"/>
                <w:color w:val="000000"/>
                <w:lang w:eastAsia="en-IE"/>
              </w:rPr>
              <w:t>Demonstrate leadership; creating team spirit; leading by example, coaching and supporting individuals to facilitate high performance and staff development.</w:t>
            </w:r>
          </w:p>
          <w:p w14:paraId="1ADEDFE9" w14:textId="77777777" w:rsidR="0033354F" w:rsidRPr="00876A18" w:rsidRDefault="0033354F" w:rsidP="002B38AD">
            <w:pPr>
              <w:numPr>
                <w:ilvl w:val="0"/>
                <w:numId w:val="3"/>
              </w:numPr>
              <w:textAlignment w:val="center"/>
              <w:rPr>
                <w:rFonts w:ascii="Calibri" w:hAnsi="Calibri" w:cs="Calibri"/>
                <w:lang w:eastAsia="en-IE"/>
              </w:rPr>
            </w:pPr>
            <w:r w:rsidRPr="00876A18">
              <w:rPr>
                <w:rFonts w:ascii="Arial" w:hAnsi="Arial" w:cs="Arial"/>
                <w:color w:val="000000"/>
                <w:lang w:eastAsia="en-IE"/>
              </w:rPr>
              <w:t>Demonstrate a commitment to promoting a culture of involvement and consultation within the team, welcoming contributions from others.</w:t>
            </w:r>
          </w:p>
          <w:p w14:paraId="73409C66" w14:textId="77777777" w:rsidR="0033354F" w:rsidRPr="00876A18" w:rsidRDefault="0033354F" w:rsidP="0033354F">
            <w:pPr>
              <w:rPr>
                <w:rFonts w:ascii="Arial" w:hAnsi="Arial" w:cs="Arial"/>
                <w:b/>
                <w:bCs/>
                <w:sz w:val="12"/>
                <w:lang w:val="en-US" w:eastAsia="en-IE"/>
              </w:rPr>
            </w:pPr>
          </w:p>
          <w:p w14:paraId="10BCDC16" w14:textId="7601F839" w:rsidR="0033354F" w:rsidRPr="00876A18" w:rsidRDefault="0033354F" w:rsidP="0033354F">
            <w:pPr>
              <w:rPr>
                <w:rFonts w:ascii="Arial" w:hAnsi="Arial" w:cs="Arial"/>
                <w:b/>
                <w:bCs/>
                <w:u w:val="single"/>
                <w:lang w:val="en-US" w:eastAsia="en-IE"/>
              </w:rPr>
            </w:pPr>
            <w:r w:rsidRPr="00876A18">
              <w:rPr>
                <w:rFonts w:ascii="Arial" w:hAnsi="Arial" w:cs="Arial"/>
                <w:b/>
                <w:bCs/>
                <w:u w:val="single"/>
                <w:lang w:val="en-US" w:eastAsia="en-IE"/>
              </w:rPr>
              <w:t>Communications &amp; Interpersonal Skills</w:t>
            </w:r>
          </w:p>
          <w:p w14:paraId="449C9220" w14:textId="459EB35C" w:rsidR="00AD6AD2" w:rsidRPr="00876A18" w:rsidRDefault="00AD6AD2" w:rsidP="0033354F">
            <w:pPr>
              <w:rPr>
                <w:rFonts w:ascii="Arial" w:hAnsi="Arial" w:cs="Arial"/>
                <w:u w:val="single"/>
                <w:lang w:val="en-US" w:eastAsia="en-IE"/>
              </w:rPr>
            </w:pPr>
            <w:r w:rsidRPr="00876A18">
              <w:rPr>
                <w:rFonts w:ascii="Arial" w:hAnsi="Arial" w:cs="Arial"/>
                <w:b/>
              </w:rPr>
              <w:t>Demonstrate:</w:t>
            </w:r>
          </w:p>
          <w:p w14:paraId="3853E22D" w14:textId="77777777" w:rsidR="0033354F" w:rsidRPr="00876A18" w:rsidRDefault="0033354F" w:rsidP="002B38AD">
            <w:pPr>
              <w:numPr>
                <w:ilvl w:val="0"/>
                <w:numId w:val="3"/>
              </w:numPr>
              <w:textAlignment w:val="center"/>
              <w:rPr>
                <w:rFonts w:ascii="Calibri" w:hAnsi="Calibri" w:cs="Calibri"/>
                <w:lang w:eastAsia="en-IE"/>
              </w:rPr>
            </w:pPr>
            <w:r w:rsidRPr="00876A18">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0518BC4E" w14:textId="77777777" w:rsidR="0033354F" w:rsidRPr="00876A18" w:rsidRDefault="0033354F" w:rsidP="002B38AD">
            <w:pPr>
              <w:numPr>
                <w:ilvl w:val="0"/>
                <w:numId w:val="3"/>
              </w:numPr>
              <w:textAlignment w:val="center"/>
              <w:rPr>
                <w:rFonts w:ascii="Calibri" w:hAnsi="Calibri" w:cs="Calibri"/>
                <w:lang w:val="en-IE" w:eastAsia="en-IE"/>
              </w:rPr>
            </w:pPr>
            <w:r w:rsidRPr="00876A18">
              <w:rPr>
                <w:rFonts w:ascii="Arial" w:hAnsi="Arial" w:cs="Arial"/>
                <w:color w:val="000000"/>
                <w:lang w:val="en-IE" w:eastAsia="en-IE"/>
              </w:rPr>
              <w:t xml:space="preserve">Demonstrate the ability to influence people and events and the ability to build and maintain relationships </w:t>
            </w:r>
            <w:r w:rsidRPr="00876A18">
              <w:rPr>
                <w:rFonts w:ascii="Arial" w:hAnsi="Arial" w:cs="Arial"/>
                <w:color w:val="000000"/>
                <w:lang w:eastAsia="en-IE"/>
              </w:rPr>
              <w:t>with a variety of stakeholders, working collaboratively within a multi stakeholder environment.</w:t>
            </w:r>
          </w:p>
          <w:p w14:paraId="7745D2A7" w14:textId="77777777" w:rsidR="0033354F" w:rsidRPr="00876A18" w:rsidRDefault="0033354F" w:rsidP="002B38AD">
            <w:pPr>
              <w:numPr>
                <w:ilvl w:val="0"/>
                <w:numId w:val="3"/>
              </w:numPr>
              <w:textAlignment w:val="center"/>
              <w:rPr>
                <w:rFonts w:ascii="Calibri" w:hAnsi="Calibri" w:cs="Calibri"/>
                <w:lang w:val="en-IE" w:eastAsia="en-IE"/>
              </w:rPr>
            </w:pPr>
            <w:r w:rsidRPr="00876A18">
              <w:rPr>
                <w:rFonts w:ascii="Arial" w:hAnsi="Arial" w:cs="Arial"/>
                <w:color w:val="000000"/>
                <w:lang w:eastAsia="en-IE"/>
              </w:rPr>
              <w:t>Demonstrate commitment to regular two-way communication across functions and levels, ensuring that messages are clearly understood.</w:t>
            </w:r>
          </w:p>
          <w:p w14:paraId="20FCBBA7" w14:textId="3B6D9DA7" w:rsidR="002B38AD" w:rsidRPr="00921C8E" w:rsidRDefault="002B38AD" w:rsidP="002B38AD">
            <w:pPr>
              <w:ind w:left="720"/>
              <w:textAlignment w:val="center"/>
              <w:rPr>
                <w:rFonts w:ascii="Calibri" w:hAnsi="Calibri" w:cs="Calibri"/>
                <w:lang w:val="en-IE" w:eastAsia="en-IE"/>
              </w:rPr>
            </w:pPr>
          </w:p>
        </w:tc>
      </w:tr>
      <w:tr w:rsidR="00E10D6E" w:rsidRPr="00E809A0" w14:paraId="07A71653" w14:textId="77777777" w:rsidTr="00AD6AD2">
        <w:tc>
          <w:tcPr>
            <w:tcW w:w="2423" w:type="dxa"/>
          </w:tcPr>
          <w:p w14:paraId="15AC81EA" w14:textId="3FB89308" w:rsidR="00E10D6E" w:rsidRPr="00E809A0" w:rsidRDefault="00E10D6E" w:rsidP="00E10D6E">
            <w:pPr>
              <w:rPr>
                <w:rFonts w:ascii="Arial" w:hAnsi="Arial" w:cs="Arial"/>
                <w:b/>
                <w:bCs/>
              </w:rPr>
            </w:pPr>
            <w:r w:rsidRPr="00E809A0">
              <w:rPr>
                <w:rFonts w:ascii="Arial" w:hAnsi="Arial" w:cs="Arial"/>
                <w:b/>
                <w:bCs/>
              </w:rPr>
              <w:lastRenderedPageBreak/>
              <w:t>Campaign Specific Selection Process</w:t>
            </w:r>
          </w:p>
          <w:p w14:paraId="1600AAB4" w14:textId="77777777" w:rsidR="00E10D6E" w:rsidRPr="00E809A0" w:rsidRDefault="00E10D6E" w:rsidP="00E10D6E">
            <w:pPr>
              <w:jc w:val="both"/>
              <w:rPr>
                <w:rFonts w:ascii="Arial" w:hAnsi="Arial" w:cs="Arial"/>
                <w:b/>
                <w:bCs/>
              </w:rPr>
            </w:pPr>
          </w:p>
          <w:p w14:paraId="32A173D0" w14:textId="5AA1A9D0" w:rsidR="00E10D6E" w:rsidRPr="00E809A0" w:rsidRDefault="00E10D6E" w:rsidP="00E10D6E">
            <w:pPr>
              <w:jc w:val="both"/>
              <w:rPr>
                <w:rFonts w:ascii="Arial" w:hAnsi="Arial" w:cs="Arial"/>
                <w:b/>
                <w:bCs/>
              </w:rPr>
            </w:pPr>
            <w:r w:rsidRPr="00E809A0">
              <w:rPr>
                <w:rFonts w:ascii="Arial" w:hAnsi="Arial" w:cs="Arial"/>
                <w:b/>
                <w:bCs/>
              </w:rPr>
              <w:t>Ranking/Shortlisting / Interview</w:t>
            </w:r>
          </w:p>
        </w:tc>
        <w:tc>
          <w:tcPr>
            <w:tcW w:w="8222" w:type="dxa"/>
          </w:tcPr>
          <w:p w14:paraId="4D61A946" w14:textId="77777777" w:rsidR="00E10D6E" w:rsidRPr="00E10D6E" w:rsidRDefault="00E10D6E" w:rsidP="00E10D6E">
            <w:pPr>
              <w:rPr>
                <w:rFonts w:ascii="Arial" w:hAnsi="Arial" w:cs="Arial"/>
              </w:rPr>
            </w:pPr>
            <w:r w:rsidRPr="00E10D6E">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6A7CBDB" w14:textId="77777777" w:rsidR="00E10D6E" w:rsidRPr="00E10D6E" w:rsidRDefault="00E10D6E" w:rsidP="00E10D6E">
            <w:pPr>
              <w:rPr>
                <w:rFonts w:ascii="Arial" w:hAnsi="Arial" w:cs="Arial"/>
              </w:rPr>
            </w:pPr>
          </w:p>
          <w:p w14:paraId="5E4459D6" w14:textId="77777777" w:rsidR="00E10D6E" w:rsidRPr="00E10D6E" w:rsidRDefault="00E10D6E" w:rsidP="00E10D6E">
            <w:pPr>
              <w:rPr>
                <w:rFonts w:ascii="Arial" w:hAnsi="Arial" w:cs="Arial"/>
              </w:rPr>
            </w:pPr>
            <w:r w:rsidRPr="00E10D6E">
              <w:rPr>
                <w:rFonts w:ascii="Arial" w:hAnsi="Arial" w:cs="Arial"/>
              </w:rPr>
              <w:t xml:space="preserve">Failure to include information regarding these requirements may result in you not progressing to the next stage of the selection process.  </w:t>
            </w:r>
          </w:p>
          <w:p w14:paraId="7F37594E" w14:textId="77777777" w:rsidR="00E10D6E" w:rsidRPr="00E10D6E" w:rsidRDefault="00E10D6E" w:rsidP="00E10D6E">
            <w:pPr>
              <w:rPr>
                <w:rFonts w:ascii="Arial" w:hAnsi="Arial" w:cs="Arial"/>
                <w:iCs/>
              </w:rPr>
            </w:pPr>
          </w:p>
          <w:p w14:paraId="0969FB20" w14:textId="77777777" w:rsidR="00E10D6E" w:rsidRPr="00E10D6E" w:rsidRDefault="00E10D6E" w:rsidP="00E10D6E">
            <w:pPr>
              <w:rPr>
                <w:rFonts w:ascii="Arial" w:hAnsi="Arial" w:cs="Arial"/>
                <w:iCs/>
              </w:rPr>
            </w:pPr>
            <w:r w:rsidRPr="00E10D6E">
              <w:rPr>
                <w:rFonts w:ascii="Arial" w:hAnsi="Arial" w:cs="Arial"/>
                <w:iCs/>
              </w:rPr>
              <w:t>Those successful at the ranking stage of this process, where applied, will be placed on an order of merit and will be called to interview in ‘bands’ depending on the service needs of the organisation.</w:t>
            </w:r>
          </w:p>
          <w:p w14:paraId="1BC24A3F" w14:textId="2BEC1066" w:rsidR="00E10D6E" w:rsidRPr="00E10D6E" w:rsidRDefault="00E10D6E" w:rsidP="00E10D6E">
            <w:pPr>
              <w:rPr>
                <w:rFonts w:ascii="Arial" w:hAnsi="Arial" w:cs="Arial"/>
                <w:iCs/>
              </w:rPr>
            </w:pPr>
          </w:p>
        </w:tc>
      </w:tr>
      <w:tr w:rsidR="00E10D6E" w:rsidRPr="00E809A0" w14:paraId="19C56B5F" w14:textId="77777777" w:rsidTr="00AD6AD2">
        <w:tc>
          <w:tcPr>
            <w:tcW w:w="2423" w:type="dxa"/>
          </w:tcPr>
          <w:p w14:paraId="301033E9" w14:textId="3DC2C5A3" w:rsidR="00E10D6E" w:rsidRPr="00E809A0" w:rsidRDefault="00E10D6E" w:rsidP="00E10D6E">
            <w:pPr>
              <w:rPr>
                <w:rFonts w:ascii="Arial" w:hAnsi="Arial" w:cs="Arial"/>
                <w:b/>
                <w:bCs/>
              </w:rPr>
            </w:pPr>
            <w:r w:rsidRPr="00E809A0">
              <w:rPr>
                <w:rFonts w:ascii="Arial" w:hAnsi="Arial" w:cs="Arial"/>
                <w:b/>
                <w:bCs/>
              </w:rPr>
              <w:lastRenderedPageBreak/>
              <w:t>Diversity, Equality and Inclusion</w:t>
            </w:r>
          </w:p>
        </w:tc>
        <w:tc>
          <w:tcPr>
            <w:tcW w:w="8222" w:type="dxa"/>
          </w:tcPr>
          <w:p w14:paraId="1C83D950" w14:textId="77777777" w:rsidR="00E10D6E" w:rsidRPr="009F3F3A" w:rsidRDefault="00E10D6E" w:rsidP="00E10D6E">
            <w:pPr>
              <w:rPr>
                <w:rFonts w:ascii="Arial" w:hAnsi="Arial" w:cs="Arial"/>
                <w:iCs/>
              </w:rPr>
            </w:pPr>
            <w:r w:rsidRPr="009F3F3A">
              <w:rPr>
                <w:rFonts w:ascii="Arial" w:hAnsi="Arial" w:cs="Arial"/>
                <w:iCs/>
              </w:rPr>
              <w:t>The HSE is an equal opportunities employer.</w:t>
            </w:r>
          </w:p>
          <w:p w14:paraId="09349427" w14:textId="77777777" w:rsidR="00E10D6E" w:rsidRPr="009F3F3A" w:rsidRDefault="00E10D6E" w:rsidP="00E10D6E">
            <w:pPr>
              <w:rPr>
                <w:rFonts w:ascii="Arial" w:hAnsi="Arial" w:cs="Arial"/>
                <w:color w:val="000000"/>
                <w:shd w:val="clear" w:color="auto" w:fill="FFFFFF"/>
              </w:rPr>
            </w:pPr>
          </w:p>
          <w:p w14:paraId="41245796" w14:textId="77777777" w:rsidR="00E10D6E" w:rsidRPr="009F3F3A" w:rsidRDefault="00E10D6E" w:rsidP="00E10D6E">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A40F0E8" w14:textId="77777777" w:rsidR="00E10D6E" w:rsidRPr="009F3F3A" w:rsidRDefault="00E10D6E" w:rsidP="00E10D6E">
            <w:pPr>
              <w:rPr>
                <w:rFonts w:ascii="Arial" w:hAnsi="Arial" w:cs="Arial"/>
                <w:color w:val="000000"/>
                <w:shd w:val="clear" w:color="auto" w:fill="FFFFFF"/>
              </w:rPr>
            </w:pPr>
          </w:p>
          <w:p w14:paraId="1866BED6" w14:textId="77777777" w:rsidR="00E10D6E" w:rsidRPr="009F3F3A" w:rsidRDefault="00E10D6E" w:rsidP="00E10D6E">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8B3E751" w14:textId="77777777" w:rsidR="00E10D6E" w:rsidRPr="009F3F3A" w:rsidRDefault="00E10D6E" w:rsidP="00E10D6E">
            <w:pPr>
              <w:rPr>
                <w:rFonts w:ascii="Arial" w:hAnsi="Arial" w:cs="Arial"/>
                <w:color w:val="000000"/>
                <w:shd w:val="clear" w:color="auto" w:fill="FFFFFF"/>
              </w:rPr>
            </w:pPr>
          </w:p>
          <w:p w14:paraId="68BDE484" w14:textId="77777777" w:rsidR="00E10D6E" w:rsidRPr="009F3F3A" w:rsidRDefault="00E10D6E" w:rsidP="00E10D6E">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7F490D7" w14:textId="77777777" w:rsidR="00E10D6E" w:rsidRPr="009F3F3A" w:rsidRDefault="00E10D6E" w:rsidP="00E10D6E">
            <w:pPr>
              <w:rPr>
                <w:rFonts w:ascii="Arial" w:hAnsi="Arial" w:cs="Arial"/>
                <w:color w:val="000000"/>
                <w:shd w:val="clear" w:color="auto" w:fill="FFFFFF"/>
              </w:rPr>
            </w:pPr>
          </w:p>
          <w:p w14:paraId="5C656FBB" w14:textId="77777777" w:rsidR="00E10D6E" w:rsidRDefault="00E10D6E" w:rsidP="00E10D6E">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9" w:history="1">
              <w:r w:rsidRPr="000B3BA1">
                <w:rPr>
                  <w:rStyle w:val="Hyperlink"/>
                  <w:rFonts w:ascii="Arial" w:hAnsi="Arial" w:cs="Arial"/>
                </w:rPr>
                <w:t>Diversity, Equality and Inclusion</w:t>
              </w:r>
            </w:hyperlink>
            <w:r w:rsidRPr="009F3F3A">
              <w:rPr>
                <w:rFonts w:ascii="Arial" w:hAnsi="Arial" w:cs="Arial"/>
              </w:rPr>
              <w:t xml:space="preserve"> </w:t>
            </w:r>
          </w:p>
          <w:p w14:paraId="6634FC71" w14:textId="2E8785C7" w:rsidR="00E10D6E" w:rsidRPr="00E809A0" w:rsidRDefault="00E10D6E" w:rsidP="00E10D6E">
            <w:pPr>
              <w:pStyle w:val="NoSpacing"/>
              <w:rPr>
                <w:rFonts w:ascii="Arial" w:hAnsi="Arial" w:cs="Arial"/>
              </w:rPr>
            </w:pPr>
            <w:r w:rsidRPr="00E809A0" w:rsidDel="009164B8">
              <w:rPr>
                <w:rFonts w:ascii="Arial" w:hAnsi="Arial" w:cs="Arial"/>
              </w:rPr>
              <w:t xml:space="preserve"> </w:t>
            </w:r>
          </w:p>
        </w:tc>
      </w:tr>
      <w:tr w:rsidR="00E10D6E" w:rsidRPr="00E809A0" w14:paraId="4EE6D32A" w14:textId="77777777" w:rsidTr="00AD6AD2">
        <w:tc>
          <w:tcPr>
            <w:tcW w:w="2423" w:type="dxa"/>
          </w:tcPr>
          <w:p w14:paraId="45B4D9B4" w14:textId="77777777" w:rsidR="00E10D6E" w:rsidRPr="00E809A0" w:rsidRDefault="00E10D6E" w:rsidP="00E10D6E">
            <w:pPr>
              <w:jc w:val="both"/>
              <w:rPr>
                <w:rFonts w:ascii="Arial" w:hAnsi="Arial" w:cs="Arial"/>
                <w:b/>
                <w:bCs/>
              </w:rPr>
            </w:pPr>
            <w:r w:rsidRPr="00E809A0">
              <w:rPr>
                <w:rFonts w:ascii="Arial" w:hAnsi="Arial" w:cs="Arial"/>
                <w:b/>
                <w:bCs/>
              </w:rPr>
              <w:t>Code of Practice</w:t>
            </w:r>
          </w:p>
        </w:tc>
        <w:tc>
          <w:tcPr>
            <w:tcW w:w="8222" w:type="dxa"/>
          </w:tcPr>
          <w:p w14:paraId="42F2554C" w14:textId="77777777" w:rsidR="00E10D6E" w:rsidRPr="00F1442F" w:rsidRDefault="00E10D6E" w:rsidP="00E10D6E">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65BF2E1B" w14:textId="77777777" w:rsidR="00E10D6E" w:rsidRPr="00F1442F" w:rsidRDefault="00E10D6E" w:rsidP="00E10D6E">
            <w:pPr>
              <w:rPr>
                <w:rFonts w:ascii="Arial" w:hAnsi="Arial" w:cs="Arial"/>
              </w:rPr>
            </w:pPr>
          </w:p>
          <w:p w14:paraId="7258B86B" w14:textId="77777777" w:rsidR="00E10D6E" w:rsidRPr="00F1442F" w:rsidRDefault="00E10D6E" w:rsidP="00E10D6E">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50A7CF51" w14:textId="77777777" w:rsidR="00E10D6E" w:rsidRPr="00F1442F" w:rsidRDefault="00E10D6E" w:rsidP="00E10D6E">
            <w:pPr>
              <w:ind w:firstLine="720"/>
              <w:rPr>
                <w:rFonts w:ascii="Arial" w:hAnsi="Arial" w:cs="Arial"/>
              </w:rPr>
            </w:pPr>
          </w:p>
          <w:p w14:paraId="50C92660" w14:textId="77777777" w:rsidR="00E10D6E" w:rsidRPr="00F1442F" w:rsidRDefault="00E10D6E" w:rsidP="00E10D6E">
            <w:pPr>
              <w:rPr>
                <w:rFonts w:ascii="Arial" w:hAnsi="Arial" w:cs="Arial"/>
                <w:lang w:val="en-IE" w:eastAsia="en-US"/>
              </w:rPr>
            </w:pPr>
            <w:r>
              <w:rPr>
                <w:rFonts w:ascii="Arial" w:hAnsi="Arial" w:cs="Arial"/>
              </w:rPr>
              <w:t xml:space="preserve">Read the </w:t>
            </w:r>
            <w:hyperlink r:id="rId20" w:history="1">
              <w:r w:rsidRPr="000B3BA1">
                <w:rPr>
                  <w:rStyle w:val="Hyperlink"/>
                  <w:rFonts w:ascii="Arial" w:hAnsi="Arial" w:cs="Arial"/>
                </w:rPr>
                <w:t>CPSA Code of Practice</w:t>
              </w:r>
            </w:hyperlink>
            <w:r>
              <w:rPr>
                <w:rFonts w:ascii="Arial" w:hAnsi="Arial" w:cs="Arial"/>
              </w:rPr>
              <w:t xml:space="preserve">. </w:t>
            </w:r>
          </w:p>
          <w:p w14:paraId="48B1250A" w14:textId="77777777" w:rsidR="00E10D6E" w:rsidRPr="00E809A0" w:rsidRDefault="00E10D6E" w:rsidP="00E10D6E">
            <w:pPr>
              <w:rPr>
                <w:rFonts w:ascii="Arial" w:hAnsi="Arial" w:cs="Arial"/>
              </w:rPr>
            </w:pPr>
          </w:p>
        </w:tc>
      </w:tr>
      <w:tr w:rsidR="00E10D6E" w:rsidRPr="00E809A0" w14:paraId="4AB7E149" w14:textId="77777777" w:rsidTr="001A2B40">
        <w:tc>
          <w:tcPr>
            <w:tcW w:w="10645" w:type="dxa"/>
            <w:gridSpan w:val="2"/>
          </w:tcPr>
          <w:p w14:paraId="248D144F" w14:textId="1EA92EC7" w:rsidR="00E10D6E" w:rsidRPr="00F1427F" w:rsidRDefault="00E10D6E" w:rsidP="00E10D6E">
            <w:pPr>
              <w:rPr>
                <w:rFonts w:ascii="Arial" w:hAnsi="Arial" w:cs="Arial"/>
                <w:bCs/>
              </w:rPr>
            </w:pPr>
            <w:r w:rsidRPr="00F1427F">
              <w:rPr>
                <w:rFonts w:ascii="Arial" w:hAnsi="Arial" w:cs="Arial"/>
                <w:bCs/>
              </w:rPr>
              <w:t>The reform programme outlined for the health services may impact on this role, and as structures change the Job Specification may be reviewed.</w:t>
            </w:r>
          </w:p>
          <w:p w14:paraId="5B743D7E" w14:textId="1567E344" w:rsidR="00E10D6E" w:rsidRPr="00F1427F" w:rsidRDefault="00E10D6E" w:rsidP="00E10D6E">
            <w:pPr>
              <w:rPr>
                <w:rFonts w:ascii="Arial" w:hAnsi="Arial" w:cs="Arial"/>
                <w:bCs/>
              </w:rPr>
            </w:pPr>
          </w:p>
          <w:p w14:paraId="3B2D0F7C" w14:textId="6240F522" w:rsidR="00E10D6E" w:rsidRPr="00F1427F" w:rsidRDefault="00E10D6E" w:rsidP="00E10D6E">
            <w:pPr>
              <w:jc w:val="both"/>
              <w:rPr>
                <w:rFonts w:ascii="Arial" w:hAnsi="Arial" w:cs="Arial"/>
                <w:bCs/>
              </w:rPr>
            </w:pPr>
            <w:r w:rsidRPr="00F1427F">
              <w:rPr>
                <w:rFonts w:ascii="Arial" w:hAnsi="Arial" w:cs="Arial"/>
                <w:bCs/>
              </w:rPr>
              <w:t>This Job Specification is a guide to the general range of duties assigned to the post holder. It is intended to be neither definitive nor restrictive and is subject to periodic review with the employee concerned.</w:t>
            </w:r>
          </w:p>
        </w:tc>
      </w:tr>
    </w:tbl>
    <w:p w14:paraId="2BF47B6A" w14:textId="780BA622" w:rsidR="00E50FA4" w:rsidRPr="00E809A0" w:rsidRDefault="00E50FA4" w:rsidP="00104FEC">
      <w:pPr>
        <w:jc w:val="both"/>
        <w:rPr>
          <w:rFonts w:ascii="Arial" w:hAnsi="Arial" w:cs="Arial"/>
          <w:b/>
          <w:bCs/>
        </w:rPr>
      </w:pPr>
    </w:p>
    <w:p w14:paraId="7B92B0E7" w14:textId="710901E0" w:rsidR="00315A9C" w:rsidRDefault="00315A9C">
      <w:pPr>
        <w:rPr>
          <w:rFonts w:ascii="Arial" w:hAnsi="Arial" w:cs="Arial"/>
          <w:b/>
        </w:rPr>
      </w:pPr>
      <w:r>
        <w:rPr>
          <w:rFonts w:ascii="Arial" w:hAnsi="Arial" w:cs="Arial"/>
          <w:b/>
        </w:rPr>
        <w:br w:type="page"/>
      </w:r>
    </w:p>
    <w:p w14:paraId="7C3E6DAA" w14:textId="01543D97" w:rsidR="00807B59" w:rsidRDefault="00C5403A" w:rsidP="00E10D6E">
      <w:pPr>
        <w:rPr>
          <w:rFonts w:ascii="Arial" w:hAnsi="Arial" w:cs="Arial"/>
          <w:b/>
        </w:rPr>
      </w:pPr>
      <w:r w:rsidRPr="00E809A0">
        <w:rPr>
          <w:rFonts w:ascii="Arial" w:hAnsi="Arial" w:cs="Arial"/>
          <w:noProof/>
          <w:color w:val="000099"/>
          <w:lang w:val="en-IE" w:eastAsia="en-IE"/>
        </w:rPr>
        <w:lastRenderedPageBreak/>
        <w:drawing>
          <wp:anchor distT="0" distB="0" distL="114300" distR="114300" simplePos="0" relativeHeight="251660288" behindDoc="0" locked="0" layoutInCell="1" allowOverlap="1" wp14:anchorId="77229D0B" wp14:editId="4911B921">
            <wp:simplePos x="0" y="0"/>
            <wp:positionH relativeFrom="margin">
              <wp:posOffset>-929031</wp:posOffset>
            </wp:positionH>
            <wp:positionV relativeFrom="margin">
              <wp:posOffset>4902</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285E7E" w14:textId="4CF11B8B" w:rsidR="00807B59" w:rsidRDefault="00807B59" w:rsidP="00F72564">
      <w:pPr>
        <w:ind w:left="-1260"/>
        <w:jc w:val="center"/>
        <w:rPr>
          <w:rFonts w:ascii="Arial" w:hAnsi="Arial" w:cs="Arial"/>
          <w:b/>
        </w:rPr>
      </w:pPr>
    </w:p>
    <w:p w14:paraId="4651C3A4" w14:textId="045CDEC4" w:rsidR="00807B59" w:rsidRDefault="00807B59" w:rsidP="00807B59">
      <w:pPr>
        <w:ind w:left="-1260"/>
        <w:jc w:val="center"/>
        <w:rPr>
          <w:rFonts w:ascii="Arial" w:hAnsi="Arial" w:cs="Arial"/>
          <w:b/>
        </w:rPr>
      </w:pPr>
    </w:p>
    <w:p w14:paraId="07830697" w14:textId="6F3A3CC7" w:rsidR="00484EA1" w:rsidRDefault="00484EA1" w:rsidP="75C5BA4C">
      <w:pPr>
        <w:rPr>
          <w:rFonts w:ascii="Arial" w:hAnsi="Arial" w:cs="Arial"/>
        </w:rPr>
      </w:pPr>
    </w:p>
    <w:p w14:paraId="2EB488DB" w14:textId="31E6AFA0" w:rsidR="00AD6AD2" w:rsidRDefault="00AD6AD2" w:rsidP="75C5BA4C">
      <w:pPr>
        <w:rPr>
          <w:rFonts w:ascii="Arial" w:hAnsi="Arial" w:cs="Arial"/>
        </w:rPr>
      </w:pPr>
    </w:p>
    <w:p w14:paraId="2B33E4A5" w14:textId="00D7677C" w:rsidR="00AD6AD2" w:rsidRDefault="00AD6AD2" w:rsidP="00E10D6E">
      <w:pPr>
        <w:jc w:val="center"/>
        <w:rPr>
          <w:rFonts w:ascii="Arial" w:hAnsi="Arial" w:cs="Arial"/>
        </w:rPr>
      </w:pPr>
    </w:p>
    <w:p w14:paraId="001D4D2A" w14:textId="1994ECFC" w:rsidR="00AD6AD2" w:rsidRDefault="00C5403A" w:rsidP="00C5403A">
      <w:pPr>
        <w:ind w:left="-540" w:firstLine="3234"/>
        <w:rPr>
          <w:rFonts w:ascii="Arial" w:hAnsi="Arial" w:cs="Arial"/>
          <w:b/>
        </w:rPr>
      </w:pPr>
      <w:r>
        <w:rPr>
          <w:rFonts w:ascii="Arial" w:hAnsi="Arial" w:cs="Arial"/>
          <w:b/>
        </w:rPr>
        <w:t xml:space="preserve">         </w:t>
      </w:r>
      <w:r w:rsidR="00AD6AD2">
        <w:rPr>
          <w:rFonts w:ascii="Arial" w:hAnsi="Arial" w:cs="Arial"/>
          <w:b/>
        </w:rPr>
        <w:t>Project Manager (Grade VII)</w:t>
      </w:r>
    </w:p>
    <w:p w14:paraId="7F25EFB6" w14:textId="77777777" w:rsidR="00AD6AD2" w:rsidRDefault="00AD6AD2" w:rsidP="00E10D6E">
      <w:pPr>
        <w:ind w:left="11" w:right="429" w:firstLine="2824"/>
        <w:rPr>
          <w:rFonts w:ascii="Arial" w:hAnsi="Arial" w:cs="Arial"/>
          <w:b/>
        </w:rPr>
      </w:pPr>
      <w:r w:rsidRPr="00E766A5">
        <w:rPr>
          <w:rFonts w:ascii="Arial" w:hAnsi="Arial" w:cs="Arial"/>
          <w:b/>
        </w:rPr>
        <w:t>Terms and Conditions of Employment</w:t>
      </w:r>
    </w:p>
    <w:p w14:paraId="6D6A26CE" w14:textId="77777777" w:rsidR="00AD6AD2" w:rsidRPr="00E766A5" w:rsidRDefault="00AD6AD2" w:rsidP="00AD6AD2">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AD6AD2" w:rsidRPr="00E766A5" w14:paraId="31DB92EB" w14:textId="77777777" w:rsidTr="00814385">
        <w:tc>
          <w:tcPr>
            <w:tcW w:w="2523" w:type="dxa"/>
          </w:tcPr>
          <w:p w14:paraId="1C5FA7A5" w14:textId="77777777" w:rsidR="00AD6AD2" w:rsidRPr="00E766A5" w:rsidRDefault="00AD6AD2" w:rsidP="00814385">
            <w:pPr>
              <w:jc w:val="both"/>
              <w:rPr>
                <w:rFonts w:ascii="Arial" w:hAnsi="Arial" w:cs="Arial"/>
                <w:b/>
                <w:bCs/>
              </w:rPr>
            </w:pPr>
            <w:r w:rsidRPr="00E766A5">
              <w:rPr>
                <w:rFonts w:ascii="Arial" w:hAnsi="Arial" w:cs="Arial"/>
                <w:b/>
                <w:bCs/>
              </w:rPr>
              <w:t xml:space="preserve">Tenure </w:t>
            </w:r>
          </w:p>
        </w:tc>
        <w:tc>
          <w:tcPr>
            <w:tcW w:w="8109" w:type="dxa"/>
          </w:tcPr>
          <w:p w14:paraId="1CAF33B2" w14:textId="77777777" w:rsidR="00AD6AD2" w:rsidRPr="00C738E3" w:rsidRDefault="00AD6AD2" w:rsidP="00814385">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C738E3">
              <w:rPr>
                <w:rFonts w:ascii="Arial" w:hAnsi="Arial" w:cs="Arial"/>
                <w:spacing w:val="-3"/>
              </w:rPr>
              <w:t xml:space="preserve">available </w:t>
            </w:r>
            <w:r>
              <w:rPr>
                <w:rFonts w:ascii="Arial" w:hAnsi="Arial" w:cs="Arial"/>
                <w:color w:val="000000" w:themeColor="text1"/>
                <w:spacing w:val="-3"/>
              </w:rPr>
              <w:t xml:space="preserve">is </w:t>
            </w:r>
            <w:r w:rsidRPr="00C738E3">
              <w:rPr>
                <w:rFonts w:ascii="Arial" w:hAnsi="Arial" w:cs="Arial"/>
                <w:bCs/>
                <w:color w:val="000000" w:themeColor="text1"/>
                <w:spacing w:val="-3"/>
              </w:rPr>
              <w:t>permanent</w:t>
            </w:r>
            <w:r>
              <w:rPr>
                <w:rFonts w:ascii="Arial" w:hAnsi="Arial" w:cs="Arial"/>
                <w:color w:val="000000" w:themeColor="text1"/>
                <w:spacing w:val="-3"/>
              </w:rPr>
              <w:t xml:space="preserve"> and whole time</w:t>
            </w:r>
            <w:r w:rsidRPr="00C738E3">
              <w:rPr>
                <w:rFonts w:ascii="Arial" w:hAnsi="Arial" w:cs="Arial"/>
                <w:bCs/>
                <w:color w:val="000000" w:themeColor="text1"/>
                <w:spacing w:val="-3"/>
              </w:rPr>
              <w:t>.</w:t>
            </w:r>
            <w:r w:rsidRPr="00C738E3">
              <w:rPr>
                <w:rFonts w:ascii="Arial" w:hAnsi="Arial" w:cs="Arial"/>
                <w:color w:val="000000" w:themeColor="text1"/>
                <w:spacing w:val="-3"/>
              </w:rPr>
              <w:t xml:space="preserve">  </w:t>
            </w:r>
          </w:p>
          <w:p w14:paraId="085EE379" w14:textId="77777777" w:rsidR="00AD6AD2" w:rsidRPr="00C738E3" w:rsidRDefault="00AD6AD2" w:rsidP="00814385">
            <w:pPr>
              <w:tabs>
                <w:tab w:val="left" w:pos="-720"/>
                <w:tab w:val="left" w:pos="0"/>
                <w:tab w:val="left" w:pos="720"/>
              </w:tabs>
              <w:suppressAutoHyphens/>
              <w:jc w:val="both"/>
              <w:rPr>
                <w:rFonts w:ascii="Arial" w:hAnsi="Arial" w:cs="Arial"/>
                <w:spacing w:val="-3"/>
              </w:rPr>
            </w:pPr>
          </w:p>
          <w:p w14:paraId="3B494816" w14:textId="22D838A7" w:rsidR="00AD6AD2" w:rsidRPr="00295C01" w:rsidRDefault="00AD6AD2" w:rsidP="00814385">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w:t>
            </w:r>
            <w:r w:rsidR="00F1427F">
              <w:rPr>
                <w:rFonts w:ascii="Arial" w:hAnsi="Arial" w:cs="Arial"/>
                <w:spacing w:val="-3"/>
              </w:rPr>
              <w:t>is</w:t>
            </w:r>
            <w:r>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14:paraId="055F5780" w14:textId="77777777" w:rsidR="00AD6AD2" w:rsidRDefault="00AD6AD2" w:rsidP="00814385">
            <w:pPr>
              <w:tabs>
                <w:tab w:val="left" w:pos="-720"/>
                <w:tab w:val="left" w:pos="0"/>
                <w:tab w:val="left" w:pos="720"/>
              </w:tabs>
              <w:suppressAutoHyphens/>
              <w:jc w:val="both"/>
              <w:rPr>
                <w:rFonts w:ascii="Arial" w:hAnsi="Arial" w:cs="Arial"/>
                <w:spacing w:val="-3"/>
              </w:rPr>
            </w:pPr>
          </w:p>
          <w:p w14:paraId="35AC855E" w14:textId="77777777" w:rsidR="00AD6AD2" w:rsidRDefault="00AD6AD2" w:rsidP="00814385">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36854602" w14:textId="77777777" w:rsidR="00AD6AD2" w:rsidRPr="00E766A5" w:rsidRDefault="00AD6AD2" w:rsidP="00814385">
            <w:pPr>
              <w:tabs>
                <w:tab w:val="left" w:pos="-720"/>
                <w:tab w:val="left" w:pos="0"/>
                <w:tab w:val="left" w:pos="720"/>
              </w:tabs>
              <w:suppressAutoHyphens/>
              <w:jc w:val="both"/>
              <w:rPr>
                <w:rFonts w:ascii="Arial" w:hAnsi="Arial" w:cs="Arial"/>
                <w:spacing w:val="-3"/>
              </w:rPr>
            </w:pPr>
          </w:p>
        </w:tc>
      </w:tr>
      <w:tr w:rsidR="00AD6AD2" w:rsidRPr="00E766A5" w14:paraId="2BEACC11" w14:textId="77777777" w:rsidTr="00814385">
        <w:tc>
          <w:tcPr>
            <w:tcW w:w="2523" w:type="dxa"/>
          </w:tcPr>
          <w:p w14:paraId="4FA01331" w14:textId="77777777" w:rsidR="00AD6AD2" w:rsidRPr="00E766A5" w:rsidRDefault="00AD6AD2" w:rsidP="00814385">
            <w:pPr>
              <w:jc w:val="both"/>
              <w:rPr>
                <w:rFonts w:ascii="Arial" w:hAnsi="Arial" w:cs="Arial"/>
                <w:b/>
                <w:bCs/>
              </w:rPr>
            </w:pPr>
            <w:r w:rsidRPr="00E766A5">
              <w:rPr>
                <w:rFonts w:ascii="Arial" w:hAnsi="Arial" w:cs="Arial"/>
                <w:b/>
                <w:bCs/>
              </w:rPr>
              <w:t xml:space="preserve">Remuneration </w:t>
            </w:r>
          </w:p>
        </w:tc>
        <w:tc>
          <w:tcPr>
            <w:tcW w:w="8109" w:type="dxa"/>
          </w:tcPr>
          <w:p w14:paraId="4B0D2620" w14:textId="341A3232" w:rsidR="00AD6AD2" w:rsidRPr="001F0085" w:rsidRDefault="00AD6AD2" w:rsidP="00814385">
            <w:pPr>
              <w:jc w:val="both"/>
              <w:rPr>
                <w:rFonts w:ascii="Arial" w:hAnsi="Arial" w:cs="Arial"/>
                <w:b/>
                <w:bCs/>
                <w:color w:val="000099"/>
              </w:rPr>
            </w:pPr>
            <w:r w:rsidRPr="000272F2">
              <w:rPr>
                <w:rFonts w:ascii="Arial" w:hAnsi="Arial" w:cs="Arial"/>
              </w:rPr>
              <w:t>Th</w:t>
            </w:r>
            <w:r>
              <w:rPr>
                <w:rFonts w:ascii="Arial" w:hAnsi="Arial" w:cs="Arial"/>
              </w:rPr>
              <w:t>e Salary scale for the post is (at 01/0</w:t>
            </w:r>
            <w:r w:rsidR="00F1427F">
              <w:rPr>
                <w:rFonts w:ascii="Arial" w:hAnsi="Arial" w:cs="Arial"/>
              </w:rPr>
              <w:t>2</w:t>
            </w:r>
            <w:r>
              <w:rPr>
                <w:rFonts w:ascii="Arial" w:hAnsi="Arial" w:cs="Arial"/>
              </w:rPr>
              <w:t>/202</w:t>
            </w:r>
            <w:r w:rsidR="00F1427F">
              <w:rPr>
                <w:rFonts w:ascii="Arial" w:hAnsi="Arial" w:cs="Arial"/>
              </w:rPr>
              <w:t>6</w:t>
            </w:r>
            <w:r>
              <w:rPr>
                <w:rFonts w:ascii="Arial" w:hAnsi="Arial" w:cs="Arial"/>
              </w:rPr>
              <w:t>):</w:t>
            </w:r>
          </w:p>
          <w:p w14:paraId="5EAC3ABC" w14:textId="06A89A76" w:rsidR="00F1427F" w:rsidRPr="00624A75" w:rsidRDefault="00F1427F" w:rsidP="00814385">
            <w:pPr>
              <w:jc w:val="both"/>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614"/>
              <w:gridCol w:w="614"/>
              <w:gridCol w:w="614"/>
              <w:gridCol w:w="614"/>
              <w:gridCol w:w="614"/>
              <w:gridCol w:w="614"/>
              <w:gridCol w:w="614"/>
              <w:gridCol w:w="614"/>
              <w:gridCol w:w="614"/>
              <w:gridCol w:w="614"/>
              <w:gridCol w:w="614"/>
              <w:gridCol w:w="491"/>
            </w:tblGrid>
            <w:tr w:rsidR="00F1427F" w:rsidRPr="00F1427F" w14:paraId="547F348C" w14:textId="77777777">
              <w:trPr>
                <w:trHeight w:val="64"/>
              </w:trPr>
              <w:tc>
                <w:tcPr>
                  <w:tcW w:w="0" w:type="auto"/>
                </w:tcPr>
                <w:p w14:paraId="10562540" w14:textId="77777777" w:rsidR="00F1427F" w:rsidRPr="00F1427F" w:rsidRDefault="00F1427F" w:rsidP="00F1427F">
                  <w:pPr>
                    <w:autoSpaceDE w:val="0"/>
                    <w:autoSpaceDN w:val="0"/>
                    <w:adjustRightInd w:val="0"/>
                    <w:rPr>
                      <w:rFonts w:ascii="Arial" w:hAnsi="Arial" w:cs="Arial"/>
                      <w:color w:val="000000"/>
                      <w:sz w:val="13"/>
                      <w:szCs w:val="13"/>
                      <w:lang w:val="en-IE" w:eastAsia="ja-JP"/>
                    </w:rPr>
                  </w:pPr>
                  <w:r w:rsidRPr="00F1427F">
                    <w:rPr>
                      <w:rFonts w:ascii="Arial" w:hAnsi="Arial" w:cs="Arial"/>
                      <w:color w:val="000000"/>
                      <w:sz w:val="13"/>
                      <w:szCs w:val="13"/>
                      <w:lang w:val="en-IE" w:eastAsia="ja-JP"/>
                    </w:rPr>
                    <w:t>60,613</w:t>
                  </w:r>
                </w:p>
              </w:tc>
              <w:tc>
                <w:tcPr>
                  <w:tcW w:w="0" w:type="auto"/>
                </w:tcPr>
                <w:p w14:paraId="53DFD1C1" w14:textId="77777777" w:rsidR="00F1427F" w:rsidRPr="00F1427F" w:rsidRDefault="00F1427F" w:rsidP="00F1427F">
                  <w:pPr>
                    <w:autoSpaceDE w:val="0"/>
                    <w:autoSpaceDN w:val="0"/>
                    <w:adjustRightInd w:val="0"/>
                    <w:rPr>
                      <w:rFonts w:ascii="Arial" w:hAnsi="Arial" w:cs="Arial"/>
                      <w:color w:val="000000"/>
                      <w:sz w:val="13"/>
                      <w:szCs w:val="13"/>
                      <w:lang w:val="en-IE" w:eastAsia="ja-JP"/>
                    </w:rPr>
                  </w:pPr>
                  <w:r w:rsidRPr="00F1427F">
                    <w:rPr>
                      <w:rFonts w:ascii="Arial" w:hAnsi="Arial" w:cs="Arial"/>
                      <w:color w:val="000000"/>
                      <w:sz w:val="13"/>
                      <w:szCs w:val="13"/>
                      <w:lang w:val="en-IE" w:eastAsia="ja-JP"/>
                    </w:rPr>
                    <w:t>62,094</w:t>
                  </w:r>
                </w:p>
              </w:tc>
              <w:tc>
                <w:tcPr>
                  <w:tcW w:w="0" w:type="auto"/>
                </w:tcPr>
                <w:p w14:paraId="4C7EBA38" w14:textId="77777777" w:rsidR="00F1427F" w:rsidRPr="00F1427F" w:rsidRDefault="00F1427F" w:rsidP="00F1427F">
                  <w:pPr>
                    <w:autoSpaceDE w:val="0"/>
                    <w:autoSpaceDN w:val="0"/>
                    <w:adjustRightInd w:val="0"/>
                    <w:rPr>
                      <w:rFonts w:ascii="Arial" w:hAnsi="Arial" w:cs="Arial"/>
                      <w:color w:val="000000"/>
                      <w:sz w:val="13"/>
                      <w:szCs w:val="13"/>
                      <w:lang w:val="en-IE" w:eastAsia="ja-JP"/>
                    </w:rPr>
                  </w:pPr>
                  <w:r w:rsidRPr="00F1427F">
                    <w:rPr>
                      <w:rFonts w:ascii="Arial" w:hAnsi="Arial" w:cs="Arial"/>
                      <w:color w:val="000000"/>
                      <w:sz w:val="13"/>
                      <w:szCs w:val="13"/>
                      <w:lang w:val="en-IE" w:eastAsia="ja-JP"/>
                    </w:rPr>
                    <w:t>63,824</w:t>
                  </w:r>
                </w:p>
              </w:tc>
              <w:tc>
                <w:tcPr>
                  <w:tcW w:w="0" w:type="auto"/>
                </w:tcPr>
                <w:p w14:paraId="34BADFC5" w14:textId="77777777" w:rsidR="00F1427F" w:rsidRPr="00F1427F" w:rsidRDefault="00F1427F" w:rsidP="00F1427F">
                  <w:pPr>
                    <w:autoSpaceDE w:val="0"/>
                    <w:autoSpaceDN w:val="0"/>
                    <w:adjustRightInd w:val="0"/>
                    <w:rPr>
                      <w:rFonts w:ascii="Arial" w:hAnsi="Arial" w:cs="Arial"/>
                      <w:color w:val="000000"/>
                      <w:sz w:val="13"/>
                      <w:szCs w:val="13"/>
                      <w:lang w:val="en-IE" w:eastAsia="ja-JP"/>
                    </w:rPr>
                  </w:pPr>
                  <w:r w:rsidRPr="00F1427F">
                    <w:rPr>
                      <w:rFonts w:ascii="Arial" w:hAnsi="Arial" w:cs="Arial"/>
                      <w:color w:val="000000"/>
                      <w:sz w:val="13"/>
                      <w:szCs w:val="13"/>
                      <w:lang w:val="en-IE" w:eastAsia="ja-JP"/>
                    </w:rPr>
                    <w:t>65,560</w:t>
                  </w:r>
                </w:p>
              </w:tc>
              <w:tc>
                <w:tcPr>
                  <w:tcW w:w="0" w:type="auto"/>
                </w:tcPr>
                <w:p w14:paraId="002751DA" w14:textId="77777777" w:rsidR="00F1427F" w:rsidRPr="00F1427F" w:rsidRDefault="00F1427F" w:rsidP="00F1427F">
                  <w:pPr>
                    <w:autoSpaceDE w:val="0"/>
                    <w:autoSpaceDN w:val="0"/>
                    <w:adjustRightInd w:val="0"/>
                    <w:rPr>
                      <w:rFonts w:ascii="Arial" w:hAnsi="Arial" w:cs="Arial"/>
                      <w:color w:val="000000"/>
                      <w:sz w:val="13"/>
                      <w:szCs w:val="13"/>
                      <w:lang w:val="en-IE" w:eastAsia="ja-JP"/>
                    </w:rPr>
                  </w:pPr>
                  <w:r w:rsidRPr="00F1427F">
                    <w:rPr>
                      <w:rFonts w:ascii="Arial" w:hAnsi="Arial" w:cs="Arial"/>
                      <w:color w:val="000000"/>
                      <w:sz w:val="13"/>
                      <w:szCs w:val="13"/>
                      <w:lang w:val="en-IE" w:eastAsia="ja-JP"/>
                    </w:rPr>
                    <w:t>67,302</w:t>
                  </w:r>
                </w:p>
              </w:tc>
              <w:tc>
                <w:tcPr>
                  <w:tcW w:w="0" w:type="auto"/>
                </w:tcPr>
                <w:p w14:paraId="7F7BBE08" w14:textId="77777777" w:rsidR="00F1427F" w:rsidRPr="00F1427F" w:rsidRDefault="00F1427F" w:rsidP="00F1427F">
                  <w:pPr>
                    <w:autoSpaceDE w:val="0"/>
                    <w:autoSpaceDN w:val="0"/>
                    <w:adjustRightInd w:val="0"/>
                    <w:rPr>
                      <w:rFonts w:ascii="Arial" w:hAnsi="Arial" w:cs="Arial"/>
                      <w:color w:val="000000"/>
                      <w:sz w:val="13"/>
                      <w:szCs w:val="13"/>
                      <w:lang w:val="en-IE" w:eastAsia="ja-JP"/>
                    </w:rPr>
                  </w:pPr>
                  <w:r w:rsidRPr="00F1427F">
                    <w:rPr>
                      <w:rFonts w:ascii="Arial" w:hAnsi="Arial" w:cs="Arial"/>
                      <w:color w:val="000000"/>
                      <w:sz w:val="13"/>
                      <w:szCs w:val="13"/>
                      <w:lang w:val="en-IE" w:eastAsia="ja-JP"/>
                    </w:rPr>
                    <w:t>68,858</w:t>
                  </w:r>
                </w:p>
              </w:tc>
              <w:tc>
                <w:tcPr>
                  <w:tcW w:w="0" w:type="auto"/>
                </w:tcPr>
                <w:p w14:paraId="49362EB2" w14:textId="77777777" w:rsidR="00F1427F" w:rsidRPr="00F1427F" w:rsidRDefault="00F1427F" w:rsidP="00F1427F">
                  <w:pPr>
                    <w:autoSpaceDE w:val="0"/>
                    <w:autoSpaceDN w:val="0"/>
                    <w:adjustRightInd w:val="0"/>
                    <w:rPr>
                      <w:rFonts w:ascii="Arial" w:hAnsi="Arial" w:cs="Arial"/>
                      <w:color w:val="000000"/>
                      <w:sz w:val="13"/>
                      <w:szCs w:val="13"/>
                      <w:lang w:val="en-IE" w:eastAsia="ja-JP"/>
                    </w:rPr>
                  </w:pPr>
                  <w:r w:rsidRPr="00F1427F">
                    <w:rPr>
                      <w:rFonts w:ascii="Arial" w:hAnsi="Arial" w:cs="Arial"/>
                      <w:color w:val="000000"/>
                      <w:sz w:val="13"/>
                      <w:szCs w:val="13"/>
                      <w:lang w:val="en-IE" w:eastAsia="ja-JP"/>
                    </w:rPr>
                    <w:t>70,442</w:t>
                  </w:r>
                </w:p>
              </w:tc>
              <w:tc>
                <w:tcPr>
                  <w:tcW w:w="0" w:type="auto"/>
                </w:tcPr>
                <w:p w14:paraId="3EAA3935" w14:textId="77777777" w:rsidR="00F1427F" w:rsidRPr="00F1427F" w:rsidRDefault="00F1427F" w:rsidP="00F1427F">
                  <w:pPr>
                    <w:autoSpaceDE w:val="0"/>
                    <w:autoSpaceDN w:val="0"/>
                    <w:adjustRightInd w:val="0"/>
                    <w:rPr>
                      <w:rFonts w:ascii="Arial" w:hAnsi="Arial" w:cs="Arial"/>
                      <w:color w:val="000000"/>
                      <w:sz w:val="13"/>
                      <w:szCs w:val="13"/>
                      <w:lang w:val="en-IE" w:eastAsia="ja-JP"/>
                    </w:rPr>
                  </w:pPr>
                  <w:r w:rsidRPr="00F1427F">
                    <w:rPr>
                      <w:rFonts w:ascii="Arial" w:hAnsi="Arial" w:cs="Arial"/>
                      <w:color w:val="000000"/>
                      <w:sz w:val="13"/>
                      <w:szCs w:val="13"/>
                      <w:lang w:val="en-IE" w:eastAsia="ja-JP"/>
                    </w:rPr>
                    <w:t>71,985</w:t>
                  </w:r>
                </w:p>
              </w:tc>
              <w:tc>
                <w:tcPr>
                  <w:tcW w:w="0" w:type="auto"/>
                </w:tcPr>
                <w:p w14:paraId="2361783A" w14:textId="77777777" w:rsidR="00F1427F" w:rsidRPr="00F1427F" w:rsidRDefault="00F1427F" w:rsidP="00F1427F">
                  <w:pPr>
                    <w:autoSpaceDE w:val="0"/>
                    <w:autoSpaceDN w:val="0"/>
                    <w:adjustRightInd w:val="0"/>
                    <w:rPr>
                      <w:rFonts w:ascii="Arial" w:hAnsi="Arial" w:cs="Arial"/>
                      <w:color w:val="000000"/>
                      <w:sz w:val="13"/>
                      <w:szCs w:val="13"/>
                      <w:lang w:val="en-IE" w:eastAsia="ja-JP"/>
                    </w:rPr>
                  </w:pPr>
                  <w:r w:rsidRPr="00F1427F">
                    <w:rPr>
                      <w:rFonts w:ascii="Arial" w:hAnsi="Arial" w:cs="Arial"/>
                      <w:color w:val="000000"/>
                      <w:sz w:val="13"/>
                      <w:szCs w:val="13"/>
                      <w:lang w:val="en-IE" w:eastAsia="ja-JP"/>
                    </w:rPr>
                    <w:t>73,516</w:t>
                  </w:r>
                </w:p>
              </w:tc>
              <w:tc>
                <w:tcPr>
                  <w:tcW w:w="0" w:type="auto"/>
                </w:tcPr>
                <w:p w14:paraId="6D4E17F8" w14:textId="77777777" w:rsidR="00F1427F" w:rsidRPr="00F1427F" w:rsidRDefault="00F1427F" w:rsidP="00F1427F">
                  <w:pPr>
                    <w:autoSpaceDE w:val="0"/>
                    <w:autoSpaceDN w:val="0"/>
                    <w:adjustRightInd w:val="0"/>
                    <w:rPr>
                      <w:rFonts w:ascii="Arial" w:hAnsi="Arial" w:cs="Arial"/>
                      <w:color w:val="000000"/>
                      <w:sz w:val="13"/>
                      <w:szCs w:val="13"/>
                      <w:lang w:val="en-IE" w:eastAsia="ja-JP"/>
                    </w:rPr>
                  </w:pPr>
                  <w:r w:rsidRPr="00F1427F">
                    <w:rPr>
                      <w:rFonts w:ascii="Arial" w:hAnsi="Arial" w:cs="Arial"/>
                      <w:b/>
                      <w:bCs/>
                      <w:color w:val="000000"/>
                      <w:sz w:val="13"/>
                      <w:szCs w:val="13"/>
                      <w:lang w:val="en-IE" w:eastAsia="ja-JP"/>
                    </w:rPr>
                    <w:t>76,151</w:t>
                  </w:r>
                </w:p>
              </w:tc>
              <w:tc>
                <w:tcPr>
                  <w:tcW w:w="0" w:type="auto"/>
                </w:tcPr>
                <w:p w14:paraId="67FA6932" w14:textId="77777777" w:rsidR="00F1427F" w:rsidRPr="00F1427F" w:rsidRDefault="00F1427F" w:rsidP="00F1427F">
                  <w:pPr>
                    <w:autoSpaceDE w:val="0"/>
                    <w:autoSpaceDN w:val="0"/>
                    <w:adjustRightInd w:val="0"/>
                    <w:rPr>
                      <w:rFonts w:ascii="Arial" w:hAnsi="Arial" w:cs="Arial"/>
                      <w:color w:val="000000"/>
                      <w:sz w:val="13"/>
                      <w:szCs w:val="13"/>
                      <w:lang w:val="en-IE" w:eastAsia="ja-JP"/>
                    </w:rPr>
                  </w:pPr>
                  <w:r w:rsidRPr="00F1427F">
                    <w:rPr>
                      <w:rFonts w:ascii="Arial" w:hAnsi="Arial" w:cs="Arial"/>
                      <w:b/>
                      <w:bCs/>
                      <w:color w:val="000000"/>
                      <w:sz w:val="13"/>
                      <w:szCs w:val="13"/>
                      <w:lang w:val="en-IE" w:eastAsia="ja-JP"/>
                    </w:rPr>
                    <w:t>78,795</w:t>
                  </w:r>
                </w:p>
              </w:tc>
              <w:tc>
                <w:tcPr>
                  <w:tcW w:w="0" w:type="auto"/>
                </w:tcPr>
                <w:p w14:paraId="0CA296C8" w14:textId="77777777" w:rsidR="00F1427F" w:rsidRPr="00F1427F" w:rsidRDefault="00F1427F" w:rsidP="00F1427F">
                  <w:pPr>
                    <w:autoSpaceDE w:val="0"/>
                    <w:autoSpaceDN w:val="0"/>
                    <w:adjustRightInd w:val="0"/>
                    <w:rPr>
                      <w:rFonts w:ascii="Arial" w:hAnsi="Arial" w:cs="Arial"/>
                      <w:color w:val="000000"/>
                      <w:sz w:val="13"/>
                      <w:szCs w:val="13"/>
                      <w:lang w:val="en-IE" w:eastAsia="ja-JP"/>
                    </w:rPr>
                  </w:pPr>
                  <w:r w:rsidRPr="00F1427F">
                    <w:rPr>
                      <w:rFonts w:ascii="Arial" w:hAnsi="Arial" w:cs="Arial"/>
                      <w:b/>
                      <w:bCs/>
                      <w:color w:val="000000"/>
                      <w:sz w:val="13"/>
                      <w:szCs w:val="13"/>
                      <w:lang w:val="en-IE" w:eastAsia="ja-JP"/>
                    </w:rPr>
                    <w:t>LSIs</w:t>
                  </w:r>
                </w:p>
              </w:tc>
            </w:tr>
          </w:tbl>
          <w:p w14:paraId="0E2C6DF6" w14:textId="38F9B547" w:rsidR="00AD6AD2" w:rsidRPr="00624A75" w:rsidRDefault="00AD6AD2" w:rsidP="00814385">
            <w:pPr>
              <w:jc w:val="both"/>
              <w:rPr>
                <w:rFonts w:ascii="Arial" w:hAnsi="Arial" w:cs="Arial"/>
              </w:rPr>
            </w:pPr>
          </w:p>
          <w:p w14:paraId="59833B4D" w14:textId="77777777" w:rsidR="00AD6AD2" w:rsidRDefault="00AD6AD2" w:rsidP="00814385">
            <w:pPr>
              <w:jc w:val="both"/>
              <w:rPr>
                <w:rFonts w:ascii="Arial" w:hAnsi="Arial" w:cs="Arial"/>
              </w:rPr>
            </w:pPr>
          </w:p>
          <w:p w14:paraId="1A86D703" w14:textId="77777777" w:rsidR="00AD6AD2" w:rsidRDefault="00AD6AD2" w:rsidP="00814385">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1F33FFE" w14:textId="77777777" w:rsidR="00AD6AD2" w:rsidRPr="00E766A5" w:rsidRDefault="00AD6AD2" w:rsidP="00814385">
            <w:pPr>
              <w:jc w:val="both"/>
              <w:rPr>
                <w:rFonts w:ascii="Arial" w:hAnsi="Arial" w:cs="Arial"/>
              </w:rPr>
            </w:pPr>
          </w:p>
        </w:tc>
      </w:tr>
      <w:tr w:rsidR="00AD6AD2" w:rsidRPr="00E766A5" w14:paraId="02238A54" w14:textId="77777777" w:rsidTr="00814385">
        <w:tc>
          <w:tcPr>
            <w:tcW w:w="2523" w:type="dxa"/>
          </w:tcPr>
          <w:p w14:paraId="69A36504" w14:textId="77777777" w:rsidR="00AD6AD2" w:rsidRPr="00E766A5" w:rsidRDefault="00AD6AD2" w:rsidP="00814385">
            <w:pPr>
              <w:jc w:val="both"/>
              <w:rPr>
                <w:rFonts w:ascii="Arial" w:hAnsi="Arial" w:cs="Arial"/>
                <w:b/>
                <w:bCs/>
              </w:rPr>
            </w:pPr>
            <w:r w:rsidRPr="00E766A5">
              <w:rPr>
                <w:rFonts w:ascii="Arial" w:hAnsi="Arial" w:cs="Arial"/>
                <w:b/>
                <w:bCs/>
              </w:rPr>
              <w:t>Working Week</w:t>
            </w:r>
          </w:p>
          <w:p w14:paraId="3C67372D" w14:textId="77777777" w:rsidR="00AD6AD2" w:rsidRPr="00E766A5" w:rsidRDefault="00AD6AD2" w:rsidP="00814385">
            <w:pPr>
              <w:jc w:val="both"/>
              <w:rPr>
                <w:rFonts w:ascii="Arial" w:hAnsi="Arial" w:cs="Arial"/>
                <w:b/>
                <w:bCs/>
              </w:rPr>
            </w:pPr>
          </w:p>
        </w:tc>
        <w:tc>
          <w:tcPr>
            <w:tcW w:w="8109" w:type="dxa"/>
          </w:tcPr>
          <w:p w14:paraId="5EBC8254" w14:textId="77777777" w:rsidR="00AD6AD2" w:rsidRPr="00624A75" w:rsidRDefault="00AD6AD2" w:rsidP="00814385">
            <w:pPr>
              <w:pStyle w:val="paragraph"/>
              <w:spacing w:before="0" w:beforeAutospacing="0" w:after="0" w:afterAutospacing="0"/>
              <w:textAlignment w:val="baseline"/>
              <w:rPr>
                <w:rFonts w:ascii="Arial" w:hAnsi="Arial" w:cs="Arial"/>
                <w:sz w:val="20"/>
                <w:szCs w:val="20"/>
              </w:rPr>
            </w:pPr>
            <w:r w:rsidRPr="00624A75">
              <w:rPr>
                <w:rStyle w:val="normaltextrun"/>
                <w:rFonts w:ascii="Arial" w:hAnsi="Arial" w:cs="Arial"/>
                <w:sz w:val="20"/>
                <w:szCs w:val="20"/>
                <w:lang w:val="en-US"/>
              </w:rPr>
              <w:t xml:space="preserve">The standard weekly working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624A75">
              <w:rPr>
                <w:rStyle w:val="normaltextrun"/>
                <w:rFonts w:ascii="Arial" w:hAnsi="Arial" w:cs="Arial"/>
                <w:sz w:val="20"/>
                <w:szCs w:val="20"/>
                <w:lang w:val="en-US"/>
              </w:rPr>
              <w:t xml:space="preserve">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per week. Your normal weekly working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624A75">
              <w:rPr>
                <w:rStyle w:val="normaltextrun"/>
                <w:rFonts w:ascii="Arial" w:hAnsi="Arial" w:cs="Arial"/>
                <w:sz w:val="20"/>
                <w:szCs w:val="20"/>
                <w:lang w:val="en-US"/>
              </w:rPr>
              <w:t xml:space="preserve">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Contracted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that are less than the standard weekly working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for your grade will be paid pro rata to the full time equivalent.</w:t>
            </w:r>
          </w:p>
          <w:p w14:paraId="00E0A736" w14:textId="77777777" w:rsidR="00AD6AD2" w:rsidRPr="00624A75" w:rsidRDefault="00AD6AD2" w:rsidP="00814385">
            <w:pPr>
              <w:pStyle w:val="paragraph"/>
              <w:spacing w:before="0" w:beforeAutospacing="0" w:after="0" w:afterAutospacing="0"/>
              <w:textAlignment w:val="baseline"/>
              <w:rPr>
                <w:rStyle w:val="eop"/>
                <w:sz w:val="20"/>
                <w:szCs w:val="20"/>
              </w:rPr>
            </w:pPr>
          </w:p>
          <w:p w14:paraId="457B7C2A" w14:textId="77777777" w:rsidR="00AD6AD2" w:rsidRPr="00624A75" w:rsidRDefault="00AD6AD2" w:rsidP="00814385">
            <w:pPr>
              <w:pStyle w:val="paragraph"/>
              <w:spacing w:before="0" w:beforeAutospacing="0" w:after="0" w:afterAutospacing="0"/>
              <w:textAlignment w:val="baseline"/>
              <w:rPr>
                <w:rFonts w:ascii="Arial" w:hAnsi="Arial" w:cs="Arial"/>
                <w:sz w:val="20"/>
                <w:szCs w:val="20"/>
              </w:rPr>
            </w:pPr>
            <w:r w:rsidRPr="00624A75">
              <w:rPr>
                <w:rStyle w:val="normaltextrun"/>
                <w:rFonts w:ascii="Arial" w:hAnsi="Arial" w:cs="Arial"/>
                <w:sz w:val="20"/>
                <w:szCs w:val="20"/>
                <w:lang w:val="en-US"/>
              </w:rPr>
              <w:t xml:space="preserve">You are required to work agreed roster/on-call arrangements advised by your Reporting Manager. Your contracted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are liable to change between the </w:t>
            </w:r>
            <w:r w:rsidRPr="00624A75">
              <w:rPr>
                <w:rStyle w:val="findhit"/>
                <w:rFonts w:ascii="Arial" w:hAnsi="Arial" w:cs="Arial"/>
                <w:sz w:val="20"/>
                <w:szCs w:val="20"/>
                <w:lang w:val="en-US"/>
              </w:rPr>
              <w:t>hours</w:t>
            </w:r>
            <w:r w:rsidRPr="00624A75">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2D571DEB" w14:textId="77777777" w:rsidR="00AD6AD2" w:rsidRPr="00E766A5" w:rsidRDefault="00AD6AD2" w:rsidP="00814385">
            <w:pPr>
              <w:jc w:val="both"/>
              <w:rPr>
                <w:rFonts w:ascii="Arial" w:hAnsi="Arial" w:cs="Arial"/>
              </w:rPr>
            </w:pPr>
          </w:p>
        </w:tc>
      </w:tr>
      <w:tr w:rsidR="00AD6AD2" w:rsidRPr="00E766A5" w14:paraId="2A710CDB" w14:textId="77777777" w:rsidTr="00814385">
        <w:tc>
          <w:tcPr>
            <w:tcW w:w="2523" w:type="dxa"/>
          </w:tcPr>
          <w:p w14:paraId="287E76B5" w14:textId="77777777" w:rsidR="00AD6AD2" w:rsidRPr="00E766A5" w:rsidRDefault="00AD6AD2" w:rsidP="00814385">
            <w:pPr>
              <w:jc w:val="both"/>
              <w:rPr>
                <w:rFonts w:ascii="Arial" w:hAnsi="Arial" w:cs="Arial"/>
                <w:b/>
                <w:bCs/>
              </w:rPr>
            </w:pPr>
            <w:r w:rsidRPr="00E766A5">
              <w:rPr>
                <w:rFonts w:ascii="Arial" w:hAnsi="Arial" w:cs="Arial"/>
                <w:b/>
                <w:bCs/>
              </w:rPr>
              <w:t>Annual Leave</w:t>
            </w:r>
          </w:p>
        </w:tc>
        <w:tc>
          <w:tcPr>
            <w:tcW w:w="8109" w:type="dxa"/>
          </w:tcPr>
          <w:p w14:paraId="169CCE75" w14:textId="77777777" w:rsidR="00AD6AD2" w:rsidRDefault="00AD6AD2" w:rsidP="00814385">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18A91AAD" w14:textId="77777777" w:rsidR="00AD6AD2" w:rsidRPr="00E766A5" w:rsidRDefault="00AD6AD2" w:rsidP="00814385">
            <w:pPr>
              <w:jc w:val="both"/>
              <w:rPr>
                <w:rFonts w:ascii="Arial" w:hAnsi="Arial" w:cs="Arial"/>
              </w:rPr>
            </w:pPr>
          </w:p>
        </w:tc>
      </w:tr>
      <w:tr w:rsidR="00AD6AD2" w:rsidRPr="00E766A5" w14:paraId="2E3BE0F8" w14:textId="77777777" w:rsidTr="00814385">
        <w:tc>
          <w:tcPr>
            <w:tcW w:w="2523" w:type="dxa"/>
          </w:tcPr>
          <w:p w14:paraId="4E06F544" w14:textId="77777777" w:rsidR="00AD6AD2" w:rsidRPr="00E766A5" w:rsidRDefault="00AD6AD2" w:rsidP="00814385">
            <w:pPr>
              <w:jc w:val="both"/>
              <w:rPr>
                <w:rFonts w:ascii="Arial" w:hAnsi="Arial" w:cs="Arial"/>
                <w:b/>
                <w:bCs/>
              </w:rPr>
            </w:pPr>
            <w:r w:rsidRPr="00E766A5">
              <w:rPr>
                <w:rFonts w:ascii="Arial" w:hAnsi="Arial" w:cs="Arial"/>
                <w:b/>
                <w:bCs/>
              </w:rPr>
              <w:t>Superannuation</w:t>
            </w:r>
          </w:p>
          <w:p w14:paraId="7BFC0505" w14:textId="77777777" w:rsidR="00AD6AD2" w:rsidRPr="00E766A5" w:rsidRDefault="00AD6AD2" w:rsidP="00814385">
            <w:pPr>
              <w:jc w:val="both"/>
              <w:rPr>
                <w:rFonts w:ascii="Arial" w:hAnsi="Arial" w:cs="Arial"/>
                <w:b/>
                <w:bCs/>
              </w:rPr>
            </w:pPr>
          </w:p>
          <w:p w14:paraId="0E59906C" w14:textId="77777777" w:rsidR="00AD6AD2" w:rsidRPr="00E766A5" w:rsidRDefault="00AD6AD2" w:rsidP="00814385">
            <w:pPr>
              <w:jc w:val="both"/>
              <w:rPr>
                <w:rFonts w:ascii="Arial" w:hAnsi="Arial" w:cs="Arial"/>
                <w:b/>
                <w:bCs/>
              </w:rPr>
            </w:pPr>
          </w:p>
        </w:tc>
        <w:tc>
          <w:tcPr>
            <w:tcW w:w="8109" w:type="dxa"/>
          </w:tcPr>
          <w:p w14:paraId="1D063F9A" w14:textId="17C2F405" w:rsidR="00AD6AD2" w:rsidRDefault="00AD6AD2" w:rsidP="00814385">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r w:rsidR="00CE7314">
                <w:rPr>
                  <w:rFonts w:ascii="Arial" w:hAnsi="Arial" w:cs="Arial"/>
                </w:rPr>
                <w:t>.</w:t>
              </w:r>
            </w:smartTag>
          </w:p>
          <w:p w14:paraId="13C2AB8C" w14:textId="77777777" w:rsidR="00AD6AD2" w:rsidRPr="00E766A5" w:rsidRDefault="00AD6AD2" w:rsidP="00814385">
            <w:pPr>
              <w:jc w:val="both"/>
              <w:rPr>
                <w:rFonts w:ascii="Arial" w:hAnsi="Arial" w:cs="Arial"/>
              </w:rPr>
            </w:pPr>
          </w:p>
        </w:tc>
      </w:tr>
      <w:tr w:rsidR="00AD6AD2" w:rsidRPr="00E766A5" w14:paraId="6F67ABF7" w14:textId="77777777" w:rsidTr="00814385">
        <w:tc>
          <w:tcPr>
            <w:tcW w:w="2523" w:type="dxa"/>
          </w:tcPr>
          <w:p w14:paraId="4A324C08" w14:textId="77777777" w:rsidR="00AD6AD2" w:rsidRPr="00E766A5" w:rsidRDefault="00AD6AD2" w:rsidP="00814385">
            <w:pPr>
              <w:jc w:val="both"/>
              <w:rPr>
                <w:rFonts w:ascii="Arial" w:hAnsi="Arial" w:cs="Arial"/>
                <w:b/>
                <w:bCs/>
              </w:rPr>
            </w:pPr>
            <w:r>
              <w:rPr>
                <w:rFonts w:ascii="Arial" w:hAnsi="Arial" w:cs="Arial"/>
                <w:b/>
                <w:bCs/>
              </w:rPr>
              <w:t>Age</w:t>
            </w:r>
          </w:p>
        </w:tc>
        <w:tc>
          <w:tcPr>
            <w:tcW w:w="8109" w:type="dxa"/>
          </w:tcPr>
          <w:p w14:paraId="069BA2C1" w14:textId="77777777" w:rsidR="00AD6AD2" w:rsidRDefault="00AD6AD2" w:rsidP="00814385">
            <w:pPr>
              <w:autoSpaceDE w:val="0"/>
              <w:autoSpaceDN w:val="0"/>
              <w:adjustRightInd w:val="0"/>
              <w:rPr>
                <w:rFonts w:ascii="Helv" w:eastAsiaTheme="minorHAnsi" w:hAnsi="Helv" w:cs="Helv"/>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p>
          <w:p w14:paraId="1BBF8368" w14:textId="77777777" w:rsidR="00AD6AD2" w:rsidRDefault="00AD6AD2" w:rsidP="00814385">
            <w:pPr>
              <w:autoSpaceDE w:val="0"/>
              <w:autoSpaceDN w:val="0"/>
              <w:adjustRightInd w:val="0"/>
              <w:rPr>
                <w:rFonts w:ascii="Helv" w:eastAsiaTheme="minorHAnsi" w:hAnsi="Helv" w:cs="Helv"/>
                <w:i/>
                <w:iCs/>
                <w:color w:val="000000"/>
                <w:lang w:val="en-IE" w:eastAsia="en-US"/>
              </w:rPr>
            </w:pPr>
            <w:r>
              <w:rPr>
                <w:rFonts w:ascii="Helv" w:eastAsiaTheme="minorHAnsi" w:hAnsi="Helv" w:cs="Helv"/>
                <w:i/>
                <w:iCs/>
                <w:color w:val="000000"/>
                <w:lang w:val="en-IE" w:eastAsia="en-US"/>
              </w:rPr>
              <w:t xml:space="preserve"> </w:t>
            </w:r>
          </w:p>
          <w:p w14:paraId="1D20F697" w14:textId="77777777" w:rsidR="00AD6AD2" w:rsidRPr="00E45386" w:rsidRDefault="00AD6AD2" w:rsidP="00814385">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14A0AF1D" w14:textId="77777777" w:rsidR="00AD6AD2" w:rsidRPr="00E45386" w:rsidRDefault="00AD6AD2" w:rsidP="00814385">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736A9E1C" w14:textId="77777777" w:rsidR="00AD6AD2" w:rsidRPr="00E45386" w:rsidRDefault="00AD6AD2" w:rsidP="00814385">
            <w:pPr>
              <w:autoSpaceDE w:val="0"/>
              <w:autoSpaceDN w:val="0"/>
              <w:adjustRightInd w:val="0"/>
              <w:rPr>
                <w:rFonts w:ascii="Helv" w:eastAsiaTheme="minorHAnsi" w:hAnsi="Helv" w:cs="Helv"/>
                <w:color w:val="000000" w:themeColor="text1"/>
                <w:lang w:val="en-IE" w:eastAsia="en-US"/>
              </w:rPr>
            </w:pPr>
          </w:p>
          <w:p w14:paraId="5C408950" w14:textId="77777777" w:rsidR="00AD6AD2" w:rsidRDefault="00AD6AD2" w:rsidP="00814385">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lastRenderedPageBreak/>
              <w:t>Public servants, joining the public service or re-joining the public service after a 26 week break, after 1 January 2013 are members of the Single Pension Scheme and have a compulsory retirement age of 70.</w:t>
            </w:r>
          </w:p>
          <w:p w14:paraId="32E0A6B1" w14:textId="77777777" w:rsidR="00AD6AD2" w:rsidRPr="00E45386" w:rsidRDefault="00AD6AD2" w:rsidP="00814385">
            <w:pPr>
              <w:autoSpaceDE w:val="0"/>
              <w:autoSpaceDN w:val="0"/>
              <w:adjustRightInd w:val="0"/>
              <w:rPr>
                <w:rFonts w:ascii="Helv" w:eastAsiaTheme="minorHAnsi" w:hAnsi="Helv" w:cs="Helv"/>
                <w:color w:val="000000"/>
                <w:lang w:val="en-IE" w:eastAsia="en-US"/>
              </w:rPr>
            </w:pPr>
          </w:p>
        </w:tc>
      </w:tr>
      <w:tr w:rsidR="00AD6AD2" w:rsidRPr="00E766A5" w14:paraId="2F9ADA3A" w14:textId="77777777" w:rsidTr="00814385">
        <w:tc>
          <w:tcPr>
            <w:tcW w:w="2523" w:type="dxa"/>
          </w:tcPr>
          <w:p w14:paraId="773D107F" w14:textId="77777777" w:rsidR="00AD6AD2" w:rsidRPr="00E766A5" w:rsidRDefault="00AD6AD2" w:rsidP="00814385">
            <w:pPr>
              <w:rPr>
                <w:rFonts w:ascii="Arial" w:hAnsi="Arial" w:cs="Arial"/>
                <w:b/>
                <w:bCs/>
              </w:rPr>
            </w:pPr>
            <w:r w:rsidRPr="00E766A5">
              <w:rPr>
                <w:rFonts w:ascii="Arial" w:hAnsi="Arial" w:cs="Arial"/>
                <w:b/>
                <w:bCs/>
              </w:rPr>
              <w:lastRenderedPageBreak/>
              <w:t>Probation</w:t>
            </w:r>
          </w:p>
        </w:tc>
        <w:tc>
          <w:tcPr>
            <w:tcW w:w="8109" w:type="dxa"/>
          </w:tcPr>
          <w:p w14:paraId="7CAEDC62" w14:textId="77777777" w:rsidR="00AD6AD2" w:rsidRDefault="00AD6AD2" w:rsidP="00814385">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5B498C5E" w14:textId="77777777" w:rsidR="00AD6AD2" w:rsidRPr="00A21C26" w:rsidRDefault="00AD6AD2" w:rsidP="00814385">
            <w:pPr>
              <w:rPr>
                <w:lang w:eastAsia="en-US"/>
              </w:rPr>
            </w:pPr>
          </w:p>
        </w:tc>
      </w:tr>
      <w:tr w:rsidR="00AD6AD2" w:rsidRPr="00E766A5" w14:paraId="1A5F6F5B" w14:textId="77777777" w:rsidTr="00814385">
        <w:trPr>
          <w:trHeight w:val="1976"/>
        </w:trPr>
        <w:tc>
          <w:tcPr>
            <w:tcW w:w="2523" w:type="dxa"/>
          </w:tcPr>
          <w:p w14:paraId="62B2A202" w14:textId="77777777" w:rsidR="00AD6AD2" w:rsidRPr="006B758C" w:rsidRDefault="00AD6AD2" w:rsidP="00814385">
            <w:pPr>
              <w:rPr>
                <w:rFonts w:ascii="Arial" w:hAnsi="Arial" w:cs="Arial"/>
                <w:b/>
                <w:bCs/>
              </w:rPr>
            </w:pPr>
            <w:r w:rsidRPr="006B758C">
              <w:rPr>
                <w:rFonts w:ascii="Arial" w:hAnsi="Arial" w:cs="Arial"/>
                <w:b/>
                <w:bCs/>
              </w:rPr>
              <w:t>Protection of Children Guidance and Legislation</w:t>
            </w:r>
          </w:p>
          <w:p w14:paraId="79FE16BE" w14:textId="77777777" w:rsidR="00AD6AD2" w:rsidRPr="006B758C" w:rsidRDefault="00AD6AD2" w:rsidP="00814385">
            <w:pPr>
              <w:rPr>
                <w:rFonts w:ascii="Arial" w:hAnsi="Arial" w:cs="Arial"/>
                <w:b/>
                <w:bCs/>
              </w:rPr>
            </w:pPr>
          </w:p>
        </w:tc>
        <w:tc>
          <w:tcPr>
            <w:tcW w:w="8109" w:type="dxa"/>
          </w:tcPr>
          <w:p w14:paraId="49B3A5AC" w14:textId="6C87B663" w:rsidR="00060A11" w:rsidRDefault="00060A11" w:rsidP="00060A11">
            <w:pPr>
              <w:jc w:val="both"/>
              <w:rPr>
                <w:rFonts w:ascii="Arial" w:hAnsi="Arial" w:cs="Arial"/>
                <w:szCs w:val="22"/>
              </w:rPr>
            </w:pPr>
            <w:r w:rsidRPr="00990E42">
              <w:rPr>
                <w:rFonts w:ascii="Arial" w:hAnsi="Arial" w:cs="Arial"/>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D6CD29A" w14:textId="77777777" w:rsidR="00060A11" w:rsidRPr="00990E42" w:rsidRDefault="00060A11" w:rsidP="00060A11">
            <w:pPr>
              <w:jc w:val="both"/>
              <w:rPr>
                <w:rFonts w:ascii="Arial" w:hAnsi="Arial" w:cs="Arial"/>
                <w:szCs w:val="22"/>
              </w:rPr>
            </w:pPr>
          </w:p>
          <w:p w14:paraId="128D380C" w14:textId="77777777" w:rsidR="00060A11" w:rsidRDefault="00060A11" w:rsidP="00060A11">
            <w:pPr>
              <w:jc w:val="both"/>
              <w:rPr>
                <w:rFonts w:ascii="Arial" w:hAnsi="Arial" w:cs="Arial"/>
                <w:szCs w:val="22"/>
              </w:rPr>
            </w:pPr>
            <w:r w:rsidRPr="00990E42">
              <w:rPr>
                <w:rFonts w:ascii="Arial" w:hAnsi="Arial" w:cs="Arial"/>
                <w:szCs w:val="22"/>
              </w:rPr>
              <w:t>Some staff have additional responsibilities such as Line Managers, Designated Officers and Mandated Persons.</w:t>
            </w:r>
          </w:p>
          <w:p w14:paraId="0BE795D3" w14:textId="227235F8" w:rsidR="00060A11" w:rsidRPr="00990E42" w:rsidRDefault="00060A11" w:rsidP="00060A11">
            <w:pPr>
              <w:jc w:val="both"/>
              <w:rPr>
                <w:rFonts w:ascii="Arial" w:hAnsi="Arial" w:cs="Arial"/>
                <w:szCs w:val="22"/>
              </w:rPr>
            </w:pPr>
            <w:r w:rsidRPr="00990E42">
              <w:rPr>
                <w:rFonts w:ascii="Arial" w:hAnsi="Arial" w:cs="Arial"/>
                <w:szCs w:val="22"/>
              </w:rPr>
              <w:t xml:space="preserve"> </w:t>
            </w:r>
          </w:p>
          <w:p w14:paraId="4E6B6710" w14:textId="4EABECBD" w:rsidR="00060A11" w:rsidRDefault="00060A11" w:rsidP="00060A11">
            <w:pPr>
              <w:jc w:val="both"/>
              <w:rPr>
                <w:rFonts w:ascii="Arial" w:hAnsi="Arial" w:cs="Arial"/>
                <w:szCs w:val="22"/>
              </w:rPr>
            </w:pPr>
            <w:r w:rsidRPr="00990E42">
              <w:rPr>
                <w:rFonts w:ascii="Arial" w:hAnsi="Arial" w:cs="Arial"/>
                <w:szCs w:val="22"/>
              </w:rPr>
              <w:t xml:space="preserve">In the HSE, all Mandated Persons under the Children First Act 2015 are appointed as Designated Officers under the Protections for Persons Reporting Child Abuse Act 1998. You should check </w:t>
            </w:r>
            <w:hyperlink r:id="rId21" w:anchor="SCHED2" w:history="1">
              <w:r w:rsidRPr="00990E42">
                <w:rPr>
                  <w:rStyle w:val="Hyperlink"/>
                  <w:rFonts w:ascii="Arial" w:hAnsi="Arial" w:cs="Arial"/>
                  <w:szCs w:val="22"/>
                </w:rPr>
                <w:t>Schedule 2</w:t>
              </w:r>
              <w:r w:rsidRPr="00990E42">
                <w:rPr>
                  <w:rFonts w:ascii="Arial" w:hAnsi="Arial" w:cs="Arial"/>
                  <w:szCs w:val="22"/>
                </w:rPr>
                <w:t xml:space="preserve"> of the Children First Act 2015</w:t>
              </w:r>
            </w:hyperlink>
            <w:r w:rsidRPr="00990E42">
              <w:rPr>
                <w:rFonts w:ascii="Arial" w:hAnsi="Arial" w:cs="Arial"/>
                <w:szCs w:val="22"/>
              </w:rPr>
              <w:t xml:space="preserve"> to see if you are a Mandated Person, and therefore a HSE Designated Officer, and be familiar with the related roles and legal responsibilities. </w:t>
            </w:r>
          </w:p>
          <w:p w14:paraId="34A5FA55" w14:textId="77777777" w:rsidR="00060A11" w:rsidRPr="00990E42" w:rsidRDefault="00060A11" w:rsidP="00060A11">
            <w:pPr>
              <w:jc w:val="both"/>
              <w:rPr>
                <w:rFonts w:ascii="Arial" w:hAnsi="Arial" w:cs="Arial"/>
                <w:szCs w:val="22"/>
              </w:rPr>
            </w:pPr>
          </w:p>
          <w:p w14:paraId="25B50B5B" w14:textId="77777777" w:rsidR="00AD6AD2" w:rsidRDefault="00060A11" w:rsidP="00060A11">
            <w:pPr>
              <w:jc w:val="both"/>
              <w:rPr>
                <w:rFonts w:ascii="Arial" w:hAnsi="Arial" w:cs="Arial"/>
                <w:szCs w:val="22"/>
              </w:rPr>
            </w:pPr>
            <w:r w:rsidRPr="00990E42">
              <w:rPr>
                <w:rFonts w:ascii="Arial" w:hAnsi="Arial" w:cs="Arial"/>
                <w:szCs w:val="22"/>
              </w:rPr>
              <w:t xml:space="preserve">Visit </w:t>
            </w:r>
            <w:hyperlink r:id="rId22" w:history="1">
              <w:r w:rsidRPr="00990E42">
                <w:rPr>
                  <w:rStyle w:val="Hyperlink"/>
                  <w:rFonts w:ascii="Arial" w:hAnsi="Arial" w:cs="Arial"/>
                  <w:szCs w:val="22"/>
                </w:rPr>
                <w:t>HSE Children First</w:t>
              </w:r>
              <w:r w:rsidRPr="00990E42">
                <w:rPr>
                  <w:rFonts w:ascii="Arial" w:hAnsi="Arial" w:cs="Arial"/>
                  <w:szCs w:val="22"/>
                </w:rPr>
                <w:t xml:space="preserve"> </w:t>
              </w:r>
            </w:hyperlink>
            <w:r w:rsidRPr="00990E42">
              <w:rPr>
                <w:rFonts w:ascii="Arial" w:hAnsi="Arial" w:cs="Arial"/>
                <w:szCs w:val="22"/>
              </w:rPr>
              <w:t>for further information, guidance and resources.</w:t>
            </w:r>
          </w:p>
          <w:p w14:paraId="2AABC2DD" w14:textId="5E816964" w:rsidR="00060A11" w:rsidRPr="006B758C" w:rsidRDefault="00060A11" w:rsidP="00060A11">
            <w:pPr>
              <w:jc w:val="both"/>
              <w:rPr>
                <w:rFonts w:ascii="Arial" w:hAnsi="Arial" w:cs="Arial"/>
                <w:b/>
                <w:bCs/>
              </w:rPr>
            </w:pPr>
          </w:p>
        </w:tc>
      </w:tr>
      <w:tr w:rsidR="00AD6AD2" w14:paraId="6DEC3A2B" w14:textId="77777777" w:rsidTr="00814385">
        <w:trPr>
          <w:trHeight w:val="1138"/>
        </w:trPr>
        <w:tc>
          <w:tcPr>
            <w:tcW w:w="2523" w:type="dxa"/>
            <w:tcBorders>
              <w:top w:val="single" w:sz="4" w:space="0" w:color="auto"/>
              <w:left w:val="single" w:sz="4" w:space="0" w:color="auto"/>
              <w:bottom w:val="single" w:sz="4" w:space="0" w:color="auto"/>
              <w:right w:val="single" w:sz="4" w:space="0" w:color="auto"/>
            </w:tcBorders>
          </w:tcPr>
          <w:p w14:paraId="5A3FAC15" w14:textId="77777777" w:rsidR="00AD6AD2" w:rsidRDefault="00AD6AD2" w:rsidP="00814385">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57B97A0B" w14:textId="77777777" w:rsidR="00AD6AD2" w:rsidRPr="00A02F1B" w:rsidRDefault="00AD6AD2" w:rsidP="00814385">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018BDEBA" w14:textId="77777777" w:rsidR="00AD6AD2" w:rsidRDefault="00AD6AD2" w:rsidP="00814385">
            <w:pPr>
              <w:jc w:val="both"/>
              <w:rPr>
                <w:rFonts w:ascii="Arial" w:hAnsi="Arial" w:cs="Arial"/>
              </w:rPr>
            </w:pPr>
          </w:p>
        </w:tc>
      </w:tr>
      <w:tr w:rsidR="00AD6AD2" w14:paraId="0D86862B" w14:textId="77777777" w:rsidTr="00814385">
        <w:trPr>
          <w:trHeight w:val="1138"/>
        </w:trPr>
        <w:tc>
          <w:tcPr>
            <w:tcW w:w="2523" w:type="dxa"/>
            <w:tcBorders>
              <w:top w:val="single" w:sz="4" w:space="0" w:color="auto"/>
              <w:left w:val="single" w:sz="4" w:space="0" w:color="auto"/>
              <w:bottom w:val="single" w:sz="4" w:space="0" w:color="auto"/>
              <w:right w:val="single" w:sz="4" w:space="0" w:color="auto"/>
            </w:tcBorders>
          </w:tcPr>
          <w:p w14:paraId="1A807118" w14:textId="77777777" w:rsidR="00AD6AD2" w:rsidRPr="00B44E44" w:rsidRDefault="00AD6AD2" w:rsidP="00814385">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4C7F7345" w14:textId="77777777" w:rsidR="00AD6AD2" w:rsidRPr="007978A2" w:rsidRDefault="00AD6AD2" w:rsidP="00814385">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075F7D4" w14:textId="77777777" w:rsidR="00AD6AD2" w:rsidRPr="007978A2" w:rsidRDefault="00AD6AD2" w:rsidP="00814385">
            <w:pPr>
              <w:ind w:firstLine="720"/>
              <w:jc w:val="both"/>
              <w:rPr>
                <w:rFonts w:ascii="Arial" w:hAnsi="Arial" w:cs="Arial"/>
              </w:rPr>
            </w:pPr>
          </w:p>
          <w:p w14:paraId="58B17115" w14:textId="77777777" w:rsidR="00AD6AD2" w:rsidRPr="007978A2" w:rsidRDefault="00AD6AD2" w:rsidP="00814385">
            <w:pPr>
              <w:jc w:val="both"/>
              <w:rPr>
                <w:rFonts w:ascii="Arial" w:hAnsi="Arial" w:cs="Arial"/>
              </w:rPr>
            </w:pPr>
            <w:r w:rsidRPr="007978A2">
              <w:rPr>
                <w:rFonts w:ascii="Arial" w:hAnsi="Arial" w:cs="Arial"/>
              </w:rPr>
              <w:t>Key responsibilities include:</w:t>
            </w:r>
          </w:p>
          <w:p w14:paraId="2A4C1024" w14:textId="77777777" w:rsidR="00AD6AD2" w:rsidRPr="00255E29" w:rsidRDefault="00AD6AD2" w:rsidP="00814385">
            <w:pPr>
              <w:jc w:val="both"/>
              <w:rPr>
                <w:rFonts w:ascii="Arial" w:hAnsi="Arial" w:cs="Arial"/>
                <w:highlight w:val="yellow"/>
              </w:rPr>
            </w:pPr>
          </w:p>
          <w:p w14:paraId="431402EE" w14:textId="77777777" w:rsidR="00AD6AD2" w:rsidRPr="00122305" w:rsidRDefault="00AD6AD2" w:rsidP="000D19F6">
            <w:pPr>
              <w:pStyle w:val="ListParagraph"/>
              <w:numPr>
                <w:ilvl w:val="0"/>
                <w:numId w:val="4"/>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71C133BB" w14:textId="77777777" w:rsidR="00AD6AD2" w:rsidRPr="00122305" w:rsidRDefault="00AD6AD2" w:rsidP="000D19F6">
            <w:pPr>
              <w:pStyle w:val="ListParagraph"/>
              <w:numPr>
                <w:ilvl w:val="0"/>
                <w:numId w:val="4"/>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1BEA93E2" w14:textId="77777777" w:rsidR="00AD6AD2" w:rsidRPr="00122305" w:rsidRDefault="00AD6AD2" w:rsidP="000D19F6">
            <w:pPr>
              <w:pStyle w:val="ListParagraph"/>
              <w:numPr>
                <w:ilvl w:val="0"/>
                <w:numId w:val="4"/>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1137FDD3" w14:textId="77777777" w:rsidR="00AD6AD2" w:rsidRPr="00122305" w:rsidRDefault="00AD6AD2" w:rsidP="000D19F6">
            <w:pPr>
              <w:pStyle w:val="ListParagraph"/>
              <w:numPr>
                <w:ilvl w:val="0"/>
                <w:numId w:val="4"/>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2C114E63" w14:textId="77777777" w:rsidR="00AD6AD2" w:rsidRPr="00122305" w:rsidRDefault="00AD6AD2" w:rsidP="000D19F6">
            <w:pPr>
              <w:pStyle w:val="ListParagraph"/>
              <w:numPr>
                <w:ilvl w:val="0"/>
                <w:numId w:val="4"/>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2EF8F16D" w14:textId="77777777" w:rsidR="00AD6AD2" w:rsidRPr="00122305" w:rsidRDefault="00AD6AD2" w:rsidP="000D19F6">
            <w:pPr>
              <w:pStyle w:val="ListParagraph"/>
              <w:numPr>
                <w:ilvl w:val="0"/>
                <w:numId w:val="4"/>
              </w:numPr>
              <w:jc w:val="both"/>
              <w:rPr>
                <w:rFonts w:ascii="Arial" w:hAnsi="Arial" w:cs="Arial"/>
              </w:rPr>
            </w:pPr>
            <w:r w:rsidRPr="00122305">
              <w:rPr>
                <w:rFonts w:ascii="Arial" w:hAnsi="Arial" w:cs="Arial"/>
              </w:rPr>
              <w:lastRenderedPageBreak/>
              <w:t>Seeking advice from health and safety professionals through the National Health and Safety Function Helpdesk as appropriate.</w:t>
            </w:r>
          </w:p>
          <w:p w14:paraId="1F52A4B0" w14:textId="77777777" w:rsidR="00AD6AD2" w:rsidRPr="00122305" w:rsidRDefault="00AD6AD2" w:rsidP="000D19F6">
            <w:pPr>
              <w:pStyle w:val="ListParagraph"/>
              <w:numPr>
                <w:ilvl w:val="0"/>
                <w:numId w:val="4"/>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4084AF5B" w14:textId="77777777" w:rsidR="00AD6AD2" w:rsidRPr="00122305" w:rsidRDefault="00AD6AD2" w:rsidP="00814385">
            <w:pPr>
              <w:jc w:val="both"/>
              <w:rPr>
                <w:rFonts w:ascii="Arial" w:hAnsi="Arial" w:cs="Arial"/>
              </w:rPr>
            </w:pPr>
          </w:p>
          <w:p w14:paraId="3D481179" w14:textId="77777777" w:rsidR="00AD6AD2" w:rsidRDefault="00AD6AD2" w:rsidP="00814385">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10D31984" w14:textId="77777777" w:rsidR="00AD6AD2" w:rsidRPr="00B44E44" w:rsidRDefault="00AD6AD2" w:rsidP="00814385">
            <w:pPr>
              <w:jc w:val="both"/>
              <w:rPr>
                <w:rFonts w:ascii="Arial" w:hAnsi="Arial" w:cs="Arial"/>
              </w:rPr>
            </w:pPr>
          </w:p>
        </w:tc>
      </w:tr>
      <w:bookmarkEnd w:id="0"/>
    </w:tbl>
    <w:p w14:paraId="62A9B5D8" w14:textId="77777777" w:rsidR="00AD6AD2" w:rsidRPr="00E809A0" w:rsidRDefault="00AD6AD2" w:rsidP="75C5BA4C">
      <w:pPr>
        <w:rPr>
          <w:rFonts w:ascii="Arial" w:hAnsi="Arial" w:cs="Arial"/>
        </w:rPr>
      </w:pPr>
    </w:p>
    <w:sectPr w:rsidR="00AD6AD2" w:rsidRPr="00E809A0">
      <w:headerReference w:type="even" r:id="rId23"/>
      <w:headerReference w:type="default" r:id="rId24"/>
      <w:footerReference w:type="even" r:id="rId25"/>
      <w:footerReference w:type="default" r:id="rId26"/>
      <w:headerReference w:type="first" r:id="rId2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05DC2" w14:textId="77777777" w:rsidR="00DD74C0" w:rsidRDefault="00DD74C0">
      <w:r>
        <w:separator/>
      </w:r>
    </w:p>
  </w:endnote>
  <w:endnote w:type="continuationSeparator" w:id="0">
    <w:p w14:paraId="7E3EAA9A" w14:textId="77777777" w:rsidR="00DD74C0" w:rsidRDefault="00DD74C0">
      <w:r>
        <w:continuationSeparator/>
      </w:r>
    </w:p>
  </w:endnote>
  <w:endnote w:type="continuationNotice" w:id="1">
    <w:p w14:paraId="0890DBF0" w14:textId="77777777" w:rsidR="00DD74C0" w:rsidRDefault="00DD7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77DB" w14:textId="77777777" w:rsidR="00A95067" w:rsidRDefault="00A95067">
    <w:pPr>
      <w:pStyle w:val="Footer"/>
      <w:framePr w:wrap="around" w:vAnchor="text" w:hAnchor="margin" w:xAlign="center" w:y="1"/>
      <w:rPr>
        <w:rStyle w:val="PageNumber"/>
      </w:rPr>
    </w:pPr>
  </w:p>
  <w:p w14:paraId="5FEDD5E9" w14:textId="77777777" w:rsidR="00A95067" w:rsidRDefault="00A95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C103" w14:textId="77777777" w:rsidR="00A95067" w:rsidRPr="00104FEC" w:rsidRDefault="00A95067" w:rsidP="00104FEC">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0C46" w14:textId="77777777" w:rsidR="00DD74C0" w:rsidRDefault="00DD74C0">
      <w:r>
        <w:separator/>
      </w:r>
    </w:p>
  </w:footnote>
  <w:footnote w:type="continuationSeparator" w:id="0">
    <w:p w14:paraId="4E6FB253" w14:textId="77777777" w:rsidR="00DD74C0" w:rsidRDefault="00DD74C0">
      <w:r>
        <w:continuationSeparator/>
      </w:r>
    </w:p>
  </w:footnote>
  <w:footnote w:type="continuationNotice" w:id="1">
    <w:p w14:paraId="0F1E5FE5" w14:textId="77777777" w:rsidR="00DD74C0" w:rsidRDefault="00DD74C0"/>
  </w:footnote>
  <w:footnote w:id="2">
    <w:p w14:paraId="7CD5CF59" w14:textId="77777777" w:rsidR="00A95067" w:rsidRPr="0087266C" w:rsidRDefault="00A95067" w:rsidP="00AD6AD2">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31807E39" w14:textId="77777777" w:rsidR="00A95067" w:rsidRPr="00477662" w:rsidRDefault="00A95067" w:rsidP="00AD6AD2">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297711F9" w14:textId="77777777" w:rsidR="00A95067" w:rsidRPr="00F84940" w:rsidRDefault="00A95067" w:rsidP="00AD6AD2">
      <w:pPr>
        <w:rPr>
          <w:rFonts w:ascii="Arial" w:hAnsi="Arial" w:cs="Arial"/>
        </w:rPr>
      </w:pPr>
    </w:p>
    <w:p w14:paraId="57F938F3" w14:textId="77777777" w:rsidR="00A95067" w:rsidRDefault="00A95067" w:rsidP="00AD6AD2">
      <w:pPr>
        <w:pStyle w:val="FootnoteText"/>
      </w:pPr>
    </w:p>
  </w:footnote>
  <w:footnote w:id="3">
    <w:p w14:paraId="549254D0" w14:textId="77777777" w:rsidR="001050B7" w:rsidRDefault="001050B7"/>
    <w:p w14:paraId="0F0AA4A9" w14:textId="77777777" w:rsidR="00A95067" w:rsidRPr="00DD13C2" w:rsidRDefault="00A95067" w:rsidP="00AD6AD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DEC0" w14:textId="58CFD4FC" w:rsidR="00A95067" w:rsidRDefault="00A95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02FB" w14:textId="382A9C84" w:rsidR="00A95067" w:rsidRDefault="00A950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6F1F" w14:textId="3423B47C" w:rsidR="00A95067" w:rsidRDefault="00A95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22C0BE8"/>
    <w:multiLevelType w:val="hybridMultilevel"/>
    <w:tmpl w:val="07DE52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23A078D"/>
    <w:multiLevelType w:val="hybridMultilevel"/>
    <w:tmpl w:val="C6820212"/>
    <w:lvl w:ilvl="0" w:tplc="18090001">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254B96"/>
    <w:multiLevelType w:val="hybridMultilevel"/>
    <w:tmpl w:val="6038D8F0"/>
    <w:lvl w:ilvl="0" w:tplc="3DC4D30A">
      <w:start w:val="1"/>
      <w:numFmt w:val="lowerLetter"/>
      <w:lvlText w:val="(%1)"/>
      <w:lvlJc w:val="left"/>
      <w:pPr>
        <w:ind w:left="2221" w:hanging="360"/>
      </w:pPr>
      <w:rPr>
        <w:rFonts w:eastAsia="Times New Roman" w:hint="default"/>
      </w:rPr>
    </w:lvl>
    <w:lvl w:ilvl="1" w:tplc="18090019" w:tentative="1">
      <w:start w:val="1"/>
      <w:numFmt w:val="lowerLetter"/>
      <w:lvlText w:val="%2."/>
      <w:lvlJc w:val="left"/>
      <w:pPr>
        <w:ind w:left="2941" w:hanging="360"/>
      </w:pPr>
    </w:lvl>
    <w:lvl w:ilvl="2" w:tplc="1809001B" w:tentative="1">
      <w:start w:val="1"/>
      <w:numFmt w:val="lowerRoman"/>
      <w:lvlText w:val="%3."/>
      <w:lvlJc w:val="right"/>
      <w:pPr>
        <w:ind w:left="3661" w:hanging="180"/>
      </w:pPr>
    </w:lvl>
    <w:lvl w:ilvl="3" w:tplc="1809000F" w:tentative="1">
      <w:start w:val="1"/>
      <w:numFmt w:val="decimal"/>
      <w:lvlText w:val="%4."/>
      <w:lvlJc w:val="left"/>
      <w:pPr>
        <w:ind w:left="4381" w:hanging="360"/>
      </w:pPr>
    </w:lvl>
    <w:lvl w:ilvl="4" w:tplc="18090019" w:tentative="1">
      <w:start w:val="1"/>
      <w:numFmt w:val="lowerLetter"/>
      <w:lvlText w:val="%5."/>
      <w:lvlJc w:val="left"/>
      <w:pPr>
        <w:ind w:left="5101" w:hanging="360"/>
      </w:pPr>
    </w:lvl>
    <w:lvl w:ilvl="5" w:tplc="1809001B" w:tentative="1">
      <w:start w:val="1"/>
      <w:numFmt w:val="lowerRoman"/>
      <w:lvlText w:val="%6."/>
      <w:lvlJc w:val="right"/>
      <w:pPr>
        <w:ind w:left="5821" w:hanging="180"/>
      </w:pPr>
    </w:lvl>
    <w:lvl w:ilvl="6" w:tplc="1809000F" w:tentative="1">
      <w:start w:val="1"/>
      <w:numFmt w:val="decimal"/>
      <w:lvlText w:val="%7."/>
      <w:lvlJc w:val="left"/>
      <w:pPr>
        <w:ind w:left="6541" w:hanging="360"/>
      </w:pPr>
    </w:lvl>
    <w:lvl w:ilvl="7" w:tplc="18090019" w:tentative="1">
      <w:start w:val="1"/>
      <w:numFmt w:val="lowerLetter"/>
      <w:lvlText w:val="%8."/>
      <w:lvlJc w:val="left"/>
      <w:pPr>
        <w:ind w:left="7261" w:hanging="360"/>
      </w:pPr>
    </w:lvl>
    <w:lvl w:ilvl="8" w:tplc="1809001B" w:tentative="1">
      <w:start w:val="1"/>
      <w:numFmt w:val="lowerRoman"/>
      <w:lvlText w:val="%9."/>
      <w:lvlJc w:val="right"/>
      <w:pPr>
        <w:ind w:left="7981" w:hanging="180"/>
      </w:pPr>
    </w:lvl>
  </w:abstractNum>
  <w:abstractNum w:abstractNumId="6" w15:restartNumberingAfterBreak="0">
    <w:nsid w:val="090B22FE"/>
    <w:multiLevelType w:val="hybridMultilevel"/>
    <w:tmpl w:val="0778F9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9761E87"/>
    <w:multiLevelType w:val="hybridMultilevel"/>
    <w:tmpl w:val="E0BC1F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9CE473A"/>
    <w:multiLevelType w:val="hybridMultilevel"/>
    <w:tmpl w:val="95267F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0EAF7314"/>
    <w:multiLevelType w:val="hybridMultilevel"/>
    <w:tmpl w:val="13F4F8E2"/>
    <w:lvl w:ilvl="0" w:tplc="381852A4">
      <w:start w:val="87"/>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28D5B8C"/>
    <w:multiLevelType w:val="hybridMultilevel"/>
    <w:tmpl w:val="C5FAB4C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94F2B77"/>
    <w:multiLevelType w:val="hybridMultilevel"/>
    <w:tmpl w:val="4D0050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A4E5532"/>
    <w:multiLevelType w:val="hybridMultilevel"/>
    <w:tmpl w:val="D98A2736"/>
    <w:lvl w:ilvl="0" w:tplc="381852A4">
      <w:start w:val="87"/>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53605F"/>
    <w:multiLevelType w:val="hybridMultilevel"/>
    <w:tmpl w:val="E118F1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0DE1030"/>
    <w:multiLevelType w:val="hybridMultilevel"/>
    <w:tmpl w:val="3A18F7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294D31E2"/>
    <w:multiLevelType w:val="hybridMultilevel"/>
    <w:tmpl w:val="43046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1844D2D"/>
    <w:multiLevelType w:val="hybridMultilevel"/>
    <w:tmpl w:val="765414F6"/>
    <w:lvl w:ilvl="0" w:tplc="8F1E034E">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51E01F5"/>
    <w:multiLevelType w:val="hybridMultilevel"/>
    <w:tmpl w:val="773A46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6272607"/>
    <w:multiLevelType w:val="multilevel"/>
    <w:tmpl w:val="45A2A6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6633546"/>
    <w:multiLevelType w:val="hybridMultilevel"/>
    <w:tmpl w:val="1CFEBB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80437A6"/>
    <w:multiLevelType w:val="hybridMultilevel"/>
    <w:tmpl w:val="0A688B40"/>
    <w:lvl w:ilvl="0" w:tplc="BF9C657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0AE0734"/>
    <w:multiLevelType w:val="hybridMultilevel"/>
    <w:tmpl w:val="D8CCC4E2"/>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3C93B2B"/>
    <w:multiLevelType w:val="hybridMultilevel"/>
    <w:tmpl w:val="59E04084"/>
    <w:lvl w:ilvl="0" w:tplc="7B5C0252">
      <w:start w:val="1"/>
      <w:numFmt w:val="bullet"/>
      <w:lvlText w:val="•"/>
      <w:lvlJc w:val="left"/>
      <w:pPr>
        <w:tabs>
          <w:tab w:val="num" w:pos="720"/>
        </w:tabs>
        <w:ind w:left="720" w:hanging="360"/>
      </w:pPr>
      <w:rPr>
        <w:rFonts w:ascii="Times New Roman" w:hAnsi="Times New Roman" w:hint="default"/>
      </w:rPr>
    </w:lvl>
    <w:lvl w:ilvl="1" w:tplc="7A86D6F0">
      <w:start w:val="3185"/>
      <w:numFmt w:val="bullet"/>
      <w:lvlText w:val="•"/>
      <w:lvlJc w:val="left"/>
      <w:pPr>
        <w:tabs>
          <w:tab w:val="num" w:pos="678"/>
        </w:tabs>
        <w:ind w:left="678" w:hanging="360"/>
      </w:pPr>
      <w:rPr>
        <w:rFonts w:ascii="Times New Roman" w:hAnsi="Times New Roman" w:hint="default"/>
      </w:rPr>
    </w:lvl>
    <w:lvl w:ilvl="2" w:tplc="2FF8CD98" w:tentative="1">
      <w:start w:val="1"/>
      <w:numFmt w:val="bullet"/>
      <w:lvlText w:val="•"/>
      <w:lvlJc w:val="left"/>
      <w:pPr>
        <w:tabs>
          <w:tab w:val="num" w:pos="2160"/>
        </w:tabs>
        <w:ind w:left="2160" w:hanging="360"/>
      </w:pPr>
      <w:rPr>
        <w:rFonts w:ascii="Times New Roman" w:hAnsi="Times New Roman" w:hint="default"/>
      </w:rPr>
    </w:lvl>
    <w:lvl w:ilvl="3" w:tplc="FAFC4934" w:tentative="1">
      <w:start w:val="1"/>
      <w:numFmt w:val="bullet"/>
      <w:lvlText w:val="•"/>
      <w:lvlJc w:val="left"/>
      <w:pPr>
        <w:tabs>
          <w:tab w:val="num" w:pos="2880"/>
        </w:tabs>
        <w:ind w:left="2880" w:hanging="360"/>
      </w:pPr>
      <w:rPr>
        <w:rFonts w:ascii="Times New Roman" w:hAnsi="Times New Roman" w:hint="default"/>
      </w:rPr>
    </w:lvl>
    <w:lvl w:ilvl="4" w:tplc="C25CC8E0" w:tentative="1">
      <w:start w:val="1"/>
      <w:numFmt w:val="bullet"/>
      <w:lvlText w:val="•"/>
      <w:lvlJc w:val="left"/>
      <w:pPr>
        <w:tabs>
          <w:tab w:val="num" w:pos="3600"/>
        </w:tabs>
        <w:ind w:left="3600" w:hanging="360"/>
      </w:pPr>
      <w:rPr>
        <w:rFonts w:ascii="Times New Roman" w:hAnsi="Times New Roman" w:hint="default"/>
      </w:rPr>
    </w:lvl>
    <w:lvl w:ilvl="5" w:tplc="ADC2A056" w:tentative="1">
      <w:start w:val="1"/>
      <w:numFmt w:val="bullet"/>
      <w:lvlText w:val="•"/>
      <w:lvlJc w:val="left"/>
      <w:pPr>
        <w:tabs>
          <w:tab w:val="num" w:pos="4320"/>
        </w:tabs>
        <w:ind w:left="4320" w:hanging="360"/>
      </w:pPr>
      <w:rPr>
        <w:rFonts w:ascii="Times New Roman" w:hAnsi="Times New Roman" w:hint="default"/>
      </w:rPr>
    </w:lvl>
    <w:lvl w:ilvl="6" w:tplc="696AA7A8" w:tentative="1">
      <w:start w:val="1"/>
      <w:numFmt w:val="bullet"/>
      <w:lvlText w:val="•"/>
      <w:lvlJc w:val="left"/>
      <w:pPr>
        <w:tabs>
          <w:tab w:val="num" w:pos="5040"/>
        </w:tabs>
        <w:ind w:left="5040" w:hanging="360"/>
      </w:pPr>
      <w:rPr>
        <w:rFonts w:ascii="Times New Roman" w:hAnsi="Times New Roman" w:hint="default"/>
      </w:rPr>
    </w:lvl>
    <w:lvl w:ilvl="7" w:tplc="7BAE60E0" w:tentative="1">
      <w:start w:val="1"/>
      <w:numFmt w:val="bullet"/>
      <w:lvlText w:val="•"/>
      <w:lvlJc w:val="left"/>
      <w:pPr>
        <w:tabs>
          <w:tab w:val="num" w:pos="5760"/>
        </w:tabs>
        <w:ind w:left="5760" w:hanging="360"/>
      </w:pPr>
      <w:rPr>
        <w:rFonts w:ascii="Times New Roman" w:hAnsi="Times New Roman" w:hint="default"/>
      </w:rPr>
    </w:lvl>
    <w:lvl w:ilvl="8" w:tplc="0F6019B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4B51CEF"/>
    <w:multiLevelType w:val="hybridMultilevel"/>
    <w:tmpl w:val="6E38F4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45337A24"/>
    <w:multiLevelType w:val="hybridMultilevel"/>
    <w:tmpl w:val="7284BD0E"/>
    <w:lvl w:ilvl="0" w:tplc="3D3473D6">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48314E84"/>
    <w:multiLevelType w:val="multilevel"/>
    <w:tmpl w:val="D4F4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1632F4"/>
    <w:multiLevelType w:val="multilevel"/>
    <w:tmpl w:val="F324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BE4EF5"/>
    <w:multiLevelType w:val="hybridMultilevel"/>
    <w:tmpl w:val="7DA6ACC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2" w15:restartNumberingAfterBreak="0">
    <w:nsid w:val="6023680D"/>
    <w:multiLevelType w:val="hybridMultilevel"/>
    <w:tmpl w:val="317267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0FC7226"/>
    <w:multiLevelType w:val="hybridMultilevel"/>
    <w:tmpl w:val="FC249FE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5EB3FFF"/>
    <w:multiLevelType w:val="hybridMultilevel"/>
    <w:tmpl w:val="CD9ED9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AFB5E3B"/>
    <w:multiLevelType w:val="hybridMultilevel"/>
    <w:tmpl w:val="9474C22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6" w15:restartNumberingAfterBreak="0">
    <w:nsid w:val="6B47495A"/>
    <w:multiLevelType w:val="hybridMultilevel"/>
    <w:tmpl w:val="85CA40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38" w15:restartNumberingAfterBreak="0">
    <w:nsid w:val="73CF1CBD"/>
    <w:multiLevelType w:val="hybridMultilevel"/>
    <w:tmpl w:val="4A923F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594448"/>
    <w:multiLevelType w:val="hybridMultilevel"/>
    <w:tmpl w:val="9C3C4D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87201CD"/>
    <w:multiLevelType w:val="hybridMultilevel"/>
    <w:tmpl w:val="84DEAA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8B5001E"/>
    <w:multiLevelType w:val="hybridMultilevel"/>
    <w:tmpl w:val="52DAEE1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9A32656"/>
    <w:multiLevelType w:val="hybridMultilevel"/>
    <w:tmpl w:val="B2D88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60254080">
    <w:abstractNumId w:val="4"/>
  </w:num>
  <w:num w:numId="2" w16cid:durableId="1592158072">
    <w:abstractNumId w:val="19"/>
  </w:num>
  <w:num w:numId="3" w16cid:durableId="167522319">
    <w:abstractNumId w:val="28"/>
  </w:num>
  <w:num w:numId="4" w16cid:durableId="1736665246">
    <w:abstractNumId w:val="9"/>
  </w:num>
  <w:num w:numId="5" w16cid:durableId="1556621693">
    <w:abstractNumId w:val="6"/>
  </w:num>
  <w:num w:numId="6" w16cid:durableId="1766729010">
    <w:abstractNumId w:val="16"/>
  </w:num>
  <w:num w:numId="7" w16cid:durableId="1578979764">
    <w:abstractNumId w:val="12"/>
  </w:num>
  <w:num w:numId="8" w16cid:durableId="392627752">
    <w:abstractNumId w:val="27"/>
  </w:num>
  <w:num w:numId="9" w16cid:durableId="532890475">
    <w:abstractNumId w:val="41"/>
  </w:num>
  <w:num w:numId="10" w16cid:durableId="160434802">
    <w:abstractNumId w:val="40"/>
  </w:num>
  <w:num w:numId="11" w16cid:durableId="130172031">
    <w:abstractNumId w:val="17"/>
  </w:num>
  <w:num w:numId="12" w16cid:durableId="887180032">
    <w:abstractNumId w:val="11"/>
  </w:num>
  <w:num w:numId="13" w16cid:durableId="941570120">
    <w:abstractNumId w:val="33"/>
  </w:num>
  <w:num w:numId="14" w16cid:durableId="1757627039">
    <w:abstractNumId w:val="34"/>
  </w:num>
  <w:num w:numId="15" w16cid:durableId="2034916071">
    <w:abstractNumId w:val="21"/>
  </w:num>
  <w:num w:numId="16" w16cid:durableId="758330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1829896">
    <w:abstractNumId w:val="37"/>
  </w:num>
  <w:num w:numId="18" w16cid:durableId="1590233161">
    <w:abstractNumId w:val="22"/>
  </w:num>
  <w:num w:numId="19" w16cid:durableId="1759405066">
    <w:abstractNumId w:val="35"/>
  </w:num>
  <w:num w:numId="20" w16cid:durableId="1286735294">
    <w:abstractNumId w:val="15"/>
  </w:num>
  <w:num w:numId="21" w16cid:durableId="1306857039">
    <w:abstractNumId w:val="38"/>
  </w:num>
  <w:num w:numId="22" w16cid:durableId="787353775">
    <w:abstractNumId w:val="23"/>
  </w:num>
  <w:num w:numId="23" w16cid:durableId="806162719">
    <w:abstractNumId w:val="36"/>
  </w:num>
  <w:num w:numId="24" w16cid:durableId="1653365311">
    <w:abstractNumId w:val="14"/>
  </w:num>
  <w:num w:numId="25" w16cid:durableId="166866328">
    <w:abstractNumId w:val="39"/>
  </w:num>
  <w:num w:numId="26" w16cid:durableId="241915816">
    <w:abstractNumId w:val="8"/>
  </w:num>
  <w:num w:numId="27" w16cid:durableId="723993952">
    <w:abstractNumId w:val="18"/>
  </w:num>
  <w:num w:numId="28" w16cid:durableId="523979712">
    <w:abstractNumId w:val="30"/>
  </w:num>
  <w:num w:numId="29" w16cid:durableId="1850871268">
    <w:abstractNumId w:val="3"/>
  </w:num>
  <w:num w:numId="30" w16cid:durableId="1485077394">
    <w:abstractNumId w:val="7"/>
  </w:num>
  <w:num w:numId="31" w16cid:durableId="28260074">
    <w:abstractNumId w:val="20"/>
  </w:num>
  <w:num w:numId="32" w16cid:durableId="97531834">
    <w:abstractNumId w:val="13"/>
  </w:num>
  <w:num w:numId="33" w16cid:durableId="593904017">
    <w:abstractNumId w:val="31"/>
  </w:num>
  <w:num w:numId="34" w16cid:durableId="1628395856">
    <w:abstractNumId w:val="5"/>
  </w:num>
  <w:num w:numId="35" w16cid:durableId="1025012738">
    <w:abstractNumId w:val="26"/>
  </w:num>
  <w:num w:numId="36" w16cid:durableId="1217161638">
    <w:abstractNumId w:val="10"/>
  </w:num>
  <w:num w:numId="37" w16cid:durableId="293407118">
    <w:abstractNumId w:val="32"/>
  </w:num>
  <w:num w:numId="38" w16cid:durableId="350378291">
    <w:abstractNumId w:val="24"/>
  </w:num>
  <w:num w:numId="39" w16cid:durableId="116261042">
    <w:abstractNumId w:val="29"/>
  </w:num>
  <w:num w:numId="40" w16cid:durableId="109908078">
    <w:abstractNumId w:val="25"/>
  </w:num>
  <w:num w:numId="41" w16cid:durableId="1340817843">
    <w:abstractNumId w:val="42"/>
  </w:num>
  <w:num w:numId="42" w16cid:durableId="258871710">
    <w:abstractNumId w:val="32"/>
  </w:num>
  <w:num w:numId="43" w16cid:durableId="712311093">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00D7"/>
    <w:rsid w:val="00007201"/>
    <w:rsid w:val="00014C4F"/>
    <w:rsid w:val="00020262"/>
    <w:rsid w:val="000239A5"/>
    <w:rsid w:val="00025A9A"/>
    <w:rsid w:val="00035C6E"/>
    <w:rsid w:val="00042D7D"/>
    <w:rsid w:val="00044A10"/>
    <w:rsid w:val="000531E1"/>
    <w:rsid w:val="00056FA1"/>
    <w:rsid w:val="00060A11"/>
    <w:rsid w:val="00064D14"/>
    <w:rsid w:val="00082E15"/>
    <w:rsid w:val="00083C80"/>
    <w:rsid w:val="000934B6"/>
    <w:rsid w:val="000A11C6"/>
    <w:rsid w:val="000A37C7"/>
    <w:rsid w:val="000A3C3B"/>
    <w:rsid w:val="000A4660"/>
    <w:rsid w:val="000A74DE"/>
    <w:rsid w:val="000B2F44"/>
    <w:rsid w:val="000B4E47"/>
    <w:rsid w:val="000B55B3"/>
    <w:rsid w:val="000B5A65"/>
    <w:rsid w:val="000C2F22"/>
    <w:rsid w:val="000C40DF"/>
    <w:rsid w:val="000D19F6"/>
    <w:rsid w:val="000D255F"/>
    <w:rsid w:val="000F3182"/>
    <w:rsid w:val="000F3919"/>
    <w:rsid w:val="000F5235"/>
    <w:rsid w:val="000F7517"/>
    <w:rsid w:val="00101C55"/>
    <w:rsid w:val="00101DE3"/>
    <w:rsid w:val="00102E04"/>
    <w:rsid w:val="0010373D"/>
    <w:rsid w:val="00104FEC"/>
    <w:rsid w:val="001050B7"/>
    <w:rsid w:val="00116440"/>
    <w:rsid w:val="001247F9"/>
    <w:rsid w:val="00125C3D"/>
    <w:rsid w:val="001411A0"/>
    <w:rsid w:val="0014493D"/>
    <w:rsid w:val="00144C86"/>
    <w:rsid w:val="001471A3"/>
    <w:rsid w:val="001504AA"/>
    <w:rsid w:val="001562AC"/>
    <w:rsid w:val="00157827"/>
    <w:rsid w:val="001579A8"/>
    <w:rsid w:val="00157AE2"/>
    <w:rsid w:val="00160C0A"/>
    <w:rsid w:val="00161A31"/>
    <w:rsid w:val="00162D38"/>
    <w:rsid w:val="0016380A"/>
    <w:rsid w:val="00163A5B"/>
    <w:rsid w:val="00165203"/>
    <w:rsid w:val="0016534B"/>
    <w:rsid w:val="00170436"/>
    <w:rsid w:val="001712BD"/>
    <w:rsid w:val="00171ED2"/>
    <w:rsid w:val="001754E5"/>
    <w:rsid w:val="00176B26"/>
    <w:rsid w:val="001827D3"/>
    <w:rsid w:val="001861E4"/>
    <w:rsid w:val="00186F79"/>
    <w:rsid w:val="0018721B"/>
    <w:rsid w:val="001901E5"/>
    <w:rsid w:val="00190D1D"/>
    <w:rsid w:val="00194013"/>
    <w:rsid w:val="00196941"/>
    <w:rsid w:val="001A12FB"/>
    <w:rsid w:val="001A2B40"/>
    <w:rsid w:val="001A302B"/>
    <w:rsid w:val="001A6945"/>
    <w:rsid w:val="001B1A94"/>
    <w:rsid w:val="001D2A28"/>
    <w:rsid w:val="001D390B"/>
    <w:rsid w:val="001E3DFD"/>
    <w:rsid w:val="001F225A"/>
    <w:rsid w:val="001F2B5D"/>
    <w:rsid w:val="001F3B96"/>
    <w:rsid w:val="001F52DA"/>
    <w:rsid w:val="001F5C0C"/>
    <w:rsid w:val="00201C96"/>
    <w:rsid w:val="00203005"/>
    <w:rsid w:val="002060B5"/>
    <w:rsid w:val="00213E23"/>
    <w:rsid w:val="002142AE"/>
    <w:rsid w:val="00214F83"/>
    <w:rsid w:val="00215962"/>
    <w:rsid w:val="00220F2A"/>
    <w:rsid w:val="002223D7"/>
    <w:rsid w:val="002257D8"/>
    <w:rsid w:val="00231A34"/>
    <w:rsid w:val="002325E3"/>
    <w:rsid w:val="002334DB"/>
    <w:rsid w:val="00235934"/>
    <w:rsid w:val="00242B9A"/>
    <w:rsid w:val="00251B71"/>
    <w:rsid w:val="0025276B"/>
    <w:rsid w:val="00256097"/>
    <w:rsid w:val="00263971"/>
    <w:rsid w:val="00263D37"/>
    <w:rsid w:val="00266541"/>
    <w:rsid w:val="00272B1D"/>
    <w:rsid w:val="002731D0"/>
    <w:rsid w:val="002739EE"/>
    <w:rsid w:val="00274479"/>
    <w:rsid w:val="00276404"/>
    <w:rsid w:val="00291B9B"/>
    <w:rsid w:val="00296270"/>
    <w:rsid w:val="0029754B"/>
    <w:rsid w:val="002A41FD"/>
    <w:rsid w:val="002A63DD"/>
    <w:rsid w:val="002B38AD"/>
    <w:rsid w:val="002C0E69"/>
    <w:rsid w:val="002C1606"/>
    <w:rsid w:val="002C1EB3"/>
    <w:rsid w:val="002C3CD4"/>
    <w:rsid w:val="002C6019"/>
    <w:rsid w:val="002C7B66"/>
    <w:rsid w:val="002D48AC"/>
    <w:rsid w:val="002D5DCF"/>
    <w:rsid w:val="002D65B5"/>
    <w:rsid w:val="002D6DCA"/>
    <w:rsid w:val="002D7878"/>
    <w:rsid w:val="002E3998"/>
    <w:rsid w:val="002E3B82"/>
    <w:rsid w:val="002E53FD"/>
    <w:rsid w:val="002E5BE7"/>
    <w:rsid w:val="002F4F40"/>
    <w:rsid w:val="00307E98"/>
    <w:rsid w:val="0031051A"/>
    <w:rsid w:val="0031522E"/>
    <w:rsid w:val="00315A9C"/>
    <w:rsid w:val="0031751A"/>
    <w:rsid w:val="0031753A"/>
    <w:rsid w:val="0032037B"/>
    <w:rsid w:val="00323BB3"/>
    <w:rsid w:val="003248A1"/>
    <w:rsid w:val="00324BAB"/>
    <w:rsid w:val="0033354F"/>
    <w:rsid w:val="00334F4D"/>
    <w:rsid w:val="003412B4"/>
    <w:rsid w:val="00353B18"/>
    <w:rsid w:val="003542D3"/>
    <w:rsid w:val="00356D02"/>
    <w:rsid w:val="00356EDD"/>
    <w:rsid w:val="00364994"/>
    <w:rsid w:val="003649F7"/>
    <w:rsid w:val="00364FAF"/>
    <w:rsid w:val="00365502"/>
    <w:rsid w:val="00366BC3"/>
    <w:rsid w:val="003732BE"/>
    <w:rsid w:val="00376F77"/>
    <w:rsid w:val="00387678"/>
    <w:rsid w:val="00392B43"/>
    <w:rsid w:val="00394359"/>
    <w:rsid w:val="00395BF7"/>
    <w:rsid w:val="00397A9A"/>
    <w:rsid w:val="003A169A"/>
    <w:rsid w:val="003A462A"/>
    <w:rsid w:val="003A6160"/>
    <w:rsid w:val="003A72A4"/>
    <w:rsid w:val="003B39FA"/>
    <w:rsid w:val="003B779D"/>
    <w:rsid w:val="003B7C97"/>
    <w:rsid w:val="003C3B0B"/>
    <w:rsid w:val="003C5C6C"/>
    <w:rsid w:val="003D01B9"/>
    <w:rsid w:val="003D1CDA"/>
    <w:rsid w:val="003D2C68"/>
    <w:rsid w:val="003D410D"/>
    <w:rsid w:val="003D458D"/>
    <w:rsid w:val="003D5DD5"/>
    <w:rsid w:val="003E632B"/>
    <w:rsid w:val="003F0B44"/>
    <w:rsid w:val="003F4A47"/>
    <w:rsid w:val="003F5F3B"/>
    <w:rsid w:val="003F7A29"/>
    <w:rsid w:val="0040041F"/>
    <w:rsid w:val="00400BD0"/>
    <w:rsid w:val="004055C8"/>
    <w:rsid w:val="00424C6F"/>
    <w:rsid w:val="00424CEE"/>
    <w:rsid w:val="00426D0B"/>
    <w:rsid w:val="004308D9"/>
    <w:rsid w:val="004334C7"/>
    <w:rsid w:val="004348B0"/>
    <w:rsid w:val="00435D59"/>
    <w:rsid w:val="00440C25"/>
    <w:rsid w:val="004429D8"/>
    <w:rsid w:val="00444054"/>
    <w:rsid w:val="00445593"/>
    <w:rsid w:val="004474C5"/>
    <w:rsid w:val="00454A2E"/>
    <w:rsid w:val="00456568"/>
    <w:rsid w:val="00466ED5"/>
    <w:rsid w:val="00467020"/>
    <w:rsid w:val="004676FB"/>
    <w:rsid w:val="00473505"/>
    <w:rsid w:val="00474B8D"/>
    <w:rsid w:val="00482235"/>
    <w:rsid w:val="00482A35"/>
    <w:rsid w:val="00484EA1"/>
    <w:rsid w:val="004967B8"/>
    <w:rsid w:val="00497FC5"/>
    <w:rsid w:val="004A011C"/>
    <w:rsid w:val="004A145C"/>
    <w:rsid w:val="004B482B"/>
    <w:rsid w:val="004C03CF"/>
    <w:rsid w:val="004C5ABE"/>
    <w:rsid w:val="004C7938"/>
    <w:rsid w:val="004E0CD8"/>
    <w:rsid w:val="004E2FCF"/>
    <w:rsid w:val="004E43F4"/>
    <w:rsid w:val="004E786D"/>
    <w:rsid w:val="004F5536"/>
    <w:rsid w:val="004F6BD6"/>
    <w:rsid w:val="00504CC9"/>
    <w:rsid w:val="0050547F"/>
    <w:rsid w:val="00507CD9"/>
    <w:rsid w:val="00507FDA"/>
    <w:rsid w:val="0051428F"/>
    <w:rsid w:val="00515E32"/>
    <w:rsid w:val="00526A4E"/>
    <w:rsid w:val="00527F3F"/>
    <w:rsid w:val="00533DD7"/>
    <w:rsid w:val="005355CB"/>
    <w:rsid w:val="00537CA6"/>
    <w:rsid w:val="005439E0"/>
    <w:rsid w:val="005456AB"/>
    <w:rsid w:val="005459BF"/>
    <w:rsid w:val="00551C75"/>
    <w:rsid w:val="0055476C"/>
    <w:rsid w:val="00555418"/>
    <w:rsid w:val="0055542C"/>
    <w:rsid w:val="00555896"/>
    <w:rsid w:val="005762B4"/>
    <w:rsid w:val="00592D24"/>
    <w:rsid w:val="00596C73"/>
    <w:rsid w:val="005B7DF5"/>
    <w:rsid w:val="005C067F"/>
    <w:rsid w:val="005C1BBD"/>
    <w:rsid w:val="005C473E"/>
    <w:rsid w:val="005C4AF7"/>
    <w:rsid w:val="005C58D7"/>
    <w:rsid w:val="005D6D30"/>
    <w:rsid w:val="005D7EE6"/>
    <w:rsid w:val="005E0998"/>
    <w:rsid w:val="005E4E98"/>
    <w:rsid w:val="005F0AC8"/>
    <w:rsid w:val="005F0EE6"/>
    <w:rsid w:val="005F3471"/>
    <w:rsid w:val="005F4546"/>
    <w:rsid w:val="005F621E"/>
    <w:rsid w:val="005F744E"/>
    <w:rsid w:val="00600337"/>
    <w:rsid w:val="00601F98"/>
    <w:rsid w:val="00604DE2"/>
    <w:rsid w:val="0060582A"/>
    <w:rsid w:val="00614749"/>
    <w:rsid w:val="00615D1D"/>
    <w:rsid w:val="00627069"/>
    <w:rsid w:val="00633A9D"/>
    <w:rsid w:val="006344FF"/>
    <w:rsid w:val="00641281"/>
    <w:rsid w:val="00641403"/>
    <w:rsid w:val="00641BA0"/>
    <w:rsid w:val="00644DB8"/>
    <w:rsid w:val="00645E69"/>
    <w:rsid w:val="00647215"/>
    <w:rsid w:val="006505B6"/>
    <w:rsid w:val="00652C3D"/>
    <w:rsid w:val="0065566D"/>
    <w:rsid w:val="00657B2C"/>
    <w:rsid w:val="0066345B"/>
    <w:rsid w:val="00664460"/>
    <w:rsid w:val="006670B3"/>
    <w:rsid w:val="00667443"/>
    <w:rsid w:val="00667F2A"/>
    <w:rsid w:val="00672EE8"/>
    <w:rsid w:val="0067551E"/>
    <w:rsid w:val="006819E9"/>
    <w:rsid w:val="00682F03"/>
    <w:rsid w:val="00683AA9"/>
    <w:rsid w:val="00684932"/>
    <w:rsid w:val="00685EFC"/>
    <w:rsid w:val="0068616A"/>
    <w:rsid w:val="00692EBE"/>
    <w:rsid w:val="00693604"/>
    <w:rsid w:val="0069461E"/>
    <w:rsid w:val="00695457"/>
    <w:rsid w:val="00695B95"/>
    <w:rsid w:val="006A3888"/>
    <w:rsid w:val="006A4723"/>
    <w:rsid w:val="006B1E71"/>
    <w:rsid w:val="006B4629"/>
    <w:rsid w:val="006B59DA"/>
    <w:rsid w:val="006B7972"/>
    <w:rsid w:val="006C0707"/>
    <w:rsid w:val="006C30C8"/>
    <w:rsid w:val="006C35AC"/>
    <w:rsid w:val="006C4153"/>
    <w:rsid w:val="006D0B3C"/>
    <w:rsid w:val="006D4195"/>
    <w:rsid w:val="006D5A68"/>
    <w:rsid w:val="006E5C4A"/>
    <w:rsid w:val="006E5DF8"/>
    <w:rsid w:val="006E77B7"/>
    <w:rsid w:val="006F5FC9"/>
    <w:rsid w:val="00711AE6"/>
    <w:rsid w:val="007172AE"/>
    <w:rsid w:val="00717BEC"/>
    <w:rsid w:val="00721C1D"/>
    <w:rsid w:val="00724F23"/>
    <w:rsid w:val="007266BA"/>
    <w:rsid w:val="00744A8D"/>
    <w:rsid w:val="0074634E"/>
    <w:rsid w:val="00761DAE"/>
    <w:rsid w:val="00761FFC"/>
    <w:rsid w:val="00763AD1"/>
    <w:rsid w:val="00771B9C"/>
    <w:rsid w:val="0078203B"/>
    <w:rsid w:val="00790716"/>
    <w:rsid w:val="00792BED"/>
    <w:rsid w:val="00794F43"/>
    <w:rsid w:val="007950E0"/>
    <w:rsid w:val="007976CB"/>
    <w:rsid w:val="007A0094"/>
    <w:rsid w:val="007A0450"/>
    <w:rsid w:val="007A5884"/>
    <w:rsid w:val="007B06C0"/>
    <w:rsid w:val="007B2D63"/>
    <w:rsid w:val="007B3A6E"/>
    <w:rsid w:val="007B5A66"/>
    <w:rsid w:val="007C0A1A"/>
    <w:rsid w:val="007C5123"/>
    <w:rsid w:val="007C6BA0"/>
    <w:rsid w:val="007D280D"/>
    <w:rsid w:val="007D5764"/>
    <w:rsid w:val="007E618B"/>
    <w:rsid w:val="007F30FA"/>
    <w:rsid w:val="007F3A44"/>
    <w:rsid w:val="007F4644"/>
    <w:rsid w:val="007F5F88"/>
    <w:rsid w:val="00804408"/>
    <w:rsid w:val="00807B59"/>
    <w:rsid w:val="00811F51"/>
    <w:rsid w:val="00813AA0"/>
    <w:rsid w:val="00813BBF"/>
    <w:rsid w:val="00814385"/>
    <w:rsid w:val="00817177"/>
    <w:rsid w:val="00825963"/>
    <w:rsid w:val="00825992"/>
    <w:rsid w:val="00826C66"/>
    <w:rsid w:val="008300C7"/>
    <w:rsid w:val="00831015"/>
    <w:rsid w:val="008379BF"/>
    <w:rsid w:val="00844199"/>
    <w:rsid w:val="0085750F"/>
    <w:rsid w:val="0086133E"/>
    <w:rsid w:val="00861CA3"/>
    <w:rsid w:val="00863771"/>
    <w:rsid w:val="00863A41"/>
    <w:rsid w:val="00867AE6"/>
    <w:rsid w:val="00871F15"/>
    <w:rsid w:val="008733C2"/>
    <w:rsid w:val="00876A18"/>
    <w:rsid w:val="00897174"/>
    <w:rsid w:val="008A4BCC"/>
    <w:rsid w:val="008A5D1D"/>
    <w:rsid w:val="008B1305"/>
    <w:rsid w:val="008B2B87"/>
    <w:rsid w:val="008B3F21"/>
    <w:rsid w:val="008B42B3"/>
    <w:rsid w:val="008B6C01"/>
    <w:rsid w:val="008C15B7"/>
    <w:rsid w:val="008C2B51"/>
    <w:rsid w:val="008D2873"/>
    <w:rsid w:val="008D329E"/>
    <w:rsid w:val="008D4ABF"/>
    <w:rsid w:val="008D71CD"/>
    <w:rsid w:val="008E2B18"/>
    <w:rsid w:val="008E2BD8"/>
    <w:rsid w:val="008E2FA7"/>
    <w:rsid w:val="008E5DE3"/>
    <w:rsid w:val="008E7141"/>
    <w:rsid w:val="008F0BFA"/>
    <w:rsid w:val="008F4091"/>
    <w:rsid w:val="00906B5E"/>
    <w:rsid w:val="009076F0"/>
    <w:rsid w:val="00910757"/>
    <w:rsid w:val="00912E13"/>
    <w:rsid w:val="00914753"/>
    <w:rsid w:val="00914DCF"/>
    <w:rsid w:val="00921C8E"/>
    <w:rsid w:val="00924A12"/>
    <w:rsid w:val="00925B7C"/>
    <w:rsid w:val="00934770"/>
    <w:rsid w:val="009406D0"/>
    <w:rsid w:val="00941AA9"/>
    <w:rsid w:val="009429B6"/>
    <w:rsid w:val="009523DD"/>
    <w:rsid w:val="0096376C"/>
    <w:rsid w:val="0097315D"/>
    <w:rsid w:val="00975EE3"/>
    <w:rsid w:val="0098070A"/>
    <w:rsid w:val="00981E4F"/>
    <w:rsid w:val="009829F9"/>
    <w:rsid w:val="0098537F"/>
    <w:rsid w:val="00985CE7"/>
    <w:rsid w:val="009876F0"/>
    <w:rsid w:val="009945CB"/>
    <w:rsid w:val="00996808"/>
    <w:rsid w:val="009A0E2B"/>
    <w:rsid w:val="009A0FE8"/>
    <w:rsid w:val="009A2756"/>
    <w:rsid w:val="009B4CC7"/>
    <w:rsid w:val="009B5EAD"/>
    <w:rsid w:val="009B621A"/>
    <w:rsid w:val="009B65A9"/>
    <w:rsid w:val="009B7118"/>
    <w:rsid w:val="009C18D4"/>
    <w:rsid w:val="009C4B54"/>
    <w:rsid w:val="009C718C"/>
    <w:rsid w:val="009D46E6"/>
    <w:rsid w:val="009E15CB"/>
    <w:rsid w:val="009E15EA"/>
    <w:rsid w:val="009E183E"/>
    <w:rsid w:val="009E5C22"/>
    <w:rsid w:val="009F1FD0"/>
    <w:rsid w:val="009F3276"/>
    <w:rsid w:val="009F32B2"/>
    <w:rsid w:val="009F5886"/>
    <w:rsid w:val="00A01942"/>
    <w:rsid w:val="00A04BD6"/>
    <w:rsid w:val="00A114FD"/>
    <w:rsid w:val="00A13D5A"/>
    <w:rsid w:val="00A234A1"/>
    <w:rsid w:val="00A23A5A"/>
    <w:rsid w:val="00A25958"/>
    <w:rsid w:val="00A354C8"/>
    <w:rsid w:val="00A404A9"/>
    <w:rsid w:val="00A4485B"/>
    <w:rsid w:val="00A503C4"/>
    <w:rsid w:val="00A54C29"/>
    <w:rsid w:val="00A65CAE"/>
    <w:rsid w:val="00A71819"/>
    <w:rsid w:val="00A80073"/>
    <w:rsid w:val="00A836BB"/>
    <w:rsid w:val="00A837A9"/>
    <w:rsid w:val="00A933F1"/>
    <w:rsid w:val="00A95067"/>
    <w:rsid w:val="00AA6029"/>
    <w:rsid w:val="00AC0EB1"/>
    <w:rsid w:val="00AC57F3"/>
    <w:rsid w:val="00AD1838"/>
    <w:rsid w:val="00AD6AD2"/>
    <w:rsid w:val="00AD7862"/>
    <w:rsid w:val="00AE0165"/>
    <w:rsid w:val="00AE634F"/>
    <w:rsid w:val="00B04878"/>
    <w:rsid w:val="00B158F7"/>
    <w:rsid w:val="00B15F73"/>
    <w:rsid w:val="00B2183A"/>
    <w:rsid w:val="00B22CB5"/>
    <w:rsid w:val="00B30789"/>
    <w:rsid w:val="00B36C44"/>
    <w:rsid w:val="00B5162A"/>
    <w:rsid w:val="00B540CA"/>
    <w:rsid w:val="00B5759C"/>
    <w:rsid w:val="00B62E3C"/>
    <w:rsid w:val="00B64F9D"/>
    <w:rsid w:val="00B6613B"/>
    <w:rsid w:val="00B71AF6"/>
    <w:rsid w:val="00B72B04"/>
    <w:rsid w:val="00B76731"/>
    <w:rsid w:val="00B8256D"/>
    <w:rsid w:val="00B851E1"/>
    <w:rsid w:val="00B92021"/>
    <w:rsid w:val="00B932FE"/>
    <w:rsid w:val="00B95336"/>
    <w:rsid w:val="00B971DD"/>
    <w:rsid w:val="00BA1494"/>
    <w:rsid w:val="00BA4B53"/>
    <w:rsid w:val="00BA4C35"/>
    <w:rsid w:val="00BB00F5"/>
    <w:rsid w:val="00BB0DF9"/>
    <w:rsid w:val="00BC08D0"/>
    <w:rsid w:val="00BC5CF2"/>
    <w:rsid w:val="00BD00CA"/>
    <w:rsid w:val="00BD0627"/>
    <w:rsid w:val="00BD34D5"/>
    <w:rsid w:val="00BF15F3"/>
    <w:rsid w:val="00BF19B7"/>
    <w:rsid w:val="00C02C26"/>
    <w:rsid w:val="00C12D4C"/>
    <w:rsid w:val="00C13B04"/>
    <w:rsid w:val="00C14DEB"/>
    <w:rsid w:val="00C2231F"/>
    <w:rsid w:val="00C234D8"/>
    <w:rsid w:val="00C23E1F"/>
    <w:rsid w:val="00C31765"/>
    <w:rsid w:val="00C41EA0"/>
    <w:rsid w:val="00C427B8"/>
    <w:rsid w:val="00C42F82"/>
    <w:rsid w:val="00C5092B"/>
    <w:rsid w:val="00C50FE7"/>
    <w:rsid w:val="00C5403A"/>
    <w:rsid w:val="00C56E65"/>
    <w:rsid w:val="00C570A2"/>
    <w:rsid w:val="00C5756F"/>
    <w:rsid w:val="00C63335"/>
    <w:rsid w:val="00C67120"/>
    <w:rsid w:val="00C70022"/>
    <w:rsid w:val="00C70D58"/>
    <w:rsid w:val="00C72B65"/>
    <w:rsid w:val="00C73442"/>
    <w:rsid w:val="00C81B9F"/>
    <w:rsid w:val="00C82A1B"/>
    <w:rsid w:val="00C8777F"/>
    <w:rsid w:val="00C90677"/>
    <w:rsid w:val="00C90F04"/>
    <w:rsid w:val="00C91311"/>
    <w:rsid w:val="00C94EDC"/>
    <w:rsid w:val="00CA17E0"/>
    <w:rsid w:val="00CA594D"/>
    <w:rsid w:val="00CB1D44"/>
    <w:rsid w:val="00CB4824"/>
    <w:rsid w:val="00CC093D"/>
    <w:rsid w:val="00CC1306"/>
    <w:rsid w:val="00CC676C"/>
    <w:rsid w:val="00CC7534"/>
    <w:rsid w:val="00CD041C"/>
    <w:rsid w:val="00CD094E"/>
    <w:rsid w:val="00CD1114"/>
    <w:rsid w:val="00CD561B"/>
    <w:rsid w:val="00CD720F"/>
    <w:rsid w:val="00CE0014"/>
    <w:rsid w:val="00CE0E51"/>
    <w:rsid w:val="00CE136F"/>
    <w:rsid w:val="00CE3B75"/>
    <w:rsid w:val="00CE3CB5"/>
    <w:rsid w:val="00CE7314"/>
    <w:rsid w:val="00CF2C7A"/>
    <w:rsid w:val="00CF2DAD"/>
    <w:rsid w:val="00CF396D"/>
    <w:rsid w:val="00CF3BF6"/>
    <w:rsid w:val="00CF7D00"/>
    <w:rsid w:val="00D05A61"/>
    <w:rsid w:val="00D06349"/>
    <w:rsid w:val="00D139D8"/>
    <w:rsid w:val="00D22C9B"/>
    <w:rsid w:val="00D22C9C"/>
    <w:rsid w:val="00D25BAD"/>
    <w:rsid w:val="00D26234"/>
    <w:rsid w:val="00D31F1F"/>
    <w:rsid w:val="00D36628"/>
    <w:rsid w:val="00D37669"/>
    <w:rsid w:val="00D43A25"/>
    <w:rsid w:val="00D44943"/>
    <w:rsid w:val="00D517D2"/>
    <w:rsid w:val="00D52F2F"/>
    <w:rsid w:val="00D5561D"/>
    <w:rsid w:val="00D5646A"/>
    <w:rsid w:val="00D57DFA"/>
    <w:rsid w:val="00D63F12"/>
    <w:rsid w:val="00D81C66"/>
    <w:rsid w:val="00D829D9"/>
    <w:rsid w:val="00D82D33"/>
    <w:rsid w:val="00D85A00"/>
    <w:rsid w:val="00D91C82"/>
    <w:rsid w:val="00D9533A"/>
    <w:rsid w:val="00DA052E"/>
    <w:rsid w:val="00DA0A1E"/>
    <w:rsid w:val="00DA0C33"/>
    <w:rsid w:val="00DA0F97"/>
    <w:rsid w:val="00DA1D8C"/>
    <w:rsid w:val="00DA4408"/>
    <w:rsid w:val="00DB0D5D"/>
    <w:rsid w:val="00DB2A9A"/>
    <w:rsid w:val="00DB55E5"/>
    <w:rsid w:val="00DC0134"/>
    <w:rsid w:val="00DC6CFF"/>
    <w:rsid w:val="00DC73B3"/>
    <w:rsid w:val="00DD3460"/>
    <w:rsid w:val="00DD4841"/>
    <w:rsid w:val="00DD59F7"/>
    <w:rsid w:val="00DD5E03"/>
    <w:rsid w:val="00DD6CDB"/>
    <w:rsid w:val="00DD74C0"/>
    <w:rsid w:val="00DE31EB"/>
    <w:rsid w:val="00DE3ACE"/>
    <w:rsid w:val="00DF07CA"/>
    <w:rsid w:val="00DF18E2"/>
    <w:rsid w:val="00DF3CCB"/>
    <w:rsid w:val="00DF4964"/>
    <w:rsid w:val="00DF5E00"/>
    <w:rsid w:val="00E10D6E"/>
    <w:rsid w:val="00E12C28"/>
    <w:rsid w:val="00E12CFD"/>
    <w:rsid w:val="00E13A4C"/>
    <w:rsid w:val="00E15BD8"/>
    <w:rsid w:val="00E1600E"/>
    <w:rsid w:val="00E25A6A"/>
    <w:rsid w:val="00E26217"/>
    <w:rsid w:val="00E33860"/>
    <w:rsid w:val="00E33CF0"/>
    <w:rsid w:val="00E35463"/>
    <w:rsid w:val="00E35986"/>
    <w:rsid w:val="00E35FD6"/>
    <w:rsid w:val="00E36D07"/>
    <w:rsid w:val="00E41AA5"/>
    <w:rsid w:val="00E43577"/>
    <w:rsid w:val="00E44D79"/>
    <w:rsid w:val="00E45AB2"/>
    <w:rsid w:val="00E50FA4"/>
    <w:rsid w:val="00E51C89"/>
    <w:rsid w:val="00E53426"/>
    <w:rsid w:val="00E603C3"/>
    <w:rsid w:val="00E7236D"/>
    <w:rsid w:val="00E7392A"/>
    <w:rsid w:val="00E7704C"/>
    <w:rsid w:val="00E77D15"/>
    <w:rsid w:val="00E809A0"/>
    <w:rsid w:val="00E8333D"/>
    <w:rsid w:val="00E85BBC"/>
    <w:rsid w:val="00E8721A"/>
    <w:rsid w:val="00E96EC7"/>
    <w:rsid w:val="00EA79F9"/>
    <w:rsid w:val="00EB573A"/>
    <w:rsid w:val="00EB5E7C"/>
    <w:rsid w:val="00EB6B97"/>
    <w:rsid w:val="00EB7EB9"/>
    <w:rsid w:val="00EC4347"/>
    <w:rsid w:val="00EC6CC7"/>
    <w:rsid w:val="00ED1556"/>
    <w:rsid w:val="00EE6916"/>
    <w:rsid w:val="00EE78E1"/>
    <w:rsid w:val="00EF0B7A"/>
    <w:rsid w:val="00EF42DE"/>
    <w:rsid w:val="00F03C67"/>
    <w:rsid w:val="00F06E14"/>
    <w:rsid w:val="00F070ED"/>
    <w:rsid w:val="00F10A41"/>
    <w:rsid w:val="00F13136"/>
    <w:rsid w:val="00F1427F"/>
    <w:rsid w:val="00F209C0"/>
    <w:rsid w:val="00F2115D"/>
    <w:rsid w:val="00F24DC6"/>
    <w:rsid w:val="00F2657A"/>
    <w:rsid w:val="00F36097"/>
    <w:rsid w:val="00F372E3"/>
    <w:rsid w:val="00F37352"/>
    <w:rsid w:val="00F44FA6"/>
    <w:rsid w:val="00F577C5"/>
    <w:rsid w:val="00F6236F"/>
    <w:rsid w:val="00F63732"/>
    <w:rsid w:val="00F67449"/>
    <w:rsid w:val="00F72564"/>
    <w:rsid w:val="00F97C01"/>
    <w:rsid w:val="00FA5B89"/>
    <w:rsid w:val="00FB2C7B"/>
    <w:rsid w:val="00FB3496"/>
    <w:rsid w:val="00FB4AD7"/>
    <w:rsid w:val="00FB5B7E"/>
    <w:rsid w:val="00FC1D66"/>
    <w:rsid w:val="00FC4821"/>
    <w:rsid w:val="00FC4C13"/>
    <w:rsid w:val="00FC5201"/>
    <w:rsid w:val="00FC72AA"/>
    <w:rsid w:val="00FC7D9B"/>
    <w:rsid w:val="00FD2505"/>
    <w:rsid w:val="00FD4965"/>
    <w:rsid w:val="00FE1E7B"/>
    <w:rsid w:val="00FE39BE"/>
    <w:rsid w:val="00FE6C70"/>
    <w:rsid w:val="00FF7432"/>
    <w:rsid w:val="00FF7655"/>
    <w:rsid w:val="12E5B257"/>
    <w:rsid w:val="3DC4C674"/>
    <w:rsid w:val="75C5BA4C"/>
    <w:rsid w:val="7EB80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197F9BB1"/>
  <w15:chartTrackingRefBased/>
  <w15:docId w15:val="{63CC795A-89E3-4286-90F3-27DEA59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65"/>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AC57F3"/>
    <w:rPr>
      <w:rFonts w:ascii="Calibri" w:eastAsia="Calibri" w:hAnsi="Calibri"/>
      <w:lang w:val="x-none" w:eastAsia="en-US"/>
    </w:rPr>
  </w:style>
  <w:style w:type="character" w:customStyle="1" w:styleId="FootnoteTextChar">
    <w:name w:val="Footnote Text Char"/>
    <w:link w:val="FootnoteText"/>
    <w:uiPriority w:val="99"/>
    <w:rsid w:val="00AC57F3"/>
    <w:rPr>
      <w:rFonts w:ascii="Calibri" w:eastAsia="Calibri" w:hAnsi="Calibri" w:cs="Times New Roman"/>
      <w:lang w:eastAsia="en-US"/>
    </w:rPr>
  </w:style>
  <w:style w:type="character" w:styleId="FootnoteReference">
    <w:name w:val="footnote reference"/>
    <w:uiPriority w:val="99"/>
    <w:semiHidden/>
    <w:unhideWhenUsed/>
    <w:rsid w:val="00AC57F3"/>
    <w:rPr>
      <w:vertAlign w:val="superscript"/>
    </w:rPr>
  </w:style>
  <w:style w:type="table" w:styleId="TableGrid">
    <w:name w:val="Table Grid"/>
    <w:basedOn w:val="TableNormal"/>
    <w:rsid w:val="0055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C82"/>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uiPriority w:val="99"/>
    <w:semiHidden/>
    <w:unhideWhenUsed/>
    <w:rsid w:val="00695457"/>
    <w:rPr>
      <w:color w:val="954F72"/>
      <w:u w:val="single"/>
    </w:rPr>
  </w:style>
  <w:style w:type="character" w:customStyle="1" w:styleId="UnresolvedMention1">
    <w:name w:val="Unresolved Mention1"/>
    <w:uiPriority w:val="99"/>
    <w:semiHidden/>
    <w:unhideWhenUsed/>
    <w:rsid w:val="0096376C"/>
    <w:rPr>
      <w:color w:val="605E5C"/>
      <w:shd w:val="clear" w:color="auto" w:fill="E1DFDD"/>
    </w:rPr>
  </w:style>
  <w:style w:type="paragraph" w:styleId="NoSpacing">
    <w:name w:val="No Spacing"/>
    <w:uiPriority w:val="1"/>
    <w:qFormat/>
    <w:rsid w:val="00400BD0"/>
    <w:rPr>
      <w:lang w:val="en-GB" w:eastAsia="en-GB"/>
    </w:rPr>
  </w:style>
  <w:style w:type="character" w:customStyle="1" w:styleId="HeaderChar">
    <w:name w:val="Header Char"/>
    <w:basedOn w:val="DefaultParagraphFont"/>
    <w:link w:val="Header"/>
    <w:uiPriority w:val="99"/>
    <w:rsid w:val="0055476C"/>
    <w:rPr>
      <w:lang w:val="en-GB" w:eastAsia="en-GB"/>
    </w:rPr>
  </w:style>
  <w:style w:type="character" w:customStyle="1" w:styleId="CommentTextChar">
    <w:name w:val="Comment Text Char"/>
    <w:basedOn w:val="DefaultParagraphFont"/>
    <w:link w:val="CommentText"/>
    <w:uiPriority w:val="99"/>
    <w:rsid w:val="0055476C"/>
    <w:rPr>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E44D79"/>
    <w:rPr>
      <w:lang w:val="en-GB" w:eastAsia="en-GB"/>
    </w:rPr>
  </w:style>
  <w:style w:type="paragraph" w:customStyle="1" w:styleId="paragraph">
    <w:name w:val="paragraph"/>
    <w:basedOn w:val="Normal"/>
    <w:rsid w:val="00E44D79"/>
    <w:pPr>
      <w:spacing w:before="100" w:beforeAutospacing="1" w:after="100" w:afterAutospacing="1"/>
    </w:pPr>
    <w:rPr>
      <w:sz w:val="24"/>
      <w:szCs w:val="24"/>
      <w:lang w:val="en-IE" w:eastAsia="en-IE"/>
    </w:rPr>
  </w:style>
  <w:style w:type="character" w:customStyle="1" w:styleId="normaltextrun">
    <w:name w:val="normaltextrun"/>
    <w:basedOn w:val="DefaultParagraphFont"/>
    <w:rsid w:val="00E44D79"/>
  </w:style>
  <w:style w:type="character" w:customStyle="1" w:styleId="eop">
    <w:name w:val="eop"/>
    <w:basedOn w:val="DefaultParagraphFont"/>
    <w:rsid w:val="00E44D79"/>
  </w:style>
  <w:style w:type="character" w:customStyle="1" w:styleId="UnresolvedMention2">
    <w:name w:val="Unresolved Mention2"/>
    <w:basedOn w:val="DefaultParagraphFont"/>
    <w:uiPriority w:val="99"/>
    <w:semiHidden/>
    <w:unhideWhenUsed/>
    <w:rsid w:val="005C067F"/>
    <w:rPr>
      <w:color w:val="605E5C"/>
      <w:shd w:val="clear" w:color="auto" w:fill="E1DFDD"/>
    </w:rPr>
  </w:style>
  <w:style w:type="paragraph" w:customStyle="1" w:styleId="TableParagraph">
    <w:name w:val="Table Paragraph"/>
    <w:basedOn w:val="Normal"/>
    <w:uiPriority w:val="1"/>
    <w:qFormat/>
    <w:rsid w:val="00214F83"/>
    <w:pPr>
      <w:widowControl w:val="0"/>
      <w:autoSpaceDE w:val="0"/>
      <w:autoSpaceDN w:val="0"/>
      <w:ind w:left="828"/>
    </w:pPr>
    <w:rPr>
      <w:rFonts w:ascii="Arial" w:eastAsia="Arial" w:hAnsi="Arial" w:cs="Arial"/>
      <w:sz w:val="22"/>
      <w:szCs w:val="22"/>
      <w:lang w:val="en-IE" w:eastAsia="en-IE" w:bidi="en-IE"/>
    </w:rPr>
  </w:style>
  <w:style w:type="character" w:customStyle="1" w:styleId="Heading7Char">
    <w:name w:val="Heading 7 Char"/>
    <w:basedOn w:val="DefaultParagraphFont"/>
    <w:link w:val="Heading7"/>
    <w:rsid w:val="0033354F"/>
    <w:rPr>
      <w:rFonts w:ascii="Arial" w:hAnsi="Arial"/>
      <w:b/>
      <w:spacing w:val="-3"/>
      <w:sz w:val="24"/>
      <w:lang w:val="en-GB" w:eastAsia="en-US"/>
    </w:rPr>
  </w:style>
  <w:style w:type="character" w:customStyle="1" w:styleId="findhit">
    <w:name w:val="findhit"/>
    <w:basedOn w:val="DefaultParagraphFont"/>
    <w:rsid w:val="0085750F"/>
  </w:style>
  <w:style w:type="paragraph" w:customStyle="1" w:styleId="NoSpacingHSE">
    <w:name w:val="No Spacing (HSE)"/>
    <w:basedOn w:val="NoSpacing"/>
    <w:link w:val="NoSpacingHSEChar"/>
    <w:autoRedefine/>
    <w:qFormat/>
    <w:rsid w:val="00E13A4C"/>
    <w:rPr>
      <w:rFonts w:ascii="Arial" w:eastAsiaTheme="minorHAnsi" w:hAnsi="Arial" w:cs="Arial"/>
      <w:b/>
      <w:lang w:val="en-US" w:eastAsia="en-US"/>
    </w:rPr>
  </w:style>
  <w:style w:type="character" w:customStyle="1" w:styleId="NoSpacingHSEChar">
    <w:name w:val="No Spacing (HSE) Char"/>
    <w:basedOn w:val="DefaultParagraphFont"/>
    <w:link w:val="NoSpacingHSE"/>
    <w:rsid w:val="00E13A4C"/>
    <w:rPr>
      <w:rFonts w:ascii="Arial" w:eastAsiaTheme="minorHAnsi" w:hAnsi="Arial" w:cs="Arial"/>
      <w:b/>
      <w:lang w:eastAsia="en-US"/>
    </w:rPr>
  </w:style>
  <w:style w:type="character" w:customStyle="1" w:styleId="cf01">
    <w:name w:val="cf01"/>
    <w:basedOn w:val="DefaultParagraphFont"/>
    <w:rsid w:val="00814385"/>
    <w:rPr>
      <w:rFonts w:ascii="Segoe UI" w:hAnsi="Segoe UI" w:cs="Segoe UI" w:hint="default"/>
      <w:sz w:val="18"/>
      <w:szCs w:val="18"/>
    </w:rPr>
  </w:style>
  <w:style w:type="character" w:customStyle="1" w:styleId="cf11">
    <w:name w:val="cf11"/>
    <w:basedOn w:val="DefaultParagraphFont"/>
    <w:rsid w:val="00814385"/>
    <w:rPr>
      <w:rFonts w:ascii="Segoe UI" w:hAnsi="Segoe UI" w:cs="Segoe UI" w:hint="default"/>
      <w:sz w:val="18"/>
      <w:szCs w:val="18"/>
    </w:rPr>
  </w:style>
  <w:style w:type="character" w:styleId="UnresolvedMention">
    <w:name w:val="Unresolved Mention"/>
    <w:basedOn w:val="DefaultParagraphFont"/>
    <w:uiPriority w:val="99"/>
    <w:semiHidden/>
    <w:unhideWhenUsed/>
    <w:rsid w:val="00F67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449848">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474958309">
      <w:bodyDiv w:val="1"/>
      <w:marLeft w:val="0"/>
      <w:marRight w:val="0"/>
      <w:marTop w:val="0"/>
      <w:marBottom w:val="0"/>
      <w:divBdr>
        <w:top w:val="none" w:sz="0" w:space="0" w:color="auto"/>
        <w:left w:val="none" w:sz="0" w:space="0" w:color="auto"/>
        <w:bottom w:val="none" w:sz="0" w:space="0" w:color="auto"/>
        <w:right w:val="none" w:sz="0" w:space="0" w:color="auto"/>
      </w:divBdr>
    </w:div>
    <w:div w:id="503277987">
      <w:bodyDiv w:val="1"/>
      <w:marLeft w:val="0"/>
      <w:marRight w:val="0"/>
      <w:marTop w:val="0"/>
      <w:marBottom w:val="0"/>
      <w:divBdr>
        <w:top w:val="none" w:sz="0" w:space="0" w:color="auto"/>
        <w:left w:val="none" w:sz="0" w:space="0" w:color="auto"/>
        <w:bottom w:val="none" w:sz="0" w:space="0" w:color="auto"/>
        <w:right w:val="none" w:sz="0" w:space="0" w:color="auto"/>
      </w:divBdr>
    </w:div>
    <w:div w:id="524372052">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70772482">
      <w:bodyDiv w:val="1"/>
      <w:marLeft w:val="0"/>
      <w:marRight w:val="0"/>
      <w:marTop w:val="0"/>
      <w:marBottom w:val="0"/>
      <w:divBdr>
        <w:top w:val="none" w:sz="0" w:space="0" w:color="auto"/>
        <w:left w:val="none" w:sz="0" w:space="0" w:color="auto"/>
        <w:bottom w:val="none" w:sz="0" w:space="0" w:color="auto"/>
        <w:right w:val="none" w:sz="0" w:space="0" w:color="auto"/>
      </w:divBdr>
    </w:div>
    <w:div w:id="575869503">
      <w:bodyDiv w:val="1"/>
      <w:marLeft w:val="0"/>
      <w:marRight w:val="0"/>
      <w:marTop w:val="0"/>
      <w:marBottom w:val="0"/>
      <w:divBdr>
        <w:top w:val="none" w:sz="0" w:space="0" w:color="auto"/>
        <w:left w:val="none" w:sz="0" w:space="0" w:color="auto"/>
        <w:bottom w:val="none" w:sz="0" w:space="0" w:color="auto"/>
        <w:right w:val="none" w:sz="0" w:space="0" w:color="auto"/>
      </w:divBdr>
    </w:div>
    <w:div w:id="580607630">
      <w:bodyDiv w:val="1"/>
      <w:marLeft w:val="0"/>
      <w:marRight w:val="0"/>
      <w:marTop w:val="0"/>
      <w:marBottom w:val="0"/>
      <w:divBdr>
        <w:top w:val="none" w:sz="0" w:space="0" w:color="auto"/>
        <w:left w:val="none" w:sz="0" w:space="0" w:color="auto"/>
        <w:bottom w:val="none" w:sz="0" w:space="0" w:color="auto"/>
        <w:right w:val="none" w:sz="0" w:space="0" w:color="auto"/>
      </w:divBdr>
    </w:div>
    <w:div w:id="638997794">
      <w:bodyDiv w:val="1"/>
      <w:marLeft w:val="0"/>
      <w:marRight w:val="0"/>
      <w:marTop w:val="0"/>
      <w:marBottom w:val="0"/>
      <w:divBdr>
        <w:top w:val="none" w:sz="0" w:space="0" w:color="auto"/>
        <w:left w:val="none" w:sz="0" w:space="0" w:color="auto"/>
        <w:bottom w:val="none" w:sz="0" w:space="0" w:color="auto"/>
        <w:right w:val="none" w:sz="0" w:space="0" w:color="auto"/>
      </w:divBdr>
    </w:div>
    <w:div w:id="712770438">
      <w:bodyDiv w:val="1"/>
      <w:marLeft w:val="0"/>
      <w:marRight w:val="0"/>
      <w:marTop w:val="0"/>
      <w:marBottom w:val="0"/>
      <w:divBdr>
        <w:top w:val="none" w:sz="0" w:space="0" w:color="auto"/>
        <w:left w:val="none" w:sz="0" w:space="0" w:color="auto"/>
        <w:bottom w:val="none" w:sz="0" w:space="0" w:color="auto"/>
        <w:right w:val="none" w:sz="0" w:space="0" w:color="auto"/>
      </w:divBdr>
    </w:div>
    <w:div w:id="808091366">
      <w:bodyDiv w:val="1"/>
      <w:marLeft w:val="0"/>
      <w:marRight w:val="0"/>
      <w:marTop w:val="0"/>
      <w:marBottom w:val="0"/>
      <w:divBdr>
        <w:top w:val="none" w:sz="0" w:space="0" w:color="auto"/>
        <w:left w:val="none" w:sz="0" w:space="0" w:color="auto"/>
        <w:bottom w:val="none" w:sz="0" w:space="0" w:color="auto"/>
        <w:right w:val="none" w:sz="0" w:space="0" w:color="auto"/>
      </w:divBdr>
    </w:div>
    <w:div w:id="891189938">
      <w:bodyDiv w:val="1"/>
      <w:marLeft w:val="0"/>
      <w:marRight w:val="0"/>
      <w:marTop w:val="0"/>
      <w:marBottom w:val="0"/>
      <w:divBdr>
        <w:top w:val="none" w:sz="0" w:space="0" w:color="auto"/>
        <w:left w:val="none" w:sz="0" w:space="0" w:color="auto"/>
        <w:bottom w:val="none" w:sz="0" w:space="0" w:color="auto"/>
        <w:right w:val="none" w:sz="0" w:space="0" w:color="auto"/>
      </w:divBdr>
    </w:div>
    <w:div w:id="951984336">
      <w:bodyDiv w:val="1"/>
      <w:marLeft w:val="0"/>
      <w:marRight w:val="0"/>
      <w:marTop w:val="0"/>
      <w:marBottom w:val="0"/>
      <w:divBdr>
        <w:top w:val="none" w:sz="0" w:space="0" w:color="auto"/>
        <w:left w:val="none" w:sz="0" w:space="0" w:color="auto"/>
        <w:bottom w:val="none" w:sz="0" w:space="0" w:color="auto"/>
        <w:right w:val="none" w:sz="0" w:space="0" w:color="auto"/>
      </w:divBdr>
    </w:div>
    <w:div w:id="980499317">
      <w:bodyDiv w:val="1"/>
      <w:marLeft w:val="0"/>
      <w:marRight w:val="0"/>
      <w:marTop w:val="0"/>
      <w:marBottom w:val="0"/>
      <w:divBdr>
        <w:top w:val="none" w:sz="0" w:space="0" w:color="auto"/>
        <w:left w:val="none" w:sz="0" w:space="0" w:color="auto"/>
        <w:bottom w:val="none" w:sz="0" w:space="0" w:color="auto"/>
        <w:right w:val="none" w:sz="0" w:space="0" w:color="auto"/>
      </w:divBdr>
    </w:div>
    <w:div w:id="1015040114">
      <w:bodyDiv w:val="1"/>
      <w:marLeft w:val="0"/>
      <w:marRight w:val="0"/>
      <w:marTop w:val="0"/>
      <w:marBottom w:val="0"/>
      <w:divBdr>
        <w:top w:val="none" w:sz="0" w:space="0" w:color="auto"/>
        <w:left w:val="none" w:sz="0" w:space="0" w:color="auto"/>
        <w:bottom w:val="none" w:sz="0" w:space="0" w:color="auto"/>
        <w:right w:val="none" w:sz="0" w:space="0" w:color="auto"/>
      </w:divBdr>
    </w:div>
    <w:div w:id="1046219134">
      <w:bodyDiv w:val="1"/>
      <w:marLeft w:val="0"/>
      <w:marRight w:val="0"/>
      <w:marTop w:val="0"/>
      <w:marBottom w:val="0"/>
      <w:divBdr>
        <w:top w:val="none" w:sz="0" w:space="0" w:color="auto"/>
        <w:left w:val="none" w:sz="0" w:space="0" w:color="auto"/>
        <w:bottom w:val="none" w:sz="0" w:space="0" w:color="auto"/>
        <w:right w:val="none" w:sz="0" w:space="0" w:color="auto"/>
      </w:divBdr>
    </w:div>
    <w:div w:id="1052773575">
      <w:bodyDiv w:val="1"/>
      <w:marLeft w:val="0"/>
      <w:marRight w:val="0"/>
      <w:marTop w:val="0"/>
      <w:marBottom w:val="0"/>
      <w:divBdr>
        <w:top w:val="none" w:sz="0" w:space="0" w:color="auto"/>
        <w:left w:val="none" w:sz="0" w:space="0" w:color="auto"/>
        <w:bottom w:val="none" w:sz="0" w:space="0" w:color="auto"/>
        <w:right w:val="none" w:sz="0" w:space="0" w:color="auto"/>
      </w:divBdr>
    </w:div>
    <w:div w:id="1066031521">
      <w:bodyDiv w:val="1"/>
      <w:marLeft w:val="0"/>
      <w:marRight w:val="0"/>
      <w:marTop w:val="0"/>
      <w:marBottom w:val="0"/>
      <w:divBdr>
        <w:top w:val="none" w:sz="0" w:space="0" w:color="auto"/>
        <w:left w:val="none" w:sz="0" w:space="0" w:color="auto"/>
        <w:bottom w:val="none" w:sz="0" w:space="0" w:color="auto"/>
        <w:right w:val="none" w:sz="0" w:space="0" w:color="auto"/>
      </w:divBdr>
    </w:div>
    <w:div w:id="1079904478">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09858680">
      <w:bodyDiv w:val="1"/>
      <w:marLeft w:val="0"/>
      <w:marRight w:val="0"/>
      <w:marTop w:val="0"/>
      <w:marBottom w:val="0"/>
      <w:divBdr>
        <w:top w:val="none" w:sz="0" w:space="0" w:color="auto"/>
        <w:left w:val="none" w:sz="0" w:space="0" w:color="auto"/>
        <w:bottom w:val="none" w:sz="0" w:space="0" w:color="auto"/>
        <w:right w:val="none" w:sz="0" w:space="0" w:color="auto"/>
      </w:divBdr>
    </w:div>
    <w:div w:id="1340615845">
      <w:bodyDiv w:val="1"/>
      <w:marLeft w:val="0"/>
      <w:marRight w:val="0"/>
      <w:marTop w:val="0"/>
      <w:marBottom w:val="0"/>
      <w:divBdr>
        <w:top w:val="none" w:sz="0" w:space="0" w:color="auto"/>
        <w:left w:val="none" w:sz="0" w:space="0" w:color="auto"/>
        <w:bottom w:val="none" w:sz="0" w:space="0" w:color="auto"/>
        <w:right w:val="none" w:sz="0" w:space="0" w:color="auto"/>
      </w:divBdr>
    </w:div>
    <w:div w:id="1342926397">
      <w:bodyDiv w:val="1"/>
      <w:marLeft w:val="0"/>
      <w:marRight w:val="0"/>
      <w:marTop w:val="0"/>
      <w:marBottom w:val="0"/>
      <w:divBdr>
        <w:top w:val="none" w:sz="0" w:space="0" w:color="auto"/>
        <w:left w:val="none" w:sz="0" w:space="0" w:color="auto"/>
        <w:bottom w:val="none" w:sz="0" w:space="0" w:color="auto"/>
        <w:right w:val="none" w:sz="0" w:space="0" w:color="auto"/>
      </w:divBdr>
    </w:div>
    <w:div w:id="1359576918">
      <w:bodyDiv w:val="1"/>
      <w:marLeft w:val="0"/>
      <w:marRight w:val="0"/>
      <w:marTop w:val="0"/>
      <w:marBottom w:val="0"/>
      <w:divBdr>
        <w:top w:val="none" w:sz="0" w:space="0" w:color="auto"/>
        <w:left w:val="none" w:sz="0" w:space="0" w:color="auto"/>
        <w:bottom w:val="none" w:sz="0" w:space="0" w:color="auto"/>
        <w:right w:val="none" w:sz="0" w:space="0" w:color="auto"/>
      </w:divBdr>
    </w:div>
    <w:div w:id="1360934038">
      <w:bodyDiv w:val="1"/>
      <w:marLeft w:val="0"/>
      <w:marRight w:val="0"/>
      <w:marTop w:val="0"/>
      <w:marBottom w:val="0"/>
      <w:divBdr>
        <w:top w:val="none" w:sz="0" w:space="0" w:color="auto"/>
        <w:left w:val="none" w:sz="0" w:space="0" w:color="auto"/>
        <w:bottom w:val="none" w:sz="0" w:space="0" w:color="auto"/>
        <w:right w:val="none" w:sz="0" w:space="0" w:color="auto"/>
      </w:divBdr>
    </w:div>
    <w:div w:id="1374959767">
      <w:bodyDiv w:val="1"/>
      <w:marLeft w:val="0"/>
      <w:marRight w:val="0"/>
      <w:marTop w:val="0"/>
      <w:marBottom w:val="0"/>
      <w:divBdr>
        <w:top w:val="none" w:sz="0" w:space="0" w:color="auto"/>
        <w:left w:val="none" w:sz="0" w:space="0" w:color="auto"/>
        <w:bottom w:val="none" w:sz="0" w:space="0" w:color="auto"/>
        <w:right w:val="none" w:sz="0" w:space="0" w:color="auto"/>
      </w:divBdr>
    </w:div>
    <w:div w:id="1376007044">
      <w:bodyDiv w:val="1"/>
      <w:marLeft w:val="0"/>
      <w:marRight w:val="0"/>
      <w:marTop w:val="0"/>
      <w:marBottom w:val="0"/>
      <w:divBdr>
        <w:top w:val="none" w:sz="0" w:space="0" w:color="auto"/>
        <w:left w:val="none" w:sz="0" w:space="0" w:color="auto"/>
        <w:bottom w:val="none" w:sz="0" w:space="0" w:color="auto"/>
        <w:right w:val="none" w:sz="0" w:space="0" w:color="auto"/>
      </w:divBdr>
    </w:div>
    <w:div w:id="1386106937">
      <w:bodyDiv w:val="1"/>
      <w:marLeft w:val="0"/>
      <w:marRight w:val="0"/>
      <w:marTop w:val="0"/>
      <w:marBottom w:val="0"/>
      <w:divBdr>
        <w:top w:val="none" w:sz="0" w:space="0" w:color="auto"/>
        <w:left w:val="none" w:sz="0" w:space="0" w:color="auto"/>
        <w:bottom w:val="none" w:sz="0" w:space="0" w:color="auto"/>
        <w:right w:val="none" w:sz="0" w:space="0" w:color="auto"/>
      </w:divBdr>
    </w:div>
    <w:div w:id="1401636274">
      <w:bodyDiv w:val="1"/>
      <w:marLeft w:val="0"/>
      <w:marRight w:val="0"/>
      <w:marTop w:val="0"/>
      <w:marBottom w:val="0"/>
      <w:divBdr>
        <w:top w:val="none" w:sz="0" w:space="0" w:color="auto"/>
        <w:left w:val="none" w:sz="0" w:space="0" w:color="auto"/>
        <w:bottom w:val="none" w:sz="0" w:space="0" w:color="auto"/>
        <w:right w:val="none" w:sz="0" w:space="0" w:color="auto"/>
      </w:divBdr>
    </w:div>
    <w:div w:id="1432698070">
      <w:bodyDiv w:val="1"/>
      <w:marLeft w:val="0"/>
      <w:marRight w:val="0"/>
      <w:marTop w:val="0"/>
      <w:marBottom w:val="0"/>
      <w:divBdr>
        <w:top w:val="none" w:sz="0" w:space="0" w:color="auto"/>
        <w:left w:val="none" w:sz="0" w:space="0" w:color="auto"/>
        <w:bottom w:val="none" w:sz="0" w:space="0" w:color="auto"/>
        <w:right w:val="none" w:sz="0" w:space="0" w:color="auto"/>
      </w:divBdr>
    </w:div>
    <w:div w:id="1504081695">
      <w:bodyDiv w:val="1"/>
      <w:marLeft w:val="0"/>
      <w:marRight w:val="0"/>
      <w:marTop w:val="0"/>
      <w:marBottom w:val="0"/>
      <w:divBdr>
        <w:top w:val="none" w:sz="0" w:space="0" w:color="auto"/>
        <w:left w:val="none" w:sz="0" w:space="0" w:color="auto"/>
        <w:bottom w:val="none" w:sz="0" w:space="0" w:color="auto"/>
        <w:right w:val="none" w:sz="0" w:space="0" w:color="auto"/>
      </w:divBdr>
    </w:div>
    <w:div w:id="1530870516">
      <w:bodyDiv w:val="1"/>
      <w:marLeft w:val="0"/>
      <w:marRight w:val="0"/>
      <w:marTop w:val="0"/>
      <w:marBottom w:val="0"/>
      <w:divBdr>
        <w:top w:val="none" w:sz="0" w:space="0" w:color="auto"/>
        <w:left w:val="none" w:sz="0" w:space="0" w:color="auto"/>
        <w:bottom w:val="none" w:sz="0" w:space="0" w:color="auto"/>
        <w:right w:val="none" w:sz="0" w:space="0" w:color="auto"/>
      </w:divBdr>
    </w:div>
    <w:div w:id="1555894501">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586262641">
      <w:bodyDiv w:val="1"/>
      <w:marLeft w:val="0"/>
      <w:marRight w:val="0"/>
      <w:marTop w:val="0"/>
      <w:marBottom w:val="0"/>
      <w:divBdr>
        <w:top w:val="none" w:sz="0" w:space="0" w:color="auto"/>
        <w:left w:val="none" w:sz="0" w:space="0" w:color="auto"/>
        <w:bottom w:val="none" w:sz="0" w:space="0" w:color="auto"/>
        <w:right w:val="none" w:sz="0" w:space="0" w:color="auto"/>
      </w:divBdr>
    </w:div>
    <w:div w:id="1628201500">
      <w:bodyDiv w:val="1"/>
      <w:marLeft w:val="0"/>
      <w:marRight w:val="0"/>
      <w:marTop w:val="0"/>
      <w:marBottom w:val="0"/>
      <w:divBdr>
        <w:top w:val="none" w:sz="0" w:space="0" w:color="auto"/>
        <w:left w:val="none" w:sz="0" w:space="0" w:color="auto"/>
        <w:bottom w:val="none" w:sz="0" w:space="0" w:color="auto"/>
        <w:right w:val="none" w:sz="0" w:space="0" w:color="auto"/>
      </w:divBdr>
    </w:div>
    <w:div w:id="1645619704">
      <w:bodyDiv w:val="1"/>
      <w:marLeft w:val="0"/>
      <w:marRight w:val="0"/>
      <w:marTop w:val="0"/>
      <w:marBottom w:val="0"/>
      <w:divBdr>
        <w:top w:val="none" w:sz="0" w:space="0" w:color="auto"/>
        <w:left w:val="none" w:sz="0" w:space="0" w:color="auto"/>
        <w:bottom w:val="none" w:sz="0" w:space="0" w:color="auto"/>
        <w:right w:val="none" w:sz="0" w:space="0" w:color="auto"/>
      </w:divBdr>
    </w:div>
    <w:div w:id="1716545561">
      <w:bodyDiv w:val="1"/>
      <w:marLeft w:val="0"/>
      <w:marRight w:val="0"/>
      <w:marTop w:val="0"/>
      <w:marBottom w:val="0"/>
      <w:divBdr>
        <w:top w:val="none" w:sz="0" w:space="0" w:color="auto"/>
        <w:left w:val="none" w:sz="0" w:space="0" w:color="auto"/>
        <w:bottom w:val="none" w:sz="0" w:space="0" w:color="auto"/>
        <w:right w:val="none" w:sz="0" w:space="0" w:color="auto"/>
      </w:divBdr>
    </w:div>
    <w:div w:id="1757630354">
      <w:bodyDiv w:val="1"/>
      <w:marLeft w:val="0"/>
      <w:marRight w:val="0"/>
      <w:marTop w:val="0"/>
      <w:marBottom w:val="0"/>
      <w:divBdr>
        <w:top w:val="none" w:sz="0" w:space="0" w:color="auto"/>
        <w:left w:val="none" w:sz="0" w:space="0" w:color="auto"/>
        <w:bottom w:val="none" w:sz="0" w:space="0" w:color="auto"/>
        <w:right w:val="none" w:sz="0" w:space="0" w:color="auto"/>
      </w:divBdr>
    </w:div>
    <w:div w:id="1777362186">
      <w:bodyDiv w:val="1"/>
      <w:marLeft w:val="0"/>
      <w:marRight w:val="0"/>
      <w:marTop w:val="0"/>
      <w:marBottom w:val="0"/>
      <w:divBdr>
        <w:top w:val="none" w:sz="0" w:space="0" w:color="auto"/>
        <w:left w:val="none" w:sz="0" w:space="0" w:color="auto"/>
        <w:bottom w:val="none" w:sz="0" w:space="0" w:color="auto"/>
        <w:right w:val="none" w:sz="0" w:space="0" w:color="auto"/>
      </w:divBdr>
    </w:div>
    <w:div w:id="1781030914">
      <w:bodyDiv w:val="1"/>
      <w:marLeft w:val="0"/>
      <w:marRight w:val="0"/>
      <w:marTop w:val="0"/>
      <w:marBottom w:val="0"/>
      <w:divBdr>
        <w:top w:val="none" w:sz="0" w:space="0" w:color="auto"/>
        <w:left w:val="none" w:sz="0" w:space="0" w:color="auto"/>
        <w:bottom w:val="none" w:sz="0" w:space="0" w:color="auto"/>
        <w:right w:val="none" w:sz="0" w:space="0" w:color="auto"/>
      </w:divBdr>
    </w:div>
    <w:div w:id="1782332330">
      <w:bodyDiv w:val="1"/>
      <w:marLeft w:val="0"/>
      <w:marRight w:val="0"/>
      <w:marTop w:val="0"/>
      <w:marBottom w:val="0"/>
      <w:divBdr>
        <w:top w:val="none" w:sz="0" w:space="0" w:color="auto"/>
        <w:left w:val="none" w:sz="0" w:space="0" w:color="auto"/>
        <w:bottom w:val="none" w:sz="0" w:space="0" w:color="auto"/>
        <w:right w:val="none" w:sz="0" w:space="0" w:color="auto"/>
      </w:divBdr>
    </w:div>
    <w:div w:id="1799107900">
      <w:bodyDiv w:val="1"/>
      <w:marLeft w:val="0"/>
      <w:marRight w:val="0"/>
      <w:marTop w:val="0"/>
      <w:marBottom w:val="0"/>
      <w:divBdr>
        <w:top w:val="none" w:sz="0" w:space="0" w:color="auto"/>
        <w:left w:val="none" w:sz="0" w:space="0" w:color="auto"/>
        <w:bottom w:val="none" w:sz="0" w:space="0" w:color="auto"/>
        <w:right w:val="none" w:sz="0" w:space="0" w:color="auto"/>
      </w:divBdr>
    </w:div>
    <w:div w:id="1815637270">
      <w:bodyDiv w:val="1"/>
      <w:marLeft w:val="0"/>
      <w:marRight w:val="0"/>
      <w:marTop w:val="0"/>
      <w:marBottom w:val="0"/>
      <w:divBdr>
        <w:top w:val="none" w:sz="0" w:space="0" w:color="auto"/>
        <w:left w:val="none" w:sz="0" w:space="0" w:color="auto"/>
        <w:bottom w:val="none" w:sz="0" w:space="0" w:color="auto"/>
        <w:right w:val="none" w:sz="0" w:space="0" w:color="auto"/>
      </w:divBdr>
      <w:divsChild>
        <w:div w:id="1153059770">
          <w:marLeft w:val="0"/>
          <w:marRight w:val="0"/>
          <w:marTop w:val="0"/>
          <w:marBottom w:val="0"/>
          <w:divBdr>
            <w:top w:val="none" w:sz="0" w:space="0" w:color="auto"/>
            <w:left w:val="none" w:sz="0" w:space="0" w:color="auto"/>
            <w:bottom w:val="none" w:sz="0" w:space="0" w:color="auto"/>
            <w:right w:val="none" w:sz="0" w:space="0" w:color="auto"/>
          </w:divBdr>
        </w:div>
      </w:divsChild>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2024821858">
      <w:bodyDiv w:val="1"/>
      <w:marLeft w:val="0"/>
      <w:marRight w:val="0"/>
      <w:marTop w:val="0"/>
      <w:marBottom w:val="0"/>
      <w:divBdr>
        <w:top w:val="none" w:sz="0" w:space="0" w:color="auto"/>
        <w:left w:val="none" w:sz="0" w:space="0" w:color="auto"/>
        <w:bottom w:val="none" w:sz="0" w:space="0" w:color="auto"/>
        <w:right w:val="none" w:sz="0" w:space="0" w:color="auto"/>
      </w:divBdr>
    </w:div>
    <w:div w:id="20411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gov.ie/en/organisation-information/9c9c03-bodies-under-the-aegis-of-the-department-of%20health/?referrer=http://www.health.gov.ie/about-us/agencies-health-bod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revisedacts.lawreform.ie/eli/2015/act/36/revised/en/html" TargetMode="External"/><Relationship Id="rId7" Type="http://schemas.openxmlformats.org/officeDocument/2006/relationships/settings" Target="settings.xml"/><Relationship Id="rId12" Type="http://schemas.openxmlformats.org/officeDocument/2006/relationships/hyperlink" Target="mailto:csw@hse.ie" TargetMode="External"/><Relationship Id="rId17" Type="http://schemas.openxmlformats.org/officeDocument/2006/relationships/hyperlink" Target="https://www.gov.ie/en/campaigns/slaintecare-implementation-strateg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publications/serviceplans/hse-national-service-plan-2024.pdf" TargetMode="External"/><Relationship Id="rId20" Type="http://schemas.openxmlformats.org/officeDocument/2006/relationships/hyperlink" Target="https://www.cpsa.ie/pdf/?file=https://assets.cpsa.ie/media/275828/b88e3648-c663-4293-9471-d2d75bd1d685.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se.ie/eng/about/who/hse-strategy-and-research-team/hse-coroporate-plan-2021-24.pdf"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se.ie/eng/staff/resources/diversity/diversit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ishstatutebook.ie/eli/2004/act/42/enacted/en/html" TargetMode="External"/><Relationship Id="rId22" Type="http://schemas.openxmlformats.org/officeDocument/2006/relationships/hyperlink" Target="https://www.hse.ie/eng/services/list/2/primarycare/childrenfirst/resources/" TargetMode="External"/><Relationship Id="rId27"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D154F3-DA79-4CE8-B773-B9E3B4E80DCC}">
  <ds:schemaRefs>
    <ds:schemaRef ds:uri="http://schemas.microsoft.com/sharepoint/v3/contenttype/forms"/>
  </ds:schemaRefs>
</ds:datastoreItem>
</file>

<file path=customXml/itemProps2.xml><?xml version="1.0" encoding="utf-8"?>
<ds:datastoreItem xmlns:ds="http://schemas.openxmlformats.org/officeDocument/2006/customXml" ds:itemID="{60CCC2FE-5A48-43F4-9BBA-BF20A0E4A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85629-686F-417D-8F17-055AF2B3E89E}">
  <ds:schemaRefs>
    <ds:schemaRef ds:uri="http://schemas.openxmlformats.org/officeDocument/2006/bibliography"/>
  </ds:schemaRefs>
</ds:datastoreItem>
</file>

<file path=customXml/itemProps4.xml><?xml version="1.0" encoding="utf-8"?>
<ds:datastoreItem xmlns:ds="http://schemas.openxmlformats.org/officeDocument/2006/customXml" ds:itemID="{F6E77E38-B987-4209-8A14-915F52A0C89D}">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4410</Words>
  <Characters>25142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Alan OShea4</cp:lastModifiedBy>
  <cp:revision>4</cp:revision>
  <cp:lastPrinted>2011-06-21T19:59:00Z</cp:lastPrinted>
  <dcterms:created xsi:type="dcterms:W3CDTF">2026-05-13T13:36:00Z</dcterms:created>
  <dcterms:modified xsi:type="dcterms:W3CDTF">2026-06-16T11:34:00Z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y fmtid="{D5CDD505-2E9C-101B-9397-08002B2CF9AE}" pid="4" name="GrammarlyDocumentId">
    <vt:lpwstr>8325556cf1a66af631f55d8927c661a63029dcff044334fd6b2fe007a07b50c9</vt:lpwstr>
  </property>
</Properties>
</file>