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25CBD" w14:textId="2EC00CF3" w:rsidR="004A2654" w:rsidRPr="00F86224" w:rsidRDefault="00923651" w:rsidP="0002379B">
      <w:pPr>
        <w:jc w:val="both"/>
        <w:rPr>
          <w:rFonts w:ascii="Arial" w:hAnsi="Arial" w:cs="Arial"/>
          <w:b/>
        </w:rPr>
      </w:pPr>
      <w:r w:rsidRPr="00F86224">
        <w:rPr>
          <w:rFonts w:ascii="Arial" w:hAnsi="Arial" w:cs="Arial"/>
          <w:noProof/>
          <w:lang w:val="en-IE" w:eastAsia="en-IE"/>
        </w:rPr>
        <w:drawing>
          <wp:anchor distT="0" distB="0" distL="114300" distR="114300" simplePos="0" relativeHeight="251659264" behindDoc="1" locked="0" layoutInCell="1" allowOverlap="1" wp14:anchorId="0852653D" wp14:editId="2AA66EAB">
            <wp:simplePos x="0" y="0"/>
            <wp:positionH relativeFrom="page">
              <wp:posOffset>622300</wp:posOffset>
            </wp:positionH>
            <wp:positionV relativeFrom="margin">
              <wp:posOffset>-524934</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10">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79D77238" w14:textId="15C0ABE4" w:rsidR="00A36C38" w:rsidRPr="000B4A16" w:rsidRDefault="00F60056" w:rsidP="00F86224">
      <w:pPr>
        <w:jc w:val="right"/>
        <w:rPr>
          <w:rFonts w:ascii="Arial" w:hAnsi="Arial" w:cs="Arial"/>
          <w:b/>
        </w:rPr>
      </w:pPr>
      <w:r w:rsidRPr="000B4A16">
        <w:rPr>
          <w:rFonts w:ascii="Arial" w:hAnsi="Arial" w:cs="Arial"/>
          <w:b/>
        </w:rPr>
        <w:t>General Manager</w:t>
      </w:r>
      <w:r w:rsidR="00DF4ACE" w:rsidRPr="000B4A16">
        <w:rPr>
          <w:rFonts w:ascii="Arial" w:hAnsi="Arial" w:cs="Arial"/>
          <w:b/>
        </w:rPr>
        <w:t xml:space="preserve"> -</w:t>
      </w:r>
      <w:r w:rsidR="002B24E3" w:rsidRPr="000B4A16">
        <w:rPr>
          <w:rFonts w:ascii="Arial" w:hAnsi="Arial" w:cs="Arial"/>
          <w:b/>
        </w:rPr>
        <w:t xml:space="preserve"> </w:t>
      </w:r>
      <w:r w:rsidR="002260F5" w:rsidRPr="000B4A16">
        <w:rPr>
          <w:rFonts w:ascii="Arial" w:hAnsi="Arial" w:cs="Arial"/>
          <w:b/>
        </w:rPr>
        <w:t>ICT Audit</w:t>
      </w:r>
    </w:p>
    <w:p w14:paraId="760624EC" w14:textId="7C5D10ED" w:rsidR="002B24E3" w:rsidRPr="000B4A16" w:rsidRDefault="002B24E3" w:rsidP="0002379B">
      <w:pPr>
        <w:ind w:left="-1260"/>
        <w:jc w:val="right"/>
        <w:rPr>
          <w:rFonts w:ascii="Arial" w:hAnsi="Arial" w:cs="Arial"/>
          <w:b/>
          <w:bCs/>
        </w:rPr>
      </w:pPr>
      <w:r w:rsidRPr="000B4A16">
        <w:rPr>
          <w:rFonts w:ascii="Arial" w:hAnsi="Arial" w:cs="Arial"/>
          <w:b/>
          <w:bCs/>
        </w:rPr>
        <w:t>Internal Audit</w:t>
      </w:r>
    </w:p>
    <w:p w14:paraId="66569F80" w14:textId="124ED9CC" w:rsidR="00A36C38" w:rsidRPr="000B4A16" w:rsidRDefault="00A36C38" w:rsidP="0002379B">
      <w:pPr>
        <w:ind w:left="-1260"/>
        <w:jc w:val="right"/>
        <w:rPr>
          <w:rFonts w:ascii="Arial" w:hAnsi="Arial" w:cs="Arial"/>
          <w:b/>
        </w:rPr>
      </w:pPr>
      <w:r w:rsidRPr="000B4A16">
        <w:rPr>
          <w:rFonts w:ascii="Arial" w:hAnsi="Arial" w:cs="Arial"/>
          <w:b/>
        </w:rPr>
        <w:t>Job Specification &amp; Terms and Conditions</w:t>
      </w: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2"/>
      </w:tblGrid>
      <w:tr w:rsidR="00A36C38" w:rsidRPr="000B4A16" w14:paraId="3DEF6C6F" w14:textId="77777777" w:rsidTr="00182E5F">
        <w:tc>
          <w:tcPr>
            <w:tcW w:w="2364" w:type="dxa"/>
          </w:tcPr>
          <w:p w14:paraId="28B99318" w14:textId="3D175A06" w:rsidR="00A36C38" w:rsidRPr="000B4A16" w:rsidRDefault="00A36C38" w:rsidP="0002379B">
            <w:pPr>
              <w:jc w:val="both"/>
              <w:rPr>
                <w:rFonts w:ascii="Arial" w:hAnsi="Arial" w:cs="Arial"/>
                <w:b/>
                <w:bCs/>
              </w:rPr>
            </w:pPr>
            <w:r w:rsidRPr="000B4A16">
              <w:rPr>
                <w:rFonts w:ascii="Arial" w:hAnsi="Arial" w:cs="Arial"/>
                <w:b/>
                <w:bCs/>
              </w:rPr>
              <w:t>Job Title and Grade</w:t>
            </w:r>
            <w:r w:rsidR="008222F5">
              <w:rPr>
                <w:rFonts w:ascii="Arial" w:hAnsi="Arial" w:cs="Arial"/>
                <w:b/>
                <w:bCs/>
              </w:rPr>
              <w:t xml:space="preserve"> Code</w:t>
            </w:r>
          </w:p>
        </w:tc>
        <w:tc>
          <w:tcPr>
            <w:tcW w:w="8252" w:type="dxa"/>
          </w:tcPr>
          <w:p w14:paraId="7122C11B" w14:textId="77B15671" w:rsidR="00D36A54" w:rsidRDefault="00D36A54" w:rsidP="0002379B">
            <w:pPr>
              <w:pStyle w:val="Default"/>
              <w:rPr>
                <w:rFonts w:ascii="Arial" w:hAnsi="Arial" w:cs="Arial"/>
                <w:bCs/>
                <w:color w:val="auto"/>
                <w:sz w:val="20"/>
                <w:szCs w:val="20"/>
              </w:rPr>
            </w:pPr>
            <w:bookmarkStart w:id="0" w:name="_Hlk201658554"/>
            <w:r w:rsidRPr="000B4A16">
              <w:rPr>
                <w:rFonts w:ascii="Arial" w:hAnsi="Arial" w:cs="Arial"/>
                <w:bCs/>
                <w:color w:val="auto"/>
                <w:sz w:val="20"/>
                <w:szCs w:val="20"/>
              </w:rPr>
              <w:t>General Manager</w:t>
            </w:r>
            <w:r w:rsidR="00DF4ACE" w:rsidRPr="000B4A16">
              <w:rPr>
                <w:rFonts w:ascii="Arial" w:hAnsi="Arial" w:cs="Arial"/>
                <w:bCs/>
                <w:color w:val="auto"/>
                <w:sz w:val="20"/>
                <w:szCs w:val="20"/>
              </w:rPr>
              <w:t xml:space="preserve"> -</w:t>
            </w:r>
            <w:r w:rsidR="002B24E3" w:rsidRPr="000B4A16">
              <w:rPr>
                <w:rFonts w:ascii="Arial" w:hAnsi="Arial" w:cs="Arial"/>
                <w:bCs/>
                <w:color w:val="auto"/>
                <w:sz w:val="20"/>
                <w:szCs w:val="20"/>
              </w:rPr>
              <w:t xml:space="preserve"> </w:t>
            </w:r>
            <w:r w:rsidR="002260F5" w:rsidRPr="000B4A16">
              <w:rPr>
                <w:rFonts w:ascii="Arial" w:hAnsi="Arial" w:cs="Arial"/>
                <w:bCs/>
                <w:color w:val="auto"/>
                <w:sz w:val="20"/>
                <w:szCs w:val="20"/>
              </w:rPr>
              <w:t>ICT Audit</w:t>
            </w:r>
          </w:p>
          <w:p w14:paraId="3B3782A4" w14:textId="43BA0CB7" w:rsidR="00664975" w:rsidRPr="000B4A16" w:rsidRDefault="00EE3C17" w:rsidP="0002379B">
            <w:pPr>
              <w:pStyle w:val="Default"/>
              <w:rPr>
                <w:rFonts w:ascii="Arial" w:hAnsi="Arial" w:cs="Arial"/>
                <w:bCs/>
                <w:color w:val="auto"/>
                <w:sz w:val="20"/>
                <w:szCs w:val="20"/>
              </w:rPr>
            </w:pPr>
            <w:r>
              <w:rPr>
                <w:rFonts w:ascii="Arial" w:hAnsi="Arial" w:cs="Arial"/>
                <w:bCs/>
                <w:color w:val="auto"/>
                <w:sz w:val="20"/>
                <w:szCs w:val="20"/>
              </w:rPr>
              <w:t>(</w:t>
            </w:r>
            <w:proofErr w:type="spellStart"/>
            <w:r w:rsidR="00664975" w:rsidRPr="000B4A16">
              <w:rPr>
                <w:rFonts w:ascii="Arial" w:hAnsi="Arial" w:cs="Arial"/>
                <w:bCs/>
                <w:color w:val="auto"/>
                <w:sz w:val="20"/>
                <w:szCs w:val="20"/>
              </w:rPr>
              <w:t>Bainisteoir</w:t>
            </w:r>
            <w:proofErr w:type="spellEnd"/>
            <w:r w:rsidR="00664975" w:rsidRPr="000B4A16">
              <w:rPr>
                <w:rFonts w:ascii="Arial" w:hAnsi="Arial" w:cs="Arial"/>
                <w:bCs/>
                <w:color w:val="auto"/>
                <w:sz w:val="20"/>
                <w:szCs w:val="20"/>
              </w:rPr>
              <w:t xml:space="preserve"> </w:t>
            </w:r>
            <w:proofErr w:type="spellStart"/>
            <w:r w:rsidR="00664975" w:rsidRPr="000B4A16">
              <w:rPr>
                <w:rFonts w:ascii="Arial" w:hAnsi="Arial" w:cs="Arial"/>
                <w:bCs/>
                <w:color w:val="auto"/>
                <w:sz w:val="20"/>
                <w:szCs w:val="20"/>
              </w:rPr>
              <w:t>Ginearálta</w:t>
            </w:r>
            <w:proofErr w:type="spellEnd"/>
            <w:r>
              <w:rPr>
                <w:rFonts w:ascii="Arial" w:hAnsi="Arial" w:cs="Arial"/>
                <w:bCs/>
                <w:color w:val="auto"/>
                <w:sz w:val="20"/>
                <w:szCs w:val="20"/>
              </w:rPr>
              <w:t>)</w:t>
            </w:r>
          </w:p>
          <w:bookmarkEnd w:id="0"/>
          <w:p w14:paraId="3DA7DFF2" w14:textId="77777777" w:rsidR="002678BB" w:rsidRDefault="002678BB" w:rsidP="0002379B">
            <w:pPr>
              <w:pStyle w:val="Default"/>
              <w:rPr>
                <w:rFonts w:ascii="Arial" w:hAnsi="Arial" w:cs="Arial"/>
                <w:bCs/>
                <w:color w:val="auto"/>
                <w:sz w:val="20"/>
                <w:szCs w:val="20"/>
              </w:rPr>
            </w:pPr>
          </w:p>
          <w:p w14:paraId="6B2115F8" w14:textId="2AACAE4F" w:rsidR="00A36C38" w:rsidRPr="000B4A16" w:rsidRDefault="00963F25" w:rsidP="0002379B">
            <w:pPr>
              <w:pStyle w:val="Default"/>
              <w:rPr>
                <w:rFonts w:ascii="Arial" w:hAnsi="Arial" w:cs="Arial"/>
                <w:bCs/>
                <w:color w:val="auto"/>
                <w:sz w:val="20"/>
                <w:szCs w:val="20"/>
              </w:rPr>
            </w:pPr>
            <w:proofErr w:type="spellStart"/>
            <w:r w:rsidRPr="000B4A16">
              <w:rPr>
                <w:rFonts w:ascii="Arial" w:hAnsi="Arial" w:cs="Arial"/>
                <w:bCs/>
                <w:color w:val="auto"/>
                <w:sz w:val="20"/>
                <w:szCs w:val="20"/>
              </w:rPr>
              <w:t>Grád</w:t>
            </w:r>
            <w:proofErr w:type="spellEnd"/>
            <w:r w:rsidR="00D36A54" w:rsidRPr="000B4A16">
              <w:rPr>
                <w:rFonts w:ascii="Arial" w:hAnsi="Arial" w:cs="Arial"/>
                <w:bCs/>
                <w:color w:val="auto"/>
                <w:sz w:val="20"/>
                <w:szCs w:val="20"/>
              </w:rPr>
              <w:t xml:space="preserve"> GM</w:t>
            </w:r>
            <w:r w:rsidR="00984B7A" w:rsidRPr="000B4A16">
              <w:rPr>
                <w:rFonts w:ascii="Arial" w:hAnsi="Arial" w:cs="Arial"/>
                <w:bCs/>
                <w:color w:val="auto"/>
                <w:sz w:val="20"/>
                <w:szCs w:val="20"/>
              </w:rPr>
              <w:t xml:space="preserve"> </w:t>
            </w:r>
            <w:r w:rsidR="004017C9" w:rsidRPr="000B4A16">
              <w:rPr>
                <w:rFonts w:ascii="Arial" w:hAnsi="Arial" w:cs="Arial"/>
                <w:bCs/>
                <w:color w:val="auto"/>
                <w:sz w:val="20"/>
                <w:szCs w:val="20"/>
              </w:rPr>
              <w:t xml:space="preserve">(Grade Code: </w:t>
            </w:r>
            <w:r w:rsidR="00D36A54" w:rsidRPr="000B4A16">
              <w:rPr>
                <w:rFonts w:ascii="Arial" w:hAnsi="Arial" w:cs="Arial"/>
                <w:bCs/>
                <w:color w:val="auto"/>
                <w:sz w:val="20"/>
                <w:szCs w:val="20"/>
              </w:rPr>
              <w:t>0041</w:t>
            </w:r>
            <w:r w:rsidR="004017C9" w:rsidRPr="000B4A16">
              <w:rPr>
                <w:rFonts w:ascii="Arial" w:hAnsi="Arial" w:cs="Arial"/>
                <w:bCs/>
                <w:color w:val="auto"/>
                <w:sz w:val="20"/>
                <w:szCs w:val="20"/>
              </w:rPr>
              <w:t>)</w:t>
            </w:r>
          </w:p>
          <w:p w14:paraId="6DF72911" w14:textId="59488058" w:rsidR="0002379B" w:rsidRPr="000B4A16" w:rsidRDefault="0002379B" w:rsidP="0002379B">
            <w:pPr>
              <w:pStyle w:val="Default"/>
              <w:rPr>
                <w:rFonts w:ascii="Arial" w:hAnsi="Arial" w:cs="Arial"/>
                <w:b/>
                <w:color w:val="auto"/>
                <w:sz w:val="20"/>
                <w:szCs w:val="20"/>
              </w:rPr>
            </w:pPr>
          </w:p>
        </w:tc>
      </w:tr>
      <w:tr w:rsidR="007173A8" w:rsidRPr="000B4A16" w14:paraId="72F03B6F" w14:textId="77777777" w:rsidTr="00984B7A">
        <w:trPr>
          <w:trHeight w:val="293"/>
        </w:trPr>
        <w:tc>
          <w:tcPr>
            <w:tcW w:w="2364" w:type="dxa"/>
          </w:tcPr>
          <w:p w14:paraId="71F77775" w14:textId="0D29551E" w:rsidR="007173A8" w:rsidRPr="000B4A16" w:rsidRDefault="007173A8" w:rsidP="0002379B">
            <w:pPr>
              <w:rPr>
                <w:rFonts w:ascii="Arial" w:hAnsi="Arial" w:cs="Arial"/>
                <w:b/>
                <w:bCs/>
              </w:rPr>
            </w:pPr>
            <w:r w:rsidRPr="000B4A16">
              <w:rPr>
                <w:rFonts w:ascii="Arial" w:hAnsi="Arial" w:cs="Arial"/>
                <w:b/>
                <w:bCs/>
              </w:rPr>
              <w:t>Campaign Reference</w:t>
            </w:r>
          </w:p>
        </w:tc>
        <w:tc>
          <w:tcPr>
            <w:tcW w:w="8252" w:type="dxa"/>
          </w:tcPr>
          <w:p w14:paraId="594B15D3" w14:textId="196DA0DC" w:rsidR="007173A8" w:rsidRPr="000B4A16" w:rsidRDefault="002678BB" w:rsidP="0002379B">
            <w:pPr>
              <w:rPr>
                <w:rFonts w:ascii="Arial" w:hAnsi="Arial" w:cs="Arial"/>
                <w:iCs/>
              </w:rPr>
            </w:pPr>
            <w:r>
              <w:rPr>
                <w:rFonts w:ascii="Arial" w:hAnsi="Arial" w:cs="Arial"/>
                <w:iCs/>
              </w:rPr>
              <w:t>NRS15431</w:t>
            </w:r>
          </w:p>
          <w:p w14:paraId="3DAEB8B1" w14:textId="0455CE15" w:rsidR="0002379B" w:rsidRPr="000B4A16" w:rsidRDefault="0002379B" w:rsidP="0002379B">
            <w:pPr>
              <w:rPr>
                <w:rFonts w:ascii="Arial" w:hAnsi="Arial" w:cs="Arial"/>
                <w:iCs/>
              </w:rPr>
            </w:pPr>
          </w:p>
        </w:tc>
      </w:tr>
      <w:tr w:rsidR="007173A8" w:rsidRPr="000B4A16" w14:paraId="73A43E5C" w14:textId="77777777" w:rsidTr="00984B7A">
        <w:trPr>
          <w:trHeight w:val="255"/>
        </w:trPr>
        <w:tc>
          <w:tcPr>
            <w:tcW w:w="2364" w:type="dxa"/>
          </w:tcPr>
          <w:p w14:paraId="78D9687A" w14:textId="754C577A" w:rsidR="007173A8" w:rsidRPr="000B4A16" w:rsidRDefault="007173A8" w:rsidP="0002379B">
            <w:pPr>
              <w:rPr>
                <w:rFonts w:ascii="Arial" w:hAnsi="Arial" w:cs="Arial"/>
                <w:b/>
                <w:bCs/>
              </w:rPr>
            </w:pPr>
            <w:r w:rsidRPr="000B4A16">
              <w:rPr>
                <w:rFonts w:ascii="Arial" w:hAnsi="Arial" w:cs="Arial"/>
                <w:b/>
                <w:bCs/>
              </w:rPr>
              <w:t>Closing Date</w:t>
            </w:r>
          </w:p>
        </w:tc>
        <w:tc>
          <w:tcPr>
            <w:tcW w:w="8252" w:type="dxa"/>
          </w:tcPr>
          <w:p w14:paraId="7AC3AD13" w14:textId="77777777" w:rsidR="0002379B" w:rsidRPr="006A6E00" w:rsidRDefault="006A6E00" w:rsidP="0002379B">
            <w:pPr>
              <w:rPr>
                <w:rFonts w:ascii="Arial" w:hAnsi="Arial" w:cs="Arial"/>
                <w:bCs/>
                <w:iCs/>
              </w:rPr>
            </w:pPr>
            <w:r w:rsidRPr="006A6E00">
              <w:rPr>
                <w:rFonts w:ascii="Arial" w:hAnsi="Arial" w:cs="Arial"/>
                <w:bCs/>
                <w:iCs/>
              </w:rPr>
              <w:t xml:space="preserve">Wednesday 5th of August 2026 at 3:00PM </w:t>
            </w:r>
          </w:p>
          <w:p w14:paraId="13BA7842" w14:textId="29D3A941" w:rsidR="006A6E00" w:rsidRPr="000B4A16" w:rsidRDefault="006A6E00" w:rsidP="0002379B">
            <w:pPr>
              <w:rPr>
                <w:rFonts w:ascii="Arial" w:hAnsi="Arial" w:cs="Arial"/>
                <w:b/>
                <w:iCs/>
              </w:rPr>
            </w:pPr>
          </w:p>
        </w:tc>
      </w:tr>
      <w:tr w:rsidR="007173A8" w:rsidRPr="000B4A16" w14:paraId="36476C98" w14:textId="77777777" w:rsidTr="00182E5F">
        <w:tc>
          <w:tcPr>
            <w:tcW w:w="2364" w:type="dxa"/>
          </w:tcPr>
          <w:p w14:paraId="7EF94D13" w14:textId="77777777" w:rsidR="007173A8" w:rsidRPr="000B4A16" w:rsidRDefault="007173A8" w:rsidP="0002379B">
            <w:pPr>
              <w:rPr>
                <w:rFonts w:ascii="Arial" w:hAnsi="Arial" w:cs="Arial"/>
                <w:b/>
                <w:bCs/>
              </w:rPr>
            </w:pPr>
            <w:r w:rsidRPr="000B4A16">
              <w:rPr>
                <w:rFonts w:ascii="Arial" w:hAnsi="Arial" w:cs="Arial"/>
                <w:b/>
                <w:bCs/>
              </w:rPr>
              <w:t>Proposed Interview Date (s)</w:t>
            </w:r>
          </w:p>
        </w:tc>
        <w:tc>
          <w:tcPr>
            <w:tcW w:w="8252" w:type="dxa"/>
          </w:tcPr>
          <w:p w14:paraId="78120BED" w14:textId="77777777" w:rsidR="002678BB" w:rsidRPr="002678BB" w:rsidRDefault="002678BB" w:rsidP="002678BB">
            <w:pPr>
              <w:pStyle w:val="Heading7"/>
              <w:rPr>
                <w:rFonts w:cs="Arial"/>
                <w:b w:val="0"/>
                <w:sz w:val="20"/>
              </w:rPr>
            </w:pPr>
            <w:r w:rsidRPr="002678BB">
              <w:rPr>
                <w:rFonts w:cs="Arial"/>
                <w:b w:val="0"/>
                <w:sz w:val="20"/>
              </w:rPr>
              <w:t>Candidates will normally be given at least two weeks' notice of interview. The timescale may be reduced in exceptional circumstances.</w:t>
            </w:r>
          </w:p>
          <w:p w14:paraId="7A660129" w14:textId="77777777" w:rsidR="007173A8" w:rsidRPr="000B4A16" w:rsidRDefault="007173A8" w:rsidP="0002379B">
            <w:pPr>
              <w:rPr>
                <w:rFonts w:ascii="Arial" w:hAnsi="Arial" w:cs="Arial"/>
                <w:iCs/>
              </w:rPr>
            </w:pPr>
          </w:p>
        </w:tc>
      </w:tr>
      <w:tr w:rsidR="007173A8" w:rsidRPr="000B4A16" w14:paraId="7743640B" w14:textId="77777777" w:rsidTr="00182E5F">
        <w:tc>
          <w:tcPr>
            <w:tcW w:w="2364" w:type="dxa"/>
          </w:tcPr>
          <w:p w14:paraId="6D1DCFDE" w14:textId="77777777" w:rsidR="007173A8" w:rsidRPr="000B4A16" w:rsidRDefault="007173A8" w:rsidP="0002379B">
            <w:pPr>
              <w:rPr>
                <w:rFonts w:ascii="Arial" w:hAnsi="Arial" w:cs="Arial"/>
                <w:b/>
                <w:bCs/>
              </w:rPr>
            </w:pPr>
            <w:r w:rsidRPr="000B4A16">
              <w:rPr>
                <w:rFonts w:ascii="Arial" w:hAnsi="Arial" w:cs="Arial"/>
                <w:b/>
                <w:bCs/>
              </w:rPr>
              <w:t>Taking up Appointment</w:t>
            </w:r>
          </w:p>
        </w:tc>
        <w:tc>
          <w:tcPr>
            <w:tcW w:w="8252" w:type="dxa"/>
          </w:tcPr>
          <w:p w14:paraId="71FA5C5E" w14:textId="77777777" w:rsidR="007173A8" w:rsidRPr="000B4A16" w:rsidRDefault="007173A8" w:rsidP="0002379B">
            <w:pPr>
              <w:rPr>
                <w:rFonts w:ascii="Arial" w:hAnsi="Arial" w:cs="Arial"/>
                <w:iCs/>
              </w:rPr>
            </w:pPr>
            <w:r w:rsidRPr="000B4A16">
              <w:rPr>
                <w:rFonts w:ascii="Arial" w:hAnsi="Arial" w:cs="Arial"/>
                <w:iCs/>
              </w:rPr>
              <w:t>A start date will be indicated at job offer stage.</w:t>
            </w:r>
          </w:p>
          <w:p w14:paraId="2BBC70E2" w14:textId="77777777" w:rsidR="0002379B" w:rsidRPr="000B4A16" w:rsidRDefault="0002379B" w:rsidP="0002379B">
            <w:pPr>
              <w:rPr>
                <w:rFonts w:ascii="Arial" w:hAnsi="Arial" w:cs="Arial"/>
                <w:iCs/>
              </w:rPr>
            </w:pPr>
          </w:p>
        </w:tc>
      </w:tr>
      <w:tr w:rsidR="007173A8" w:rsidRPr="000B4A16" w14:paraId="6F63510D" w14:textId="77777777" w:rsidTr="00182E5F">
        <w:tc>
          <w:tcPr>
            <w:tcW w:w="2364" w:type="dxa"/>
          </w:tcPr>
          <w:p w14:paraId="5DFF9E47" w14:textId="77777777" w:rsidR="007173A8" w:rsidRPr="000B4A16" w:rsidRDefault="007173A8" w:rsidP="0002379B">
            <w:pPr>
              <w:rPr>
                <w:rFonts w:ascii="Arial" w:hAnsi="Arial" w:cs="Arial"/>
                <w:b/>
                <w:bCs/>
              </w:rPr>
            </w:pPr>
            <w:r w:rsidRPr="000B4A16">
              <w:rPr>
                <w:rFonts w:ascii="Arial" w:hAnsi="Arial" w:cs="Arial"/>
                <w:b/>
                <w:bCs/>
              </w:rPr>
              <w:t>Location of Post</w:t>
            </w:r>
          </w:p>
        </w:tc>
        <w:tc>
          <w:tcPr>
            <w:tcW w:w="8252" w:type="dxa"/>
          </w:tcPr>
          <w:p w14:paraId="1AAC7183" w14:textId="77777777" w:rsidR="00AE301F" w:rsidRPr="00D74508" w:rsidRDefault="00AE301F" w:rsidP="00F86224">
            <w:pPr>
              <w:jc w:val="both"/>
              <w:rPr>
                <w:rFonts w:ascii="Arial" w:hAnsi="Arial" w:cs="Arial"/>
                <w:color w:val="000000"/>
              </w:rPr>
            </w:pPr>
            <w:r w:rsidRPr="00D74508">
              <w:rPr>
                <w:rFonts w:ascii="Arial" w:hAnsi="Arial" w:cs="Arial"/>
                <w:iCs/>
                <w:color w:val="000000" w:themeColor="text1"/>
              </w:rPr>
              <w:t xml:space="preserve">There is currently </w:t>
            </w:r>
            <w:r w:rsidRPr="00D74508">
              <w:rPr>
                <w:rFonts w:ascii="Arial" w:hAnsi="Arial" w:cs="Arial"/>
                <w:bCs/>
                <w:iCs/>
              </w:rPr>
              <w:t>one permanent and whole-time</w:t>
            </w:r>
            <w:r w:rsidRPr="00D74508">
              <w:rPr>
                <w:rFonts w:ascii="Arial" w:hAnsi="Arial" w:cs="Arial"/>
                <w:iCs/>
              </w:rPr>
              <w:t xml:space="preserve"> </w:t>
            </w:r>
            <w:r w:rsidRPr="00D74508">
              <w:rPr>
                <w:rFonts w:ascii="Arial" w:hAnsi="Arial" w:cs="Arial"/>
                <w:iCs/>
                <w:color w:val="000000" w:themeColor="text1"/>
              </w:rPr>
              <w:t>vacancy available.</w:t>
            </w:r>
            <w:r w:rsidRPr="00D74508">
              <w:rPr>
                <w:rFonts w:ascii="Arial" w:hAnsi="Arial" w:cs="Arial"/>
                <w:color w:val="000000"/>
              </w:rPr>
              <w:t xml:space="preserve"> </w:t>
            </w:r>
          </w:p>
          <w:p w14:paraId="76BFDE33" w14:textId="77777777" w:rsidR="00D74508" w:rsidRPr="00D74508" w:rsidRDefault="00D74508" w:rsidP="00F86224">
            <w:pPr>
              <w:jc w:val="both"/>
              <w:rPr>
                <w:rFonts w:ascii="Arial" w:hAnsi="Arial" w:cs="Arial"/>
                <w:color w:val="000000"/>
              </w:rPr>
            </w:pPr>
          </w:p>
          <w:p w14:paraId="03F9A2CF" w14:textId="2DCA0BB8" w:rsidR="00D74508" w:rsidRPr="00D74508" w:rsidRDefault="00D74508" w:rsidP="00F86224">
            <w:pPr>
              <w:jc w:val="both"/>
              <w:rPr>
                <w:rFonts w:ascii="Arial" w:hAnsi="Arial" w:cs="Arial"/>
                <w:color w:val="000000"/>
              </w:rPr>
            </w:pPr>
            <w:r w:rsidRPr="00D74508">
              <w:rPr>
                <w:rFonts w:ascii="Arial" w:hAnsi="Arial" w:cs="Arial"/>
                <w:color w:val="000000"/>
              </w:rPr>
              <w:t xml:space="preserve">HSE Internal Audit </w:t>
            </w:r>
            <w:r w:rsidR="00C032C4">
              <w:rPr>
                <w:rFonts w:ascii="Arial" w:hAnsi="Arial" w:cs="Arial"/>
                <w:color w:val="000000"/>
              </w:rPr>
              <w:t>have</w:t>
            </w:r>
            <w:r w:rsidRPr="00D74508">
              <w:rPr>
                <w:rFonts w:ascii="Arial" w:hAnsi="Arial" w:cs="Arial"/>
                <w:color w:val="000000"/>
              </w:rPr>
              <w:t xml:space="preserve"> offices in the </w:t>
            </w:r>
            <w:r w:rsidR="00C032C4">
              <w:rPr>
                <w:rFonts w:ascii="Arial" w:hAnsi="Arial" w:cs="Arial"/>
                <w:color w:val="000000"/>
              </w:rPr>
              <w:t>following</w:t>
            </w:r>
            <w:r w:rsidRPr="00D74508">
              <w:rPr>
                <w:rFonts w:ascii="Arial" w:hAnsi="Arial" w:cs="Arial"/>
                <w:color w:val="000000"/>
              </w:rPr>
              <w:t xml:space="preserve"> locations;</w:t>
            </w:r>
          </w:p>
          <w:p w14:paraId="232A879A" w14:textId="77777777" w:rsidR="00D74508" w:rsidRPr="00D74508" w:rsidRDefault="00D74508" w:rsidP="00F86224">
            <w:pPr>
              <w:jc w:val="both"/>
              <w:rPr>
                <w:rFonts w:ascii="Arial" w:hAnsi="Arial" w:cs="Arial"/>
                <w:color w:val="000000"/>
              </w:rPr>
            </w:pPr>
          </w:p>
          <w:p w14:paraId="224E33F1" w14:textId="17F88D1E" w:rsidR="00D74508" w:rsidRPr="008222F5" w:rsidRDefault="00D74508" w:rsidP="008222F5">
            <w:pPr>
              <w:pStyle w:val="ListParagraph"/>
              <w:numPr>
                <w:ilvl w:val="0"/>
                <w:numId w:val="12"/>
              </w:numPr>
              <w:rPr>
                <w:rFonts w:ascii="Arial" w:hAnsi="Arial" w:cs="Arial"/>
              </w:rPr>
            </w:pPr>
            <w:r w:rsidRPr="008222F5">
              <w:rPr>
                <w:rFonts w:ascii="Arial" w:hAnsi="Arial" w:cs="Arial"/>
              </w:rPr>
              <w:t xml:space="preserve">Internal Audit, Phoenix Hall, St Mary's Hospital, Phoenix Park, </w:t>
            </w:r>
            <w:proofErr w:type="spellStart"/>
            <w:r w:rsidRPr="008222F5">
              <w:rPr>
                <w:rFonts w:ascii="Arial" w:hAnsi="Arial" w:cs="Arial"/>
              </w:rPr>
              <w:t>Chapelizod</w:t>
            </w:r>
            <w:proofErr w:type="spellEnd"/>
            <w:r w:rsidRPr="008222F5">
              <w:rPr>
                <w:rFonts w:ascii="Arial" w:hAnsi="Arial" w:cs="Arial"/>
              </w:rPr>
              <w:t xml:space="preserve">, Dublin 20 D20 CK33; </w:t>
            </w:r>
          </w:p>
          <w:p w14:paraId="2D2B5628" w14:textId="4BC3CFFF" w:rsidR="00D74508" w:rsidRPr="008222F5" w:rsidRDefault="00D74508" w:rsidP="008222F5">
            <w:pPr>
              <w:pStyle w:val="ListParagraph"/>
              <w:numPr>
                <w:ilvl w:val="0"/>
                <w:numId w:val="12"/>
              </w:numPr>
              <w:rPr>
                <w:rFonts w:ascii="Arial" w:hAnsi="Arial" w:cs="Arial"/>
              </w:rPr>
            </w:pPr>
            <w:r w:rsidRPr="008222F5">
              <w:rPr>
                <w:rFonts w:ascii="Arial" w:hAnsi="Arial" w:cs="Arial"/>
              </w:rPr>
              <w:t xml:space="preserve">Internal Audit Unit, Bective Street, Kells, Co Meath A82 NX32; </w:t>
            </w:r>
          </w:p>
          <w:p w14:paraId="7294F972" w14:textId="61300AE1" w:rsidR="00D74508" w:rsidRPr="008222F5" w:rsidRDefault="00D74508" w:rsidP="008222F5">
            <w:pPr>
              <w:pStyle w:val="ListParagraph"/>
              <w:numPr>
                <w:ilvl w:val="0"/>
                <w:numId w:val="12"/>
              </w:numPr>
              <w:rPr>
                <w:rFonts w:ascii="Arial" w:hAnsi="Arial" w:cs="Arial"/>
              </w:rPr>
            </w:pPr>
            <w:r w:rsidRPr="008222F5">
              <w:rPr>
                <w:rFonts w:ascii="Arial" w:hAnsi="Arial" w:cs="Arial"/>
              </w:rPr>
              <w:t xml:space="preserve">Gilligan House, Louth County Hospital, Dublin Rd, Dundalk A91 D762;  </w:t>
            </w:r>
          </w:p>
          <w:p w14:paraId="58327E1A" w14:textId="33F42ABC" w:rsidR="00D74508" w:rsidRPr="008222F5" w:rsidRDefault="00D74508" w:rsidP="008222F5">
            <w:pPr>
              <w:pStyle w:val="ListParagraph"/>
              <w:numPr>
                <w:ilvl w:val="0"/>
                <w:numId w:val="12"/>
              </w:numPr>
              <w:rPr>
                <w:rFonts w:ascii="Arial" w:hAnsi="Arial" w:cs="Arial"/>
              </w:rPr>
            </w:pPr>
            <w:r w:rsidRPr="008222F5">
              <w:rPr>
                <w:rFonts w:ascii="Arial" w:hAnsi="Arial" w:cs="Arial"/>
              </w:rPr>
              <w:t xml:space="preserve">Primary Care Building, St. Loman's Campus, Mullingar, Co. Westmeath;  </w:t>
            </w:r>
          </w:p>
          <w:p w14:paraId="241C96AB" w14:textId="704A5D9E" w:rsidR="00D74508" w:rsidRPr="008222F5" w:rsidRDefault="00D74508" w:rsidP="008222F5">
            <w:pPr>
              <w:pStyle w:val="ListParagraph"/>
              <w:numPr>
                <w:ilvl w:val="0"/>
                <w:numId w:val="12"/>
              </w:numPr>
              <w:rPr>
                <w:rFonts w:ascii="Arial" w:hAnsi="Arial" w:cs="Arial"/>
              </w:rPr>
            </w:pPr>
            <w:r w:rsidRPr="008222F5">
              <w:rPr>
                <w:rFonts w:ascii="Arial" w:hAnsi="Arial" w:cs="Arial"/>
              </w:rPr>
              <w:t xml:space="preserve">Scott Building, MRHT Campus, Arden Rd, Tullamore, Co. Offaly, R35 NY51;  </w:t>
            </w:r>
          </w:p>
          <w:p w14:paraId="77CCF52F" w14:textId="428AC494" w:rsidR="00D74508" w:rsidRPr="008222F5" w:rsidRDefault="00D74508" w:rsidP="008222F5">
            <w:pPr>
              <w:pStyle w:val="ListParagraph"/>
              <w:numPr>
                <w:ilvl w:val="0"/>
                <w:numId w:val="12"/>
              </w:numPr>
              <w:rPr>
                <w:rFonts w:ascii="Arial" w:hAnsi="Arial" w:cs="Arial"/>
              </w:rPr>
            </w:pPr>
            <w:r w:rsidRPr="008222F5">
              <w:rPr>
                <w:rFonts w:ascii="Arial" w:hAnsi="Arial" w:cs="Arial"/>
              </w:rPr>
              <w:t xml:space="preserve">Internal Audit, Lacken, Dublin Road, Kilkenny R95 NV08;  </w:t>
            </w:r>
          </w:p>
          <w:p w14:paraId="0CE70ED4" w14:textId="6F7BE017" w:rsidR="00D74508" w:rsidRPr="008222F5" w:rsidRDefault="00D74508" w:rsidP="008222F5">
            <w:pPr>
              <w:pStyle w:val="ListParagraph"/>
              <w:numPr>
                <w:ilvl w:val="0"/>
                <w:numId w:val="12"/>
              </w:numPr>
              <w:rPr>
                <w:rFonts w:ascii="Arial" w:hAnsi="Arial" w:cs="Arial"/>
              </w:rPr>
            </w:pPr>
            <w:r w:rsidRPr="008222F5">
              <w:rPr>
                <w:rFonts w:ascii="Arial" w:hAnsi="Arial" w:cs="Arial"/>
              </w:rPr>
              <w:t xml:space="preserve">HSE South, Áras Slainte, Wilton Road, Cork; </w:t>
            </w:r>
          </w:p>
          <w:p w14:paraId="17308D25" w14:textId="589C3FA8" w:rsidR="00D74508" w:rsidRPr="008222F5" w:rsidRDefault="00D74508" w:rsidP="008222F5">
            <w:pPr>
              <w:pStyle w:val="ListParagraph"/>
              <w:numPr>
                <w:ilvl w:val="0"/>
                <w:numId w:val="12"/>
              </w:numPr>
              <w:rPr>
                <w:rFonts w:ascii="Arial" w:hAnsi="Arial" w:cs="Arial"/>
              </w:rPr>
            </w:pPr>
            <w:r w:rsidRPr="008222F5">
              <w:rPr>
                <w:rFonts w:ascii="Arial" w:hAnsi="Arial" w:cs="Arial"/>
              </w:rPr>
              <w:t xml:space="preserve">Internal Audit Unit, HSE West, Merlin Park University Hospital, Galway, H91 N973;  </w:t>
            </w:r>
          </w:p>
          <w:p w14:paraId="3CA38BC6" w14:textId="09D0207B" w:rsidR="00D74508" w:rsidRPr="008222F5" w:rsidRDefault="00D74508" w:rsidP="008222F5">
            <w:pPr>
              <w:pStyle w:val="ListParagraph"/>
              <w:numPr>
                <w:ilvl w:val="0"/>
                <w:numId w:val="12"/>
              </w:numPr>
              <w:rPr>
                <w:rFonts w:ascii="Arial" w:hAnsi="Arial" w:cs="Arial"/>
              </w:rPr>
            </w:pPr>
            <w:r w:rsidRPr="008222F5">
              <w:rPr>
                <w:rFonts w:ascii="Arial" w:hAnsi="Arial" w:cs="Arial"/>
              </w:rPr>
              <w:t>Internal Audit, HSE, Holland Road, National Technology Park, Limerick</w:t>
            </w:r>
          </w:p>
          <w:p w14:paraId="648B7A1E" w14:textId="77777777" w:rsidR="00AE301F" w:rsidRPr="000B4A16" w:rsidRDefault="00AE301F" w:rsidP="00F86224">
            <w:pPr>
              <w:jc w:val="both"/>
              <w:rPr>
                <w:rFonts w:ascii="Arial" w:hAnsi="Arial" w:cs="Arial"/>
                <w:color w:val="000000"/>
              </w:rPr>
            </w:pPr>
          </w:p>
          <w:p w14:paraId="55D8AE55" w14:textId="3C2FF5B4" w:rsidR="00AE301F" w:rsidRPr="000B4A16" w:rsidRDefault="00AE301F" w:rsidP="00F86224">
            <w:pPr>
              <w:jc w:val="both"/>
              <w:rPr>
                <w:rFonts w:ascii="Arial" w:hAnsi="Arial" w:cs="Arial"/>
                <w:iCs/>
              </w:rPr>
            </w:pPr>
            <w:r w:rsidRPr="000B4A16">
              <w:rPr>
                <w:rFonts w:ascii="Arial" w:hAnsi="Arial" w:cs="Arial"/>
                <w:bCs/>
                <w:iCs/>
              </w:rPr>
              <w:t xml:space="preserve">The </w:t>
            </w:r>
            <w:r w:rsidRPr="000B4A16">
              <w:rPr>
                <w:rFonts w:ascii="Arial" w:hAnsi="Arial" w:cs="Arial"/>
                <w:iCs/>
              </w:rPr>
              <w:t>Deputy Chief Internal Auditor, ICT Audit and Data Analytics Unit</w:t>
            </w:r>
            <w:r w:rsidR="0002379B" w:rsidRPr="000B4A16">
              <w:rPr>
                <w:rFonts w:ascii="Arial" w:hAnsi="Arial" w:cs="Arial"/>
                <w:iCs/>
              </w:rPr>
              <w:t>,</w:t>
            </w:r>
            <w:r w:rsidRPr="000B4A16">
              <w:rPr>
                <w:rFonts w:ascii="Arial" w:hAnsi="Arial" w:cs="Arial"/>
                <w:iCs/>
              </w:rPr>
              <w:t xml:space="preserve"> </w:t>
            </w:r>
            <w:r w:rsidRPr="000B4A16">
              <w:rPr>
                <w:rFonts w:ascii="Arial" w:hAnsi="Arial" w:cs="Arial"/>
                <w:bCs/>
                <w:iCs/>
              </w:rPr>
              <w:t>is open to engagement in respect of flexibility around location</w:t>
            </w:r>
            <w:r w:rsidRPr="000B4A16">
              <w:rPr>
                <w:rFonts w:ascii="Arial" w:hAnsi="Arial" w:cs="Arial"/>
                <w:iCs/>
              </w:rPr>
              <w:t xml:space="preserve"> subject to agreement at an agreed HSE office location</w:t>
            </w:r>
            <w:r w:rsidR="0002379B" w:rsidRPr="000B4A16">
              <w:rPr>
                <w:rFonts w:ascii="Arial" w:hAnsi="Arial" w:cs="Arial"/>
                <w:iCs/>
              </w:rPr>
              <w:t>.</w:t>
            </w:r>
          </w:p>
          <w:p w14:paraId="74A4E01F" w14:textId="77777777" w:rsidR="00AE301F" w:rsidRPr="000B4A16" w:rsidRDefault="00AE301F" w:rsidP="00F86224">
            <w:pPr>
              <w:jc w:val="both"/>
              <w:rPr>
                <w:rFonts w:ascii="Arial" w:hAnsi="Arial" w:cs="Arial"/>
                <w:iCs/>
                <w:color w:val="000000"/>
              </w:rPr>
            </w:pPr>
          </w:p>
          <w:p w14:paraId="7436FF04" w14:textId="77777777" w:rsidR="00AE301F" w:rsidRPr="000B4A16" w:rsidRDefault="00AE301F" w:rsidP="00F86224">
            <w:pPr>
              <w:jc w:val="both"/>
              <w:rPr>
                <w:rFonts w:ascii="Arial" w:hAnsi="Arial" w:cs="Arial"/>
                <w:iCs/>
              </w:rPr>
            </w:pPr>
            <w:r w:rsidRPr="000B4A16">
              <w:rPr>
                <w:rFonts w:ascii="Arial" w:hAnsi="Arial" w:cs="Arial"/>
                <w:iCs/>
              </w:rPr>
              <w:t>The post holder will be assigned initially to the</w:t>
            </w:r>
            <w:r w:rsidRPr="000B4A16">
              <w:rPr>
                <w:rFonts w:ascii="Arial" w:hAnsi="Arial" w:cs="Arial"/>
                <w:b/>
                <w:iCs/>
              </w:rPr>
              <w:t xml:space="preserve"> </w:t>
            </w:r>
            <w:r w:rsidRPr="000B4A16">
              <w:rPr>
                <w:rFonts w:ascii="Arial" w:hAnsi="Arial" w:cs="Arial"/>
                <w:bCs/>
                <w:iCs/>
              </w:rPr>
              <w:t>ICT Audit and Data Analytics Unit in the Internal Audit function.</w:t>
            </w:r>
            <w:r w:rsidRPr="000B4A16">
              <w:rPr>
                <w:rFonts w:ascii="Arial" w:hAnsi="Arial" w:cs="Arial"/>
                <w:iCs/>
              </w:rPr>
              <w:t xml:space="preserve"> The post holder will be required as part of the role to travel to locations throughout the HSE.</w:t>
            </w:r>
          </w:p>
          <w:p w14:paraId="7CE24319" w14:textId="77777777" w:rsidR="00AE301F" w:rsidRPr="000B4A16" w:rsidRDefault="00AE301F" w:rsidP="00F86224">
            <w:pPr>
              <w:jc w:val="both"/>
              <w:rPr>
                <w:rFonts w:ascii="Arial" w:hAnsi="Arial" w:cs="Arial"/>
                <w:iCs/>
              </w:rPr>
            </w:pPr>
          </w:p>
          <w:p w14:paraId="0CC22304" w14:textId="77777777" w:rsidR="004B7E49" w:rsidRPr="000B4A16" w:rsidRDefault="00AE301F" w:rsidP="0002379B">
            <w:pPr>
              <w:autoSpaceDE w:val="0"/>
              <w:autoSpaceDN w:val="0"/>
              <w:adjustRightInd w:val="0"/>
              <w:rPr>
                <w:rFonts w:ascii="Arial" w:hAnsi="Arial" w:cs="Arial"/>
              </w:rPr>
            </w:pPr>
            <w:r w:rsidRPr="000B4A16">
              <w:rPr>
                <w:rFonts w:ascii="Arial" w:hAnsi="Arial" w:cs="Arial"/>
                <w:iCs/>
              </w:rPr>
              <w:t xml:space="preserve">A panel may be formed as a result of this campaign for </w:t>
            </w:r>
            <w:r w:rsidRPr="002678BB">
              <w:rPr>
                <w:rFonts w:ascii="Arial" w:hAnsi="Arial" w:cs="Arial"/>
                <w:b/>
                <w:iCs/>
              </w:rPr>
              <w:t>General Manager</w:t>
            </w:r>
            <w:r w:rsidR="00DF4ACE" w:rsidRPr="002678BB">
              <w:rPr>
                <w:rFonts w:ascii="Arial" w:hAnsi="Arial" w:cs="Arial"/>
                <w:b/>
                <w:iCs/>
              </w:rPr>
              <w:t xml:space="preserve"> -</w:t>
            </w:r>
            <w:r w:rsidRPr="002678BB">
              <w:rPr>
                <w:rFonts w:ascii="Arial" w:hAnsi="Arial" w:cs="Arial"/>
                <w:b/>
                <w:iCs/>
              </w:rPr>
              <w:t xml:space="preserve"> </w:t>
            </w:r>
            <w:r w:rsidR="00DF4ACE" w:rsidRPr="002678BB">
              <w:rPr>
                <w:rFonts w:ascii="Arial" w:hAnsi="Arial" w:cs="Arial"/>
                <w:b/>
                <w:iCs/>
              </w:rPr>
              <w:t>ICT Audit</w:t>
            </w:r>
            <w:r w:rsidRPr="002678BB">
              <w:rPr>
                <w:rFonts w:ascii="Arial" w:hAnsi="Arial" w:cs="Arial"/>
                <w:b/>
                <w:iCs/>
              </w:rPr>
              <w:t xml:space="preserve"> within the ICT Audit and Data Analytics Unit, Internal Audit</w:t>
            </w:r>
            <w:r w:rsidR="0002379B" w:rsidRPr="000B4A16">
              <w:rPr>
                <w:rFonts w:ascii="Arial" w:hAnsi="Arial" w:cs="Arial"/>
                <w:bCs/>
                <w:iCs/>
              </w:rPr>
              <w:t>,</w:t>
            </w:r>
            <w:r w:rsidRPr="000B4A16">
              <w:rPr>
                <w:rFonts w:ascii="Arial" w:hAnsi="Arial" w:cs="Arial"/>
                <w:b/>
                <w:iCs/>
              </w:rPr>
              <w:t xml:space="preserve"> </w:t>
            </w:r>
            <w:r w:rsidRPr="000B4A16">
              <w:rPr>
                <w:rFonts w:ascii="Arial" w:hAnsi="Arial" w:cs="Arial"/>
                <w:iCs/>
              </w:rPr>
              <w:t>from which current and future, permanent and specified purpose vacancies of full or part-time duration may be filled</w:t>
            </w:r>
            <w:r w:rsidRPr="000B4A16">
              <w:rPr>
                <w:rFonts w:ascii="Arial" w:hAnsi="Arial" w:cs="Arial"/>
              </w:rPr>
              <w:t>.</w:t>
            </w:r>
          </w:p>
          <w:p w14:paraId="1590CF09" w14:textId="1794391D" w:rsidR="0002379B" w:rsidRPr="000B4A16" w:rsidRDefault="0002379B" w:rsidP="0002379B">
            <w:pPr>
              <w:autoSpaceDE w:val="0"/>
              <w:autoSpaceDN w:val="0"/>
              <w:adjustRightInd w:val="0"/>
              <w:rPr>
                <w:rFonts w:ascii="Arial" w:hAnsi="Arial" w:cs="Arial"/>
                <w:spacing w:val="-3"/>
              </w:rPr>
            </w:pPr>
          </w:p>
        </w:tc>
      </w:tr>
      <w:tr w:rsidR="007173A8" w:rsidRPr="000B4A16" w14:paraId="18E4ACF3" w14:textId="77777777" w:rsidTr="00290735">
        <w:tc>
          <w:tcPr>
            <w:tcW w:w="2364" w:type="dxa"/>
          </w:tcPr>
          <w:p w14:paraId="5029562F" w14:textId="77777777" w:rsidR="007173A8" w:rsidRPr="000B4A16" w:rsidRDefault="007173A8" w:rsidP="0002379B">
            <w:pPr>
              <w:rPr>
                <w:rFonts w:ascii="Arial" w:hAnsi="Arial" w:cs="Arial"/>
                <w:b/>
                <w:bCs/>
              </w:rPr>
            </w:pPr>
            <w:r w:rsidRPr="000B4A16">
              <w:rPr>
                <w:rFonts w:ascii="Arial" w:hAnsi="Arial" w:cs="Arial"/>
                <w:b/>
                <w:bCs/>
              </w:rPr>
              <w:t>Informal Enquiries</w:t>
            </w:r>
          </w:p>
        </w:tc>
        <w:tc>
          <w:tcPr>
            <w:tcW w:w="8252" w:type="dxa"/>
          </w:tcPr>
          <w:p w14:paraId="5CDC29A8" w14:textId="1DC0DA50" w:rsidR="007173A8" w:rsidRPr="000B4A16" w:rsidRDefault="002260F5" w:rsidP="00F86224">
            <w:pPr>
              <w:autoSpaceDE w:val="0"/>
              <w:autoSpaceDN w:val="0"/>
              <w:adjustRightInd w:val="0"/>
              <w:jc w:val="both"/>
              <w:rPr>
                <w:rFonts w:ascii="Arial" w:hAnsi="Arial" w:cs="Arial"/>
              </w:rPr>
            </w:pPr>
            <w:r w:rsidRPr="000B4A16">
              <w:rPr>
                <w:rFonts w:ascii="Arial" w:hAnsi="Arial" w:cs="Arial"/>
              </w:rPr>
              <w:t>Michelle Galvin, Deputy Chief Internal Auditor</w:t>
            </w:r>
            <w:r w:rsidR="0002379B" w:rsidRPr="000B4A16">
              <w:rPr>
                <w:rFonts w:ascii="Arial" w:hAnsi="Arial" w:cs="Arial"/>
              </w:rPr>
              <w:t xml:space="preserve">, </w:t>
            </w:r>
            <w:r w:rsidR="0002379B" w:rsidRPr="000B4A16">
              <w:rPr>
                <w:rFonts w:ascii="Arial" w:hAnsi="Arial" w:cs="Arial"/>
                <w:iCs/>
              </w:rPr>
              <w:t>ICT Audit and Data Analytics Unit</w:t>
            </w:r>
          </w:p>
          <w:p w14:paraId="19226050" w14:textId="13C346F3" w:rsidR="002260F5" w:rsidRPr="000B4A16" w:rsidRDefault="007173A8" w:rsidP="0002379B">
            <w:pPr>
              <w:autoSpaceDE w:val="0"/>
              <w:autoSpaceDN w:val="0"/>
              <w:adjustRightInd w:val="0"/>
              <w:rPr>
                <w:rFonts w:ascii="Arial" w:hAnsi="Arial" w:cs="Arial"/>
                <w:lang w:val="en-IE"/>
              </w:rPr>
            </w:pPr>
            <w:r w:rsidRPr="000B4A16">
              <w:rPr>
                <w:rFonts w:ascii="Arial" w:hAnsi="Arial" w:cs="Arial"/>
              </w:rPr>
              <w:t>Email:</w:t>
            </w:r>
            <w:r w:rsidR="002260F5" w:rsidRPr="000B4A16">
              <w:rPr>
                <w:rFonts w:ascii="Arial" w:hAnsi="Arial" w:cs="Arial"/>
              </w:rPr>
              <w:t xml:space="preserve"> </w:t>
            </w:r>
            <w:hyperlink r:id="rId11" w:history="1">
              <w:r w:rsidR="0002379B" w:rsidRPr="000B4A16">
                <w:rPr>
                  <w:rStyle w:val="Hyperlink"/>
                  <w:rFonts w:ascii="Arial" w:hAnsi="Arial" w:cs="Arial"/>
                  <w:lang w:val="en-IE"/>
                </w:rPr>
                <w:t>michelle.galvin@hse.ie</w:t>
              </w:r>
            </w:hyperlink>
            <w:r w:rsidR="002260F5" w:rsidRPr="000B4A16">
              <w:rPr>
                <w:rFonts w:ascii="Arial" w:hAnsi="Arial" w:cs="Arial"/>
                <w:lang w:val="en-IE"/>
              </w:rPr>
              <w:t xml:space="preserve">  </w:t>
            </w:r>
          </w:p>
          <w:p w14:paraId="0972EC6C" w14:textId="79F2F41F" w:rsidR="0002379B" w:rsidRPr="000B4A16" w:rsidRDefault="0002379B" w:rsidP="00F86224">
            <w:pPr>
              <w:autoSpaceDE w:val="0"/>
              <w:autoSpaceDN w:val="0"/>
              <w:adjustRightInd w:val="0"/>
              <w:rPr>
                <w:rFonts w:ascii="Arial" w:hAnsi="Arial" w:cs="Arial"/>
                <w:color w:val="FF0000"/>
                <w:lang w:val="ga-IE"/>
              </w:rPr>
            </w:pPr>
          </w:p>
        </w:tc>
      </w:tr>
      <w:tr w:rsidR="002678BB" w:rsidRPr="000B4A16" w14:paraId="0E01E359" w14:textId="77777777" w:rsidTr="00290735">
        <w:tc>
          <w:tcPr>
            <w:tcW w:w="2364" w:type="dxa"/>
          </w:tcPr>
          <w:p w14:paraId="030CE1C7" w14:textId="2714B8F5" w:rsidR="002678BB" w:rsidRPr="002678BB" w:rsidRDefault="002678BB" w:rsidP="002678BB">
            <w:pPr>
              <w:rPr>
                <w:rFonts w:ascii="Arial" w:hAnsi="Arial" w:cs="Arial"/>
                <w:b/>
                <w:bCs/>
              </w:rPr>
            </w:pPr>
            <w:r w:rsidRPr="002678BB">
              <w:rPr>
                <w:rFonts w:ascii="Arial" w:hAnsi="Arial" w:cs="Arial"/>
                <w:b/>
                <w:bCs/>
              </w:rPr>
              <w:t xml:space="preserve">Reasonable Accommodations </w:t>
            </w:r>
          </w:p>
        </w:tc>
        <w:tc>
          <w:tcPr>
            <w:tcW w:w="8252" w:type="dxa"/>
          </w:tcPr>
          <w:p w14:paraId="1971A63D" w14:textId="60157C5B" w:rsidR="002678BB" w:rsidRPr="002678BB" w:rsidRDefault="002678BB" w:rsidP="002678BB">
            <w:pPr>
              <w:spacing w:line="276" w:lineRule="auto"/>
              <w:rPr>
                <w:rFonts w:ascii="Arial" w:eastAsiaTheme="minorHAnsi" w:hAnsi="Arial" w:cs="Arial"/>
                <w:lang w:eastAsia="en-US"/>
              </w:rPr>
            </w:pPr>
            <w:r w:rsidRPr="002678BB">
              <w:rPr>
                <w:rFonts w:ascii="Arial" w:hAnsi="Arial" w:cs="Arial"/>
              </w:rPr>
              <w:t xml:space="preserve">Candidates who require a Reasonable Accommodation/s to support their participation, at any stage, in the recruitment and selection process, should email </w:t>
            </w:r>
            <w:hyperlink r:id="rId12" w:history="1">
              <w:r w:rsidRPr="002678BB">
                <w:rPr>
                  <w:rStyle w:val="Hyperlink"/>
                  <w:rFonts w:ascii="Arial" w:hAnsi="Arial" w:cs="Arial"/>
                </w:rPr>
                <w:t>recruitmanagement@hse.ie</w:t>
              </w:r>
            </w:hyperlink>
            <w:r w:rsidRPr="002678BB">
              <w:rPr>
                <w:rFonts w:ascii="Arial" w:hAnsi="Arial" w:cs="Arial"/>
              </w:rPr>
              <w:t xml:space="preserve">,  </w:t>
            </w:r>
          </w:p>
          <w:p w14:paraId="203E3848" w14:textId="77777777" w:rsidR="002678BB" w:rsidRPr="002678BB" w:rsidRDefault="002678BB" w:rsidP="002678BB">
            <w:pPr>
              <w:autoSpaceDE w:val="0"/>
              <w:autoSpaceDN w:val="0"/>
              <w:adjustRightInd w:val="0"/>
              <w:jc w:val="both"/>
              <w:rPr>
                <w:rFonts w:ascii="Arial" w:hAnsi="Arial" w:cs="Arial"/>
              </w:rPr>
            </w:pPr>
          </w:p>
        </w:tc>
      </w:tr>
      <w:tr w:rsidR="002678BB" w:rsidRPr="000B4A16" w14:paraId="56082E90" w14:textId="77777777" w:rsidTr="00290735">
        <w:tc>
          <w:tcPr>
            <w:tcW w:w="2364" w:type="dxa"/>
          </w:tcPr>
          <w:p w14:paraId="17CBA538" w14:textId="77777777" w:rsidR="002678BB" w:rsidRPr="000B4A16" w:rsidRDefault="002678BB" w:rsidP="002678BB">
            <w:pPr>
              <w:rPr>
                <w:rFonts w:ascii="Arial" w:hAnsi="Arial" w:cs="Arial"/>
                <w:b/>
                <w:bCs/>
              </w:rPr>
            </w:pPr>
            <w:r w:rsidRPr="000B4A16">
              <w:rPr>
                <w:rFonts w:ascii="Arial" w:hAnsi="Arial" w:cs="Arial"/>
                <w:b/>
                <w:bCs/>
              </w:rPr>
              <w:t>Details of Service</w:t>
            </w:r>
          </w:p>
          <w:p w14:paraId="7A8E1EFF" w14:textId="77777777" w:rsidR="002678BB" w:rsidRPr="000B4A16" w:rsidRDefault="002678BB" w:rsidP="002678BB">
            <w:pPr>
              <w:rPr>
                <w:rFonts w:ascii="Arial" w:hAnsi="Arial" w:cs="Arial"/>
                <w:b/>
                <w:bCs/>
              </w:rPr>
            </w:pPr>
          </w:p>
        </w:tc>
        <w:tc>
          <w:tcPr>
            <w:tcW w:w="8252" w:type="dxa"/>
          </w:tcPr>
          <w:p w14:paraId="148D7CE1" w14:textId="09E74F39" w:rsidR="002678BB" w:rsidRPr="000B4A16" w:rsidRDefault="002678BB" w:rsidP="002678BB">
            <w:pPr>
              <w:shd w:val="clear" w:color="auto" w:fill="FFFFFF"/>
              <w:jc w:val="both"/>
              <w:rPr>
                <w:rFonts w:ascii="Arial" w:hAnsi="Arial" w:cs="Arial"/>
              </w:rPr>
            </w:pPr>
            <w:r w:rsidRPr="000B4A16">
              <w:rPr>
                <w:rFonts w:ascii="Arial" w:hAnsi="Arial" w:cs="Arial"/>
              </w:rPr>
              <w:t xml:space="preserve">The HSE’s Internal Audit function is responsible for conducting a comprehensive annual programme of audit work throughout the HSE. The purpose of this work is to provide assurance that controls and procedures are operated in accordance with best practice and with the appropriate regulations, and to make recommendations for the improvement of such controls and procedures. The HSE Audit and Risk Committee, to which the function reports, monitor the work of the function. In addition, the function reports at the highest level in the </w:t>
            </w:r>
            <w:r w:rsidRPr="000B4A16">
              <w:rPr>
                <w:rFonts w:ascii="Arial" w:hAnsi="Arial" w:cs="Arial"/>
              </w:rPr>
              <w:lastRenderedPageBreak/>
              <w:t>HSE. The scope of Internal Audit covers all systems and activities throughout the HSE and bodies funded by the HSE. The function comprises three units:</w:t>
            </w:r>
          </w:p>
          <w:p w14:paraId="12FC895A" w14:textId="77777777" w:rsidR="002678BB" w:rsidRPr="000B4A16" w:rsidRDefault="002678BB" w:rsidP="00AE754D">
            <w:pPr>
              <w:pStyle w:val="ListParagraph"/>
              <w:numPr>
                <w:ilvl w:val="0"/>
                <w:numId w:val="3"/>
              </w:numPr>
              <w:shd w:val="clear" w:color="auto" w:fill="FFFFFF"/>
              <w:jc w:val="both"/>
              <w:rPr>
                <w:rFonts w:ascii="Arial" w:hAnsi="Arial" w:cs="Arial"/>
              </w:rPr>
            </w:pPr>
            <w:r w:rsidRPr="000B4A16">
              <w:rPr>
                <w:rFonts w:ascii="Arial" w:hAnsi="Arial" w:cs="Arial"/>
                <w:b/>
                <w:bCs/>
              </w:rPr>
              <w:t xml:space="preserve">ICT Audit and Data Analytics Unit </w:t>
            </w:r>
          </w:p>
          <w:p w14:paraId="7D2DEB5A" w14:textId="77777777" w:rsidR="002678BB" w:rsidRPr="000B4A16" w:rsidRDefault="002678BB" w:rsidP="00AE754D">
            <w:pPr>
              <w:pStyle w:val="ListParagraph"/>
              <w:numPr>
                <w:ilvl w:val="0"/>
                <w:numId w:val="3"/>
              </w:numPr>
              <w:shd w:val="clear" w:color="auto" w:fill="FFFFFF"/>
              <w:jc w:val="both"/>
              <w:rPr>
                <w:rFonts w:ascii="Arial" w:hAnsi="Arial" w:cs="Arial"/>
              </w:rPr>
            </w:pPr>
            <w:r w:rsidRPr="000B4A16">
              <w:rPr>
                <w:rFonts w:ascii="Arial" w:hAnsi="Arial" w:cs="Arial"/>
                <w:b/>
                <w:bCs/>
              </w:rPr>
              <w:t>Operations Audit Unit</w:t>
            </w:r>
          </w:p>
          <w:p w14:paraId="2D73BE07" w14:textId="77777777" w:rsidR="002678BB" w:rsidRPr="00F86224" w:rsidRDefault="002678BB" w:rsidP="00AE754D">
            <w:pPr>
              <w:pStyle w:val="ListParagraph"/>
              <w:numPr>
                <w:ilvl w:val="0"/>
                <w:numId w:val="3"/>
              </w:numPr>
              <w:shd w:val="clear" w:color="auto" w:fill="FFFFFF"/>
              <w:jc w:val="both"/>
              <w:rPr>
                <w:rFonts w:ascii="Arial" w:hAnsi="Arial" w:cs="Arial"/>
              </w:rPr>
            </w:pPr>
            <w:r w:rsidRPr="000B4A16">
              <w:rPr>
                <w:rFonts w:ascii="Arial" w:hAnsi="Arial" w:cs="Arial"/>
                <w:b/>
                <w:bCs/>
              </w:rPr>
              <w:t xml:space="preserve">Reporting and Standards Unit </w:t>
            </w:r>
          </w:p>
          <w:p w14:paraId="520CF462" w14:textId="3A84A5B6" w:rsidR="002678BB" w:rsidRPr="00F86224" w:rsidRDefault="002678BB" w:rsidP="002678BB">
            <w:pPr>
              <w:shd w:val="clear" w:color="auto" w:fill="FFFFFF"/>
              <w:ind w:left="720"/>
              <w:jc w:val="both"/>
              <w:rPr>
                <w:rFonts w:ascii="Arial" w:hAnsi="Arial" w:cs="Arial"/>
              </w:rPr>
            </w:pPr>
          </w:p>
        </w:tc>
      </w:tr>
      <w:tr w:rsidR="002678BB" w:rsidRPr="000B4A16" w14:paraId="09567D91" w14:textId="77777777" w:rsidTr="00290735">
        <w:tc>
          <w:tcPr>
            <w:tcW w:w="2364" w:type="dxa"/>
          </w:tcPr>
          <w:p w14:paraId="12EF37C9" w14:textId="77777777" w:rsidR="002678BB" w:rsidRPr="003F2206" w:rsidRDefault="002678BB" w:rsidP="002678BB">
            <w:pPr>
              <w:rPr>
                <w:rFonts w:ascii="Arial" w:hAnsi="Arial" w:cs="Arial"/>
                <w:b/>
                <w:bCs/>
              </w:rPr>
            </w:pPr>
            <w:r w:rsidRPr="003F2206">
              <w:rPr>
                <w:rFonts w:ascii="Arial" w:hAnsi="Arial" w:cs="Arial"/>
                <w:b/>
                <w:bCs/>
              </w:rPr>
              <w:lastRenderedPageBreak/>
              <w:t>Reporting Relationship</w:t>
            </w:r>
          </w:p>
        </w:tc>
        <w:tc>
          <w:tcPr>
            <w:tcW w:w="8252" w:type="dxa"/>
          </w:tcPr>
          <w:p w14:paraId="48586119" w14:textId="77777777" w:rsidR="002678BB" w:rsidRPr="000B4A16" w:rsidRDefault="002678BB" w:rsidP="002678BB">
            <w:pPr>
              <w:jc w:val="both"/>
              <w:rPr>
                <w:rFonts w:ascii="Arial" w:hAnsi="Arial" w:cs="Arial"/>
              </w:rPr>
            </w:pPr>
            <w:r w:rsidRPr="000B4A16">
              <w:rPr>
                <w:rFonts w:ascii="Arial" w:hAnsi="Arial" w:cs="Arial"/>
              </w:rPr>
              <w:t xml:space="preserve">The post holder will report to the Deputy Chief Internal Auditor, ICT Audit and Data Analytics Unit, Internal Audit, or another manager nominated by the Chief Internal Auditor. </w:t>
            </w:r>
          </w:p>
          <w:p w14:paraId="597219D9" w14:textId="1883633F" w:rsidR="002678BB" w:rsidRPr="000B4A16" w:rsidRDefault="002678BB" w:rsidP="002678BB">
            <w:pPr>
              <w:jc w:val="both"/>
              <w:rPr>
                <w:rFonts w:ascii="Arial" w:hAnsi="Arial" w:cs="Arial"/>
              </w:rPr>
            </w:pPr>
          </w:p>
        </w:tc>
      </w:tr>
      <w:tr w:rsidR="002678BB" w:rsidRPr="000B4A16" w14:paraId="0BF9C79A" w14:textId="77777777" w:rsidTr="00290735">
        <w:tc>
          <w:tcPr>
            <w:tcW w:w="2364" w:type="dxa"/>
          </w:tcPr>
          <w:p w14:paraId="0FD69D97" w14:textId="77777777" w:rsidR="002678BB" w:rsidRPr="003F2206" w:rsidRDefault="002678BB" w:rsidP="002678BB">
            <w:pPr>
              <w:rPr>
                <w:rFonts w:ascii="Arial" w:hAnsi="Arial" w:cs="Arial"/>
                <w:b/>
                <w:bCs/>
              </w:rPr>
            </w:pPr>
            <w:r w:rsidRPr="003F2206">
              <w:rPr>
                <w:rFonts w:ascii="Arial" w:hAnsi="Arial" w:cs="Arial"/>
                <w:b/>
                <w:bCs/>
              </w:rPr>
              <w:t>Key working relationships</w:t>
            </w:r>
          </w:p>
          <w:p w14:paraId="7D85FCBB" w14:textId="77777777" w:rsidR="002678BB" w:rsidRPr="003F2206" w:rsidRDefault="002678BB" w:rsidP="002678BB">
            <w:pPr>
              <w:rPr>
                <w:rFonts w:ascii="Arial" w:hAnsi="Arial" w:cs="Arial"/>
                <w:b/>
                <w:bCs/>
              </w:rPr>
            </w:pPr>
          </w:p>
        </w:tc>
        <w:tc>
          <w:tcPr>
            <w:tcW w:w="8252" w:type="dxa"/>
          </w:tcPr>
          <w:p w14:paraId="581AC667" w14:textId="57CA2FCE" w:rsidR="003F2206" w:rsidRPr="003F2206" w:rsidRDefault="003F2206" w:rsidP="003F2206">
            <w:pPr>
              <w:jc w:val="both"/>
              <w:rPr>
                <w:rFonts w:ascii="Arial" w:hAnsi="Arial" w:cs="Arial"/>
              </w:rPr>
            </w:pPr>
            <w:r w:rsidRPr="003F2206">
              <w:rPr>
                <w:rFonts w:ascii="Arial" w:hAnsi="Arial" w:cs="Arial"/>
              </w:rPr>
              <w:t>To work collaboratively with colleagues in Internal Audit and management of business units and divisional units within the HSE.</w:t>
            </w:r>
            <w:r>
              <w:rPr>
                <w:rFonts w:ascii="Arial" w:hAnsi="Arial" w:cs="Arial"/>
              </w:rPr>
              <w:t xml:space="preserve">  </w:t>
            </w:r>
            <w:r w:rsidRPr="003F2206">
              <w:rPr>
                <w:rFonts w:ascii="Arial" w:hAnsi="Arial" w:cs="Arial"/>
              </w:rPr>
              <w:t>To develop and maintain positive working relationships with key stakeholders both internal and external.</w:t>
            </w:r>
          </w:p>
          <w:p w14:paraId="183D8A92" w14:textId="35AD7324" w:rsidR="002678BB" w:rsidRPr="002678BB" w:rsidRDefault="002678BB" w:rsidP="002678BB">
            <w:pPr>
              <w:jc w:val="both"/>
              <w:rPr>
                <w:rFonts w:ascii="Arial" w:hAnsi="Arial" w:cs="Arial"/>
              </w:rPr>
            </w:pPr>
          </w:p>
        </w:tc>
      </w:tr>
      <w:tr w:rsidR="002678BB" w:rsidRPr="000B4A16" w14:paraId="14BC5E6B" w14:textId="77777777" w:rsidTr="00290735">
        <w:tc>
          <w:tcPr>
            <w:tcW w:w="2364" w:type="dxa"/>
          </w:tcPr>
          <w:p w14:paraId="561BCE16" w14:textId="77777777" w:rsidR="002678BB" w:rsidRPr="000B4A16" w:rsidRDefault="002678BB" w:rsidP="002678BB">
            <w:pPr>
              <w:rPr>
                <w:rFonts w:ascii="Arial" w:hAnsi="Arial" w:cs="Arial"/>
                <w:b/>
                <w:bCs/>
              </w:rPr>
            </w:pPr>
            <w:r w:rsidRPr="000B4A16">
              <w:rPr>
                <w:rFonts w:ascii="Arial" w:hAnsi="Arial" w:cs="Arial"/>
                <w:b/>
                <w:bCs/>
              </w:rPr>
              <w:t xml:space="preserve">Purpose of the Post </w:t>
            </w:r>
          </w:p>
          <w:p w14:paraId="03BDF47E" w14:textId="77777777" w:rsidR="002678BB" w:rsidRPr="000B4A16" w:rsidRDefault="002678BB" w:rsidP="002678BB">
            <w:pPr>
              <w:rPr>
                <w:rFonts w:ascii="Arial" w:hAnsi="Arial" w:cs="Arial"/>
                <w:b/>
                <w:bCs/>
              </w:rPr>
            </w:pPr>
          </w:p>
        </w:tc>
        <w:tc>
          <w:tcPr>
            <w:tcW w:w="8252" w:type="dxa"/>
          </w:tcPr>
          <w:p w14:paraId="4671FF29" w14:textId="514834AA" w:rsidR="002678BB" w:rsidRPr="000B4A16" w:rsidRDefault="002678BB" w:rsidP="002678BB">
            <w:pPr>
              <w:pStyle w:val="NormalWeb"/>
              <w:spacing w:before="0" w:beforeAutospacing="0" w:after="0" w:afterAutospacing="0"/>
              <w:rPr>
                <w:rFonts w:ascii="Arial" w:hAnsi="Arial" w:cs="Arial"/>
                <w:sz w:val="20"/>
                <w:szCs w:val="20"/>
              </w:rPr>
            </w:pPr>
            <w:r w:rsidRPr="000B4A16">
              <w:rPr>
                <w:rFonts w:ascii="Arial" w:hAnsi="Arial" w:cs="Arial"/>
                <w:sz w:val="20"/>
                <w:szCs w:val="20"/>
              </w:rPr>
              <w:t>Be responsible for leading and overseeing the assessment of the effectiveness, security, and compliance of the HSE’s IT systems, infrastructure, and related controls. The post holder will plan, manage, and deliver a programme of IT audits, co-sourced with an external services provider, to identify technology risks and provide assurance to senior management and the Audit &amp; Risk Committee on the adequacy of controls supporting clinical, operational, and corporate systems.</w:t>
            </w:r>
          </w:p>
          <w:p w14:paraId="4E1C0147" w14:textId="77777777" w:rsidR="002678BB" w:rsidRPr="000B4A16" w:rsidRDefault="002678BB" w:rsidP="002678BB">
            <w:pPr>
              <w:pStyle w:val="NormalWeb"/>
              <w:spacing w:before="0" w:beforeAutospacing="0" w:after="0" w:afterAutospacing="0"/>
              <w:rPr>
                <w:rFonts w:ascii="Arial" w:hAnsi="Arial" w:cs="Arial"/>
                <w:sz w:val="20"/>
                <w:szCs w:val="20"/>
              </w:rPr>
            </w:pPr>
          </w:p>
          <w:p w14:paraId="1E56AA94" w14:textId="77777777" w:rsidR="002678BB" w:rsidRPr="000B4A16" w:rsidRDefault="002678BB" w:rsidP="002678BB">
            <w:pPr>
              <w:pStyle w:val="NormalWeb"/>
              <w:spacing w:before="0" w:beforeAutospacing="0" w:after="0" w:afterAutospacing="0"/>
              <w:rPr>
                <w:rFonts w:ascii="Arial" w:hAnsi="Arial" w:cs="Arial"/>
                <w:sz w:val="20"/>
                <w:szCs w:val="20"/>
              </w:rPr>
            </w:pPr>
            <w:r w:rsidRPr="000B4A16">
              <w:rPr>
                <w:rFonts w:ascii="Arial" w:hAnsi="Arial" w:cs="Arial"/>
                <w:sz w:val="20"/>
                <w:szCs w:val="20"/>
              </w:rPr>
              <w:t>The role involves evaluating cybersecurity arrangements, data protection controls, and IT governance frameworks, and making evidence-based recommendations to enhance resilience, regulatory compliance, and operational efficiency in a complex healthcare environment.</w:t>
            </w:r>
          </w:p>
          <w:p w14:paraId="4468E6EB" w14:textId="77777777" w:rsidR="002678BB" w:rsidRPr="000B4A16" w:rsidRDefault="002678BB" w:rsidP="002678BB">
            <w:pPr>
              <w:pStyle w:val="NormalWeb"/>
              <w:spacing w:before="0" w:beforeAutospacing="0" w:after="0" w:afterAutospacing="0"/>
              <w:rPr>
                <w:rFonts w:ascii="Arial" w:hAnsi="Arial" w:cs="Arial"/>
                <w:sz w:val="20"/>
                <w:szCs w:val="20"/>
              </w:rPr>
            </w:pPr>
          </w:p>
          <w:p w14:paraId="51C66A0D" w14:textId="3F1CC13D" w:rsidR="002678BB" w:rsidRPr="000B4A16" w:rsidRDefault="002678BB" w:rsidP="002678BB">
            <w:pPr>
              <w:pStyle w:val="NormalWeb"/>
              <w:spacing w:before="0" w:beforeAutospacing="0" w:after="0" w:afterAutospacing="0"/>
              <w:rPr>
                <w:rFonts w:ascii="Arial" w:hAnsi="Arial" w:cs="Arial"/>
                <w:sz w:val="20"/>
                <w:szCs w:val="20"/>
              </w:rPr>
            </w:pPr>
            <w:r w:rsidRPr="000B4A16">
              <w:rPr>
                <w:rFonts w:ascii="Arial" w:hAnsi="Arial" w:cs="Arial"/>
                <w:sz w:val="20"/>
                <w:szCs w:val="20"/>
              </w:rPr>
              <w:t xml:space="preserve">Working closely with senior HSE management, ICT management (Technology &amp; Transformation), clinical stakeholders, Internal Audit colleagues, and outsourced providers, the General Manager - ICT Audit will support the delivery of the annual Internal Audit Plan and strategies. </w:t>
            </w:r>
          </w:p>
          <w:p w14:paraId="4EDAFD33" w14:textId="77777777" w:rsidR="002678BB" w:rsidRPr="000B4A16" w:rsidRDefault="002678BB" w:rsidP="002678BB">
            <w:pPr>
              <w:pStyle w:val="NormalWeb"/>
              <w:spacing w:before="0" w:beforeAutospacing="0" w:after="0" w:afterAutospacing="0"/>
              <w:rPr>
                <w:rFonts w:ascii="Arial" w:hAnsi="Arial" w:cs="Arial"/>
                <w:sz w:val="20"/>
                <w:szCs w:val="20"/>
              </w:rPr>
            </w:pPr>
          </w:p>
          <w:p w14:paraId="15BC3882" w14:textId="4FF0402E" w:rsidR="002678BB" w:rsidRPr="000B4A16" w:rsidRDefault="002678BB" w:rsidP="002678BB">
            <w:pPr>
              <w:pStyle w:val="NormalWeb"/>
              <w:spacing w:before="0" w:beforeAutospacing="0" w:after="0" w:afterAutospacing="0"/>
              <w:rPr>
                <w:rFonts w:ascii="Arial" w:hAnsi="Arial" w:cs="Arial"/>
                <w:sz w:val="20"/>
                <w:szCs w:val="20"/>
              </w:rPr>
            </w:pPr>
            <w:r w:rsidRPr="000B4A16">
              <w:rPr>
                <w:rFonts w:ascii="Arial" w:hAnsi="Arial" w:cs="Arial"/>
                <w:sz w:val="20"/>
                <w:szCs w:val="20"/>
              </w:rPr>
              <w:t xml:space="preserve">All audit activity will be conducted in accordance with the </w:t>
            </w:r>
            <w:r w:rsidRPr="000B4A16">
              <w:rPr>
                <w:rStyle w:val="Strong"/>
                <w:rFonts w:ascii="Arial" w:hAnsi="Arial" w:cs="Arial"/>
                <w:sz w:val="20"/>
                <w:szCs w:val="20"/>
              </w:rPr>
              <w:t>Global Internal Audit Standards (IIA)</w:t>
            </w:r>
            <w:r w:rsidRPr="000B4A16">
              <w:rPr>
                <w:rFonts w:ascii="Arial" w:hAnsi="Arial" w:cs="Arial"/>
                <w:sz w:val="20"/>
                <w:szCs w:val="20"/>
              </w:rPr>
              <w:t xml:space="preserve"> and relevant regulatory requirements, ensuring the safeguarding of the organisation’s digital assets, information systems, and patient data.</w:t>
            </w:r>
          </w:p>
          <w:p w14:paraId="59B520E9" w14:textId="079A0291" w:rsidR="002678BB" w:rsidRPr="000B4A16" w:rsidRDefault="002678BB" w:rsidP="002678BB">
            <w:pPr>
              <w:pStyle w:val="NormalWeb"/>
              <w:spacing w:before="0" w:beforeAutospacing="0" w:after="0" w:afterAutospacing="0"/>
              <w:rPr>
                <w:rFonts w:ascii="Arial" w:hAnsi="Arial" w:cs="Arial"/>
                <w:sz w:val="20"/>
                <w:szCs w:val="20"/>
              </w:rPr>
            </w:pPr>
          </w:p>
        </w:tc>
      </w:tr>
      <w:tr w:rsidR="002678BB" w:rsidRPr="000B4A16" w14:paraId="4EBDDE6A" w14:textId="77777777" w:rsidTr="00290735">
        <w:tc>
          <w:tcPr>
            <w:tcW w:w="2364" w:type="dxa"/>
          </w:tcPr>
          <w:p w14:paraId="197EE532" w14:textId="77777777" w:rsidR="002678BB" w:rsidRPr="000B4A16" w:rsidRDefault="002678BB" w:rsidP="002678BB">
            <w:pPr>
              <w:rPr>
                <w:rFonts w:ascii="Arial" w:hAnsi="Arial" w:cs="Arial"/>
                <w:b/>
                <w:bCs/>
              </w:rPr>
            </w:pPr>
            <w:r w:rsidRPr="000B4A16">
              <w:rPr>
                <w:rFonts w:ascii="Arial" w:hAnsi="Arial" w:cs="Arial"/>
                <w:b/>
                <w:bCs/>
              </w:rPr>
              <w:t>Principal Duties and Responsibilities</w:t>
            </w:r>
          </w:p>
          <w:p w14:paraId="342B7D17" w14:textId="77777777" w:rsidR="002678BB" w:rsidRPr="000B4A16" w:rsidRDefault="002678BB" w:rsidP="002678BB">
            <w:pPr>
              <w:rPr>
                <w:rFonts w:ascii="Arial" w:hAnsi="Arial" w:cs="Arial"/>
                <w:b/>
                <w:bCs/>
              </w:rPr>
            </w:pPr>
          </w:p>
        </w:tc>
        <w:tc>
          <w:tcPr>
            <w:tcW w:w="8252" w:type="dxa"/>
          </w:tcPr>
          <w:p w14:paraId="47382591" w14:textId="0BEC5BC1" w:rsidR="002678BB" w:rsidRPr="000B4A16" w:rsidRDefault="002678BB" w:rsidP="002678BB">
            <w:pPr>
              <w:rPr>
                <w:rFonts w:ascii="Arial" w:hAnsi="Arial" w:cs="Arial"/>
                <w:b/>
                <w:iCs/>
              </w:rPr>
            </w:pPr>
            <w:r w:rsidRPr="000B4A16">
              <w:rPr>
                <w:rFonts w:ascii="Arial" w:hAnsi="Arial" w:cs="Arial"/>
                <w:b/>
                <w:iCs/>
              </w:rPr>
              <w:t>Responsibilities include but are not limited to:</w:t>
            </w:r>
          </w:p>
          <w:p w14:paraId="6970AF30" w14:textId="77777777" w:rsidR="002678BB" w:rsidRPr="00F86224" w:rsidRDefault="002678BB" w:rsidP="002678BB">
            <w:pPr>
              <w:rPr>
                <w:rFonts w:ascii="Arial" w:hAnsi="Arial" w:cs="Arial"/>
                <w:bCs/>
                <w:iCs/>
              </w:rPr>
            </w:pPr>
          </w:p>
          <w:p w14:paraId="49DB7E1E" w14:textId="3C763AB1" w:rsidR="002678BB" w:rsidRPr="000B4A16" w:rsidRDefault="002678BB" w:rsidP="002678BB">
            <w:pPr>
              <w:rPr>
                <w:rFonts w:ascii="Arial" w:hAnsi="Arial" w:cs="Arial"/>
                <w:b/>
                <w:iCs/>
              </w:rPr>
            </w:pPr>
            <w:r w:rsidRPr="000B4A16">
              <w:rPr>
                <w:rFonts w:ascii="Arial" w:hAnsi="Arial" w:cs="Arial"/>
                <w:b/>
                <w:iCs/>
              </w:rPr>
              <w:t>Strategic Leadership in an IT Audit Function</w:t>
            </w:r>
          </w:p>
          <w:p w14:paraId="29184E56" w14:textId="410F4E28"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rPr>
              <w:t>Support the Deputy Chief Internal Auditor, ICT and Data Analytics Unit in the development and delivery of the annual ICT audit plan, implementing a risk-based audit strategy aligned with organisational objectives, regulatory requirements, and emerging technology risks</w:t>
            </w:r>
            <w:r w:rsidRPr="00F86224">
              <w:rPr>
                <w:rFonts w:ascii="Arial" w:hAnsi="Arial" w:cs="Arial"/>
              </w:rPr>
              <w:t>.</w:t>
            </w:r>
          </w:p>
          <w:p w14:paraId="4D8A279E" w14:textId="7C6A0532" w:rsidR="002678BB" w:rsidRPr="000B4A16" w:rsidRDefault="002678BB" w:rsidP="00AE754D">
            <w:pPr>
              <w:numPr>
                <w:ilvl w:val="0"/>
                <w:numId w:val="9"/>
              </w:numPr>
              <w:spacing w:before="120"/>
              <w:ind w:left="714" w:hanging="357"/>
              <w:rPr>
                <w:rFonts w:ascii="Arial" w:hAnsi="Arial" w:cs="Arial"/>
                <w:bCs/>
                <w:iCs/>
              </w:rPr>
            </w:pPr>
            <w:r w:rsidRPr="000B4A16">
              <w:rPr>
                <w:rFonts w:ascii="Arial" w:hAnsi="Arial" w:cs="Arial"/>
                <w:color w:val="000000" w:themeColor="text1"/>
                <w:lang w:val="en-IE"/>
              </w:rPr>
              <w:t xml:space="preserve">Collaborate with HSE senior management / business owners, Internal Audit team members, co-source audit partners, auditees, regulatory bodies, and other stakeholders to ensure effective communication and coordination of IT audit activities. Manage </w:t>
            </w:r>
            <w:r w:rsidRPr="000B4A16">
              <w:rPr>
                <w:rFonts w:ascii="Arial" w:hAnsi="Arial" w:cs="Arial"/>
                <w:bCs/>
                <w:color w:val="000000" w:themeColor="text1"/>
                <w:lang w:val="en-IE"/>
              </w:rPr>
              <w:t>on-going</w:t>
            </w:r>
            <w:r w:rsidRPr="000B4A16">
              <w:rPr>
                <w:rFonts w:ascii="Arial" w:hAnsi="Arial" w:cs="Arial"/>
                <w:color w:val="000000" w:themeColor="text1"/>
                <w:lang w:val="en-IE"/>
              </w:rPr>
              <w:t xml:space="preserve"> relationships with key stakeholders to understand pending / on-going IT developments across the business. </w:t>
            </w:r>
          </w:p>
          <w:p w14:paraId="6B9406E0" w14:textId="25C8F2D3"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Provide strategic oversight of IT, digital, and cybersecurity risks across the organisation, ensuring appropriate assurance coverage of critical systems and infrastructure.</w:t>
            </w:r>
          </w:p>
          <w:p w14:paraId="28D8BCE2" w14:textId="527C357D"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Ensure the delivery of high-quality, timely IT audit engagements that assess the adequacy and effectiveness of IT governance, risk management, and control frameworks.</w:t>
            </w:r>
          </w:p>
          <w:p w14:paraId="1DD2E72C" w14:textId="45F457F0"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Advise the Internal Audit Leadership Team (IALT) on emerging technology risks, digital transformation initiatives, and associated assurance requirements.</w:t>
            </w:r>
          </w:p>
          <w:p w14:paraId="3EFB37E2" w14:textId="2E17B2BE"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lastRenderedPageBreak/>
              <w:t>Contribute to the development and continuous improvement of Internal Audit methodologies, incorporating technology-enabled audit techniques and automation where appropriate.</w:t>
            </w:r>
          </w:p>
          <w:p w14:paraId="5F8B4971" w14:textId="1005D544"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 xml:space="preserve">Ensure performance of the role aligns with </w:t>
            </w:r>
            <w:r w:rsidRPr="000B4A16">
              <w:rPr>
                <w:rStyle w:val="Strong"/>
                <w:rFonts w:ascii="Arial" w:hAnsi="Arial" w:cs="Arial"/>
                <w:b w:val="0"/>
                <w:bCs w:val="0"/>
              </w:rPr>
              <w:t>Global Internal Audit Standards (IIA)</w:t>
            </w:r>
            <w:r w:rsidRPr="000B4A16">
              <w:rPr>
                <w:rFonts w:ascii="Arial" w:hAnsi="Arial" w:cs="Arial"/>
              </w:rPr>
              <w:t xml:space="preserve"> and</w:t>
            </w:r>
            <w:r w:rsidRPr="000B4A16">
              <w:rPr>
                <w:rFonts w:ascii="Arial" w:hAnsi="Arial" w:cs="Arial"/>
                <w:bCs/>
                <w:iCs/>
              </w:rPr>
              <w:t xml:space="preserve"> IT governance standards.</w:t>
            </w:r>
          </w:p>
          <w:p w14:paraId="168387F1" w14:textId="7750BE2C"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Provide assurance regarding compliance with relevant legislation, regulatory requirements, and internal policies relating to IT systems, cybersecurity, and data protection.</w:t>
            </w:r>
          </w:p>
          <w:p w14:paraId="6BA64404" w14:textId="77777777" w:rsidR="002678BB" w:rsidRPr="000B4A16" w:rsidRDefault="002678BB" w:rsidP="002678BB">
            <w:pPr>
              <w:rPr>
                <w:rFonts w:ascii="Arial" w:hAnsi="Arial" w:cs="Arial"/>
                <w:bCs/>
                <w:iCs/>
              </w:rPr>
            </w:pPr>
          </w:p>
          <w:p w14:paraId="7D8D6FC1" w14:textId="4AA9AEC3" w:rsidR="002678BB" w:rsidRPr="000B4A16" w:rsidRDefault="002678BB" w:rsidP="002678BB">
            <w:pPr>
              <w:rPr>
                <w:rFonts w:ascii="Arial" w:hAnsi="Arial" w:cs="Arial"/>
                <w:b/>
                <w:iCs/>
              </w:rPr>
            </w:pPr>
            <w:r w:rsidRPr="000B4A16">
              <w:rPr>
                <w:rFonts w:ascii="Arial" w:hAnsi="Arial" w:cs="Arial"/>
                <w:b/>
                <w:iCs/>
              </w:rPr>
              <w:t>IT Governance, Risk &amp; Control Assurance</w:t>
            </w:r>
          </w:p>
          <w:p w14:paraId="36053B0C" w14:textId="6FB335C8"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Provide independent assurance over IT governance structures, policies, and processes, ensuring alignment with recognised frameworks and best practice.</w:t>
            </w:r>
          </w:p>
          <w:p w14:paraId="01B6FFA0" w14:textId="758374E0"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Evaluate the design and operating effectiveness of IT general controls (ITGCs), including access management, change management, system development lifecycle, business continuity, and disaster recovery controls.</w:t>
            </w:r>
          </w:p>
          <w:p w14:paraId="64793C71" w14:textId="1C69FA38"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Assess the adequacy of controls relating to major ICT programmes, digital transformation initiatives, and third-party service providers.</w:t>
            </w:r>
          </w:p>
          <w:p w14:paraId="1A10B869" w14:textId="33D22348"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Ensure appropriate oversight of IT risk registers, control remediation plans, and management action tracking.</w:t>
            </w:r>
          </w:p>
          <w:p w14:paraId="0E7F5A35" w14:textId="492C4045"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Identify control weaknesses, root causes, and systemic issues, providing clear and practical recommendations to strengthen governance and resilience.</w:t>
            </w:r>
          </w:p>
          <w:p w14:paraId="46B4505C" w14:textId="7E12CD9A" w:rsidR="002678BB" w:rsidRPr="00F86224" w:rsidRDefault="002678BB" w:rsidP="002678BB">
            <w:pPr>
              <w:rPr>
                <w:rFonts w:ascii="Arial" w:hAnsi="Arial" w:cs="Arial"/>
                <w:bCs/>
                <w:iCs/>
              </w:rPr>
            </w:pPr>
          </w:p>
          <w:p w14:paraId="0E7BC09A" w14:textId="77777777" w:rsidR="002678BB" w:rsidRPr="000B4A16" w:rsidRDefault="002678BB" w:rsidP="002678BB">
            <w:pPr>
              <w:rPr>
                <w:rFonts w:ascii="Arial" w:hAnsi="Arial" w:cs="Arial"/>
                <w:b/>
                <w:iCs/>
              </w:rPr>
            </w:pPr>
            <w:r w:rsidRPr="000B4A16">
              <w:rPr>
                <w:rFonts w:ascii="Arial" w:hAnsi="Arial" w:cs="Arial"/>
                <w:b/>
                <w:iCs/>
              </w:rPr>
              <w:t>Cybersecurity &amp; Digital Risk Oversight</w:t>
            </w:r>
          </w:p>
          <w:p w14:paraId="3C988BFE" w14:textId="42F9E760"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Provide assurance over cybersecurity governance, policies, and control environments, including incident response, vulnerability management, and threat monitoring arrangements.</w:t>
            </w:r>
          </w:p>
          <w:p w14:paraId="433F6404" w14:textId="4C43908C"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Review organisational preparedness for cyber incidents, including testing of business continuity and disaster recovery capabilities.</w:t>
            </w:r>
          </w:p>
          <w:p w14:paraId="71ECD800" w14:textId="4A5942C7"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Monitor developments in the external threat landscape and emerging technologies to inform audit planning and risk assessment.</w:t>
            </w:r>
          </w:p>
          <w:p w14:paraId="26275D15" w14:textId="1546A6F0"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Engage with relevant stakeholders to ensure robust governance over data protection, privacy, and secure information management practices.</w:t>
            </w:r>
          </w:p>
          <w:p w14:paraId="4F2AA374" w14:textId="3F66CB7C" w:rsidR="002678BB" w:rsidRPr="000B4A16" w:rsidRDefault="002678BB" w:rsidP="002678BB">
            <w:pPr>
              <w:rPr>
                <w:rFonts w:ascii="Arial" w:hAnsi="Arial" w:cs="Arial"/>
                <w:bCs/>
                <w:iCs/>
              </w:rPr>
            </w:pPr>
          </w:p>
          <w:p w14:paraId="31CD7527" w14:textId="77777777" w:rsidR="002678BB" w:rsidRPr="000B4A16" w:rsidRDefault="002678BB" w:rsidP="002678BB">
            <w:pPr>
              <w:rPr>
                <w:rFonts w:ascii="Arial" w:hAnsi="Arial" w:cs="Arial"/>
                <w:b/>
                <w:iCs/>
              </w:rPr>
            </w:pPr>
            <w:r w:rsidRPr="000B4A16">
              <w:rPr>
                <w:rFonts w:ascii="Arial" w:hAnsi="Arial" w:cs="Arial"/>
                <w:b/>
                <w:iCs/>
              </w:rPr>
              <w:t>Audit Delivery &amp; Quality Assurance</w:t>
            </w:r>
          </w:p>
          <w:p w14:paraId="3214351B" w14:textId="59DB334C"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Lead and oversee complex IT audit engagements from planning through to reporting and follow-up, ensuring compliance with Internal Audit standards and methodologies.</w:t>
            </w:r>
          </w:p>
          <w:p w14:paraId="4C4621C7" w14:textId="4D930106"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Review audit findings to ensure clarity, accuracy, risk alignment, and practical recommendations.</w:t>
            </w:r>
          </w:p>
          <w:p w14:paraId="398AA862" w14:textId="2D7977E6"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Ensure timely reporting of significant IT risks and control issues to senior management, the Audit and Risk Committee, and other governance forums as required.</w:t>
            </w:r>
          </w:p>
          <w:p w14:paraId="176A9052" w14:textId="7A6C5803"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Maintain effective quality assurance processes, ensuring consistency, objectivity, and professional standards across all IT audit activity.</w:t>
            </w:r>
          </w:p>
          <w:p w14:paraId="6E2F4FA9" w14:textId="019218BA"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Manage audit risks, issues, dependencies, and resource allocation to ensure delivery of the annual IT audit plan.</w:t>
            </w:r>
          </w:p>
          <w:p w14:paraId="280FF73D" w14:textId="0B4086C2" w:rsidR="002678BB" w:rsidRPr="000B4A16" w:rsidRDefault="002678BB" w:rsidP="002678BB">
            <w:pPr>
              <w:rPr>
                <w:rFonts w:ascii="Arial" w:hAnsi="Arial" w:cs="Arial"/>
                <w:bCs/>
                <w:iCs/>
              </w:rPr>
            </w:pPr>
          </w:p>
          <w:p w14:paraId="3D68D5E7" w14:textId="77777777" w:rsidR="002678BB" w:rsidRPr="000B4A16" w:rsidRDefault="002678BB" w:rsidP="002678BB">
            <w:pPr>
              <w:rPr>
                <w:rFonts w:ascii="Arial" w:hAnsi="Arial" w:cs="Arial"/>
                <w:b/>
                <w:iCs/>
              </w:rPr>
            </w:pPr>
            <w:r w:rsidRPr="000B4A16">
              <w:rPr>
                <w:rFonts w:ascii="Arial" w:hAnsi="Arial" w:cs="Arial"/>
                <w:b/>
                <w:iCs/>
              </w:rPr>
              <w:t>Innovation &amp; Continuous Improvement</w:t>
            </w:r>
          </w:p>
          <w:p w14:paraId="79E2C1FA" w14:textId="4E685510"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Promote the use of technology-enabled auditing techniques, including automation and data analytics, to enhance audit effectiveness and efficiency.</w:t>
            </w:r>
          </w:p>
          <w:p w14:paraId="0B388378" w14:textId="1BE030F6"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lastRenderedPageBreak/>
              <w:t>Evaluate emerging technologies and digital initiatives to ensure assurance approaches evolve in line with organisational change.</w:t>
            </w:r>
          </w:p>
          <w:p w14:paraId="12183896" w14:textId="7081C6B2"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Contribute to building a forward-looking IT audit capability that anticipates and responds to evolving digital risks.</w:t>
            </w:r>
          </w:p>
          <w:p w14:paraId="463F897D" w14:textId="0C90CA24"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Stay abreast of developments in IT governance, cybersecurity, and audit best practice to ensure the function remains current and effective.</w:t>
            </w:r>
          </w:p>
          <w:p w14:paraId="3BDF68CB" w14:textId="77777777" w:rsidR="002678BB" w:rsidRPr="000B4A16" w:rsidRDefault="002678BB" w:rsidP="002678BB">
            <w:pPr>
              <w:rPr>
                <w:rFonts w:ascii="Arial" w:hAnsi="Arial" w:cs="Arial"/>
                <w:bCs/>
                <w:iCs/>
              </w:rPr>
            </w:pPr>
          </w:p>
          <w:p w14:paraId="6E924574" w14:textId="4F02DCDA" w:rsidR="002678BB" w:rsidRPr="000B4A16" w:rsidRDefault="002678BB" w:rsidP="002678BB">
            <w:pPr>
              <w:rPr>
                <w:rFonts w:ascii="Arial" w:hAnsi="Arial" w:cs="Arial"/>
                <w:b/>
                <w:iCs/>
              </w:rPr>
            </w:pPr>
            <w:r w:rsidRPr="000B4A16">
              <w:rPr>
                <w:rFonts w:ascii="Arial" w:hAnsi="Arial" w:cs="Arial"/>
                <w:b/>
                <w:iCs/>
              </w:rPr>
              <w:t>Stakeholder Engagement &amp; Representation</w:t>
            </w:r>
          </w:p>
          <w:p w14:paraId="7C7F52F8" w14:textId="48034FBD"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Build and maintain effective working relationships with senior management, ICT leadership (Technology &amp; Transformation), risk management functions, and other key stakeholders.</w:t>
            </w:r>
          </w:p>
          <w:p w14:paraId="3B9F0096" w14:textId="0A5645B4"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Present complex IT audit findings clearly and concisely to senior leadership and governance committees.</w:t>
            </w:r>
          </w:p>
          <w:p w14:paraId="5DE64425" w14:textId="57C25C16"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Provide balanced, constructive challenge while maintaining independence and objectivity.</w:t>
            </w:r>
          </w:p>
          <w:p w14:paraId="65D12E7C" w14:textId="52A93F38"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Contribute to fostering a strong culture of accountability, governance, and risk awareness across the organisation.</w:t>
            </w:r>
          </w:p>
          <w:p w14:paraId="6F2D71F7" w14:textId="77777777" w:rsidR="002678BB" w:rsidRPr="000B4A16" w:rsidRDefault="002678BB" w:rsidP="002678BB">
            <w:pPr>
              <w:rPr>
                <w:rFonts w:ascii="Arial" w:hAnsi="Arial" w:cs="Arial"/>
                <w:bCs/>
                <w:iCs/>
              </w:rPr>
            </w:pPr>
          </w:p>
          <w:p w14:paraId="533A9D76" w14:textId="04C4062C" w:rsidR="002678BB" w:rsidRPr="000B4A16" w:rsidRDefault="002678BB" w:rsidP="002678BB">
            <w:pPr>
              <w:rPr>
                <w:rFonts w:ascii="Arial" w:hAnsi="Arial" w:cs="Arial"/>
                <w:b/>
                <w:iCs/>
              </w:rPr>
            </w:pPr>
            <w:r w:rsidRPr="000B4A16">
              <w:rPr>
                <w:rFonts w:ascii="Arial" w:hAnsi="Arial" w:cs="Arial"/>
                <w:b/>
                <w:iCs/>
              </w:rPr>
              <w:t>Team Leadership</w:t>
            </w:r>
          </w:p>
          <w:p w14:paraId="0AB7A365" w14:textId="2ABCCBA8" w:rsidR="002678BB" w:rsidRPr="000B4A16" w:rsidRDefault="002678BB" w:rsidP="002678BB">
            <w:pPr>
              <w:rPr>
                <w:rFonts w:ascii="Arial" w:hAnsi="Arial" w:cs="Arial"/>
                <w:bCs/>
                <w:iCs/>
              </w:rPr>
            </w:pPr>
            <w:r w:rsidRPr="000B4A16">
              <w:rPr>
                <w:rFonts w:ascii="Arial" w:hAnsi="Arial" w:cs="Arial"/>
                <w:bCs/>
                <w:iCs/>
              </w:rPr>
              <w:t>As the IT Audit function evolves, the General Manager – ICT Audit will be required to:</w:t>
            </w:r>
          </w:p>
          <w:p w14:paraId="4203FFE8" w14:textId="6A859366"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Lead, manage, and develop IT audit staff, ensuring appropriate technical capability and professional development.</w:t>
            </w:r>
          </w:p>
          <w:p w14:paraId="2E7D332F" w14:textId="3B18CBF2"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Assign workloads appropriately and monitor the timely completion of assignments.</w:t>
            </w:r>
          </w:p>
          <w:p w14:paraId="14216BFE" w14:textId="08215158"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Review team performance and ensure quality standards are consistently maintained.</w:t>
            </w:r>
          </w:p>
          <w:p w14:paraId="6138A18C" w14:textId="55A470A5" w:rsidR="002678BB" w:rsidRPr="000B4A16"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Create and sustain a positive working environment that promotes collaboration, accountability, and continuous learning.</w:t>
            </w:r>
          </w:p>
          <w:p w14:paraId="549A737D" w14:textId="79FF03E1" w:rsidR="002678BB" w:rsidRDefault="002678BB" w:rsidP="00AE754D">
            <w:pPr>
              <w:pStyle w:val="ListParagraph"/>
              <w:numPr>
                <w:ilvl w:val="0"/>
                <w:numId w:val="9"/>
              </w:numPr>
              <w:spacing w:before="120"/>
              <w:ind w:left="714" w:hanging="357"/>
              <w:rPr>
                <w:rFonts w:ascii="Arial" w:hAnsi="Arial" w:cs="Arial"/>
                <w:bCs/>
                <w:iCs/>
              </w:rPr>
            </w:pPr>
            <w:r w:rsidRPr="000B4A16">
              <w:rPr>
                <w:rFonts w:ascii="Arial" w:hAnsi="Arial" w:cs="Arial"/>
                <w:bCs/>
                <w:iCs/>
              </w:rPr>
              <w:t>Manage team performance, addressing underperformance promptly and constructively.</w:t>
            </w:r>
          </w:p>
          <w:p w14:paraId="434A0D1F" w14:textId="77777777" w:rsidR="00DF4E9A" w:rsidRDefault="00DF4E9A" w:rsidP="00DF4E9A">
            <w:pPr>
              <w:pStyle w:val="ListParagraph"/>
              <w:ind w:left="360"/>
              <w:rPr>
                <w:rFonts w:ascii="Arial" w:hAnsi="Arial" w:cs="Arial"/>
                <w:bCs/>
                <w:iCs/>
              </w:rPr>
            </w:pPr>
          </w:p>
          <w:p w14:paraId="3C9B93C6" w14:textId="6D8C6854" w:rsidR="00DF4E9A" w:rsidRPr="00DF4E9A" w:rsidRDefault="00DF4E9A" w:rsidP="00DF4E9A">
            <w:pPr>
              <w:pStyle w:val="ListParagraph"/>
              <w:ind w:left="0"/>
              <w:rPr>
                <w:rFonts w:ascii="Arial" w:hAnsi="Arial" w:cs="Arial"/>
                <w:b/>
                <w:iCs/>
              </w:rPr>
            </w:pPr>
            <w:r w:rsidRPr="00DF4E9A">
              <w:rPr>
                <w:rFonts w:ascii="Arial" w:hAnsi="Arial" w:cs="Arial"/>
                <w:b/>
                <w:iCs/>
              </w:rPr>
              <w:t xml:space="preserve">General </w:t>
            </w:r>
          </w:p>
          <w:p w14:paraId="375D86D5" w14:textId="77777777" w:rsidR="00DF4E9A" w:rsidRPr="00DF4E9A" w:rsidRDefault="00DF4E9A" w:rsidP="00AE754D">
            <w:pPr>
              <w:numPr>
                <w:ilvl w:val="0"/>
                <w:numId w:val="9"/>
              </w:numPr>
              <w:spacing w:before="120"/>
              <w:ind w:left="714" w:hanging="357"/>
              <w:rPr>
                <w:rFonts w:ascii="Arial" w:hAnsi="Arial" w:cs="Arial"/>
              </w:rPr>
            </w:pPr>
            <w:r w:rsidRPr="00DF4E9A">
              <w:rPr>
                <w:rFonts w:ascii="Arial" w:hAnsi="Arial" w:cs="Arial"/>
                <w:iCs/>
              </w:rPr>
              <w:t>Act as spokesperson for the Organisation as required.</w:t>
            </w:r>
          </w:p>
          <w:p w14:paraId="1A0A7ADD" w14:textId="77777777" w:rsidR="00DF4E9A" w:rsidRPr="00DF4E9A" w:rsidRDefault="00DF4E9A" w:rsidP="00AE754D">
            <w:pPr>
              <w:numPr>
                <w:ilvl w:val="0"/>
                <w:numId w:val="9"/>
              </w:numPr>
              <w:spacing w:before="120"/>
              <w:ind w:left="714" w:hanging="357"/>
              <w:rPr>
                <w:rFonts w:ascii="Arial" w:hAnsi="Arial" w:cs="Arial"/>
              </w:rPr>
            </w:pPr>
            <w:r w:rsidRPr="00DF4E9A">
              <w:rPr>
                <w:rFonts w:ascii="Arial" w:hAnsi="Arial" w:cs="Arial"/>
                <w:iCs/>
              </w:rPr>
              <w:t>Demonstrate pro-active commitment to all communications with internal and external stakeholders</w:t>
            </w:r>
          </w:p>
          <w:p w14:paraId="781FAAD4" w14:textId="77777777" w:rsidR="00DF4E9A" w:rsidRPr="00DF4E9A" w:rsidRDefault="00DF4E9A" w:rsidP="00AE754D">
            <w:pPr>
              <w:pStyle w:val="ListParagraph"/>
              <w:numPr>
                <w:ilvl w:val="0"/>
                <w:numId w:val="9"/>
              </w:numPr>
              <w:spacing w:before="120"/>
              <w:ind w:left="714" w:hanging="357"/>
              <w:rPr>
                <w:rFonts w:ascii="Arial" w:hAnsi="Arial" w:cs="Arial"/>
                <w:iCs/>
              </w:rPr>
            </w:pPr>
            <w:r w:rsidRPr="00DF4E9A">
              <w:rPr>
                <w:rFonts w:ascii="Arial" w:hAnsi="Arial" w:cs="Arial"/>
                <w:iCs/>
              </w:rPr>
              <w:t>Engage in the HSE performance achievement process in conjunction with your Line Manager and staff as appropriate.</w:t>
            </w:r>
          </w:p>
          <w:p w14:paraId="37CB46E5" w14:textId="77777777" w:rsidR="00DF4E9A" w:rsidRPr="00DF4E9A" w:rsidRDefault="00DF4E9A" w:rsidP="00AE754D">
            <w:pPr>
              <w:numPr>
                <w:ilvl w:val="0"/>
                <w:numId w:val="9"/>
              </w:numPr>
              <w:spacing w:before="120"/>
              <w:ind w:left="714" w:hanging="357"/>
              <w:rPr>
                <w:rFonts w:ascii="Arial" w:hAnsi="Arial" w:cs="Arial"/>
                <w:iCs/>
              </w:rPr>
            </w:pPr>
            <w:r w:rsidRPr="00DF4E9A">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DF4E9A">
              <w:rPr>
                <w:rFonts w:ascii="Arial" w:hAnsi="Arial" w:cs="Arial"/>
                <w:iCs/>
              </w:rPr>
              <w:t xml:space="preserve"> and comply with associated HSE protocols for implementing and maintaining these standards as appropriate to the role.</w:t>
            </w:r>
          </w:p>
          <w:p w14:paraId="1F5C6A0F" w14:textId="51984D7B" w:rsidR="00DF4E9A" w:rsidRPr="00DF4E9A" w:rsidRDefault="00DF4E9A" w:rsidP="00AE754D">
            <w:pPr>
              <w:numPr>
                <w:ilvl w:val="0"/>
                <w:numId w:val="9"/>
              </w:numPr>
              <w:spacing w:before="120"/>
              <w:ind w:left="714" w:hanging="357"/>
              <w:rPr>
                <w:rFonts w:ascii="Arial" w:hAnsi="Arial" w:cs="Arial"/>
                <w:iCs/>
              </w:rPr>
            </w:pPr>
            <w:r w:rsidRPr="00DF4E9A">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444D7760" w14:textId="5C1E9F22" w:rsidR="002678BB" w:rsidRPr="000B4A16" w:rsidRDefault="002678BB" w:rsidP="002678BB">
            <w:pPr>
              <w:rPr>
                <w:rFonts w:ascii="Arial" w:hAnsi="Arial" w:cs="Arial"/>
                <w:bCs/>
                <w:iCs/>
              </w:rPr>
            </w:pPr>
          </w:p>
          <w:p w14:paraId="1436C25B" w14:textId="647073BC" w:rsidR="002678BB" w:rsidRPr="000B4A16" w:rsidRDefault="002678BB" w:rsidP="002678BB">
            <w:pPr>
              <w:rPr>
                <w:rFonts w:ascii="Arial" w:hAnsi="Arial" w:cs="Arial"/>
                <w:bCs/>
                <w:iCs/>
              </w:rPr>
            </w:pPr>
            <w:r w:rsidRPr="000B4A16">
              <w:rPr>
                <w:rFonts w:ascii="Arial" w:hAnsi="Arial" w:cs="Arial"/>
                <w:b/>
                <w:iCs/>
              </w:rPr>
              <w:t xml:space="preserve">The above job </w:t>
            </w:r>
            <w:r>
              <w:rPr>
                <w:rFonts w:ascii="Arial" w:hAnsi="Arial" w:cs="Arial"/>
                <w:b/>
                <w:iCs/>
              </w:rPr>
              <w:t>specification</w:t>
            </w:r>
            <w:r w:rsidRPr="000B4A16">
              <w:rPr>
                <w:rFonts w:ascii="Arial" w:hAnsi="Arial" w:cs="Arial"/>
                <w:b/>
                <w:iCs/>
              </w:rPr>
              <w:t xml:space="preserve"> is not intended to be a comprehensive list of all duties involved and consequently, the post holder may be required to perform other duties as appropriate to the post which may be assigned</w:t>
            </w:r>
            <w:r w:rsidR="00DF4E9A">
              <w:rPr>
                <w:rFonts w:ascii="Arial" w:hAnsi="Arial" w:cs="Arial"/>
                <w:b/>
                <w:iCs/>
              </w:rPr>
              <w:t xml:space="preserve"> to them</w:t>
            </w:r>
            <w:r w:rsidRPr="000B4A16">
              <w:rPr>
                <w:rFonts w:ascii="Arial" w:hAnsi="Arial" w:cs="Arial"/>
                <w:b/>
                <w:iCs/>
              </w:rPr>
              <w:t xml:space="preserve"> from time to time and to contribute to the development of the post while in office.</w:t>
            </w:r>
          </w:p>
          <w:p w14:paraId="166228A4" w14:textId="5062CE92" w:rsidR="002678BB" w:rsidRPr="000B4A16" w:rsidRDefault="002678BB" w:rsidP="002678BB">
            <w:pPr>
              <w:rPr>
                <w:rFonts w:ascii="Arial" w:hAnsi="Arial" w:cs="Arial"/>
                <w:b/>
                <w:iCs/>
              </w:rPr>
            </w:pPr>
          </w:p>
        </w:tc>
      </w:tr>
      <w:tr w:rsidR="002678BB" w:rsidRPr="000B4A16" w14:paraId="4FDB4B22" w14:textId="77777777" w:rsidTr="00140EEB">
        <w:trPr>
          <w:trHeight w:val="1086"/>
        </w:trPr>
        <w:tc>
          <w:tcPr>
            <w:tcW w:w="2364" w:type="dxa"/>
            <w:tcBorders>
              <w:top w:val="single" w:sz="4" w:space="0" w:color="auto"/>
              <w:left w:val="single" w:sz="4" w:space="0" w:color="auto"/>
              <w:bottom w:val="single" w:sz="4" w:space="0" w:color="auto"/>
              <w:right w:val="single" w:sz="4" w:space="0" w:color="auto"/>
            </w:tcBorders>
          </w:tcPr>
          <w:p w14:paraId="5A8E4073" w14:textId="77777777" w:rsidR="002678BB" w:rsidRPr="000B4A16" w:rsidRDefault="002678BB" w:rsidP="002678BB">
            <w:pPr>
              <w:jc w:val="both"/>
              <w:rPr>
                <w:rFonts w:ascii="Arial" w:hAnsi="Arial" w:cs="Arial"/>
                <w:b/>
                <w:bCs/>
              </w:rPr>
            </w:pPr>
            <w:r w:rsidRPr="000B4A16">
              <w:rPr>
                <w:rFonts w:ascii="Arial" w:hAnsi="Arial" w:cs="Arial"/>
                <w:b/>
                <w:bCs/>
              </w:rPr>
              <w:lastRenderedPageBreak/>
              <w:t>Eligibility Criteria</w:t>
            </w:r>
          </w:p>
          <w:p w14:paraId="1E4B7071" w14:textId="77777777" w:rsidR="002678BB" w:rsidRPr="000B4A16" w:rsidRDefault="002678BB" w:rsidP="002678BB">
            <w:pPr>
              <w:jc w:val="both"/>
              <w:rPr>
                <w:rFonts w:ascii="Arial" w:hAnsi="Arial" w:cs="Arial"/>
                <w:b/>
                <w:bCs/>
              </w:rPr>
            </w:pPr>
          </w:p>
          <w:p w14:paraId="4F2571C5" w14:textId="77777777" w:rsidR="002678BB" w:rsidRPr="000B4A16" w:rsidRDefault="002678BB" w:rsidP="002678BB">
            <w:pPr>
              <w:jc w:val="both"/>
              <w:rPr>
                <w:rFonts w:ascii="Arial" w:hAnsi="Arial" w:cs="Arial"/>
                <w:b/>
                <w:bCs/>
              </w:rPr>
            </w:pPr>
            <w:r w:rsidRPr="000B4A16">
              <w:rPr>
                <w:rFonts w:ascii="Arial" w:hAnsi="Arial" w:cs="Arial"/>
                <w:b/>
                <w:bCs/>
              </w:rPr>
              <w:t>Qualifications and/ or experience</w:t>
            </w:r>
          </w:p>
          <w:p w14:paraId="6A8A80C9" w14:textId="77777777" w:rsidR="002678BB" w:rsidRPr="000B4A16" w:rsidRDefault="002678BB" w:rsidP="002678BB">
            <w:pPr>
              <w:rPr>
                <w:rFonts w:ascii="Arial" w:hAnsi="Arial" w:cs="Arial"/>
                <w:b/>
                <w:bCs/>
              </w:rPr>
            </w:pPr>
          </w:p>
        </w:tc>
        <w:tc>
          <w:tcPr>
            <w:tcW w:w="8252" w:type="dxa"/>
            <w:tcBorders>
              <w:top w:val="single" w:sz="4" w:space="0" w:color="auto"/>
              <w:left w:val="single" w:sz="4" w:space="0" w:color="auto"/>
              <w:bottom w:val="single" w:sz="4" w:space="0" w:color="auto"/>
              <w:right w:val="single" w:sz="4" w:space="0" w:color="auto"/>
            </w:tcBorders>
          </w:tcPr>
          <w:p w14:paraId="22229403" w14:textId="77777777" w:rsidR="002678BB" w:rsidRDefault="002678BB" w:rsidP="002678BB">
            <w:pPr>
              <w:rPr>
                <w:rFonts w:ascii="Arial" w:hAnsi="Arial" w:cs="Arial"/>
                <w:b/>
                <w:bCs/>
                <w:iCs/>
                <w:color w:val="000000" w:themeColor="text1"/>
              </w:rPr>
            </w:pPr>
            <w:r w:rsidRPr="000B4A16">
              <w:rPr>
                <w:rFonts w:ascii="Arial" w:hAnsi="Arial" w:cs="Arial"/>
                <w:b/>
                <w:bCs/>
                <w:iCs/>
                <w:color w:val="000000" w:themeColor="text1"/>
              </w:rPr>
              <w:t>Candidates must have at the latest date of application:</w:t>
            </w:r>
          </w:p>
          <w:p w14:paraId="16F1EA78" w14:textId="77777777" w:rsidR="002678BB" w:rsidRDefault="002678BB" w:rsidP="002678BB">
            <w:pPr>
              <w:rPr>
                <w:rFonts w:ascii="Arial" w:hAnsi="Arial" w:cs="Arial"/>
                <w:b/>
                <w:bCs/>
                <w:iCs/>
                <w:color w:val="000000" w:themeColor="text1"/>
              </w:rPr>
            </w:pPr>
          </w:p>
          <w:p w14:paraId="3EDD5DAC" w14:textId="77777777" w:rsidR="002678BB" w:rsidRPr="00A70423" w:rsidRDefault="002678BB" w:rsidP="00A70423">
            <w:pPr>
              <w:pStyle w:val="ListParagraph"/>
              <w:numPr>
                <w:ilvl w:val="0"/>
                <w:numId w:val="4"/>
              </w:numPr>
              <w:rPr>
                <w:rFonts w:ascii="Arial" w:hAnsi="Arial" w:cs="Arial"/>
                <w:color w:val="000000" w:themeColor="text1"/>
              </w:rPr>
            </w:pPr>
            <w:r w:rsidRPr="00A70423">
              <w:rPr>
                <w:rFonts w:ascii="Arial" w:hAnsi="Arial" w:cs="Arial"/>
                <w:color w:val="000000" w:themeColor="text1"/>
              </w:rPr>
              <w:t>Hold a major academic award at Level 7 or higher on the National Framework of Qualifications (NFQ) maintained by Quality &amp; Qualifications Ireland (QQI) in a relevant field, i.e. ICT, Data Analytics, Computer Science, Engineering or a related discipline.</w:t>
            </w:r>
          </w:p>
          <w:p w14:paraId="22B407D6" w14:textId="77777777" w:rsidR="002678BB" w:rsidRDefault="002678BB" w:rsidP="002678BB">
            <w:pPr>
              <w:ind w:left="360"/>
              <w:rPr>
                <w:rFonts w:ascii="Arial" w:hAnsi="Arial" w:cs="Arial"/>
                <w:color w:val="000000" w:themeColor="text1"/>
              </w:rPr>
            </w:pPr>
          </w:p>
          <w:p w14:paraId="01ADDF6D" w14:textId="42B5C596" w:rsidR="002678BB" w:rsidRPr="00BB7B69" w:rsidRDefault="002678BB" w:rsidP="002678BB">
            <w:pPr>
              <w:ind w:left="360"/>
              <w:rPr>
                <w:rFonts w:ascii="Arial" w:hAnsi="Arial" w:cs="Arial"/>
                <w:b/>
                <w:bCs/>
                <w:color w:val="000000" w:themeColor="text1"/>
              </w:rPr>
            </w:pPr>
            <w:r>
              <w:rPr>
                <w:rFonts w:ascii="Arial" w:hAnsi="Arial" w:cs="Arial"/>
                <w:color w:val="000000" w:themeColor="text1"/>
              </w:rPr>
              <w:t xml:space="preserve">                                                              </w:t>
            </w:r>
            <w:r w:rsidRPr="00BB7B69">
              <w:rPr>
                <w:rFonts w:ascii="Arial" w:hAnsi="Arial" w:cs="Arial"/>
                <w:b/>
                <w:bCs/>
                <w:color w:val="000000" w:themeColor="text1"/>
              </w:rPr>
              <w:t>AND</w:t>
            </w:r>
          </w:p>
          <w:p w14:paraId="37718ABF" w14:textId="77777777" w:rsidR="002678BB" w:rsidRDefault="002678BB" w:rsidP="002678BB">
            <w:pPr>
              <w:rPr>
                <w:rFonts w:ascii="Arial" w:hAnsi="Arial" w:cs="Arial"/>
                <w:b/>
                <w:bCs/>
                <w:iCs/>
                <w:color w:val="000000" w:themeColor="text1"/>
              </w:rPr>
            </w:pPr>
          </w:p>
          <w:p w14:paraId="6CDF9834" w14:textId="77777777" w:rsidR="002678BB" w:rsidRPr="00A70423" w:rsidRDefault="002678BB" w:rsidP="00A70423">
            <w:pPr>
              <w:pStyle w:val="ListParagraph"/>
              <w:numPr>
                <w:ilvl w:val="0"/>
                <w:numId w:val="4"/>
              </w:numPr>
              <w:rPr>
                <w:rFonts w:ascii="Arial" w:hAnsi="Arial" w:cs="Arial"/>
                <w:color w:val="000000" w:themeColor="text1"/>
              </w:rPr>
            </w:pPr>
            <w:r w:rsidRPr="00A70423">
              <w:rPr>
                <w:rFonts w:ascii="Arial" w:hAnsi="Arial" w:cs="Arial"/>
                <w:color w:val="000000" w:themeColor="text1"/>
              </w:rPr>
              <w:t>Professional IT Audit qualification such as CISA, CISM, CRISC or equivalent.</w:t>
            </w:r>
          </w:p>
          <w:p w14:paraId="6FF06B16" w14:textId="77777777" w:rsidR="002678BB" w:rsidRDefault="002678BB" w:rsidP="002678BB">
            <w:pPr>
              <w:rPr>
                <w:rFonts w:ascii="Arial" w:hAnsi="Arial" w:cs="Arial"/>
                <w:b/>
                <w:bCs/>
                <w:iCs/>
                <w:color w:val="000000" w:themeColor="text1"/>
              </w:rPr>
            </w:pPr>
          </w:p>
          <w:p w14:paraId="134A2C12" w14:textId="45C5E344" w:rsidR="002678BB" w:rsidRPr="00BB7B69" w:rsidRDefault="002678BB" w:rsidP="002678BB">
            <w:pPr>
              <w:jc w:val="center"/>
              <w:rPr>
                <w:rFonts w:ascii="Arial" w:hAnsi="Arial" w:cs="Arial"/>
                <w:b/>
                <w:bCs/>
                <w:iCs/>
                <w:color w:val="000000" w:themeColor="text1"/>
              </w:rPr>
            </w:pPr>
            <w:r w:rsidRPr="00BB7B69">
              <w:rPr>
                <w:rFonts w:ascii="Arial" w:hAnsi="Arial" w:cs="Arial"/>
                <w:b/>
                <w:bCs/>
                <w:iCs/>
                <w:color w:val="000000" w:themeColor="text1"/>
              </w:rPr>
              <w:t>AND</w:t>
            </w:r>
          </w:p>
          <w:p w14:paraId="1C6E1D9C" w14:textId="77777777" w:rsidR="002678BB" w:rsidRDefault="002678BB" w:rsidP="002678BB">
            <w:pPr>
              <w:rPr>
                <w:rFonts w:ascii="Arial" w:hAnsi="Arial" w:cs="Arial"/>
                <w:b/>
                <w:bCs/>
                <w:iCs/>
                <w:color w:val="000000" w:themeColor="text1"/>
              </w:rPr>
            </w:pPr>
          </w:p>
          <w:p w14:paraId="742D2B0B" w14:textId="439360E9" w:rsidR="002678BB" w:rsidRPr="008222F5" w:rsidRDefault="008222F5" w:rsidP="00A70423">
            <w:pPr>
              <w:pStyle w:val="ListParagraph"/>
              <w:numPr>
                <w:ilvl w:val="0"/>
                <w:numId w:val="4"/>
              </w:numPr>
              <w:rPr>
                <w:rFonts w:ascii="Arial" w:hAnsi="Arial" w:cs="Arial"/>
              </w:rPr>
            </w:pPr>
            <w:r>
              <w:rPr>
                <w:rFonts w:ascii="Arial" w:hAnsi="Arial" w:cs="Arial"/>
              </w:rPr>
              <w:t xml:space="preserve">A </w:t>
            </w:r>
            <w:r w:rsidR="002678BB" w:rsidRPr="008222F5">
              <w:rPr>
                <w:rFonts w:ascii="Arial" w:hAnsi="Arial" w:cs="Arial"/>
              </w:rPr>
              <w:t>Minimum of 3 years’ experience in an IT Audit or an IT Security Function</w:t>
            </w:r>
          </w:p>
          <w:p w14:paraId="20AE95CE" w14:textId="77777777" w:rsidR="002678BB" w:rsidRPr="000B4A16" w:rsidRDefault="002678BB" w:rsidP="002678BB">
            <w:pPr>
              <w:rPr>
                <w:rFonts w:ascii="Arial" w:hAnsi="Arial" w:cs="Arial"/>
              </w:rPr>
            </w:pPr>
          </w:p>
          <w:p w14:paraId="503B7328" w14:textId="5837EEF1" w:rsidR="008222F5" w:rsidRPr="003F2206" w:rsidRDefault="0050097C" w:rsidP="00A70423">
            <w:pPr>
              <w:pStyle w:val="NoSpacing"/>
              <w:numPr>
                <w:ilvl w:val="0"/>
                <w:numId w:val="4"/>
              </w:numPr>
              <w:rPr>
                <w:rFonts w:cs="Arial"/>
              </w:rPr>
            </w:pPr>
            <w:r w:rsidRPr="00956209">
              <w:rPr>
                <w:rFonts w:cs="Arial"/>
              </w:rPr>
              <w:t xml:space="preserve">Experience of managing and working collaboratively with multiple internal and external stakeholders in an ICT audit </w:t>
            </w:r>
            <w:r w:rsidR="00CC483D">
              <w:rPr>
                <w:rFonts w:cs="Arial"/>
              </w:rPr>
              <w:t xml:space="preserve">or IT security </w:t>
            </w:r>
            <w:r w:rsidRPr="00956209">
              <w:rPr>
                <w:rFonts w:cs="Arial"/>
              </w:rPr>
              <w:t>environment</w:t>
            </w:r>
            <w:r w:rsidR="00994975">
              <w:rPr>
                <w:rFonts w:cs="Arial"/>
              </w:rPr>
              <w:t xml:space="preserve"> </w:t>
            </w:r>
            <w:r w:rsidR="00994975" w:rsidRPr="000B4A16">
              <w:rPr>
                <w:rFonts w:cs="Arial"/>
                <w:color w:val="000000" w:themeColor="text1"/>
              </w:rPr>
              <w:t>with a demonstrated understanding of audit methodologies and risk management.</w:t>
            </w:r>
          </w:p>
          <w:p w14:paraId="6285779C" w14:textId="77777777" w:rsidR="003F2206" w:rsidRPr="003F2206" w:rsidRDefault="003F2206" w:rsidP="003F2206">
            <w:pPr>
              <w:pStyle w:val="NoSpacing"/>
              <w:ind w:left="360"/>
              <w:rPr>
                <w:rFonts w:cs="Arial"/>
              </w:rPr>
            </w:pPr>
          </w:p>
          <w:p w14:paraId="729008D8" w14:textId="6B729E5F" w:rsidR="00CC483D" w:rsidRDefault="00CC483D" w:rsidP="00A70423">
            <w:pPr>
              <w:numPr>
                <w:ilvl w:val="0"/>
                <w:numId w:val="4"/>
              </w:numPr>
              <w:rPr>
                <w:rFonts w:ascii="Arial" w:hAnsi="Arial" w:cs="Arial"/>
                <w:color w:val="000000" w:themeColor="text1"/>
              </w:rPr>
            </w:pPr>
            <w:r>
              <w:rPr>
                <w:rFonts w:ascii="Arial" w:hAnsi="Arial" w:cs="Arial"/>
                <w:color w:val="000000" w:themeColor="text1"/>
              </w:rPr>
              <w:t>Experience in reviewing compliance with relevant IT security and privacy regulations, standards and policies.</w:t>
            </w:r>
          </w:p>
          <w:p w14:paraId="2732A09E" w14:textId="77777777" w:rsidR="008222F5" w:rsidRDefault="008222F5" w:rsidP="008222F5">
            <w:pPr>
              <w:rPr>
                <w:rFonts w:ascii="Arial" w:hAnsi="Arial" w:cs="Arial"/>
                <w:color w:val="000000" w:themeColor="text1"/>
              </w:rPr>
            </w:pPr>
          </w:p>
          <w:p w14:paraId="67833024" w14:textId="0CCB2AC8" w:rsidR="00CC483D" w:rsidRDefault="00CC483D" w:rsidP="00A70423">
            <w:pPr>
              <w:numPr>
                <w:ilvl w:val="0"/>
                <w:numId w:val="4"/>
              </w:numPr>
              <w:rPr>
                <w:rFonts w:ascii="Arial" w:hAnsi="Arial" w:cs="Arial"/>
                <w:color w:val="000000" w:themeColor="text1"/>
              </w:rPr>
            </w:pPr>
            <w:r>
              <w:rPr>
                <w:rFonts w:ascii="Arial" w:hAnsi="Arial" w:cs="Arial"/>
                <w:color w:val="000000" w:themeColor="text1"/>
              </w:rPr>
              <w:t>Experience in managing IT Audit teams.</w:t>
            </w:r>
          </w:p>
          <w:p w14:paraId="2D2AB0D6" w14:textId="77777777" w:rsidR="00A70423" w:rsidRDefault="00A70423" w:rsidP="00A70423">
            <w:pPr>
              <w:pStyle w:val="ListParagraph"/>
              <w:rPr>
                <w:rFonts w:ascii="Arial" w:hAnsi="Arial" w:cs="Arial"/>
                <w:color w:val="000000" w:themeColor="text1"/>
              </w:rPr>
            </w:pPr>
          </w:p>
          <w:p w14:paraId="53894F24" w14:textId="77777777" w:rsidR="00A70423" w:rsidRPr="00D6608F" w:rsidRDefault="00A70423" w:rsidP="00A70423">
            <w:pPr>
              <w:pStyle w:val="ListParagraph"/>
              <w:numPr>
                <w:ilvl w:val="0"/>
                <w:numId w:val="4"/>
              </w:numPr>
              <w:spacing w:line="276" w:lineRule="auto"/>
              <w:contextualSpacing/>
              <w:rPr>
                <w:rFonts w:ascii="Arial" w:hAnsi="Arial" w:cs="Arial"/>
                <w:b/>
                <w:bCs/>
                <w:i/>
                <w:iCs/>
              </w:rPr>
            </w:pPr>
            <w:r w:rsidRPr="00D6608F">
              <w:rPr>
                <w:rFonts w:ascii="Arial" w:hAnsi="Arial" w:cs="Arial"/>
              </w:rPr>
              <w:t>Have the requisite knowledge and ability (including a high standard of suitability and management ability) for the proper discharge of the duties of the office.</w:t>
            </w:r>
          </w:p>
          <w:p w14:paraId="6934E464" w14:textId="77777777" w:rsidR="00A70423" w:rsidRPr="000B4A16" w:rsidRDefault="00A70423" w:rsidP="00A70423">
            <w:pPr>
              <w:ind w:left="360"/>
              <w:rPr>
                <w:rFonts w:ascii="Arial" w:hAnsi="Arial" w:cs="Arial"/>
                <w:color w:val="000000" w:themeColor="text1"/>
              </w:rPr>
            </w:pPr>
          </w:p>
          <w:p w14:paraId="59FBB612" w14:textId="77777777" w:rsidR="0050097C" w:rsidRDefault="0050097C" w:rsidP="002678BB">
            <w:pPr>
              <w:rPr>
                <w:rFonts w:ascii="Arial" w:hAnsi="Arial" w:cs="Arial"/>
                <w:b/>
                <w:color w:val="000000" w:themeColor="text1"/>
              </w:rPr>
            </w:pPr>
          </w:p>
          <w:p w14:paraId="64B5BF4C" w14:textId="183F931E" w:rsidR="002678BB" w:rsidRPr="000B4A16" w:rsidRDefault="002678BB" w:rsidP="002678BB">
            <w:pPr>
              <w:rPr>
                <w:rFonts w:ascii="Arial" w:hAnsi="Arial" w:cs="Arial"/>
                <w:b/>
                <w:color w:val="000000" w:themeColor="text1"/>
              </w:rPr>
            </w:pPr>
            <w:r w:rsidRPr="000B4A16">
              <w:rPr>
                <w:rFonts w:ascii="Arial" w:hAnsi="Arial" w:cs="Arial"/>
                <w:b/>
                <w:color w:val="000000" w:themeColor="text1"/>
              </w:rPr>
              <w:t>Health</w:t>
            </w:r>
          </w:p>
          <w:p w14:paraId="2B78C10B" w14:textId="77777777" w:rsidR="002678BB" w:rsidRPr="000B4A16" w:rsidRDefault="002678BB" w:rsidP="002678BB">
            <w:pPr>
              <w:rPr>
                <w:rFonts w:ascii="Arial" w:hAnsi="Arial" w:cs="Arial"/>
                <w:color w:val="000000" w:themeColor="text1"/>
              </w:rPr>
            </w:pPr>
            <w:r w:rsidRPr="000B4A16">
              <w:rPr>
                <w:rFonts w:ascii="Arial" w:hAnsi="Arial" w:cs="Arial"/>
                <w:color w:val="000000" w:themeColor="text1"/>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2929531" w14:textId="77777777" w:rsidR="002678BB" w:rsidRPr="000B4A16" w:rsidRDefault="002678BB" w:rsidP="002678BB">
            <w:pPr>
              <w:rPr>
                <w:rFonts w:ascii="Arial" w:hAnsi="Arial" w:cs="Arial"/>
                <w:color w:val="000000" w:themeColor="text1"/>
              </w:rPr>
            </w:pPr>
          </w:p>
          <w:p w14:paraId="5C725C9B" w14:textId="77777777" w:rsidR="002678BB" w:rsidRPr="000B4A16" w:rsidRDefault="002678BB" w:rsidP="002678BB">
            <w:pPr>
              <w:ind w:right="-766"/>
              <w:rPr>
                <w:rFonts w:ascii="Arial" w:hAnsi="Arial" w:cs="Arial"/>
                <w:iCs/>
                <w:color w:val="000000" w:themeColor="text1"/>
              </w:rPr>
            </w:pPr>
            <w:r w:rsidRPr="000B4A16">
              <w:rPr>
                <w:rFonts w:ascii="Arial" w:hAnsi="Arial" w:cs="Arial"/>
                <w:b/>
                <w:bCs/>
                <w:color w:val="000000" w:themeColor="text1"/>
              </w:rPr>
              <w:t>Character</w:t>
            </w:r>
          </w:p>
          <w:p w14:paraId="2A577E0D" w14:textId="77777777" w:rsidR="002678BB" w:rsidRPr="000B4A16" w:rsidRDefault="002678BB" w:rsidP="002678BB">
            <w:pPr>
              <w:rPr>
                <w:rFonts w:ascii="Arial" w:hAnsi="Arial" w:cs="Arial"/>
                <w:color w:val="000000" w:themeColor="text1"/>
              </w:rPr>
            </w:pPr>
            <w:r w:rsidRPr="000B4A16">
              <w:rPr>
                <w:rFonts w:ascii="Arial" w:hAnsi="Arial" w:cs="Arial"/>
                <w:color w:val="000000" w:themeColor="text1"/>
              </w:rPr>
              <w:t>Each candidate for and any person holding the office must be of good character.</w:t>
            </w:r>
          </w:p>
          <w:p w14:paraId="498A0B2B" w14:textId="6E0EB8FD" w:rsidR="002678BB" w:rsidRPr="000B4A16" w:rsidRDefault="002678BB" w:rsidP="00DF4E9A">
            <w:pPr>
              <w:jc w:val="both"/>
              <w:rPr>
                <w:rFonts w:ascii="Arial" w:hAnsi="Arial" w:cs="Arial"/>
              </w:rPr>
            </w:pPr>
          </w:p>
        </w:tc>
      </w:tr>
      <w:tr w:rsidR="002678BB" w:rsidRPr="000B4A16" w14:paraId="7CF936B6" w14:textId="77777777" w:rsidTr="00A93A0D">
        <w:trPr>
          <w:trHeight w:val="421"/>
        </w:trPr>
        <w:tc>
          <w:tcPr>
            <w:tcW w:w="2364" w:type="dxa"/>
            <w:tcBorders>
              <w:top w:val="single" w:sz="4" w:space="0" w:color="auto"/>
              <w:left w:val="single" w:sz="4" w:space="0" w:color="auto"/>
              <w:bottom w:val="single" w:sz="4" w:space="0" w:color="auto"/>
              <w:right w:val="single" w:sz="4" w:space="0" w:color="auto"/>
            </w:tcBorders>
          </w:tcPr>
          <w:p w14:paraId="4D2DE4F7" w14:textId="1641F995" w:rsidR="002678BB" w:rsidRPr="000B4A16" w:rsidRDefault="002678BB" w:rsidP="002678BB">
            <w:pPr>
              <w:rPr>
                <w:rFonts w:ascii="Arial" w:hAnsi="Arial" w:cs="Arial"/>
                <w:b/>
                <w:bCs/>
              </w:rPr>
            </w:pPr>
            <w:r w:rsidRPr="000B4A16">
              <w:rPr>
                <w:rFonts w:ascii="Arial" w:hAnsi="Arial" w:cs="Arial"/>
                <w:b/>
                <w:bCs/>
              </w:rPr>
              <w:t>Other requirements specific to the post</w:t>
            </w:r>
          </w:p>
        </w:tc>
        <w:tc>
          <w:tcPr>
            <w:tcW w:w="8252" w:type="dxa"/>
            <w:tcBorders>
              <w:top w:val="single" w:sz="4" w:space="0" w:color="auto"/>
              <w:left w:val="single" w:sz="4" w:space="0" w:color="auto"/>
              <w:bottom w:val="single" w:sz="4" w:space="0" w:color="auto"/>
              <w:right w:val="single" w:sz="4" w:space="0" w:color="auto"/>
            </w:tcBorders>
          </w:tcPr>
          <w:p w14:paraId="4481252E" w14:textId="77777777" w:rsidR="002678BB" w:rsidRPr="000B4A16" w:rsidRDefault="002678BB" w:rsidP="002678BB">
            <w:pPr>
              <w:rPr>
                <w:rFonts w:ascii="Arial" w:hAnsi="Arial" w:cs="Arial"/>
              </w:rPr>
            </w:pPr>
            <w:r w:rsidRPr="00F86224">
              <w:rPr>
                <w:rFonts w:ascii="Arial" w:hAnsi="Arial" w:cs="Arial"/>
              </w:rPr>
              <w:t>Access to appropriate transport to fulfil the requirements of the role as post may involve some travel.</w:t>
            </w:r>
          </w:p>
          <w:p w14:paraId="74B5C952" w14:textId="390F1A5E" w:rsidR="002678BB" w:rsidRPr="00F86224" w:rsidRDefault="002678BB" w:rsidP="002678BB">
            <w:pPr>
              <w:rPr>
                <w:rFonts w:ascii="Arial" w:hAnsi="Arial" w:cs="Arial"/>
              </w:rPr>
            </w:pPr>
          </w:p>
        </w:tc>
      </w:tr>
      <w:tr w:rsidR="00DF4E9A" w:rsidRPr="000B4A16" w14:paraId="4236CEA7" w14:textId="77777777" w:rsidTr="00A93A0D">
        <w:trPr>
          <w:trHeight w:val="421"/>
        </w:trPr>
        <w:tc>
          <w:tcPr>
            <w:tcW w:w="2364" w:type="dxa"/>
            <w:tcBorders>
              <w:top w:val="single" w:sz="4" w:space="0" w:color="auto"/>
              <w:left w:val="single" w:sz="4" w:space="0" w:color="auto"/>
              <w:bottom w:val="single" w:sz="4" w:space="0" w:color="auto"/>
              <w:right w:val="single" w:sz="4" w:space="0" w:color="auto"/>
            </w:tcBorders>
          </w:tcPr>
          <w:p w14:paraId="3BEA2EC7" w14:textId="77777777" w:rsidR="00DF4E9A" w:rsidRPr="00DF4E9A" w:rsidRDefault="00DF4E9A" w:rsidP="00DF4E9A">
            <w:pPr>
              <w:rPr>
                <w:rFonts w:ascii="Arial" w:hAnsi="Arial" w:cs="Arial"/>
                <w:b/>
                <w:bCs/>
              </w:rPr>
            </w:pPr>
            <w:r w:rsidRPr="00DF4E9A">
              <w:rPr>
                <w:rFonts w:ascii="Arial" w:hAnsi="Arial" w:cs="Arial"/>
                <w:b/>
                <w:bCs/>
              </w:rPr>
              <w:t>Additional eligibility requirements:</w:t>
            </w:r>
          </w:p>
          <w:p w14:paraId="16E69DCB" w14:textId="77777777" w:rsidR="00DF4E9A" w:rsidRPr="00DF4E9A" w:rsidRDefault="00DF4E9A" w:rsidP="002678BB">
            <w:pPr>
              <w:rPr>
                <w:rFonts w:ascii="Arial" w:hAnsi="Arial" w:cs="Arial"/>
                <w:b/>
                <w:bCs/>
              </w:rPr>
            </w:pPr>
          </w:p>
        </w:tc>
        <w:tc>
          <w:tcPr>
            <w:tcW w:w="8252" w:type="dxa"/>
            <w:tcBorders>
              <w:top w:val="single" w:sz="4" w:space="0" w:color="auto"/>
              <w:left w:val="single" w:sz="4" w:space="0" w:color="auto"/>
              <w:bottom w:val="single" w:sz="4" w:space="0" w:color="auto"/>
              <w:right w:val="single" w:sz="4" w:space="0" w:color="auto"/>
            </w:tcBorders>
          </w:tcPr>
          <w:p w14:paraId="3B9ADA98" w14:textId="77777777" w:rsidR="00DF4E9A" w:rsidRPr="00DF4E9A" w:rsidRDefault="00DF4E9A" w:rsidP="00DF4E9A">
            <w:pPr>
              <w:pStyle w:val="Default"/>
              <w:rPr>
                <w:rFonts w:ascii="Arial" w:hAnsi="Arial" w:cs="Arial"/>
                <w:sz w:val="20"/>
                <w:szCs w:val="20"/>
              </w:rPr>
            </w:pPr>
            <w:r w:rsidRPr="00DF4E9A">
              <w:rPr>
                <w:rFonts w:ascii="Arial" w:hAnsi="Arial" w:cs="Arial"/>
                <w:b/>
                <w:bCs/>
                <w:sz w:val="20"/>
                <w:szCs w:val="20"/>
              </w:rPr>
              <w:t xml:space="preserve">Citizenship requirements </w:t>
            </w:r>
          </w:p>
          <w:p w14:paraId="3EC0DC0D" w14:textId="77777777" w:rsidR="00DF4E9A" w:rsidRPr="00DF4E9A" w:rsidRDefault="00DF4E9A" w:rsidP="00DF4E9A">
            <w:pPr>
              <w:pStyle w:val="Default"/>
              <w:rPr>
                <w:rFonts w:ascii="Arial" w:hAnsi="Arial" w:cs="Arial"/>
                <w:sz w:val="20"/>
                <w:szCs w:val="20"/>
              </w:rPr>
            </w:pPr>
            <w:r w:rsidRPr="00DF4E9A">
              <w:rPr>
                <w:rFonts w:ascii="Arial" w:hAnsi="Arial" w:cs="Arial"/>
                <w:sz w:val="20"/>
                <w:szCs w:val="20"/>
              </w:rPr>
              <w:t xml:space="preserve">Eligible candidates must be: </w:t>
            </w:r>
          </w:p>
          <w:p w14:paraId="07C6A89B" w14:textId="77777777" w:rsidR="00DF4E9A" w:rsidRPr="00DF4E9A" w:rsidRDefault="00DF4E9A" w:rsidP="00AE754D">
            <w:pPr>
              <w:pStyle w:val="ListParagraph"/>
              <w:numPr>
                <w:ilvl w:val="0"/>
                <w:numId w:val="10"/>
              </w:numPr>
              <w:spacing w:after="120"/>
              <w:rPr>
                <w:rFonts w:ascii="Arial" w:hAnsi="Arial" w:cs="Arial"/>
              </w:rPr>
            </w:pPr>
            <w:r w:rsidRPr="00DF4E9A">
              <w:rPr>
                <w:rFonts w:ascii="Arial" w:hAnsi="Arial" w:cs="Arial"/>
              </w:rPr>
              <w:t xml:space="preserve">EEA, Swiss, or British citizens </w:t>
            </w:r>
          </w:p>
          <w:p w14:paraId="6B3EF987" w14:textId="77777777" w:rsidR="00DF4E9A" w:rsidRPr="00DF4E9A" w:rsidRDefault="00DF4E9A" w:rsidP="00DF4E9A">
            <w:pPr>
              <w:spacing w:after="120"/>
              <w:ind w:left="360"/>
              <w:rPr>
                <w:rFonts w:ascii="Arial" w:hAnsi="Arial" w:cs="Arial"/>
                <w:b/>
              </w:rPr>
            </w:pPr>
            <w:r w:rsidRPr="00DF4E9A">
              <w:rPr>
                <w:rFonts w:ascii="Arial" w:hAnsi="Arial" w:cs="Arial"/>
                <w:b/>
              </w:rPr>
              <w:t>OR</w:t>
            </w:r>
          </w:p>
          <w:p w14:paraId="69F7AB39" w14:textId="77777777" w:rsidR="00DF4E9A" w:rsidRPr="00DF4E9A" w:rsidRDefault="00DF4E9A" w:rsidP="00AE754D">
            <w:pPr>
              <w:pStyle w:val="ListParagraph"/>
              <w:numPr>
                <w:ilvl w:val="0"/>
                <w:numId w:val="10"/>
              </w:numPr>
              <w:spacing w:after="120"/>
              <w:rPr>
                <w:rFonts w:ascii="Arial" w:hAnsi="Arial" w:cs="Arial"/>
              </w:rPr>
            </w:pPr>
            <w:r w:rsidRPr="00DF4E9A">
              <w:rPr>
                <w:rFonts w:ascii="Arial" w:hAnsi="Arial" w:cs="Arial"/>
              </w:rPr>
              <w:t xml:space="preserve">Non-European Economic Area citizens with permission to reside and work in the State </w:t>
            </w:r>
          </w:p>
          <w:p w14:paraId="5D709B39" w14:textId="77777777" w:rsidR="00DF4E9A" w:rsidRPr="00DF4E9A" w:rsidRDefault="00DF4E9A" w:rsidP="00DF4E9A">
            <w:pPr>
              <w:pStyle w:val="Default"/>
              <w:ind w:left="1080"/>
              <w:rPr>
                <w:rFonts w:ascii="Arial" w:hAnsi="Arial" w:cs="Arial"/>
                <w:bCs/>
                <w:color w:val="000000" w:themeColor="text1"/>
                <w:sz w:val="20"/>
                <w:szCs w:val="20"/>
              </w:rPr>
            </w:pPr>
            <w:r w:rsidRPr="00DF4E9A">
              <w:rPr>
                <w:rFonts w:ascii="Arial" w:hAnsi="Arial" w:cs="Arial"/>
                <w:bCs/>
                <w:color w:val="000000" w:themeColor="text1"/>
                <w:sz w:val="20"/>
                <w:szCs w:val="20"/>
              </w:rPr>
              <w:t>Read Appendix 2 of the Additional Campaign Information for further information on accepted Stamps for Non-EEA citizens resident in the State, including those with refugee status.</w:t>
            </w:r>
          </w:p>
          <w:p w14:paraId="43FFBAAA" w14:textId="77777777" w:rsidR="00DF4E9A" w:rsidRPr="00DF4E9A" w:rsidRDefault="00DF4E9A" w:rsidP="00DF4E9A">
            <w:pPr>
              <w:pStyle w:val="ListParagraph"/>
              <w:spacing w:after="120"/>
              <w:ind w:left="1080"/>
              <w:rPr>
                <w:rFonts w:ascii="Arial" w:hAnsi="Arial" w:cs="Arial"/>
                <w:color w:val="000000" w:themeColor="text1"/>
              </w:rPr>
            </w:pPr>
          </w:p>
          <w:p w14:paraId="44A8E73F" w14:textId="77777777" w:rsidR="00DF4E9A" w:rsidRPr="00DF4E9A" w:rsidRDefault="00DF4E9A" w:rsidP="00DF4E9A">
            <w:pPr>
              <w:pStyle w:val="Default"/>
              <w:rPr>
                <w:rFonts w:ascii="Arial" w:hAnsi="Arial" w:cs="Arial"/>
                <w:bCs/>
                <w:color w:val="000000" w:themeColor="text1"/>
                <w:sz w:val="20"/>
                <w:szCs w:val="20"/>
              </w:rPr>
            </w:pPr>
            <w:r w:rsidRPr="00DF4E9A">
              <w:rPr>
                <w:rFonts w:ascii="Arial" w:hAnsi="Arial" w:cs="Arial"/>
                <w:bCs/>
                <w:color w:val="000000" w:themeColor="text1"/>
                <w:sz w:val="20"/>
                <w:szCs w:val="20"/>
              </w:rPr>
              <w:t xml:space="preserve">To qualify candidates must be eligible by the closing date of the campaign. </w:t>
            </w:r>
          </w:p>
          <w:p w14:paraId="284034D0" w14:textId="77777777" w:rsidR="00DF4E9A" w:rsidRPr="00DF4E9A" w:rsidRDefault="00DF4E9A" w:rsidP="002678BB">
            <w:pPr>
              <w:rPr>
                <w:rFonts w:ascii="Arial" w:hAnsi="Arial" w:cs="Arial"/>
              </w:rPr>
            </w:pPr>
          </w:p>
        </w:tc>
      </w:tr>
      <w:tr w:rsidR="002678BB" w:rsidRPr="000B4A16" w14:paraId="6E7A3987" w14:textId="77777777" w:rsidTr="00290735">
        <w:tc>
          <w:tcPr>
            <w:tcW w:w="2364" w:type="dxa"/>
          </w:tcPr>
          <w:p w14:paraId="62B9255A" w14:textId="332A6ED6" w:rsidR="002678BB" w:rsidRPr="000B4A16" w:rsidRDefault="002678BB" w:rsidP="002678BB">
            <w:pPr>
              <w:rPr>
                <w:rFonts w:ascii="Arial" w:hAnsi="Arial" w:cs="Arial"/>
                <w:b/>
                <w:bCs/>
              </w:rPr>
            </w:pPr>
            <w:r w:rsidRPr="00D74508">
              <w:rPr>
                <w:rFonts w:ascii="Arial" w:hAnsi="Arial" w:cs="Arial"/>
                <w:b/>
                <w:bCs/>
              </w:rPr>
              <w:t>Skills, competencies and/or knowledge</w:t>
            </w:r>
          </w:p>
        </w:tc>
        <w:tc>
          <w:tcPr>
            <w:tcW w:w="8252" w:type="dxa"/>
          </w:tcPr>
          <w:p w14:paraId="3EF16762" w14:textId="7A68BEC9" w:rsidR="002678BB" w:rsidRPr="00D74508" w:rsidRDefault="002678BB" w:rsidP="002678BB">
            <w:pPr>
              <w:rPr>
                <w:rFonts w:ascii="Arial" w:hAnsi="Arial" w:cs="Arial"/>
                <w:b/>
                <w:bCs/>
                <w:color w:val="000000"/>
              </w:rPr>
            </w:pPr>
            <w:r w:rsidRPr="00D74508">
              <w:rPr>
                <w:rFonts w:ascii="Arial" w:hAnsi="Arial" w:cs="Arial"/>
                <w:b/>
                <w:bCs/>
                <w:color w:val="000000"/>
              </w:rPr>
              <w:t>Professional Knowledge &amp; Experience</w:t>
            </w:r>
          </w:p>
          <w:p w14:paraId="18E875F1" w14:textId="77777777" w:rsidR="002678BB" w:rsidRPr="00D74508" w:rsidRDefault="002678BB" w:rsidP="002678BB">
            <w:pPr>
              <w:rPr>
                <w:rFonts w:ascii="Arial" w:hAnsi="Arial" w:cs="Arial"/>
                <w:i/>
                <w:iCs/>
                <w:color w:val="000000"/>
              </w:rPr>
            </w:pPr>
            <w:r w:rsidRPr="00D74508">
              <w:rPr>
                <w:rFonts w:ascii="Arial" w:hAnsi="Arial" w:cs="Arial"/>
                <w:i/>
                <w:iCs/>
                <w:color w:val="000000"/>
              </w:rPr>
              <w:t>Demonstrate:</w:t>
            </w:r>
          </w:p>
          <w:p w14:paraId="20921977" w14:textId="1AB12516" w:rsidR="002678BB" w:rsidRPr="00D74508" w:rsidRDefault="002678BB" w:rsidP="008222F5">
            <w:pPr>
              <w:pStyle w:val="ListParagraph"/>
              <w:numPr>
                <w:ilvl w:val="0"/>
                <w:numId w:val="2"/>
              </w:numPr>
              <w:rPr>
                <w:rFonts w:ascii="Arial" w:hAnsi="Arial" w:cs="Arial"/>
                <w:lang w:val="en-IE" w:eastAsia="en-IE"/>
              </w:rPr>
            </w:pPr>
            <w:r w:rsidRPr="00D74508">
              <w:rPr>
                <w:rFonts w:ascii="Arial" w:hAnsi="Arial" w:cs="Arial"/>
              </w:rPr>
              <w:t>Comprehensive knowledge of the role, remit, and responsibilities of the Internal Audit function within a healthcare environment, including the provision of independent and objective assurance, support for effective governance, and the strengthening of risk management and internal control frameworks.</w:t>
            </w:r>
          </w:p>
          <w:p w14:paraId="1FE7C113" w14:textId="03EEEE49" w:rsidR="002678BB" w:rsidRPr="00D74508" w:rsidRDefault="002678BB" w:rsidP="008222F5">
            <w:pPr>
              <w:pStyle w:val="NormalWeb"/>
              <w:numPr>
                <w:ilvl w:val="0"/>
                <w:numId w:val="2"/>
              </w:numPr>
              <w:spacing w:before="0" w:beforeAutospacing="0" w:after="0" w:afterAutospacing="0"/>
              <w:rPr>
                <w:rFonts w:ascii="Arial" w:hAnsi="Arial" w:cs="Arial"/>
                <w:sz w:val="20"/>
                <w:szCs w:val="20"/>
              </w:rPr>
            </w:pPr>
            <w:r w:rsidRPr="00D74508">
              <w:rPr>
                <w:rFonts w:ascii="Arial" w:hAnsi="Arial" w:cs="Arial"/>
                <w:sz w:val="20"/>
                <w:szCs w:val="20"/>
              </w:rPr>
              <w:lastRenderedPageBreak/>
              <w:t>Strong understanding of the key challenges, risks, and operational pressures facing the health system, including those arising from digital transformation, cybersecurity threats, data protection, and reliance on complex ICT systems.</w:t>
            </w:r>
          </w:p>
          <w:p w14:paraId="18E6BD63" w14:textId="00381F8B" w:rsidR="002678BB" w:rsidRPr="00D74508" w:rsidRDefault="002678BB" w:rsidP="008222F5">
            <w:pPr>
              <w:pStyle w:val="NormalWeb"/>
              <w:numPr>
                <w:ilvl w:val="0"/>
                <w:numId w:val="2"/>
              </w:numPr>
              <w:spacing w:before="0" w:beforeAutospacing="0" w:after="0" w:afterAutospacing="0"/>
              <w:rPr>
                <w:rFonts w:ascii="Arial" w:hAnsi="Arial" w:cs="Arial"/>
                <w:sz w:val="20"/>
                <w:szCs w:val="20"/>
              </w:rPr>
            </w:pPr>
            <w:r w:rsidRPr="00D74508">
              <w:rPr>
                <w:rFonts w:ascii="Arial" w:hAnsi="Arial" w:cs="Arial"/>
                <w:sz w:val="20"/>
                <w:szCs w:val="20"/>
              </w:rPr>
              <w:t>Working knowledge of the Global Internal Audit Standards (GIAS) and Health Information and Quality Authority (HIQA) Standards, and the ability to apply these standards in the planning, delivery, and reporting of IT audit work.</w:t>
            </w:r>
          </w:p>
          <w:p w14:paraId="66FC3D61" w14:textId="041ED3BE" w:rsidR="002678BB" w:rsidRPr="00D74508" w:rsidRDefault="002678BB" w:rsidP="008222F5">
            <w:pPr>
              <w:pStyle w:val="NormalWeb"/>
              <w:numPr>
                <w:ilvl w:val="0"/>
                <w:numId w:val="2"/>
              </w:numPr>
              <w:spacing w:before="0" w:beforeAutospacing="0" w:after="0" w:afterAutospacing="0"/>
              <w:rPr>
                <w:rFonts w:ascii="Arial" w:hAnsi="Arial" w:cs="Arial"/>
                <w:sz w:val="20"/>
                <w:szCs w:val="20"/>
              </w:rPr>
            </w:pPr>
            <w:r w:rsidRPr="00D74508">
              <w:rPr>
                <w:rFonts w:ascii="Arial" w:hAnsi="Arial" w:cs="Arial"/>
                <w:sz w:val="20"/>
                <w:szCs w:val="20"/>
              </w:rPr>
              <w:t>Knowledge of relevant legislation, regulatory requirements, and HSE policies impacting ICT governance, information security, data protection, and technology-enabled service delivery.</w:t>
            </w:r>
          </w:p>
          <w:p w14:paraId="75CB97D7" w14:textId="2DADD500" w:rsidR="002678BB" w:rsidRPr="00D74508" w:rsidRDefault="002678BB" w:rsidP="008222F5">
            <w:pPr>
              <w:pStyle w:val="NormalWeb"/>
              <w:numPr>
                <w:ilvl w:val="0"/>
                <w:numId w:val="2"/>
              </w:numPr>
              <w:spacing w:before="0" w:beforeAutospacing="0" w:after="0" w:afterAutospacing="0"/>
              <w:rPr>
                <w:rFonts w:ascii="Arial" w:hAnsi="Arial" w:cs="Arial"/>
                <w:sz w:val="20"/>
                <w:szCs w:val="20"/>
              </w:rPr>
            </w:pPr>
            <w:r w:rsidRPr="00D74508">
              <w:rPr>
                <w:rFonts w:ascii="Arial" w:hAnsi="Arial" w:cs="Arial"/>
                <w:sz w:val="20"/>
                <w:szCs w:val="20"/>
              </w:rPr>
              <w:t>Proven knowledge and experience of IT audit best practice, including the audit of ICT operations, major systems, projects and programmes, and third-party / outsourced ICT services.</w:t>
            </w:r>
          </w:p>
          <w:p w14:paraId="1E8CF8A3" w14:textId="00D132F6" w:rsidR="002678BB" w:rsidRPr="00D74508" w:rsidRDefault="002678BB" w:rsidP="008222F5">
            <w:pPr>
              <w:pStyle w:val="NormalWeb"/>
              <w:numPr>
                <w:ilvl w:val="0"/>
                <w:numId w:val="2"/>
              </w:numPr>
              <w:spacing w:before="0" w:beforeAutospacing="0" w:after="0" w:afterAutospacing="0"/>
              <w:rPr>
                <w:rFonts w:ascii="Arial" w:hAnsi="Arial" w:cs="Arial"/>
                <w:sz w:val="20"/>
                <w:szCs w:val="20"/>
              </w:rPr>
            </w:pPr>
            <w:r w:rsidRPr="00D74508">
              <w:rPr>
                <w:rFonts w:ascii="Arial" w:hAnsi="Arial" w:cs="Arial"/>
                <w:sz w:val="20"/>
                <w:szCs w:val="20"/>
              </w:rPr>
              <w:t>Familiarity with recognised project and programme management methodologies, including risk, issue, and control management.</w:t>
            </w:r>
          </w:p>
          <w:p w14:paraId="212B3D7D" w14:textId="749CBF60" w:rsidR="002678BB" w:rsidRPr="00D74508" w:rsidRDefault="002678BB" w:rsidP="008222F5">
            <w:pPr>
              <w:pStyle w:val="NormalWeb"/>
              <w:numPr>
                <w:ilvl w:val="0"/>
                <w:numId w:val="2"/>
              </w:numPr>
              <w:spacing w:before="0" w:beforeAutospacing="0" w:after="0" w:afterAutospacing="0"/>
              <w:rPr>
                <w:rFonts w:ascii="Arial" w:hAnsi="Arial" w:cs="Arial"/>
                <w:sz w:val="20"/>
                <w:szCs w:val="20"/>
              </w:rPr>
            </w:pPr>
            <w:r w:rsidRPr="00D74508">
              <w:rPr>
                <w:rFonts w:ascii="Arial" w:hAnsi="Arial" w:cs="Arial"/>
                <w:sz w:val="20"/>
                <w:szCs w:val="20"/>
              </w:rPr>
              <w:t>Demonstrated ability to influence and engage effectively with senior stakeholders and management to support positive audit outcomes.</w:t>
            </w:r>
          </w:p>
          <w:p w14:paraId="12E2A7B3" w14:textId="3C66AA51" w:rsidR="002678BB" w:rsidRPr="00D74508" w:rsidRDefault="002678BB" w:rsidP="008222F5">
            <w:pPr>
              <w:pStyle w:val="NormalWeb"/>
              <w:numPr>
                <w:ilvl w:val="0"/>
                <w:numId w:val="2"/>
              </w:numPr>
              <w:spacing w:before="0" w:beforeAutospacing="0" w:after="0" w:afterAutospacing="0"/>
              <w:rPr>
                <w:rFonts w:ascii="Arial" w:hAnsi="Arial" w:cs="Arial"/>
                <w:sz w:val="20"/>
                <w:szCs w:val="20"/>
              </w:rPr>
            </w:pPr>
            <w:r w:rsidRPr="00D74508">
              <w:rPr>
                <w:rFonts w:ascii="Arial" w:hAnsi="Arial" w:cs="Arial"/>
                <w:sz w:val="20"/>
                <w:szCs w:val="20"/>
              </w:rPr>
              <w:t>Knowledge of the HSE and the broader health service structure.</w:t>
            </w:r>
          </w:p>
          <w:p w14:paraId="32BE2229" w14:textId="668FC965" w:rsidR="002678BB" w:rsidRPr="008222F5" w:rsidRDefault="002678BB" w:rsidP="008222F5">
            <w:pPr>
              <w:pStyle w:val="NormalWeb"/>
              <w:numPr>
                <w:ilvl w:val="0"/>
                <w:numId w:val="2"/>
              </w:numPr>
              <w:spacing w:before="0" w:beforeAutospacing="0" w:after="0" w:afterAutospacing="0"/>
              <w:rPr>
                <w:rFonts w:ascii="Arial" w:hAnsi="Arial" w:cs="Arial"/>
                <w:b/>
                <w:bCs/>
                <w:color w:val="000000"/>
                <w:sz w:val="20"/>
                <w:szCs w:val="20"/>
              </w:rPr>
            </w:pPr>
            <w:r w:rsidRPr="00D74508">
              <w:rPr>
                <w:rFonts w:ascii="Arial" w:hAnsi="Arial" w:cs="Arial"/>
                <w:sz w:val="20"/>
                <w:szCs w:val="20"/>
              </w:rPr>
              <w:t>Commitment to ongoing professional development and maintaining up-to-date knowledge of emerging technology risks and audit practices.</w:t>
            </w:r>
          </w:p>
          <w:p w14:paraId="458F7B71" w14:textId="77777777" w:rsidR="008222F5" w:rsidRDefault="008222F5" w:rsidP="008222F5">
            <w:pPr>
              <w:numPr>
                <w:ilvl w:val="0"/>
                <w:numId w:val="2"/>
              </w:numPr>
              <w:rPr>
                <w:rFonts w:ascii="Arial" w:hAnsi="Arial" w:cs="Arial"/>
                <w:color w:val="000000" w:themeColor="text1"/>
              </w:rPr>
            </w:pPr>
            <w:r w:rsidRPr="000B4A16">
              <w:rPr>
                <w:rFonts w:ascii="Arial" w:hAnsi="Arial" w:cs="Arial"/>
                <w:color w:val="000000" w:themeColor="text1"/>
              </w:rPr>
              <w:t>Strong knowledge of IT governance frameworks, industry standards, and regulatory requirements e.g. NIST Cyber Security Framework</w:t>
            </w:r>
            <w:r>
              <w:rPr>
                <w:rFonts w:ascii="Arial" w:hAnsi="Arial" w:cs="Arial"/>
                <w:color w:val="000000" w:themeColor="text1"/>
              </w:rPr>
              <w:t>, NIS / NIS2 Directive</w:t>
            </w:r>
          </w:p>
          <w:p w14:paraId="3D937344" w14:textId="77777777" w:rsidR="002678BB" w:rsidRPr="00D74508" w:rsidRDefault="002678BB" w:rsidP="002678BB">
            <w:pPr>
              <w:rPr>
                <w:rFonts w:ascii="Arial" w:hAnsi="Arial" w:cs="Arial"/>
                <w:color w:val="000000"/>
                <w:lang w:val="en-IE"/>
              </w:rPr>
            </w:pPr>
          </w:p>
          <w:p w14:paraId="024BE077" w14:textId="01D6841F" w:rsidR="002678BB" w:rsidRPr="00D74508" w:rsidRDefault="00D74508" w:rsidP="002678BB">
            <w:pPr>
              <w:rPr>
                <w:rFonts w:ascii="Arial" w:hAnsi="Arial" w:cs="Arial"/>
                <w:b/>
                <w:bCs/>
                <w:color w:val="000000"/>
                <w:lang w:val="en-IE"/>
              </w:rPr>
            </w:pPr>
            <w:r w:rsidRPr="00D74508">
              <w:rPr>
                <w:rFonts w:ascii="Arial" w:hAnsi="Arial" w:cs="Arial"/>
                <w:b/>
                <w:bCs/>
                <w:color w:val="000000"/>
                <w:lang w:val="en-IE"/>
              </w:rPr>
              <w:t xml:space="preserve">Critical Analysis, Problem Solving and Decision Making </w:t>
            </w:r>
          </w:p>
          <w:p w14:paraId="33EEED6E" w14:textId="77777777" w:rsidR="002678BB" w:rsidRPr="00D74508" w:rsidRDefault="002678BB" w:rsidP="002678BB">
            <w:pPr>
              <w:rPr>
                <w:rFonts w:ascii="Arial" w:hAnsi="Arial" w:cs="Arial"/>
                <w:i/>
                <w:iCs/>
                <w:color w:val="000000"/>
                <w:lang w:val="en-IE"/>
              </w:rPr>
            </w:pPr>
            <w:r w:rsidRPr="00D74508">
              <w:rPr>
                <w:rFonts w:ascii="Arial" w:hAnsi="Arial" w:cs="Arial"/>
                <w:i/>
                <w:iCs/>
                <w:color w:val="000000"/>
                <w:lang w:val="en-IE"/>
              </w:rPr>
              <w:t>Demonstrate:</w:t>
            </w:r>
          </w:p>
          <w:p w14:paraId="70175147" w14:textId="77777777" w:rsidR="002678BB" w:rsidRPr="00D74508" w:rsidRDefault="002678BB" w:rsidP="008222F5">
            <w:pPr>
              <w:numPr>
                <w:ilvl w:val="0"/>
                <w:numId w:val="2"/>
              </w:numPr>
              <w:rPr>
                <w:rFonts w:ascii="Arial" w:hAnsi="Arial" w:cs="Arial"/>
                <w:color w:val="000000"/>
                <w:lang w:val="en-IE"/>
              </w:rPr>
            </w:pPr>
            <w:r w:rsidRPr="00D74508">
              <w:rPr>
                <w:rFonts w:ascii="Arial" w:hAnsi="Arial" w:cs="Arial"/>
                <w:color w:val="000000"/>
                <w:lang w:val="en-IE"/>
              </w:rPr>
              <w:t>Strong professional judgement, with the ability to challenge constructively, maintain independence, and uphold the highest standards of integrity in complex and sensitive environments.</w:t>
            </w:r>
          </w:p>
          <w:p w14:paraId="49960A1A" w14:textId="77777777" w:rsidR="002678BB" w:rsidRPr="00D74508" w:rsidRDefault="002678BB" w:rsidP="008222F5">
            <w:pPr>
              <w:numPr>
                <w:ilvl w:val="0"/>
                <w:numId w:val="2"/>
              </w:numPr>
              <w:rPr>
                <w:rFonts w:ascii="Arial" w:hAnsi="Arial" w:cs="Arial"/>
                <w:color w:val="000000"/>
                <w:lang w:val="en-IE"/>
              </w:rPr>
            </w:pPr>
            <w:r w:rsidRPr="00D74508">
              <w:rPr>
                <w:rFonts w:ascii="Arial" w:hAnsi="Arial" w:cs="Arial"/>
                <w:color w:val="000000"/>
                <w:lang w:val="en-IE"/>
              </w:rPr>
              <w:t>Ability to make sound, evidence-based decisions in situations involving limited, complex, or rapidly changing information, often under tight timeframes.</w:t>
            </w:r>
          </w:p>
          <w:p w14:paraId="1C0E6449" w14:textId="77777777" w:rsidR="002678BB" w:rsidRPr="00D74508" w:rsidRDefault="002678BB" w:rsidP="008222F5">
            <w:pPr>
              <w:numPr>
                <w:ilvl w:val="0"/>
                <w:numId w:val="2"/>
              </w:numPr>
              <w:rPr>
                <w:rFonts w:ascii="Arial" w:hAnsi="Arial" w:cs="Arial"/>
                <w:color w:val="000000"/>
                <w:lang w:val="en-IE"/>
              </w:rPr>
            </w:pPr>
            <w:r w:rsidRPr="00D74508">
              <w:rPr>
                <w:rFonts w:ascii="Arial" w:hAnsi="Arial" w:cs="Arial"/>
                <w:color w:val="000000"/>
                <w:lang w:val="en-IE"/>
              </w:rPr>
              <w:t>Capacity to evaluate options, involve relevant stakeholders at the appropriate level, and reach balanced and timely conclusions.</w:t>
            </w:r>
          </w:p>
          <w:p w14:paraId="6F29FA04" w14:textId="77777777" w:rsidR="002678BB" w:rsidRPr="00D74508" w:rsidRDefault="002678BB" w:rsidP="008222F5">
            <w:pPr>
              <w:numPr>
                <w:ilvl w:val="0"/>
                <w:numId w:val="2"/>
              </w:numPr>
              <w:rPr>
                <w:rFonts w:ascii="Arial" w:hAnsi="Arial" w:cs="Arial"/>
                <w:color w:val="000000"/>
                <w:lang w:val="en-IE"/>
              </w:rPr>
            </w:pPr>
            <w:r w:rsidRPr="00D74508">
              <w:rPr>
                <w:rFonts w:ascii="Arial" w:hAnsi="Arial" w:cs="Arial"/>
                <w:color w:val="000000"/>
                <w:lang w:val="en-IE"/>
              </w:rPr>
              <w:t>Ability to anticipate emerging issues and risks, escalating and engaging others appropriately to support effective resolution.</w:t>
            </w:r>
          </w:p>
          <w:p w14:paraId="38695FD1" w14:textId="77777777" w:rsidR="002678BB" w:rsidRPr="00D74508" w:rsidRDefault="002678BB" w:rsidP="008222F5">
            <w:pPr>
              <w:numPr>
                <w:ilvl w:val="0"/>
                <w:numId w:val="2"/>
              </w:numPr>
              <w:rPr>
                <w:rFonts w:ascii="Arial" w:hAnsi="Arial" w:cs="Arial"/>
                <w:color w:val="000000"/>
                <w:lang w:val="en-IE"/>
              </w:rPr>
            </w:pPr>
            <w:r w:rsidRPr="00D74508">
              <w:rPr>
                <w:rFonts w:ascii="Arial" w:hAnsi="Arial" w:cs="Arial"/>
                <w:color w:val="000000"/>
                <w:lang w:val="en-IE"/>
              </w:rPr>
              <w:t>Ongoing review and evaluation of audit evidence to ensure conclusions and recommendations remain robust and evidence based.</w:t>
            </w:r>
          </w:p>
          <w:p w14:paraId="0EB6D094" w14:textId="77777777" w:rsidR="002678BB" w:rsidRPr="00D74508" w:rsidRDefault="002678BB" w:rsidP="002678BB">
            <w:pPr>
              <w:rPr>
                <w:rFonts w:ascii="Arial" w:hAnsi="Arial" w:cs="Arial"/>
                <w:color w:val="000000"/>
                <w:lang w:val="en-IE"/>
              </w:rPr>
            </w:pPr>
          </w:p>
          <w:p w14:paraId="199C8EEC" w14:textId="35C60F59" w:rsidR="002678BB" w:rsidRPr="00D74508" w:rsidRDefault="002678BB" w:rsidP="002678BB">
            <w:pPr>
              <w:rPr>
                <w:rFonts w:ascii="Arial" w:hAnsi="Arial" w:cs="Arial"/>
                <w:b/>
                <w:bCs/>
                <w:color w:val="000000"/>
                <w:lang w:val="en-IE"/>
              </w:rPr>
            </w:pPr>
            <w:r w:rsidRPr="00D74508">
              <w:rPr>
                <w:rFonts w:ascii="Arial" w:hAnsi="Arial" w:cs="Arial"/>
                <w:b/>
                <w:bCs/>
                <w:color w:val="000000"/>
                <w:lang w:val="en-IE"/>
              </w:rPr>
              <w:t>Managing &amp; Delivering Results (Operational Excellence)</w:t>
            </w:r>
          </w:p>
          <w:p w14:paraId="427081AB" w14:textId="77777777" w:rsidR="002678BB" w:rsidRPr="00D74508" w:rsidRDefault="002678BB" w:rsidP="002678BB">
            <w:pPr>
              <w:rPr>
                <w:rFonts w:ascii="Arial" w:hAnsi="Arial" w:cs="Arial"/>
                <w:i/>
                <w:iCs/>
                <w:color w:val="000000"/>
                <w:lang w:val="en-IE"/>
              </w:rPr>
            </w:pPr>
            <w:r w:rsidRPr="00D74508">
              <w:rPr>
                <w:rFonts w:ascii="Arial" w:hAnsi="Arial" w:cs="Arial"/>
                <w:i/>
                <w:iCs/>
                <w:color w:val="000000"/>
                <w:lang w:val="en-IE"/>
              </w:rPr>
              <w:t>Demonstrate:</w:t>
            </w:r>
          </w:p>
          <w:p w14:paraId="67EFB0EB" w14:textId="614BB231"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Proven ability to plan, prioritise, and manage a diverse portfolio of work, balancing competing demands and deadlines while maintaining high-quality outputs and effective working relationships.</w:t>
            </w:r>
          </w:p>
          <w:p w14:paraId="7FE452C2" w14:textId="093E0848"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Strong programme and audit planning skills, with evidence of successful delivery of complex work programmes.</w:t>
            </w:r>
          </w:p>
          <w:p w14:paraId="7547D3D6" w14:textId="77777777"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Effective resource management skills, including an understanding of value for money and efficient use of internal and co-sourced audit resources.</w:t>
            </w:r>
          </w:p>
          <w:p w14:paraId="3982CCD6" w14:textId="121FE923"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High levels of personal drive and resilience, with the ability to identify and seize opportunities that contribute to organisational objectives.</w:t>
            </w:r>
          </w:p>
          <w:p w14:paraId="0E015AB5" w14:textId="71472235"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Demonstrated ability to negotiate realistic deliverables and ensure delivery against demanding objectives.</w:t>
            </w:r>
          </w:p>
          <w:p w14:paraId="053047D1" w14:textId="0D99FAC7"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A strong focus on performance, quality, and continuous improvement, including the monitoring and measurement of outcomes.</w:t>
            </w:r>
          </w:p>
          <w:p w14:paraId="5BFE89A3" w14:textId="339B25B8" w:rsidR="002678BB" w:rsidRPr="008222F5" w:rsidRDefault="002678BB" w:rsidP="008222F5">
            <w:pPr>
              <w:pStyle w:val="ListParagraph"/>
              <w:numPr>
                <w:ilvl w:val="0"/>
                <w:numId w:val="2"/>
              </w:numPr>
              <w:rPr>
                <w:rFonts w:ascii="Arial" w:hAnsi="Arial" w:cs="Arial"/>
                <w:lang w:val="en-IE"/>
              </w:rPr>
            </w:pPr>
            <w:r w:rsidRPr="00D74508">
              <w:rPr>
                <w:rFonts w:ascii="Arial" w:hAnsi="Arial" w:cs="Arial"/>
                <w:color w:val="000000"/>
                <w:lang w:val="en-IE"/>
              </w:rPr>
              <w:t xml:space="preserve">Ability to take initiative, </w:t>
            </w:r>
            <w:r w:rsidRPr="008222F5">
              <w:rPr>
                <w:rFonts w:ascii="Arial" w:hAnsi="Arial" w:cs="Arial"/>
                <w:lang w:val="en-IE"/>
              </w:rPr>
              <w:t>assume ownership, and drive work to completion.</w:t>
            </w:r>
          </w:p>
          <w:p w14:paraId="1FA6BACA" w14:textId="77777777" w:rsidR="008222F5" w:rsidRPr="008222F5" w:rsidRDefault="008222F5" w:rsidP="008222F5">
            <w:pPr>
              <w:pStyle w:val="ListParagraph"/>
              <w:numPr>
                <w:ilvl w:val="0"/>
                <w:numId w:val="2"/>
              </w:numPr>
              <w:rPr>
                <w:rFonts w:ascii="Arial" w:hAnsi="Arial" w:cs="Arial"/>
                <w:lang w:val="en-IE" w:eastAsia="en-US"/>
              </w:rPr>
            </w:pPr>
            <w:r w:rsidRPr="008222F5">
              <w:rPr>
                <w:rFonts w:ascii="Arial" w:hAnsi="Arial" w:cs="Arial"/>
              </w:rPr>
              <w:t>Adequately identifies, manages and reports on risk within area of responsibility</w:t>
            </w:r>
          </w:p>
          <w:p w14:paraId="50BC9D21" w14:textId="77777777" w:rsidR="002678BB" w:rsidRPr="00D74508" w:rsidRDefault="002678BB" w:rsidP="002678BB">
            <w:pPr>
              <w:rPr>
                <w:rFonts w:ascii="Arial" w:hAnsi="Arial" w:cs="Arial"/>
                <w:color w:val="000000"/>
                <w:lang w:val="en-IE"/>
              </w:rPr>
            </w:pPr>
          </w:p>
          <w:p w14:paraId="047CCE45" w14:textId="0E433C52" w:rsidR="002678BB" w:rsidRPr="00D74508" w:rsidRDefault="002678BB" w:rsidP="002678BB">
            <w:pPr>
              <w:rPr>
                <w:rFonts w:ascii="Arial" w:hAnsi="Arial" w:cs="Arial"/>
                <w:b/>
                <w:bCs/>
                <w:color w:val="000000"/>
                <w:lang w:val="en-IE"/>
              </w:rPr>
            </w:pPr>
            <w:r w:rsidRPr="00D74508">
              <w:rPr>
                <w:rFonts w:ascii="Arial" w:hAnsi="Arial" w:cs="Arial"/>
                <w:b/>
                <w:bCs/>
                <w:color w:val="000000"/>
                <w:lang w:val="en-IE"/>
              </w:rPr>
              <w:t>Leadership</w:t>
            </w:r>
            <w:r w:rsidR="00D74508" w:rsidRPr="00D74508">
              <w:rPr>
                <w:rFonts w:ascii="Arial" w:hAnsi="Arial" w:cs="Arial"/>
                <w:b/>
                <w:bCs/>
                <w:color w:val="000000"/>
                <w:lang w:val="en-IE"/>
              </w:rPr>
              <w:t xml:space="preserve"> &amp; Direction</w:t>
            </w:r>
          </w:p>
          <w:p w14:paraId="4301D980" w14:textId="77777777" w:rsidR="002678BB" w:rsidRPr="00D74508" w:rsidRDefault="002678BB" w:rsidP="002678BB">
            <w:pPr>
              <w:rPr>
                <w:rFonts w:ascii="Arial" w:hAnsi="Arial" w:cs="Arial"/>
                <w:i/>
                <w:iCs/>
                <w:color w:val="000000"/>
                <w:lang w:val="en-IE"/>
              </w:rPr>
            </w:pPr>
            <w:r w:rsidRPr="00D74508">
              <w:rPr>
                <w:rFonts w:ascii="Arial" w:hAnsi="Arial" w:cs="Arial"/>
                <w:i/>
                <w:iCs/>
                <w:color w:val="000000"/>
                <w:lang w:val="en-IE"/>
              </w:rPr>
              <w:t>Demonstrate:</w:t>
            </w:r>
          </w:p>
          <w:p w14:paraId="3901D253" w14:textId="77777777"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Effective leadership in a demanding environment, including evidence of driving innovation, improvement, and enhanced ways of working.</w:t>
            </w:r>
          </w:p>
          <w:p w14:paraId="15EE974B" w14:textId="77777777"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lastRenderedPageBreak/>
              <w:t>Ability to lead, manage, and motivate audit teams and co-sourced providers to deliver high-quality assurance services.</w:t>
            </w:r>
          </w:p>
          <w:p w14:paraId="7D2EC340" w14:textId="77777777"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Strong capability to work collaboratively with multidisciplinary teams and a wide range of stakeholders to achieve agreed objectives and high performance.</w:t>
            </w:r>
          </w:p>
          <w:p w14:paraId="438DBFEF" w14:textId="77777777" w:rsidR="002678BB" w:rsidRPr="00D74508" w:rsidRDefault="002678BB" w:rsidP="002678BB">
            <w:pPr>
              <w:rPr>
                <w:rFonts w:ascii="Arial" w:hAnsi="Arial" w:cs="Arial"/>
                <w:color w:val="000000"/>
                <w:lang w:val="en-IE"/>
              </w:rPr>
            </w:pPr>
          </w:p>
          <w:p w14:paraId="44867FEE" w14:textId="75E787B6" w:rsidR="002678BB" w:rsidRPr="00D74508" w:rsidRDefault="002678BB" w:rsidP="002678BB">
            <w:pPr>
              <w:rPr>
                <w:rFonts w:ascii="Arial" w:hAnsi="Arial" w:cs="Arial"/>
                <w:b/>
                <w:bCs/>
                <w:color w:val="000000"/>
                <w:lang w:val="en-IE"/>
              </w:rPr>
            </w:pPr>
            <w:r w:rsidRPr="00D74508">
              <w:rPr>
                <w:rFonts w:ascii="Arial" w:hAnsi="Arial" w:cs="Arial"/>
                <w:b/>
                <w:bCs/>
                <w:color w:val="000000"/>
                <w:lang w:val="en-IE"/>
              </w:rPr>
              <w:t>Communication &amp; Interpersonal Skills</w:t>
            </w:r>
          </w:p>
          <w:p w14:paraId="76E69DC8" w14:textId="77777777" w:rsidR="002678BB" w:rsidRPr="00D74508" w:rsidRDefault="002678BB" w:rsidP="002678BB">
            <w:pPr>
              <w:rPr>
                <w:rFonts w:ascii="Arial" w:hAnsi="Arial" w:cs="Arial"/>
                <w:i/>
                <w:iCs/>
                <w:color w:val="000000"/>
                <w:lang w:val="en-IE"/>
              </w:rPr>
            </w:pPr>
            <w:r w:rsidRPr="00D74508">
              <w:rPr>
                <w:rFonts w:ascii="Arial" w:hAnsi="Arial" w:cs="Arial"/>
                <w:i/>
                <w:iCs/>
                <w:color w:val="000000"/>
                <w:lang w:val="en-IE"/>
              </w:rPr>
              <w:t>Demonstrate:</w:t>
            </w:r>
          </w:p>
          <w:p w14:paraId="083FF713" w14:textId="77777777"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Excellent interpersonal and communication skills, enabling effective engagement with stakeholders at all levels of the organisation.</w:t>
            </w:r>
          </w:p>
          <w:p w14:paraId="18F6394B" w14:textId="77777777"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Ability to present complex technical and audit information clearly, concisely, and confidently in both written reports and verbal presentations.</w:t>
            </w:r>
          </w:p>
          <w:p w14:paraId="3900BE39" w14:textId="77777777"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A proven track record of building and sustaining effective internal and external relationships to support audit delivery and organisational goals.</w:t>
            </w:r>
          </w:p>
          <w:p w14:paraId="6C8E7196" w14:textId="77777777"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Strong influencing and negotiation skills to support the objectives of the role and drive agreed actions.</w:t>
            </w:r>
          </w:p>
          <w:p w14:paraId="2FA88260" w14:textId="77777777"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Commitment to open, constructive, and professional dialogue in addressing work-related issues.</w:t>
            </w:r>
          </w:p>
          <w:p w14:paraId="6604E870" w14:textId="77777777" w:rsidR="002678BB" w:rsidRPr="00D74508" w:rsidRDefault="002678BB" w:rsidP="002678BB">
            <w:pPr>
              <w:rPr>
                <w:rFonts w:ascii="Arial" w:hAnsi="Arial" w:cs="Arial"/>
                <w:color w:val="000000"/>
                <w:lang w:val="en-IE"/>
              </w:rPr>
            </w:pPr>
          </w:p>
          <w:p w14:paraId="0D293193" w14:textId="4E4E3B71" w:rsidR="002678BB" w:rsidRPr="00D74508" w:rsidRDefault="002678BB" w:rsidP="002678BB">
            <w:pPr>
              <w:rPr>
                <w:rFonts w:ascii="Arial" w:hAnsi="Arial" w:cs="Arial"/>
                <w:b/>
                <w:bCs/>
                <w:color w:val="000000"/>
                <w:lang w:val="en-IE"/>
              </w:rPr>
            </w:pPr>
            <w:r w:rsidRPr="00D74508">
              <w:rPr>
                <w:rFonts w:ascii="Arial" w:hAnsi="Arial" w:cs="Arial"/>
                <w:b/>
                <w:bCs/>
                <w:color w:val="000000"/>
                <w:lang w:val="en-IE"/>
              </w:rPr>
              <w:t>Personal Commitment &amp; Motivation</w:t>
            </w:r>
          </w:p>
          <w:p w14:paraId="005F8BA1" w14:textId="77777777" w:rsidR="002678BB" w:rsidRPr="00D74508" w:rsidRDefault="002678BB" w:rsidP="002678BB">
            <w:pPr>
              <w:rPr>
                <w:rFonts w:ascii="Arial" w:hAnsi="Arial" w:cs="Arial"/>
                <w:i/>
                <w:iCs/>
                <w:color w:val="000000"/>
                <w:lang w:val="en-IE"/>
              </w:rPr>
            </w:pPr>
            <w:r w:rsidRPr="00D74508">
              <w:rPr>
                <w:rFonts w:ascii="Arial" w:hAnsi="Arial" w:cs="Arial"/>
                <w:i/>
                <w:iCs/>
                <w:color w:val="000000"/>
                <w:lang w:val="en-IE"/>
              </w:rPr>
              <w:t>Demonstrate:</w:t>
            </w:r>
          </w:p>
          <w:p w14:paraId="6C7C4DF1" w14:textId="77777777"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High levels of self-motivation, professionalism, and commitment to delivering consistently high standards of performance.</w:t>
            </w:r>
          </w:p>
          <w:p w14:paraId="77C70811" w14:textId="77777777"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Ability to manage challenging and sensitive situations constructively and with resilience.</w:t>
            </w:r>
          </w:p>
          <w:p w14:paraId="298D6399" w14:textId="77777777"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Willingness to learn from experience and proactively identify opportunities for personal and professional development.</w:t>
            </w:r>
          </w:p>
          <w:p w14:paraId="30329BF5" w14:textId="77777777"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Capacity to manage competing pressures without adverse impact on performance or quality.</w:t>
            </w:r>
          </w:p>
          <w:p w14:paraId="2095C266" w14:textId="77777777"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A service user–centred approach, recognising the importance of ICT assurance in supporting safe and effective patient care.</w:t>
            </w:r>
          </w:p>
          <w:p w14:paraId="793951C3" w14:textId="78A30119" w:rsidR="002678BB" w:rsidRPr="00D74508" w:rsidRDefault="002678BB" w:rsidP="008222F5">
            <w:pPr>
              <w:pStyle w:val="ListParagraph"/>
              <w:numPr>
                <w:ilvl w:val="0"/>
                <w:numId w:val="2"/>
              </w:numPr>
              <w:rPr>
                <w:rFonts w:ascii="Arial" w:hAnsi="Arial" w:cs="Arial"/>
                <w:color w:val="000000"/>
                <w:lang w:val="en-IE"/>
              </w:rPr>
            </w:pPr>
            <w:r w:rsidRPr="00D74508">
              <w:rPr>
                <w:rFonts w:ascii="Arial" w:hAnsi="Arial" w:cs="Arial"/>
                <w:color w:val="000000"/>
                <w:lang w:val="en-IE"/>
              </w:rPr>
              <w:t>Demonstrated alignment with, and commitment to, the core values and ethos of the HSE, with a strong focus on excellence and continuous improvement.</w:t>
            </w:r>
          </w:p>
          <w:p w14:paraId="4AF9DC03" w14:textId="29C77B3B" w:rsidR="002678BB" w:rsidRPr="00D74508" w:rsidRDefault="002678BB" w:rsidP="002678BB">
            <w:pPr>
              <w:shd w:val="clear" w:color="auto" w:fill="FFFFFF"/>
              <w:contextualSpacing/>
              <w:rPr>
                <w:rFonts w:ascii="Arial" w:hAnsi="Arial" w:cs="Arial"/>
                <w:color w:val="000000"/>
                <w:lang w:eastAsia="en-IE"/>
              </w:rPr>
            </w:pPr>
          </w:p>
        </w:tc>
      </w:tr>
      <w:tr w:rsidR="002678BB" w:rsidRPr="000B4A16" w14:paraId="0A73221A" w14:textId="77777777" w:rsidTr="00290735">
        <w:tc>
          <w:tcPr>
            <w:tcW w:w="2364" w:type="dxa"/>
          </w:tcPr>
          <w:p w14:paraId="61FDD319" w14:textId="77777777" w:rsidR="002678BB" w:rsidRPr="000B4A16" w:rsidRDefault="002678BB" w:rsidP="002678BB">
            <w:pPr>
              <w:rPr>
                <w:rFonts w:ascii="Arial" w:hAnsi="Arial" w:cs="Arial"/>
                <w:b/>
                <w:bCs/>
              </w:rPr>
            </w:pPr>
            <w:r w:rsidRPr="000B4A16">
              <w:rPr>
                <w:rFonts w:ascii="Arial" w:hAnsi="Arial" w:cs="Arial"/>
                <w:b/>
                <w:bCs/>
              </w:rPr>
              <w:lastRenderedPageBreak/>
              <w:t>Campaign Specific Selection Process</w:t>
            </w:r>
          </w:p>
          <w:p w14:paraId="61984504" w14:textId="77777777" w:rsidR="002678BB" w:rsidRPr="000B4A16" w:rsidRDefault="002678BB" w:rsidP="002678BB">
            <w:pPr>
              <w:rPr>
                <w:rFonts w:ascii="Arial" w:hAnsi="Arial" w:cs="Arial"/>
                <w:b/>
                <w:bCs/>
              </w:rPr>
            </w:pPr>
          </w:p>
          <w:p w14:paraId="299C899D" w14:textId="77777777" w:rsidR="002678BB" w:rsidRPr="000B4A16" w:rsidRDefault="002678BB" w:rsidP="002678BB">
            <w:pPr>
              <w:rPr>
                <w:rFonts w:ascii="Arial" w:hAnsi="Arial" w:cs="Arial"/>
                <w:b/>
                <w:bCs/>
              </w:rPr>
            </w:pPr>
            <w:r w:rsidRPr="000B4A16">
              <w:rPr>
                <w:rFonts w:ascii="Arial" w:hAnsi="Arial" w:cs="Arial"/>
                <w:b/>
                <w:bCs/>
              </w:rPr>
              <w:t>Ranking/Shortlisting / Interview</w:t>
            </w:r>
          </w:p>
        </w:tc>
        <w:tc>
          <w:tcPr>
            <w:tcW w:w="8252" w:type="dxa"/>
          </w:tcPr>
          <w:p w14:paraId="755819BC" w14:textId="213C080E" w:rsidR="002678BB" w:rsidRPr="00D74508" w:rsidRDefault="002678BB" w:rsidP="002678BB">
            <w:pPr>
              <w:jc w:val="both"/>
              <w:rPr>
                <w:rFonts w:ascii="Arial" w:hAnsi="Arial" w:cs="Arial"/>
              </w:rPr>
            </w:pPr>
            <w:r w:rsidRPr="00D74508">
              <w:rPr>
                <w:rFonts w:ascii="Arial" w:hAnsi="Arial" w:cs="Arial"/>
              </w:rPr>
              <w:t xml:space="preserve">A ranking and/or shortlisting exercise may be carried out on the basis of information supplied in your application form. The criteria for ranking and/or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FE028FF" w14:textId="77777777" w:rsidR="002678BB" w:rsidRPr="00D74508" w:rsidRDefault="002678BB" w:rsidP="002678BB">
            <w:pPr>
              <w:jc w:val="both"/>
              <w:rPr>
                <w:rFonts w:ascii="Arial" w:hAnsi="Arial" w:cs="Arial"/>
              </w:rPr>
            </w:pPr>
          </w:p>
          <w:p w14:paraId="6591A776" w14:textId="77777777" w:rsidR="002678BB" w:rsidRPr="00D74508" w:rsidRDefault="002678BB" w:rsidP="002678BB">
            <w:pPr>
              <w:jc w:val="both"/>
              <w:rPr>
                <w:rFonts w:ascii="Arial" w:hAnsi="Arial" w:cs="Arial"/>
                <w:u w:val="single"/>
              </w:rPr>
            </w:pPr>
            <w:r w:rsidRPr="00D74508">
              <w:rPr>
                <w:rFonts w:ascii="Arial" w:hAnsi="Arial" w:cs="Arial"/>
                <w:u w:val="single"/>
              </w:rPr>
              <w:t xml:space="preserve">Failure to include information regarding these requirements may result in you not being called forward to the next stage of the selection process.  </w:t>
            </w:r>
          </w:p>
          <w:p w14:paraId="1FD23821" w14:textId="77777777" w:rsidR="002678BB" w:rsidRPr="00D74508" w:rsidRDefault="002678BB" w:rsidP="002678BB">
            <w:pPr>
              <w:jc w:val="both"/>
              <w:rPr>
                <w:rFonts w:ascii="Arial" w:hAnsi="Arial" w:cs="Arial"/>
                <w:i/>
                <w:iCs/>
              </w:rPr>
            </w:pPr>
          </w:p>
          <w:p w14:paraId="52C97019" w14:textId="77777777" w:rsidR="002678BB" w:rsidRPr="00D74508" w:rsidRDefault="002678BB" w:rsidP="002678BB">
            <w:pPr>
              <w:jc w:val="both"/>
              <w:rPr>
                <w:rFonts w:ascii="Arial" w:hAnsi="Arial" w:cs="Arial"/>
                <w:iCs/>
              </w:rPr>
            </w:pPr>
            <w:r w:rsidRPr="00D74508">
              <w:rPr>
                <w:rFonts w:ascii="Arial" w:hAnsi="Arial" w:cs="Arial"/>
                <w:iCs/>
              </w:rPr>
              <w:t>Those successful at the ranking stage of this process (where applied) will be placed on an order of merit and will be called to interview in ‘bands’ depending on the service needs of the organisation.</w:t>
            </w:r>
          </w:p>
          <w:p w14:paraId="09512E8A" w14:textId="370F5E54" w:rsidR="002678BB" w:rsidRPr="00D74508" w:rsidRDefault="002678BB" w:rsidP="002678BB">
            <w:pPr>
              <w:jc w:val="both"/>
              <w:rPr>
                <w:rFonts w:ascii="Arial" w:hAnsi="Arial" w:cs="Arial"/>
                <w:iCs/>
              </w:rPr>
            </w:pPr>
          </w:p>
        </w:tc>
      </w:tr>
      <w:tr w:rsidR="002678BB" w:rsidRPr="000B4A16" w14:paraId="5C3B2179" w14:textId="77777777" w:rsidTr="00290735">
        <w:tc>
          <w:tcPr>
            <w:tcW w:w="2364" w:type="dxa"/>
          </w:tcPr>
          <w:p w14:paraId="7DEFFB3C" w14:textId="77777777" w:rsidR="002678BB" w:rsidRPr="000B4A16" w:rsidRDefault="002678BB" w:rsidP="002678BB">
            <w:pPr>
              <w:rPr>
                <w:rFonts w:ascii="Arial" w:hAnsi="Arial" w:cs="Arial"/>
                <w:b/>
                <w:bCs/>
              </w:rPr>
            </w:pPr>
            <w:r w:rsidRPr="000B4A16">
              <w:rPr>
                <w:rFonts w:ascii="Arial" w:hAnsi="Arial" w:cs="Arial"/>
                <w:b/>
                <w:bCs/>
              </w:rPr>
              <w:t xml:space="preserve">Diversity, Equality and Inclusion </w:t>
            </w:r>
          </w:p>
          <w:p w14:paraId="7A862B0C" w14:textId="77777777" w:rsidR="002678BB" w:rsidRPr="000B4A16" w:rsidRDefault="002678BB" w:rsidP="002678BB">
            <w:pPr>
              <w:rPr>
                <w:rFonts w:ascii="Arial" w:hAnsi="Arial" w:cs="Arial"/>
                <w:b/>
                <w:bCs/>
              </w:rPr>
            </w:pPr>
          </w:p>
        </w:tc>
        <w:tc>
          <w:tcPr>
            <w:tcW w:w="8252" w:type="dxa"/>
          </w:tcPr>
          <w:p w14:paraId="082E6E1D" w14:textId="77777777" w:rsidR="002678BB" w:rsidRPr="000B4A16" w:rsidRDefault="002678BB" w:rsidP="002678BB">
            <w:pPr>
              <w:rPr>
                <w:rFonts w:ascii="Arial" w:hAnsi="Arial" w:cs="Arial"/>
                <w:iCs/>
              </w:rPr>
            </w:pPr>
            <w:r w:rsidRPr="000B4A16">
              <w:rPr>
                <w:rFonts w:ascii="Arial" w:hAnsi="Arial" w:cs="Arial"/>
                <w:iCs/>
              </w:rPr>
              <w:t>The HSE is an equal opportunities employer.</w:t>
            </w:r>
          </w:p>
          <w:p w14:paraId="784300A9" w14:textId="77777777" w:rsidR="002678BB" w:rsidRPr="000B4A16" w:rsidRDefault="002678BB" w:rsidP="002678BB">
            <w:pPr>
              <w:rPr>
                <w:rFonts w:ascii="Arial" w:hAnsi="Arial" w:cs="Arial"/>
                <w:color w:val="000000"/>
                <w:shd w:val="clear" w:color="auto" w:fill="FFFFFF"/>
              </w:rPr>
            </w:pPr>
          </w:p>
          <w:p w14:paraId="3D7D4117" w14:textId="170DD0E3" w:rsidR="002678BB" w:rsidRPr="000B4A16" w:rsidRDefault="002678BB" w:rsidP="002678BB">
            <w:pPr>
              <w:rPr>
                <w:rFonts w:ascii="Arial" w:hAnsi="Arial" w:cs="Arial"/>
                <w:color w:val="000000"/>
                <w:shd w:val="clear" w:color="auto" w:fill="FFFFFF"/>
              </w:rPr>
            </w:pPr>
            <w:r w:rsidRPr="000B4A16">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w:t>
            </w:r>
          </w:p>
          <w:p w14:paraId="0936E633" w14:textId="77777777" w:rsidR="002678BB" w:rsidRPr="000B4A16" w:rsidRDefault="002678BB" w:rsidP="002678BB">
            <w:pPr>
              <w:rPr>
                <w:rFonts w:ascii="Arial" w:hAnsi="Arial" w:cs="Arial"/>
                <w:color w:val="000000"/>
                <w:shd w:val="clear" w:color="auto" w:fill="FFFFFF"/>
              </w:rPr>
            </w:pPr>
          </w:p>
          <w:p w14:paraId="1A29FA03" w14:textId="77777777" w:rsidR="002678BB" w:rsidRPr="000B4A16" w:rsidRDefault="002678BB" w:rsidP="002678BB">
            <w:pPr>
              <w:rPr>
                <w:rFonts w:ascii="Arial" w:hAnsi="Arial" w:cs="Arial"/>
                <w:color w:val="000000"/>
                <w:shd w:val="clear" w:color="auto" w:fill="FFFFFF"/>
              </w:rPr>
            </w:pPr>
            <w:r w:rsidRPr="000B4A16">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w:t>
            </w:r>
            <w:r w:rsidRPr="000B4A16">
              <w:rPr>
                <w:rFonts w:ascii="Arial" w:hAnsi="Arial" w:cs="Arial"/>
                <w:color w:val="000000"/>
                <w:shd w:val="clear" w:color="auto" w:fill="FFFFFF"/>
              </w:rPr>
              <w:lastRenderedPageBreak/>
              <w:t xml:space="preserve">development of an organisational culture where injustice, bias and discrimination are not tolerated. </w:t>
            </w:r>
          </w:p>
          <w:p w14:paraId="57690381" w14:textId="77777777" w:rsidR="002678BB" w:rsidRPr="000B4A16" w:rsidRDefault="002678BB" w:rsidP="002678BB">
            <w:pPr>
              <w:rPr>
                <w:rFonts w:ascii="Arial" w:hAnsi="Arial" w:cs="Arial"/>
                <w:color w:val="000000"/>
                <w:shd w:val="clear" w:color="auto" w:fill="FFFFFF"/>
              </w:rPr>
            </w:pPr>
          </w:p>
          <w:p w14:paraId="72B85177" w14:textId="77777777" w:rsidR="002678BB" w:rsidRPr="000B4A16" w:rsidRDefault="002678BB" w:rsidP="002678BB">
            <w:pPr>
              <w:jc w:val="both"/>
              <w:rPr>
                <w:rFonts w:ascii="Arial" w:hAnsi="Arial" w:cs="Arial"/>
                <w:color w:val="000000"/>
                <w:shd w:val="clear" w:color="auto" w:fill="FFFFFF"/>
              </w:rPr>
            </w:pPr>
            <w:r w:rsidRPr="000B4A16">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long-term health condition.</w:t>
            </w:r>
          </w:p>
          <w:p w14:paraId="241A27C3" w14:textId="77777777" w:rsidR="002678BB" w:rsidRPr="000B4A16" w:rsidRDefault="002678BB" w:rsidP="002678BB">
            <w:pPr>
              <w:jc w:val="both"/>
              <w:rPr>
                <w:rFonts w:ascii="Arial" w:hAnsi="Arial" w:cs="Arial"/>
                <w:color w:val="000000"/>
                <w:shd w:val="clear" w:color="auto" w:fill="FFFFFF"/>
              </w:rPr>
            </w:pPr>
          </w:p>
          <w:p w14:paraId="13B6F683" w14:textId="77777777" w:rsidR="002678BB" w:rsidRPr="000B4A16" w:rsidRDefault="002678BB" w:rsidP="002678BB">
            <w:pPr>
              <w:rPr>
                <w:rFonts w:ascii="Arial" w:hAnsi="Arial" w:cs="Arial"/>
              </w:rPr>
            </w:pPr>
            <w:r w:rsidRPr="000B4A16">
              <w:rPr>
                <w:rFonts w:ascii="Arial" w:hAnsi="Arial" w:cs="Arial"/>
              </w:rPr>
              <w:t xml:space="preserve">Read more about the HSE’s commitment to </w:t>
            </w:r>
            <w:hyperlink r:id="rId13" w:history="1">
              <w:r w:rsidRPr="000B4A16">
                <w:rPr>
                  <w:rStyle w:val="Hyperlink"/>
                  <w:rFonts w:ascii="Arial" w:hAnsi="Arial" w:cs="Arial"/>
                </w:rPr>
                <w:t>Diversity, Equality and Inclusion</w:t>
              </w:r>
            </w:hyperlink>
            <w:r w:rsidRPr="000B4A16">
              <w:rPr>
                <w:rFonts w:ascii="Arial" w:hAnsi="Arial" w:cs="Arial"/>
              </w:rPr>
              <w:t xml:space="preserve"> </w:t>
            </w:r>
          </w:p>
          <w:p w14:paraId="736747D1" w14:textId="12613A89" w:rsidR="002678BB" w:rsidRPr="000B4A16" w:rsidRDefault="002678BB" w:rsidP="002678BB">
            <w:pPr>
              <w:rPr>
                <w:rFonts w:ascii="Arial" w:hAnsi="Arial" w:cs="Arial"/>
              </w:rPr>
            </w:pPr>
          </w:p>
        </w:tc>
      </w:tr>
      <w:tr w:rsidR="002678BB" w:rsidRPr="000B4A16" w14:paraId="44B4287F" w14:textId="77777777" w:rsidTr="00290735">
        <w:tc>
          <w:tcPr>
            <w:tcW w:w="2364" w:type="dxa"/>
          </w:tcPr>
          <w:p w14:paraId="6380053B" w14:textId="77777777" w:rsidR="002678BB" w:rsidRPr="000B4A16" w:rsidRDefault="002678BB" w:rsidP="002678BB">
            <w:pPr>
              <w:rPr>
                <w:rFonts w:ascii="Arial" w:hAnsi="Arial" w:cs="Arial"/>
                <w:b/>
                <w:bCs/>
              </w:rPr>
            </w:pPr>
            <w:r w:rsidRPr="000B4A16">
              <w:rPr>
                <w:rFonts w:ascii="Arial" w:hAnsi="Arial" w:cs="Arial"/>
                <w:b/>
                <w:bCs/>
              </w:rPr>
              <w:lastRenderedPageBreak/>
              <w:t>Code of Practice</w:t>
            </w:r>
          </w:p>
        </w:tc>
        <w:tc>
          <w:tcPr>
            <w:tcW w:w="8252" w:type="dxa"/>
          </w:tcPr>
          <w:p w14:paraId="476234BD" w14:textId="77777777" w:rsidR="00DF4E9A" w:rsidRPr="00DF4E9A" w:rsidRDefault="00DF4E9A" w:rsidP="00DF4E9A">
            <w:pPr>
              <w:rPr>
                <w:rFonts w:ascii="Arial" w:hAnsi="Arial" w:cs="Arial"/>
                <w:lang w:val="en-IE" w:eastAsia="en-US"/>
              </w:rPr>
            </w:pPr>
            <w:r w:rsidRPr="00DF4E9A">
              <w:rPr>
                <w:rFonts w:ascii="Arial" w:hAnsi="Arial" w:cs="Arial"/>
              </w:rPr>
              <w:t>The Health Service Executive</w:t>
            </w:r>
            <w:r w:rsidRPr="00DF4E9A">
              <w:rPr>
                <w:rFonts w:ascii="Arial" w:hAnsi="Arial" w:cs="Arial"/>
                <w:color w:val="FF0000"/>
              </w:rPr>
              <w:t xml:space="preserve"> </w:t>
            </w:r>
            <w:r w:rsidRPr="00DF4E9A">
              <w:rPr>
                <w:rFonts w:ascii="Arial" w:hAnsi="Arial" w:cs="Arial"/>
              </w:rPr>
              <w:t>will run this campaign in compliance with the Code of Practice prepared by the Commission for Public Service Appointments (CPSA).</w:t>
            </w:r>
          </w:p>
          <w:p w14:paraId="1D8E23BD" w14:textId="77777777" w:rsidR="00DF4E9A" w:rsidRPr="00DF4E9A" w:rsidRDefault="00DF4E9A" w:rsidP="00DF4E9A">
            <w:pPr>
              <w:rPr>
                <w:rFonts w:ascii="Arial" w:hAnsi="Arial" w:cs="Arial"/>
              </w:rPr>
            </w:pPr>
          </w:p>
          <w:p w14:paraId="70FDD6FC" w14:textId="77777777" w:rsidR="00DF4E9A" w:rsidRPr="00DF4E9A" w:rsidRDefault="00DF4E9A" w:rsidP="00DF4E9A">
            <w:pPr>
              <w:shd w:val="clear" w:color="auto" w:fill="FFFFFF"/>
              <w:spacing w:line="276" w:lineRule="auto"/>
              <w:rPr>
                <w:rFonts w:ascii="Arial" w:hAnsi="Arial" w:cs="Arial"/>
                <w:color w:val="333333"/>
                <w:lang w:val="en-IE" w:eastAsia="en-IE"/>
              </w:rPr>
            </w:pPr>
            <w:r w:rsidRPr="00DF4E9A">
              <w:rPr>
                <w:rFonts w:ascii="Arial" w:hAnsi="Arial" w:cs="Arial"/>
              </w:rPr>
              <w:t xml:space="preserve">The CPSA is responsible for </w:t>
            </w:r>
            <w:r w:rsidRPr="00DF4E9A">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52D6CC5" w14:textId="77777777" w:rsidR="00DF4E9A" w:rsidRPr="00DF4E9A" w:rsidRDefault="00DF4E9A" w:rsidP="00DF4E9A">
            <w:pPr>
              <w:ind w:firstLine="720"/>
              <w:rPr>
                <w:rFonts w:ascii="Arial" w:hAnsi="Arial" w:cs="Arial"/>
              </w:rPr>
            </w:pPr>
          </w:p>
          <w:p w14:paraId="4AB298B5" w14:textId="77777777" w:rsidR="00DF4E9A" w:rsidRPr="00DF4E9A" w:rsidRDefault="00DF4E9A" w:rsidP="00DF4E9A">
            <w:pPr>
              <w:rPr>
                <w:rFonts w:ascii="Arial" w:hAnsi="Arial" w:cs="Arial"/>
                <w:lang w:val="en-IE" w:eastAsia="en-US"/>
              </w:rPr>
            </w:pPr>
            <w:r w:rsidRPr="00DF4E9A">
              <w:rPr>
                <w:rFonts w:ascii="Arial" w:hAnsi="Arial" w:cs="Arial"/>
              </w:rPr>
              <w:t xml:space="preserve">Read the </w:t>
            </w:r>
            <w:hyperlink r:id="rId14" w:history="1">
              <w:r w:rsidRPr="00DF4E9A">
                <w:rPr>
                  <w:rStyle w:val="Hyperlink"/>
                  <w:rFonts w:ascii="Arial" w:hAnsi="Arial" w:cs="Arial"/>
                </w:rPr>
                <w:t>CPSA Code of Practice</w:t>
              </w:r>
            </w:hyperlink>
            <w:r w:rsidRPr="00DF4E9A">
              <w:rPr>
                <w:rFonts w:ascii="Arial" w:hAnsi="Arial" w:cs="Arial"/>
              </w:rPr>
              <w:t xml:space="preserve">. </w:t>
            </w:r>
          </w:p>
          <w:p w14:paraId="05AC793F" w14:textId="77777777" w:rsidR="002678BB" w:rsidRPr="000B4A16" w:rsidRDefault="002678BB" w:rsidP="002678BB">
            <w:pPr>
              <w:jc w:val="both"/>
              <w:rPr>
                <w:rFonts w:ascii="Arial" w:hAnsi="Arial" w:cs="Arial"/>
              </w:rPr>
            </w:pPr>
          </w:p>
        </w:tc>
      </w:tr>
      <w:tr w:rsidR="002678BB" w:rsidRPr="000B4A16" w14:paraId="7A9B5F4F" w14:textId="77777777" w:rsidTr="00290735">
        <w:tc>
          <w:tcPr>
            <w:tcW w:w="10616" w:type="dxa"/>
            <w:gridSpan w:val="2"/>
          </w:tcPr>
          <w:p w14:paraId="4E827C55" w14:textId="3CA9E2CC" w:rsidR="002678BB" w:rsidRPr="000B4A16" w:rsidRDefault="002678BB" w:rsidP="002678BB">
            <w:pPr>
              <w:rPr>
                <w:rFonts w:ascii="Arial" w:hAnsi="Arial" w:cs="Arial"/>
              </w:rPr>
            </w:pPr>
            <w:r w:rsidRPr="000B4A16">
              <w:rPr>
                <w:rFonts w:ascii="Arial" w:hAnsi="Arial" w:cs="Arial"/>
              </w:rPr>
              <w:t xml:space="preserve">The reform programme outlined for the Health Services may impact on this role and as structures change the job </w:t>
            </w:r>
            <w:r w:rsidR="008222F5">
              <w:rPr>
                <w:rFonts w:ascii="Arial" w:hAnsi="Arial" w:cs="Arial"/>
              </w:rPr>
              <w:t>Specification</w:t>
            </w:r>
            <w:r w:rsidRPr="000B4A16">
              <w:rPr>
                <w:rFonts w:ascii="Arial" w:hAnsi="Arial" w:cs="Arial"/>
              </w:rPr>
              <w:t xml:space="preserve"> may be reviewed.</w:t>
            </w:r>
          </w:p>
          <w:p w14:paraId="7EE8ADCE" w14:textId="77777777" w:rsidR="002678BB" w:rsidRPr="000B4A16" w:rsidRDefault="002678BB" w:rsidP="002678BB">
            <w:pPr>
              <w:rPr>
                <w:rFonts w:ascii="Arial" w:hAnsi="Arial" w:cs="Arial"/>
              </w:rPr>
            </w:pPr>
          </w:p>
          <w:p w14:paraId="3F60AB60" w14:textId="2D2CF9F3" w:rsidR="002678BB" w:rsidRPr="000B4A16" w:rsidRDefault="002678BB" w:rsidP="002678BB">
            <w:pPr>
              <w:rPr>
                <w:rFonts w:ascii="Arial" w:hAnsi="Arial" w:cs="Arial"/>
              </w:rPr>
            </w:pPr>
            <w:r w:rsidRPr="000B4A16">
              <w:rPr>
                <w:rFonts w:ascii="Arial" w:hAnsi="Arial" w:cs="Arial"/>
              </w:rPr>
              <w:t xml:space="preserve">This job </w:t>
            </w:r>
            <w:r w:rsidR="008222F5">
              <w:rPr>
                <w:rFonts w:ascii="Arial" w:hAnsi="Arial" w:cs="Arial"/>
              </w:rPr>
              <w:t xml:space="preserve">specification </w:t>
            </w:r>
            <w:r w:rsidRPr="000B4A16">
              <w:rPr>
                <w:rFonts w:ascii="Arial" w:hAnsi="Arial" w:cs="Arial"/>
              </w:rPr>
              <w:t>is a guide to the general range of duties assigned to the post holder. It is intended to be neither definitive nor restrictive and is subject to periodic review with the employee concerned.</w:t>
            </w:r>
          </w:p>
        </w:tc>
      </w:tr>
    </w:tbl>
    <w:p w14:paraId="6506C7A6" w14:textId="5BBC1036" w:rsidR="00A36C38" w:rsidRPr="000B4A16" w:rsidRDefault="00A36C38" w:rsidP="0002379B">
      <w:pPr>
        <w:jc w:val="both"/>
        <w:rPr>
          <w:rFonts w:ascii="Arial" w:hAnsi="Arial" w:cs="Arial"/>
        </w:rPr>
      </w:pPr>
      <w:r w:rsidRPr="000B4A16">
        <w:rPr>
          <w:rFonts w:ascii="Arial" w:hAnsi="Arial" w:cs="Arial"/>
          <w:b/>
        </w:rPr>
        <w:br w:type="page"/>
      </w:r>
      <w:r w:rsidR="00121241">
        <w:rPr>
          <w:rFonts w:ascii="Arial" w:hAnsi="Arial" w:cs="Arial"/>
          <w:noProof/>
        </w:rPr>
        <w:lastRenderedPageBreak/>
        <w:pict w14:anchorId="670EC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A picture containing text, light&#10;&#10;Description automatically generated" style="position:absolute;left:0;text-align:left;margin-left:-42pt;margin-top:0;width:1in;height:61.5pt;z-index:251665408">
            <v:imagedata r:id="rId15" o:title="image007"/>
            <w10:wrap type="square" side="right"/>
          </v:shape>
        </w:pict>
      </w:r>
      <w:r w:rsidR="00174A88" w:rsidRPr="000B4A16">
        <w:rPr>
          <w:rFonts w:ascii="Arial" w:hAnsi="Arial" w:cs="Arial"/>
          <w:lang w:eastAsia="en-IE"/>
        </w:rPr>
        <w:fldChar w:fldCharType="begin"/>
      </w:r>
      <w:r w:rsidR="00174A88" w:rsidRPr="000B4A16">
        <w:rPr>
          <w:rFonts w:ascii="Arial" w:hAnsi="Arial" w:cs="Arial"/>
          <w:lang w:eastAsia="en-IE"/>
        </w:rPr>
        <w:instrText xml:space="preserve"> INCLUDEPICTURE  "cid:image007.png@01D7F273.8CEDBB30" \* MERGEFORMATINET </w:instrText>
      </w:r>
      <w:r w:rsidR="00174A88" w:rsidRPr="000B4A16">
        <w:rPr>
          <w:rFonts w:ascii="Arial" w:hAnsi="Arial" w:cs="Arial"/>
          <w:lang w:eastAsia="en-IE"/>
        </w:rPr>
        <w:fldChar w:fldCharType="separate"/>
      </w:r>
      <w:r w:rsidR="00874E7D" w:rsidRPr="000B4A16">
        <w:rPr>
          <w:rFonts w:ascii="Arial" w:hAnsi="Arial" w:cs="Arial"/>
          <w:lang w:eastAsia="en-IE"/>
        </w:rPr>
        <w:fldChar w:fldCharType="begin"/>
      </w:r>
      <w:r w:rsidR="00874E7D" w:rsidRPr="000B4A16">
        <w:rPr>
          <w:rFonts w:ascii="Arial" w:hAnsi="Arial" w:cs="Arial"/>
          <w:lang w:eastAsia="en-IE"/>
        </w:rPr>
        <w:instrText xml:space="preserve"> INCLUDEPICTURE  "cid:image007.png@01D7F273.8CEDBB30" \* MERGEFORMATINET </w:instrText>
      </w:r>
      <w:r w:rsidR="00874E7D" w:rsidRPr="000B4A16">
        <w:rPr>
          <w:rFonts w:ascii="Arial" w:hAnsi="Arial" w:cs="Arial"/>
          <w:lang w:eastAsia="en-IE"/>
        </w:rPr>
        <w:fldChar w:fldCharType="separate"/>
      </w:r>
      <w:r w:rsidR="008F6B60" w:rsidRPr="000B4A16">
        <w:rPr>
          <w:rFonts w:ascii="Arial" w:hAnsi="Arial" w:cs="Arial"/>
          <w:lang w:eastAsia="en-IE"/>
        </w:rPr>
        <w:fldChar w:fldCharType="begin"/>
      </w:r>
      <w:r w:rsidR="008F6B60" w:rsidRPr="000B4A16">
        <w:rPr>
          <w:rFonts w:ascii="Arial" w:hAnsi="Arial" w:cs="Arial"/>
          <w:lang w:eastAsia="en-IE"/>
        </w:rPr>
        <w:instrText xml:space="preserve"> INCLUDEPICTURE  "cid:image007.png@01D7F273.8CEDBB30" \* MERGEFORMATINET </w:instrText>
      </w:r>
      <w:r w:rsidR="008F6B60" w:rsidRPr="000B4A16">
        <w:rPr>
          <w:rFonts w:ascii="Arial" w:hAnsi="Arial" w:cs="Arial"/>
          <w:lang w:eastAsia="en-IE"/>
        </w:rPr>
        <w:fldChar w:fldCharType="separate"/>
      </w:r>
      <w:r w:rsidR="00F67856" w:rsidRPr="000B4A16">
        <w:rPr>
          <w:rFonts w:ascii="Arial" w:hAnsi="Arial" w:cs="Arial"/>
          <w:lang w:eastAsia="en-IE"/>
        </w:rPr>
        <w:fldChar w:fldCharType="begin"/>
      </w:r>
      <w:r w:rsidR="00F67856" w:rsidRPr="000B4A16">
        <w:rPr>
          <w:rFonts w:ascii="Arial" w:hAnsi="Arial" w:cs="Arial"/>
          <w:lang w:eastAsia="en-IE"/>
        </w:rPr>
        <w:instrText xml:space="preserve"> INCLUDEPICTURE  "cid:image007.png@01D7F273.8CEDBB30" \* MERGEFORMATINET </w:instrText>
      </w:r>
      <w:r w:rsidR="00F67856" w:rsidRPr="000B4A16">
        <w:rPr>
          <w:rFonts w:ascii="Arial" w:hAnsi="Arial" w:cs="Arial"/>
          <w:lang w:eastAsia="en-IE"/>
        </w:rPr>
        <w:fldChar w:fldCharType="separate"/>
      </w:r>
      <w:r w:rsidR="009D6E8F" w:rsidRPr="000B4A16">
        <w:rPr>
          <w:rFonts w:ascii="Arial" w:hAnsi="Arial" w:cs="Arial"/>
          <w:lang w:eastAsia="en-IE"/>
        </w:rPr>
        <w:fldChar w:fldCharType="begin"/>
      </w:r>
      <w:r w:rsidR="009D6E8F" w:rsidRPr="000B4A16">
        <w:rPr>
          <w:rFonts w:ascii="Arial" w:hAnsi="Arial" w:cs="Arial"/>
          <w:lang w:eastAsia="en-IE"/>
        </w:rPr>
        <w:instrText xml:space="preserve"> INCLUDEPICTURE  "cid:image007.png@01D7F273.8CEDBB30" \* MERGEFORMATINET </w:instrText>
      </w:r>
      <w:r w:rsidR="009D6E8F" w:rsidRPr="000B4A16">
        <w:rPr>
          <w:rFonts w:ascii="Arial" w:hAnsi="Arial" w:cs="Arial"/>
          <w:lang w:eastAsia="en-IE"/>
        </w:rPr>
        <w:fldChar w:fldCharType="separate"/>
      </w:r>
      <w:r w:rsidR="004A2654" w:rsidRPr="000B4A16">
        <w:rPr>
          <w:rFonts w:ascii="Arial" w:hAnsi="Arial" w:cs="Arial"/>
          <w:lang w:eastAsia="en-IE"/>
        </w:rPr>
        <w:fldChar w:fldCharType="begin"/>
      </w:r>
      <w:r w:rsidR="004A2654" w:rsidRPr="000B4A16">
        <w:rPr>
          <w:rFonts w:ascii="Arial" w:hAnsi="Arial" w:cs="Arial"/>
          <w:lang w:eastAsia="en-IE"/>
        </w:rPr>
        <w:instrText xml:space="preserve"> INCLUDEPICTURE  "cid:image007.png@01D7F273.8CEDBB30" \* MERGEFORMATINET </w:instrText>
      </w:r>
      <w:r w:rsidR="004A2654" w:rsidRPr="000B4A16">
        <w:rPr>
          <w:rFonts w:ascii="Arial" w:hAnsi="Arial" w:cs="Arial"/>
          <w:lang w:eastAsia="en-IE"/>
        </w:rPr>
        <w:fldChar w:fldCharType="separate"/>
      </w:r>
      <w:r w:rsidR="0061104C" w:rsidRPr="000B4A16">
        <w:rPr>
          <w:rFonts w:ascii="Arial" w:hAnsi="Arial" w:cs="Arial"/>
          <w:lang w:eastAsia="en-IE"/>
        </w:rPr>
        <w:fldChar w:fldCharType="begin"/>
      </w:r>
      <w:r w:rsidR="0061104C" w:rsidRPr="000B4A16">
        <w:rPr>
          <w:rFonts w:ascii="Arial" w:hAnsi="Arial" w:cs="Arial"/>
          <w:lang w:eastAsia="en-IE"/>
        </w:rPr>
        <w:instrText xml:space="preserve"> INCLUDEPICTURE  "cid:image007.png@01D7F273.8CEDBB30" \* MERGEFORMATINET </w:instrText>
      </w:r>
      <w:r w:rsidR="0061104C" w:rsidRPr="000B4A16">
        <w:rPr>
          <w:rFonts w:ascii="Arial" w:hAnsi="Arial" w:cs="Arial"/>
          <w:lang w:eastAsia="en-IE"/>
        </w:rPr>
        <w:fldChar w:fldCharType="separate"/>
      </w:r>
      <w:r w:rsidR="00793560" w:rsidRPr="000B4A16">
        <w:rPr>
          <w:rFonts w:ascii="Arial" w:hAnsi="Arial" w:cs="Arial"/>
          <w:lang w:eastAsia="en-IE"/>
        </w:rPr>
        <w:fldChar w:fldCharType="begin"/>
      </w:r>
      <w:r w:rsidR="00793560" w:rsidRPr="000B4A16">
        <w:rPr>
          <w:rFonts w:ascii="Arial" w:hAnsi="Arial" w:cs="Arial"/>
          <w:lang w:eastAsia="en-IE"/>
        </w:rPr>
        <w:instrText xml:space="preserve"> INCLUDEPICTURE  "cid:image007.png@01D7F273.8CEDBB30" \* MERGEFORMATINET </w:instrText>
      </w:r>
      <w:r w:rsidR="00793560" w:rsidRPr="000B4A16">
        <w:rPr>
          <w:rFonts w:ascii="Arial" w:hAnsi="Arial" w:cs="Arial"/>
          <w:lang w:eastAsia="en-IE"/>
        </w:rPr>
        <w:fldChar w:fldCharType="separate"/>
      </w:r>
      <w:r w:rsidR="0071594F" w:rsidRPr="000B4A16">
        <w:rPr>
          <w:rFonts w:ascii="Arial" w:hAnsi="Arial" w:cs="Arial"/>
          <w:lang w:eastAsia="en-IE"/>
        </w:rPr>
        <w:fldChar w:fldCharType="begin"/>
      </w:r>
      <w:r w:rsidR="0071594F" w:rsidRPr="000B4A16">
        <w:rPr>
          <w:rFonts w:ascii="Arial" w:hAnsi="Arial" w:cs="Arial"/>
          <w:lang w:eastAsia="en-IE"/>
        </w:rPr>
        <w:instrText xml:space="preserve"> INCLUDEPICTURE  "cid:image007.png@01D7F273.8CEDBB30" \* MERGEFORMATINET </w:instrText>
      </w:r>
      <w:r w:rsidR="0071594F" w:rsidRPr="000B4A16">
        <w:rPr>
          <w:rFonts w:ascii="Arial" w:hAnsi="Arial" w:cs="Arial"/>
          <w:lang w:eastAsia="en-IE"/>
        </w:rPr>
        <w:fldChar w:fldCharType="separate"/>
      </w:r>
      <w:r w:rsidR="008861F3" w:rsidRPr="000B4A16">
        <w:rPr>
          <w:rFonts w:ascii="Arial" w:hAnsi="Arial" w:cs="Arial"/>
          <w:lang w:eastAsia="en-IE"/>
        </w:rPr>
        <w:fldChar w:fldCharType="begin"/>
      </w:r>
      <w:r w:rsidR="008861F3" w:rsidRPr="000B4A16">
        <w:rPr>
          <w:rFonts w:ascii="Arial" w:hAnsi="Arial" w:cs="Arial"/>
          <w:lang w:eastAsia="en-IE"/>
        </w:rPr>
        <w:instrText xml:space="preserve"> INCLUDEPICTURE  "cid:image007.png@01D7F273.8CEDBB30" \* MERGEFORMATINET </w:instrText>
      </w:r>
      <w:r w:rsidR="008861F3" w:rsidRPr="000B4A16">
        <w:rPr>
          <w:rFonts w:ascii="Arial" w:hAnsi="Arial" w:cs="Arial"/>
          <w:lang w:eastAsia="en-IE"/>
        </w:rPr>
        <w:fldChar w:fldCharType="separate"/>
      </w:r>
      <w:r w:rsidR="00E92FFC" w:rsidRPr="000B4A16">
        <w:rPr>
          <w:rFonts w:ascii="Arial" w:hAnsi="Arial" w:cs="Arial"/>
          <w:lang w:eastAsia="en-IE"/>
        </w:rPr>
        <w:fldChar w:fldCharType="begin"/>
      </w:r>
      <w:r w:rsidR="00E92FFC" w:rsidRPr="000B4A16">
        <w:rPr>
          <w:rFonts w:ascii="Arial" w:hAnsi="Arial" w:cs="Arial"/>
          <w:lang w:eastAsia="en-IE"/>
        </w:rPr>
        <w:instrText xml:space="preserve"> INCLUDEPICTURE  "cid:image007.png@01D7F273.8CEDBB30" \* MERGEFORMATINET </w:instrText>
      </w:r>
      <w:r w:rsidR="00E92FFC" w:rsidRPr="000B4A16">
        <w:rPr>
          <w:rFonts w:ascii="Arial" w:hAnsi="Arial" w:cs="Arial"/>
          <w:lang w:eastAsia="en-IE"/>
        </w:rPr>
        <w:fldChar w:fldCharType="separate"/>
      </w:r>
      <w:r w:rsidR="005503EE" w:rsidRPr="000B4A16">
        <w:rPr>
          <w:rFonts w:ascii="Arial" w:hAnsi="Arial" w:cs="Arial"/>
          <w:lang w:eastAsia="en-IE"/>
        </w:rPr>
        <w:fldChar w:fldCharType="begin"/>
      </w:r>
      <w:r w:rsidR="005503EE" w:rsidRPr="000B4A16">
        <w:rPr>
          <w:rFonts w:ascii="Arial" w:hAnsi="Arial" w:cs="Arial"/>
          <w:lang w:eastAsia="en-IE"/>
        </w:rPr>
        <w:instrText xml:space="preserve"> INCLUDEPICTURE  "cid:image007.png@01D7F273.8CEDBB30" \* MERGEFORMATINET </w:instrText>
      </w:r>
      <w:r w:rsidR="005503EE" w:rsidRPr="000B4A16">
        <w:rPr>
          <w:rFonts w:ascii="Arial" w:hAnsi="Arial" w:cs="Arial"/>
          <w:lang w:eastAsia="en-IE"/>
        </w:rPr>
        <w:fldChar w:fldCharType="separate"/>
      </w:r>
      <w:r w:rsidR="00182E5F" w:rsidRPr="000B4A16">
        <w:rPr>
          <w:rFonts w:ascii="Arial" w:hAnsi="Arial" w:cs="Arial"/>
          <w:lang w:eastAsia="en-IE"/>
        </w:rPr>
        <w:fldChar w:fldCharType="begin"/>
      </w:r>
      <w:r w:rsidR="00182E5F" w:rsidRPr="000B4A16">
        <w:rPr>
          <w:rFonts w:ascii="Arial" w:hAnsi="Arial" w:cs="Arial"/>
          <w:lang w:eastAsia="en-IE"/>
        </w:rPr>
        <w:instrText xml:space="preserve"> INCLUDEPICTURE  "cid:image007.png@01D7F273.8CEDBB30" \* MERGEFORMATINET </w:instrText>
      </w:r>
      <w:r w:rsidR="00182E5F" w:rsidRPr="000B4A16">
        <w:rPr>
          <w:rFonts w:ascii="Arial" w:hAnsi="Arial" w:cs="Arial"/>
          <w:lang w:eastAsia="en-IE"/>
        </w:rPr>
        <w:fldChar w:fldCharType="separate"/>
      </w:r>
      <w:r w:rsidR="00787A08" w:rsidRPr="000B4A16">
        <w:rPr>
          <w:rFonts w:ascii="Arial" w:hAnsi="Arial" w:cs="Arial"/>
          <w:lang w:eastAsia="en-IE"/>
        </w:rPr>
        <w:fldChar w:fldCharType="begin"/>
      </w:r>
      <w:r w:rsidR="00787A08" w:rsidRPr="000B4A16">
        <w:rPr>
          <w:rFonts w:ascii="Arial" w:hAnsi="Arial" w:cs="Arial"/>
          <w:lang w:eastAsia="en-IE"/>
        </w:rPr>
        <w:instrText xml:space="preserve"> INCLUDEPICTURE  "cid:image007.png@01D7F273.8CEDBB30" \* MERGEFORMATINET </w:instrText>
      </w:r>
      <w:r w:rsidR="00787A08" w:rsidRPr="000B4A16">
        <w:rPr>
          <w:rFonts w:ascii="Arial" w:hAnsi="Arial" w:cs="Arial"/>
          <w:lang w:eastAsia="en-IE"/>
        </w:rPr>
        <w:fldChar w:fldCharType="separate"/>
      </w:r>
      <w:r w:rsidR="009A7759" w:rsidRPr="000B4A16">
        <w:rPr>
          <w:rFonts w:ascii="Arial" w:hAnsi="Arial" w:cs="Arial"/>
          <w:lang w:eastAsia="en-IE"/>
        </w:rPr>
        <w:fldChar w:fldCharType="begin"/>
      </w:r>
      <w:r w:rsidR="009A7759" w:rsidRPr="000B4A16">
        <w:rPr>
          <w:rFonts w:ascii="Arial" w:hAnsi="Arial" w:cs="Arial"/>
          <w:lang w:eastAsia="en-IE"/>
        </w:rPr>
        <w:instrText xml:space="preserve"> INCLUDEPICTURE  "cid:image007.png@01D7F273.8CEDBB30" \* MERGEFORMATINET </w:instrText>
      </w:r>
      <w:r w:rsidR="009A7759" w:rsidRPr="000B4A16">
        <w:rPr>
          <w:rFonts w:ascii="Arial" w:hAnsi="Arial" w:cs="Arial"/>
          <w:lang w:eastAsia="en-IE"/>
        </w:rPr>
        <w:fldChar w:fldCharType="separate"/>
      </w:r>
      <w:r w:rsidR="005770BD" w:rsidRPr="000B4A16">
        <w:rPr>
          <w:rFonts w:ascii="Arial" w:hAnsi="Arial" w:cs="Arial"/>
          <w:lang w:eastAsia="en-IE"/>
        </w:rPr>
        <w:fldChar w:fldCharType="begin"/>
      </w:r>
      <w:r w:rsidR="005770BD" w:rsidRPr="000B4A16">
        <w:rPr>
          <w:rFonts w:ascii="Arial" w:hAnsi="Arial" w:cs="Arial"/>
          <w:lang w:eastAsia="en-IE"/>
        </w:rPr>
        <w:instrText xml:space="preserve"> INCLUDEPICTURE  "cid:image007.png@01D7F273.8CEDBB30" \* MERGEFORMATINET </w:instrText>
      </w:r>
      <w:r w:rsidR="005770BD" w:rsidRPr="000B4A16">
        <w:rPr>
          <w:rFonts w:ascii="Arial" w:hAnsi="Arial" w:cs="Arial"/>
          <w:lang w:eastAsia="en-IE"/>
        </w:rPr>
        <w:fldChar w:fldCharType="separate"/>
      </w:r>
      <w:r w:rsidR="00F4132F" w:rsidRPr="000B4A16">
        <w:rPr>
          <w:rFonts w:ascii="Arial" w:hAnsi="Arial" w:cs="Arial"/>
          <w:lang w:eastAsia="en-IE"/>
        </w:rPr>
        <w:fldChar w:fldCharType="begin"/>
      </w:r>
      <w:r w:rsidR="00F4132F" w:rsidRPr="000B4A16">
        <w:rPr>
          <w:rFonts w:ascii="Arial" w:hAnsi="Arial" w:cs="Arial"/>
          <w:lang w:eastAsia="en-IE"/>
        </w:rPr>
        <w:instrText xml:space="preserve"> INCLUDEPICTURE  "cid:image007.png@01D7F273.8CEDBB30" \* MERGEFORMATINET </w:instrText>
      </w:r>
      <w:r w:rsidR="00F4132F" w:rsidRPr="000B4A16">
        <w:rPr>
          <w:rFonts w:ascii="Arial" w:hAnsi="Arial" w:cs="Arial"/>
          <w:lang w:eastAsia="en-IE"/>
        </w:rPr>
        <w:fldChar w:fldCharType="separate"/>
      </w:r>
      <w:r w:rsidR="00271AF1" w:rsidRPr="000B4A16">
        <w:rPr>
          <w:rFonts w:ascii="Arial" w:hAnsi="Arial" w:cs="Arial"/>
          <w:lang w:eastAsia="en-IE"/>
        </w:rPr>
        <w:fldChar w:fldCharType="begin"/>
      </w:r>
      <w:r w:rsidR="00271AF1" w:rsidRPr="000B4A16">
        <w:rPr>
          <w:rFonts w:ascii="Arial" w:hAnsi="Arial" w:cs="Arial"/>
          <w:lang w:eastAsia="en-IE"/>
        </w:rPr>
        <w:instrText xml:space="preserve"> INCLUDEPICTURE  "cid:image007.png@01D7F273.8CEDBB30" \* MERGEFORMATINET </w:instrText>
      </w:r>
      <w:r w:rsidR="00271AF1" w:rsidRPr="000B4A16">
        <w:rPr>
          <w:rFonts w:ascii="Arial" w:hAnsi="Arial" w:cs="Arial"/>
          <w:lang w:eastAsia="en-IE"/>
        </w:rPr>
        <w:fldChar w:fldCharType="separate"/>
      </w:r>
      <w:r w:rsidR="00DE5365" w:rsidRPr="000B4A16">
        <w:rPr>
          <w:rFonts w:ascii="Arial" w:hAnsi="Arial" w:cs="Arial"/>
          <w:lang w:eastAsia="en-IE"/>
        </w:rPr>
        <w:fldChar w:fldCharType="begin"/>
      </w:r>
      <w:r w:rsidR="00DE5365" w:rsidRPr="000B4A16">
        <w:rPr>
          <w:rFonts w:ascii="Arial" w:hAnsi="Arial" w:cs="Arial"/>
          <w:lang w:eastAsia="en-IE"/>
        </w:rPr>
        <w:instrText xml:space="preserve"> INCLUDEPICTURE  "cid:image007.png@01D7F273.8CEDBB30" \* MERGEFORMATINET </w:instrText>
      </w:r>
      <w:r w:rsidR="00DE5365" w:rsidRPr="000B4A16">
        <w:rPr>
          <w:rFonts w:ascii="Arial" w:hAnsi="Arial" w:cs="Arial"/>
          <w:lang w:eastAsia="en-IE"/>
        </w:rPr>
        <w:fldChar w:fldCharType="separate"/>
      </w:r>
      <w:r w:rsidR="002A6E5B" w:rsidRPr="000B4A16">
        <w:rPr>
          <w:rFonts w:ascii="Arial" w:hAnsi="Arial" w:cs="Arial"/>
          <w:lang w:eastAsia="en-IE"/>
        </w:rPr>
        <w:fldChar w:fldCharType="begin"/>
      </w:r>
      <w:r w:rsidR="002A6E5B" w:rsidRPr="000B4A16">
        <w:rPr>
          <w:rFonts w:ascii="Arial" w:hAnsi="Arial" w:cs="Arial"/>
          <w:lang w:eastAsia="en-IE"/>
        </w:rPr>
        <w:instrText xml:space="preserve"> INCLUDEPICTURE  "cid:image007.png@01D7F273.8CEDBB30" \* MERGEFORMATINET </w:instrText>
      </w:r>
      <w:r w:rsidR="002A6E5B" w:rsidRPr="000B4A16">
        <w:rPr>
          <w:rFonts w:ascii="Arial" w:hAnsi="Arial" w:cs="Arial"/>
          <w:lang w:eastAsia="en-IE"/>
        </w:rPr>
        <w:fldChar w:fldCharType="separate"/>
      </w:r>
      <w:r w:rsidR="00FA499E" w:rsidRPr="000B4A16">
        <w:rPr>
          <w:rFonts w:ascii="Arial" w:hAnsi="Arial" w:cs="Arial"/>
          <w:lang w:eastAsia="en-IE"/>
        </w:rPr>
        <w:fldChar w:fldCharType="begin"/>
      </w:r>
      <w:r w:rsidR="00FA499E" w:rsidRPr="000B4A16">
        <w:rPr>
          <w:rFonts w:ascii="Arial" w:hAnsi="Arial" w:cs="Arial"/>
          <w:lang w:eastAsia="en-IE"/>
        </w:rPr>
        <w:instrText xml:space="preserve"> INCLUDEPICTURE  "cid:image007.png@01D7F273.8CEDBB30" \* MERGEFORMATINET </w:instrText>
      </w:r>
      <w:r w:rsidR="00FA499E" w:rsidRPr="000B4A16">
        <w:rPr>
          <w:rFonts w:ascii="Arial" w:hAnsi="Arial" w:cs="Arial"/>
          <w:lang w:eastAsia="en-IE"/>
        </w:rPr>
        <w:fldChar w:fldCharType="separate"/>
      </w:r>
      <w:r w:rsidR="009517A3" w:rsidRPr="000B4A16">
        <w:rPr>
          <w:rFonts w:ascii="Arial" w:hAnsi="Arial" w:cs="Arial"/>
          <w:lang w:eastAsia="en-IE"/>
        </w:rPr>
        <w:fldChar w:fldCharType="begin"/>
      </w:r>
      <w:r w:rsidR="009517A3" w:rsidRPr="000B4A16">
        <w:rPr>
          <w:rFonts w:ascii="Arial" w:hAnsi="Arial" w:cs="Arial"/>
          <w:lang w:eastAsia="en-IE"/>
        </w:rPr>
        <w:instrText xml:space="preserve"> INCLUDEPICTURE  "cid:image007.png@01D7F273.8CEDBB30" \* MERGEFORMATINET </w:instrText>
      </w:r>
      <w:r w:rsidR="009517A3" w:rsidRPr="000B4A16">
        <w:rPr>
          <w:rFonts w:ascii="Arial" w:hAnsi="Arial" w:cs="Arial"/>
          <w:lang w:eastAsia="en-IE"/>
        </w:rPr>
        <w:fldChar w:fldCharType="separate"/>
      </w:r>
      <w:r w:rsidR="00C6078B" w:rsidRPr="000B4A16">
        <w:rPr>
          <w:rFonts w:ascii="Arial" w:hAnsi="Arial" w:cs="Arial"/>
          <w:lang w:eastAsia="en-IE"/>
        </w:rPr>
        <w:fldChar w:fldCharType="begin"/>
      </w:r>
      <w:r w:rsidR="00C6078B" w:rsidRPr="000B4A16">
        <w:rPr>
          <w:rFonts w:ascii="Arial" w:hAnsi="Arial" w:cs="Arial"/>
          <w:lang w:eastAsia="en-IE"/>
        </w:rPr>
        <w:instrText xml:space="preserve"> INCLUDEPICTURE  "cid:image007.png@01D7F273.8CEDBB30" \* MERGEFORMATINET </w:instrText>
      </w:r>
      <w:r w:rsidR="00C6078B" w:rsidRPr="000B4A16">
        <w:rPr>
          <w:rFonts w:ascii="Arial" w:hAnsi="Arial" w:cs="Arial"/>
          <w:lang w:eastAsia="en-IE"/>
        </w:rPr>
        <w:fldChar w:fldCharType="separate"/>
      </w:r>
      <w:r w:rsidR="00B655F7" w:rsidRPr="000B4A16">
        <w:rPr>
          <w:rFonts w:ascii="Arial" w:hAnsi="Arial" w:cs="Arial"/>
          <w:lang w:eastAsia="en-IE"/>
        </w:rPr>
        <w:fldChar w:fldCharType="begin"/>
      </w:r>
      <w:r w:rsidR="00B655F7" w:rsidRPr="000B4A16">
        <w:rPr>
          <w:rFonts w:ascii="Arial" w:hAnsi="Arial" w:cs="Arial"/>
          <w:lang w:eastAsia="en-IE"/>
        </w:rPr>
        <w:instrText xml:space="preserve"> INCLUDEPICTURE  "cid:image007.png@01D7F273.8CEDBB30" \* MERGEFORMATINET </w:instrText>
      </w:r>
      <w:r w:rsidR="00B655F7" w:rsidRPr="000B4A16">
        <w:rPr>
          <w:rFonts w:ascii="Arial" w:hAnsi="Arial" w:cs="Arial"/>
          <w:lang w:eastAsia="en-IE"/>
        </w:rPr>
        <w:fldChar w:fldCharType="separate"/>
      </w:r>
      <w:r w:rsidR="00903221" w:rsidRPr="000B4A16">
        <w:rPr>
          <w:rFonts w:ascii="Arial" w:hAnsi="Arial" w:cs="Arial"/>
          <w:lang w:eastAsia="en-IE"/>
        </w:rPr>
        <w:fldChar w:fldCharType="begin"/>
      </w:r>
      <w:r w:rsidR="00903221" w:rsidRPr="000B4A16">
        <w:rPr>
          <w:rFonts w:ascii="Arial" w:hAnsi="Arial" w:cs="Arial"/>
          <w:lang w:eastAsia="en-IE"/>
        </w:rPr>
        <w:instrText xml:space="preserve"> INCLUDEPICTURE  "cid:image007.png@01D7F273.8CEDBB30" \* MERGEFORMATINET </w:instrText>
      </w:r>
      <w:r w:rsidR="00903221" w:rsidRPr="000B4A16">
        <w:rPr>
          <w:rFonts w:ascii="Arial" w:hAnsi="Arial" w:cs="Arial"/>
          <w:lang w:eastAsia="en-IE"/>
        </w:rPr>
        <w:fldChar w:fldCharType="separate"/>
      </w:r>
      <w:r w:rsidR="00F51A71" w:rsidRPr="000B4A16">
        <w:rPr>
          <w:rFonts w:ascii="Arial" w:hAnsi="Arial" w:cs="Arial"/>
          <w:lang w:eastAsia="en-IE"/>
        </w:rPr>
        <w:fldChar w:fldCharType="begin"/>
      </w:r>
      <w:r w:rsidR="00F51A71" w:rsidRPr="000B4A16">
        <w:rPr>
          <w:rFonts w:ascii="Arial" w:hAnsi="Arial" w:cs="Arial"/>
          <w:lang w:eastAsia="en-IE"/>
        </w:rPr>
        <w:instrText xml:space="preserve"> INCLUDEPICTURE  "cid:image007.png@01D7F273.8CEDBB30" \* MERGEFORMATINET </w:instrText>
      </w:r>
      <w:r w:rsidR="00F51A71" w:rsidRPr="000B4A16">
        <w:rPr>
          <w:rFonts w:ascii="Arial" w:hAnsi="Arial" w:cs="Arial"/>
          <w:lang w:eastAsia="en-IE"/>
        </w:rPr>
        <w:fldChar w:fldCharType="separate"/>
      </w:r>
      <w:r w:rsidR="007C7884" w:rsidRPr="000B4A16">
        <w:rPr>
          <w:rFonts w:ascii="Arial" w:hAnsi="Arial" w:cs="Arial"/>
          <w:lang w:eastAsia="en-IE"/>
        </w:rPr>
        <w:fldChar w:fldCharType="begin"/>
      </w:r>
      <w:r w:rsidR="007C7884" w:rsidRPr="000B4A16">
        <w:rPr>
          <w:rFonts w:ascii="Arial" w:hAnsi="Arial" w:cs="Arial"/>
          <w:lang w:eastAsia="en-IE"/>
        </w:rPr>
        <w:instrText xml:space="preserve"> INCLUDEPICTURE  "cid:image007.png@01D7F273.8CEDBB30" \* MERGEFORMATINET </w:instrText>
      </w:r>
      <w:r w:rsidR="007C7884" w:rsidRPr="000B4A16">
        <w:rPr>
          <w:rFonts w:ascii="Arial" w:hAnsi="Arial" w:cs="Arial"/>
          <w:lang w:eastAsia="en-IE"/>
        </w:rPr>
        <w:fldChar w:fldCharType="separate"/>
      </w:r>
      <w:r w:rsidR="00D57C8B" w:rsidRPr="000B4A16">
        <w:rPr>
          <w:rFonts w:ascii="Arial" w:hAnsi="Arial" w:cs="Arial"/>
          <w:lang w:eastAsia="en-IE"/>
        </w:rPr>
        <w:fldChar w:fldCharType="begin"/>
      </w:r>
      <w:r w:rsidR="00D57C8B" w:rsidRPr="000B4A16">
        <w:rPr>
          <w:rFonts w:ascii="Arial" w:hAnsi="Arial" w:cs="Arial"/>
          <w:lang w:eastAsia="en-IE"/>
        </w:rPr>
        <w:instrText xml:space="preserve"> INCLUDEPICTURE  "cid:image007.png@01D7F273.8CEDBB30" \* MERGEFORMATINET </w:instrText>
      </w:r>
      <w:r w:rsidR="00D57C8B" w:rsidRPr="000B4A16">
        <w:rPr>
          <w:rFonts w:ascii="Arial" w:hAnsi="Arial" w:cs="Arial"/>
          <w:lang w:eastAsia="en-IE"/>
        </w:rPr>
        <w:fldChar w:fldCharType="separate"/>
      </w:r>
      <w:r w:rsidR="008426EE" w:rsidRPr="000B4A16">
        <w:rPr>
          <w:rFonts w:ascii="Arial" w:hAnsi="Arial" w:cs="Arial"/>
          <w:lang w:eastAsia="en-IE"/>
        </w:rPr>
        <w:fldChar w:fldCharType="begin"/>
      </w:r>
      <w:r w:rsidR="008426EE" w:rsidRPr="000B4A16">
        <w:rPr>
          <w:rFonts w:ascii="Arial" w:hAnsi="Arial" w:cs="Arial"/>
          <w:lang w:eastAsia="en-IE"/>
        </w:rPr>
        <w:instrText xml:space="preserve"> INCLUDEPICTURE  "cid:image007.png@01D7F273.8CEDBB30" \* MERGEFORMATINET </w:instrText>
      </w:r>
      <w:r w:rsidR="008426EE" w:rsidRPr="000B4A16">
        <w:rPr>
          <w:rFonts w:ascii="Arial" w:hAnsi="Arial" w:cs="Arial"/>
          <w:lang w:eastAsia="en-IE"/>
        </w:rPr>
        <w:fldChar w:fldCharType="separate"/>
      </w:r>
      <w:r w:rsidR="005473A8" w:rsidRPr="000B4A16">
        <w:rPr>
          <w:rFonts w:ascii="Arial" w:hAnsi="Arial" w:cs="Arial"/>
          <w:lang w:eastAsia="en-IE"/>
        </w:rPr>
        <w:fldChar w:fldCharType="begin"/>
      </w:r>
      <w:r w:rsidR="005473A8" w:rsidRPr="000B4A16">
        <w:rPr>
          <w:rFonts w:ascii="Arial" w:hAnsi="Arial" w:cs="Arial"/>
          <w:lang w:eastAsia="en-IE"/>
        </w:rPr>
        <w:instrText xml:space="preserve"> INCLUDEPICTURE  "cid:image007.png@01D7F273.8CEDBB30" \* MERGEFORMATINET </w:instrText>
      </w:r>
      <w:r w:rsidR="005473A8" w:rsidRPr="000B4A16">
        <w:rPr>
          <w:rFonts w:ascii="Arial" w:hAnsi="Arial" w:cs="Arial"/>
          <w:lang w:eastAsia="en-IE"/>
        </w:rPr>
        <w:fldChar w:fldCharType="separate"/>
      </w:r>
      <w:r w:rsidR="006E141D" w:rsidRPr="000B4A16">
        <w:rPr>
          <w:rFonts w:ascii="Arial" w:hAnsi="Arial" w:cs="Arial"/>
          <w:lang w:eastAsia="en-IE"/>
        </w:rPr>
        <w:fldChar w:fldCharType="begin"/>
      </w:r>
      <w:r w:rsidR="006E141D" w:rsidRPr="000B4A16">
        <w:rPr>
          <w:rFonts w:ascii="Arial" w:hAnsi="Arial" w:cs="Arial"/>
          <w:lang w:eastAsia="en-IE"/>
        </w:rPr>
        <w:instrText xml:space="preserve"> INCLUDEPICTURE  "cid:image007.png@01D7F273.8CEDBB30" \* MERGEFORMATINET </w:instrText>
      </w:r>
      <w:r w:rsidR="006E141D" w:rsidRPr="000B4A16">
        <w:rPr>
          <w:rFonts w:ascii="Arial" w:hAnsi="Arial" w:cs="Arial"/>
          <w:lang w:eastAsia="en-IE"/>
        </w:rPr>
        <w:fldChar w:fldCharType="separate"/>
      </w:r>
      <w:r w:rsidR="00963F25" w:rsidRPr="000B4A16">
        <w:rPr>
          <w:rFonts w:ascii="Arial" w:hAnsi="Arial" w:cs="Arial"/>
          <w:lang w:eastAsia="en-IE"/>
        </w:rPr>
        <w:fldChar w:fldCharType="begin"/>
      </w:r>
      <w:r w:rsidR="00963F25" w:rsidRPr="000B4A16">
        <w:rPr>
          <w:rFonts w:ascii="Arial" w:hAnsi="Arial" w:cs="Arial"/>
          <w:lang w:eastAsia="en-IE"/>
        </w:rPr>
        <w:instrText xml:space="preserve"> INCLUDEPICTURE  "cid:image007.png@01D7F273.8CEDBB30" \* MERGEFORMATINET </w:instrText>
      </w:r>
      <w:r w:rsidR="00963F25" w:rsidRPr="000B4A16">
        <w:rPr>
          <w:rFonts w:ascii="Arial" w:hAnsi="Arial" w:cs="Arial"/>
          <w:lang w:eastAsia="en-IE"/>
        </w:rPr>
        <w:fldChar w:fldCharType="separate"/>
      </w:r>
      <w:r w:rsidR="00672CD5" w:rsidRPr="000B4A16">
        <w:rPr>
          <w:rFonts w:ascii="Arial" w:hAnsi="Arial" w:cs="Arial"/>
          <w:lang w:eastAsia="en-IE"/>
        </w:rPr>
        <w:fldChar w:fldCharType="begin"/>
      </w:r>
      <w:r w:rsidR="00672CD5" w:rsidRPr="000B4A16">
        <w:rPr>
          <w:rFonts w:ascii="Arial" w:hAnsi="Arial" w:cs="Arial"/>
          <w:lang w:eastAsia="en-IE"/>
        </w:rPr>
        <w:instrText xml:space="preserve"> INCLUDEPICTURE  "cid:image007.png@01D7F273.8CEDBB30" \* MERGEFORMATINET </w:instrText>
      </w:r>
      <w:r w:rsidR="00672CD5" w:rsidRPr="000B4A16">
        <w:rPr>
          <w:rFonts w:ascii="Arial" w:hAnsi="Arial" w:cs="Arial"/>
          <w:lang w:eastAsia="en-IE"/>
        </w:rPr>
        <w:fldChar w:fldCharType="separate"/>
      </w:r>
      <w:r w:rsidR="00D55E2E" w:rsidRPr="000B4A16">
        <w:rPr>
          <w:rFonts w:ascii="Arial" w:hAnsi="Arial" w:cs="Arial"/>
          <w:lang w:eastAsia="en-IE"/>
        </w:rPr>
        <w:fldChar w:fldCharType="begin"/>
      </w:r>
      <w:r w:rsidR="00D55E2E" w:rsidRPr="000B4A16">
        <w:rPr>
          <w:rFonts w:ascii="Arial" w:hAnsi="Arial" w:cs="Arial"/>
          <w:lang w:eastAsia="en-IE"/>
        </w:rPr>
        <w:instrText xml:space="preserve"> INCLUDEPICTURE  "cid:image007.png@01D7F273.8CEDBB30" \* MERGEFORMATINET </w:instrText>
      </w:r>
      <w:r w:rsidR="00D55E2E" w:rsidRPr="000B4A16">
        <w:rPr>
          <w:rFonts w:ascii="Arial" w:hAnsi="Arial" w:cs="Arial"/>
          <w:lang w:eastAsia="en-IE"/>
        </w:rPr>
        <w:fldChar w:fldCharType="separate"/>
      </w:r>
      <w:r w:rsidR="006701EB" w:rsidRPr="000B4A16">
        <w:rPr>
          <w:rFonts w:ascii="Arial" w:hAnsi="Arial" w:cs="Arial"/>
          <w:lang w:eastAsia="en-IE"/>
        </w:rPr>
        <w:fldChar w:fldCharType="begin"/>
      </w:r>
      <w:r w:rsidR="006701EB" w:rsidRPr="000B4A16">
        <w:rPr>
          <w:rFonts w:ascii="Arial" w:hAnsi="Arial" w:cs="Arial"/>
          <w:lang w:eastAsia="en-IE"/>
        </w:rPr>
        <w:instrText xml:space="preserve"> INCLUDEPICTURE  "cid:image007.png@01D7F273.8CEDBB30" \* MERGEFORMATINET </w:instrText>
      </w:r>
      <w:r w:rsidR="006701EB" w:rsidRPr="000B4A16">
        <w:rPr>
          <w:rFonts w:ascii="Arial" w:hAnsi="Arial" w:cs="Arial"/>
          <w:lang w:eastAsia="en-IE"/>
        </w:rPr>
        <w:fldChar w:fldCharType="separate"/>
      </w:r>
      <w:r w:rsidR="00020A3D" w:rsidRPr="000B4A16">
        <w:rPr>
          <w:rFonts w:ascii="Arial" w:hAnsi="Arial" w:cs="Arial"/>
          <w:lang w:eastAsia="en-IE"/>
        </w:rPr>
        <w:fldChar w:fldCharType="begin"/>
      </w:r>
      <w:r w:rsidR="00020A3D" w:rsidRPr="000B4A16">
        <w:rPr>
          <w:rFonts w:ascii="Arial" w:hAnsi="Arial" w:cs="Arial"/>
          <w:lang w:eastAsia="en-IE"/>
        </w:rPr>
        <w:instrText xml:space="preserve"> INCLUDEPICTURE  "cid:image007.png@01D7F273.8CEDBB30" \* MERGEFORMATINET </w:instrText>
      </w:r>
      <w:r w:rsidR="00020A3D" w:rsidRPr="000B4A16">
        <w:rPr>
          <w:rFonts w:ascii="Arial" w:hAnsi="Arial" w:cs="Arial"/>
          <w:lang w:eastAsia="en-IE"/>
        </w:rPr>
        <w:fldChar w:fldCharType="separate"/>
      </w:r>
      <w:r w:rsidR="003D2BC6" w:rsidRPr="000B4A16">
        <w:rPr>
          <w:rFonts w:ascii="Arial" w:hAnsi="Arial" w:cs="Arial"/>
          <w:lang w:eastAsia="en-IE"/>
        </w:rPr>
        <w:fldChar w:fldCharType="begin"/>
      </w:r>
      <w:r w:rsidR="003D2BC6" w:rsidRPr="000B4A16">
        <w:rPr>
          <w:rFonts w:ascii="Arial" w:hAnsi="Arial" w:cs="Arial"/>
          <w:lang w:eastAsia="en-IE"/>
        </w:rPr>
        <w:instrText xml:space="preserve"> INCLUDEPICTURE  "cid:image007.png@01D7F273.8CEDBB30" \* MERGEFORMATINET </w:instrText>
      </w:r>
      <w:r w:rsidR="003D2BC6" w:rsidRPr="000B4A16">
        <w:rPr>
          <w:rFonts w:ascii="Arial" w:hAnsi="Arial" w:cs="Arial"/>
          <w:lang w:eastAsia="en-IE"/>
        </w:rPr>
        <w:fldChar w:fldCharType="separate"/>
      </w:r>
      <w:r w:rsidR="00DD08D4" w:rsidRPr="000B4A16">
        <w:rPr>
          <w:rFonts w:ascii="Arial" w:hAnsi="Arial" w:cs="Arial"/>
          <w:lang w:eastAsia="en-IE"/>
        </w:rPr>
        <w:fldChar w:fldCharType="begin"/>
      </w:r>
      <w:r w:rsidR="00DD08D4" w:rsidRPr="000B4A16">
        <w:rPr>
          <w:rFonts w:ascii="Arial" w:hAnsi="Arial" w:cs="Arial"/>
          <w:lang w:eastAsia="en-IE"/>
        </w:rPr>
        <w:instrText xml:space="preserve"> INCLUDEPICTURE  "cid:image007.png@01D7F273.8CEDBB30" \* MERGEFORMATINET </w:instrText>
      </w:r>
      <w:r w:rsidR="00DD08D4" w:rsidRPr="000B4A16">
        <w:rPr>
          <w:rFonts w:ascii="Arial" w:hAnsi="Arial" w:cs="Arial"/>
          <w:lang w:eastAsia="en-IE"/>
        </w:rPr>
        <w:fldChar w:fldCharType="separate"/>
      </w:r>
      <w:r w:rsidR="001626FA" w:rsidRPr="000B4A16">
        <w:rPr>
          <w:rFonts w:ascii="Arial" w:hAnsi="Arial" w:cs="Arial"/>
          <w:lang w:eastAsia="en-IE"/>
        </w:rPr>
        <w:fldChar w:fldCharType="begin"/>
      </w:r>
      <w:r w:rsidR="001626FA" w:rsidRPr="000B4A16">
        <w:rPr>
          <w:rFonts w:ascii="Arial" w:hAnsi="Arial" w:cs="Arial"/>
          <w:lang w:eastAsia="en-IE"/>
        </w:rPr>
        <w:instrText xml:space="preserve"> INCLUDEPICTURE  "cid:image007.png@01D7F273.8CEDBB30" \* MERGEFORMATINET </w:instrText>
      </w:r>
      <w:r w:rsidR="001626FA" w:rsidRPr="000B4A16">
        <w:rPr>
          <w:rFonts w:ascii="Arial" w:hAnsi="Arial" w:cs="Arial"/>
          <w:lang w:eastAsia="en-IE"/>
        </w:rPr>
        <w:fldChar w:fldCharType="separate"/>
      </w:r>
      <w:r w:rsidR="00C55684" w:rsidRPr="000B4A16">
        <w:rPr>
          <w:rFonts w:ascii="Arial" w:hAnsi="Arial" w:cs="Arial"/>
          <w:lang w:eastAsia="en-IE"/>
        </w:rPr>
        <w:fldChar w:fldCharType="begin"/>
      </w:r>
      <w:r w:rsidR="00C55684" w:rsidRPr="000B4A16">
        <w:rPr>
          <w:rFonts w:ascii="Arial" w:hAnsi="Arial" w:cs="Arial"/>
          <w:lang w:eastAsia="en-IE"/>
        </w:rPr>
        <w:instrText xml:space="preserve"> INCLUDEPICTURE  "cid:image007.png@01D7F273.8CEDBB30" \* MERGEFORMATINET </w:instrText>
      </w:r>
      <w:r w:rsidR="00C55684" w:rsidRPr="000B4A16">
        <w:rPr>
          <w:rFonts w:ascii="Arial" w:hAnsi="Arial" w:cs="Arial"/>
          <w:lang w:eastAsia="en-IE"/>
        </w:rPr>
        <w:fldChar w:fldCharType="separate"/>
      </w:r>
      <w:r w:rsidR="009B07A8" w:rsidRPr="000B4A16">
        <w:rPr>
          <w:rFonts w:ascii="Arial" w:hAnsi="Arial" w:cs="Arial"/>
          <w:lang w:eastAsia="en-IE"/>
        </w:rPr>
        <w:fldChar w:fldCharType="begin"/>
      </w:r>
      <w:r w:rsidR="009B07A8" w:rsidRPr="000B4A16">
        <w:rPr>
          <w:rFonts w:ascii="Arial" w:hAnsi="Arial" w:cs="Arial"/>
          <w:lang w:eastAsia="en-IE"/>
        </w:rPr>
        <w:instrText xml:space="preserve"> INCLUDEPICTURE  "cid:image007.png@01D7F273.8CEDBB30" \* MERGEFORMATINET </w:instrText>
      </w:r>
      <w:r w:rsidR="009B07A8" w:rsidRPr="000B4A16">
        <w:rPr>
          <w:rFonts w:ascii="Arial" w:hAnsi="Arial" w:cs="Arial"/>
          <w:lang w:eastAsia="en-IE"/>
        </w:rPr>
        <w:fldChar w:fldCharType="separate"/>
      </w:r>
      <w:r w:rsidR="00174A88" w:rsidRPr="000B4A16">
        <w:rPr>
          <w:rFonts w:ascii="Arial" w:hAnsi="Arial" w:cs="Arial"/>
          <w:lang w:eastAsia="en-IE"/>
        </w:rPr>
        <w:fldChar w:fldCharType="begin"/>
      </w:r>
      <w:r w:rsidR="00174A88" w:rsidRPr="000B4A16">
        <w:rPr>
          <w:rFonts w:ascii="Arial" w:hAnsi="Arial" w:cs="Arial"/>
          <w:lang w:eastAsia="en-IE"/>
        </w:rPr>
        <w:instrText xml:space="preserve"> INCLUDEPICTURE  "cid:image007.png@01D7F273.8CEDBB30" \* MERGEFORMATINET </w:instrText>
      </w:r>
      <w:r w:rsidR="00174A88" w:rsidRPr="000B4A16">
        <w:rPr>
          <w:rFonts w:ascii="Arial" w:hAnsi="Arial" w:cs="Arial"/>
          <w:lang w:eastAsia="en-IE"/>
        </w:rPr>
        <w:fldChar w:fldCharType="separate"/>
      </w:r>
      <w:r w:rsidR="00174A88" w:rsidRPr="000B4A16">
        <w:rPr>
          <w:rFonts w:ascii="Arial" w:hAnsi="Arial" w:cs="Arial"/>
          <w:lang w:eastAsia="en-IE"/>
        </w:rPr>
        <w:fldChar w:fldCharType="begin"/>
      </w:r>
      <w:r w:rsidR="00174A88" w:rsidRPr="000B4A16">
        <w:rPr>
          <w:rFonts w:ascii="Arial" w:hAnsi="Arial" w:cs="Arial"/>
          <w:lang w:eastAsia="en-IE"/>
        </w:rPr>
        <w:instrText xml:space="preserve"> INCLUDEPICTURE  "cid:image007.png@01D7F273.8CEDBB30" \* MERGEFORMATINET </w:instrText>
      </w:r>
      <w:r w:rsidR="00174A88" w:rsidRPr="000B4A16">
        <w:rPr>
          <w:rFonts w:ascii="Arial" w:hAnsi="Arial" w:cs="Arial"/>
          <w:lang w:eastAsia="en-IE"/>
        </w:rPr>
        <w:fldChar w:fldCharType="separate"/>
      </w:r>
      <w:r w:rsidR="00220E6D" w:rsidRPr="000B4A16">
        <w:rPr>
          <w:rFonts w:ascii="Arial" w:hAnsi="Arial" w:cs="Arial"/>
          <w:lang w:eastAsia="en-IE"/>
        </w:rPr>
        <w:fldChar w:fldCharType="begin"/>
      </w:r>
      <w:r w:rsidR="00220E6D" w:rsidRPr="000B4A16">
        <w:rPr>
          <w:rFonts w:ascii="Arial" w:hAnsi="Arial" w:cs="Arial"/>
          <w:lang w:eastAsia="en-IE"/>
        </w:rPr>
        <w:instrText xml:space="preserve"> INCLUDEPICTURE  "cid:image007.png@01D7F273.8CEDBB30" \* MERGEFORMATINET </w:instrText>
      </w:r>
      <w:r w:rsidR="00220E6D" w:rsidRPr="000B4A16">
        <w:rPr>
          <w:rFonts w:ascii="Arial" w:hAnsi="Arial" w:cs="Arial"/>
          <w:lang w:eastAsia="en-IE"/>
        </w:rPr>
        <w:fldChar w:fldCharType="separate"/>
      </w:r>
      <w:r w:rsidR="001C4D92" w:rsidRPr="000B4A16">
        <w:rPr>
          <w:rFonts w:ascii="Arial" w:hAnsi="Arial" w:cs="Arial"/>
          <w:lang w:eastAsia="en-IE"/>
        </w:rPr>
        <w:fldChar w:fldCharType="begin"/>
      </w:r>
      <w:r w:rsidR="001C4D92" w:rsidRPr="000B4A16">
        <w:rPr>
          <w:rFonts w:ascii="Arial" w:hAnsi="Arial" w:cs="Arial"/>
          <w:lang w:eastAsia="en-IE"/>
        </w:rPr>
        <w:instrText xml:space="preserve"> INCLUDEPICTURE  "cid:image007.png@01D7F273.8CEDBB30" \* MERGEFORMATINET </w:instrText>
      </w:r>
      <w:r w:rsidR="001C4D92" w:rsidRPr="000B4A16">
        <w:rPr>
          <w:rFonts w:ascii="Arial" w:hAnsi="Arial" w:cs="Arial"/>
          <w:lang w:eastAsia="en-IE"/>
        </w:rPr>
        <w:fldChar w:fldCharType="separate"/>
      </w:r>
      <w:r w:rsidR="00174A88" w:rsidRPr="000B4A16">
        <w:rPr>
          <w:rFonts w:ascii="Arial" w:hAnsi="Arial" w:cs="Arial"/>
          <w:lang w:eastAsia="en-IE"/>
        </w:rPr>
        <w:fldChar w:fldCharType="begin"/>
      </w:r>
      <w:r w:rsidR="00174A88" w:rsidRPr="000B4A16">
        <w:rPr>
          <w:rFonts w:ascii="Arial" w:hAnsi="Arial" w:cs="Arial"/>
          <w:lang w:eastAsia="en-IE"/>
        </w:rPr>
        <w:instrText xml:space="preserve"> INCLUDEPICTURE  "cid:image007.png@01D7F273.8CEDBB30" \* MERGEFORMATINET </w:instrText>
      </w:r>
      <w:r w:rsidR="00174A88" w:rsidRPr="000B4A16">
        <w:rPr>
          <w:rFonts w:ascii="Arial" w:hAnsi="Arial" w:cs="Arial"/>
          <w:lang w:eastAsia="en-IE"/>
        </w:rPr>
        <w:fldChar w:fldCharType="separate"/>
      </w:r>
      <w:r w:rsidR="00174A88" w:rsidRPr="000B4A16">
        <w:rPr>
          <w:rFonts w:ascii="Arial" w:hAnsi="Arial" w:cs="Arial"/>
          <w:lang w:eastAsia="en-IE"/>
        </w:rPr>
        <w:fldChar w:fldCharType="begin"/>
      </w:r>
      <w:r w:rsidR="00174A88" w:rsidRPr="000B4A16">
        <w:rPr>
          <w:rFonts w:ascii="Arial" w:hAnsi="Arial" w:cs="Arial"/>
          <w:lang w:eastAsia="en-IE"/>
        </w:rPr>
        <w:instrText xml:space="preserve"> INCLUDEPICTURE  "cid:image007.png@01D7F273.8CEDBB30" \* MERGEFORMATINET </w:instrText>
      </w:r>
      <w:r w:rsidR="00174A88" w:rsidRPr="000B4A16">
        <w:rPr>
          <w:rFonts w:ascii="Arial" w:hAnsi="Arial" w:cs="Arial"/>
          <w:lang w:eastAsia="en-IE"/>
        </w:rPr>
        <w:fldChar w:fldCharType="separate"/>
      </w:r>
      <w:r w:rsidR="003F5947" w:rsidRPr="000B4A16">
        <w:rPr>
          <w:rFonts w:ascii="Arial" w:hAnsi="Arial" w:cs="Arial"/>
          <w:lang w:eastAsia="en-IE"/>
        </w:rPr>
        <w:fldChar w:fldCharType="begin"/>
      </w:r>
      <w:r w:rsidR="003F5947" w:rsidRPr="000B4A16">
        <w:rPr>
          <w:rFonts w:ascii="Arial" w:hAnsi="Arial" w:cs="Arial"/>
          <w:lang w:eastAsia="en-IE"/>
        </w:rPr>
        <w:instrText xml:space="preserve"> INCLUDEPICTURE  "cid:image007.png@01D7F273.8CEDBB30" \* MERGEFORMATINET </w:instrText>
      </w:r>
      <w:r w:rsidR="003F5947" w:rsidRPr="000B4A16">
        <w:rPr>
          <w:rFonts w:ascii="Arial" w:hAnsi="Arial" w:cs="Arial"/>
          <w:lang w:eastAsia="en-IE"/>
        </w:rPr>
        <w:fldChar w:fldCharType="separate"/>
      </w:r>
      <w:r w:rsidR="00174A88" w:rsidRPr="000B4A16">
        <w:rPr>
          <w:rFonts w:ascii="Arial" w:hAnsi="Arial" w:cs="Arial"/>
          <w:lang w:eastAsia="en-IE"/>
        </w:rPr>
        <w:fldChar w:fldCharType="begin"/>
      </w:r>
      <w:r w:rsidR="00174A88" w:rsidRPr="000B4A16">
        <w:rPr>
          <w:rFonts w:ascii="Arial" w:hAnsi="Arial" w:cs="Arial"/>
          <w:lang w:eastAsia="en-IE"/>
        </w:rPr>
        <w:instrText xml:space="preserve"> INCLUDEPICTURE  "cid:image007.png@01D7F273.8CEDBB30" \* MERGEFORMATINET </w:instrText>
      </w:r>
      <w:r w:rsidR="00174A88" w:rsidRPr="000B4A16">
        <w:rPr>
          <w:rFonts w:ascii="Arial" w:hAnsi="Arial" w:cs="Arial"/>
          <w:lang w:eastAsia="en-IE"/>
        </w:rPr>
        <w:fldChar w:fldCharType="separate"/>
      </w:r>
      <w:r w:rsidR="00174A88" w:rsidRPr="000B4A16">
        <w:rPr>
          <w:rFonts w:ascii="Arial" w:hAnsi="Arial" w:cs="Arial"/>
          <w:lang w:eastAsia="en-IE"/>
        </w:rPr>
        <w:fldChar w:fldCharType="begin"/>
      </w:r>
      <w:r w:rsidR="00174A88" w:rsidRPr="000B4A16">
        <w:rPr>
          <w:rFonts w:ascii="Arial" w:hAnsi="Arial" w:cs="Arial"/>
          <w:lang w:eastAsia="en-IE"/>
        </w:rPr>
        <w:instrText xml:space="preserve"> INCLUDEPICTURE  "cid:image007.png@01D7F273.8CEDBB30" \* MERGEFORMATINET </w:instrText>
      </w:r>
      <w:r w:rsidR="00174A88" w:rsidRPr="000B4A16">
        <w:rPr>
          <w:rFonts w:ascii="Arial" w:hAnsi="Arial" w:cs="Arial"/>
          <w:lang w:eastAsia="en-IE"/>
        </w:rPr>
        <w:fldChar w:fldCharType="separate"/>
      </w:r>
      <w:r w:rsidR="00150882" w:rsidRPr="000B4A16">
        <w:rPr>
          <w:rFonts w:ascii="Arial" w:hAnsi="Arial" w:cs="Arial"/>
          <w:lang w:eastAsia="en-IE"/>
        </w:rPr>
        <w:fldChar w:fldCharType="begin"/>
      </w:r>
      <w:r w:rsidR="00150882" w:rsidRPr="000B4A16">
        <w:rPr>
          <w:rFonts w:ascii="Arial" w:hAnsi="Arial" w:cs="Arial"/>
          <w:lang w:eastAsia="en-IE"/>
        </w:rPr>
        <w:instrText xml:space="preserve"> INCLUDEPICTURE  "cid:image007.png@01D7F273.8CEDBB30" \* MERGEFORMATINET </w:instrText>
      </w:r>
      <w:r w:rsidR="00150882" w:rsidRPr="000B4A16">
        <w:rPr>
          <w:rFonts w:ascii="Arial" w:hAnsi="Arial" w:cs="Arial"/>
          <w:lang w:eastAsia="en-IE"/>
        </w:rPr>
        <w:fldChar w:fldCharType="separate"/>
      </w:r>
      <w:r w:rsidR="00174A88" w:rsidRPr="000B4A16">
        <w:rPr>
          <w:rFonts w:ascii="Arial" w:hAnsi="Arial" w:cs="Arial"/>
          <w:lang w:eastAsia="en-IE"/>
        </w:rPr>
        <w:fldChar w:fldCharType="begin"/>
      </w:r>
      <w:r w:rsidR="00174A88" w:rsidRPr="000B4A16">
        <w:rPr>
          <w:rFonts w:ascii="Arial" w:hAnsi="Arial" w:cs="Arial"/>
          <w:lang w:eastAsia="en-IE"/>
        </w:rPr>
        <w:instrText xml:space="preserve"> INCLUDEPICTURE  "cid:image007.png@01D7F273.8CEDBB30" \* MERGEFORMATINET </w:instrText>
      </w:r>
      <w:r w:rsidR="00174A88" w:rsidRPr="000B4A16">
        <w:rPr>
          <w:rFonts w:ascii="Arial" w:hAnsi="Arial" w:cs="Arial"/>
          <w:lang w:eastAsia="en-IE"/>
        </w:rPr>
        <w:fldChar w:fldCharType="separate"/>
      </w:r>
      <w:r w:rsidR="00DB1D82" w:rsidRPr="000B4A16">
        <w:rPr>
          <w:rFonts w:ascii="Arial" w:hAnsi="Arial" w:cs="Arial"/>
          <w:lang w:eastAsia="en-IE"/>
        </w:rPr>
        <w:fldChar w:fldCharType="begin"/>
      </w:r>
      <w:r w:rsidR="00DB1D82" w:rsidRPr="000B4A16">
        <w:rPr>
          <w:rFonts w:ascii="Arial" w:hAnsi="Arial" w:cs="Arial"/>
          <w:lang w:eastAsia="en-IE"/>
        </w:rPr>
        <w:instrText xml:space="preserve"> INCLUDEPICTURE  "cid:image007.png@01D7F273.8CEDBB30" \* MERGEFORMATINET </w:instrText>
      </w:r>
      <w:r w:rsidR="00DB1D82" w:rsidRPr="000B4A16">
        <w:rPr>
          <w:rFonts w:ascii="Arial" w:hAnsi="Arial" w:cs="Arial"/>
          <w:lang w:eastAsia="en-IE"/>
        </w:rPr>
        <w:fldChar w:fldCharType="separate"/>
      </w:r>
      <w:r w:rsidR="00A93A0D" w:rsidRPr="000B4A16">
        <w:rPr>
          <w:rFonts w:ascii="Arial" w:hAnsi="Arial" w:cs="Arial"/>
          <w:lang w:eastAsia="en-IE"/>
        </w:rPr>
        <w:fldChar w:fldCharType="begin"/>
      </w:r>
      <w:r w:rsidR="00A93A0D" w:rsidRPr="000B4A16">
        <w:rPr>
          <w:rFonts w:ascii="Arial" w:hAnsi="Arial" w:cs="Arial"/>
          <w:lang w:eastAsia="en-IE"/>
        </w:rPr>
        <w:instrText xml:space="preserve"> INCLUDEPICTURE  "cid:image007.png@01D7F273.8CEDBB30" \* MERGEFORMATINET </w:instrText>
      </w:r>
      <w:r w:rsidR="00A93A0D" w:rsidRPr="000B4A16">
        <w:rPr>
          <w:rFonts w:ascii="Arial" w:hAnsi="Arial" w:cs="Arial"/>
          <w:lang w:eastAsia="en-IE"/>
        </w:rPr>
        <w:fldChar w:fldCharType="separate"/>
      </w:r>
      <w:r w:rsidR="008F5521" w:rsidRPr="000B4A16">
        <w:rPr>
          <w:rFonts w:ascii="Arial" w:hAnsi="Arial" w:cs="Arial"/>
          <w:lang w:eastAsia="en-IE"/>
        </w:rPr>
        <w:fldChar w:fldCharType="begin"/>
      </w:r>
      <w:r w:rsidR="008F5521" w:rsidRPr="000B4A16">
        <w:rPr>
          <w:rFonts w:ascii="Arial" w:hAnsi="Arial" w:cs="Arial"/>
          <w:lang w:eastAsia="en-IE"/>
        </w:rPr>
        <w:instrText xml:space="preserve"> INCLUDEPICTURE  "cid:image007.png@01D7F273.8CEDBB30" \* MERGEFORMATINET </w:instrText>
      </w:r>
      <w:r w:rsidR="008F5521" w:rsidRPr="000B4A16">
        <w:rPr>
          <w:rFonts w:ascii="Arial" w:hAnsi="Arial" w:cs="Arial"/>
          <w:lang w:eastAsia="en-IE"/>
        </w:rPr>
        <w:fldChar w:fldCharType="separate"/>
      </w:r>
      <w:r w:rsidR="0077070D" w:rsidRPr="000B4A16">
        <w:rPr>
          <w:rFonts w:ascii="Arial" w:hAnsi="Arial" w:cs="Arial"/>
          <w:lang w:eastAsia="en-IE"/>
        </w:rPr>
        <w:fldChar w:fldCharType="begin"/>
      </w:r>
      <w:r w:rsidR="0077070D" w:rsidRPr="000B4A16">
        <w:rPr>
          <w:rFonts w:ascii="Arial" w:hAnsi="Arial" w:cs="Arial"/>
          <w:lang w:eastAsia="en-IE"/>
        </w:rPr>
        <w:instrText xml:space="preserve"> INCLUDEPICTURE  "cid:image007.png@01D7F273.8CEDBB30" \* MERGEFORMATINET </w:instrText>
      </w:r>
      <w:r w:rsidR="0077070D" w:rsidRPr="000B4A16">
        <w:rPr>
          <w:rFonts w:ascii="Arial" w:hAnsi="Arial" w:cs="Arial"/>
          <w:lang w:eastAsia="en-IE"/>
        </w:rPr>
        <w:fldChar w:fldCharType="separate"/>
      </w:r>
      <w:r w:rsidR="00583E01" w:rsidRPr="000B4A16">
        <w:rPr>
          <w:rFonts w:ascii="Arial" w:hAnsi="Arial" w:cs="Arial"/>
          <w:lang w:eastAsia="en-IE"/>
        </w:rPr>
        <w:fldChar w:fldCharType="begin"/>
      </w:r>
      <w:r w:rsidR="00583E01" w:rsidRPr="000B4A16">
        <w:rPr>
          <w:rFonts w:ascii="Arial" w:hAnsi="Arial" w:cs="Arial"/>
          <w:lang w:eastAsia="en-IE"/>
        </w:rPr>
        <w:instrText xml:space="preserve"> INCLUDEPICTURE  "cid:image007.png@01D7F273.8CEDBB30" \* MERGEFORMATINET </w:instrText>
      </w:r>
      <w:r w:rsidR="00583E01" w:rsidRPr="000B4A16">
        <w:rPr>
          <w:rFonts w:ascii="Arial" w:hAnsi="Arial" w:cs="Arial"/>
          <w:lang w:eastAsia="en-IE"/>
        </w:rPr>
        <w:fldChar w:fldCharType="separate"/>
      </w:r>
      <w:r w:rsidR="00583E01" w:rsidRPr="000B4A16">
        <w:rPr>
          <w:rFonts w:ascii="Arial" w:hAnsi="Arial" w:cs="Arial"/>
          <w:lang w:eastAsia="en-IE"/>
        </w:rPr>
        <w:fldChar w:fldCharType="end"/>
      </w:r>
      <w:r w:rsidR="006853CE" w:rsidRPr="000B4A16">
        <w:rPr>
          <w:rFonts w:ascii="Arial" w:hAnsi="Arial" w:cs="Arial"/>
          <w:lang w:eastAsia="en-IE"/>
        </w:rPr>
        <w:br w:type="textWrapping" w:clear="all"/>
      </w:r>
      <w:r w:rsidR="0077070D" w:rsidRPr="000B4A16">
        <w:rPr>
          <w:rFonts w:ascii="Arial" w:hAnsi="Arial" w:cs="Arial"/>
          <w:lang w:eastAsia="en-IE"/>
        </w:rPr>
        <w:fldChar w:fldCharType="end"/>
      </w:r>
      <w:r w:rsidR="008F5521" w:rsidRPr="000B4A16">
        <w:rPr>
          <w:rFonts w:ascii="Arial" w:hAnsi="Arial" w:cs="Arial"/>
          <w:lang w:eastAsia="en-IE"/>
        </w:rPr>
        <w:fldChar w:fldCharType="end"/>
      </w:r>
      <w:r w:rsidR="00A93A0D" w:rsidRPr="000B4A16">
        <w:rPr>
          <w:rFonts w:ascii="Arial" w:hAnsi="Arial" w:cs="Arial"/>
          <w:lang w:eastAsia="en-IE"/>
        </w:rPr>
        <w:fldChar w:fldCharType="end"/>
      </w:r>
      <w:r w:rsidR="00DB1D82" w:rsidRPr="000B4A16">
        <w:rPr>
          <w:rFonts w:ascii="Arial" w:hAnsi="Arial" w:cs="Arial"/>
          <w:lang w:eastAsia="en-IE"/>
        </w:rPr>
        <w:fldChar w:fldCharType="end"/>
      </w:r>
      <w:r w:rsidR="00174A88" w:rsidRPr="000B4A16">
        <w:rPr>
          <w:rFonts w:ascii="Arial" w:hAnsi="Arial" w:cs="Arial"/>
          <w:lang w:eastAsia="en-IE"/>
        </w:rPr>
        <w:fldChar w:fldCharType="end"/>
      </w:r>
      <w:r w:rsidR="00150882" w:rsidRPr="000B4A16">
        <w:rPr>
          <w:rFonts w:ascii="Arial" w:hAnsi="Arial" w:cs="Arial"/>
          <w:lang w:eastAsia="en-IE"/>
        </w:rPr>
        <w:fldChar w:fldCharType="end"/>
      </w:r>
      <w:r w:rsidR="00174A88" w:rsidRPr="000B4A16">
        <w:rPr>
          <w:rFonts w:ascii="Arial" w:hAnsi="Arial" w:cs="Arial"/>
          <w:lang w:eastAsia="en-IE"/>
        </w:rPr>
        <w:fldChar w:fldCharType="end"/>
      </w:r>
      <w:r w:rsidR="00174A88" w:rsidRPr="000B4A16">
        <w:rPr>
          <w:rFonts w:ascii="Arial" w:hAnsi="Arial" w:cs="Arial"/>
          <w:lang w:eastAsia="en-IE"/>
        </w:rPr>
        <w:fldChar w:fldCharType="end"/>
      </w:r>
      <w:r w:rsidR="003F5947" w:rsidRPr="000B4A16">
        <w:rPr>
          <w:rFonts w:ascii="Arial" w:hAnsi="Arial" w:cs="Arial"/>
          <w:lang w:eastAsia="en-IE"/>
        </w:rPr>
        <w:fldChar w:fldCharType="end"/>
      </w:r>
      <w:r w:rsidR="00174A88" w:rsidRPr="000B4A16">
        <w:rPr>
          <w:rFonts w:ascii="Arial" w:hAnsi="Arial" w:cs="Arial"/>
          <w:lang w:eastAsia="en-IE"/>
        </w:rPr>
        <w:fldChar w:fldCharType="end"/>
      </w:r>
      <w:r w:rsidR="00174A88" w:rsidRPr="000B4A16">
        <w:rPr>
          <w:rFonts w:ascii="Arial" w:hAnsi="Arial" w:cs="Arial"/>
          <w:lang w:eastAsia="en-IE"/>
        </w:rPr>
        <w:fldChar w:fldCharType="end"/>
      </w:r>
      <w:r w:rsidR="001C4D92" w:rsidRPr="000B4A16">
        <w:rPr>
          <w:rFonts w:ascii="Arial" w:hAnsi="Arial" w:cs="Arial"/>
          <w:lang w:eastAsia="en-IE"/>
        </w:rPr>
        <w:fldChar w:fldCharType="end"/>
      </w:r>
      <w:r w:rsidR="00220E6D" w:rsidRPr="000B4A16">
        <w:rPr>
          <w:rFonts w:ascii="Arial" w:hAnsi="Arial" w:cs="Arial"/>
          <w:lang w:eastAsia="en-IE"/>
        </w:rPr>
        <w:fldChar w:fldCharType="end"/>
      </w:r>
      <w:r w:rsidR="00174A88" w:rsidRPr="000B4A16">
        <w:rPr>
          <w:rFonts w:ascii="Arial" w:hAnsi="Arial" w:cs="Arial"/>
          <w:lang w:eastAsia="en-IE"/>
        </w:rPr>
        <w:fldChar w:fldCharType="end"/>
      </w:r>
      <w:r w:rsidR="00174A88" w:rsidRPr="000B4A16">
        <w:rPr>
          <w:rFonts w:ascii="Arial" w:hAnsi="Arial" w:cs="Arial"/>
          <w:lang w:eastAsia="en-IE"/>
        </w:rPr>
        <w:fldChar w:fldCharType="end"/>
      </w:r>
      <w:r w:rsidR="009B07A8" w:rsidRPr="000B4A16">
        <w:rPr>
          <w:rFonts w:ascii="Arial" w:hAnsi="Arial" w:cs="Arial"/>
          <w:lang w:eastAsia="en-IE"/>
        </w:rPr>
        <w:fldChar w:fldCharType="end"/>
      </w:r>
      <w:r w:rsidR="00C55684" w:rsidRPr="000B4A16">
        <w:rPr>
          <w:rFonts w:ascii="Arial" w:hAnsi="Arial" w:cs="Arial"/>
          <w:lang w:eastAsia="en-IE"/>
        </w:rPr>
        <w:fldChar w:fldCharType="end"/>
      </w:r>
      <w:r w:rsidR="001626FA" w:rsidRPr="000B4A16">
        <w:rPr>
          <w:rFonts w:ascii="Arial" w:hAnsi="Arial" w:cs="Arial"/>
          <w:lang w:eastAsia="en-IE"/>
        </w:rPr>
        <w:fldChar w:fldCharType="end"/>
      </w:r>
      <w:r w:rsidR="00DD08D4" w:rsidRPr="000B4A16">
        <w:rPr>
          <w:rFonts w:ascii="Arial" w:hAnsi="Arial" w:cs="Arial"/>
          <w:lang w:eastAsia="en-IE"/>
        </w:rPr>
        <w:fldChar w:fldCharType="end"/>
      </w:r>
      <w:r w:rsidR="003D2BC6" w:rsidRPr="000B4A16">
        <w:rPr>
          <w:rFonts w:ascii="Arial" w:hAnsi="Arial" w:cs="Arial"/>
          <w:lang w:eastAsia="en-IE"/>
        </w:rPr>
        <w:fldChar w:fldCharType="end"/>
      </w:r>
      <w:r w:rsidR="00020A3D" w:rsidRPr="000B4A16">
        <w:rPr>
          <w:rFonts w:ascii="Arial" w:hAnsi="Arial" w:cs="Arial"/>
          <w:lang w:eastAsia="en-IE"/>
        </w:rPr>
        <w:fldChar w:fldCharType="end"/>
      </w:r>
      <w:r w:rsidR="006701EB" w:rsidRPr="000B4A16">
        <w:rPr>
          <w:rFonts w:ascii="Arial" w:hAnsi="Arial" w:cs="Arial"/>
          <w:lang w:eastAsia="en-IE"/>
        </w:rPr>
        <w:fldChar w:fldCharType="end"/>
      </w:r>
      <w:r w:rsidR="00D55E2E" w:rsidRPr="000B4A16">
        <w:rPr>
          <w:rFonts w:ascii="Arial" w:hAnsi="Arial" w:cs="Arial"/>
          <w:lang w:eastAsia="en-IE"/>
        </w:rPr>
        <w:fldChar w:fldCharType="end"/>
      </w:r>
      <w:r w:rsidR="00672CD5" w:rsidRPr="000B4A16">
        <w:rPr>
          <w:rFonts w:ascii="Arial" w:hAnsi="Arial" w:cs="Arial"/>
          <w:lang w:eastAsia="en-IE"/>
        </w:rPr>
        <w:fldChar w:fldCharType="end"/>
      </w:r>
      <w:r w:rsidR="00963F25" w:rsidRPr="000B4A16">
        <w:rPr>
          <w:rFonts w:ascii="Arial" w:hAnsi="Arial" w:cs="Arial"/>
          <w:lang w:eastAsia="en-IE"/>
        </w:rPr>
        <w:fldChar w:fldCharType="end"/>
      </w:r>
      <w:r w:rsidR="006E141D" w:rsidRPr="000B4A16">
        <w:rPr>
          <w:rFonts w:ascii="Arial" w:hAnsi="Arial" w:cs="Arial"/>
          <w:lang w:eastAsia="en-IE"/>
        </w:rPr>
        <w:fldChar w:fldCharType="end"/>
      </w:r>
      <w:r w:rsidR="005473A8" w:rsidRPr="000B4A16">
        <w:rPr>
          <w:rFonts w:ascii="Arial" w:hAnsi="Arial" w:cs="Arial"/>
          <w:lang w:eastAsia="en-IE"/>
        </w:rPr>
        <w:fldChar w:fldCharType="end"/>
      </w:r>
      <w:r w:rsidR="008426EE" w:rsidRPr="000B4A16">
        <w:rPr>
          <w:rFonts w:ascii="Arial" w:hAnsi="Arial" w:cs="Arial"/>
          <w:lang w:eastAsia="en-IE"/>
        </w:rPr>
        <w:fldChar w:fldCharType="end"/>
      </w:r>
      <w:r w:rsidR="00D57C8B" w:rsidRPr="000B4A16">
        <w:rPr>
          <w:rFonts w:ascii="Arial" w:hAnsi="Arial" w:cs="Arial"/>
          <w:lang w:eastAsia="en-IE"/>
        </w:rPr>
        <w:fldChar w:fldCharType="end"/>
      </w:r>
      <w:r w:rsidR="007C7884" w:rsidRPr="000B4A16">
        <w:rPr>
          <w:rFonts w:ascii="Arial" w:hAnsi="Arial" w:cs="Arial"/>
          <w:lang w:eastAsia="en-IE"/>
        </w:rPr>
        <w:fldChar w:fldCharType="end"/>
      </w:r>
      <w:r w:rsidR="00F51A71" w:rsidRPr="000B4A16">
        <w:rPr>
          <w:rFonts w:ascii="Arial" w:hAnsi="Arial" w:cs="Arial"/>
          <w:lang w:eastAsia="en-IE"/>
        </w:rPr>
        <w:fldChar w:fldCharType="end"/>
      </w:r>
      <w:r w:rsidR="00903221" w:rsidRPr="000B4A16">
        <w:rPr>
          <w:rFonts w:ascii="Arial" w:hAnsi="Arial" w:cs="Arial"/>
          <w:lang w:eastAsia="en-IE"/>
        </w:rPr>
        <w:fldChar w:fldCharType="end"/>
      </w:r>
      <w:r w:rsidR="00B655F7" w:rsidRPr="000B4A16">
        <w:rPr>
          <w:rFonts w:ascii="Arial" w:hAnsi="Arial" w:cs="Arial"/>
          <w:lang w:eastAsia="en-IE"/>
        </w:rPr>
        <w:fldChar w:fldCharType="end"/>
      </w:r>
      <w:r w:rsidR="00C6078B" w:rsidRPr="000B4A16">
        <w:rPr>
          <w:rFonts w:ascii="Arial" w:hAnsi="Arial" w:cs="Arial"/>
          <w:lang w:eastAsia="en-IE"/>
        </w:rPr>
        <w:fldChar w:fldCharType="end"/>
      </w:r>
      <w:r w:rsidR="009517A3" w:rsidRPr="000B4A16">
        <w:rPr>
          <w:rFonts w:ascii="Arial" w:hAnsi="Arial" w:cs="Arial"/>
          <w:lang w:eastAsia="en-IE"/>
        </w:rPr>
        <w:fldChar w:fldCharType="end"/>
      </w:r>
      <w:r w:rsidR="00FA499E" w:rsidRPr="000B4A16">
        <w:rPr>
          <w:rFonts w:ascii="Arial" w:hAnsi="Arial" w:cs="Arial"/>
          <w:lang w:eastAsia="en-IE"/>
        </w:rPr>
        <w:fldChar w:fldCharType="end"/>
      </w:r>
      <w:r w:rsidR="002A6E5B" w:rsidRPr="000B4A16">
        <w:rPr>
          <w:rFonts w:ascii="Arial" w:hAnsi="Arial" w:cs="Arial"/>
          <w:lang w:eastAsia="en-IE"/>
        </w:rPr>
        <w:fldChar w:fldCharType="end"/>
      </w:r>
      <w:r w:rsidR="00DE5365" w:rsidRPr="000B4A16">
        <w:rPr>
          <w:rFonts w:ascii="Arial" w:hAnsi="Arial" w:cs="Arial"/>
          <w:lang w:eastAsia="en-IE"/>
        </w:rPr>
        <w:fldChar w:fldCharType="end"/>
      </w:r>
      <w:r w:rsidR="00271AF1" w:rsidRPr="000B4A16">
        <w:rPr>
          <w:rFonts w:ascii="Arial" w:hAnsi="Arial" w:cs="Arial"/>
          <w:lang w:eastAsia="en-IE"/>
        </w:rPr>
        <w:fldChar w:fldCharType="end"/>
      </w:r>
      <w:r w:rsidR="00F4132F" w:rsidRPr="000B4A16">
        <w:rPr>
          <w:rFonts w:ascii="Arial" w:hAnsi="Arial" w:cs="Arial"/>
          <w:lang w:eastAsia="en-IE"/>
        </w:rPr>
        <w:fldChar w:fldCharType="end"/>
      </w:r>
      <w:r w:rsidR="005770BD" w:rsidRPr="000B4A16">
        <w:rPr>
          <w:rFonts w:ascii="Arial" w:hAnsi="Arial" w:cs="Arial"/>
          <w:lang w:eastAsia="en-IE"/>
        </w:rPr>
        <w:fldChar w:fldCharType="end"/>
      </w:r>
      <w:r w:rsidR="009A7759" w:rsidRPr="000B4A16">
        <w:rPr>
          <w:rFonts w:ascii="Arial" w:hAnsi="Arial" w:cs="Arial"/>
          <w:lang w:eastAsia="en-IE"/>
        </w:rPr>
        <w:fldChar w:fldCharType="end"/>
      </w:r>
      <w:r w:rsidR="00787A08" w:rsidRPr="000B4A16">
        <w:rPr>
          <w:rFonts w:ascii="Arial" w:hAnsi="Arial" w:cs="Arial"/>
          <w:lang w:eastAsia="en-IE"/>
        </w:rPr>
        <w:fldChar w:fldCharType="end"/>
      </w:r>
      <w:r w:rsidR="00182E5F" w:rsidRPr="000B4A16">
        <w:rPr>
          <w:rFonts w:ascii="Arial" w:hAnsi="Arial" w:cs="Arial"/>
          <w:lang w:eastAsia="en-IE"/>
        </w:rPr>
        <w:fldChar w:fldCharType="end"/>
      </w:r>
      <w:r w:rsidR="005503EE" w:rsidRPr="000B4A16">
        <w:rPr>
          <w:rFonts w:ascii="Arial" w:hAnsi="Arial" w:cs="Arial"/>
          <w:lang w:eastAsia="en-IE"/>
        </w:rPr>
        <w:fldChar w:fldCharType="end"/>
      </w:r>
      <w:r w:rsidR="00E92FFC" w:rsidRPr="000B4A16">
        <w:rPr>
          <w:rFonts w:ascii="Arial" w:hAnsi="Arial" w:cs="Arial"/>
          <w:lang w:eastAsia="en-IE"/>
        </w:rPr>
        <w:fldChar w:fldCharType="end"/>
      </w:r>
      <w:r w:rsidR="008861F3" w:rsidRPr="000B4A16">
        <w:rPr>
          <w:rFonts w:ascii="Arial" w:hAnsi="Arial" w:cs="Arial"/>
          <w:lang w:eastAsia="en-IE"/>
        </w:rPr>
        <w:fldChar w:fldCharType="end"/>
      </w:r>
      <w:r w:rsidR="0071594F" w:rsidRPr="000B4A16">
        <w:rPr>
          <w:rFonts w:ascii="Arial" w:hAnsi="Arial" w:cs="Arial"/>
          <w:lang w:eastAsia="en-IE"/>
        </w:rPr>
        <w:fldChar w:fldCharType="end"/>
      </w:r>
      <w:r w:rsidR="00793560" w:rsidRPr="000B4A16">
        <w:rPr>
          <w:rFonts w:ascii="Arial" w:hAnsi="Arial" w:cs="Arial"/>
          <w:lang w:eastAsia="en-IE"/>
        </w:rPr>
        <w:fldChar w:fldCharType="end"/>
      </w:r>
      <w:r w:rsidR="0061104C" w:rsidRPr="000B4A16">
        <w:rPr>
          <w:rFonts w:ascii="Arial" w:hAnsi="Arial" w:cs="Arial"/>
          <w:lang w:eastAsia="en-IE"/>
        </w:rPr>
        <w:fldChar w:fldCharType="end"/>
      </w:r>
      <w:r w:rsidR="004A2654" w:rsidRPr="000B4A16">
        <w:rPr>
          <w:rFonts w:ascii="Arial" w:hAnsi="Arial" w:cs="Arial"/>
          <w:lang w:eastAsia="en-IE"/>
        </w:rPr>
        <w:fldChar w:fldCharType="end"/>
      </w:r>
      <w:r w:rsidR="009D6E8F" w:rsidRPr="000B4A16">
        <w:rPr>
          <w:rFonts w:ascii="Arial" w:hAnsi="Arial" w:cs="Arial"/>
          <w:lang w:eastAsia="en-IE"/>
        </w:rPr>
        <w:fldChar w:fldCharType="end"/>
      </w:r>
      <w:r w:rsidR="00F67856" w:rsidRPr="000B4A16">
        <w:rPr>
          <w:rFonts w:ascii="Arial" w:hAnsi="Arial" w:cs="Arial"/>
          <w:lang w:eastAsia="en-IE"/>
        </w:rPr>
        <w:fldChar w:fldCharType="end"/>
      </w:r>
      <w:r w:rsidR="008F6B60" w:rsidRPr="000B4A16">
        <w:rPr>
          <w:rFonts w:ascii="Arial" w:hAnsi="Arial" w:cs="Arial"/>
          <w:lang w:eastAsia="en-IE"/>
        </w:rPr>
        <w:fldChar w:fldCharType="end"/>
      </w:r>
      <w:r w:rsidR="00874E7D" w:rsidRPr="000B4A16">
        <w:rPr>
          <w:rFonts w:ascii="Arial" w:hAnsi="Arial" w:cs="Arial"/>
          <w:lang w:eastAsia="en-IE"/>
        </w:rPr>
        <w:fldChar w:fldCharType="end"/>
      </w:r>
      <w:r w:rsidR="00174A88" w:rsidRPr="000B4A16">
        <w:rPr>
          <w:rFonts w:ascii="Arial" w:hAnsi="Arial" w:cs="Arial"/>
          <w:lang w:eastAsia="en-IE"/>
        </w:rPr>
        <w:fldChar w:fldCharType="end"/>
      </w:r>
    </w:p>
    <w:p w14:paraId="0961925F" w14:textId="0813591A" w:rsidR="003048E6" w:rsidRPr="000B4A16" w:rsidRDefault="003048E6" w:rsidP="0002379B">
      <w:pPr>
        <w:jc w:val="center"/>
        <w:rPr>
          <w:rFonts w:ascii="Arial" w:hAnsi="Arial" w:cs="Arial"/>
          <w:b/>
        </w:rPr>
      </w:pPr>
      <w:r w:rsidRPr="000B4A16">
        <w:rPr>
          <w:rFonts w:ascii="Arial" w:hAnsi="Arial" w:cs="Arial"/>
          <w:b/>
        </w:rPr>
        <w:t>General Manager</w:t>
      </w:r>
      <w:r w:rsidR="001875BA">
        <w:rPr>
          <w:rFonts w:ascii="Arial" w:hAnsi="Arial" w:cs="Arial"/>
          <w:b/>
        </w:rPr>
        <w:t xml:space="preserve"> -</w:t>
      </w:r>
      <w:r w:rsidR="00DF4ACE" w:rsidRPr="000B4A16">
        <w:rPr>
          <w:rFonts w:ascii="Arial" w:hAnsi="Arial" w:cs="Arial"/>
          <w:b/>
        </w:rPr>
        <w:t xml:space="preserve"> ICT Audit</w:t>
      </w:r>
    </w:p>
    <w:p w14:paraId="5DB72D14" w14:textId="7F7A1416" w:rsidR="00A36C38" w:rsidRPr="000B4A16" w:rsidRDefault="00A36C38" w:rsidP="0002379B">
      <w:pPr>
        <w:jc w:val="center"/>
        <w:rPr>
          <w:rFonts w:ascii="Arial" w:hAnsi="Arial" w:cs="Arial"/>
          <w:b/>
        </w:rPr>
      </w:pPr>
      <w:r w:rsidRPr="000B4A16">
        <w:rPr>
          <w:rFonts w:ascii="Arial" w:hAnsi="Arial" w:cs="Arial"/>
          <w:b/>
        </w:rPr>
        <w:t>Terms and Conditions of Employment</w:t>
      </w:r>
    </w:p>
    <w:p w14:paraId="5749370C" w14:textId="77777777" w:rsidR="00A36C38" w:rsidRPr="000B4A16" w:rsidRDefault="00A36C38" w:rsidP="0002379B">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0B4A16" w14:paraId="53F2338C" w14:textId="77777777" w:rsidTr="00F12640">
        <w:trPr>
          <w:trHeight w:val="2327"/>
        </w:trPr>
        <w:tc>
          <w:tcPr>
            <w:tcW w:w="1985" w:type="dxa"/>
          </w:tcPr>
          <w:p w14:paraId="2ED1BEF2" w14:textId="77777777" w:rsidR="00A36C38" w:rsidRPr="000B4A16" w:rsidRDefault="00A36C38" w:rsidP="0002379B">
            <w:pPr>
              <w:jc w:val="both"/>
              <w:rPr>
                <w:rFonts w:ascii="Arial" w:hAnsi="Arial" w:cs="Arial"/>
                <w:b/>
                <w:bCs/>
              </w:rPr>
            </w:pPr>
            <w:r w:rsidRPr="000B4A16">
              <w:rPr>
                <w:rFonts w:ascii="Arial" w:hAnsi="Arial" w:cs="Arial"/>
                <w:b/>
                <w:bCs/>
              </w:rPr>
              <w:t xml:space="preserve">Tenure </w:t>
            </w:r>
          </w:p>
        </w:tc>
        <w:tc>
          <w:tcPr>
            <w:tcW w:w="7655" w:type="dxa"/>
          </w:tcPr>
          <w:p w14:paraId="3F971FDB" w14:textId="1DB8A1FC" w:rsidR="00A36C38" w:rsidRPr="000B4A16" w:rsidRDefault="00A36C38" w:rsidP="0002379B">
            <w:pPr>
              <w:tabs>
                <w:tab w:val="left" w:pos="-720"/>
                <w:tab w:val="left" w:pos="0"/>
                <w:tab w:val="left" w:pos="720"/>
              </w:tabs>
              <w:suppressAutoHyphens/>
              <w:jc w:val="both"/>
              <w:rPr>
                <w:rFonts w:ascii="Arial" w:hAnsi="Arial" w:cs="Arial"/>
                <w:spacing w:val="-3"/>
              </w:rPr>
            </w:pPr>
            <w:r w:rsidRPr="000B4A16">
              <w:rPr>
                <w:rFonts w:ascii="Arial" w:hAnsi="Arial" w:cs="Arial"/>
                <w:spacing w:val="-3"/>
              </w:rPr>
              <w:t xml:space="preserve">The current </w:t>
            </w:r>
            <w:r w:rsidR="008B4AA5" w:rsidRPr="000B4A16">
              <w:rPr>
                <w:rFonts w:ascii="Arial" w:hAnsi="Arial" w:cs="Arial"/>
                <w:spacing w:val="-3"/>
              </w:rPr>
              <w:t>vacanc</w:t>
            </w:r>
            <w:r w:rsidR="008222F5">
              <w:rPr>
                <w:rFonts w:ascii="Arial" w:hAnsi="Arial" w:cs="Arial"/>
                <w:spacing w:val="-3"/>
              </w:rPr>
              <w:t>y</w:t>
            </w:r>
            <w:r w:rsidR="008B4AA5" w:rsidRPr="000B4A16">
              <w:rPr>
                <w:rFonts w:ascii="Arial" w:hAnsi="Arial" w:cs="Arial"/>
                <w:spacing w:val="-3"/>
              </w:rPr>
              <w:t xml:space="preserve"> </w:t>
            </w:r>
            <w:r w:rsidRPr="000B4A16">
              <w:rPr>
                <w:rFonts w:ascii="Arial" w:hAnsi="Arial" w:cs="Arial"/>
                <w:spacing w:val="-3"/>
              </w:rPr>
              <w:t xml:space="preserve">available </w:t>
            </w:r>
            <w:r w:rsidR="008222F5">
              <w:rPr>
                <w:rFonts w:ascii="Arial" w:hAnsi="Arial" w:cs="Arial"/>
                <w:spacing w:val="-3"/>
              </w:rPr>
              <w:t>is</w:t>
            </w:r>
            <w:r w:rsidR="008B4AA5" w:rsidRPr="000B4A16">
              <w:rPr>
                <w:rFonts w:ascii="Arial" w:hAnsi="Arial" w:cs="Arial"/>
                <w:spacing w:val="-3"/>
              </w:rPr>
              <w:t xml:space="preserve"> </w:t>
            </w:r>
            <w:r w:rsidRPr="000B4A16">
              <w:rPr>
                <w:rFonts w:ascii="Arial" w:hAnsi="Arial" w:cs="Arial"/>
                <w:spacing w:val="-3"/>
              </w:rPr>
              <w:t xml:space="preserve">permanent and whole time.  </w:t>
            </w:r>
          </w:p>
          <w:p w14:paraId="23ADFB83" w14:textId="77777777" w:rsidR="00A36C38" w:rsidRPr="000B4A16" w:rsidRDefault="00A36C38" w:rsidP="0002379B">
            <w:pPr>
              <w:tabs>
                <w:tab w:val="left" w:pos="-720"/>
                <w:tab w:val="left" w:pos="0"/>
                <w:tab w:val="left" w:pos="720"/>
              </w:tabs>
              <w:suppressAutoHyphens/>
              <w:jc w:val="both"/>
              <w:rPr>
                <w:rFonts w:ascii="Arial" w:hAnsi="Arial" w:cs="Arial"/>
                <w:spacing w:val="-3"/>
              </w:rPr>
            </w:pPr>
          </w:p>
          <w:p w14:paraId="64969A18" w14:textId="77777777" w:rsidR="00A36C38" w:rsidRPr="000B4A16" w:rsidRDefault="00A36C38" w:rsidP="0002379B">
            <w:pPr>
              <w:tabs>
                <w:tab w:val="left" w:pos="-720"/>
                <w:tab w:val="left" w:pos="0"/>
                <w:tab w:val="left" w:pos="720"/>
              </w:tabs>
              <w:suppressAutoHyphens/>
              <w:jc w:val="both"/>
              <w:rPr>
                <w:rFonts w:ascii="Arial" w:hAnsi="Arial" w:cs="Arial"/>
                <w:spacing w:val="-3"/>
              </w:rPr>
            </w:pPr>
            <w:r w:rsidRPr="000B4A16">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0A26BD4" w14:textId="77777777" w:rsidR="00A36C38" w:rsidRPr="000B4A16" w:rsidRDefault="00A36C38" w:rsidP="0002379B">
            <w:pPr>
              <w:tabs>
                <w:tab w:val="left" w:pos="-720"/>
                <w:tab w:val="left" w:pos="0"/>
                <w:tab w:val="left" w:pos="720"/>
              </w:tabs>
              <w:suppressAutoHyphens/>
              <w:jc w:val="both"/>
              <w:rPr>
                <w:rFonts w:ascii="Arial" w:hAnsi="Arial" w:cs="Arial"/>
                <w:spacing w:val="-3"/>
              </w:rPr>
            </w:pPr>
          </w:p>
          <w:p w14:paraId="046848EE" w14:textId="77777777" w:rsidR="00A36C38" w:rsidRPr="000B4A16" w:rsidRDefault="008B4AA5" w:rsidP="0002379B">
            <w:pPr>
              <w:tabs>
                <w:tab w:val="left" w:pos="-720"/>
                <w:tab w:val="left" w:pos="0"/>
                <w:tab w:val="left" w:pos="720"/>
              </w:tabs>
              <w:suppressAutoHyphens/>
              <w:jc w:val="both"/>
              <w:rPr>
                <w:rFonts w:ascii="Arial" w:hAnsi="Arial" w:cs="Arial"/>
                <w:spacing w:val="-3"/>
              </w:rPr>
            </w:pPr>
            <w:r w:rsidRPr="000B4A16">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720F6713" w14:textId="77777777" w:rsidR="000B4A16" w:rsidRPr="000B4A16" w:rsidRDefault="000B4A16" w:rsidP="0002379B">
            <w:pPr>
              <w:tabs>
                <w:tab w:val="left" w:pos="-720"/>
                <w:tab w:val="left" w:pos="0"/>
                <w:tab w:val="left" w:pos="720"/>
              </w:tabs>
              <w:suppressAutoHyphens/>
              <w:jc w:val="both"/>
              <w:rPr>
                <w:rFonts w:ascii="Arial" w:hAnsi="Arial" w:cs="Arial"/>
                <w:spacing w:val="-3"/>
              </w:rPr>
            </w:pPr>
          </w:p>
        </w:tc>
      </w:tr>
      <w:tr w:rsidR="00DF4E9A" w:rsidRPr="000B4A16" w14:paraId="231C7482" w14:textId="77777777" w:rsidTr="00F12640">
        <w:trPr>
          <w:trHeight w:val="2327"/>
        </w:trPr>
        <w:tc>
          <w:tcPr>
            <w:tcW w:w="1985" w:type="dxa"/>
          </w:tcPr>
          <w:p w14:paraId="36E69908" w14:textId="77777777" w:rsidR="00DF4E9A" w:rsidRPr="00DF4E9A" w:rsidRDefault="00DF4E9A" w:rsidP="00DF4E9A">
            <w:pPr>
              <w:jc w:val="both"/>
              <w:rPr>
                <w:rFonts w:ascii="Arial" w:hAnsi="Arial" w:cs="Arial"/>
                <w:b/>
                <w:bCs/>
              </w:rPr>
            </w:pPr>
            <w:r w:rsidRPr="00D74508">
              <w:rPr>
                <w:rFonts w:ascii="Arial" w:hAnsi="Arial" w:cs="Arial"/>
                <w:b/>
                <w:bCs/>
              </w:rPr>
              <w:t>Remuneration</w:t>
            </w:r>
          </w:p>
          <w:p w14:paraId="00B32CFC" w14:textId="77777777" w:rsidR="00DF4E9A" w:rsidRPr="00DF4E9A" w:rsidRDefault="00DF4E9A" w:rsidP="0002379B">
            <w:pPr>
              <w:jc w:val="both"/>
              <w:rPr>
                <w:rFonts w:ascii="Arial" w:hAnsi="Arial" w:cs="Arial"/>
                <w:b/>
                <w:bCs/>
              </w:rPr>
            </w:pPr>
          </w:p>
        </w:tc>
        <w:tc>
          <w:tcPr>
            <w:tcW w:w="7655" w:type="dxa"/>
          </w:tcPr>
          <w:p w14:paraId="36999B55" w14:textId="40671EC1" w:rsidR="00DF4E9A" w:rsidRDefault="00DF4E9A" w:rsidP="00DF4E9A">
            <w:pPr>
              <w:spacing w:after="120"/>
              <w:jc w:val="both"/>
              <w:rPr>
                <w:rFonts w:ascii="Arial" w:hAnsi="Arial" w:cs="Arial"/>
              </w:rPr>
            </w:pPr>
            <w:r w:rsidRPr="00DF4E9A">
              <w:rPr>
                <w:rFonts w:ascii="Arial" w:hAnsi="Arial" w:cs="Arial"/>
              </w:rPr>
              <w:t>The salary scale for the post is:</w:t>
            </w:r>
            <w:r>
              <w:rPr>
                <w:rFonts w:ascii="Arial" w:hAnsi="Arial" w:cs="Arial"/>
              </w:rPr>
              <w:t xml:space="preserve"> as at </w:t>
            </w:r>
            <w:r w:rsidR="00D74508">
              <w:rPr>
                <w:rFonts w:ascii="Arial" w:hAnsi="Arial" w:cs="Arial"/>
              </w:rPr>
              <w:t>01/0</w:t>
            </w:r>
            <w:r w:rsidR="008222F5">
              <w:rPr>
                <w:rFonts w:ascii="Arial" w:hAnsi="Arial" w:cs="Arial"/>
              </w:rPr>
              <w:t>6</w:t>
            </w:r>
            <w:r w:rsidR="00D74508">
              <w:rPr>
                <w:rFonts w:ascii="Arial" w:hAnsi="Arial" w:cs="Arial"/>
              </w:rPr>
              <w:t>/2026</w:t>
            </w:r>
          </w:p>
          <w:p w14:paraId="3DE8CCB1" w14:textId="0B8DE778" w:rsidR="00DF4E9A" w:rsidRPr="008222F5" w:rsidRDefault="00D74508" w:rsidP="00DF4E9A">
            <w:pPr>
              <w:spacing w:after="120"/>
              <w:contextualSpacing/>
              <w:rPr>
                <w:rFonts w:ascii="Arial" w:eastAsiaTheme="minorHAnsi" w:hAnsi="Arial" w:cs="Arial"/>
                <w:lang w:val="en-IE" w:eastAsia="en-US"/>
              </w:rPr>
            </w:pPr>
            <w:r w:rsidRPr="008222F5">
              <w:rPr>
                <w:rFonts w:ascii="Arial" w:hAnsi="Arial" w:cs="Arial"/>
              </w:rPr>
              <w:t>€</w:t>
            </w:r>
            <w:r w:rsidR="008222F5" w:rsidRPr="008222F5">
              <w:rPr>
                <w:rFonts w:ascii="Arial" w:eastAsiaTheme="minorHAnsi" w:hAnsi="Arial" w:cs="Arial"/>
                <w:lang w:val="en-IE" w:eastAsia="en-US"/>
              </w:rPr>
              <w:t xml:space="preserve"> 87,471 89,679 93,178 96,703 100,200 103,706 108,804</w:t>
            </w:r>
          </w:p>
          <w:p w14:paraId="5DF5AE99" w14:textId="77777777" w:rsidR="008222F5" w:rsidRPr="00DF4E9A" w:rsidRDefault="008222F5" w:rsidP="00DF4E9A">
            <w:pPr>
              <w:spacing w:after="120"/>
              <w:contextualSpacing/>
              <w:rPr>
                <w:rStyle w:val="Hyperlink"/>
                <w:rFonts w:ascii="Arial" w:hAnsi="Arial" w:cs="Arial"/>
                <w:bCs/>
                <w:iCs/>
              </w:rPr>
            </w:pPr>
          </w:p>
          <w:p w14:paraId="74D17904" w14:textId="36DE4263" w:rsidR="00DF4E9A" w:rsidRPr="00D74508" w:rsidRDefault="00DF4E9A" w:rsidP="00D74508">
            <w:pPr>
              <w:jc w:val="both"/>
              <w:rPr>
                <w:rFonts w:ascii="Arial" w:hAnsi="Arial" w:cs="Arial"/>
              </w:rPr>
            </w:pPr>
            <w:r w:rsidRPr="00DF4E9A">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1C539F" w:rsidRPr="000B4A16" w14:paraId="1E4A4846" w14:textId="77777777" w:rsidTr="00DF0B34">
        <w:tc>
          <w:tcPr>
            <w:tcW w:w="1985" w:type="dxa"/>
          </w:tcPr>
          <w:p w14:paraId="0DB0599B" w14:textId="77777777" w:rsidR="001C539F" w:rsidRPr="000B4A16" w:rsidRDefault="001C539F" w:rsidP="0002379B">
            <w:pPr>
              <w:jc w:val="both"/>
              <w:rPr>
                <w:rFonts w:ascii="Arial" w:hAnsi="Arial" w:cs="Arial"/>
                <w:b/>
                <w:bCs/>
              </w:rPr>
            </w:pPr>
            <w:r w:rsidRPr="000B4A16">
              <w:rPr>
                <w:rFonts w:ascii="Arial" w:hAnsi="Arial" w:cs="Arial"/>
                <w:b/>
                <w:bCs/>
              </w:rPr>
              <w:t>Working Week</w:t>
            </w:r>
          </w:p>
          <w:p w14:paraId="416A3752" w14:textId="77777777" w:rsidR="001C539F" w:rsidRPr="000B4A16" w:rsidRDefault="001C539F" w:rsidP="0002379B">
            <w:pPr>
              <w:jc w:val="both"/>
              <w:rPr>
                <w:rFonts w:ascii="Arial" w:hAnsi="Arial" w:cs="Arial"/>
                <w:b/>
                <w:bCs/>
              </w:rPr>
            </w:pPr>
          </w:p>
        </w:tc>
        <w:tc>
          <w:tcPr>
            <w:tcW w:w="7655" w:type="dxa"/>
          </w:tcPr>
          <w:p w14:paraId="22D91E7B" w14:textId="77777777" w:rsidR="001C539F" w:rsidRPr="000B4A16" w:rsidRDefault="001C539F" w:rsidP="0002379B">
            <w:pPr>
              <w:rPr>
                <w:rFonts w:ascii="Arial" w:hAnsi="Arial" w:cs="Arial"/>
              </w:rPr>
            </w:pPr>
            <w:r w:rsidRPr="000B4A16">
              <w:rPr>
                <w:rFonts w:ascii="Arial" w:hAnsi="Arial" w:cs="Arial"/>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7E73186A" w14:textId="77777777" w:rsidR="001C539F" w:rsidRPr="000B4A16" w:rsidRDefault="001C539F" w:rsidP="0002379B">
            <w:pPr>
              <w:rPr>
                <w:rFonts w:ascii="Arial" w:hAnsi="Arial" w:cs="Arial"/>
              </w:rPr>
            </w:pPr>
          </w:p>
          <w:p w14:paraId="207CA281" w14:textId="77777777" w:rsidR="001C539F" w:rsidRPr="000B4A16" w:rsidRDefault="001C539F" w:rsidP="0002379B">
            <w:pPr>
              <w:rPr>
                <w:rFonts w:ascii="Arial" w:hAnsi="Arial" w:cs="Arial"/>
              </w:rPr>
            </w:pPr>
            <w:r w:rsidRPr="000B4A16">
              <w:rPr>
                <w:rFonts w:ascii="Arial" w:hAnsi="Arial" w:cs="Arial"/>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6872FC69" w14:textId="77777777" w:rsidR="000B4A16" w:rsidRPr="000B4A16" w:rsidRDefault="000B4A16" w:rsidP="00DF4E9A">
            <w:pPr>
              <w:jc w:val="both"/>
              <w:rPr>
                <w:rFonts w:ascii="Arial" w:hAnsi="Arial" w:cs="Arial"/>
                <w:lang w:val="en-IE" w:eastAsia="en-US"/>
              </w:rPr>
            </w:pPr>
          </w:p>
        </w:tc>
      </w:tr>
      <w:tr w:rsidR="001C539F" w:rsidRPr="000B4A16" w14:paraId="471456FD" w14:textId="77777777" w:rsidTr="00DF0B34">
        <w:tc>
          <w:tcPr>
            <w:tcW w:w="1985" w:type="dxa"/>
          </w:tcPr>
          <w:p w14:paraId="22C37023" w14:textId="77777777" w:rsidR="001C539F" w:rsidRPr="000B4A16" w:rsidRDefault="001C539F" w:rsidP="0002379B">
            <w:pPr>
              <w:jc w:val="both"/>
              <w:rPr>
                <w:rFonts w:ascii="Arial" w:hAnsi="Arial" w:cs="Arial"/>
                <w:b/>
                <w:bCs/>
              </w:rPr>
            </w:pPr>
            <w:r w:rsidRPr="000B4A16">
              <w:rPr>
                <w:rFonts w:ascii="Arial" w:hAnsi="Arial" w:cs="Arial"/>
                <w:b/>
                <w:bCs/>
              </w:rPr>
              <w:t>Annual Leave</w:t>
            </w:r>
          </w:p>
        </w:tc>
        <w:tc>
          <w:tcPr>
            <w:tcW w:w="7655" w:type="dxa"/>
          </w:tcPr>
          <w:p w14:paraId="3EB1A5DD" w14:textId="77777777" w:rsidR="001C539F" w:rsidRPr="000B4A16" w:rsidRDefault="001C539F" w:rsidP="0002379B">
            <w:pPr>
              <w:rPr>
                <w:rFonts w:ascii="Arial" w:hAnsi="Arial" w:cs="Arial"/>
              </w:rPr>
            </w:pPr>
            <w:r w:rsidRPr="000B4A16">
              <w:rPr>
                <w:rFonts w:ascii="Arial" w:hAnsi="Arial" w:cs="Arial"/>
              </w:rPr>
              <w:t>The annual leave associated with the post will be confirmed at contracting stage.</w:t>
            </w:r>
          </w:p>
          <w:p w14:paraId="4034DD23" w14:textId="77777777" w:rsidR="001C539F" w:rsidRPr="000B4A16" w:rsidRDefault="001C539F" w:rsidP="0002379B">
            <w:pPr>
              <w:jc w:val="both"/>
              <w:rPr>
                <w:rFonts w:ascii="Arial" w:hAnsi="Arial" w:cs="Arial"/>
              </w:rPr>
            </w:pPr>
          </w:p>
        </w:tc>
      </w:tr>
      <w:tr w:rsidR="001C539F" w:rsidRPr="000B4A16" w14:paraId="3BDE91A2" w14:textId="77777777" w:rsidTr="00F12640">
        <w:trPr>
          <w:trHeight w:val="1606"/>
        </w:trPr>
        <w:tc>
          <w:tcPr>
            <w:tcW w:w="1985" w:type="dxa"/>
          </w:tcPr>
          <w:p w14:paraId="725A087D" w14:textId="77777777" w:rsidR="001C539F" w:rsidRPr="000B4A16" w:rsidRDefault="001C539F" w:rsidP="0002379B">
            <w:pPr>
              <w:jc w:val="both"/>
              <w:rPr>
                <w:rFonts w:ascii="Arial" w:hAnsi="Arial" w:cs="Arial"/>
                <w:b/>
                <w:bCs/>
              </w:rPr>
            </w:pPr>
            <w:r w:rsidRPr="000B4A16">
              <w:rPr>
                <w:rFonts w:ascii="Arial" w:hAnsi="Arial" w:cs="Arial"/>
                <w:b/>
                <w:bCs/>
              </w:rPr>
              <w:t>Superannuation</w:t>
            </w:r>
          </w:p>
          <w:p w14:paraId="0304A8C9" w14:textId="77777777" w:rsidR="001C539F" w:rsidRPr="000B4A16" w:rsidRDefault="001C539F" w:rsidP="0002379B">
            <w:pPr>
              <w:jc w:val="both"/>
              <w:rPr>
                <w:rFonts w:ascii="Arial" w:hAnsi="Arial" w:cs="Arial"/>
                <w:b/>
                <w:bCs/>
              </w:rPr>
            </w:pPr>
          </w:p>
          <w:p w14:paraId="64CBE6C8" w14:textId="77777777" w:rsidR="001C539F" w:rsidRPr="000B4A16" w:rsidRDefault="001C539F" w:rsidP="0002379B">
            <w:pPr>
              <w:jc w:val="both"/>
              <w:rPr>
                <w:rFonts w:ascii="Arial" w:hAnsi="Arial" w:cs="Arial"/>
                <w:b/>
                <w:bCs/>
              </w:rPr>
            </w:pPr>
          </w:p>
        </w:tc>
        <w:tc>
          <w:tcPr>
            <w:tcW w:w="7655" w:type="dxa"/>
          </w:tcPr>
          <w:p w14:paraId="1DE76CE6" w14:textId="19A8A9BE" w:rsidR="001C539F" w:rsidRPr="000B4A16" w:rsidRDefault="001C539F" w:rsidP="0002379B">
            <w:pPr>
              <w:jc w:val="both"/>
              <w:rPr>
                <w:rFonts w:ascii="Arial" w:hAnsi="Arial" w:cs="Arial"/>
              </w:rPr>
            </w:pPr>
            <w:r w:rsidRPr="000B4A16">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0B4A16">
                <w:rPr>
                  <w:rFonts w:ascii="Arial" w:hAnsi="Arial" w:cs="Arial"/>
                </w:rPr>
                <w:t>the 1</w:t>
              </w:r>
              <w:r w:rsidRPr="000B4A16">
                <w:rPr>
                  <w:rFonts w:ascii="Arial" w:hAnsi="Arial" w:cs="Arial"/>
                  <w:vertAlign w:val="superscript"/>
                </w:rPr>
                <w:t>st</w:t>
              </w:r>
              <w:r w:rsidRPr="000B4A16">
                <w:rPr>
                  <w:rFonts w:ascii="Arial" w:hAnsi="Arial" w:cs="Arial"/>
                </w:rPr>
                <w:t xml:space="preserve"> January 2005</w:t>
              </w:r>
            </w:smartTag>
            <w:r w:rsidRPr="000B4A16">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0B4A16">
                <w:rPr>
                  <w:rFonts w:ascii="Arial" w:hAnsi="Arial" w:cs="Arial"/>
                </w:rPr>
                <w:t>31</w:t>
              </w:r>
              <w:r w:rsidRPr="000B4A16">
                <w:rPr>
                  <w:rFonts w:ascii="Arial" w:hAnsi="Arial" w:cs="Arial"/>
                  <w:vertAlign w:val="superscript"/>
                </w:rPr>
                <w:t>st</w:t>
              </w:r>
              <w:r w:rsidRPr="000B4A16">
                <w:rPr>
                  <w:rFonts w:ascii="Arial" w:hAnsi="Arial" w:cs="Arial"/>
                </w:rPr>
                <w:t xml:space="preserve"> December 2004</w:t>
              </w:r>
            </w:smartTag>
            <w:r w:rsidR="000B4A16" w:rsidRPr="000B4A16">
              <w:rPr>
                <w:rFonts w:ascii="Arial" w:hAnsi="Arial" w:cs="Arial"/>
              </w:rPr>
              <w:t>.</w:t>
            </w:r>
          </w:p>
          <w:p w14:paraId="1F0FCAAA" w14:textId="3C3410B9" w:rsidR="000B4A16" w:rsidRPr="000B4A16" w:rsidRDefault="000B4A16" w:rsidP="0002379B">
            <w:pPr>
              <w:jc w:val="both"/>
              <w:rPr>
                <w:rFonts w:ascii="Arial" w:hAnsi="Arial" w:cs="Arial"/>
              </w:rPr>
            </w:pPr>
          </w:p>
        </w:tc>
      </w:tr>
      <w:tr w:rsidR="001C539F" w:rsidRPr="000B4A16" w14:paraId="7AE3742F" w14:textId="77777777" w:rsidTr="00DF0B34">
        <w:tc>
          <w:tcPr>
            <w:tcW w:w="1985" w:type="dxa"/>
          </w:tcPr>
          <w:p w14:paraId="6485BE54" w14:textId="77777777" w:rsidR="001C539F" w:rsidRPr="000B4A16" w:rsidRDefault="001C539F" w:rsidP="0002379B">
            <w:pPr>
              <w:jc w:val="both"/>
              <w:rPr>
                <w:rFonts w:ascii="Arial" w:hAnsi="Arial" w:cs="Arial"/>
                <w:b/>
                <w:bCs/>
              </w:rPr>
            </w:pPr>
            <w:r w:rsidRPr="000B4A16">
              <w:rPr>
                <w:rFonts w:ascii="Arial" w:hAnsi="Arial" w:cs="Arial"/>
                <w:b/>
                <w:bCs/>
              </w:rPr>
              <w:t>Age</w:t>
            </w:r>
          </w:p>
        </w:tc>
        <w:tc>
          <w:tcPr>
            <w:tcW w:w="7655" w:type="dxa"/>
          </w:tcPr>
          <w:p w14:paraId="79E38B7B" w14:textId="77777777" w:rsidR="001C539F" w:rsidRPr="000B4A16" w:rsidRDefault="001C539F" w:rsidP="0002379B">
            <w:pPr>
              <w:autoSpaceDE w:val="0"/>
              <w:autoSpaceDN w:val="0"/>
              <w:adjustRightInd w:val="0"/>
              <w:rPr>
                <w:rFonts w:ascii="Arial" w:eastAsiaTheme="minorHAnsi" w:hAnsi="Arial" w:cs="Arial"/>
                <w:i/>
                <w:iCs/>
                <w:lang w:val="en-IE" w:eastAsia="en-US"/>
              </w:rPr>
            </w:pPr>
            <w:r w:rsidRPr="000B4A16">
              <w:rPr>
                <w:rFonts w:ascii="Arial" w:eastAsiaTheme="minorHAnsi" w:hAnsi="Arial" w:cs="Arial"/>
                <w:lang w:val="en-IE" w:eastAsia="en-US"/>
              </w:rPr>
              <w:t>The Public Service Superannuation (Age of Retirement) Act, 2018* set 70 years as the compulsory retirement age for public servants.</w:t>
            </w:r>
            <w:r w:rsidRPr="000B4A16">
              <w:rPr>
                <w:rFonts w:ascii="Arial" w:eastAsiaTheme="minorHAnsi" w:hAnsi="Arial" w:cs="Arial"/>
                <w:i/>
                <w:iCs/>
                <w:lang w:val="en-IE" w:eastAsia="en-US"/>
              </w:rPr>
              <w:t xml:space="preserve"> </w:t>
            </w:r>
          </w:p>
          <w:p w14:paraId="296AEE43" w14:textId="77777777" w:rsidR="001C539F" w:rsidRPr="000B4A16" w:rsidRDefault="001C539F" w:rsidP="0002379B">
            <w:pPr>
              <w:autoSpaceDE w:val="0"/>
              <w:autoSpaceDN w:val="0"/>
              <w:adjustRightInd w:val="0"/>
              <w:rPr>
                <w:rFonts w:ascii="Arial" w:eastAsiaTheme="minorHAnsi" w:hAnsi="Arial" w:cs="Arial"/>
                <w:i/>
                <w:iCs/>
                <w:lang w:val="en-IE" w:eastAsia="en-US"/>
              </w:rPr>
            </w:pPr>
          </w:p>
          <w:p w14:paraId="06434E7E" w14:textId="77777777" w:rsidR="001C539F" w:rsidRPr="000B4A16" w:rsidRDefault="001C539F" w:rsidP="0002379B">
            <w:pPr>
              <w:autoSpaceDE w:val="0"/>
              <w:autoSpaceDN w:val="0"/>
              <w:adjustRightInd w:val="0"/>
              <w:rPr>
                <w:rFonts w:ascii="Arial" w:eastAsiaTheme="minorHAnsi" w:hAnsi="Arial" w:cs="Arial"/>
                <w:b/>
                <w:bCs/>
                <w:i/>
                <w:iCs/>
                <w:u w:val="single"/>
                <w:lang w:val="en-IE" w:eastAsia="en-US"/>
              </w:rPr>
            </w:pPr>
            <w:r w:rsidRPr="000B4A16">
              <w:rPr>
                <w:rFonts w:ascii="Arial" w:eastAsiaTheme="minorHAnsi" w:hAnsi="Arial" w:cs="Arial"/>
                <w:b/>
                <w:bCs/>
                <w:i/>
                <w:iCs/>
                <w:lang w:val="en-IE" w:eastAsia="en-US"/>
              </w:rPr>
              <w:t xml:space="preserve">* </w:t>
            </w:r>
            <w:r w:rsidRPr="000B4A16">
              <w:rPr>
                <w:rFonts w:ascii="Arial" w:eastAsiaTheme="minorHAnsi" w:hAnsi="Arial" w:cs="Arial"/>
                <w:b/>
                <w:bCs/>
                <w:i/>
                <w:iCs/>
                <w:u w:val="single"/>
                <w:lang w:val="en-IE" w:eastAsia="en-US"/>
              </w:rPr>
              <w:t>Public Servants not affected by this legislation:</w:t>
            </w:r>
          </w:p>
          <w:p w14:paraId="5F26FC8E" w14:textId="77777777" w:rsidR="001C539F" w:rsidRPr="000B4A16" w:rsidRDefault="001C539F" w:rsidP="0002379B">
            <w:pPr>
              <w:autoSpaceDE w:val="0"/>
              <w:autoSpaceDN w:val="0"/>
              <w:adjustRightInd w:val="0"/>
              <w:rPr>
                <w:rFonts w:ascii="Arial" w:eastAsiaTheme="minorHAnsi" w:hAnsi="Arial" w:cs="Arial"/>
                <w:lang w:val="en-IE" w:eastAsia="en-US"/>
              </w:rPr>
            </w:pPr>
            <w:r w:rsidRPr="000B4A16">
              <w:rPr>
                <w:rFonts w:ascii="Arial" w:eastAsiaTheme="minorHAnsi" w:hAnsi="Arial" w:cs="Arial"/>
                <w:lang w:val="en-IE" w:eastAsia="en-US"/>
              </w:rPr>
              <w:t>Public servants recruited between 1 April 2004 and 31 December 2012 (new entrants) have no compulsory retirement age.</w:t>
            </w:r>
          </w:p>
          <w:p w14:paraId="75B3CA0B" w14:textId="77777777" w:rsidR="001C539F" w:rsidRPr="000B4A16" w:rsidRDefault="001C539F" w:rsidP="0002379B">
            <w:pPr>
              <w:autoSpaceDE w:val="0"/>
              <w:autoSpaceDN w:val="0"/>
              <w:adjustRightInd w:val="0"/>
              <w:rPr>
                <w:rFonts w:ascii="Arial" w:hAnsi="Arial" w:cs="Arial"/>
              </w:rPr>
            </w:pPr>
          </w:p>
          <w:p w14:paraId="038667D2" w14:textId="77777777" w:rsidR="001C539F" w:rsidRPr="000B4A16" w:rsidRDefault="001C539F" w:rsidP="0002379B">
            <w:pPr>
              <w:autoSpaceDE w:val="0"/>
              <w:autoSpaceDN w:val="0"/>
              <w:adjustRightInd w:val="0"/>
              <w:rPr>
                <w:rFonts w:ascii="Arial" w:hAnsi="Arial" w:cs="Arial"/>
              </w:rPr>
            </w:pPr>
            <w:r w:rsidRPr="000B4A16">
              <w:rPr>
                <w:rFonts w:ascii="Arial" w:hAnsi="Arial" w:cs="Arial"/>
              </w:rPr>
              <w:t>Public servants recruited since 1 January 2013 are members of the Single Pension Scheme and have a compulsory retirement age of 70.</w:t>
            </w:r>
          </w:p>
          <w:p w14:paraId="795632B0" w14:textId="6DAC9F1E" w:rsidR="000B4A16" w:rsidRPr="000B4A16" w:rsidRDefault="000B4A16" w:rsidP="0002379B">
            <w:pPr>
              <w:autoSpaceDE w:val="0"/>
              <w:autoSpaceDN w:val="0"/>
              <w:adjustRightInd w:val="0"/>
              <w:rPr>
                <w:rFonts w:ascii="Arial" w:hAnsi="Arial" w:cs="Arial"/>
              </w:rPr>
            </w:pPr>
          </w:p>
        </w:tc>
      </w:tr>
      <w:tr w:rsidR="001C539F" w:rsidRPr="000B4A16" w14:paraId="226EF68D" w14:textId="77777777" w:rsidTr="00DF0B34">
        <w:tc>
          <w:tcPr>
            <w:tcW w:w="1985" w:type="dxa"/>
          </w:tcPr>
          <w:p w14:paraId="02ED1ECC" w14:textId="77777777" w:rsidR="001C539F" w:rsidRPr="000B4A16" w:rsidRDefault="001C539F" w:rsidP="0002379B">
            <w:pPr>
              <w:jc w:val="both"/>
              <w:rPr>
                <w:rFonts w:ascii="Arial" w:hAnsi="Arial" w:cs="Arial"/>
                <w:b/>
                <w:bCs/>
              </w:rPr>
            </w:pPr>
            <w:r w:rsidRPr="000B4A16">
              <w:rPr>
                <w:rFonts w:ascii="Arial" w:hAnsi="Arial" w:cs="Arial"/>
                <w:b/>
                <w:bCs/>
              </w:rPr>
              <w:t>Probation</w:t>
            </w:r>
          </w:p>
        </w:tc>
        <w:tc>
          <w:tcPr>
            <w:tcW w:w="7655" w:type="dxa"/>
          </w:tcPr>
          <w:p w14:paraId="5DC324FD" w14:textId="354A7D74" w:rsidR="000B4A16" w:rsidRPr="000B4A16" w:rsidRDefault="001C539F" w:rsidP="003F2206">
            <w:pPr>
              <w:jc w:val="both"/>
              <w:rPr>
                <w:rFonts w:ascii="Arial" w:hAnsi="Arial" w:cs="Arial"/>
              </w:rPr>
            </w:pPr>
            <w:r w:rsidRPr="000B4A16">
              <w:rPr>
                <w:rFonts w:ascii="Arial" w:hAnsi="Arial" w:cs="Arial"/>
              </w:rPr>
              <w:t xml:space="preserve">Every appointment of a person who is not already a permanent officer of the </w:t>
            </w:r>
            <w:r w:rsidRPr="000B4A16">
              <w:rPr>
                <w:rFonts w:ascii="Arial" w:hAnsi="Arial" w:cs="Arial"/>
                <w:shd w:val="clear" w:color="auto" w:fill="FFFFFF"/>
              </w:rPr>
              <w:t>Health Service Executive or of a Local Authority</w:t>
            </w:r>
            <w:r w:rsidRPr="000B4A16">
              <w:rPr>
                <w:rFonts w:ascii="Arial" w:hAnsi="Arial" w:cs="Arial"/>
              </w:rPr>
              <w:t xml:space="preserve"> shall be subject to a probationary period of 12 months as stipulated in the Department of Health Circular No.10/71.</w:t>
            </w:r>
          </w:p>
        </w:tc>
      </w:tr>
      <w:tr w:rsidR="001C539F" w:rsidRPr="000B4A16" w14:paraId="0F09C17E" w14:textId="77777777" w:rsidTr="00DF0B34">
        <w:tc>
          <w:tcPr>
            <w:tcW w:w="1985" w:type="dxa"/>
          </w:tcPr>
          <w:p w14:paraId="15F53446" w14:textId="77777777" w:rsidR="001C539F" w:rsidRPr="000B4A16" w:rsidRDefault="001C539F" w:rsidP="0002379B">
            <w:pPr>
              <w:rPr>
                <w:rFonts w:ascii="Arial" w:hAnsi="Arial" w:cs="Arial"/>
                <w:b/>
                <w:bCs/>
              </w:rPr>
            </w:pPr>
            <w:r w:rsidRPr="000B4A16">
              <w:rPr>
                <w:rFonts w:ascii="Arial" w:hAnsi="Arial" w:cs="Arial"/>
                <w:b/>
                <w:bCs/>
              </w:rPr>
              <w:lastRenderedPageBreak/>
              <w:t>Protection of Children Guidance and Legislation</w:t>
            </w:r>
          </w:p>
          <w:p w14:paraId="7AE32BFB" w14:textId="77777777" w:rsidR="001C539F" w:rsidRPr="000B4A16" w:rsidRDefault="001C539F" w:rsidP="0002379B">
            <w:pPr>
              <w:jc w:val="both"/>
              <w:rPr>
                <w:rFonts w:ascii="Arial" w:hAnsi="Arial" w:cs="Arial"/>
                <w:b/>
                <w:bCs/>
              </w:rPr>
            </w:pPr>
          </w:p>
        </w:tc>
        <w:tc>
          <w:tcPr>
            <w:tcW w:w="7655" w:type="dxa"/>
          </w:tcPr>
          <w:p w14:paraId="143837A8" w14:textId="77777777" w:rsidR="00DF4E9A" w:rsidRPr="00DF4E9A" w:rsidRDefault="00DF4E9A" w:rsidP="00DF4E9A">
            <w:pPr>
              <w:jc w:val="both"/>
              <w:rPr>
                <w:rFonts w:ascii="Arial" w:hAnsi="Arial" w:cs="Arial"/>
              </w:rPr>
            </w:pPr>
            <w:r w:rsidRPr="00DF4E9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BBBEFE3" w14:textId="77777777" w:rsidR="00DF4E9A" w:rsidRPr="00DF4E9A" w:rsidRDefault="00DF4E9A" w:rsidP="00DF4E9A">
            <w:pPr>
              <w:jc w:val="both"/>
              <w:rPr>
                <w:rFonts w:ascii="Arial" w:hAnsi="Arial" w:cs="Arial"/>
              </w:rPr>
            </w:pPr>
          </w:p>
          <w:p w14:paraId="03EEB8BA" w14:textId="77777777" w:rsidR="00DF4E9A" w:rsidRPr="00DF4E9A" w:rsidRDefault="00DF4E9A" w:rsidP="00DF4E9A">
            <w:pPr>
              <w:jc w:val="both"/>
              <w:rPr>
                <w:rFonts w:ascii="Arial" w:hAnsi="Arial" w:cs="Arial"/>
              </w:rPr>
            </w:pPr>
            <w:r w:rsidRPr="00DF4E9A">
              <w:rPr>
                <w:rFonts w:ascii="Arial" w:hAnsi="Arial" w:cs="Arial"/>
              </w:rPr>
              <w:t xml:space="preserve">Some staff have additional responsibilities such as Line Managers, Designated Officers and Mandated Persons. </w:t>
            </w:r>
          </w:p>
          <w:p w14:paraId="78316234" w14:textId="77777777" w:rsidR="00DF4E9A" w:rsidRPr="00DF4E9A" w:rsidRDefault="00DF4E9A" w:rsidP="00DF4E9A">
            <w:pPr>
              <w:jc w:val="both"/>
              <w:rPr>
                <w:rFonts w:ascii="Arial" w:hAnsi="Arial" w:cs="Arial"/>
              </w:rPr>
            </w:pPr>
          </w:p>
          <w:p w14:paraId="19914C4B" w14:textId="77777777" w:rsidR="00DF4E9A" w:rsidRPr="00DF4E9A" w:rsidRDefault="00DF4E9A" w:rsidP="00DF4E9A">
            <w:pPr>
              <w:jc w:val="both"/>
              <w:rPr>
                <w:rFonts w:ascii="Arial" w:hAnsi="Arial" w:cs="Arial"/>
              </w:rPr>
            </w:pPr>
            <w:r w:rsidRPr="00DF4E9A">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DF4E9A">
                <w:rPr>
                  <w:rStyle w:val="Hyperlink"/>
                  <w:rFonts w:ascii="Arial" w:hAnsi="Arial" w:cs="Arial"/>
                </w:rPr>
                <w:t>Schedule 2</w:t>
              </w:r>
              <w:r w:rsidRPr="00DF4E9A">
                <w:rPr>
                  <w:rFonts w:ascii="Arial" w:hAnsi="Arial" w:cs="Arial"/>
                </w:rPr>
                <w:t xml:space="preserve"> of the Children First Act 2015</w:t>
              </w:r>
            </w:hyperlink>
            <w:r w:rsidRPr="00DF4E9A">
              <w:rPr>
                <w:rFonts w:ascii="Arial" w:hAnsi="Arial" w:cs="Arial"/>
              </w:rPr>
              <w:t xml:space="preserve"> to see if you are a Mandated Person, and therefore a HSE Designated Officer, and be familiar with the related roles and legal responsibilities. </w:t>
            </w:r>
          </w:p>
          <w:p w14:paraId="7628A632" w14:textId="77777777" w:rsidR="00DF4E9A" w:rsidRPr="00DF4E9A" w:rsidRDefault="00DF4E9A" w:rsidP="00DF4E9A">
            <w:pPr>
              <w:jc w:val="both"/>
              <w:rPr>
                <w:rFonts w:ascii="Arial" w:hAnsi="Arial" w:cs="Arial"/>
              </w:rPr>
            </w:pPr>
          </w:p>
          <w:p w14:paraId="107CBAE9" w14:textId="77777777" w:rsidR="00DF4E9A" w:rsidRPr="00DF4E9A" w:rsidRDefault="00DF4E9A" w:rsidP="00DF4E9A">
            <w:pPr>
              <w:jc w:val="both"/>
              <w:rPr>
                <w:rFonts w:ascii="Arial" w:hAnsi="Arial" w:cs="Arial"/>
              </w:rPr>
            </w:pPr>
            <w:r w:rsidRPr="00DF4E9A">
              <w:rPr>
                <w:rFonts w:ascii="Arial" w:hAnsi="Arial" w:cs="Arial"/>
              </w:rPr>
              <w:t xml:space="preserve">Visit </w:t>
            </w:r>
            <w:hyperlink r:id="rId17" w:history="1">
              <w:r w:rsidRPr="00DF4E9A">
                <w:rPr>
                  <w:rStyle w:val="Hyperlink"/>
                  <w:rFonts w:ascii="Arial" w:hAnsi="Arial" w:cs="Arial"/>
                </w:rPr>
                <w:t>HSE Children First</w:t>
              </w:r>
              <w:r w:rsidRPr="00DF4E9A">
                <w:rPr>
                  <w:rFonts w:ascii="Arial" w:hAnsi="Arial" w:cs="Arial"/>
                </w:rPr>
                <w:t xml:space="preserve"> </w:t>
              </w:r>
            </w:hyperlink>
            <w:r w:rsidRPr="00DF4E9A">
              <w:rPr>
                <w:rFonts w:ascii="Arial" w:hAnsi="Arial" w:cs="Arial"/>
              </w:rPr>
              <w:t xml:space="preserve">for further information, guidance and resources. </w:t>
            </w:r>
          </w:p>
          <w:p w14:paraId="12883945" w14:textId="1C1B421B" w:rsidR="000B4A16" w:rsidRPr="000B4A16" w:rsidRDefault="00DF4E9A" w:rsidP="00DF4E9A">
            <w:pPr>
              <w:jc w:val="both"/>
              <w:rPr>
                <w:rFonts w:ascii="Arial" w:hAnsi="Arial" w:cs="Arial"/>
              </w:rPr>
            </w:pPr>
            <w:r w:rsidRPr="00FC59B9">
              <w:rPr>
                <w:rFonts w:ascii="Arial" w:hAnsi="Arial" w:cs="Arial"/>
                <w:bCs/>
                <w:sz w:val="22"/>
                <w:szCs w:val="22"/>
                <w:lang w:val="en"/>
              </w:rPr>
              <w:t>.</w:t>
            </w:r>
          </w:p>
        </w:tc>
      </w:tr>
      <w:tr w:rsidR="001C539F" w:rsidRPr="000B4A16" w14:paraId="3E907BC6" w14:textId="77777777" w:rsidTr="00DF0B34">
        <w:tc>
          <w:tcPr>
            <w:tcW w:w="1985" w:type="dxa"/>
          </w:tcPr>
          <w:p w14:paraId="0450C5CF" w14:textId="77777777" w:rsidR="001C539F" w:rsidRPr="000B4A16" w:rsidRDefault="001C539F" w:rsidP="0002379B">
            <w:pPr>
              <w:jc w:val="both"/>
              <w:rPr>
                <w:rFonts w:ascii="Arial" w:hAnsi="Arial" w:cs="Arial"/>
                <w:b/>
                <w:bCs/>
              </w:rPr>
            </w:pPr>
            <w:r w:rsidRPr="000B4A16">
              <w:rPr>
                <w:rFonts w:ascii="Arial" w:hAnsi="Arial" w:cs="Arial"/>
                <w:b/>
                <w:bCs/>
              </w:rPr>
              <w:t>Infection Control</w:t>
            </w:r>
          </w:p>
        </w:tc>
        <w:tc>
          <w:tcPr>
            <w:tcW w:w="7655" w:type="dxa"/>
          </w:tcPr>
          <w:p w14:paraId="29C1512B" w14:textId="77777777" w:rsidR="001C539F" w:rsidRPr="000B4A16" w:rsidRDefault="001C539F" w:rsidP="0002379B">
            <w:pPr>
              <w:jc w:val="both"/>
              <w:rPr>
                <w:rFonts w:ascii="Arial" w:hAnsi="Arial" w:cs="Arial"/>
              </w:rPr>
            </w:pPr>
            <w:r w:rsidRPr="000B4A16">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0B4A16">
              <w:rPr>
                <w:rFonts w:ascii="Arial" w:hAnsi="Arial" w:cs="Arial"/>
                <w:iCs/>
              </w:rPr>
              <w:t>and comply with associated HSE protocols for implementing and maintaining these standards as appropriate to the role.</w:t>
            </w:r>
          </w:p>
          <w:p w14:paraId="7853B695" w14:textId="77777777" w:rsidR="001C539F" w:rsidRPr="000B4A16" w:rsidRDefault="001C539F" w:rsidP="0002379B">
            <w:pPr>
              <w:pStyle w:val="Heading7"/>
              <w:rPr>
                <w:rFonts w:cs="Arial"/>
                <w:b w:val="0"/>
                <w:sz w:val="20"/>
              </w:rPr>
            </w:pPr>
          </w:p>
        </w:tc>
      </w:tr>
      <w:tr w:rsidR="008222F5" w:rsidRPr="000B4A16" w14:paraId="3753B402" w14:textId="77777777" w:rsidTr="00DF0B34">
        <w:tc>
          <w:tcPr>
            <w:tcW w:w="1985" w:type="dxa"/>
          </w:tcPr>
          <w:p w14:paraId="47E92855" w14:textId="77777777" w:rsidR="008222F5" w:rsidRPr="000B4A16" w:rsidRDefault="008222F5" w:rsidP="008222F5">
            <w:pPr>
              <w:jc w:val="both"/>
              <w:rPr>
                <w:rFonts w:ascii="Arial" w:hAnsi="Arial" w:cs="Arial"/>
                <w:b/>
                <w:bCs/>
              </w:rPr>
            </w:pPr>
            <w:r w:rsidRPr="000B4A16">
              <w:rPr>
                <w:rFonts w:ascii="Arial" w:hAnsi="Arial" w:cs="Arial"/>
                <w:b/>
              </w:rPr>
              <w:t>Health &amp; Safety</w:t>
            </w:r>
          </w:p>
        </w:tc>
        <w:tc>
          <w:tcPr>
            <w:tcW w:w="7655" w:type="dxa"/>
          </w:tcPr>
          <w:p w14:paraId="17074627" w14:textId="77777777" w:rsidR="008222F5" w:rsidRPr="008222F5" w:rsidRDefault="008222F5" w:rsidP="008222F5">
            <w:pPr>
              <w:jc w:val="both"/>
              <w:rPr>
                <w:rFonts w:ascii="Arial" w:hAnsi="Arial" w:cs="Arial"/>
              </w:rPr>
            </w:pPr>
            <w:r w:rsidRPr="008222F5">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8222F5">
              <w:rPr>
                <w:rFonts w:ascii="Arial" w:hAnsi="Arial" w:cs="Arial"/>
              </w:rPr>
              <w:t>Site Specific</w:t>
            </w:r>
            <w:proofErr w:type="gramEnd"/>
            <w:r w:rsidRPr="008222F5">
              <w:rPr>
                <w:rFonts w:ascii="Arial" w:hAnsi="Arial" w:cs="Arial"/>
              </w:rPr>
              <w:t xml:space="preserve"> Safety Statement (SSSS). </w:t>
            </w:r>
          </w:p>
          <w:p w14:paraId="0D1AF8F9" w14:textId="77777777" w:rsidR="008222F5" w:rsidRPr="008222F5" w:rsidRDefault="008222F5" w:rsidP="008222F5">
            <w:pPr>
              <w:ind w:firstLine="720"/>
              <w:jc w:val="both"/>
              <w:rPr>
                <w:rFonts w:ascii="Arial" w:hAnsi="Arial" w:cs="Arial"/>
              </w:rPr>
            </w:pPr>
          </w:p>
          <w:p w14:paraId="5ECE21C7" w14:textId="77777777" w:rsidR="008222F5" w:rsidRPr="008222F5" w:rsidRDefault="008222F5" w:rsidP="008222F5">
            <w:pPr>
              <w:jc w:val="both"/>
              <w:rPr>
                <w:rFonts w:ascii="Arial" w:hAnsi="Arial" w:cs="Arial"/>
              </w:rPr>
            </w:pPr>
            <w:r w:rsidRPr="008222F5">
              <w:rPr>
                <w:rFonts w:ascii="Arial" w:hAnsi="Arial" w:cs="Arial"/>
              </w:rPr>
              <w:t>Key responsibilities include:</w:t>
            </w:r>
          </w:p>
          <w:p w14:paraId="24F2A769" w14:textId="77777777" w:rsidR="008222F5" w:rsidRPr="008222F5" w:rsidRDefault="008222F5" w:rsidP="008222F5">
            <w:pPr>
              <w:jc w:val="both"/>
              <w:rPr>
                <w:rFonts w:ascii="Arial" w:hAnsi="Arial" w:cs="Arial"/>
                <w:highlight w:val="yellow"/>
              </w:rPr>
            </w:pPr>
          </w:p>
          <w:p w14:paraId="0C0D3200" w14:textId="77777777" w:rsidR="008222F5" w:rsidRPr="008222F5" w:rsidRDefault="008222F5" w:rsidP="008222F5">
            <w:pPr>
              <w:pStyle w:val="ListParagraph"/>
              <w:numPr>
                <w:ilvl w:val="0"/>
                <w:numId w:val="16"/>
              </w:numPr>
              <w:jc w:val="both"/>
              <w:rPr>
                <w:rFonts w:ascii="Arial" w:hAnsi="Arial" w:cs="Arial"/>
              </w:rPr>
            </w:pPr>
            <w:r w:rsidRPr="008222F5">
              <w:rPr>
                <w:rFonts w:ascii="Arial" w:hAnsi="Arial" w:cs="Arial"/>
              </w:rPr>
              <w:t>Developing a SSSS for the department/service</w:t>
            </w:r>
            <w:r w:rsidRPr="008222F5">
              <w:rPr>
                <w:rStyle w:val="FootnoteReference"/>
                <w:rFonts w:ascii="Arial" w:eastAsia="Calibri" w:hAnsi="Arial" w:cs="Arial"/>
              </w:rPr>
              <w:footnoteReference w:id="1"/>
            </w:r>
            <w:r w:rsidRPr="008222F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7143EF15" w14:textId="77777777" w:rsidR="008222F5" w:rsidRPr="008222F5" w:rsidRDefault="008222F5" w:rsidP="008222F5">
            <w:pPr>
              <w:pStyle w:val="ListParagraph"/>
              <w:numPr>
                <w:ilvl w:val="0"/>
                <w:numId w:val="16"/>
              </w:numPr>
              <w:jc w:val="both"/>
              <w:rPr>
                <w:rFonts w:ascii="Arial" w:hAnsi="Arial" w:cs="Arial"/>
              </w:rPr>
            </w:pPr>
            <w:r w:rsidRPr="008222F5">
              <w:rPr>
                <w:rFonts w:ascii="Arial" w:hAnsi="Arial" w:cs="Arial"/>
              </w:rPr>
              <w:t xml:space="preserve">Ensuring that Occupational Safety and Health (OSH) </w:t>
            </w:r>
            <w:proofErr w:type="gramStart"/>
            <w:r w:rsidRPr="008222F5">
              <w:rPr>
                <w:rFonts w:ascii="Arial" w:hAnsi="Arial" w:cs="Arial"/>
              </w:rPr>
              <w:t>is</w:t>
            </w:r>
            <w:proofErr w:type="gramEnd"/>
            <w:r w:rsidRPr="008222F5">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5637E499" w14:textId="77777777" w:rsidR="008222F5" w:rsidRPr="008222F5" w:rsidRDefault="008222F5" w:rsidP="008222F5">
            <w:pPr>
              <w:pStyle w:val="ListParagraph"/>
              <w:numPr>
                <w:ilvl w:val="0"/>
                <w:numId w:val="16"/>
              </w:numPr>
              <w:jc w:val="both"/>
              <w:rPr>
                <w:rFonts w:ascii="Arial" w:hAnsi="Arial" w:cs="Arial"/>
              </w:rPr>
            </w:pPr>
            <w:r w:rsidRPr="008222F5">
              <w:rPr>
                <w:rFonts w:ascii="Arial" w:hAnsi="Arial" w:cs="Arial"/>
              </w:rPr>
              <w:t>Consulting and communicating with staff and safety representatives on OSH matters.</w:t>
            </w:r>
          </w:p>
          <w:p w14:paraId="3949B80B" w14:textId="77777777" w:rsidR="008222F5" w:rsidRPr="008222F5" w:rsidRDefault="008222F5" w:rsidP="008222F5">
            <w:pPr>
              <w:pStyle w:val="ListParagraph"/>
              <w:numPr>
                <w:ilvl w:val="0"/>
                <w:numId w:val="16"/>
              </w:numPr>
              <w:jc w:val="both"/>
              <w:rPr>
                <w:rFonts w:ascii="Arial" w:hAnsi="Arial" w:cs="Arial"/>
              </w:rPr>
            </w:pPr>
            <w:r w:rsidRPr="008222F5">
              <w:rPr>
                <w:rFonts w:ascii="Arial" w:hAnsi="Arial" w:cs="Arial"/>
              </w:rPr>
              <w:t>Ensuring a training need assessment (TNA) is undertaken for employees, facilitating their attendance at statutory OSH training, and ensuring records are maintained for each employee.</w:t>
            </w:r>
          </w:p>
          <w:p w14:paraId="5C265E81" w14:textId="77777777" w:rsidR="008222F5" w:rsidRPr="008222F5" w:rsidRDefault="008222F5" w:rsidP="008222F5">
            <w:pPr>
              <w:pStyle w:val="ListParagraph"/>
              <w:numPr>
                <w:ilvl w:val="0"/>
                <w:numId w:val="16"/>
              </w:numPr>
              <w:jc w:val="both"/>
              <w:rPr>
                <w:rFonts w:ascii="Arial" w:hAnsi="Arial" w:cs="Arial"/>
              </w:rPr>
            </w:pPr>
            <w:r w:rsidRPr="008222F5">
              <w:rPr>
                <w:rFonts w:ascii="Arial" w:hAnsi="Arial" w:cs="Arial"/>
              </w:rPr>
              <w:t>Ensuring that all incidents occurring within the relevant department/service are managed appropriately and investigated in accordance with HSE procedures</w:t>
            </w:r>
            <w:r w:rsidRPr="008222F5">
              <w:rPr>
                <w:rStyle w:val="FootnoteReference"/>
                <w:rFonts w:ascii="Arial" w:eastAsia="Calibri" w:hAnsi="Arial" w:cs="Arial"/>
              </w:rPr>
              <w:footnoteReference w:id="2"/>
            </w:r>
            <w:r w:rsidRPr="008222F5">
              <w:rPr>
                <w:rFonts w:ascii="Arial" w:hAnsi="Arial" w:cs="Arial"/>
              </w:rPr>
              <w:t>.</w:t>
            </w:r>
          </w:p>
          <w:p w14:paraId="470452E7" w14:textId="77777777" w:rsidR="008222F5" w:rsidRPr="008222F5" w:rsidRDefault="008222F5" w:rsidP="008222F5">
            <w:pPr>
              <w:pStyle w:val="ListParagraph"/>
              <w:numPr>
                <w:ilvl w:val="0"/>
                <w:numId w:val="16"/>
              </w:numPr>
              <w:jc w:val="both"/>
              <w:rPr>
                <w:rFonts w:ascii="Arial" w:hAnsi="Arial" w:cs="Arial"/>
              </w:rPr>
            </w:pPr>
            <w:r w:rsidRPr="008222F5">
              <w:rPr>
                <w:rFonts w:ascii="Arial" w:hAnsi="Arial" w:cs="Arial"/>
              </w:rPr>
              <w:t>Seeking advice from health and safety professionals through the National Health and Safety Function Helpdesk as appropriate.</w:t>
            </w:r>
          </w:p>
          <w:p w14:paraId="0BED522B" w14:textId="77777777" w:rsidR="008222F5" w:rsidRPr="008222F5" w:rsidRDefault="008222F5" w:rsidP="008222F5">
            <w:pPr>
              <w:pStyle w:val="ListParagraph"/>
              <w:numPr>
                <w:ilvl w:val="0"/>
                <w:numId w:val="16"/>
              </w:numPr>
              <w:jc w:val="both"/>
              <w:rPr>
                <w:rFonts w:ascii="Arial" w:hAnsi="Arial" w:cs="Arial"/>
              </w:rPr>
            </w:pPr>
            <w:r w:rsidRPr="008222F5">
              <w:rPr>
                <w:rFonts w:ascii="Arial" w:hAnsi="Arial" w:cs="Arial"/>
                <w:iCs/>
              </w:rPr>
              <w:t>Reviewing the health and safety performance of the ward/department/service and staff through, respectively, local audit and performance achievement meetings for example.</w:t>
            </w:r>
          </w:p>
          <w:p w14:paraId="2A7604D4" w14:textId="77777777" w:rsidR="008222F5" w:rsidRPr="008222F5" w:rsidRDefault="008222F5" w:rsidP="008222F5">
            <w:pPr>
              <w:jc w:val="both"/>
              <w:rPr>
                <w:rFonts w:ascii="Arial" w:hAnsi="Arial" w:cs="Arial"/>
              </w:rPr>
            </w:pPr>
          </w:p>
          <w:p w14:paraId="0CA3FE41" w14:textId="77777777" w:rsidR="008222F5" w:rsidRPr="008222F5" w:rsidRDefault="008222F5" w:rsidP="008222F5">
            <w:pPr>
              <w:jc w:val="both"/>
              <w:rPr>
                <w:rFonts w:ascii="Arial" w:hAnsi="Arial" w:cs="Arial"/>
              </w:rPr>
            </w:pPr>
            <w:r w:rsidRPr="008222F5">
              <w:rPr>
                <w:rFonts w:ascii="Arial" w:hAnsi="Arial" w:cs="Arial"/>
                <w:b/>
              </w:rPr>
              <w:t>Note</w:t>
            </w:r>
            <w:r w:rsidRPr="008222F5">
              <w:rPr>
                <w:rFonts w:ascii="Arial" w:hAnsi="Arial" w:cs="Arial"/>
              </w:rPr>
              <w:t xml:space="preserve">: Detailed roles and responsibilities of Line Managers are outlined in local SSSS. </w:t>
            </w:r>
          </w:p>
          <w:p w14:paraId="36F6DB9C" w14:textId="60E150C4" w:rsidR="008222F5" w:rsidRPr="008222F5" w:rsidRDefault="008222F5" w:rsidP="008222F5">
            <w:pPr>
              <w:jc w:val="both"/>
              <w:rPr>
                <w:rFonts w:ascii="Arial" w:hAnsi="Arial" w:cs="Arial"/>
              </w:rPr>
            </w:pPr>
          </w:p>
        </w:tc>
      </w:tr>
      <w:tr w:rsidR="001C539F" w:rsidRPr="000B4A16" w14:paraId="2CA3923B" w14:textId="77777777" w:rsidTr="00DF0B34">
        <w:tc>
          <w:tcPr>
            <w:tcW w:w="1985" w:type="dxa"/>
          </w:tcPr>
          <w:p w14:paraId="212D7D61" w14:textId="77777777" w:rsidR="001C539F" w:rsidRPr="000B4A16" w:rsidRDefault="00C91569" w:rsidP="0002379B">
            <w:pPr>
              <w:jc w:val="both"/>
              <w:rPr>
                <w:rFonts w:ascii="Arial" w:hAnsi="Arial" w:cs="Arial"/>
                <w:b/>
              </w:rPr>
            </w:pPr>
            <w:r w:rsidRPr="000B4A16">
              <w:rPr>
                <w:rFonts w:ascii="Arial" w:hAnsi="Arial" w:cs="Arial"/>
                <w:b/>
              </w:rPr>
              <w:lastRenderedPageBreak/>
              <w:t xml:space="preserve">Ethics </w:t>
            </w:r>
            <w:r w:rsidR="001C539F" w:rsidRPr="000B4A16">
              <w:rPr>
                <w:rFonts w:ascii="Arial" w:hAnsi="Arial" w:cs="Arial"/>
                <w:b/>
              </w:rPr>
              <w:t>in Public Office 1995 and 2001</w:t>
            </w:r>
          </w:p>
          <w:p w14:paraId="692FC51B" w14:textId="77777777" w:rsidR="001C539F" w:rsidRPr="000B4A16" w:rsidRDefault="001C539F" w:rsidP="0002379B">
            <w:pPr>
              <w:jc w:val="both"/>
              <w:rPr>
                <w:rFonts w:ascii="Arial" w:hAnsi="Arial" w:cs="Arial"/>
                <w:b/>
              </w:rPr>
            </w:pPr>
          </w:p>
        </w:tc>
        <w:tc>
          <w:tcPr>
            <w:tcW w:w="7655" w:type="dxa"/>
          </w:tcPr>
          <w:p w14:paraId="68A998F6" w14:textId="0903E41A" w:rsidR="001C539F" w:rsidRPr="000B4A16" w:rsidRDefault="001C539F" w:rsidP="0002379B">
            <w:pPr>
              <w:jc w:val="both"/>
              <w:rPr>
                <w:rFonts w:ascii="Arial" w:hAnsi="Arial" w:cs="Arial"/>
              </w:rPr>
            </w:pPr>
            <w:r w:rsidRPr="000B4A16">
              <w:rPr>
                <w:rFonts w:ascii="Arial" w:hAnsi="Arial" w:cs="Arial"/>
              </w:rPr>
              <w:t xml:space="preserve">Positions remunerated at or above the minimum point of the </w:t>
            </w:r>
            <w:r w:rsidR="001B5A50" w:rsidRPr="000B4A16">
              <w:rPr>
                <w:rFonts w:ascii="Arial" w:hAnsi="Arial" w:cs="Arial"/>
              </w:rPr>
              <w:t>General Manager</w:t>
            </w:r>
            <w:r w:rsidRPr="000B4A16">
              <w:rPr>
                <w:rFonts w:ascii="Arial" w:hAnsi="Arial" w:cs="Arial"/>
              </w:rPr>
              <w:t xml:space="preserve"> salary scale are designated positions under Section 18 of the Ethics in Public Office Act 1995. Any person appointed to a designated position must comply with the requirements of the Ethics in Public Office Acts 1995 and 2001 as outlined below: </w:t>
            </w:r>
          </w:p>
          <w:p w14:paraId="4D5E14BF" w14:textId="77777777" w:rsidR="001C539F" w:rsidRPr="000B4A16" w:rsidRDefault="001C539F" w:rsidP="0002379B">
            <w:pPr>
              <w:jc w:val="both"/>
              <w:rPr>
                <w:rFonts w:ascii="Arial" w:hAnsi="Arial" w:cs="Arial"/>
              </w:rPr>
            </w:pPr>
          </w:p>
          <w:p w14:paraId="2D4EB523" w14:textId="7552644D" w:rsidR="001C539F" w:rsidRPr="000B4A16" w:rsidRDefault="001C539F" w:rsidP="0002379B">
            <w:pPr>
              <w:jc w:val="both"/>
              <w:rPr>
                <w:rFonts w:ascii="Arial" w:hAnsi="Arial" w:cs="Arial"/>
              </w:rPr>
            </w:pPr>
            <w:r w:rsidRPr="000B4A16">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0B4A16">
              <w:rPr>
                <w:rFonts w:ascii="Arial" w:hAnsi="Arial" w:cs="Arial"/>
                <w:vertAlign w:val="superscript"/>
              </w:rPr>
              <w:t>st</w:t>
            </w:r>
            <w:r w:rsidRPr="000B4A16">
              <w:rPr>
                <w:rFonts w:ascii="Arial" w:hAnsi="Arial" w:cs="Arial"/>
              </w:rPr>
              <w:t xml:space="preserve"> January in the following year.</w:t>
            </w:r>
          </w:p>
          <w:p w14:paraId="3F87B9B6" w14:textId="77777777" w:rsidR="001C539F" w:rsidRPr="000B4A16" w:rsidRDefault="001C539F" w:rsidP="0002379B">
            <w:pPr>
              <w:jc w:val="both"/>
              <w:rPr>
                <w:rFonts w:ascii="Arial" w:hAnsi="Arial" w:cs="Arial"/>
              </w:rPr>
            </w:pPr>
          </w:p>
          <w:p w14:paraId="54EC4538" w14:textId="77777777" w:rsidR="001C539F" w:rsidRPr="000B4A16" w:rsidRDefault="001C539F" w:rsidP="0002379B">
            <w:pPr>
              <w:jc w:val="both"/>
              <w:rPr>
                <w:rFonts w:ascii="Arial" w:hAnsi="Arial" w:cs="Arial"/>
              </w:rPr>
            </w:pPr>
            <w:r w:rsidRPr="000B4A16">
              <w:rPr>
                <w:rFonts w:ascii="Arial" w:hAnsi="Arial" w:cs="Arial"/>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72867D7" w14:textId="77777777" w:rsidR="001C539F" w:rsidRPr="000B4A16" w:rsidRDefault="001C539F" w:rsidP="0002379B">
            <w:pPr>
              <w:jc w:val="both"/>
              <w:rPr>
                <w:rFonts w:ascii="Arial" w:hAnsi="Arial" w:cs="Arial"/>
              </w:rPr>
            </w:pPr>
          </w:p>
          <w:p w14:paraId="34244533" w14:textId="77777777" w:rsidR="001C539F" w:rsidRPr="000B4A16" w:rsidRDefault="001C539F" w:rsidP="0002379B">
            <w:pPr>
              <w:jc w:val="both"/>
              <w:rPr>
                <w:rFonts w:ascii="Arial" w:hAnsi="Arial" w:cs="Arial"/>
              </w:rPr>
            </w:pPr>
            <w:r w:rsidRPr="000B4A16">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0B4A16">
                <w:rPr>
                  <w:rStyle w:val="Hyperlink"/>
                  <w:rFonts w:ascii="Arial" w:hAnsi="Arial" w:cs="Arial"/>
                </w:rPr>
                <w:t>Standards Commission’s website</w:t>
              </w:r>
            </w:hyperlink>
            <w:r w:rsidRPr="000B4A16">
              <w:rPr>
                <w:rFonts w:ascii="Arial" w:hAnsi="Arial" w:cs="Arial"/>
              </w:rPr>
              <w:t>.</w:t>
            </w:r>
          </w:p>
          <w:p w14:paraId="6E7F81CD" w14:textId="77777777" w:rsidR="001C539F" w:rsidRPr="000B4A16" w:rsidRDefault="001C539F" w:rsidP="0002379B">
            <w:pPr>
              <w:jc w:val="both"/>
              <w:rPr>
                <w:rFonts w:ascii="Arial" w:hAnsi="Arial" w:cs="Arial"/>
              </w:rPr>
            </w:pPr>
          </w:p>
        </w:tc>
      </w:tr>
    </w:tbl>
    <w:p w14:paraId="1A2DA58C" w14:textId="77777777" w:rsidR="00A36C38" w:rsidRPr="000B4A16" w:rsidRDefault="00A36C38" w:rsidP="0002379B">
      <w:pPr>
        <w:jc w:val="both"/>
        <w:rPr>
          <w:rFonts w:ascii="Arial" w:hAnsi="Arial" w:cs="Arial"/>
          <w:lang w:val="ga-IE"/>
        </w:rPr>
      </w:pPr>
    </w:p>
    <w:p w14:paraId="6434A39B" w14:textId="77777777" w:rsidR="00DF0B34" w:rsidRPr="00F86224" w:rsidRDefault="00DF0B34" w:rsidP="0002379B">
      <w:pPr>
        <w:rPr>
          <w:rFonts w:ascii="Arial" w:hAnsi="Arial" w:cs="Arial"/>
        </w:rPr>
      </w:pPr>
    </w:p>
    <w:sectPr w:rsidR="00DF0B34" w:rsidRPr="00F86224" w:rsidSect="00666E71">
      <w:footerReference w:type="even"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C3D6C" w14:textId="77777777" w:rsidR="00121241" w:rsidRDefault="00121241">
      <w:r>
        <w:separator/>
      </w:r>
    </w:p>
  </w:endnote>
  <w:endnote w:type="continuationSeparator" w:id="0">
    <w:p w14:paraId="26F25A36" w14:textId="77777777" w:rsidR="00121241" w:rsidRDefault="0012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AA7B" w14:textId="77777777" w:rsidR="001C4D92" w:rsidRDefault="001C4D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A7F5B2" w14:textId="77777777" w:rsidR="001C4D92" w:rsidRDefault="001C4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8A9B" w14:textId="77777777" w:rsidR="00121241" w:rsidRDefault="00121241">
      <w:r>
        <w:separator/>
      </w:r>
    </w:p>
  </w:footnote>
  <w:footnote w:type="continuationSeparator" w:id="0">
    <w:p w14:paraId="27085B5C" w14:textId="77777777" w:rsidR="00121241" w:rsidRDefault="00121241">
      <w:r>
        <w:continuationSeparator/>
      </w:r>
    </w:p>
  </w:footnote>
  <w:footnote w:id="1">
    <w:p w14:paraId="0A5DB0CC" w14:textId="77777777" w:rsidR="008222F5" w:rsidRPr="0087266C" w:rsidRDefault="008222F5"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475449E4" w14:textId="77777777" w:rsidR="008222F5" w:rsidRDefault="008222F5"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07A38A1F" w14:textId="77777777" w:rsidR="008222F5" w:rsidRPr="00DD13C2" w:rsidRDefault="008222F5"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F28"/>
    <w:multiLevelType w:val="multilevel"/>
    <w:tmpl w:val="224A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BA66DED"/>
    <w:multiLevelType w:val="hybridMultilevel"/>
    <w:tmpl w:val="DC8C9A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B753BC"/>
    <w:multiLevelType w:val="hybridMultilevel"/>
    <w:tmpl w:val="1CE261D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EAC7134"/>
    <w:multiLevelType w:val="hybridMultilevel"/>
    <w:tmpl w:val="1B92F3B6"/>
    <w:lvl w:ilvl="0" w:tplc="3146A3AE">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2647DC5"/>
    <w:multiLevelType w:val="hybridMultilevel"/>
    <w:tmpl w:val="CFFEFB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26A02F4"/>
    <w:multiLevelType w:val="hybridMultilevel"/>
    <w:tmpl w:val="CF62647E"/>
    <w:lvl w:ilvl="0" w:tplc="5C660F58">
      <w:start w:val="1"/>
      <w:numFmt w:val="bullet"/>
      <w:lvlText w:val=""/>
      <w:lvlJc w:val="left"/>
      <w:pPr>
        <w:tabs>
          <w:tab w:val="num" w:pos="72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4A0481"/>
    <w:multiLevelType w:val="hybridMultilevel"/>
    <w:tmpl w:val="3470142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1114502"/>
    <w:multiLevelType w:val="hybridMultilevel"/>
    <w:tmpl w:val="FC0C22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CEF12EF"/>
    <w:multiLevelType w:val="hybridMultilevel"/>
    <w:tmpl w:val="04A0EF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E8D0A24"/>
    <w:multiLevelType w:val="hybridMultilevel"/>
    <w:tmpl w:val="7812C8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4E6DDF"/>
    <w:multiLevelType w:val="hybridMultilevel"/>
    <w:tmpl w:val="C3F8B9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173CB2"/>
    <w:multiLevelType w:val="hybridMultilevel"/>
    <w:tmpl w:val="39CCA8A6"/>
    <w:lvl w:ilvl="0" w:tplc="EFCE7372">
      <w:start w:val="1"/>
      <w:numFmt w:val="decimal"/>
      <w:lvlText w:val="%1."/>
      <w:lvlJc w:val="left"/>
      <w:pPr>
        <w:ind w:left="1080" w:hanging="360"/>
      </w:pPr>
      <w:rPr>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68256647">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493792">
    <w:abstractNumId w:val="10"/>
  </w:num>
  <w:num w:numId="3" w16cid:durableId="137653040">
    <w:abstractNumId w:val="17"/>
  </w:num>
  <w:num w:numId="4" w16cid:durableId="216939889">
    <w:abstractNumId w:val="8"/>
  </w:num>
  <w:num w:numId="5" w16cid:durableId="1047951389">
    <w:abstractNumId w:val="0"/>
  </w:num>
  <w:num w:numId="6" w16cid:durableId="1061291631">
    <w:abstractNumId w:val="15"/>
  </w:num>
  <w:num w:numId="7" w16cid:durableId="337277120">
    <w:abstractNumId w:val="3"/>
  </w:num>
  <w:num w:numId="8" w16cid:durableId="306974647">
    <w:abstractNumId w:val="4"/>
  </w:num>
  <w:num w:numId="9" w16cid:durableId="1522010025">
    <w:abstractNumId w:val="16"/>
  </w:num>
  <w:num w:numId="10" w16cid:durableId="1384404635">
    <w:abstractNumId w:val="6"/>
  </w:num>
  <w:num w:numId="11" w16cid:durableId="1091119034">
    <w:abstractNumId w:val="11"/>
  </w:num>
  <w:num w:numId="12" w16cid:durableId="80564980">
    <w:abstractNumId w:val="13"/>
  </w:num>
  <w:num w:numId="13" w16cid:durableId="1111316623">
    <w:abstractNumId w:val="9"/>
  </w:num>
  <w:num w:numId="14" w16cid:durableId="52655251">
    <w:abstractNumId w:val="12"/>
  </w:num>
  <w:num w:numId="15" w16cid:durableId="2078819386">
    <w:abstractNumId w:val="2"/>
  </w:num>
  <w:num w:numId="16" w16cid:durableId="1291981554">
    <w:abstractNumId w:val="1"/>
  </w:num>
  <w:num w:numId="17" w16cid:durableId="1286304063">
    <w:abstractNumId w:val="7"/>
  </w:num>
  <w:num w:numId="18" w16cid:durableId="116708692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1F0F"/>
    <w:rsid w:val="0000241B"/>
    <w:rsid w:val="000049DB"/>
    <w:rsid w:val="00005F95"/>
    <w:rsid w:val="0001301F"/>
    <w:rsid w:val="000146BD"/>
    <w:rsid w:val="00020A3D"/>
    <w:rsid w:val="00022437"/>
    <w:rsid w:val="00022EF7"/>
    <w:rsid w:val="0002379B"/>
    <w:rsid w:val="0003775E"/>
    <w:rsid w:val="000417F5"/>
    <w:rsid w:val="00056F7A"/>
    <w:rsid w:val="00064BA1"/>
    <w:rsid w:val="00065CC7"/>
    <w:rsid w:val="00066028"/>
    <w:rsid w:val="00070E1F"/>
    <w:rsid w:val="00072BF5"/>
    <w:rsid w:val="00080568"/>
    <w:rsid w:val="000A1EEB"/>
    <w:rsid w:val="000A3F2A"/>
    <w:rsid w:val="000A42AE"/>
    <w:rsid w:val="000A77D2"/>
    <w:rsid w:val="000A7E3C"/>
    <w:rsid w:val="000B3E13"/>
    <w:rsid w:val="000B4A16"/>
    <w:rsid w:val="000B5603"/>
    <w:rsid w:val="000B5E1F"/>
    <w:rsid w:val="000B78ED"/>
    <w:rsid w:val="000C3F3B"/>
    <w:rsid w:val="000D5115"/>
    <w:rsid w:val="000D6FBE"/>
    <w:rsid w:val="000D7168"/>
    <w:rsid w:val="000E4013"/>
    <w:rsid w:val="000E4798"/>
    <w:rsid w:val="000F5FC5"/>
    <w:rsid w:val="001005F7"/>
    <w:rsid w:val="00100B7F"/>
    <w:rsid w:val="00105F8C"/>
    <w:rsid w:val="00111F77"/>
    <w:rsid w:val="001124CF"/>
    <w:rsid w:val="001156F3"/>
    <w:rsid w:val="00115C7A"/>
    <w:rsid w:val="00121241"/>
    <w:rsid w:val="001219DE"/>
    <w:rsid w:val="001260CF"/>
    <w:rsid w:val="001315ED"/>
    <w:rsid w:val="00140917"/>
    <w:rsid w:val="00140EEB"/>
    <w:rsid w:val="00150882"/>
    <w:rsid w:val="00152315"/>
    <w:rsid w:val="0015500C"/>
    <w:rsid w:val="00155B65"/>
    <w:rsid w:val="00161EC6"/>
    <w:rsid w:val="00162622"/>
    <w:rsid w:val="001626FA"/>
    <w:rsid w:val="001705B8"/>
    <w:rsid w:val="00170720"/>
    <w:rsid w:val="00172295"/>
    <w:rsid w:val="00174A88"/>
    <w:rsid w:val="00176D91"/>
    <w:rsid w:val="00182E5F"/>
    <w:rsid w:val="00187083"/>
    <w:rsid w:val="001875BA"/>
    <w:rsid w:val="0019187C"/>
    <w:rsid w:val="00193FD9"/>
    <w:rsid w:val="00195659"/>
    <w:rsid w:val="00196571"/>
    <w:rsid w:val="001977DD"/>
    <w:rsid w:val="001B05FC"/>
    <w:rsid w:val="001B54FB"/>
    <w:rsid w:val="001B5A50"/>
    <w:rsid w:val="001C4D92"/>
    <w:rsid w:val="001C539F"/>
    <w:rsid w:val="001E3A4F"/>
    <w:rsid w:val="001F034E"/>
    <w:rsid w:val="001F5E6F"/>
    <w:rsid w:val="00205F59"/>
    <w:rsid w:val="00206B88"/>
    <w:rsid w:val="0021111C"/>
    <w:rsid w:val="00211843"/>
    <w:rsid w:val="00212075"/>
    <w:rsid w:val="00216952"/>
    <w:rsid w:val="00220E6D"/>
    <w:rsid w:val="002213D6"/>
    <w:rsid w:val="002260F5"/>
    <w:rsid w:val="00227F6F"/>
    <w:rsid w:val="00231C1F"/>
    <w:rsid w:val="0023607C"/>
    <w:rsid w:val="0024164F"/>
    <w:rsid w:val="00247E9B"/>
    <w:rsid w:val="00250CF9"/>
    <w:rsid w:val="0026531C"/>
    <w:rsid w:val="00265C3E"/>
    <w:rsid w:val="00266BDB"/>
    <w:rsid w:val="002678BB"/>
    <w:rsid w:val="00271AF1"/>
    <w:rsid w:val="00280174"/>
    <w:rsid w:val="00285110"/>
    <w:rsid w:val="00286E51"/>
    <w:rsid w:val="00290735"/>
    <w:rsid w:val="00291C78"/>
    <w:rsid w:val="00294E63"/>
    <w:rsid w:val="002A6E5B"/>
    <w:rsid w:val="002B048D"/>
    <w:rsid w:val="002B07DA"/>
    <w:rsid w:val="002B24E3"/>
    <w:rsid w:val="002B2627"/>
    <w:rsid w:val="002B4136"/>
    <w:rsid w:val="002B6205"/>
    <w:rsid w:val="002C3C18"/>
    <w:rsid w:val="002C6B12"/>
    <w:rsid w:val="002D3FD7"/>
    <w:rsid w:val="002D5FDF"/>
    <w:rsid w:val="002E0484"/>
    <w:rsid w:val="002E0C09"/>
    <w:rsid w:val="002F41EE"/>
    <w:rsid w:val="003008E1"/>
    <w:rsid w:val="0030158A"/>
    <w:rsid w:val="00303080"/>
    <w:rsid w:val="003048E6"/>
    <w:rsid w:val="0030786C"/>
    <w:rsid w:val="00316380"/>
    <w:rsid w:val="00317582"/>
    <w:rsid w:val="003209F2"/>
    <w:rsid w:val="00336628"/>
    <w:rsid w:val="00343A9C"/>
    <w:rsid w:val="003511A2"/>
    <w:rsid w:val="00351A42"/>
    <w:rsid w:val="00357EB5"/>
    <w:rsid w:val="0036238A"/>
    <w:rsid w:val="00362E25"/>
    <w:rsid w:val="003702C7"/>
    <w:rsid w:val="00371563"/>
    <w:rsid w:val="00372D17"/>
    <w:rsid w:val="00382E9D"/>
    <w:rsid w:val="00391345"/>
    <w:rsid w:val="00395DA4"/>
    <w:rsid w:val="003972D0"/>
    <w:rsid w:val="00397A9E"/>
    <w:rsid w:val="003A4595"/>
    <w:rsid w:val="003A4D02"/>
    <w:rsid w:val="003A54BA"/>
    <w:rsid w:val="003B15A1"/>
    <w:rsid w:val="003C3EF5"/>
    <w:rsid w:val="003C594D"/>
    <w:rsid w:val="003C7899"/>
    <w:rsid w:val="003D2BC6"/>
    <w:rsid w:val="003D45F7"/>
    <w:rsid w:val="003D7B2F"/>
    <w:rsid w:val="003E3AAD"/>
    <w:rsid w:val="003E45B9"/>
    <w:rsid w:val="003F10D4"/>
    <w:rsid w:val="003F1317"/>
    <w:rsid w:val="003F2206"/>
    <w:rsid w:val="003F3C36"/>
    <w:rsid w:val="003F5121"/>
    <w:rsid w:val="003F5947"/>
    <w:rsid w:val="003F6749"/>
    <w:rsid w:val="004017C9"/>
    <w:rsid w:val="004047F9"/>
    <w:rsid w:val="0040492E"/>
    <w:rsid w:val="00405F1E"/>
    <w:rsid w:val="00445D5F"/>
    <w:rsid w:val="00453906"/>
    <w:rsid w:val="00461FDD"/>
    <w:rsid w:val="00466D17"/>
    <w:rsid w:val="00480568"/>
    <w:rsid w:val="004976A8"/>
    <w:rsid w:val="004A03FD"/>
    <w:rsid w:val="004A2654"/>
    <w:rsid w:val="004B0542"/>
    <w:rsid w:val="004B2A46"/>
    <w:rsid w:val="004B60D5"/>
    <w:rsid w:val="004B7E49"/>
    <w:rsid w:val="004C1DE0"/>
    <w:rsid w:val="004C69F4"/>
    <w:rsid w:val="004D00F0"/>
    <w:rsid w:val="004D1D33"/>
    <w:rsid w:val="004D4ACD"/>
    <w:rsid w:val="004F048C"/>
    <w:rsid w:val="004F12D8"/>
    <w:rsid w:val="004F3770"/>
    <w:rsid w:val="004F46C7"/>
    <w:rsid w:val="004F64A0"/>
    <w:rsid w:val="0050097C"/>
    <w:rsid w:val="00505CA8"/>
    <w:rsid w:val="00507DA9"/>
    <w:rsid w:val="00523217"/>
    <w:rsid w:val="0052346F"/>
    <w:rsid w:val="005264A9"/>
    <w:rsid w:val="00531155"/>
    <w:rsid w:val="0053283A"/>
    <w:rsid w:val="00541C7F"/>
    <w:rsid w:val="00542AAC"/>
    <w:rsid w:val="00546B65"/>
    <w:rsid w:val="005473A8"/>
    <w:rsid w:val="00547ADF"/>
    <w:rsid w:val="005503EE"/>
    <w:rsid w:val="00550495"/>
    <w:rsid w:val="0055174C"/>
    <w:rsid w:val="0055707E"/>
    <w:rsid w:val="005574E8"/>
    <w:rsid w:val="00557CBC"/>
    <w:rsid w:val="00562FF6"/>
    <w:rsid w:val="0056450A"/>
    <w:rsid w:val="00564691"/>
    <w:rsid w:val="00572CA4"/>
    <w:rsid w:val="00573C15"/>
    <w:rsid w:val="00575709"/>
    <w:rsid w:val="005770BD"/>
    <w:rsid w:val="00583E01"/>
    <w:rsid w:val="00587996"/>
    <w:rsid w:val="005908A1"/>
    <w:rsid w:val="00591BDC"/>
    <w:rsid w:val="005A4C81"/>
    <w:rsid w:val="005C1074"/>
    <w:rsid w:val="005C1082"/>
    <w:rsid w:val="005C50EC"/>
    <w:rsid w:val="005C6940"/>
    <w:rsid w:val="005E60FE"/>
    <w:rsid w:val="005E6550"/>
    <w:rsid w:val="005E6D0F"/>
    <w:rsid w:val="005F1184"/>
    <w:rsid w:val="005F3197"/>
    <w:rsid w:val="005F686A"/>
    <w:rsid w:val="006020D9"/>
    <w:rsid w:val="006035C9"/>
    <w:rsid w:val="00603B58"/>
    <w:rsid w:val="0060622F"/>
    <w:rsid w:val="0061104C"/>
    <w:rsid w:val="0061187B"/>
    <w:rsid w:val="00613BC4"/>
    <w:rsid w:val="0062541A"/>
    <w:rsid w:val="00626526"/>
    <w:rsid w:val="00627760"/>
    <w:rsid w:val="0063049A"/>
    <w:rsid w:val="0064359F"/>
    <w:rsid w:val="0065193F"/>
    <w:rsid w:val="00654DC7"/>
    <w:rsid w:val="00655BC9"/>
    <w:rsid w:val="00657A90"/>
    <w:rsid w:val="006612E0"/>
    <w:rsid w:val="00664975"/>
    <w:rsid w:val="00665C21"/>
    <w:rsid w:val="00666E71"/>
    <w:rsid w:val="0066752A"/>
    <w:rsid w:val="006701EB"/>
    <w:rsid w:val="00671DEF"/>
    <w:rsid w:val="00672CD5"/>
    <w:rsid w:val="00673B61"/>
    <w:rsid w:val="006817C3"/>
    <w:rsid w:val="006853CE"/>
    <w:rsid w:val="00690BCA"/>
    <w:rsid w:val="006A10DC"/>
    <w:rsid w:val="006A6E00"/>
    <w:rsid w:val="006B1D34"/>
    <w:rsid w:val="006B20F0"/>
    <w:rsid w:val="006B4CC7"/>
    <w:rsid w:val="006B6AF6"/>
    <w:rsid w:val="006C0CC5"/>
    <w:rsid w:val="006C4A2A"/>
    <w:rsid w:val="006D09B0"/>
    <w:rsid w:val="006D391D"/>
    <w:rsid w:val="006D57ED"/>
    <w:rsid w:val="006E141D"/>
    <w:rsid w:val="006E2893"/>
    <w:rsid w:val="006F5642"/>
    <w:rsid w:val="007073C0"/>
    <w:rsid w:val="00707528"/>
    <w:rsid w:val="00707884"/>
    <w:rsid w:val="00710F47"/>
    <w:rsid w:val="00712A94"/>
    <w:rsid w:val="0071594F"/>
    <w:rsid w:val="007173A8"/>
    <w:rsid w:val="00726C0C"/>
    <w:rsid w:val="00727D46"/>
    <w:rsid w:val="00730353"/>
    <w:rsid w:val="00732EE5"/>
    <w:rsid w:val="00735585"/>
    <w:rsid w:val="00743B6D"/>
    <w:rsid w:val="0075213A"/>
    <w:rsid w:val="00755575"/>
    <w:rsid w:val="00757AD6"/>
    <w:rsid w:val="0076510B"/>
    <w:rsid w:val="0077070D"/>
    <w:rsid w:val="00773B85"/>
    <w:rsid w:val="00775726"/>
    <w:rsid w:val="00775E7A"/>
    <w:rsid w:val="00777FC5"/>
    <w:rsid w:val="007800D1"/>
    <w:rsid w:val="00781315"/>
    <w:rsid w:val="00783410"/>
    <w:rsid w:val="00783E44"/>
    <w:rsid w:val="00787A08"/>
    <w:rsid w:val="00790FE2"/>
    <w:rsid w:val="00792695"/>
    <w:rsid w:val="00792711"/>
    <w:rsid w:val="00793560"/>
    <w:rsid w:val="007960D9"/>
    <w:rsid w:val="007A7169"/>
    <w:rsid w:val="007A788B"/>
    <w:rsid w:val="007B022A"/>
    <w:rsid w:val="007B0B4C"/>
    <w:rsid w:val="007B455C"/>
    <w:rsid w:val="007C7884"/>
    <w:rsid w:val="007D0314"/>
    <w:rsid w:val="007D10DF"/>
    <w:rsid w:val="007D3840"/>
    <w:rsid w:val="007D7CBA"/>
    <w:rsid w:val="007E08FB"/>
    <w:rsid w:val="007E0953"/>
    <w:rsid w:val="007E2157"/>
    <w:rsid w:val="007E32B5"/>
    <w:rsid w:val="007E36A3"/>
    <w:rsid w:val="007E54F7"/>
    <w:rsid w:val="007E6123"/>
    <w:rsid w:val="007F2807"/>
    <w:rsid w:val="007F77BB"/>
    <w:rsid w:val="00800525"/>
    <w:rsid w:val="00805A8A"/>
    <w:rsid w:val="00817460"/>
    <w:rsid w:val="008220F4"/>
    <w:rsid w:val="008222F5"/>
    <w:rsid w:val="00832198"/>
    <w:rsid w:val="008402A4"/>
    <w:rsid w:val="008426EE"/>
    <w:rsid w:val="00852194"/>
    <w:rsid w:val="00853AFB"/>
    <w:rsid w:val="00853EE1"/>
    <w:rsid w:val="0086126E"/>
    <w:rsid w:val="00866614"/>
    <w:rsid w:val="008678A9"/>
    <w:rsid w:val="00867DB1"/>
    <w:rsid w:val="00874E7D"/>
    <w:rsid w:val="00881A89"/>
    <w:rsid w:val="008861F3"/>
    <w:rsid w:val="00887340"/>
    <w:rsid w:val="008912AB"/>
    <w:rsid w:val="00894227"/>
    <w:rsid w:val="00897E2C"/>
    <w:rsid w:val="008A2943"/>
    <w:rsid w:val="008A3FDF"/>
    <w:rsid w:val="008B3176"/>
    <w:rsid w:val="008B4AA5"/>
    <w:rsid w:val="008C011B"/>
    <w:rsid w:val="008C7A99"/>
    <w:rsid w:val="008C7DD3"/>
    <w:rsid w:val="008D0575"/>
    <w:rsid w:val="008D1396"/>
    <w:rsid w:val="008D16D3"/>
    <w:rsid w:val="008D31F8"/>
    <w:rsid w:val="008E21D0"/>
    <w:rsid w:val="008E49F6"/>
    <w:rsid w:val="008E6880"/>
    <w:rsid w:val="008E691D"/>
    <w:rsid w:val="008F182D"/>
    <w:rsid w:val="008F24D9"/>
    <w:rsid w:val="008F5521"/>
    <w:rsid w:val="008F5B47"/>
    <w:rsid w:val="008F6AE1"/>
    <w:rsid w:val="008F6B60"/>
    <w:rsid w:val="009015FA"/>
    <w:rsid w:val="00903026"/>
    <w:rsid w:val="00903221"/>
    <w:rsid w:val="009062E7"/>
    <w:rsid w:val="00911A9C"/>
    <w:rsid w:val="00917F9A"/>
    <w:rsid w:val="00922C4B"/>
    <w:rsid w:val="00923651"/>
    <w:rsid w:val="0092453A"/>
    <w:rsid w:val="0092779E"/>
    <w:rsid w:val="009314FE"/>
    <w:rsid w:val="00935D1B"/>
    <w:rsid w:val="00936174"/>
    <w:rsid w:val="00946D71"/>
    <w:rsid w:val="00950576"/>
    <w:rsid w:val="009517A3"/>
    <w:rsid w:val="009528C8"/>
    <w:rsid w:val="00956209"/>
    <w:rsid w:val="00963F25"/>
    <w:rsid w:val="00966964"/>
    <w:rsid w:val="00967C2C"/>
    <w:rsid w:val="009730FA"/>
    <w:rsid w:val="00974561"/>
    <w:rsid w:val="009762B8"/>
    <w:rsid w:val="00983A0A"/>
    <w:rsid w:val="00983AC4"/>
    <w:rsid w:val="00984316"/>
    <w:rsid w:val="00984B7A"/>
    <w:rsid w:val="0098533A"/>
    <w:rsid w:val="0099076A"/>
    <w:rsid w:val="009924F9"/>
    <w:rsid w:val="00994975"/>
    <w:rsid w:val="00995698"/>
    <w:rsid w:val="0099688D"/>
    <w:rsid w:val="009A1237"/>
    <w:rsid w:val="009A30BD"/>
    <w:rsid w:val="009A4345"/>
    <w:rsid w:val="009A525F"/>
    <w:rsid w:val="009A7759"/>
    <w:rsid w:val="009B07A8"/>
    <w:rsid w:val="009B1681"/>
    <w:rsid w:val="009B17A6"/>
    <w:rsid w:val="009B2052"/>
    <w:rsid w:val="009C20C3"/>
    <w:rsid w:val="009C2EE8"/>
    <w:rsid w:val="009C4BF3"/>
    <w:rsid w:val="009C51CE"/>
    <w:rsid w:val="009D2F4D"/>
    <w:rsid w:val="009D336F"/>
    <w:rsid w:val="009D6E8F"/>
    <w:rsid w:val="009E4D71"/>
    <w:rsid w:val="009E6BC5"/>
    <w:rsid w:val="009F63DE"/>
    <w:rsid w:val="00A00314"/>
    <w:rsid w:val="00A06FB3"/>
    <w:rsid w:val="00A12015"/>
    <w:rsid w:val="00A13954"/>
    <w:rsid w:val="00A21DFC"/>
    <w:rsid w:val="00A23D07"/>
    <w:rsid w:val="00A32D8A"/>
    <w:rsid w:val="00A36C38"/>
    <w:rsid w:val="00A450B0"/>
    <w:rsid w:val="00A46BC7"/>
    <w:rsid w:val="00A53E03"/>
    <w:rsid w:val="00A55728"/>
    <w:rsid w:val="00A63799"/>
    <w:rsid w:val="00A67ADD"/>
    <w:rsid w:val="00A70423"/>
    <w:rsid w:val="00A71AD5"/>
    <w:rsid w:val="00A72CA9"/>
    <w:rsid w:val="00A80CEE"/>
    <w:rsid w:val="00A93A0D"/>
    <w:rsid w:val="00A94163"/>
    <w:rsid w:val="00A97165"/>
    <w:rsid w:val="00AA05DF"/>
    <w:rsid w:val="00AA50A7"/>
    <w:rsid w:val="00AB33B6"/>
    <w:rsid w:val="00AB400F"/>
    <w:rsid w:val="00AB4971"/>
    <w:rsid w:val="00AB7630"/>
    <w:rsid w:val="00AC33EE"/>
    <w:rsid w:val="00AC3412"/>
    <w:rsid w:val="00AD3645"/>
    <w:rsid w:val="00AD3E70"/>
    <w:rsid w:val="00AE04F6"/>
    <w:rsid w:val="00AE189B"/>
    <w:rsid w:val="00AE2EFF"/>
    <w:rsid w:val="00AE301F"/>
    <w:rsid w:val="00AE754D"/>
    <w:rsid w:val="00AF50A2"/>
    <w:rsid w:val="00AF622F"/>
    <w:rsid w:val="00AF76DB"/>
    <w:rsid w:val="00B0022B"/>
    <w:rsid w:val="00B124C2"/>
    <w:rsid w:val="00B14E34"/>
    <w:rsid w:val="00B22287"/>
    <w:rsid w:val="00B2624E"/>
    <w:rsid w:val="00B27117"/>
    <w:rsid w:val="00B32399"/>
    <w:rsid w:val="00B4731D"/>
    <w:rsid w:val="00B52015"/>
    <w:rsid w:val="00B604B4"/>
    <w:rsid w:val="00B60706"/>
    <w:rsid w:val="00B62D6A"/>
    <w:rsid w:val="00B64AC6"/>
    <w:rsid w:val="00B655F7"/>
    <w:rsid w:val="00B7204C"/>
    <w:rsid w:val="00B721AF"/>
    <w:rsid w:val="00B91F1B"/>
    <w:rsid w:val="00B92CDB"/>
    <w:rsid w:val="00B92F30"/>
    <w:rsid w:val="00B963CB"/>
    <w:rsid w:val="00BA3080"/>
    <w:rsid w:val="00BA3A8E"/>
    <w:rsid w:val="00BA7C69"/>
    <w:rsid w:val="00BB3B2D"/>
    <w:rsid w:val="00BB47A4"/>
    <w:rsid w:val="00BB7B69"/>
    <w:rsid w:val="00BD0ACD"/>
    <w:rsid w:val="00BD0FB7"/>
    <w:rsid w:val="00BD14AC"/>
    <w:rsid w:val="00BD744A"/>
    <w:rsid w:val="00BE7362"/>
    <w:rsid w:val="00BF0F39"/>
    <w:rsid w:val="00BF2C5E"/>
    <w:rsid w:val="00BF70D5"/>
    <w:rsid w:val="00C0028A"/>
    <w:rsid w:val="00C01A6C"/>
    <w:rsid w:val="00C02A83"/>
    <w:rsid w:val="00C032C4"/>
    <w:rsid w:val="00C071CD"/>
    <w:rsid w:val="00C07B8B"/>
    <w:rsid w:val="00C10551"/>
    <w:rsid w:val="00C156D2"/>
    <w:rsid w:val="00C22FA3"/>
    <w:rsid w:val="00C26481"/>
    <w:rsid w:val="00C32F26"/>
    <w:rsid w:val="00C35130"/>
    <w:rsid w:val="00C374DA"/>
    <w:rsid w:val="00C4415D"/>
    <w:rsid w:val="00C5094B"/>
    <w:rsid w:val="00C55684"/>
    <w:rsid w:val="00C55E5B"/>
    <w:rsid w:val="00C6078B"/>
    <w:rsid w:val="00C6215D"/>
    <w:rsid w:val="00C676F9"/>
    <w:rsid w:val="00C71F09"/>
    <w:rsid w:val="00C76301"/>
    <w:rsid w:val="00C80B85"/>
    <w:rsid w:val="00C87553"/>
    <w:rsid w:val="00C91569"/>
    <w:rsid w:val="00C94AD9"/>
    <w:rsid w:val="00C972ED"/>
    <w:rsid w:val="00CA2E90"/>
    <w:rsid w:val="00CA3A5F"/>
    <w:rsid w:val="00CC4722"/>
    <w:rsid w:val="00CC483D"/>
    <w:rsid w:val="00CD108C"/>
    <w:rsid w:val="00CD192D"/>
    <w:rsid w:val="00CE2699"/>
    <w:rsid w:val="00CE6213"/>
    <w:rsid w:val="00CF0DE4"/>
    <w:rsid w:val="00CF46D3"/>
    <w:rsid w:val="00CF672F"/>
    <w:rsid w:val="00D02A01"/>
    <w:rsid w:val="00D07110"/>
    <w:rsid w:val="00D07A7E"/>
    <w:rsid w:val="00D2202C"/>
    <w:rsid w:val="00D253D9"/>
    <w:rsid w:val="00D255D2"/>
    <w:rsid w:val="00D2758C"/>
    <w:rsid w:val="00D356D0"/>
    <w:rsid w:val="00D36A54"/>
    <w:rsid w:val="00D4048B"/>
    <w:rsid w:val="00D41841"/>
    <w:rsid w:val="00D45A3C"/>
    <w:rsid w:val="00D47AFB"/>
    <w:rsid w:val="00D53AF9"/>
    <w:rsid w:val="00D54156"/>
    <w:rsid w:val="00D55E2E"/>
    <w:rsid w:val="00D57C8B"/>
    <w:rsid w:val="00D62A97"/>
    <w:rsid w:val="00D74508"/>
    <w:rsid w:val="00D76DE9"/>
    <w:rsid w:val="00D92A74"/>
    <w:rsid w:val="00D9498B"/>
    <w:rsid w:val="00DA007C"/>
    <w:rsid w:val="00DA580A"/>
    <w:rsid w:val="00DB1D82"/>
    <w:rsid w:val="00DC0DBD"/>
    <w:rsid w:val="00DD08D4"/>
    <w:rsid w:val="00DD48A8"/>
    <w:rsid w:val="00DD6851"/>
    <w:rsid w:val="00DE3D02"/>
    <w:rsid w:val="00DE4DCC"/>
    <w:rsid w:val="00DE5365"/>
    <w:rsid w:val="00DE5FF3"/>
    <w:rsid w:val="00DF0B34"/>
    <w:rsid w:val="00DF46AE"/>
    <w:rsid w:val="00DF4ACE"/>
    <w:rsid w:val="00DF4D94"/>
    <w:rsid w:val="00DF4E9A"/>
    <w:rsid w:val="00E01D5F"/>
    <w:rsid w:val="00E04FF7"/>
    <w:rsid w:val="00E14E4D"/>
    <w:rsid w:val="00E15ACA"/>
    <w:rsid w:val="00E2343F"/>
    <w:rsid w:val="00E23A8A"/>
    <w:rsid w:val="00E245EA"/>
    <w:rsid w:val="00E25EED"/>
    <w:rsid w:val="00E308BA"/>
    <w:rsid w:val="00E3769C"/>
    <w:rsid w:val="00E40620"/>
    <w:rsid w:val="00E40AE6"/>
    <w:rsid w:val="00E41ED9"/>
    <w:rsid w:val="00E51283"/>
    <w:rsid w:val="00E5551A"/>
    <w:rsid w:val="00E61281"/>
    <w:rsid w:val="00E67774"/>
    <w:rsid w:val="00E7188A"/>
    <w:rsid w:val="00E71AD0"/>
    <w:rsid w:val="00E75A7A"/>
    <w:rsid w:val="00E7793B"/>
    <w:rsid w:val="00E92FFC"/>
    <w:rsid w:val="00E94362"/>
    <w:rsid w:val="00E94751"/>
    <w:rsid w:val="00EA142E"/>
    <w:rsid w:val="00EA1FFF"/>
    <w:rsid w:val="00EA4BFB"/>
    <w:rsid w:val="00EA64ED"/>
    <w:rsid w:val="00EA7354"/>
    <w:rsid w:val="00EB4B82"/>
    <w:rsid w:val="00EC3297"/>
    <w:rsid w:val="00EC3ABB"/>
    <w:rsid w:val="00EC7405"/>
    <w:rsid w:val="00ED2B2A"/>
    <w:rsid w:val="00EE0C52"/>
    <w:rsid w:val="00EE13EA"/>
    <w:rsid w:val="00EE3C17"/>
    <w:rsid w:val="00EE5500"/>
    <w:rsid w:val="00EF1063"/>
    <w:rsid w:val="00F00E6A"/>
    <w:rsid w:val="00F01E60"/>
    <w:rsid w:val="00F031FD"/>
    <w:rsid w:val="00F063CB"/>
    <w:rsid w:val="00F10417"/>
    <w:rsid w:val="00F12640"/>
    <w:rsid w:val="00F14ACC"/>
    <w:rsid w:val="00F15951"/>
    <w:rsid w:val="00F16629"/>
    <w:rsid w:val="00F2474C"/>
    <w:rsid w:val="00F257E3"/>
    <w:rsid w:val="00F3208E"/>
    <w:rsid w:val="00F336DD"/>
    <w:rsid w:val="00F4062B"/>
    <w:rsid w:val="00F40AA7"/>
    <w:rsid w:val="00F4132F"/>
    <w:rsid w:val="00F50EA7"/>
    <w:rsid w:val="00F5189A"/>
    <w:rsid w:val="00F51A71"/>
    <w:rsid w:val="00F53431"/>
    <w:rsid w:val="00F60056"/>
    <w:rsid w:val="00F612B2"/>
    <w:rsid w:val="00F613B6"/>
    <w:rsid w:val="00F61E2C"/>
    <w:rsid w:val="00F67856"/>
    <w:rsid w:val="00F86224"/>
    <w:rsid w:val="00F9744B"/>
    <w:rsid w:val="00FA3C73"/>
    <w:rsid w:val="00FA499E"/>
    <w:rsid w:val="00FB1C53"/>
    <w:rsid w:val="00FB6832"/>
    <w:rsid w:val="00FC11A9"/>
    <w:rsid w:val="00FC307B"/>
    <w:rsid w:val="00FD2189"/>
    <w:rsid w:val="00FE46B5"/>
    <w:rsid w:val="00FF66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2"/>
    <o:shapelayout v:ext="edit">
      <o:idmap v:ext="edit" data="2"/>
    </o:shapelayout>
  </w:shapeDefaults>
  <w:decimalSymbol w:val="."/>
  <w:listSeparator w:val=","/>
  <w14:docId w14:val="679857F9"/>
  <w15:docId w15:val="{FADCABE6-1599-4D7A-A2EE-06E3CBF9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209"/>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2776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rsid w:val="00A36C38"/>
    <w:pPr>
      <w:tabs>
        <w:tab w:val="center" w:pos="4320"/>
        <w:tab w:val="right" w:pos="8640"/>
      </w:tabs>
    </w:pPr>
  </w:style>
  <w:style w:type="character" w:customStyle="1" w:styleId="FooterChar">
    <w:name w:val="Footer Char"/>
    <w:basedOn w:val="DefaultParagraphFont"/>
    <w:link w:val="Footer"/>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uiPriority w:val="99"/>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uiPriority w:val="99"/>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character" w:customStyle="1" w:styleId="UnresolvedMention1">
    <w:name w:val="Unresolved Mention1"/>
    <w:basedOn w:val="DefaultParagraphFont"/>
    <w:uiPriority w:val="99"/>
    <w:semiHidden/>
    <w:unhideWhenUsed/>
    <w:rsid w:val="009762B8"/>
    <w:rPr>
      <w:color w:val="605E5C"/>
      <w:shd w:val="clear" w:color="auto" w:fill="E1DFDD"/>
    </w:rPr>
  </w:style>
  <w:style w:type="paragraph" w:styleId="NoSpacing">
    <w:name w:val="No Spacing"/>
    <w:uiPriority w:val="99"/>
    <w:qFormat/>
    <w:rsid w:val="00343A9C"/>
    <w:pPr>
      <w:spacing w:after="0" w:line="240" w:lineRule="auto"/>
    </w:pPr>
    <w:rPr>
      <w:rFonts w:ascii="Arial" w:eastAsia="Times New Roman" w:hAnsi="Arial" w:cs="Times New Roman"/>
      <w:sz w:val="20"/>
      <w:szCs w:val="20"/>
      <w:lang w:eastAsia="en-GB"/>
    </w:rPr>
  </w:style>
  <w:style w:type="paragraph" w:styleId="ListBullet">
    <w:name w:val="List Bullet"/>
    <w:basedOn w:val="Normal"/>
    <w:unhideWhenUsed/>
    <w:rsid w:val="000A42AE"/>
    <w:pPr>
      <w:numPr>
        <w:numId w:val="1"/>
      </w:numPr>
      <w:spacing w:before="160"/>
    </w:pPr>
    <w:rPr>
      <w:rFonts w:ascii="Arial" w:hAnsi="Arial"/>
      <w:lang w:val="en-US" w:eastAsia="en-US"/>
    </w:rPr>
  </w:style>
  <w:style w:type="paragraph" w:styleId="ListBullet2">
    <w:name w:val="List Bullet 2"/>
    <w:basedOn w:val="ListBullet"/>
    <w:unhideWhenUsed/>
    <w:rsid w:val="000A42AE"/>
    <w:pPr>
      <w:numPr>
        <w:ilvl w:val="1"/>
      </w:numPr>
    </w:pPr>
  </w:style>
  <w:style w:type="paragraph" w:styleId="ListBullet3">
    <w:name w:val="List Bullet 3"/>
    <w:basedOn w:val="ListBullet2"/>
    <w:unhideWhenUsed/>
    <w:rsid w:val="000A42AE"/>
    <w:pPr>
      <w:numPr>
        <w:ilvl w:val="2"/>
      </w:numPr>
    </w:pPr>
  </w:style>
  <w:style w:type="paragraph" w:styleId="ListBullet4">
    <w:name w:val="List Bullet 4"/>
    <w:basedOn w:val="ListBullet3"/>
    <w:unhideWhenUsed/>
    <w:rsid w:val="000A42AE"/>
    <w:pPr>
      <w:numPr>
        <w:ilvl w:val="3"/>
      </w:numPr>
    </w:pPr>
  </w:style>
  <w:style w:type="character" w:customStyle="1" w:styleId="apple-converted-space">
    <w:name w:val="apple-converted-space"/>
    <w:rsid w:val="00E5551A"/>
  </w:style>
  <w:style w:type="paragraph" w:styleId="Revision">
    <w:name w:val="Revision"/>
    <w:hidden/>
    <w:uiPriority w:val="99"/>
    <w:semiHidden/>
    <w:rsid w:val="006A10DC"/>
    <w:pPr>
      <w:spacing w:after="0" w:line="240" w:lineRule="auto"/>
    </w:pPr>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583E01"/>
    <w:rPr>
      <w:color w:val="605E5C"/>
      <w:shd w:val="clear" w:color="auto" w:fill="E1DFDD"/>
    </w:rPr>
  </w:style>
  <w:style w:type="character" w:styleId="UnresolvedMention">
    <w:name w:val="Unresolved Mention"/>
    <w:basedOn w:val="DefaultParagraphFont"/>
    <w:uiPriority w:val="99"/>
    <w:semiHidden/>
    <w:unhideWhenUsed/>
    <w:rsid w:val="00727D46"/>
    <w:rPr>
      <w:color w:val="605E5C"/>
      <w:shd w:val="clear" w:color="auto" w:fill="E1DFDD"/>
    </w:rPr>
  </w:style>
  <w:style w:type="character" w:customStyle="1" w:styleId="Heading3Char">
    <w:name w:val="Heading 3 Char"/>
    <w:basedOn w:val="DefaultParagraphFont"/>
    <w:link w:val="Heading3"/>
    <w:uiPriority w:val="9"/>
    <w:semiHidden/>
    <w:rsid w:val="00627760"/>
    <w:rPr>
      <w:rFonts w:asciiTheme="majorHAnsi" w:eastAsiaTheme="majorEastAsia" w:hAnsiTheme="majorHAnsi" w:cstheme="majorBidi"/>
      <w:color w:val="243F60" w:themeColor="accent1" w:themeShade="7F"/>
      <w:sz w:val="24"/>
      <w:szCs w:val="24"/>
      <w:lang w:val="en-GB" w:eastAsia="en-GB"/>
    </w:rPr>
  </w:style>
  <w:style w:type="paragraph" w:styleId="NormalWeb">
    <w:name w:val="Normal (Web)"/>
    <w:basedOn w:val="Normal"/>
    <w:uiPriority w:val="99"/>
    <w:unhideWhenUsed/>
    <w:rsid w:val="00673B61"/>
    <w:pPr>
      <w:spacing w:before="100" w:beforeAutospacing="1" w:after="100" w:afterAutospacing="1"/>
    </w:pPr>
    <w:rPr>
      <w:sz w:val="24"/>
      <w:szCs w:val="24"/>
      <w:lang w:val="en-IE" w:eastAsia="en-IE"/>
    </w:rPr>
  </w:style>
  <w:style w:type="character" w:styleId="Strong">
    <w:name w:val="Strong"/>
    <w:basedOn w:val="DefaultParagraphFont"/>
    <w:uiPriority w:val="22"/>
    <w:qFormat/>
    <w:rsid w:val="00673B61"/>
    <w:rPr>
      <w:b/>
      <w:bCs/>
    </w:rPr>
  </w:style>
  <w:style w:type="character" w:styleId="Emphasis">
    <w:name w:val="Emphasis"/>
    <w:basedOn w:val="DefaultParagraphFont"/>
    <w:qFormat/>
    <w:rsid w:val="00B92F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5596">
      <w:bodyDiv w:val="1"/>
      <w:marLeft w:val="0"/>
      <w:marRight w:val="0"/>
      <w:marTop w:val="0"/>
      <w:marBottom w:val="0"/>
      <w:divBdr>
        <w:top w:val="none" w:sz="0" w:space="0" w:color="auto"/>
        <w:left w:val="none" w:sz="0" w:space="0" w:color="auto"/>
        <w:bottom w:val="none" w:sz="0" w:space="0" w:color="auto"/>
        <w:right w:val="none" w:sz="0" w:space="0" w:color="auto"/>
      </w:divBdr>
    </w:div>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42973764">
      <w:bodyDiv w:val="1"/>
      <w:marLeft w:val="0"/>
      <w:marRight w:val="0"/>
      <w:marTop w:val="0"/>
      <w:marBottom w:val="0"/>
      <w:divBdr>
        <w:top w:val="none" w:sz="0" w:space="0" w:color="auto"/>
        <w:left w:val="none" w:sz="0" w:space="0" w:color="auto"/>
        <w:bottom w:val="none" w:sz="0" w:space="0" w:color="auto"/>
        <w:right w:val="none" w:sz="0" w:space="0" w:color="auto"/>
      </w:divBdr>
    </w:div>
    <w:div w:id="652221754">
      <w:bodyDiv w:val="1"/>
      <w:marLeft w:val="0"/>
      <w:marRight w:val="0"/>
      <w:marTop w:val="0"/>
      <w:marBottom w:val="0"/>
      <w:divBdr>
        <w:top w:val="none" w:sz="0" w:space="0" w:color="auto"/>
        <w:left w:val="none" w:sz="0" w:space="0" w:color="auto"/>
        <w:bottom w:val="none" w:sz="0" w:space="0" w:color="auto"/>
        <w:right w:val="none" w:sz="0" w:space="0" w:color="auto"/>
      </w:divBdr>
    </w:div>
    <w:div w:id="671029013">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122647586">
      <w:bodyDiv w:val="1"/>
      <w:marLeft w:val="0"/>
      <w:marRight w:val="0"/>
      <w:marTop w:val="0"/>
      <w:marBottom w:val="0"/>
      <w:divBdr>
        <w:top w:val="none" w:sz="0" w:space="0" w:color="auto"/>
        <w:left w:val="none" w:sz="0" w:space="0" w:color="auto"/>
        <w:bottom w:val="none" w:sz="0" w:space="0" w:color="auto"/>
        <w:right w:val="none" w:sz="0" w:space="0" w:color="auto"/>
      </w:divBdr>
    </w:div>
    <w:div w:id="1177378531">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265111069">
      <w:bodyDiv w:val="1"/>
      <w:marLeft w:val="0"/>
      <w:marRight w:val="0"/>
      <w:marTop w:val="0"/>
      <w:marBottom w:val="0"/>
      <w:divBdr>
        <w:top w:val="none" w:sz="0" w:space="0" w:color="auto"/>
        <w:left w:val="none" w:sz="0" w:space="0" w:color="auto"/>
        <w:bottom w:val="none" w:sz="0" w:space="0" w:color="auto"/>
        <w:right w:val="none" w:sz="0" w:space="0" w:color="auto"/>
      </w:divBdr>
    </w:div>
    <w:div w:id="1305621111">
      <w:bodyDiv w:val="1"/>
      <w:marLeft w:val="0"/>
      <w:marRight w:val="0"/>
      <w:marTop w:val="0"/>
      <w:marBottom w:val="0"/>
      <w:divBdr>
        <w:top w:val="none" w:sz="0" w:space="0" w:color="auto"/>
        <w:left w:val="none" w:sz="0" w:space="0" w:color="auto"/>
        <w:bottom w:val="none" w:sz="0" w:space="0" w:color="auto"/>
        <w:right w:val="none" w:sz="0" w:space="0" w:color="auto"/>
      </w:divBdr>
    </w:div>
    <w:div w:id="1316256274">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519932610">
      <w:bodyDiv w:val="1"/>
      <w:marLeft w:val="0"/>
      <w:marRight w:val="0"/>
      <w:marTop w:val="0"/>
      <w:marBottom w:val="0"/>
      <w:divBdr>
        <w:top w:val="none" w:sz="0" w:space="0" w:color="auto"/>
        <w:left w:val="none" w:sz="0" w:space="0" w:color="auto"/>
        <w:bottom w:val="none" w:sz="0" w:space="0" w:color="auto"/>
        <w:right w:val="none" w:sz="0" w:space="0" w:color="auto"/>
      </w:divBdr>
    </w:div>
    <w:div w:id="1574269381">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2078242617">
      <w:bodyDiv w:val="1"/>
      <w:marLeft w:val="0"/>
      <w:marRight w:val="0"/>
      <w:marTop w:val="0"/>
      <w:marBottom w:val="0"/>
      <w:divBdr>
        <w:top w:val="none" w:sz="0" w:space="0" w:color="auto"/>
        <w:left w:val="none" w:sz="0" w:space="0" w:color="auto"/>
        <w:bottom w:val="none" w:sz="0" w:space="0" w:color="auto"/>
        <w:right w:val="none" w:sz="0" w:space="0" w:color="auto"/>
      </w:divBdr>
    </w:div>
    <w:div w:id="2090808456">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elle.galvin@hse.ie"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D7F9C-17A2-4648-A7D1-190B9F524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FC0A0-529D-4897-91A7-30AD71F8918C}">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E5BB8500-92D8-4B8D-B961-94A8D5E18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5231</Words>
  <Characters>29820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dc:creator>
  <cp:keywords/>
  <dc:description/>
  <cp:lastModifiedBy>Cliona McGrail</cp:lastModifiedBy>
  <cp:revision>5</cp:revision>
  <cp:lastPrinted>2026-02-27T11:14:00Z</cp:lastPrinted>
  <dcterms:created xsi:type="dcterms:W3CDTF">2026-06-24T09:29:00Z</dcterms:created>
  <dcterms:modified xsi:type="dcterms:W3CDTF">2026-07-10T09:44:00Z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