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93C0" w14:textId="13176479" w:rsidR="00F96F0A" w:rsidRPr="00530DC8" w:rsidRDefault="002624A0" w:rsidP="00F96F0A">
      <w:pPr>
        <w:spacing w:after="120"/>
        <w:jc w:val="right"/>
        <w:rPr>
          <w:rFonts w:ascii="Arial" w:hAnsi="Arial" w:cs="Arial"/>
          <w:sz w:val="22"/>
          <w:szCs w:val="22"/>
        </w:rPr>
      </w:pPr>
      <w:r w:rsidRPr="00E17B8F">
        <w:rPr>
          <w:rFonts w:ascii="Arial" w:hAnsi="Arial" w:cs="Arial"/>
          <w:b/>
          <w:noProof/>
          <w:lang w:val="en-IE" w:eastAsia="en-IE"/>
        </w:rPr>
        <w:drawing>
          <wp:anchor distT="0" distB="0" distL="114300" distR="114300" simplePos="0" relativeHeight="251658240" behindDoc="1" locked="0" layoutInCell="1" allowOverlap="1" wp14:anchorId="2CAD1DD4" wp14:editId="085E0F6F">
            <wp:simplePos x="0" y="0"/>
            <wp:positionH relativeFrom="column">
              <wp:posOffset>-809625</wp:posOffset>
            </wp:positionH>
            <wp:positionV relativeFrom="paragraph">
              <wp:posOffset>-805815</wp:posOffset>
            </wp:positionV>
            <wp:extent cx="1476375" cy="1343025"/>
            <wp:effectExtent l="0" t="0" r="9525" b="9525"/>
            <wp:wrapNone/>
            <wp:docPr id="2" name="Picture 2"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r w:rsidR="255FDE0D" w:rsidRPr="00E17B8F">
        <w:rPr>
          <w:rFonts w:ascii="Arial" w:hAnsi="Arial" w:cs="Arial"/>
        </w:rPr>
        <w:t xml:space="preserve"> </w:t>
      </w:r>
      <w:r w:rsidR="255FDE0D" w:rsidRPr="00530DC8">
        <w:rPr>
          <w:rFonts w:ascii="Arial" w:hAnsi="Arial" w:cs="Arial"/>
          <w:b/>
          <w:bCs/>
          <w:sz w:val="22"/>
          <w:szCs w:val="22"/>
        </w:rPr>
        <w:t xml:space="preserve">Regional </w:t>
      </w:r>
      <w:r w:rsidR="265441EA" w:rsidRPr="00530DC8">
        <w:rPr>
          <w:rFonts w:ascii="Arial" w:hAnsi="Arial" w:cs="Arial"/>
          <w:b/>
          <w:bCs/>
          <w:sz w:val="22"/>
          <w:szCs w:val="22"/>
        </w:rPr>
        <w:t>Disability Lead</w:t>
      </w:r>
    </w:p>
    <w:p w14:paraId="1A925C90" w14:textId="087C7E07" w:rsidR="00F77F69" w:rsidRPr="00530DC8" w:rsidRDefault="6428D006" w:rsidP="1C56B6A1">
      <w:pPr>
        <w:spacing w:after="120"/>
        <w:jc w:val="right"/>
        <w:rPr>
          <w:rFonts w:ascii="Arial" w:hAnsi="Arial" w:cs="Arial"/>
          <w:b/>
          <w:bCs/>
          <w:sz w:val="22"/>
          <w:szCs w:val="22"/>
        </w:rPr>
      </w:pPr>
      <w:r w:rsidRPr="00530DC8">
        <w:rPr>
          <w:rFonts w:ascii="Arial" w:hAnsi="Arial" w:cs="Arial"/>
          <w:b/>
          <w:bCs/>
          <w:sz w:val="22"/>
          <w:szCs w:val="22"/>
        </w:rPr>
        <w:t>Job</w:t>
      </w:r>
      <w:r w:rsidR="003B7C27" w:rsidRPr="00530DC8">
        <w:rPr>
          <w:rFonts w:ascii="Arial" w:hAnsi="Arial" w:cs="Arial"/>
          <w:b/>
          <w:bCs/>
          <w:sz w:val="22"/>
          <w:szCs w:val="22"/>
        </w:rPr>
        <w:t xml:space="preserve"> Specification &amp; Terms and Conditions</w:t>
      </w:r>
    </w:p>
    <w:p w14:paraId="7D6AC326" w14:textId="7CC614B4" w:rsidR="003B7C27" w:rsidRPr="00E17B8F" w:rsidRDefault="003B7C27" w:rsidP="007C255A">
      <w:pPr>
        <w:jc w:val="both"/>
        <w:rPr>
          <w:rFonts w:ascii="Arial" w:hAnsi="Arial" w:cs="Arial"/>
          <w:b/>
          <w:color w:val="FF0000"/>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8347"/>
        <w:gridCol w:w="16"/>
      </w:tblGrid>
      <w:tr w:rsidR="003B7C27" w:rsidRPr="00E17B8F" w14:paraId="313A6098" w14:textId="77777777" w:rsidTr="001415A8">
        <w:trPr>
          <w:gridAfter w:val="1"/>
          <w:wAfter w:w="16" w:type="dxa"/>
          <w:trHeight w:val="300"/>
        </w:trPr>
        <w:tc>
          <w:tcPr>
            <w:tcW w:w="2707" w:type="dxa"/>
          </w:tcPr>
          <w:p w14:paraId="03CD8809" w14:textId="7C876045" w:rsidR="003B7C27" w:rsidRPr="00E17B8F" w:rsidRDefault="003B7C27" w:rsidP="002624A0">
            <w:pPr>
              <w:jc w:val="both"/>
              <w:rPr>
                <w:rFonts w:ascii="Arial" w:hAnsi="Arial" w:cs="Arial"/>
                <w:b/>
                <w:bCs/>
              </w:rPr>
            </w:pPr>
            <w:r w:rsidRPr="00E17B8F">
              <w:rPr>
                <w:rFonts w:ascii="Arial" w:hAnsi="Arial" w:cs="Arial"/>
                <w:b/>
                <w:bCs/>
              </w:rPr>
              <w:t>Job Title</w:t>
            </w:r>
            <w:r w:rsidR="002624A0" w:rsidRPr="00E17B8F">
              <w:rPr>
                <w:rFonts w:ascii="Arial" w:hAnsi="Arial" w:cs="Arial"/>
                <w:b/>
                <w:bCs/>
              </w:rPr>
              <w:t>, Grade Code</w:t>
            </w:r>
          </w:p>
        </w:tc>
        <w:tc>
          <w:tcPr>
            <w:tcW w:w="8347" w:type="dxa"/>
          </w:tcPr>
          <w:p w14:paraId="23698878" w14:textId="5231DC04" w:rsidR="003B7C27" w:rsidRDefault="255FDE0D" w:rsidP="3A5D4B18">
            <w:pPr>
              <w:spacing w:after="120"/>
              <w:rPr>
                <w:rFonts w:ascii="Arial" w:hAnsi="Arial" w:cs="Arial"/>
              </w:rPr>
            </w:pPr>
            <w:r w:rsidRPr="00643744">
              <w:rPr>
                <w:rFonts w:ascii="Arial" w:hAnsi="Arial" w:cs="Arial"/>
              </w:rPr>
              <w:t xml:space="preserve">Regional </w:t>
            </w:r>
            <w:r w:rsidR="265441EA" w:rsidRPr="00643744">
              <w:rPr>
                <w:rFonts w:ascii="Arial" w:hAnsi="Arial" w:cs="Arial"/>
              </w:rPr>
              <w:t>Disability Lead</w:t>
            </w:r>
            <w:r w:rsidRPr="00643744">
              <w:rPr>
                <w:rFonts w:ascii="Arial" w:hAnsi="Arial" w:cs="Arial"/>
              </w:rPr>
              <w:t xml:space="preserve"> </w:t>
            </w:r>
          </w:p>
          <w:p w14:paraId="6EF467AE" w14:textId="3EB59D53" w:rsidR="00F77F69" w:rsidRPr="00530DC8" w:rsidRDefault="00530DC8" w:rsidP="00463232">
            <w:pPr>
              <w:spacing w:after="120"/>
              <w:rPr>
                <w:rFonts w:ascii="Arial" w:hAnsi="Arial" w:cs="Arial"/>
              </w:rPr>
            </w:pPr>
            <w:r>
              <w:rPr>
                <w:rFonts w:ascii="Arial" w:hAnsi="Arial" w:cs="Arial"/>
              </w:rPr>
              <w:t xml:space="preserve">(Grade Code 0508, </w:t>
            </w:r>
            <w:r w:rsidR="000900D4">
              <w:rPr>
                <w:rFonts w:ascii="Arial" w:hAnsi="Arial" w:cs="Arial"/>
              </w:rPr>
              <w:t>Assistant National Director</w:t>
            </w:r>
            <w:r>
              <w:rPr>
                <w:rFonts w:ascii="Arial" w:hAnsi="Arial" w:cs="Arial"/>
              </w:rPr>
              <w:t>)</w:t>
            </w:r>
          </w:p>
        </w:tc>
      </w:tr>
      <w:tr w:rsidR="003B7C27" w:rsidRPr="00E17B8F" w14:paraId="76143CDB" w14:textId="77777777" w:rsidTr="001415A8">
        <w:trPr>
          <w:gridAfter w:val="1"/>
          <w:wAfter w:w="16" w:type="dxa"/>
          <w:trHeight w:val="300"/>
        </w:trPr>
        <w:tc>
          <w:tcPr>
            <w:tcW w:w="2707" w:type="dxa"/>
          </w:tcPr>
          <w:p w14:paraId="27986DBA" w14:textId="77777777" w:rsidR="003B7C27" w:rsidRPr="00E17B8F" w:rsidRDefault="003B7C27" w:rsidP="00C25F2B">
            <w:pPr>
              <w:jc w:val="both"/>
              <w:rPr>
                <w:rFonts w:ascii="Arial" w:hAnsi="Arial" w:cs="Arial"/>
                <w:b/>
                <w:bCs/>
              </w:rPr>
            </w:pPr>
            <w:r w:rsidRPr="00E17B8F">
              <w:rPr>
                <w:rFonts w:ascii="Arial" w:hAnsi="Arial" w:cs="Arial"/>
                <w:b/>
                <w:bCs/>
              </w:rPr>
              <w:t>Campaign Reference</w:t>
            </w:r>
          </w:p>
        </w:tc>
        <w:tc>
          <w:tcPr>
            <w:tcW w:w="8347" w:type="dxa"/>
          </w:tcPr>
          <w:p w14:paraId="0E32BD07" w14:textId="3DBF1D71" w:rsidR="003B7C27" w:rsidRPr="00530DC8" w:rsidRDefault="00530DC8" w:rsidP="2F7B7EFC">
            <w:pPr>
              <w:jc w:val="both"/>
              <w:rPr>
                <w:rFonts w:ascii="Arial" w:hAnsi="Arial" w:cs="Arial"/>
              </w:rPr>
            </w:pPr>
            <w:r w:rsidRPr="00530DC8">
              <w:rPr>
                <w:rFonts w:ascii="Arial" w:hAnsi="Arial" w:cs="Arial"/>
              </w:rPr>
              <w:t>NRS15</w:t>
            </w:r>
            <w:r w:rsidR="00DA0CA9">
              <w:rPr>
                <w:rFonts w:ascii="Arial" w:hAnsi="Arial" w:cs="Arial"/>
              </w:rPr>
              <w:t>441</w:t>
            </w:r>
          </w:p>
          <w:p w14:paraId="1DB64F7D" w14:textId="271C92A6" w:rsidR="00530DC8" w:rsidRPr="00E17B8F" w:rsidRDefault="00530DC8" w:rsidP="2F7B7EFC">
            <w:pPr>
              <w:jc w:val="both"/>
              <w:rPr>
                <w:rFonts w:ascii="Arial" w:hAnsi="Arial" w:cs="Arial"/>
              </w:rPr>
            </w:pPr>
          </w:p>
        </w:tc>
      </w:tr>
      <w:tr w:rsidR="003B7C27" w:rsidRPr="00E17B8F" w14:paraId="7A4BFB07" w14:textId="77777777" w:rsidTr="001415A8">
        <w:trPr>
          <w:gridAfter w:val="1"/>
          <w:wAfter w:w="16" w:type="dxa"/>
          <w:trHeight w:val="300"/>
        </w:trPr>
        <w:tc>
          <w:tcPr>
            <w:tcW w:w="2707" w:type="dxa"/>
          </w:tcPr>
          <w:p w14:paraId="3309A7E5" w14:textId="6ECF90D7" w:rsidR="003B7C27" w:rsidRPr="00E17B8F" w:rsidRDefault="003B7C27" w:rsidP="00C25F2B">
            <w:pPr>
              <w:jc w:val="both"/>
              <w:rPr>
                <w:rFonts w:ascii="Arial" w:hAnsi="Arial" w:cs="Arial"/>
                <w:b/>
                <w:bCs/>
              </w:rPr>
            </w:pPr>
            <w:r w:rsidRPr="00E17B8F">
              <w:rPr>
                <w:rFonts w:ascii="Arial" w:hAnsi="Arial" w:cs="Arial"/>
                <w:b/>
                <w:bCs/>
              </w:rPr>
              <w:t>Closing Date</w:t>
            </w:r>
          </w:p>
        </w:tc>
        <w:tc>
          <w:tcPr>
            <w:tcW w:w="8347" w:type="dxa"/>
          </w:tcPr>
          <w:p w14:paraId="65059C97" w14:textId="77777777" w:rsidR="003B7C27" w:rsidRDefault="00975117" w:rsidP="2F7B7EFC">
            <w:pPr>
              <w:jc w:val="both"/>
              <w:rPr>
                <w:rFonts w:ascii="Arial" w:hAnsi="Arial" w:cs="Arial"/>
                <w:bCs/>
              </w:rPr>
            </w:pPr>
            <w:r w:rsidRPr="00975117">
              <w:rPr>
                <w:rFonts w:ascii="Arial" w:hAnsi="Arial" w:cs="Arial"/>
                <w:bCs/>
              </w:rPr>
              <w:t xml:space="preserve">Monday 13th of July 2026 at 3:00PM </w:t>
            </w:r>
          </w:p>
          <w:p w14:paraId="45020A25" w14:textId="5E4FFA56" w:rsidR="00975117" w:rsidRPr="00E17B8F" w:rsidRDefault="00975117" w:rsidP="2F7B7EFC">
            <w:pPr>
              <w:jc w:val="both"/>
              <w:rPr>
                <w:rFonts w:ascii="Arial" w:hAnsi="Arial" w:cs="Arial"/>
              </w:rPr>
            </w:pPr>
          </w:p>
        </w:tc>
      </w:tr>
      <w:tr w:rsidR="003B7C27" w:rsidRPr="00E17B8F" w14:paraId="5EF4838C" w14:textId="77777777" w:rsidTr="001415A8">
        <w:trPr>
          <w:gridAfter w:val="1"/>
          <w:wAfter w:w="16" w:type="dxa"/>
          <w:trHeight w:val="300"/>
        </w:trPr>
        <w:tc>
          <w:tcPr>
            <w:tcW w:w="2707" w:type="dxa"/>
          </w:tcPr>
          <w:p w14:paraId="4FEA2BEF" w14:textId="77777777" w:rsidR="003B7C27" w:rsidRPr="00E17B8F" w:rsidRDefault="003B7C27" w:rsidP="00697B9F">
            <w:pPr>
              <w:rPr>
                <w:rFonts w:ascii="Arial" w:hAnsi="Arial" w:cs="Arial"/>
                <w:b/>
                <w:bCs/>
              </w:rPr>
            </w:pPr>
            <w:r w:rsidRPr="00E17B8F">
              <w:rPr>
                <w:rFonts w:ascii="Arial" w:hAnsi="Arial" w:cs="Arial"/>
                <w:b/>
                <w:bCs/>
              </w:rPr>
              <w:t>Proposed Interview Date (s)</w:t>
            </w:r>
          </w:p>
        </w:tc>
        <w:tc>
          <w:tcPr>
            <w:tcW w:w="8347" w:type="dxa"/>
          </w:tcPr>
          <w:p w14:paraId="7395350F" w14:textId="77777777" w:rsidR="00530DC8" w:rsidRPr="000960BF" w:rsidRDefault="00530DC8" w:rsidP="00530DC8">
            <w:pPr>
              <w:rPr>
                <w:rFonts w:ascii="Arial" w:hAnsi="Arial" w:cs="Arial"/>
                <w:bCs/>
                <w:iCs/>
              </w:rPr>
            </w:pPr>
            <w:r w:rsidRPr="000960BF">
              <w:rPr>
                <w:rFonts w:ascii="Arial" w:hAnsi="Arial" w:cs="Arial"/>
              </w:rPr>
              <w:t>Candidates will normally be given at least two weeks' notice of interview. The timescale may be reduced in exceptional circumstances.</w:t>
            </w:r>
          </w:p>
          <w:p w14:paraId="6D5131E8" w14:textId="1AF99350" w:rsidR="003B7C27" w:rsidRPr="00E17B8F" w:rsidRDefault="003B7C27" w:rsidP="61DB1F21">
            <w:pPr>
              <w:jc w:val="both"/>
              <w:rPr>
                <w:rFonts w:ascii="Arial" w:hAnsi="Arial" w:cs="Arial"/>
              </w:rPr>
            </w:pPr>
          </w:p>
        </w:tc>
      </w:tr>
      <w:tr w:rsidR="003B7C27" w:rsidRPr="00E17B8F" w14:paraId="04A51734" w14:textId="77777777" w:rsidTr="001415A8">
        <w:trPr>
          <w:gridAfter w:val="1"/>
          <w:wAfter w:w="16" w:type="dxa"/>
          <w:trHeight w:val="465"/>
        </w:trPr>
        <w:tc>
          <w:tcPr>
            <w:tcW w:w="2707" w:type="dxa"/>
          </w:tcPr>
          <w:p w14:paraId="18B6B239" w14:textId="357D8983" w:rsidR="003B7C27" w:rsidRPr="00E17B8F" w:rsidRDefault="00243739" w:rsidP="2F7B7EFC">
            <w:pPr>
              <w:jc w:val="both"/>
              <w:rPr>
                <w:rFonts w:ascii="Arial" w:hAnsi="Arial" w:cs="Arial"/>
                <w:b/>
                <w:bCs/>
              </w:rPr>
            </w:pPr>
            <w:r w:rsidRPr="00E17B8F">
              <w:rPr>
                <w:rFonts w:ascii="Arial" w:hAnsi="Arial" w:cs="Arial"/>
                <w:b/>
                <w:bCs/>
              </w:rPr>
              <w:t xml:space="preserve">Taking </w:t>
            </w:r>
            <w:r w:rsidR="003B7C27" w:rsidRPr="00E17B8F">
              <w:rPr>
                <w:rFonts w:ascii="Arial" w:hAnsi="Arial" w:cs="Arial"/>
                <w:b/>
                <w:bCs/>
              </w:rPr>
              <w:t>up Appointment</w:t>
            </w:r>
          </w:p>
          <w:p w14:paraId="65676BD9" w14:textId="738FA22D" w:rsidR="003B7C27" w:rsidRPr="00E17B8F" w:rsidRDefault="003B7C27" w:rsidP="00F77F69">
            <w:pPr>
              <w:rPr>
                <w:rFonts w:ascii="Arial" w:hAnsi="Arial" w:cs="Arial"/>
                <w:b/>
                <w:bCs/>
                <w:color w:val="FF0000"/>
                <w:highlight w:val="yellow"/>
              </w:rPr>
            </w:pPr>
          </w:p>
        </w:tc>
        <w:tc>
          <w:tcPr>
            <w:tcW w:w="8347" w:type="dxa"/>
          </w:tcPr>
          <w:p w14:paraId="4BA14371" w14:textId="7C94BA26" w:rsidR="003B7C27" w:rsidRPr="00E17B8F" w:rsidRDefault="4ECE08E1" w:rsidP="61DB1F21">
            <w:pPr>
              <w:jc w:val="both"/>
              <w:rPr>
                <w:rFonts w:ascii="Arial" w:hAnsi="Arial" w:cs="Arial"/>
              </w:rPr>
            </w:pPr>
            <w:r w:rsidRPr="00E17B8F">
              <w:rPr>
                <w:rFonts w:ascii="Arial" w:hAnsi="Arial" w:cs="Arial"/>
              </w:rPr>
              <w:t xml:space="preserve">A start date will be indicated at </w:t>
            </w:r>
            <w:r w:rsidR="5658FD55" w:rsidRPr="00E17B8F">
              <w:rPr>
                <w:rFonts w:ascii="Arial" w:hAnsi="Arial" w:cs="Arial"/>
              </w:rPr>
              <w:t>assignment stage.</w:t>
            </w:r>
          </w:p>
        </w:tc>
      </w:tr>
      <w:tr w:rsidR="003B7C27" w:rsidRPr="00E17B8F" w14:paraId="4BE19FDB" w14:textId="77777777" w:rsidTr="001415A8">
        <w:trPr>
          <w:gridAfter w:val="1"/>
          <w:wAfter w:w="16" w:type="dxa"/>
          <w:trHeight w:val="2025"/>
        </w:trPr>
        <w:tc>
          <w:tcPr>
            <w:tcW w:w="2707" w:type="dxa"/>
          </w:tcPr>
          <w:p w14:paraId="262E65FB" w14:textId="77777777" w:rsidR="003B7C27" w:rsidRPr="00E17B8F" w:rsidRDefault="003B7C27" w:rsidP="00C25F2B">
            <w:pPr>
              <w:jc w:val="both"/>
              <w:rPr>
                <w:rFonts w:ascii="Arial" w:hAnsi="Arial" w:cs="Arial"/>
                <w:b/>
                <w:bCs/>
              </w:rPr>
            </w:pPr>
            <w:r w:rsidRPr="00E17B8F">
              <w:rPr>
                <w:rFonts w:ascii="Arial" w:hAnsi="Arial" w:cs="Arial"/>
                <w:b/>
                <w:bCs/>
              </w:rPr>
              <w:t>Location of Post</w:t>
            </w:r>
          </w:p>
          <w:p w14:paraId="21D64239" w14:textId="36EA60A4" w:rsidR="00112C8A" w:rsidRPr="00E17B8F" w:rsidRDefault="00112C8A" w:rsidP="00C25F2B">
            <w:pPr>
              <w:jc w:val="both"/>
              <w:rPr>
                <w:rFonts w:ascii="Arial" w:hAnsi="Arial" w:cs="Arial"/>
                <w:b/>
                <w:bCs/>
              </w:rPr>
            </w:pPr>
          </w:p>
          <w:p w14:paraId="588A39EF" w14:textId="170BE1F9" w:rsidR="00A10908" w:rsidRPr="00E17B8F" w:rsidRDefault="00A10908" w:rsidP="00C25F2B">
            <w:pPr>
              <w:jc w:val="both"/>
              <w:rPr>
                <w:rFonts w:ascii="Arial" w:hAnsi="Arial" w:cs="Arial"/>
                <w:b/>
                <w:bCs/>
              </w:rPr>
            </w:pPr>
          </w:p>
          <w:p w14:paraId="3DE8D41D" w14:textId="67C0EC2D" w:rsidR="00A10908" w:rsidRPr="00E17B8F" w:rsidRDefault="00A10908" w:rsidP="00C25F2B">
            <w:pPr>
              <w:jc w:val="both"/>
              <w:rPr>
                <w:rFonts w:ascii="Arial" w:hAnsi="Arial" w:cs="Arial"/>
                <w:b/>
                <w:bCs/>
              </w:rPr>
            </w:pPr>
          </w:p>
          <w:p w14:paraId="6F315947" w14:textId="0FC46E12" w:rsidR="00A10908" w:rsidRPr="00E17B8F" w:rsidRDefault="00A10908" w:rsidP="00C25F2B">
            <w:pPr>
              <w:jc w:val="both"/>
              <w:rPr>
                <w:rFonts w:ascii="Arial" w:hAnsi="Arial" w:cs="Arial"/>
                <w:b/>
                <w:bCs/>
              </w:rPr>
            </w:pPr>
          </w:p>
          <w:p w14:paraId="7DBF62C1" w14:textId="7AED59ED" w:rsidR="00A10908" w:rsidRPr="00E17B8F" w:rsidRDefault="00A10908" w:rsidP="00C25F2B">
            <w:pPr>
              <w:jc w:val="both"/>
              <w:rPr>
                <w:rFonts w:ascii="Arial" w:hAnsi="Arial" w:cs="Arial"/>
                <w:b/>
                <w:bCs/>
              </w:rPr>
            </w:pPr>
          </w:p>
          <w:p w14:paraId="7E9FC12B" w14:textId="2FD40A93" w:rsidR="00A10908" w:rsidRPr="00E17B8F" w:rsidRDefault="00A10908" w:rsidP="00C25F2B">
            <w:pPr>
              <w:jc w:val="both"/>
              <w:rPr>
                <w:rFonts w:ascii="Arial" w:hAnsi="Arial" w:cs="Arial"/>
                <w:b/>
                <w:bCs/>
              </w:rPr>
            </w:pPr>
          </w:p>
          <w:p w14:paraId="74A686D6" w14:textId="66650548" w:rsidR="00A10908" w:rsidRPr="00E17B8F" w:rsidRDefault="00A10908" w:rsidP="00C25F2B">
            <w:pPr>
              <w:jc w:val="both"/>
              <w:rPr>
                <w:rFonts w:ascii="Arial" w:hAnsi="Arial" w:cs="Arial"/>
                <w:b/>
                <w:bCs/>
              </w:rPr>
            </w:pPr>
          </w:p>
          <w:p w14:paraId="4C889BCF" w14:textId="7ED6059C" w:rsidR="00A10908" w:rsidRPr="00E17B8F" w:rsidRDefault="00A10908" w:rsidP="00C25F2B">
            <w:pPr>
              <w:jc w:val="both"/>
              <w:rPr>
                <w:rFonts w:ascii="Arial" w:hAnsi="Arial" w:cs="Arial"/>
                <w:b/>
                <w:bCs/>
              </w:rPr>
            </w:pPr>
          </w:p>
          <w:p w14:paraId="73A23505" w14:textId="63BDA740" w:rsidR="00A10908" w:rsidRPr="00E17B8F" w:rsidRDefault="00A10908" w:rsidP="00C25F2B">
            <w:pPr>
              <w:jc w:val="both"/>
              <w:rPr>
                <w:rFonts w:ascii="Arial" w:hAnsi="Arial" w:cs="Arial"/>
                <w:b/>
                <w:bCs/>
              </w:rPr>
            </w:pPr>
          </w:p>
          <w:p w14:paraId="7DC63629" w14:textId="47B5865A" w:rsidR="00A10908" w:rsidRPr="00E17B8F" w:rsidRDefault="00A10908" w:rsidP="00C25F2B">
            <w:pPr>
              <w:jc w:val="both"/>
              <w:rPr>
                <w:rFonts w:ascii="Arial" w:hAnsi="Arial" w:cs="Arial"/>
                <w:b/>
                <w:bCs/>
              </w:rPr>
            </w:pPr>
          </w:p>
          <w:p w14:paraId="4344750E" w14:textId="74CB54C3" w:rsidR="00A10908" w:rsidRPr="00E17B8F" w:rsidRDefault="00A10908" w:rsidP="00C25F2B">
            <w:pPr>
              <w:jc w:val="both"/>
              <w:rPr>
                <w:rFonts w:ascii="Arial" w:hAnsi="Arial" w:cs="Arial"/>
                <w:b/>
                <w:bCs/>
              </w:rPr>
            </w:pPr>
          </w:p>
          <w:p w14:paraId="4C77CE80" w14:textId="270948D8" w:rsidR="00112C8A" w:rsidRPr="00E17B8F" w:rsidRDefault="00112C8A" w:rsidP="00C25F2B">
            <w:pPr>
              <w:jc w:val="both"/>
              <w:rPr>
                <w:rFonts w:ascii="Arial" w:hAnsi="Arial" w:cs="Arial"/>
                <w:b/>
                <w:bCs/>
              </w:rPr>
            </w:pPr>
          </w:p>
        </w:tc>
        <w:tc>
          <w:tcPr>
            <w:tcW w:w="8347" w:type="dxa"/>
          </w:tcPr>
          <w:p w14:paraId="4A777C79" w14:textId="5AD80595" w:rsidR="00530DC8" w:rsidRPr="00931953" w:rsidRDefault="1904240E" w:rsidP="00530DC8">
            <w:pPr>
              <w:rPr>
                <w:rFonts w:ascii="Arial" w:hAnsi="Arial" w:cs="Arial"/>
                <w:iCs/>
              </w:rPr>
            </w:pPr>
            <w:r w:rsidRPr="00E17B8F">
              <w:rPr>
                <w:rFonts w:ascii="Arial" w:hAnsi="Arial" w:cs="Arial"/>
              </w:rPr>
              <w:t xml:space="preserve">There </w:t>
            </w:r>
            <w:r w:rsidR="00DA0CA9">
              <w:rPr>
                <w:rFonts w:ascii="Arial" w:hAnsi="Arial" w:cs="Arial"/>
              </w:rPr>
              <w:t>is</w:t>
            </w:r>
            <w:r w:rsidRPr="00E17B8F">
              <w:rPr>
                <w:rFonts w:ascii="Arial" w:hAnsi="Arial" w:cs="Arial"/>
              </w:rPr>
              <w:t xml:space="preserve"> currently </w:t>
            </w:r>
            <w:r w:rsidR="00DA0CA9">
              <w:rPr>
                <w:rFonts w:ascii="Arial" w:hAnsi="Arial" w:cs="Arial"/>
              </w:rPr>
              <w:t>1</w:t>
            </w:r>
            <w:r w:rsidR="5181734A" w:rsidRPr="00E17B8F">
              <w:rPr>
                <w:rFonts w:ascii="Arial" w:hAnsi="Arial" w:cs="Arial"/>
              </w:rPr>
              <w:t xml:space="preserve"> Regional Disability Lead </w:t>
            </w:r>
            <w:r w:rsidR="00530DC8" w:rsidRPr="00931953">
              <w:rPr>
                <w:rFonts w:ascii="Arial" w:hAnsi="Arial" w:cs="Arial"/>
                <w:iCs/>
              </w:rPr>
              <w:t xml:space="preserve">permanent position available in the following Health Region: </w:t>
            </w:r>
          </w:p>
          <w:p w14:paraId="64EEFD14" w14:textId="77777777" w:rsidR="00530DC8" w:rsidRPr="00931953" w:rsidRDefault="00530DC8" w:rsidP="00530DC8">
            <w:pPr>
              <w:rPr>
                <w:rFonts w:ascii="Arial" w:hAnsi="Arial" w:cs="Arial"/>
                <w:iCs/>
              </w:rPr>
            </w:pPr>
            <w:r w:rsidRPr="00931953">
              <w:rPr>
                <w:rFonts w:ascii="Arial" w:hAnsi="Arial" w:cs="Arial"/>
                <w:iCs/>
              </w:rPr>
              <w:t xml:space="preserve"> </w:t>
            </w:r>
          </w:p>
          <w:p w14:paraId="422221AE" w14:textId="34D64B9A" w:rsidR="00530DC8" w:rsidRPr="00931953" w:rsidRDefault="00530DC8" w:rsidP="00530DC8">
            <w:pPr>
              <w:rPr>
                <w:rFonts w:ascii="Arial" w:hAnsi="Arial" w:cs="Arial"/>
                <w:iCs/>
              </w:rPr>
            </w:pPr>
            <w:r w:rsidRPr="00931953">
              <w:rPr>
                <w:rFonts w:ascii="Arial" w:hAnsi="Arial" w:cs="Arial"/>
                <w:iCs/>
              </w:rPr>
              <w:t>HSE Dublin and Midlands</w:t>
            </w:r>
            <w:r w:rsidR="006941B5">
              <w:rPr>
                <w:rFonts w:ascii="Arial" w:hAnsi="Arial" w:cs="Arial"/>
                <w:iCs/>
              </w:rPr>
              <w:t xml:space="preserve">. The base for this post is Naas. </w:t>
            </w:r>
          </w:p>
          <w:p w14:paraId="73A731C2" w14:textId="09350D16" w:rsidR="009E4E3B" w:rsidRPr="00E17B8F" w:rsidRDefault="009E4E3B" w:rsidP="2F7B7EFC">
            <w:pPr>
              <w:jc w:val="both"/>
              <w:rPr>
                <w:rFonts w:ascii="Arial" w:eastAsia="Arial" w:hAnsi="Arial" w:cs="Arial"/>
                <w:color w:val="000000" w:themeColor="text1"/>
              </w:rPr>
            </w:pPr>
          </w:p>
          <w:p w14:paraId="3CD4E8BF" w14:textId="0FA1EFFA" w:rsidR="003B7C27" w:rsidRPr="00B13FB2" w:rsidRDefault="67DBDC13" w:rsidP="2F7B7EFC">
            <w:pPr>
              <w:jc w:val="both"/>
              <w:rPr>
                <w:rFonts w:ascii="Arial" w:eastAsia="Arial" w:hAnsi="Arial" w:cs="Arial"/>
                <w:color w:val="000000" w:themeColor="text1"/>
              </w:rPr>
            </w:pPr>
            <w:r w:rsidRPr="00B13FB2">
              <w:rPr>
                <w:rFonts w:ascii="Arial" w:eastAsia="Arial" w:hAnsi="Arial" w:cs="Arial"/>
                <w:color w:val="000000" w:themeColor="text1"/>
              </w:rPr>
              <w:t>We are open to engagement in respect of flexibility around location of the post within the Health Region subject to reaching agreement on a minimum level of availability at the Regional Office</w:t>
            </w:r>
            <w:r w:rsidR="00B13FB2" w:rsidRPr="00B13FB2">
              <w:rPr>
                <w:rFonts w:ascii="Arial" w:eastAsia="Arial" w:hAnsi="Arial" w:cs="Arial"/>
                <w:color w:val="000000" w:themeColor="text1"/>
              </w:rPr>
              <w:t xml:space="preserve"> </w:t>
            </w:r>
            <w:r w:rsidR="00B13FB2" w:rsidRPr="00B13FB2">
              <w:rPr>
                <w:rFonts w:ascii="Arial" w:hAnsi="Arial" w:cs="Arial"/>
              </w:rPr>
              <w:t>in the context of the requirements of this role and the HSE’s Blended Working Policy</w:t>
            </w:r>
            <w:r w:rsidRPr="00B13FB2">
              <w:rPr>
                <w:rFonts w:ascii="Arial" w:eastAsia="Arial" w:hAnsi="Arial" w:cs="Arial"/>
                <w:color w:val="000000" w:themeColor="text1"/>
              </w:rPr>
              <w:t>.</w:t>
            </w:r>
          </w:p>
          <w:p w14:paraId="29871EF8" w14:textId="3FBBE43D" w:rsidR="00530DC8" w:rsidRDefault="00530DC8" w:rsidP="2F7B7EFC">
            <w:pPr>
              <w:jc w:val="both"/>
              <w:rPr>
                <w:rFonts w:ascii="Arial" w:eastAsia="Arial" w:hAnsi="Arial" w:cs="Arial"/>
                <w:color w:val="000000" w:themeColor="text1"/>
              </w:rPr>
            </w:pPr>
          </w:p>
          <w:p w14:paraId="262FD154" w14:textId="479FD21A" w:rsidR="00530DC8" w:rsidRPr="00DA0CA9" w:rsidRDefault="00DA0CA9" w:rsidP="2F7B7EFC">
            <w:pPr>
              <w:jc w:val="both"/>
              <w:rPr>
                <w:rFonts w:ascii="Arial" w:eastAsia="Arial" w:hAnsi="Arial" w:cs="Arial"/>
                <w:sz w:val="18"/>
                <w:szCs w:val="18"/>
              </w:rPr>
            </w:pPr>
            <w:r w:rsidRPr="00DA0CA9">
              <w:rPr>
                <w:rFonts w:ascii="Arial" w:hAnsi="Arial" w:cs="Arial"/>
              </w:rPr>
              <w:t xml:space="preserve">A panel may be formed as a result of this campaign </w:t>
            </w:r>
            <w:r w:rsidRPr="007E4C96">
              <w:rPr>
                <w:rFonts w:ascii="Arial" w:hAnsi="Arial" w:cs="Arial"/>
              </w:rPr>
              <w:t>for</w:t>
            </w:r>
            <w:r w:rsidRPr="00DA0CA9">
              <w:rPr>
                <w:rFonts w:ascii="Arial" w:hAnsi="Arial" w:cs="Arial"/>
                <w:b/>
                <w:bCs/>
              </w:rPr>
              <w:t xml:space="preserve"> </w:t>
            </w:r>
            <w:r w:rsidR="007E4C96" w:rsidRPr="007E4C96">
              <w:rPr>
                <w:rFonts w:ascii="Arial" w:hAnsi="Arial" w:cs="Arial"/>
                <w:b/>
                <w:bCs/>
              </w:rPr>
              <w:t>Regional Disability Lead</w:t>
            </w:r>
            <w:r w:rsidR="007E4C96">
              <w:rPr>
                <w:rFonts w:ascii="Arial" w:hAnsi="Arial" w:cs="Arial"/>
                <w:b/>
                <w:bCs/>
                <w:iCs/>
              </w:rPr>
              <w:t>,</w:t>
            </w:r>
            <w:r w:rsidR="007E4C96" w:rsidRPr="007E4C96">
              <w:rPr>
                <w:rFonts w:ascii="Arial" w:hAnsi="Arial" w:cs="Arial"/>
                <w:b/>
                <w:bCs/>
                <w:iCs/>
              </w:rPr>
              <w:t xml:space="preserve"> </w:t>
            </w:r>
            <w:r w:rsidRPr="00DA0CA9">
              <w:rPr>
                <w:rFonts w:ascii="Arial" w:hAnsi="Arial" w:cs="Arial"/>
                <w:b/>
                <w:bCs/>
                <w:iCs/>
              </w:rPr>
              <w:t>HSE Dublin and Midlands</w:t>
            </w:r>
            <w:r w:rsidRPr="00DA0CA9">
              <w:rPr>
                <w:rFonts w:ascii="Arial" w:hAnsi="Arial" w:cs="Arial"/>
                <w:iCs/>
              </w:rPr>
              <w:t xml:space="preserve"> </w:t>
            </w:r>
            <w:r w:rsidRPr="00DA0CA9">
              <w:rPr>
                <w:rFonts w:ascii="Arial" w:hAnsi="Arial" w:cs="Arial"/>
              </w:rPr>
              <w:t xml:space="preserve">from which current and future, permanent and specified purpose vacancies of full or part-time duration may be filled. </w:t>
            </w:r>
          </w:p>
          <w:p w14:paraId="54F81244" w14:textId="51F68F9D" w:rsidR="003B7C27" w:rsidRPr="00E17B8F" w:rsidRDefault="003B7C27" w:rsidP="0048071B">
            <w:pPr>
              <w:jc w:val="both"/>
              <w:rPr>
                <w:rFonts w:ascii="Arial" w:hAnsi="Arial" w:cs="Arial"/>
                <w:b/>
              </w:rPr>
            </w:pPr>
          </w:p>
        </w:tc>
      </w:tr>
      <w:tr w:rsidR="003B7C27" w:rsidRPr="00E17B8F" w14:paraId="670590E2" w14:textId="77777777" w:rsidTr="001415A8">
        <w:trPr>
          <w:gridAfter w:val="1"/>
          <w:wAfter w:w="16" w:type="dxa"/>
          <w:trHeight w:val="300"/>
        </w:trPr>
        <w:tc>
          <w:tcPr>
            <w:tcW w:w="2707" w:type="dxa"/>
          </w:tcPr>
          <w:p w14:paraId="29BE76A4" w14:textId="77777777" w:rsidR="003B7C27" w:rsidRPr="00E17B8F" w:rsidRDefault="003B7C27" w:rsidP="00C25F2B">
            <w:pPr>
              <w:jc w:val="both"/>
              <w:rPr>
                <w:rFonts w:ascii="Arial" w:hAnsi="Arial" w:cs="Arial"/>
                <w:b/>
                <w:bCs/>
              </w:rPr>
            </w:pPr>
            <w:r w:rsidRPr="00E17B8F">
              <w:rPr>
                <w:rFonts w:ascii="Arial" w:hAnsi="Arial" w:cs="Arial"/>
                <w:b/>
                <w:bCs/>
              </w:rPr>
              <w:t>Informal Enquiries</w:t>
            </w:r>
          </w:p>
        </w:tc>
        <w:tc>
          <w:tcPr>
            <w:tcW w:w="8347" w:type="dxa"/>
          </w:tcPr>
          <w:p w14:paraId="20F0E2E1" w14:textId="59903ED1"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b/>
                <w:bCs/>
                <w:sz w:val="20"/>
                <w:szCs w:val="20"/>
                <w:lang w:val="en-GB"/>
              </w:rPr>
              <w:t>HSE Dublin and Midlands</w:t>
            </w:r>
            <w:r w:rsidRPr="00E17B8F">
              <w:rPr>
                <w:rStyle w:val="normaltextrun"/>
                <w:rFonts w:ascii="Arial" w:hAnsi="Arial" w:cs="Arial"/>
                <w:sz w:val="20"/>
                <w:szCs w:val="20"/>
              </w:rPr>
              <w:t> </w:t>
            </w:r>
            <w:r w:rsidRPr="00E17B8F">
              <w:rPr>
                <w:rStyle w:val="eop"/>
                <w:rFonts w:ascii="Arial" w:hAnsi="Arial" w:cs="Arial"/>
                <w:sz w:val="20"/>
                <w:szCs w:val="20"/>
              </w:rPr>
              <w:t> </w:t>
            </w:r>
          </w:p>
          <w:p w14:paraId="543C9BC4"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r w:rsidRPr="00E17B8F">
              <w:rPr>
                <w:rStyle w:val="normaltextrun"/>
                <w:rFonts w:ascii="Arial" w:hAnsi="Arial" w:cs="Arial"/>
                <w:sz w:val="20"/>
                <w:szCs w:val="20"/>
                <w:lang w:val="en-GB"/>
              </w:rPr>
              <w:t>Kate Killeen White, Regional Executive Officer</w:t>
            </w:r>
            <w:r w:rsidRPr="00E17B8F">
              <w:rPr>
                <w:rStyle w:val="normaltextrun"/>
                <w:rFonts w:ascii="Arial" w:hAnsi="Arial" w:cs="Arial"/>
                <w:sz w:val="20"/>
                <w:szCs w:val="20"/>
              </w:rPr>
              <w:t> </w:t>
            </w:r>
            <w:r w:rsidRPr="00E17B8F">
              <w:rPr>
                <w:rStyle w:val="eop"/>
                <w:rFonts w:ascii="Arial" w:hAnsi="Arial" w:cs="Arial"/>
                <w:sz w:val="20"/>
                <w:szCs w:val="20"/>
              </w:rPr>
              <w:t> </w:t>
            </w:r>
          </w:p>
          <w:p w14:paraId="343099BA" w14:textId="77777777" w:rsidR="00832A00" w:rsidRPr="00E17B8F" w:rsidRDefault="5181734A" w:rsidP="61DB1F21">
            <w:pPr>
              <w:pStyle w:val="paragraph"/>
              <w:spacing w:before="0" w:beforeAutospacing="0" w:after="0" w:afterAutospacing="0"/>
              <w:textAlignment w:val="baseline"/>
              <w:rPr>
                <w:rFonts w:ascii="Arial" w:hAnsi="Arial" w:cs="Arial"/>
                <w:sz w:val="18"/>
                <w:szCs w:val="18"/>
              </w:rPr>
            </w:pPr>
            <w:hyperlink r:id="rId13" w:tgtFrame="_blank" w:history="1">
              <w:r w:rsidRPr="00E17B8F">
                <w:rPr>
                  <w:rStyle w:val="normaltextrun"/>
                  <w:rFonts w:ascii="Arial" w:hAnsi="Arial" w:cs="Arial"/>
                  <w:color w:val="0000FF"/>
                  <w:sz w:val="20"/>
                  <w:szCs w:val="20"/>
                  <w:u w:val="single"/>
                  <w:lang w:val="en-GB"/>
                </w:rPr>
                <w:t>reo.dublinmidlands@hse.ie</w:t>
              </w:r>
            </w:hyperlink>
            <w:r w:rsidRPr="00E17B8F">
              <w:rPr>
                <w:rStyle w:val="normaltextrun"/>
                <w:rFonts w:ascii="Arial" w:hAnsi="Arial" w:cs="Arial"/>
                <w:sz w:val="20"/>
                <w:szCs w:val="20"/>
              </w:rPr>
              <w:t> </w:t>
            </w:r>
            <w:r w:rsidRPr="00E17B8F">
              <w:rPr>
                <w:rStyle w:val="eop"/>
                <w:rFonts w:ascii="Arial" w:hAnsi="Arial" w:cs="Arial"/>
                <w:sz w:val="20"/>
                <w:szCs w:val="20"/>
              </w:rPr>
              <w:t> </w:t>
            </w:r>
          </w:p>
          <w:p w14:paraId="3C1404B6" w14:textId="5AF6773C" w:rsidR="00FE0F39" w:rsidRPr="00E17B8F" w:rsidRDefault="5181734A" w:rsidP="00DA0CA9">
            <w:pPr>
              <w:pStyle w:val="paragraph"/>
              <w:spacing w:before="0" w:beforeAutospacing="0" w:after="0" w:afterAutospacing="0"/>
              <w:textAlignment w:val="baseline"/>
              <w:rPr>
                <w:rFonts w:ascii="Arial" w:hAnsi="Arial" w:cs="Arial"/>
                <w:color w:val="FF0000"/>
                <w:sz w:val="20"/>
                <w:szCs w:val="20"/>
                <w:lang w:val="en-GB"/>
              </w:rPr>
            </w:pPr>
            <w:r w:rsidRPr="00E17B8F">
              <w:rPr>
                <w:rStyle w:val="normaltextrun"/>
                <w:rFonts w:ascii="Arial" w:hAnsi="Arial" w:cs="Arial"/>
                <w:sz w:val="20"/>
                <w:szCs w:val="20"/>
              </w:rPr>
              <w:t> </w:t>
            </w:r>
            <w:r w:rsidRPr="00E17B8F">
              <w:rPr>
                <w:rStyle w:val="eop"/>
                <w:rFonts w:ascii="Arial" w:hAnsi="Arial" w:cs="Arial"/>
                <w:sz w:val="20"/>
                <w:szCs w:val="20"/>
              </w:rPr>
              <w:t> </w:t>
            </w:r>
          </w:p>
        </w:tc>
      </w:tr>
      <w:tr w:rsidR="00B13FB2" w:rsidRPr="00B13FB2" w14:paraId="4456423F" w14:textId="77777777" w:rsidTr="001415A8">
        <w:trPr>
          <w:gridAfter w:val="1"/>
          <w:wAfter w:w="16" w:type="dxa"/>
          <w:trHeight w:val="300"/>
        </w:trPr>
        <w:tc>
          <w:tcPr>
            <w:tcW w:w="2707" w:type="dxa"/>
          </w:tcPr>
          <w:p w14:paraId="0F19519A" w14:textId="72424167" w:rsidR="00B13FB2" w:rsidRPr="00B13FB2" w:rsidRDefault="00B13FB2" w:rsidP="00B13FB2">
            <w:pPr>
              <w:jc w:val="both"/>
              <w:rPr>
                <w:rFonts w:ascii="Arial" w:hAnsi="Arial" w:cs="Arial"/>
                <w:b/>
                <w:bCs/>
              </w:rPr>
            </w:pPr>
            <w:r w:rsidRPr="00B13FB2">
              <w:rPr>
                <w:rFonts w:ascii="Arial" w:hAnsi="Arial" w:cs="Arial"/>
                <w:b/>
                <w:bCs/>
              </w:rPr>
              <w:t xml:space="preserve">Reasonable Accommodations </w:t>
            </w:r>
          </w:p>
        </w:tc>
        <w:tc>
          <w:tcPr>
            <w:tcW w:w="8347" w:type="dxa"/>
          </w:tcPr>
          <w:p w14:paraId="72D40307" w14:textId="51C8D467" w:rsidR="00B13FB2" w:rsidRPr="00B13FB2" w:rsidRDefault="00B13FB2" w:rsidP="00B13FB2">
            <w:pPr>
              <w:spacing w:line="276" w:lineRule="auto"/>
              <w:rPr>
                <w:rFonts w:ascii="Arial" w:eastAsiaTheme="minorHAnsi" w:hAnsi="Arial" w:cs="Arial"/>
                <w:lang w:eastAsia="en-US"/>
              </w:rPr>
            </w:pPr>
            <w:r w:rsidRPr="00B13FB2">
              <w:rPr>
                <w:rFonts w:ascii="Arial" w:hAnsi="Arial" w:cs="Arial"/>
              </w:rPr>
              <w:t xml:space="preserve">Candidates who require a Reasonable Accommodation/s to support their participation, at any stage, in the recruitment and selection process, should email </w:t>
            </w:r>
            <w:hyperlink r:id="rId14" w:history="1">
              <w:r w:rsidRPr="00ED7E7C">
                <w:rPr>
                  <w:rStyle w:val="Hyperlink"/>
                  <w:rFonts w:ascii="Arial" w:hAnsi="Arial" w:cs="Arial"/>
                </w:rPr>
                <w:t>recruitmanagement@hse.ie</w:t>
              </w:r>
            </w:hyperlink>
            <w:r>
              <w:rPr>
                <w:rFonts w:ascii="Arial" w:hAnsi="Arial" w:cs="Arial"/>
              </w:rPr>
              <w:t xml:space="preserve"> </w:t>
            </w:r>
          </w:p>
          <w:p w14:paraId="595C4880" w14:textId="77777777" w:rsidR="00B13FB2" w:rsidRPr="00B13FB2" w:rsidRDefault="00B13FB2" w:rsidP="00B13FB2">
            <w:pPr>
              <w:pStyle w:val="paragraph"/>
              <w:spacing w:before="0" w:beforeAutospacing="0" w:after="0" w:afterAutospacing="0"/>
              <w:textAlignment w:val="baseline"/>
              <w:rPr>
                <w:rStyle w:val="normaltextrun"/>
                <w:rFonts w:ascii="Arial" w:hAnsi="Arial" w:cs="Arial"/>
                <w:b/>
                <w:bCs/>
                <w:sz w:val="20"/>
                <w:szCs w:val="20"/>
                <w:lang w:val="en-GB"/>
              </w:rPr>
            </w:pPr>
          </w:p>
        </w:tc>
      </w:tr>
      <w:tr w:rsidR="00CD1397" w:rsidRPr="00E17B8F" w14:paraId="42A53DA0" w14:textId="77777777" w:rsidTr="001415A8">
        <w:trPr>
          <w:gridAfter w:val="1"/>
          <w:wAfter w:w="16" w:type="dxa"/>
          <w:trHeight w:val="300"/>
        </w:trPr>
        <w:tc>
          <w:tcPr>
            <w:tcW w:w="2707" w:type="dxa"/>
          </w:tcPr>
          <w:p w14:paraId="220DBDBF" w14:textId="08EB8A47" w:rsidR="00CD1397" w:rsidRPr="00B13FB2" w:rsidRDefault="00B13FB2" w:rsidP="00CD1397">
            <w:pPr>
              <w:jc w:val="both"/>
              <w:rPr>
                <w:rFonts w:ascii="Arial" w:hAnsi="Arial" w:cs="Arial"/>
                <w:b/>
                <w:bCs/>
              </w:rPr>
            </w:pPr>
            <w:r w:rsidRPr="00B13FB2">
              <w:rPr>
                <w:rStyle w:val="normaltextrun"/>
                <w:rFonts w:ascii="Arial" w:hAnsi="Arial" w:cs="Arial"/>
                <w:b/>
                <w:bCs/>
              </w:rPr>
              <w:t>Details of Service</w:t>
            </w:r>
          </w:p>
        </w:tc>
        <w:tc>
          <w:tcPr>
            <w:tcW w:w="8347" w:type="dxa"/>
          </w:tcPr>
          <w:p w14:paraId="003277F3" w14:textId="77777777" w:rsidR="003B0253" w:rsidRPr="000E1D14" w:rsidRDefault="003B0253" w:rsidP="003B0253">
            <w:pPr>
              <w:pStyle w:val="paragraph"/>
              <w:spacing w:before="0" w:beforeAutospacing="0" w:after="0" w:afterAutospacing="0"/>
              <w:textAlignment w:val="baseline"/>
              <w:divId w:val="1552380923"/>
              <w:rPr>
                <w:rStyle w:val="normaltextrun"/>
                <w:rFonts w:ascii="Arial" w:hAnsi="Arial" w:cs="Arial"/>
                <w:b/>
                <w:bCs/>
                <w:sz w:val="20"/>
                <w:szCs w:val="20"/>
                <w:lang w:val="en-GB"/>
              </w:rPr>
            </w:pPr>
            <w:r w:rsidRPr="000E1D14">
              <w:rPr>
                <w:rStyle w:val="normaltextrun"/>
                <w:rFonts w:ascii="Arial" w:hAnsi="Arial" w:cs="Arial"/>
                <w:b/>
                <w:bCs/>
                <w:sz w:val="20"/>
                <w:szCs w:val="20"/>
                <w:lang w:val="en-GB"/>
              </w:rPr>
              <w:t>Health Service Executive</w:t>
            </w:r>
          </w:p>
          <w:p w14:paraId="35D970EB" w14:textId="416CF119" w:rsidR="00CD1397" w:rsidRPr="00E17B8F" w:rsidRDefault="00CD1397" w:rsidP="6793B71C">
            <w:pPr>
              <w:pStyle w:val="paragraph"/>
              <w:spacing w:before="0" w:beforeAutospacing="0" w:after="0" w:afterAutospacing="0"/>
              <w:textAlignment w:val="baseline"/>
              <w:divId w:val="1552380923"/>
              <w:rPr>
                <w:rFonts w:ascii="Arial" w:hAnsi="Arial" w:cs="Arial"/>
                <w:sz w:val="18"/>
                <w:szCs w:val="18"/>
              </w:rPr>
            </w:pPr>
            <w:r w:rsidRPr="00E17B8F">
              <w:rPr>
                <w:rStyle w:val="normaltextrun"/>
                <w:rFonts w:ascii="Arial" w:hAnsi="Arial" w:cs="Arial"/>
                <w:sz w:val="20"/>
                <w:szCs w:val="20"/>
                <w:lang w:val="en-GB"/>
              </w:rPr>
              <w:t>The Health Service Executive (HSE) is responsible for the provision of all health and personal social care services in the Republic of Ireland. With an annual budget in 2024 of €</w:t>
            </w:r>
            <w:r w:rsidR="61DD448A" w:rsidRPr="00E17B8F">
              <w:rPr>
                <w:rStyle w:val="normaltextrun"/>
                <w:rFonts w:ascii="Arial" w:hAnsi="Arial" w:cs="Arial"/>
                <w:sz w:val="20"/>
                <w:szCs w:val="20"/>
                <w:lang w:val="en-GB"/>
              </w:rPr>
              <w:t>24</w:t>
            </w:r>
            <w:r w:rsidRPr="00E17B8F">
              <w:rPr>
                <w:rStyle w:val="normaltextrun"/>
                <w:rFonts w:ascii="Arial" w:hAnsi="Arial" w:cs="Arial"/>
                <w:sz w:val="20"/>
                <w:szCs w:val="20"/>
                <w:lang w:val="en-GB"/>
              </w:rPr>
              <w:t xml:space="preserve"> billion and over 150,000 employed in the HSE and the Section 38 Agencies with which the HSE has Service Level Agreements (SLAs), the HSE is the largest employer in the State and the largest of any public sector organisation.</w:t>
            </w:r>
            <w:r w:rsidRPr="00E17B8F">
              <w:rPr>
                <w:rStyle w:val="eop"/>
                <w:rFonts w:ascii="Arial" w:hAnsi="Arial" w:cs="Arial"/>
                <w:sz w:val="20"/>
                <w:szCs w:val="20"/>
              </w:rPr>
              <w:t> </w:t>
            </w:r>
          </w:p>
          <w:p w14:paraId="71CDB7EB" w14:textId="1E56B6C3" w:rsidR="00CD1397" w:rsidRDefault="00CD1397" w:rsidP="00CD1397">
            <w:pPr>
              <w:pStyle w:val="paragraph"/>
              <w:spacing w:before="0" w:beforeAutospacing="0" w:after="0" w:afterAutospacing="0"/>
              <w:textAlignment w:val="baseline"/>
              <w:divId w:val="507912500"/>
              <w:rPr>
                <w:rStyle w:val="eop"/>
                <w:rFonts w:ascii="Arial" w:hAnsi="Arial" w:cs="Arial"/>
                <w:sz w:val="20"/>
                <w:szCs w:val="20"/>
              </w:rPr>
            </w:pPr>
            <w:r w:rsidRPr="00E17B8F">
              <w:rPr>
                <w:rStyle w:val="eop"/>
                <w:rFonts w:ascii="Arial" w:hAnsi="Arial" w:cs="Arial"/>
                <w:sz w:val="20"/>
                <w:szCs w:val="20"/>
              </w:rPr>
              <w:t> </w:t>
            </w:r>
          </w:p>
          <w:p w14:paraId="57B6BE95" w14:textId="77777777" w:rsidR="003B0253" w:rsidRPr="000E1D14" w:rsidRDefault="003B0253" w:rsidP="003B0253">
            <w:pPr>
              <w:pStyle w:val="paragraph"/>
              <w:spacing w:before="0" w:beforeAutospacing="0" w:after="0" w:afterAutospacing="0"/>
              <w:textAlignment w:val="baseline"/>
              <w:divId w:val="507912500"/>
              <w:rPr>
                <w:rStyle w:val="normaltextrun"/>
                <w:b/>
                <w:bCs/>
                <w:sz w:val="20"/>
                <w:szCs w:val="20"/>
                <w:lang w:val="en-GB"/>
              </w:rPr>
            </w:pPr>
            <w:r w:rsidRPr="000E1D14">
              <w:rPr>
                <w:rStyle w:val="normaltextrun"/>
                <w:rFonts w:ascii="Arial" w:hAnsi="Arial" w:cs="Arial"/>
                <w:b/>
                <w:bCs/>
                <w:sz w:val="20"/>
                <w:szCs w:val="20"/>
                <w:lang w:val="en-GB"/>
              </w:rPr>
              <w:t>HSE Health Regions</w:t>
            </w:r>
          </w:p>
          <w:p w14:paraId="7C159652" w14:textId="26FBB593" w:rsidR="00CD1397" w:rsidRPr="00E17B8F" w:rsidRDefault="00D465AD" w:rsidP="00CD1397">
            <w:pPr>
              <w:pStyle w:val="paragraph"/>
              <w:spacing w:before="0" w:beforeAutospacing="0" w:after="0" w:afterAutospacing="0"/>
              <w:textAlignment w:val="baseline"/>
              <w:divId w:val="1526140449"/>
              <w:rPr>
                <w:rFonts w:ascii="Arial" w:hAnsi="Arial" w:cs="Arial"/>
                <w:sz w:val="18"/>
                <w:szCs w:val="18"/>
              </w:rPr>
            </w:pPr>
            <w:r>
              <w:rPr>
                <w:rStyle w:val="normaltextrun"/>
                <w:rFonts w:ascii="Arial" w:hAnsi="Arial" w:cs="Arial"/>
                <w:sz w:val="20"/>
                <w:szCs w:val="20"/>
                <w:lang w:val="en-GB"/>
              </w:rPr>
              <w:t>Health Regions i</w:t>
            </w:r>
            <w:r w:rsidR="00CD1397" w:rsidRPr="00E17B8F">
              <w:rPr>
                <w:rStyle w:val="normaltextrun"/>
                <w:rFonts w:ascii="Arial" w:hAnsi="Arial" w:cs="Arial"/>
                <w:sz w:val="20"/>
                <w:szCs w:val="20"/>
                <w:lang w:val="en-GB"/>
              </w:rPr>
              <w:t xml:space="preserve">mplementation involves the internal reorganisation of the HSE into six operational regions with responsibility for the planning and coordinated delivery of health and social care services within their respective defined geographies. While the full implementation will be a multi-year journey, the Health Region approach was stood up in March 2024 and will continue to progress </w:t>
            </w:r>
            <w:r>
              <w:rPr>
                <w:rStyle w:val="normaltextrun"/>
                <w:rFonts w:ascii="Arial" w:hAnsi="Arial" w:cs="Arial"/>
                <w:sz w:val="20"/>
                <w:szCs w:val="20"/>
                <w:lang w:val="en-GB"/>
              </w:rPr>
              <w:t xml:space="preserve">in </w:t>
            </w:r>
            <w:r w:rsidR="00CD1397" w:rsidRPr="00E17B8F">
              <w:rPr>
                <w:rStyle w:val="normaltextrun"/>
                <w:rFonts w:ascii="Arial" w:hAnsi="Arial" w:cs="Arial"/>
                <w:sz w:val="20"/>
                <w:szCs w:val="20"/>
                <w:lang w:val="en-GB"/>
              </w:rPr>
              <w:t>2025</w:t>
            </w:r>
            <w:r w:rsidR="00083C6E">
              <w:rPr>
                <w:rStyle w:val="normaltextrun"/>
                <w:rFonts w:ascii="Arial" w:hAnsi="Arial" w:cs="Arial"/>
                <w:sz w:val="20"/>
                <w:szCs w:val="20"/>
                <w:lang w:val="en-GB"/>
              </w:rPr>
              <w:t xml:space="preserve"> and beyond</w:t>
            </w:r>
            <w:r w:rsidR="00CD1397" w:rsidRPr="00E17B8F">
              <w:rPr>
                <w:rStyle w:val="normaltextrun"/>
                <w:rFonts w:ascii="Arial" w:hAnsi="Arial" w:cs="Arial"/>
                <w:sz w:val="20"/>
                <w:szCs w:val="20"/>
                <w:lang w:val="en-GB"/>
              </w:rPr>
              <w:t>. These new arrangements are fundamental to the delivery of Sláintecare reforms and aim to improve the health service’s ability to deliver timely integrated care to patients and service users, care that is planned and funded in line with their needs at regional and local level. In addition, the following will be delivered:</w:t>
            </w:r>
            <w:r w:rsidR="00CD1397" w:rsidRPr="00E17B8F">
              <w:rPr>
                <w:rStyle w:val="eop"/>
                <w:rFonts w:ascii="Arial" w:hAnsi="Arial" w:cs="Arial"/>
                <w:sz w:val="20"/>
                <w:szCs w:val="20"/>
              </w:rPr>
              <w:t> </w:t>
            </w:r>
          </w:p>
          <w:p w14:paraId="6334D3FA" w14:textId="77777777" w:rsidR="00CD1397" w:rsidRPr="00E17B8F" w:rsidRDefault="00CD1397" w:rsidP="00CD1397">
            <w:pPr>
              <w:pStyle w:val="paragraph"/>
              <w:spacing w:before="0" w:beforeAutospacing="0" w:after="0" w:afterAutospacing="0"/>
              <w:textAlignment w:val="baseline"/>
              <w:divId w:val="562254730"/>
              <w:rPr>
                <w:rFonts w:ascii="Arial" w:hAnsi="Arial" w:cs="Arial"/>
                <w:sz w:val="18"/>
                <w:szCs w:val="18"/>
              </w:rPr>
            </w:pPr>
            <w:r w:rsidRPr="00E17B8F">
              <w:rPr>
                <w:rStyle w:val="eop"/>
                <w:rFonts w:ascii="Arial" w:hAnsi="Arial" w:cs="Arial"/>
                <w:sz w:val="20"/>
                <w:szCs w:val="20"/>
              </w:rPr>
              <w:t> </w:t>
            </w:r>
          </w:p>
          <w:p w14:paraId="7CB51853" w14:textId="77777777" w:rsidR="00CD1397" w:rsidRPr="00E17B8F" w:rsidRDefault="00CD1397" w:rsidP="00095B68">
            <w:pPr>
              <w:pStyle w:val="paragraph"/>
              <w:numPr>
                <w:ilvl w:val="0"/>
                <w:numId w:val="8"/>
              </w:numPr>
              <w:spacing w:before="0" w:beforeAutospacing="0" w:after="0" w:afterAutospacing="0"/>
              <w:textAlignment w:val="baseline"/>
              <w:divId w:val="530412415"/>
              <w:rPr>
                <w:rFonts w:ascii="Arial" w:hAnsi="Arial" w:cs="Arial"/>
                <w:sz w:val="20"/>
                <w:szCs w:val="20"/>
              </w:rPr>
            </w:pPr>
            <w:r w:rsidRPr="00E17B8F">
              <w:rPr>
                <w:rStyle w:val="normaltextrun"/>
                <w:rFonts w:ascii="Arial" w:hAnsi="Arial" w:cs="Arial"/>
                <w:sz w:val="20"/>
                <w:szCs w:val="20"/>
                <w:lang w:val="en-GB"/>
              </w:rPr>
              <w:t>Alignment of hospital-based and community-based services to deliver joined-up, integrated care closer to home.</w:t>
            </w:r>
            <w:r w:rsidRPr="00E17B8F">
              <w:rPr>
                <w:rStyle w:val="eop"/>
                <w:rFonts w:ascii="Arial" w:hAnsi="Arial" w:cs="Arial"/>
                <w:sz w:val="20"/>
                <w:szCs w:val="20"/>
              </w:rPr>
              <w:t> </w:t>
            </w:r>
          </w:p>
          <w:p w14:paraId="4A7327AE" w14:textId="77777777" w:rsidR="00CD1397" w:rsidRPr="00E17B8F" w:rsidRDefault="00CD1397" w:rsidP="00095B68">
            <w:pPr>
              <w:pStyle w:val="paragraph"/>
              <w:numPr>
                <w:ilvl w:val="0"/>
                <w:numId w:val="8"/>
              </w:numPr>
              <w:spacing w:before="0" w:beforeAutospacing="0" w:after="0" w:afterAutospacing="0"/>
              <w:textAlignment w:val="baseline"/>
              <w:divId w:val="322853955"/>
              <w:rPr>
                <w:rFonts w:ascii="Arial" w:hAnsi="Arial" w:cs="Arial"/>
                <w:sz w:val="20"/>
                <w:szCs w:val="20"/>
              </w:rPr>
            </w:pPr>
            <w:r w:rsidRPr="00E17B8F">
              <w:rPr>
                <w:rStyle w:val="normaltextrun"/>
                <w:rFonts w:ascii="Arial" w:hAnsi="Arial" w:cs="Arial"/>
                <w:sz w:val="20"/>
                <w:szCs w:val="20"/>
                <w:lang w:val="en-GB"/>
              </w:rPr>
              <w:lastRenderedPageBreak/>
              <w:t>Clarification and strengthening of corporate and clinical governance and accountability at all levels.</w:t>
            </w:r>
            <w:r w:rsidRPr="00E17B8F">
              <w:rPr>
                <w:rStyle w:val="eop"/>
                <w:rFonts w:ascii="Arial" w:hAnsi="Arial" w:cs="Arial"/>
                <w:sz w:val="20"/>
                <w:szCs w:val="20"/>
              </w:rPr>
              <w:t> </w:t>
            </w:r>
          </w:p>
          <w:p w14:paraId="3EC61E0B" w14:textId="77777777" w:rsidR="00CD1397" w:rsidRPr="00E17B8F" w:rsidRDefault="00CD1397" w:rsidP="00095B68">
            <w:pPr>
              <w:pStyle w:val="paragraph"/>
              <w:numPr>
                <w:ilvl w:val="0"/>
                <w:numId w:val="8"/>
              </w:numPr>
              <w:spacing w:before="0" w:beforeAutospacing="0" w:after="0" w:afterAutospacing="0"/>
              <w:textAlignment w:val="baseline"/>
              <w:divId w:val="736129535"/>
              <w:rPr>
                <w:rFonts w:ascii="Arial" w:hAnsi="Arial" w:cs="Arial"/>
                <w:sz w:val="20"/>
                <w:szCs w:val="20"/>
              </w:rPr>
            </w:pPr>
            <w:r w:rsidRPr="00E17B8F">
              <w:rPr>
                <w:rStyle w:val="normaltextrun"/>
                <w:rFonts w:ascii="Arial" w:hAnsi="Arial" w:cs="Arial"/>
                <w:sz w:val="20"/>
                <w:szCs w:val="20"/>
                <w:lang w:val="en-GB"/>
              </w:rPr>
              <w:t>A population-based approach to service planning and delivery.</w:t>
            </w:r>
            <w:r w:rsidRPr="00E17B8F">
              <w:rPr>
                <w:rStyle w:val="eop"/>
                <w:rFonts w:ascii="Arial" w:hAnsi="Arial" w:cs="Arial"/>
                <w:sz w:val="20"/>
                <w:szCs w:val="20"/>
              </w:rPr>
              <w:t> </w:t>
            </w:r>
          </w:p>
          <w:p w14:paraId="517B720C" w14:textId="58ADD6CB" w:rsidR="00CD1397" w:rsidRPr="00E17B8F" w:rsidRDefault="00D465AD" w:rsidP="00095B68">
            <w:pPr>
              <w:pStyle w:val="paragraph"/>
              <w:numPr>
                <w:ilvl w:val="0"/>
                <w:numId w:val="8"/>
              </w:numPr>
              <w:spacing w:before="0" w:beforeAutospacing="0" w:after="0" w:afterAutospacing="0"/>
              <w:textAlignment w:val="baseline"/>
              <w:divId w:val="140929148"/>
              <w:rPr>
                <w:rFonts w:ascii="Arial" w:hAnsi="Arial" w:cs="Arial"/>
                <w:sz w:val="20"/>
                <w:szCs w:val="20"/>
              </w:rPr>
            </w:pPr>
            <w:r>
              <w:rPr>
                <w:rStyle w:val="normaltextrun"/>
                <w:rFonts w:ascii="Arial" w:hAnsi="Arial" w:cs="Arial"/>
                <w:sz w:val="20"/>
                <w:szCs w:val="20"/>
                <w:lang w:val="en-GB"/>
              </w:rPr>
              <w:t>B</w:t>
            </w:r>
            <w:r w:rsidR="00CD1397" w:rsidRPr="00E17B8F">
              <w:rPr>
                <w:rStyle w:val="normaltextrun"/>
                <w:rFonts w:ascii="Arial" w:hAnsi="Arial" w:cs="Arial"/>
                <w:sz w:val="20"/>
                <w:szCs w:val="20"/>
                <w:lang w:val="en-GB"/>
              </w:rPr>
              <w:t>alanced national consistency with local autonomy to maintain consistent quality of care across the country.</w:t>
            </w:r>
            <w:r w:rsidR="00CD1397" w:rsidRPr="00E17B8F">
              <w:rPr>
                <w:rStyle w:val="eop"/>
                <w:rFonts w:ascii="Arial" w:hAnsi="Arial" w:cs="Arial"/>
                <w:sz w:val="20"/>
                <w:szCs w:val="20"/>
              </w:rPr>
              <w:t> </w:t>
            </w:r>
          </w:p>
          <w:p w14:paraId="07D31F56" w14:textId="77777777" w:rsidR="00CD1397" w:rsidRPr="00E17B8F" w:rsidRDefault="00CD1397" w:rsidP="00095B68">
            <w:pPr>
              <w:pStyle w:val="paragraph"/>
              <w:numPr>
                <w:ilvl w:val="0"/>
                <w:numId w:val="8"/>
              </w:numPr>
              <w:spacing w:before="0" w:beforeAutospacing="0" w:after="0" w:afterAutospacing="0"/>
              <w:textAlignment w:val="baseline"/>
              <w:divId w:val="2050912420"/>
              <w:rPr>
                <w:rFonts w:ascii="Arial" w:hAnsi="Arial" w:cs="Arial"/>
                <w:sz w:val="20"/>
                <w:szCs w:val="20"/>
              </w:rPr>
            </w:pPr>
            <w:r w:rsidRPr="00E17B8F">
              <w:rPr>
                <w:rStyle w:val="normaltextrun"/>
                <w:rFonts w:ascii="Arial" w:hAnsi="Arial" w:cs="Arial"/>
                <w:sz w:val="20"/>
                <w:szCs w:val="20"/>
                <w:lang w:val="en-GB"/>
              </w:rPr>
              <w:t>An efficient, highly productive and transparent health and social care service with aligned incentives to provide people with timely access to safe, high quality integrated care.</w:t>
            </w:r>
            <w:r w:rsidRPr="00E17B8F">
              <w:rPr>
                <w:rStyle w:val="eop"/>
                <w:rFonts w:ascii="Arial" w:hAnsi="Arial" w:cs="Arial"/>
                <w:sz w:val="20"/>
                <w:szCs w:val="20"/>
              </w:rPr>
              <w:t> </w:t>
            </w:r>
          </w:p>
          <w:p w14:paraId="4965EC13" w14:textId="77777777" w:rsidR="00CD1397" w:rsidRPr="00E17B8F" w:rsidRDefault="00CD1397" w:rsidP="00095B68">
            <w:pPr>
              <w:pStyle w:val="paragraph"/>
              <w:numPr>
                <w:ilvl w:val="0"/>
                <w:numId w:val="8"/>
              </w:numPr>
              <w:spacing w:before="0" w:beforeAutospacing="0" w:after="0" w:afterAutospacing="0"/>
              <w:textAlignment w:val="baseline"/>
              <w:divId w:val="1608658968"/>
              <w:rPr>
                <w:rFonts w:ascii="Arial" w:hAnsi="Arial" w:cs="Arial"/>
                <w:sz w:val="20"/>
                <w:szCs w:val="20"/>
              </w:rPr>
            </w:pPr>
            <w:r w:rsidRPr="00E17B8F">
              <w:rPr>
                <w:rStyle w:val="normaltextrun"/>
                <w:rFonts w:ascii="Arial" w:hAnsi="Arial" w:cs="Arial"/>
                <w:sz w:val="20"/>
                <w:szCs w:val="20"/>
                <w:lang w:val="en-GB"/>
              </w:rPr>
              <w:t>Support for local and regional innovations in service improvement for adoption across regions or at national level as appropriate.</w:t>
            </w:r>
            <w:r w:rsidRPr="00E17B8F">
              <w:rPr>
                <w:rStyle w:val="eop"/>
                <w:rFonts w:ascii="Arial" w:hAnsi="Arial" w:cs="Arial"/>
                <w:sz w:val="20"/>
                <w:szCs w:val="20"/>
              </w:rPr>
              <w:t> </w:t>
            </w:r>
          </w:p>
          <w:p w14:paraId="661E79D4" w14:textId="77777777" w:rsidR="00CD1397" w:rsidRPr="00E17B8F" w:rsidRDefault="00CD1397" w:rsidP="00CD1397">
            <w:pPr>
              <w:pStyle w:val="paragraph"/>
              <w:spacing w:before="0" w:beforeAutospacing="0" w:after="0" w:afterAutospacing="0"/>
              <w:ind w:left="720"/>
              <w:textAlignment w:val="baseline"/>
              <w:divId w:val="322393357"/>
              <w:rPr>
                <w:rFonts w:ascii="Arial" w:hAnsi="Arial" w:cs="Arial"/>
                <w:sz w:val="18"/>
                <w:szCs w:val="18"/>
              </w:rPr>
            </w:pPr>
            <w:r w:rsidRPr="00E17B8F">
              <w:rPr>
                <w:rStyle w:val="eop"/>
                <w:rFonts w:ascii="Arial" w:hAnsi="Arial" w:cs="Arial"/>
                <w:sz w:val="20"/>
                <w:szCs w:val="20"/>
              </w:rPr>
              <w:t> </w:t>
            </w:r>
          </w:p>
          <w:p w14:paraId="3A34AD8E" w14:textId="77777777" w:rsidR="00CD1397" w:rsidRPr="00E17B8F" w:rsidRDefault="00CD1397" w:rsidP="00CD1397">
            <w:pPr>
              <w:pStyle w:val="paragraph"/>
              <w:spacing w:before="0" w:beforeAutospacing="0" w:after="0" w:afterAutospacing="0"/>
              <w:textAlignment w:val="baseline"/>
              <w:divId w:val="1736388392"/>
              <w:rPr>
                <w:rFonts w:ascii="Arial" w:hAnsi="Arial" w:cs="Arial"/>
                <w:sz w:val="18"/>
                <w:szCs w:val="18"/>
              </w:rPr>
            </w:pPr>
            <w:r w:rsidRPr="00E17B8F">
              <w:rPr>
                <w:rStyle w:val="normaltextrun"/>
                <w:rFonts w:ascii="Arial" w:hAnsi="Arial" w:cs="Arial"/>
                <w:sz w:val="20"/>
                <w:szCs w:val="20"/>
                <w:lang w:val="en-GB"/>
              </w:rPr>
              <w:t>The changes in healthcare governance arrangements are being designed to make our services easier to navigate for people, and to facilitate more integrated care, stronger accountability, and greater transparency across the sector. This in turn aims to foster change and innovation at a local level to deliver high-quality services to populations based on their needs, making our service a better place to work for our staff. The move to a regionalised approach, represents a major shift in the approach to the planning, funding and delivery of health and social care services. In line with international best practice, the new arrangements will support a population-based approach to the planning and resourcing of the geographic delivery of services to improve health outcomes for people in Ireland.</w:t>
            </w:r>
            <w:r w:rsidRPr="00E17B8F">
              <w:rPr>
                <w:rStyle w:val="eop"/>
                <w:rFonts w:ascii="Arial" w:hAnsi="Arial" w:cs="Arial"/>
                <w:sz w:val="20"/>
                <w:szCs w:val="20"/>
              </w:rPr>
              <w:t> </w:t>
            </w:r>
          </w:p>
          <w:p w14:paraId="11F2FDE0" w14:textId="77777777" w:rsidR="00CD1397" w:rsidRPr="00E17B8F" w:rsidRDefault="00CD1397" w:rsidP="00CD1397">
            <w:pPr>
              <w:pStyle w:val="paragraph"/>
              <w:spacing w:before="0" w:beforeAutospacing="0" w:after="0" w:afterAutospacing="0"/>
              <w:ind w:left="720"/>
              <w:textAlignment w:val="baseline"/>
              <w:divId w:val="608855547"/>
              <w:rPr>
                <w:rFonts w:ascii="Arial" w:hAnsi="Arial" w:cs="Arial"/>
                <w:sz w:val="18"/>
                <w:szCs w:val="18"/>
              </w:rPr>
            </w:pPr>
            <w:r w:rsidRPr="00E17B8F">
              <w:rPr>
                <w:rStyle w:val="eop"/>
                <w:rFonts w:ascii="Arial" w:hAnsi="Arial" w:cs="Arial"/>
                <w:sz w:val="20"/>
                <w:szCs w:val="20"/>
              </w:rPr>
              <w:t> </w:t>
            </w:r>
          </w:p>
          <w:p w14:paraId="405523A7" w14:textId="721692D8" w:rsidR="00083C6E" w:rsidRPr="0078323D" w:rsidRDefault="00CD1397" w:rsidP="00083C6E">
            <w:pPr>
              <w:divId w:val="1980525222"/>
            </w:pPr>
            <w:r w:rsidRPr="00E17B8F">
              <w:rPr>
                <w:rStyle w:val="normaltextrun"/>
                <w:rFonts w:ascii="Arial" w:hAnsi="Arial" w:cs="Arial"/>
              </w:rPr>
              <w:t xml:space="preserve">As part of these reforms, the operational focus </w:t>
            </w:r>
            <w:r w:rsidR="00F8079A">
              <w:rPr>
                <w:rStyle w:val="normaltextrun"/>
                <w:rFonts w:ascii="Arial" w:hAnsi="Arial" w:cs="Arial"/>
              </w:rPr>
              <w:t xml:space="preserve">has moved </w:t>
            </w:r>
            <w:r w:rsidRPr="00E17B8F">
              <w:rPr>
                <w:rStyle w:val="normaltextrun"/>
                <w:rFonts w:ascii="Arial" w:hAnsi="Arial" w:cs="Arial"/>
              </w:rPr>
              <w:t xml:space="preserve">from the HSE Centre to the Health Regions and Integrated Healthcare Areas (IHAs), to allow the regional structures to have the intended level of appropriate authority and operational control of services in their region. The focus of </w:t>
            </w:r>
            <w:r w:rsidR="00D465AD">
              <w:rPr>
                <w:rStyle w:val="normaltextrun"/>
                <w:rFonts w:ascii="Arial" w:hAnsi="Arial" w:cs="Arial"/>
              </w:rPr>
              <w:t xml:space="preserve">the </w:t>
            </w:r>
            <w:r w:rsidRPr="00E17B8F">
              <w:rPr>
                <w:rStyle w:val="normaltextrun"/>
                <w:rFonts w:ascii="Arial" w:hAnsi="Arial" w:cs="Arial"/>
              </w:rPr>
              <w:t xml:space="preserve">HSE Centre </w:t>
            </w:r>
            <w:r w:rsidR="00F8079A">
              <w:rPr>
                <w:rStyle w:val="normaltextrun"/>
                <w:rFonts w:ascii="Arial" w:hAnsi="Arial" w:cs="Arial"/>
              </w:rPr>
              <w:t xml:space="preserve">is on </w:t>
            </w:r>
            <w:r w:rsidRPr="00E17B8F">
              <w:rPr>
                <w:rStyle w:val="normaltextrun"/>
                <w:rFonts w:ascii="Arial" w:hAnsi="Arial" w:cs="Arial"/>
              </w:rPr>
              <w:t>planning, enabling, performance and assurance (PEPA).</w:t>
            </w:r>
            <w:r w:rsidRPr="00E17B8F">
              <w:rPr>
                <w:rStyle w:val="eop"/>
                <w:rFonts w:ascii="Arial" w:hAnsi="Arial" w:cs="Arial"/>
              </w:rPr>
              <w:t> </w:t>
            </w:r>
            <w:r w:rsidR="00083C6E" w:rsidRPr="00E17B8F">
              <w:rPr>
                <w:rStyle w:val="normaltextrun"/>
                <w:rFonts w:ascii="Arial" w:hAnsi="Arial" w:cs="Arial"/>
              </w:rPr>
              <w:t>The HSE Centre will develop and oversee standards and guidelines for implementation at regional level.</w:t>
            </w:r>
            <w:r w:rsidR="00083C6E" w:rsidRPr="792BD7C2">
              <w:rPr>
                <w:rFonts w:ascii="Arial" w:eastAsia="Arial" w:hAnsi="Arial" w:cs="Arial"/>
                <w:color w:val="000000" w:themeColor="text1"/>
              </w:rPr>
              <w:t xml:space="preserve"> At Health Region level, the Integrated Service Delivery (ISD) model is the agreed operating design that supports the joined-up delivery of all health and social care services for local populations. </w:t>
            </w:r>
          </w:p>
          <w:p w14:paraId="32023352" w14:textId="6C6346D2" w:rsidR="00CD1397" w:rsidRPr="00E17B8F" w:rsidRDefault="00CD1397" w:rsidP="00CD1397">
            <w:pPr>
              <w:pStyle w:val="paragraph"/>
              <w:spacing w:before="0" w:beforeAutospacing="0" w:after="0" w:afterAutospacing="0"/>
              <w:textAlignment w:val="baseline"/>
              <w:divId w:val="1980525222"/>
              <w:rPr>
                <w:rFonts w:ascii="Arial" w:hAnsi="Arial" w:cs="Arial"/>
                <w:sz w:val="18"/>
                <w:szCs w:val="18"/>
              </w:rPr>
            </w:pPr>
          </w:p>
          <w:p w14:paraId="1439CF88" w14:textId="77777777" w:rsidR="00B13FB2" w:rsidRDefault="00CD1397" w:rsidP="00B13FB2">
            <w:pPr>
              <w:jc w:val="both"/>
              <w:rPr>
                <w:rFonts w:ascii="Arial" w:eastAsia="Arial" w:hAnsi="Arial" w:cs="Arial"/>
                <w:color w:val="111111"/>
              </w:rPr>
            </w:pPr>
            <w:r w:rsidRPr="00E17B8F">
              <w:rPr>
                <w:rStyle w:val="eop"/>
              </w:rPr>
              <w:t> </w:t>
            </w:r>
            <w:r w:rsidR="00B13FB2" w:rsidRPr="00671C9B">
              <w:rPr>
                <w:rFonts w:ascii="Arial" w:eastAsia="DejaVu Sans" w:hAnsi="Arial" w:cs="Arial"/>
                <w:lang w:eastAsia="en-IE"/>
              </w:rPr>
              <w:t xml:space="preserve">The move to population-based service planning and delivery (as a core objective in </w:t>
            </w:r>
            <w:r w:rsidR="00B13FB2" w:rsidRPr="00671C9B">
              <w:rPr>
                <w:rFonts w:ascii="Arial" w:eastAsia="Arial" w:hAnsi="Arial" w:cs="Arial"/>
                <w:color w:val="111111"/>
              </w:rPr>
              <w:t xml:space="preserve">Sláintecare) from a care group approach represents a significant change to the way services have been delivered in recent years.  </w:t>
            </w:r>
            <w:r w:rsidR="00B13FB2">
              <w:rPr>
                <w:rFonts w:ascii="Arial" w:eastAsia="Arial" w:hAnsi="Arial" w:cs="Arial"/>
                <w:color w:val="111111"/>
              </w:rPr>
              <w:t xml:space="preserve">The integration of Disability services with primary care, acute care, mental health and community services is key to the delivery of integrated services to people with disabilities within a Health Region.  </w:t>
            </w:r>
          </w:p>
          <w:p w14:paraId="08DB5406" w14:textId="0A059F2D" w:rsidR="00B13FB2" w:rsidRDefault="00B13FB2" w:rsidP="00B13FB2">
            <w:pPr>
              <w:jc w:val="both"/>
              <w:rPr>
                <w:rFonts w:ascii="Arial" w:eastAsia="Arial" w:hAnsi="Arial" w:cs="Arial"/>
                <w:color w:val="111111"/>
              </w:rPr>
            </w:pPr>
          </w:p>
          <w:p w14:paraId="78EC3E8A" w14:textId="77777777" w:rsidR="003B0253" w:rsidRPr="000E1D14" w:rsidRDefault="003B0253" w:rsidP="003B0253">
            <w:pPr>
              <w:jc w:val="both"/>
              <w:rPr>
                <w:rFonts w:ascii="Arial" w:eastAsia="Arial" w:hAnsi="Arial" w:cs="Arial"/>
                <w:b/>
                <w:bCs/>
                <w:color w:val="111111"/>
              </w:rPr>
            </w:pPr>
            <w:r w:rsidRPr="000E1D14">
              <w:rPr>
                <w:rFonts w:ascii="Arial" w:eastAsia="Arial" w:hAnsi="Arial" w:cs="Arial"/>
                <w:b/>
                <w:bCs/>
                <w:color w:val="111111"/>
              </w:rPr>
              <w:t xml:space="preserve">HSE Dublin and Midlands Region </w:t>
            </w:r>
          </w:p>
          <w:p w14:paraId="1A28202F" w14:textId="77777777" w:rsidR="003B0253" w:rsidRDefault="003B0253" w:rsidP="003B0253">
            <w:pPr>
              <w:jc w:val="both"/>
              <w:rPr>
                <w:rFonts w:ascii="Arial" w:eastAsia="Arial" w:hAnsi="Arial" w:cs="Arial"/>
                <w:color w:val="111111"/>
              </w:rPr>
            </w:pPr>
            <w:r w:rsidRPr="00400F5D">
              <w:rPr>
                <w:rFonts w:ascii="Arial" w:eastAsia="Arial" w:hAnsi="Arial" w:cs="Arial"/>
                <w:color w:val="111111"/>
              </w:rPr>
              <w:t>The Dublin and Midlands Health Region has direct responsibility to support and serve the needs of approximately 1.1million people living across Dublin South City and West, Dublin South-West, Kildare and West Wicklow, and the Midlands. The Dublin and Midlands Region is characterised by a diverse mix of both urban and rural areas. This geographic diversity is coupled with socioeconomic disparities, requiring tailored healthcare approaches to effectively serve communities and deliver high-quality, equitable, person-</w:t>
            </w:r>
            <w:proofErr w:type="spellStart"/>
            <w:r w:rsidRPr="00400F5D">
              <w:rPr>
                <w:rFonts w:ascii="Arial" w:eastAsia="Arial" w:hAnsi="Arial" w:cs="Arial"/>
                <w:color w:val="111111"/>
              </w:rPr>
              <w:t>centered</w:t>
            </w:r>
            <w:proofErr w:type="spellEnd"/>
            <w:r w:rsidRPr="00400F5D">
              <w:rPr>
                <w:rFonts w:ascii="Arial" w:eastAsia="Arial" w:hAnsi="Arial" w:cs="Arial"/>
                <w:color w:val="111111"/>
              </w:rPr>
              <w:t xml:space="preserve"> healthcare for people living in the Region.</w:t>
            </w:r>
          </w:p>
          <w:p w14:paraId="10675BDB" w14:textId="77777777" w:rsidR="003B0253" w:rsidRDefault="003B0253" w:rsidP="003B0253">
            <w:pPr>
              <w:jc w:val="both"/>
              <w:rPr>
                <w:rFonts w:ascii="Arial" w:eastAsia="Arial" w:hAnsi="Arial" w:cs="Arial"/>
                <w:color w:val="111111"/>
              </w:rPr>
            </w:pPr>
          </w:p>
          <w:p w14:paraId="683B9D8C" w14:textId="77777777" w:rsidR="003B0253" w:rsidRPr="000E1D14" w:rsidRDefault="003B0253" w:rsidP="003B0253">
            <w:pPr>
              <w:jc w:val="both"/>
              <w:rPr>
                <w:rFonts w:ascii="Arial" w:eastAsia="DejaVu Sans" w:hAnsi="Arial" w:cs="Arial"/>
                <w:b/>
                <w:bCs/>
                <w:lang w:eastAsia="en-IE"/>
              </w:rPr>
            </w:pPr>
            <w:r w:rsidRPr="000E1D14">
              <w:rPr>
                <w:rFonts w:ascii="Arial" w:eastAsia="DejaVu Sans" w:hAnsi="Arial" w:cs="Arial"/>
                <w:b/>
                <w:bCs/>
                <w:lang w:eastAsia="en-IE"/>
              </w:rPr>
              <w:t>Disability Services</w:t>
            </w:r>
          </w:p>
          <w:p w14:paraId="61333153" w14:textId="77777777" w:rsidR="00B13FB2" w:rsidRDefault="00B13FB2" w:rsidP="00B13FB2">
            <w:pPr>
              <w:jc w:val="both"/>
              <w:rPr>
                <w:rFonts w:ascii="Arial" w:eastAsia="DejaVu Sans" w:hAnsi="Arial" w:cs="Arial"/>
                <w:lang w:eastAsia="en-IE"/>
              </w:rPr>
            </w:pPr>
            <w:r>
              <w:rPr>
                <w:rFonts w:ascii="Arial" w:eastAsia="DejaVu Sans" w:hAnsi="Arial" w:cs="Arial"/>
                <w:lang w:eastAsia="en-IE"/>
              </w:rPr>
              <w:t xml:space="preserve">Disability services are currently delivered within a complex service delivery model with a significant number of external service providers who, together with the HSE, provide a wide range of life long supports for individuals with diverse needs. Disability services are governed by multiple legislative and regulatory frameworks. </w:t>
            </w:r>
          </w:p>
          <w:p w14:paraId="03F815C2" w14:textId="77777777" w:rsidR="00B13FB2" w:rsidRDefault="00B13FB2" w:rsidP="00B13FB2">
            <w:pPr>
              <w:jc w:val="both"/>
              <w:rPr>
                <w:rFonts w:ascii="Arial" w:eastAsia="Arial" w:hAnsi="Arial" w:cs="Arial"/>
                <w:color w:val="111111"/>
              </w:rPr>
            </w:pPr>
          </w:p>
          <w:p w14:paraId="5F67721D" w14:textId="77777777" w:rsidR="00B13FB2" w:rsidRPr="00DD47DE" w:rsidRDefault="00B13FB2" w:rsidP="00B13FB2">
            <w:pPr>
              <w:rPr>
                <w:rFonts w:ascii="Arial" w:hAnsi="Arial" w:cs="Arial"/>
                <w:lang w:val="en-IE" w:eastAsia="en-US"/>
              </w:rPr>
            </w:pPr>
            <w:r w:rsidRPr="00DD47DE">
              <w:rPr>
                <w:rFonts w:ascii="Arial" w:hAnsi="Arial" w:cs="Arial"/>
              </w:rPr>
              <w:t xml:space="preserve">Around 90,000 persons with disabilities, across all six regions, avail of specialist community-based disability services funded and overseen by the Department of Children, Disability &amp; Equality. </w:t>
            </w:r>
          </w:p>
          <w:p w14:paraId="1E91BD0C" w14:textId="58F2A0FB" w:rsidR="00B13FB2" w:rsidRDefault="00B13FB2" w:rsidP="00B13FB2">
            <w:pPr>
              <w:jc w:val="both"/>
              <w:rPr>
                <w:rFonts w:ascii="Arial" w:eastAsia="DejaVu Sans" w:hAnsi="Arial" w:cs="Arial"/>
                <w:lang w:eastAsia="en-IE"/>
              </w:rPr>
            </w:pPr>
          </w:p>
          <w:p w14:paraId="580E2829" w14:textId="77777777" w:rsidR="00B13FB2" w:rsidRDefault="00B13FB2" w:rsidP="00B13FB2">
            <w:pPr>
              <w:jc w:val="both"/>
              <w:rPr>
                <w:rFonts w:ascii="Arial" w:eastAsia="DejaVu Sans" w:hAnsi="Arial" w:cs="Arial"/>
                <w:lang w:eastAsia="en-IE"/>
              </w:rPr>
            </w:pPr>
            <w:r w:rsidRPr="00E17B8F">
              <w:rPr>
                <w:rFonts w:ascii="Arial" w:eastAsia="DejaVu Sans" w:hAnsi="Arial" w:cs="Arial"/>
                <w:lang w:eastAsia="en-IE"/>
              </w:rPr>
              <w:t xml:space="preserve">The Regional Disability Lead is a newly established </w:t>
            </w:r>
            <w:r>
              <w:rPr>
                <w:rFonts w:ascii="Arial" w:eastAsia="DejaVu Sans" w:hAnsi="Arial" w:cs="Arial"/>
                <w:lang w:eastAsia="en-IE"/>
              </w:rPr>
              <w:t xml:space="preserve">role </w:t>
            </w:r>
            <w:r w:rsidRPr="00E17B8F">
              <w:rPr>
                <w:rFonts w:ascii="Arial" w:eastAsia="DejaVu Sans" w:hAnsi="Arial" w:cs="Arial"/>
                <w:lang w:eastAsia="en-IE"/>
              </w:rPr>
              <w:t xml:space="preserve">in the HSE Health Regions which </w:t>
            </w:r>
            <w:r>
              <w:rPr>
                <w:rFonts w:ascii="Arial" w:eastAsia="DejaVu Sans" w:hAnsi="Arial" w:cs="Arial"/>
                <w:lang w:eastAsia="en-IE"/>
              </w:rPr>
              <w:t>advises on</w:t>
            </w:r>
            <w:r w:rsidRPr="00E17B8F">
              <w:rPr>
                <w:rFonts w:ascii="Arial" w:eastAsia="DejaVu Sans" w:hAnsi="Arial" w:cs="Arial"/>
                <w:lang w:eastAsia="en-IE"/>
              </w:rPr>
              <w:t xml:space="preserve"> the delivery of </w:t>
            </w:r>
            <w:r>
              <w:rPr>
                <w:rFonts w:ascii="Arial" w:eastAsia="DejaVu Sans" w:hAnsi="Arial" w:cs="Arial"/>
                <w:lang w:eastAsia="en-IE"/>
              </w:rPr>
              <w:t xml:space="preserve">regional </w:t>
            </w:r>
            <w:r w:rsidRPr="00E17B8F">
              <w:rPr>
                <w:rFonts w:ascii="Arial" w:eastAsia="DejaVu Sans" w:hAnsi="Arial" w:cs="Arial"/>
                <w:lang w:eastAsia="en-IE"/>
              </w:rPr>
              <w:t>reform programmes</w:t>
            </w:r>
            <w:r>
              <w:rPr>
                <w:rFonts w:ascii="Arial" w:eastAsia="DejaVu Sans" w:hAnsi="Arial" w:cs="Arial"/>
                <w:lang w:eastAsia="en-IE"/>
              </w:rPr>
              <w:t xml:space="preserve"> for children and adults living with disability, their families and carers, aligned to </w:t>
            </w:r>
            <w:r w:rsidRPr="00E17B8F">
              <w:rPr>
                <w:rFonts w:ascii="Arial" w:eastAsia="DejaVu Sans" w:hAnsi="Arial" w:cs="Arial"/>
                <w:lang w:eastAsia="en-IE"/>
              </w:rPr>
              <w:t xml:space="preserve">the objectives of the </w:t>
            </w:r>
            <w:r w:rsidRPr="00E17B8F">
              <w:rPr>
                <w:rStyle w:val="normaltextrun"/>
                <w:rFonts w:ascii="Arial" w:hAnsi="Arial" w:cs="Arial"/>
                <w:color w:val="000000"/>
                <w:shd w:val="clear" w:color="auto" w:fill="FFFFFF"/>
              </w:rPr>
              <w:t xml:space="preserve">Sláintecare </w:t>
            </w:r>
            <w:r w:rsidRPr="00E17B8F">
              <w:rPr>
                <w:rFonts w:ascii="Arial" w:eastAsia="DejaVu Sans" w:hAnsi="Arial" w:cs="Arial"/>
                <w:lang w:eastAsia="en-IE"/>
              </w:rPr>
              <w:t>Reform Programme</w:t>
            </w:r>
            <w:r>
              <w:rPr>
                <w:rFonts w:ascii="Arial" w:eastAsia="DejaVu Sans" w:hAnsi="Arial" w:cs="Arial"/>
                <w:lang w:eastAsia="en-IE"/>
              </w:rPr>
              <w:t xml:space="preserve">. </w:t>
            </w:r>
          </w:p>
          <w:p w14:paraId="32278C94" w14:textId="77777777" w:rsidR="00B13FB2" w:rsidRDefault="00B13FB2" w:rsidP="00B13FB2">
            <w:pPr>
              <w:jc w:val="both"/>
              <w:rPr>
                <w:rFonts w:ascii="Arial" w:eastAsia="DejaVu Sans" w:hAnsi="Arial" w:cs="Arial"/>
                <w:lang w:eastAsia="en-IE"/>
              </w:rPr>
            </w:pPr>
          </w:p>
          <w:p w14:paraId="3248E1E2" w14:textId="77777777" w:rsidR="00B13FB2" w:rsidRPr="00D465AD" w:rsidRDefault="00B13FB2" w:rsidP="00B13FB2">
            <w:pPr>
              <w:jc w:val="both"/>
              <w:rPr>
                <w:rFonts w:eastAsia="DejaVu Sans"/>
                <w:lang w:eastAsia="en-IE"/>
              </w:rPr>
            </w:pPr>
            <w:r w:rsidRPr="006BE474">
              <w:rPr>
                <w:rFonts w:ascii="Arial" w:eastAsia="DejaVu Sans" w:hAnsi="Arial" w:cs="Arial"/>
                <w:lang w:eastAsia="en-IE"/>
              </w:rPr>
              <w:lastRenderedPageBreak/>
              <w:t>Responsibility for the delivery of quality services in line with agreed standards and regulatory requirements will sit with the IHA Managers and operational leads,</w:t>
            </w:r>
            <w:r w:rsidRPr="006BE474">
              <w:rPr>
                <w:rFonts w:ascii="Arial" w:eastAsia="DejaVu Sans" w:hAnsi="Arial" w:cs="Arial"/>
                <w:b/>
                <w:bCs/>
                <w:lang w:eastAsia="en-IE"/>
              </w:rPr>
              <w:t xml:space="preserve"> </w:t>
            </w:r>
            <w:r w:rsidRPr="006BE474">
              <w:rPr>
                <w:rFonts w:ascii="Arial" w:eastAsia="DejaVu Sans" w:hAnsi="Arial" w:cs="Arial"/>
                <w:lang w:eastAsia="en-IE"/>
              </w:rPr>
              <w:t>accountable to the REO</w:t>
            </w:r>
            <w:r w:rsidRPr="006BE474">
              <w:rPr>
                <w:rFonts w:eastAsia="DejaVu Sans"/>
                <w:lang w:eastAsia="en-IE"/>
              </w:rPr>
              <w:t>.</w:t>
            </w:r>
          </w:p>
          <w:p w14:paraId="310E65F5" w14:textId="3B821897" w:rsidR="00B13FB2" w:rsidRDefault="00B13FB2" w:rsidP="00B13FB2">
            <w:pPr>
              <w:jc w:val="both"/>
              <w:rPr>
                <w:rFonts w:ascii="Arial" w:eastAsia="DejaVu Sans" w:hAnsi="Arial" w:cs="Arial"/>
                <w:lang w:eastAsia="en-IE"/>
              </w:rPr>
            </w:pPr>
          </w:p>
          <w:p w14:paraId="692BBB03" w14:textId="77777777" w:rsidR="003B0253" w:rsidRPr="000E1D14" w:rsidRDefault="003B0253" w:rsidP="003B0253">
            <w:pPr>
              <w:jc w:val="both"/>
              <w:rPr>
                <w:rFonts w:ascii="Arial" w:eastAsia="DejaVu Sans" w:hAnsi="Arial" w:cs="Arial"/>
                <w:b/>
                <w:bCs/>
                <w:lang w:eastAsia="en-IE"/>
              </w:rPr>
            </w:pPr>
            <w:r w:rsidRPr="000E1D14">
              <w:rPr>
                <w:rFonts w:ascii="Arial" w:eastAsia="DejaVu Sans" w:hAnsi="Arial" w:cs="Arial"/>
                <w:b/>
                <w:bCs/>
                <w:lang w:eastAsia="en-IE"/>
              </w:rPr>
              <w:t>Regional Disability Lead</w:t>
            </w:r>
            <w:r>
              <w:rPr>
                <w:rFonts w:ascii="Arial" w:eastAsia="DejaVu Sans" w:hAnsi="Arial" w:cs="Arial"/>
                <w:b/>
                <w:bCs/>
                <w:lang w:eastAsia="en-IE"/>
              </w:rPr>
              <w:t xml:space="preserve"> - HSE Dublin and Midlands</w:t>
            </w:r>
          </w:p>
          <w:p w14:paraId="106A2D17" w14:textId="3EF202EB" w:rsidR="00B13FB2" w:rsidRPr="00E17B8F" w:rsidRDefault="00B13FB2" w:rsidP="00B13FB2">
            <w:pPr>
              <w:jc w:val="both"/>
              <w:rPr>
                <w:rFonts w:ascii="Arial" w:eastAsia="DejaVu Sans" w:hAnsi="Arial" w:cs="Arial"/>
                <w:lang w:eastAsia="en-IE"/>
              </w:rPr>
            </w:pPr>
            <w:r w:rsidRPr="006BE474">
              <w:rPr>
                <w:rFonts w:ascii="Arial" w:eastAsia="DejaVu Sans" w:hAnsi="Arial" w:cs="Arial"/>
                <w:lang w:eastAsia="en-IE"/>
              </w:rPr>
              <w:t>The Regional Disability Lead will advise</w:t>
            </w:r>
            <w:r w:rsidRPr="006BE474">
              <w:rPr>
                <w:rFonts w:ascii="Arial" w:hAnsi="Arial" w:cs="Arial"/>
                <w:color w:val="111111"/>
              </w:rPr>
              <w:t xml:space="preserve"> the REO and will </w:t>
            </w:r>
            <w:r w:rsidRPr="00D536AF">
              <w:rPr>
                <w:rFonts w:ascii="Arial" w:hAnsi="Arial" w:cs="Arial"/>
                <w:b/>
                <w:bCs/>
                <w:color w:val="111111"/>
              </w:rPr>
              <w:t>work closely with the Integrated Healthcare Area Managers</w:t>
            </w:r>
            <w:r w:rsidR="00803581">
              <w:rPr>
                <w:rFonts w:ascii="Arial" w:hAnsi="Arial" w:cs="Arial"/>
                <w:b/>
                <w:bCs/>
                <w:color w:val="111111"/>
              </w:rPr>
              <w:t>, Regional Director of Planning and Performance, Regional Clinical Leaders</w:t>
            </w:r>
            <w:r w:rsidR="00803581" w:rsidRPr="00D536AF">
              <w:rPr>
                <w:rFonts w:ascii="Arial" w:hAnsi="Arial" w:cs="Arial"/>
                <w:b/>
                <w:bCs/>
                <w:color w:val="111111"/>
              </w:rPr>
              <w:t xml:space="preserve"> and </w:t>
            </w:r>
            <w:r w:rsidR="00803581">
              <w:rPr>
                <w:rFonts w:ascii="Arial" w:hAnsi="Arial" w:cs="Arial"/>
                <w:b/>
                <w:bCs/>
                <w:color w:val="111111"/>
              </w:rPr>
              <w:t xml:space="preserve">National </w:t>
            </w:r>
            <w:r w:rsidRPr="00D536AF">
              <w:rPr>
                <w:rFonts w:ascii="Arial" w:hAnsi="Arial" w:cs="Arial"/>
                <w:b/>
                <w:bCs/>
                <w:color w:val="111111"/>
              </w:rPr>
              <w:t>Access &amp; Integration</w:t>
            </w:r>
            <w:r w:rsidRPr="006BE474">
              <w:rPr>
                <w:rFonts w:ascii="Arial" w:hAnsi="Arial" w:cs="Arial"/>
                <w:b/>
                <w:bCs/>
                <w:color w:val="111111"/>
              </w:rPr>
              <w:t xml:space="preserve"> (A&amp;I)</w:t>
            </w:r>
            <w:r w:rsidRPr="00D536AF">
              <w:rPr>
                <w:rFonts w:ascii="Arial" w:hAnsi="Arial" w:cs="Arial"/>
                <w:b/>
                <w:bCs/>
                <w:color w:val="111111"/>
              </w:rPr>
              <w:t xml:space="preserve"> Disability Office</w:t>
            </w:r>
            <w:r w:rsidRPr="006BE474">
              <w:rPr>
                <w:rFonts w:ascii="Arial" w:hAnsi="Arial" w:cs="Arial"/>
                <w:color w:val="111111"/>
              </w:rPr>
              <w:t xml:space="preserve"> to: </w:t>
            </w:r>
          </w:p>
          <w:p w14:paraId="545090F7" w14:textId="77777777" w:rsidR="00B13FB2" w:rsidRPr="00E17B8F" w:rsidRDefault="00B13FB2" w:rsidP="00B13FB2">
            <w:pPr>
              <w:jc w:val="both"/>
              <w:rPr>
                <w:rFonts w:ascii="Arial" w:eastAsia="DejaVu Sans" w:hAnsi="Arial" w:cs="Arial"/>
                <w:lang w:eastAsia="en-IE"/>
              </w:rPr>
            </w:pPr>
          </w:p>
          <w:p w14:paraId="053DBDFA" w14:textId="1D6E7F00" w:rsidR="00803581" w:rsidRPr="00E17B8F" w:rsidRDefault="00803581" w:rsidP="00803581">
            <w:pPr>
              <w:pStyle w:val="ListParagraph"/>
              <w:numPr>
                <w:ilvl w:val="0"/>
                <w:numId w:val="13"/>
              </w:numPr>
              <w:jc w:val="both"/>
              <w:rPr>
                <w:rFonts w:ascii="Arial" w:eastAsia="DejaVu Sans" w:hAnsi="Arial" w:cs="Arial"/>
                <w:lang w:eastAsia="en-IE"/>
              </w:rPr>
            </w:pPr>
            <w:r>
              <w:rPr>
                <w:rFonts w:ascii="Arial" w:hAnsi="Arial" w:cs="Arial"/>
                <w:color w:val="111111"/>
                <w:shd w:val="clear" w:color="auto" w:fill="FFFFFF"/>
              </w:rPr>
              <w:t xml:space="preserve">Advise the Regional Executive Officer </w:t>
            </w:r>
            <w:r w:rsidR="003B0253">
              <w:rPr>
                <w:rFonts w:ascii="Arial" w:hAnsi="Arial" w:cs="Arial"/>
                <w:color w:val="111111"/>
                <w:shd w:val="clear" w:color="auto" w:fill="FFFFFF"/>
              </w:rPr>
              <w:t xml:space="preserve">(REO) </w:t>
            </w:r>
            <w:r>
              <w:rPr>
                <w:rFonts w:ascii="Arial" w:hAnsi="Arial" w:cs="Arial"/>
                <w:color w:val="111111"/>
                <w:shd w:val="clear" w:color="auto" w:fill="FFFFFF"/>
              </w:rPr>
              <w:t xml:space="preserve">and Regional </w:t>
            </w:r>
            <w:r w:rsidR="003B0253">
              <w:rPr>
                <w:rFonts w:ascii="Arial" w:hAnsi="Arial" w:cs="Arial"/>
                <w:color w:val="111111"/>
                <w:shd w:val="clear" w:color="auto" w:fill="FFFFFF"/>
              </w:rPr>
              <w:t>Leadership</w:t>
            </w:r>
            <w:r>
              <w:rPr>
                <w:rFonts w:ascii="Arial" w:hAnsi="Arial" w:cs="Arial"/>
                <w:color w:val="111111"/>
                <w:shd w:val="clear" w:color="auto" w:fill="FFFFFF"/>
              </w:rPr>
              <w:t xml:space="preserve"> Team </w:t>
            </w:r>
            <w:r w:rsidR="003B0253">
              <w:rPr>
                <w:rFonts w:ascii="Arial" w:hAnsi="Arial" w:cs="Arial"/>
                <w:color w:val="111111"/>
                <w:shd w:val="clear" w:color="auto" w:fill="FFFFFF"/>
              </w:rPr>
              <w:t xml:space="preserve">(RLT) </w:t>
            </w:r>
            <w:r>
              <w:rPr>
                <w:rFonts w:ascii="Arial" w:hAnsi="Arial" w:cs="Arial"/>
                <w:color w:val="111111"/>
                <w:shd w:val="clear" w:color="auto" w:fill="FFFFFF"/>
              </w:rPr>
              <w:t>on</w:t>
            </w:r>
            <w:r w:rsidRPr="00E17B8F">
              <w:rPr>
                <w:rFonts w:ascii="Arial" w:hAnsi="Arial" w:cs="Arial"/>
                <w:color w:val="111111"/>
                <w:shd w:val="clear" w:color="auto" w:fill="FFFFFF"/>
              </w:rPr>
              <w:t xml:space="preserve"> </w:t>
            </w:r>
            <w:r>
              <w:rPr>
                <w:rFonts w:ascii="Arial" w:hAnsi="Arial" w:cs="Arial"/>
                <w:color w:val="111111"/>
                <w:shd w:val="clear" w:color="auto" w:fill="FFFFFF"/>
              </w:rPr>
              <w:t xml:space="preserve">a co-ordinated, </w:t>
            </w:r>
            <w:r w:rsidRPr="00E17B8F">
              <w:rPr>
                <w:rFonts w:ascii="Arial" w:hAnsi="Arial" w:cs="Arial"/>
                <w:color w:val="111111"/>
                <w:shd w:val="clear" w:color="auto" w:fill="FFFFFF"/>
              </w:rPr>
              <w:t xml:space="preserve">integrated and collaborative </w:t>
            </w:r>
            <w:r>
              <w:rPr>
                <w:rFonts w:ascii="Arial" w:hAnsi="Arial" w:cs="Arial"/>
                <w:color w:val="111111"/>
                <w:shd w:val="clear" w:color="auto" w:fill="FFFFFF"/>
              </w:rPr>
              <w:t>regional</w:t>
            </w:r>
            <w:r w:rsidRPr="00E17B8F">
              <w:rPr>
                <w:rFonts w:ascii="Arial" w:hAnsi="Arial" w:cs="Arial"/>
                <w:color w:val="111111"/>
                <w:shd w:val="clear" w:color="auto" w:fill="FFFFFF"/>
              </w:rPr>
              <w:t xml:space="preserve"> </w:t>
            </w:r>
            <w:r>
              <w:rPr>
                <w:rFonts w:ascii="Arial" w:hAnsi="Arial" w:cs="Arial"/>
                <w:color w:val="111111"/>
                <w:shd w:val="clear" w:color="auto" w:fill="FFFFFF"/>
              </w:rPr>
              <w:t xml:space="preserve">delivery of services for adults and children living with disability, their families and carers by HSE and Voluntary </w:t>
            </w:r>
            <w:r w:rsidRPr="00E17B8F">
              <w:rPr>
                <w:rFonts w:ascii="Arial" w:hAnsi="Arial" w:cs="Arial"/>
                <w:color w:val="111111"/>
                <w:shd w:val="clear" w:color="auto" w:fill="FFFFFF"/>
              </w:rPr>
              <w:t>D</w:t>
            </w:r>
            <w:r w:rsidRPr="00E17B8F">
              <w:rPr>
                <w:rFonts w:ascii="Arial" w:hAnsi="Arial" w:cs="Arial"/>
                <w:color w:val="111111"/>
              </w:rPr>
              <w:t>isability</w:t>
            </w:r>
            <w:r w:rsidRPr="00E17B8F">
              <w:rPr>
                <w:rFonts w:ascii="Arial" w:hAnsi="Arial" w:cs="Arial"/>
                <w:color w:val="111111"/>
                <w:shd w:val="clear" w:color="auto" w:fill="FFFFFF"/>
              </w:rPr>
              <w:t xml:space="preserve"> Service</w:t>
            </w:r>
            <w:r>
              <w:rPr>
                <w:rFonts w:ascii="Arial" w:hAnsi="Arial" w:cs="Arial"/>
                <w:color w:val="111111"/>
                <w:shd w:val="clear" w:color="auto" w:fill="FFFFFF"/>
              </w:rPr>
              <w:t xml:space="preserve"> Providers</w:t>
            </w:r>
            <w:r w:rsidRPr="00E17B8F">
              <w:rPr>
                <w:rFonts w:ascii="Arial" w:hAnsi="Arial" w:cs="Arial"/>
                <w:color w:val="111111"/>
                <w:shd w:val="clear" w:color="auto" w:fill="FFFFFF"/>
              </w:rPr>
              <w:t>.</w:t>
            </w:r>
          </w:p>
          <w:p w14:paraId="2CADC8CF" w14:textId="4F089E15" w:rsidR="00803581" w:rsidRPr="00D536AF" w:rsidRDefault="00803581" w:rsidP="00803581">
            <w:pPr>
              <w:pStyle w:val="ListParagraph"/>
              <w:numPr>
                <w:ilvl w:val="0"/>
                <w:numId w:val="13"/>
              </w:numPr>
              <w:jc w:val="both"/>
              <w:rPr>
                <w:rFonts w:ascii="Arial" w:eastAsia="DejaVu Sans" w:hAnsi="Arial" w:cs="Arial"/>
                <w:lang w:eastAsia="en-IE"/>
              </w:rPr>
            </w:pPr>
            <w:r>
              <w:rPr>
                <w:rFonts w:ascii="Arial" w:hAnsi="Arial" w:cs="Arial"/>
                <w:color w:val="111111"/>
              </w:rPr>
              <w:t>Lead on the planning and performance monitoring of</w:t>
            </w:r>
            <w:r w:rsidRPr="006BE474">
              <w:rPr>
                <w:rFonts w:ascii="Arial" w:hAnsi="Arial" w:cs="Arial"/>
                <w:color w:val="111111"/>
              </w:rPr>
              <w:t xml:space="preserve"> disability services, align</w:t>
            </w:r>
            <w:r>
              <w:rPr>
                <w:rFonts w:ascii="Arial" w:hAnsi="Arial" w:cs="Arial"/>
                <w:color w:val="111111"/>
              </w:rPr>
              <w:t>ed</w:t>
            </w:r>
            <w:r w:rsidRPr="006BE474">
              <w:rPr>
                <w:rFonts w:ascii="Arial" w:hAnsi="Arial" w:cs="Arial"/>
                <w:color w:val="111111"/>
              </w:rPr>
              <w:t xml:space="preserve"> with national policy and governance.</w:t>
            </w:r>
          </w:p>
          <w:p w14:paraId="21FD6E64" w14:textId="18A578D7" w:rsidR="00803581" w:rsidRPr="00D536AF" w:rsidRDefault="00803581" w:rsidP="00803581">
            <w:pPr>
              <w:pStyle w:val="ListParagraph"/>
              <w:numPr>
                <w:ilvl w:val="0"/>
                <w:numId w:val="13"/>
              </w:numPr>
              <w:jc w:val="both"/>
              <w:rPr>
                <w:rFonts w:ascii="Arial" w:eastAsia="DejaVu Sans" w:hAnsi="Arial" w:cs="Arial"/>
                <w:lang w:eastAsia="en-IE"/>
              </w:rPr>
            </w:pPr>
            <w:r>
              <w:rPr>
                <w:rFonts w:ascii="Arial" w:hAnsi="Arial" w:cs="Arial"/>
                <w:color w:val="111111"/>
                <w:shd w:val="clear" w:color="auto" w:fill="FFFFFF"/>
              </w:rPr>
              <w:t xml:space="preserve">Support </w:t>
            </w:r>
            <w:r w:rsidRPr="00234981">
              <w:rPr>
                <w:rFonts w:ascii="Arial" w:hAnsi="Arial" w:cs="Arial"/>
                <w:color w:val="111111"/>
                <w:shd w:val="clear" w:color="auto" w:fill="FFFFFF"/>
              </w:rPr>
              <w:t>integration of disability services within wider regional health and social care, ensuring seamless pathways for adults and children and their families and carers.</w:t>
            </w:r>
          </w:p>
          <w:p w14:paraId="1280A6DB" w14:textId="77777777" w:rsidR="00803581" w:rsidRPr="00E17B8F" w:rsidRDefault="00803581" w:rsidP="00803581">
            <w:pPr>
              <w:pStyle w:val="ListParagraph"/>
              <w:numPr>
                <w:ilvl w:val="0"/>
                <w:numId w:val="13"/>
              </w:numPr>
              <w:jc w:val="both"/>
              <w:rPr>
                <w:rFonts w:ascii="Arial" w:eastAsia="DejaVu Sans" w:hAnsi="Arial" w:cs="Arial"/>
                <w:lang w:eastAsia="en-IE"/>
              </w:rPr>
            </w:pPr>
            <w:r w:rsidRPr="00E17B8F">
              <w:rPr>
                <w:rFonts w:ascii="Arial" w:hAnsi="Arial" w:cs="Arial"/>
                <w:color w:val="111111"/>
                <w:shd w:val="clear" w:color="auto" w:fill="FFFFFF"/>
              </w:rPr>
              <w:t xml:space="preserve"> P</w:t>
            </w:r>
            <w:r>
              <w:rPr>
                <w:rFonts w:ascii="Arial" w:hAnsi="Arial" w:cs="Arial"/>
                <w:color w:val="111111"/>
                <w:shd w:val="clear" w:color="auto" w:fill="FFFFFF"/>
              </w:rPr>
              <w:t xml:space="preserve">lanning (with the Regional Director of Planning and Performance) </w:t>
            </w:r>
            <w:r w:rsidRPr="00E17B8F">
              <w:rPr>
                <w:rFonts w:ascii="Arial" w:hAnsi="Arial" w:cs="Arial"/>
                <w:color w:val="111111"/>
                <w:shd w:val="clear" w:color="auto" w:fill="FFFFFF"/>
              </w:rPr>
              <w:t xml:space="preserve">the regional health and social care system to meet </w:t>
            </w:r>
            <w:r>
              <w:rPr>
                <w:rFonts w:ascii="Arial" w:hAnsi="Arial" w:cs="Arial"/>
                <w:color w:val="111111"/>
                <w:shd w:val="clear" w:color="auto" w:fill="FFFFFF"/>
              </w:rPr>
              <w:t xml:space="preserve">the </w:t>
            </w:r>
            <w:r w:rsidRPr="00E17B8F">
              <w:rPr>
                <w:rFonts w:ascii="Arial" w:hAnsi="Arial" w:cs="Arial"/>
                <w:color w:val="111111"/>
                <w:shd w:val="clear" w:color="auto" w:fill="FFFFFF"/>
              </w:rPr>
              <w:t xml:space="preserve">current and future </w:t>
            </w:r>
            <w:r>
              <w:rPr>
                <w:rFonts w:ascii="Arial" w:hAnsi="Arial" w:cs="Arial"/>
                <w:color w:val="111111"/>
                <w:shd w:val="clear" w:color="auto" w:fill="FFFFFF"/>
              </w:rPr>
              <w:t>needs of children and adults living with disability and their families and carers consistent with the requirements of the Disability Section of the National Service Plan and aligned to national policy.</w:t>
            </w:r>
          </w:p>
          <w:p w14:paraId="6C8DDFB2" w14:textId="77777777" w:rsidR="00803581" w:rsidRPr="00D536AF" w:rsidRDefault="00803581" w:rsidP="00803581">
            <w:pPr>
              <w:numPr>
                <w:ilvl w:val="0"/>
                <w:numId w:val="13"/>
              </w:numPr>
              <w:jc w:val="both"/>
              <w:rPr>
                <w:rFonts w:ascii="Arial" w:eastAsia="DejaVu Sans" w:hAnsi="Arial" w:cs="Arial"/>
                <w:lang w:eastAsia="en-IE"/>
              </w:rPr>
            </w:pPr>
            <w:r>
              <w:rPr>
                <w:rFonts w:ascii="Arial" w:eastAsia="DejaVu Sans" w:hAnsi="Arial" w:cs="Arial"/>
                <w:lang w:eastAsia="en-IE"/>
              </w:rPr>
              <w:t>Work in partnership with people with lived experience of disability, their families, carers and service providers in the co-design of services.</w:t>
            </w:r>
          </w:p>
          <w:p w14:paraId="19CB9C17" w14:textId="65F2BE73" w:rsidR="00803581" w:rsidRDefault="00803581" w:rsidP="00803581">
            <w:pPr>
              <w:pStyle w:val="ListParagraph"/>
              <w:numPr>
                <w:ilvl w:val="0"/>
                <w:numId w:val="13"/>
              </w:numPr>
              <w:jc w:val="both"/>
              <w:rPr>
                <w:rFonts w:ascii="Arial" w:hAnsi="Arial" w:cs="Arial"/>
                <w:color w:val="111111"/>
                <w:shd w:val="clear" w:color="auto" w:fill="FFFFFF"/>
              </w:rPr>
            </w:pPr>
            <w:r>
              <w:rPr>
                <w:rFonts w:ascii="Arial" w:hAnsi="Arial" w:cs="Arial"/>
                <w:color w:val="111111"/>
              </w:rPr>
              <w:t xml:space="preserve"> Monitor </w:t>
            </w:r>
            <w:r w:rsidRPr="006BE474">
              <w:rPr>
                <w:rFonts w:ascii="Arial" w:hAnsi="Arial" w:cs="Arial"/>
                <w:color w:val="111111"/>
              </w:rPr>
              <w:t>regional standards for disability services (with P&amp;P), directing monitoring, early-warning controls, and corrective actions across HSE-delivered and contracted services.</w:t>
            </w:r>
          </w:p>
          <w:p w14:paraId="332FCB8A" w14:textId="77777777" w:rsidR="00803581" w:rsidRDefault="00803581" w:rsidP="00803581">
            <w:pPr>
              <w:pStyle w:val="ListParagraph"/>
              <w:numPr>
                <w:ilvl w:val="0"/>
                <w:numId w:val="13"/>
              </w:numPr>
              <w:jc w:val="both"/>
              <w:rPr>
                <w:rFonts w:ascii="Arial" w:hAnsi="Arial" w:cs="Arial"/>
                <w:color w:val="111111"/>
                <w:shd w:val="clear" w:color="auto" w:fill="FFFFFF"/>
              </w:rPr>
            </w:pPr>
            <w:r w:rsidRPr="00AB07CB">
              <w:rPr>
                <w:rFonts w:ascii="Arial" w:hAnsi="Arial" w:cs="Arial"/>
                <w:color w:val="111111"/>
                <w:shd w:val="clear" w:color="auto" w:fill="FFFFFF"/>
              </w:rPr>
              <w:t xml:space="preserve">Provide </w:t>
            </w:r>
            <w:r>
              <w:rPr>
                <w:rFonts w:ascii="Arial" w:hAnsi="Arial" w:cs="Arial"/>
                <w:color w:val="111111"/>
                <w:shd w:val="clear" w:color="auto" w:fill="FFFFFF"/>
              </w:rPr>
              <w:t>information and insights</w:t>
            </w:r>
            <w:r w:rsidRPr="00D465AD">
              <w:rPr>
                <w:rFonts w:ascii="Arial" w:hAnsi="Arial" w:cs="Arial"/>
                <w:color w:val="111111"/>
                <w:shd w:val="clear" w:color="auto" w:fill="FFFFFF"/>
              </w:rPr>
              <w:t xml:space="preserve"> on the Regional delivery of services for children and adults living with disability to the Department of Children, Disability &amp; Equality (DCDE)</w:t>
            </w:r>
            <w:r>
              <w:rPr>
                <w:rFonts w:ascii="Arial" w:hAnsi="Arial" w:cs="Arial"/>
                <w:color w:val="111111"/>
                <w:shd w:val="clear" w:color="auto" w:fill="FFFFFF"/>
              </w:rPr>
              <w:t>.</w:t>
            </w:r>
            <w:r w:rsidRPr="00D465AD">
              <w:rPr>
                <w:rFonts w:ascii="Arial" w:hAnsi="Arial" w:cs="Arial"/>
                <w:color w:val="111111"/>
                <w:shd w:val="clear" w:color="auto" w:fill="FFFFFF"/>
              </w:rPr>
              <w:t xml:space="preserve"> </w:t>
            </w:r>
          </w:p>
          <w:p w14:paraId="4BA034EA" w14:textId="403FF77C" w:rsidR="00803581" w:rsidRDefault="00803581" w:rsidP="00803581">
            <w:pPr>
              <w:pStyle w:val="ListParagraph"/>
              <w:numPr>
                <w:ilvl w:val="0"/>
                <w:numId w:val="13"/>
              </w:numPr>
              <w:jc w:val="both"/>
              <w:rPr>
                <w:rFonts w:ascii="Arial" w:hAnsi="Arial" w:cs="Arial"/>
                <w:color w:val="111111"/>
                <w:shd w:val="clear" w:color="auto" w:fill="FFFFFF"/>
              </w:rPr>
            </w:pPr>
            <w:r>
              <w:rPr>
                <w:rFonts w:ascii="Arial" w:hAnsi="Arial" w:cs="Arial"/>
                <w:color w:val="111111"/>
              </w:rPr>
              <w:t>Promote</w:t>
            </w:r>
            <w:r w:rsidRPr="006BE474">
              <w:rPr>
                <w:rFonts w:ascii="Arial" w:hAnsi="Arial" w:cs="Arial"/>
                <w:color w:val="111111"/>
              </w:rPr>
              <w:t xml:space="preserve"> disability considerations into regional service design, providing insight on cross-service dependencies (Primary Care, Acute, Mental Health and Community).</w:t>
            </w:r>
          </w:p>
          <w:p w14:paraId="5C1ACF4C" w14:textId="77777777" w:rsidR="00803581" w:rsidRPr="00D465AD" w:rsidRDefault="00803581" w:rsidP="00803581">
            <w:pPr>
              <w:pStyle w:val="ListParagraph"/>
              <w:numPr>
                <w:ilvl w:val="0"/>
                <w:numId w:val="13"/>
              </w:numPr>
              <w:jc w:val="both"/>
              <w:rPr>
                <w:rFonts w:ascii="Arial" w:hAnsi="Arial" w:cs="Arial"/>
                <w:color w:val="111111"/>
                <w:shd w:val="clear" w:color="auto" w:fill="FFFFFF"/>
              </w:rPr>
            </w:pPr>
            <w:r w:rsidRPr="00ED1F6F">
              <w:rPr>
                <w:rFonts w:ascii="Arial" w:hAnsi="Arial" w:cs="Arial"/>
                <w:color w:val="111111"/>
                <w:shd w:val="clear" w:color="auto" w:fill="FFFFFF"/>
              </w:rPr>
              <w:t>Represent the Region to DC</w:t>
            </w:r>
            <w:r>
              <w:rPr>
                <w:rFonts w:ascii="Arial" w:hAnsi="Arial" w:cs="Arial"/>
                <w:color w:val="111111"/>
                <w:shd w:val="clear" w:color="auto" w:fill="FFFFFF"/>
              </w:rPr>
              <w:t>DE</w:t>
            </w:r>
            <w:r w:rsidRPr="00ED1F6F">
              <w:rPr>
                <w:rFonts w:ascii="Arial" w:hAnsi="Arial" w:cs="Arial"/>
                <w:color w:val="111111"/>
                <w:shd w:val="clear" w:color="auto" w:fill="FFFFFF"/>
              </w:rPr>
              <w:t xml:space="preserve"> and national fora as required by the REO, providing consolidated reporting, insights, risks and mitigations on regional delivery.</w:t>
            </w:r>
          </w:p>
          <w:p w14:paraId="0B8F6BBB" w14:textId="77777777" w:rsidR="00803581" w:rsidRPr="00B60B09" w:rsidRDefault="00803581" w:rsidP="00803581">
            <w:pPr>
              <w:pStyle w:val="ListParagraph"/>
              <w:numPr>
                <w:ilvl w:val="0"/>
                <w:numId w:val="13"/>
              </w:numPr>
              <w:jc w:val="both"/>
              <w:rPr>
                <w:rFonts w:ascii="Arial" w:hAnsi="Arial" w:cs="Arial"/>
                <w:color w:val="111111"/>
              </w:rPr>
            </w:pPr>
            <w:r w:rsidRPr="006BE474">
              <w:rPr>
                <w:rFonts w:ascii="Arial" w:hAnsi="Arial" w:cs="Arial"/>
                <w:color w:val="111111"/>
              </w:rPr>
              <w:t>Provide assurance on compliance with applicable national standards by advising on control frameworks, risk management and audit follow-through, while recognising operational accountability remains with IHAMs.</w:t>
            </w:r>
          </w:p>
          <w:p w14:paraId="1824A599" w14:textId="77777777" w:rsidR="00803581" w:rsidRDefault="00803581" w:rsidP="00803581">
            <w:pPr>
              <w:pStyle w:val="ListParagraph"/>
              <w:numPr>
                <w:ilvl w:val="0"/>
                <w:numId w:val="13"/>
              </w:numPr>
              <w:jc w:val="both"/>
              <w:rPr>
                <w:rFonts w:ascii="Arial" w:hAnsi="Arial" w:cs="Arial"/>
                <w:color w:val="111111"/>
              </w:rPr>
            </w:pPr>
            <w:r w:rsidRPr="7CF3B1C2">
              <w:rPr>
                <w:rFonts w:ascii="Arial" w:hAnsi="Arial" w:cs="Arial"/>
                <w:color w:val="111111"/>
              </w:rPr>
              <w:t>Ensure regional disability plans and assurance are explicitly aligned to Sláintecare, the HSE National Service Plan (NSP) obligations under the UNCRPD, the National Human Rights Strategy for Disabled People (Sept 2025), and applicable national standards, and, for children’s services, align to current and successor national frameworks, including the 2026 Children’s Service Improvement Programme and the Single Point of Access (SPOA) model</w:t>
            </w:r>
            <w:r>
              <w:rPr>
                <w:rFonts w:ascii="Arial" w:hAnsi="Arial" w:cs="Arial"/>
                <w:color w:val="111111"/>
              </w:rPr>
              <w:t>.</w:t>
            </w:r>
          </w:p>
          <w:p w14:paraId="50F1AF0E" w14:textId="77777777" w:rsidR="00803581" w:rsidRDefault="00803581" w:rsidP="00803581">
            <w:pPr>
              <w:pStyle w:val="ListParagraph"/>
              <w:numPr>
                <w:ilvl w:val="0"/>
                <w:numId w:val="13"/>
              </w:numPr>
              <w:jc w:val="both"/>
              <w:rPr>
                <w:rFonts w:ascii="Arial" w:hAnsi="Arial" w:cs="Arial"/>
                <w:color w:val="111111"/>
              </w:rPr>
            </w:pPr>
            <w:r w:rsidRPr="006BE474">
              <w:rPr>
                <w:rFonts w:ascii="Arial" w:hAnsi="Arial" w:cs="Arial"/>
                <w:color w:val="111111"/>
              </w:rPr>
              <w:t>With the mandate of the REO, ensure cross-IHA solutions with IHAMs to address system issues, standardise approaches and coordinate whole-of-region responses where required.</w:t>
            </w:r>
          </w:p>
          <w:p w14:paraId="62D58912" w14:textId="77777777" w:rsidR="00803581" w:rsidRPr="00E17B8F" w:rsidRDefault="00803581" w:rsidP="00803581">
            <w:pPr>
              <w:jc w:val="both"/>
              <w:rPr>
                <w:rFonts w:ascii="Arial" w:eastAsia="DejaVu Sans" w:hAnsi="Arial" w:cs="Arial"/>
                <w:lang w:eastAsia="en-IE"/>
              </w:rPr>
            </w:pPr>
          </w:p>
          <w:p w14:paraId="34F86157" w14:textId="17E60A82" w:rsidR="00803581" w:rsidRDefault="00803581" w:rsidP="00803581">
            <w:pPr>
              <w:jc w:val="both"/>
              <w:rPr>
                <w:rFonts w:ascii="Arial" w:eastAsia="DejaVu Sans" w:hAnsi="Arial" w:cs="Arial"/>
                <w:lang w:eastAsia="en-IE"/>
              </w:rPr>
            </w:pPr>
            <w:r w:rsidRPr="006BE474">
              <w:rPr>
                <w:rFonts w:ascii="Arial" w:eastAsia="DejaVu Sans" w:hAnsi="Arial" w:cs="Arial"/>
                <w:lang w:eastAsia="en-IE"/>
              </w:rPr>
              <w:t xml:space="preserve">The function will support the Regional Director of Planning and Performance in the </w:t>
            </w:r>
            <w:r w:rsidRPr="006BE474">
              <w:rPr>
                <w:rFonts w:ascii="Arial" w:eastAsia="DejaVu Sans" w:hAnsi="Arial" w:cs="Arial"/>
                <w:b/>
                <w:bCs/>
                <w:lang w:eastAsia="en-IE"/>
              </w:rPr>
              <w:t>Planning, Enablement, Performance and Assurance</w:t>
            </w:r>
            <w:r w:rsidRPr="006BE474">
              <w:rPr>
                <w:rFonts w:ascii="Arial" w:eastAsia="DejaVu Sans" w:hAnsi="Arial" w:cs="Arial"/>
                <w:lang w:eastAsia="en-IE"/>
              </w:rPr>
              <w:t xml:space="preserve"> of services for children and adults living with disability, their families and carers in the </w:t>
            </w:r>
            <w:r w:rsidR="003B0253">
              <w:rPr>
                <w:rFonts w:ascii="Arial" w:eastAsia="DejaVu Sans" w:hAnsi="Arial" w:cs="Arial"/>
                <w:lang w:eastAsia="en-IE"/>
              </w:rPr>
              <w:t>HSE Dublin and Midlands Health Region</w:t>
            </w:r>
            <w:r w:rsidR="003B0253" w:rsidRPr="006BE474">
              <w:rPr>
                <w:rFonts w:ascii="Arial" w:eastAsia="DejaVu Sans" w:hAnsi="Arial" w:cs="Arial"/>
                <w:lang w:eastAsia="en-IE"/>
              </w:rPr>
              <w:t xml:space="preserve"> </w:t>
            </w:r>
            <w:r w:rsidRPr="006BE474">
              <w:rPr>
                <w:rFonts w:ascii="Arial" w:eastAsia="DejaVu Sans" w:hAnsi="Arial" w:cs="Arial"/>
                <w:lang w:eastAsia="en-IE"/>
              </w:rPr>
              <w:t>on behalf of the REO in the new operating context. </w:t>
            </w:r>
          </w:p>
          <w:p w14:paraId="65A63A7B" w14:textId="77777777" w:rsidR="00B13FB2" w:rsidRPr="00E17B8F" w:rsidRDefault="00B13FB2" w:rsidP="00B13FB2">
            <w:pPr>
              <w:jc w:val="both"/>
              <w:rPr>
                <w:rFonts w:ascii="Arial" w:eastAsia="DejaVu Sans" w:hAnsi="Arial" w:cs="Arial"/>
                <w:lang w:eastAsia="en-IE"/>
              </w:rPr>
            </w:pPr>
          </w:p>
          <w:p w14:paraId="351E7D4A" w14:textId="1E3C7F0D" w:rsidR="00B13FB2" w:rsidRDefault="00B13FB2" w:rsidP="00B13FB2">
            <w:pPr>
              <w:jc w:val="both"/>
              <w:rPr>
                <w:rFonts w:ascii="Arial" w:eastAsia="DejaVu Sans" w:hAnsi="Arial" w:cs="Arial"/>
                <w:lang w:eastAsia="en-IE"/>
              </w:rPr>
            </w:pPr>
            <w:r w:rsidRPr="006BE474">
              <w:rPr>
                <w:rFonts w:ascii="Arial" w:eastAsia="DejaVu Sans" w:hAnsi="Arial" w:cs="Arial"/>
                <w:lang w:eastAsia="en-IE"/>
              </w:rPr>
              <w:t xml:space="preserve">The role will contribute significantly to planning and performance including development and </w:t>
            </w:r>
            <w:r>
              <w:rPr>
                <w:rFonts w:ascii="Arial" w:eastAsia="DejaVu Sans" w:hAnsi="Arial" w:cs="Arial"/>
                <w:lang w:eastAsia="en-IE"/>
              </w:rPr>
              <w:t xml:space="preserve">regional </w:t>
            </w:r>
            <w:r w:rsidRPr="006BE474">
              <w:rPr>
                <w:rFonts w:ascii="Arial" w:eastAsia="DejaVu Sans" w:hAnsi="Arial" w:cs="Arial"/>
                <w:lang w:eastAsia="en-IE"/>
              </w:rPr>
              <w:t xml:space="preserve">oversight of national and regional service plans and will support the REO in reporting on achievement of </w:t>
            </w:r>
            <w:proofErr w:type="gramStart"/>
            <w:r w:rsidRPr="006BE474">
              <w:rPr>
                <w:rFonts w:ascii="Arial" w:eastAsia="DejaVu Sans" w:hAnsi="Arial" w:cs="Arial"/>
                <w:lang w:eastAsia="en-IE"/>
              </w:rPr>
              <w:t>high quality</w:t>
            </w:r>
            <w:proofErr w:type="gramEnd"/>
            <w:r w:rsidRPr="006BE474">
              <w:rPr>
                <w:rFonts w:ascii="Arial" w:eastAsia="DejaVu Sans" w:hAnsi="Arial" w:cs="Arial"/>
                <w:lang w:eastAsia="en-IE"/>
              </w:rPr>
              <w:t xml:space="preserve"> services for children and adults living with disability, their families and carers. </w:t>
            </w:r>
          </w:p>
          <w:p w14:paraId="63F22AB4" w14:textId="77777777" w:rsidR="00B13FB2" w:rsidRPr="00E17B8F" w:rsidDel="002D1665" w:rsidRDefault="00B13FB2" w:rsidP="00B13FB2">
            <w:pPr>
              <w:jc w:val="both"/>
              <w:rPr>
                <w:rFonts w:ascii="Arial" w:eastAsia="DejaVu Sans" w:hAnsi="Arial" w:cs="Arial"/>
                <w:lang w:eastAsia="en-IE"/>
              </w:rPr>
            </w:pPr>
          </w:p>
          <w:p w14:paraId="76867155" w14:textId="77777777" w:rsidR="00CD1397" w:rsidRPr="00B13FB2" w:rsidRDefault="00B13FB2" w:rsidP="00B13FB2">
            <w:pPr>
              <w:pStyle w:val="Default"/>
              <w:rPr>
                <w:rFonts w:eastAsia="DejaVu Sans"/>
                <w:sz w:val="20"/>
                <w:szCs w:val="20"/>
                <w:lang w:eastAsia="en-IE"/>
              </w:rPr>
            </w:pPr>
            <w:r w:rsidRPr="00B13FB2">
              <w:rPr>
                <w:rFonts w:eastAsia="DejaVu Sans"/>
                <w:sz w:val="20"/>
                <w:szCs w:val="20"/>
                <w:lang w:eastAsia="en-IE"/>
              </w:rPr>
              <w:t>This will be achieved through systematic performance monitoring and providing a leadership role in quality, safety and service-improvement across both directly provided and contracted services, with a clear focus on outcomes and value for money.</w:t>
            </w:r>
          </w:p>
          <w:p w14:paraId="483A11C0" w14:textId="67AD1834" w:rsidR="00B13FB2" w:rsidRPr="00E17B8F" w:rsidRDefault="00B13FB2" w:rsidP="00B13FB2">
            <w:pPr>
              <w:pStyle w:val="Default"/>
              <w:rPr>
                <w:sz w:val="22"/>
                <w:szCs w:val="22"/>
              </w:rPr>
            </w:pPr>
          </w:p>
        </w:tc>
      </w:tr>
      <w:tr w:rsidR="00803581" w:rsidRPr="00E17B8F" w14:paraId="2D972B0F" w14:textId="77777777" w:rsidTr="001415A8">
        <w:trPr>
          <w:gridAfter w:val="1"/>
          <w:wAfter w:w="16" w:type="dxa"/>
          <w:trHeight w:val="300"/>
        </w:trPr>
        <w:tc>
          <w:tcPr>
            <w:tcW w:w="2707" w:type="dxa"/>
          </w:tcPr>
          <w:p w14:paraId="31F662D1" w14:textId="6016C6B3" w:rsidR="00803581" w:rsidRPr="00E17B8F" w:rsidRDefault="00803581" w:rsidP="00803581">
            <w:pPr>
              <w:jc w:val="both"/>
              <w:rPr>
                <w:rFonts w:ascii="Arial" w:hAnsi="Arial" w:cs="Arial"/>
                <w:b/>
                <w:bCs/>
              </w:rPr>
            </w:pPr>
            <w:r w:rsidRPr="00E17B8F">
              <w:rPr>
                <w:rFonts w:ascii="Arial" w:hAnsi="Arial" w:cs="Arial"/>
                <w:b/>
                <w:bCs/>
              </w:rPr>
              <w:lastRenderedPageBreak/>
              <w:t>Reporting Relationship</w:t>
            </w:r>
          </w:p>
        </w:tc>
        <w:tc>
          <w:tcPr>
            <w:tcW w:w="8347" w:type="dxa"/>
          </w:tcPr>
          <w:p w14:paraId="2A8926D8" w14:textId="77777777" w:rsidR="00803581" w:rsidRPr="00E17B8F" w:rsidRDefault="00803581" w:rsidP="00803581">
            <w:pPr>
              <w:jc w:val="both"/>
              <w:rPr>
                <w:rFonts w:ascii="Arial" w:hAnsi="Arial" w:cs="Arial"/>
                <w:lang w:val="en-IE"/>
              </w:rPr>
            </w:pPr>
            <w:r w:rsidRPr="00E17B8F">
              <w:rPr>
                <w:rFonts w:ascii="Arial" w:hAnsi="Arial" w:cs="Arial"/>
                <w:lang w:val="en-IE"/>
              </w:rPr>
              <w:t>The Regional Disability Lead will report to</w:t>
            </w:r>
            <w:r w:rsidRPr="00E17B8F">
              <w:rPr>
                <w:rFonts w:ascii="Arial" w:hAnsi="Arial" w:cs="Arial"/>
                <w:color w:val="FF0000"/>
                <w:lang w:val="en-IE"/>
              </w:rPr>
              <w:t xml:space="preserve"> </w:t>
            </w:r>
            <w:r w:rsidRPr="00E17B8F">
              <w:rPr>
                <w:rFonts w:ascii="Arial" w:hAnsi="Arial" w:cs="Arial"/>
                <w:lang w:val="en-IE"/>
              </w:rPr>
              <w:t>the Regional Executive Officer (REO)</w:t>
            </w:r>
            <w:r>
              <w:rPr>
                <w:rFonts w:ascii="Arial" w:hAnsi="Arial" w:cs="Arial"/>
                <w:lang w:val="en-IE"/>
              </w:rPr>
              <w:t xml:space="preserve">. </w:t>
            </w:r>
          </w:p>
          <w:p w14:paraId="6AA3F5BF" w14:textId="77777777" w:rsidR="00803581" w:rsidRPr="00E17B8F" w:rsidRDefault="00803581" w:rsidP="00803581">
            <w:pPr>
              <w:jc w:val="both"/>
              <w:rPr>
                <w:rFonts w:ascii="Arial" w:hAnsi="Arial" w:cs="Arial"/>
                <w:lang w:val="en-IE"/>
              </w:rPr>
            </w:pPr>
          </w:p>
          <w:p w14:paraId="2F1792F4" w14:textId="13559E13" w:rsidR="00803581" w:rsidRPr="00E17B8F" w:rsidRDefault="00803581" w:rsidP="00803581">
            <w:pPr>
              <w:jc w:val="both"/>
              <w:rPr>
                <w:rFonts w:ascii="Arial" w:hAnsi="Arial" w:cs="Arial"/>
                <w:lang w:val="en-IE"/>
              </w:rPr>
            </w:pPr>
            <w:r w:rsidRPr="00E17B8F">
              <w:rPr>
                <w:rFonts w:ascii="Arial" w:hAnsi="Arial" w:cs="Arial"/>
                <w:lang w:val="en-IE"/>
              </w:rPr>
              <w:t xml:space="preserve">The Regional Disability Lead will be a member of the Regional </w:t>
            </w:r>
            <w:r w:rsidR="003B0253">
              <w:rPr>
                <w:rFonts w:ascii="Arial" w:hAnsi="Arial" w:cs="Arial"/>
                <w:lang w:val="en-IE"/>
              </w:rPr>
              <w:t>Leadership</w:t>
            </w:r>
            <w:r w:rsidRPr="00E17B8F">
              <w:rPr>
                <w:rFonts w:ascii="Arial" w:hAnsi="Arial" w:cs="Arial"/>
                <w:lang w:val="en-IE"/>
              </w:rPr>
              <w:t xml:space="preserve"> Team (</w:t>
            </w:r>
            <w:r>
              <w:rPr>
                <w:rFonts w:ascii="Arial" w:hAnsi="Arial" w:cs="Arial"/>
                <w:lang w:val="en-IE"/>
              </w:rPr>
              <w:t>R</w:t>
            </w:r>
            <w:r w:rsidR="003B0253">
              <w:rPr>
                <w:rFonts w:ascii="Arial" w:hAnsi="Arial" w:cs="Arial"/>
                <w:lang w:val="en-IE"/>
              </w:rPr>
              <w:t>L</w:t>
            </w:r>
            <w:r w:rsidRPr="00E17B8F">
              <w:rPr>
                <w:rFonts w:ascii="Arial" w:hAnsi="Arial" w:cs="Arial"/>
                <w:lang w:val="en-IE"/>
              </w:rPr>
              <w:t>T).</w:t>
            </w:r>
          </w:p>
          <w:p w14:paraId="366D6A11" w14:textId="77777777" w:rsidR="00803581" w:rsidRPr="00E17B8F" w:rsidRDefault="00803581" w:rsidP="00803581">
            <w:pPr>
              <w:jc w:val="both"/>
              <w:rPr>
                <w:rFonts w:ascii="Arial" w:hAnsi="Arial" w:cs="Arial"/>
                <w:lang w:val="en-IE"/>
              </w:rPr>
            </w:pPr>
          </w:p>
          <w:p w14:paraId="1E8AD656" w14:textId="1CB00D77" w:rsidR="00803581" w:rsidRPr="00E17B8F" w:rsidRDefault="00803581" w:rsidP="00803581">
            <w:pPr>
              <w:jc w:val="both"/>
              <w:rPr>
                <w:rFonts w:ascii="Arial" w:hAnsi="Arial" w:cs="Arial"/>
                <w:lang w:val="en-IE"/>
              </w:rPr>
            </w:pPr>
            <w:r w:rsidRPr="00E17B8F">
              <w:rPr>
                <w:rFonts w:ascii="Arial" w:hAnsi="Arial" w:cs="Arial"/>
                <w:lang w:val="en-IE"/>
              </w:rPr>
              <w:t xml:space="preserve">They will </w:t>
            </w:r>
            <w:r>
              <w:rPr>
                <w:rFonts w:ascii="Arial" w:hAnsi="Arial" w:cs="Arial"/>
                <w:lang w:val="en-IE"/>
              </w:rPr>
              <w:t>work closely with</w:t>
            </w:r>
            <w:r w:rsidRPr="00E17B8F">
              <w:rPr>
                <w:rFonts w:ascii="Arial" w:hAnsi="Arial" w:cs="Arial"/>
                <w:lang w:val="en-IE"/>
              </w:rPr>
              <w:t xml:space="preserve"> the Planning and Performance function and </w:t>
            </w:r>
            <w:r>
              <w:rPr>
                <w:rFonts w:ascii="Arial" w:hAnsi="Arial" w:cs="Arial"/>
                <w:lang w:val="en-IE"/>
              </w:rPr>
              <w:t xml:space="preserve">work in partnership with </w:t>
            </w:r>
            <w:r w:rsidRPr="00E17B8F">
              <w:rPr>
                <w:rFonts w:ascii="Arial" w:hAnsi="Arial" w:cs="Arial"/>
                <w:lang w:val="en-IE"/>
              </w:rPr>
              <w:t xml:space="preserve">the Regional Clinical Executive Team at Health Region level.  </w:t>
            </w:r>
          </w:p>
          <w:p w14:paraId="4F4D51A5" w14:textId="77777777" w:rsidR="00803581" w:rsidRPr="00E17B8F" w:rsidRDefault="00803581" w:rsidP="00803581">
            <w:pPr>
              <w:jc w:val="both"/>
              <w:rPr>
                <w:rFonts w:ascii="Arial" w:hAnsi="Arial" w:cs="Arial"/>
                <w:lang w:val="en-IE"/>
              </w:rPr>
            </w:pPr>
          </w:p>
          <w:p w14:paraId="64420DD1" w14:textId="3619F3F0" w:rsidR="00803581" w:rsidRDefault="00803581" w:rsidP="00803581">
            <w:pPr>
              <w:jc w:val="both"/>
              <w:rPr>
                <w:rFonts w:ascii="Arial" w:hAnsi="Arial" w:cs="Arial"/>
                <w:lang w:val="en-IE"/>
              </w:rPr>
            </w:pPr>
            <w:r w:rsidRPr="006BE474">
              <w:rPr>
                <w:rFonts w:ascii="Arial" w:hAnsi="Arial" w:cs="Arial"/>
                <w:lang w:val="en-IE"/>
              </w:rPr>
              <w:t>The Regional Disability Lead will have a</w:t>
            </w:r>
            <w:r>
              <w:rPr>
                <w:rFonts w:ascii="Arial" w:hAnsi="Arial" w:cs="Arial"/>
                <w:lang w:val="en-IE"/>
              </w:rPr>
              <w:t xml:space="preserve"> close relationship with a dotted line</w:t>
            </w:r>
            <w:r w:rsidRPr="00055229">
              <w:rPr>
                <w:rFonts w:ascii="Arial" w:hAnsi="Arial" w:cs="Arial"/>
                <w:lang w:val="en-IE"/>
              </w:rPr>
              <w:t xml:space="preserve"> reporting into the National Access and Integration Disabilit</w:t>
            </w:r>
            <w:r w:rsidRPr="006BE474">
              <w:rPr>
                <w:rFonts w:ascii="Arial" w:hAnsi="Arial" w:cs="Arial"/>
                <w:lang w:val="en-IE"/>
              </w:rPr>
              <w:t xml:space="preserve">y Office, HSE Centre to ensure that regional care of adults and children living with disability, their families and carers is consistent with national standards, performance criteria and aligned to National HSE plans and policies. </w:t>
            </w:r>
          </w:p>
          <w:p w14:paraId="5518F3D3" w14:textId="77777777" w:rsidR="00803581" w:rsidRDefault="00803581" w:rsidP="00803581">
            <w:pPr>
              <w:jc w:val="both"/>
              <w:rPr>
                <w:rFonts w:ascii="Arial" w:hAnsi="Arial" w:cs="Arial"/>
                <w:lang w:val="en-IE"/>
              </w:rPr>
            </w:pPr>
          </w:p>
          <w:p w14:paraId="394ECAE2" w14:textId="58CC710D" w:rsidR="00803581" w:rsidRDefault="00803581" w:rsidP="00803581">
            <w:pPr>
              <w:jc w:val="both"/>
              <w:rPr>
                <w:rFonts w:ascii="Arial" w:hAnsi="Arial" w:cs="Arial"/>
              </w:rPr>
            </w:pPr>
            <w:r w:rsidRPr="006BE474">
              <w:rPr>
                <w:rFonts w:ascii="Arial" w:hAnsi="Arial" w:cs="Arial"/>
              </w:rPr>
              <w:t xml:space="preserve">It is envisaged that </w:t>
            </w:r>
            <w:proofErr w:type="gramStart"/>
            <w:r w:rsidRPr="006BE474">
              <w:rPr>
                <w:rFonts w:ascii="Arial" w:hAnsi="Arial" w:cs="Arial"/>
              </w:rPr>
              <w:t>a number of</w:t>
            </w:r>
            <w:proofErr w:type="gramEnd"/>
            <w:r w:rsidRPr="006BE474">
              <w:rPr>
                <w:rFonts w:ascii="Arial" w:hAnsi="Arial" w:cs="Arial"/>
              </w:rPr>
              <w:t xml:space="preserve"> </w:t>
            </w:r>
            <w:r w:rsidRPr="00803581">
              <w:rPr>
                <w:rFonts w:ascii="Arial" w:hAnsi="Arial"/>
                <w:b/>
              </w:rPr>
              <w:t>regional disability posts</w:t>
            </w:r>
            <w:r w:rsidRPr="006BE474">
              <w:rPr>
                <w:rFonts w:ascii="Arial" w:hAnsi="Arial" w:cs="Arial"/>
              </w:rPr>
              <w:t xml:space="preserve"> (as set out in the Pay and Numbers Strategy</w:t>
            </w:r>
            <w:r>
              <w:rPr>
                <w:rFonts w:ascii="Arial" w:hAnsi="Arial" w:cs="Arial"/>
              </w:rPr>
              <w:t>)</w:t>
            </w:r>
            <w:r w:rsidRPr="006BE474">
              <w:rPr>
                <w:rFonts w:ascii="Arial" w:hAnsi="Arial" w:cs="Arial"/>
              </w:rPr>
              <w:t xml:space="preserve"> will report directly to the Regional Disability Lead including the following as they are approved and recruited during </w:t>
            </w:r>
            <w:proofErr w:type="gramStart"/>
            <w:r w:rsidRPr="006BE474">
              <w:rPr>
                <w:rFonts w:ascii="Arial" w:hAnsi="Arial" w:cs="Arial"/>
              </w:rPr>
              <w:t>2026:-</w:t>
            </w:r>
            <w:proofErr w:type="gramEnd"/>
            <w:r w:rsidRPr="006BE474">
              <w:rPr>
                <w:rFonts w:ascii="Arial" w:hAnsi="Arial" w:cs="Arial"/>
              </w:rPr>
              <w:t xml:space="preserve"> </w:t>
            </w:r>
          </w:p>
          <w:p w14:paraId="1ECA02CA" w14:textId="77777777" w:rsidR="00803581" w:rsidRDefault="00803581" w:rsidP="00803581">
            <w:pPr>
              <w:pStyle w:val="ListParagraph"/>
              <w:numPr>
                <w:ilvl w:val="0"/>
                <w:numId w:val="1"/>
              </w:numPr>
              <w:jc w:val="both"/>
              <w:rPr>
                <w:rFonts w:ascii="Arial" w:hAnsi="Arial" w:cs="Arial"/>
                <w:lang w:val="en-IE"/>
              </w:rPr>
            </w:pPr>
            <w:r w:rsidRPr="006BE474">
              <w:rPr>
                <w:rFonts w:ascii="Arial" w:hAnsi="Arial" w:cs="Arial"/>
                <w:lang w:val="en-IE"/>
              </w:rPr>
              <w:t>Grade VIII- Lead for Assessment of Need</w:t>
            </w:r>
          </w:p>
          <w:p w14:paraId="46D9CC2F" w14:textId="77777777" w:rsidR="00803581" w:rsidRDefault="00803581" w:rsidP="00803581">
            <w:pPr>
              <w:pStyle w:val="ListParagraph"/>
              <w:numPr>
                <w:ilvl w:val="0"/>
                <w:numId w:val="1"/>
              </w:numPr>
              <w:jc w:val="both"/>
              <w:rPr>
                <w:rFonts w:ascii="Arial" w:hAnsi="Arial" w:cs="Arial"/>
                <w:lang w:val="en-IE"/>
              </w:rPr>
            </w:pPr>
            <w:r w:rsidRPr="006BE474">
              <w:rPr>
                <w:rFonts w:ascii="Arial" w:hAnsi="Arial" w:cs="Arial"/>
                <w:lang w:val="en-IE"/>
              </w:rPr>
              <w:t xml:space="preserve">Grade VII- Respite and Personalised Budgets </w:t>
            </w:r>
          </w:p>
          <w:p w14:paraId="2C7B07E2" w14:textId="77777777" w:rsidR="00803581" w:rsidRDefault="00803581" w:rsidP="00803581">
            <w:pPr>
              <w:pStyle w:val="ListParagraph"/>
              <w:numPr>
                <w:ilvl w:val="0"/>
                <w:numId w:val="1"/>
              </w:numPr>
              <w:jc w:val="both"/>
              <w:rPr>
                <w:rFonts w:ascii="Arial" w:hAnsi="Arial" w:cs="Arial"/>
                <w:lang w:val="en-IE"/>
              </w:rPr>
            </w:pPr>
            <w:r w:rsidRPr="006BE474">
              <w:rPr>
                <w:rFonts w:ascii="Arial" w:hAnsi="Arial" w:cs="Arial"/>
                <w:lang w:val="en-IE"/>
              </w:rPr>
              <w:t>Grade VII- Home Support Scheme Authorisation</w:t>
            </w:r>
          </w:p>
          <w:p w14:paraId="06EA36A8" w14:textId="77777777" w:rsidR="00803581" w:rsidRDefault="00803581" w:rsidP="00803581">
            <w:pPr>
              <w:pStyle w:val="ListParagraph"/>
              <w:numPr>
                <w:ilvl w:val="0"/>
                <w:numId w:val="1"/>
              </w:numPr>
              <w:jc w:val="both"/>
              <w:rPr>
                <w:rFonts w:ascii="Arial" w:hAnsi="Arial" w:cs="Arial"/>
                <w:lang w:val="en-IE"/>
              </w:rPr>
            </w:pPr>
            <w:r w:rsidRPr="006BE474">
              <w:rPr>
                <w:rFonts w:ascii="Arial" w:hAnsi="Arial" w:cs="Arial"/>
                <w:lang w:val="en-IE"/>
              </w:rPr>
              <w:t>Residential Clinical Nurse Specialist</w:t>
            </w:r>
          </w:p>
          <w:p w14:paraId="623F7E6E" w14:textId="77777777" w:rsidR="00803581" w:rsidRDefault="00803581" w:rsidP="00803581">
            <w:pPr>
              <w:pStyle w:val="ListParagraph"/>
              <w:numPr>
                <w:ilvl w:val="0"/>
                <w:numId w:val="1"/>
              </w:numPr>
              <w:jc w:val="both"/>
              <w:rPr>
                <w:rFonts w:ascii="Arial" w:hAnsi="Arial" w:cs="Arial"/>
                <w:lang w:val="en-IE"/>
              </w:rPr>
            </w:pPr>
            <w:r w:rsidRPr="006BE474">
              <w:rPr>
                <w:rFonts w:ascii="Arial" w:hAnsi="Arial" w:cs="Arial"/>
                <w:lang w:val="en-IE"/>
              </w:rPr>
              <w:t>Resident Social Care Leader</w:t>
            </w:r>
          </w:p>
          <w:p w14:paraId="38E23307" w14:textId="77777777" w:rsidR="00803581" w:rsidRDefault="00803581" w:rsidP="00803581">
            <w:pPr>
              <w:pStyle w:val="ListParagraph"/>
              <w:numPr>
                <w:ilvl w:val="0"/>
                <w:numId w:val="1"/>
              </w:numPr>
              <w:jc w:val="both"/>
              <w:rPr>
                <w:rFonts w:ascii="Arial" w:hAnsi="Arial" w:cs="Arial"/>
                <w:lang w:val="en-IE"/>
              </w:rPr>
            </w:pPr>
            <w:r w:rsidRPr="006BE474">
              <w:rPr>
                <w:rFonts w:ascii="Arial" w:hAnsi="Arial" w:cs="Arial"/>
                <w:lang w:val="en-IE"/>
              </w:rPr>
              <w:t>Residential Grade V</w:t>
            </w:r>
          </w:p>
          <w:p w14:paraId="465AD312" w14:textId="74C30180" w:rsidR="00803581" w:rsidRPr="00E17B8F" w:rsidRDefault="00803581" w:rsidP="00803581">
            <w:pPr>
              <w:jc w:val="both"/>
              <w:rPr>
                <w:rFonts w:ascii="Arial" w:hAnsi="Arial" w:cs="Arial"/>
                <w:lang w:val="en-IE"/>
              </w:rPr>
            </w:pPr>
          </w:p>
        </w:tc>
      </w:tr>
      <w:tr w:rsidR="008B7975" w:rsidRPr="00E17B8F" w14:paraId="39631737" w14:textId="77777777" w:rsidTr="001415A8">
        <w:trPr>
          <w:gridAfter w:val="1"/>
          <w:wAfter w:w="16" w:type="dxa"/>
          <w:trHeight w:val="300"/>
        </w:trPr>
        <w:tc>
          <w:tcPr>
            <w:tcW w:w="2707" w:type="dxa"/>
          </w:tcPr>
          <w:p w14:paraId="5D0E4481" w14:textId="7B065CA8" w:rsidR="008B7975" w:rsidRPr="00E17B8F" w:rsidRDefault="008B7975" w:rsidP="008B7975">
            <w:pPr>
              <w:rPr>
                <w:rFonts w:ascii="Arial" w:hAnsi="Arial" w:cs="Arial"/>
                <w:b/>
                <w:bCs/>
              </w:rPr>
            </w:pPr>
            <w:r w:rsidRPr="00E17B8F">
              <w:rPr>
                <w:rFonts w:ascii="Arial" w:hAnsi="Arial" w:cs="Arial"/>
                <w:b/>
                <w:bCs/>
              </w:rPr>
              <w:t>Key Working Relationships</w:t>
            </w:r>
          </w:p>
        </w:tc>
        <w:tc>
          <w:tcPr>
            <w:tcW w:w="8347" w:type="dxa"/>
          </w:tcPr>
          <w:p w14:paraId="107143F6" w14:textId="318698F7" w:rsidR="008B7975" w:rsidRDefault="008B7975" w:rsidP="008B7975">
            <w:pPr>
              <w:pStyle w:val="BodyText"/>
              <w:widowControl w:val="0"/>
              <w:autoSpaceDE w:val="0"/>
              <w:autoSpaceDN w:val="0"/>
              <w:jc w:val="both"/>
              <w:rPr>
                <w:sz w:val="20"/>
                <w:lang w:val="en-IE"/>
              </w:rPr>
            </w:pPr>
            <w:r w:rsidRPr="00B47E25">
              <w:rPr>
                <w:sz w:val="20"/>
                <w:lang w:val="en-IE"/>
              </w:rPr>
              <w:t xml:space="preserve">The post holder will be a member of the </w:t>
            </w:r>
            <w:r w:rsidR="003B0253">
              <w:rPr>
                <w:sz w:val="20"/>
                <w:lang w:val="en-IE"/>
              </w:rPr>
              <w:t xml:space="preserve">HSE Dublin and Midlands Regional Leadership Team (RLT) </w:t>
            </w:r>
            <w:r w:rsidRPr="00B47E25">
              <w:rPr>
                <w:sz w:val="20"/>
                <w:lang w:val="en-IE"/>
              </w:rPr>
              <w:t xml:space="preserve">and will work </w:t>
            </w:r>
            <w:r>
              <w:rPr>
                <w:sz w:val="20"/>
                <w:lang w:val="en-IE"/>
              </w:rPr>
              <w:t>in partnership</w:t>
            </w:r>
            <w:r w:rsidRPr="00B47E25">
              <w:rPr>
                <w:sz w:val="20"/>
                <w:lang w:val="en-IE"/>
              </w:rPr>
              <w:t xml:space="preserve"> with </w:t>
            </w:r>
            <w:r>
              <w:rPr>
                <w:sz w:val="20"/>
                <w:lang w:val="en-IE"/>
              </w:rPr>
              <w:t>R</w:t>
            </w:r>
            <w:r w:rsidR="003B0253">
              <w:rPr>
                <w:sz w:val="20"/>
                <w:lang w:val="en-IE"/>
              </w:rPr>
              <w:t>L</w:t>
            </w:r>
            <w:r w:rsidRPr="00B47E25">
              <w:rPr>
                <w:sz w:val="20"/>
                <w:lang w:val="en-IE"/>
              </w:rPr>
              <w:t xml:space="preserve">T colleagues to support the Regional Executive Officer </w:t>
            </w:r>
            <w:r w:rsidR="003B0253">
              <w:rPr>
                <w:sz w:val="20"/>
                <w:lang w:val="en-IE"/>
              </w:rPr>
              <w:t xml:space="preserve">(REO) </w:t>
            </w:r>
            <w:r w:rsidRPr="00B47E25">
              <w:rPr>
                <w:sz w:val="20"/>
                <w:lang w:val="en-IE"/>
              </w:rPr>
              <w:t xml:space="preserve">on matters impacting the planning and delivery of disability services for adults and children, their families and carers across the </w:t>
            </w:r>
            <w:r w:rsidR="003B0253">
              <w:rPr>
                <w:sz w:val="20"/>
                <w:lang w:val="en-IE"/>
              </w:rPr>
              <w:t>HSE Dublin and Midlands Health Region</w:t>
            </w:r>
            <w:r w:rsidRPr="00B47E25">
              <w:rPr>
                <w:sz w:val="20"/>
                <w:lang w:val="en-IE"/>
              </w:rPr>
              <w:t>.</w:t>
            </w:r>
          </w:p>
          <w:p w14:paraId="6448FFBE" w14:textId="77777777" w:rsidR="008B7975" w:rsidRDefault="008B7975" w:rsidP="008B7975">
            <w:pPr>
              <w:pStyle w:val="BodyText"/>
              <w:widowControl w:val="0"/>
              <w:autoSpaceDE w:val="0"/>
              <w:autoSpaceDN w:val="0"/>
              <w:jc w:val="both"/>
              <w:rPr>
                <w:sz w:val="20"/>
                <w:lang w:val="en-IE"/>
              </w:rPr>
            </w:pPr>
          </w:p>
          <w:p w14:paraId="5F8811E2" w14:textId="77777777" w:rsidR="008B7975" w:rsidRPr="00E17B8F" w:rsidRDefault="008B7975" w:rsidP="008B7975">
            <w:pPr>
              <w:pStyle w:val="BodyText"/>
              <w:widowControl w:val="0"/>
              <w:autoSpaceDE w:val="0"/>
              <w:autoSpaceDN w:val="0"/>
              <w:jc w:val="both"/>
              <w:rPr>
                <w:sz w:val="20"/>
                <w:lang w:val="en-IE"/>
              </w:rPr>
            </w:pPr>
            <w:r w:rsidRPr="00E17B8F">
              <w:rPr>
                <w:sz w:val="20"/>
                <w:lang w:val="en-IE"/>
              </w:rPr>
              <w:t>The Regional Disability Lead will have strong working relationships with:</w:t>
            </w:r>
          </w:p>
          <w:p w14:paraId="02230098" w14:textId="47DD0C00" w:rsidR="008B7975" w:rsidRDefault="008B7975" w:rsidP="008B7975">
            <w:pPr>
              <w:numPr>
                <w:ilvl w:val="0"/>
                <w:numId w:val="9"/>
              </w:numPr>
              <w:spacing w:line="259" w:lineRule="auto"/>
              <w:ind w:left="720"/>
              <w:rPr>
                <w:rFonts w:ascii="Arial" w:hAnsi="Arial" w:cs="Arial"/>
              </w:rPr>
            </w:pPr>
            <w:r w:rsidRPr="746F6F9C">
              <w:rPr>
                <w:rFonts w:ascii="Arial" w:hAnsi="Arial" w:cs="Arial"/>
              </w:rPr>
              <w:t xml:space="preserve">All members of the </w:t>
            </w:r>
            <w:r w:rsidR="003B0253">
              <w:rPr>
                <w:rFonts w:ascii="Arial" w:hAnsi="Arial" w:cs="Arial"/>
              </w:rPr>
              <w:t>HSE Dublin and Midlands RLT</w:t>
            </w:r>
            <w:r w:rsidRPr="746F6F9C">
              <w:rPr>
                <w:rFonts w:ascii="Arial" w:hAnsi="Arial" w:cs="Arial"/>
              </w:rPr>
              <w:t xml:space="preserve"> including: </w:t>
            </w:r>
          </w:p>
          <w:p w14:paraId="13DA7381" w14:textId="77777777" w:rsidR="008B7975" w:rsidRPr="001A1687" w:rsidRDefault="008B7975" w:rsidP="008B7975">
            <w:pPr>
              <w:numPr>
                <w:ilvl w:val="1"/>
                <w:numId w:val="9"/>
              </w:numPr>
              <w:spacing w:line="259" w:lineRule="auto"/>
              <w:ind w:left="1440"/>
              <w:rPr>
                <w:rFonts w:ascii="Arial" w:hAnsi="Arial" w:cs="Arial"/>
                <w:szCs w:val="22"/>
              </w:rPr>
            </w:pPr>
            <w:r>
              <w:rPr>
                <w:rFonts w:ascii="Arial" w:hAnsi="Arial" w:cs="Arial"/>
                <w:szCs w:val="22"/>
              </w:rPr>
              <w:t>IHA Managers</w:t>
            </w:r>
          </w:p>
          <w:p w14:paraId="3E8DDCC1" w14:textId="77777777" w:rsidR="008B7975" w:rsidRDefault="008B7975" w:rsidP="008B7975">
            <w:pPr>
              <w:numPr>
                <w:ilvl w:val="1"/>
                <w:numId w:val="9"/>
              </w:numPr>
              <w:spacing w:line="259" w:lineRule="auto"/>
              <w:ind w:left="1440"/>
              <w:rPr>
                <w:rFonts w:ascii="Arial" w:hAnsi="Arial" w:cs="Arial"/>
                <w:szCs w:val="22"/>
              </w:rPr>
            </w:pPr>
            <w:r w:rsidRPr="746F6F9C">
              <w:rPr>
                <w:rFonts w:ascii="Arial" w:hAnsi="Arial" w:cs="Arial"/>
              </w:rPr>
              <w:t>Regional Planning and Performance</w:t>
            </w:r>
          </w:p>
          <w:p w14:paraId="635AAE21" w14:textId="77777777" w:rsidR="008B7975" w:rsidRDefault="008B7975" w:rsidP="008B7975">
            <w:pPr>
              <w:numPr>
                <w:ilvl w:val="1"/>
                <w:numId w:val="9"/>
              </w:numPr>
              <w:spacing w:line="259" w:lineRule="auto"/>
              <w:ind w:left="1440"/>
              <w:rPr>
                <w:rFonts w:ascii="Arial" w:hAnsi="Arial" w:cs="Arial"/>
              </w:rPr>
            </w:pPr>
            <w:r w:rsidRPr="746F6F9C">
              <w:rPr>
                <w:rFonts w:ascii="Arial" w:hAnsi="Arial" w:cs="Arial"/>
              </w:rPr>
              <w:t>Clinical leadership roles at Health Region</w:t>
            </w:r>
            <w:r>
              <w:rPr>
                <w:rFonts w:ascii="Arial" w:hAnsi="Arial" w:cs="Arial"/>
              </w:rPr>
              <w:t xml:space="preserve"> level </w:t>
            </w:r>
          </w:p>
          <w:p w14:paraId="28D715E9" w14:textId="77777777" w:rsidR="008B7975" w:rsidRDefault="008B7975" w:rsidP="008B7975">
            <w:pPr>
              <w:numPr>
                <w:ilvl w:val="1"/>
                <w:numId w:val="9"/>
              </w:numPr>
              <w:spacing w:line="259" w:lineRule="auto"/>
              <w:ind w:left="1440"/>
              <w:rPr>
                <w:rFonts w:ascii="Arial" w:hAnsi="Arial" w:cs="Arial"/>
              </w:rPr>
            </w:pPr>
            <w:r w:rsidRPr="746F6F9C">
              <w:rPr>
                <w:rFonts w:ascii="Arial" w:hAnsi="Arial" w:cs="Arial"/>
              </w:rPr>
              <w:t>Technology and Transformation teams</w:t>
            </w:r>
          </w:p>
          <w:p w14:paraId="5E705107" w14:textId="77777777" w:rsidR="008B7975" w:rsidRDefault="008B7975" w:rsidP="008B7975">
            <w:pPr>
              <w:numPr>
                <w:ilvl w:val="0"/>
                <w:numId w:val="9"/>
              </w:numPr>
              <w:ind w:left="720"/>
              <w:rPr>
                <w:rFonts w:ascii="Arial" w:hAnsi="Arial" w:cs="Arial"/>
              </w:rPr>
            </w:pPr>
            <w:r w:rsidRPr="746F6F9C">
              <w:rPr>
                <w:rFonts w:ascii="Arial" w:hAnsi="Arial" w:cs="Arial"/>
              </w:rPr>
              <w:t>All members of the IHA Management Team</w:t>
            </w:r>
            <w:r>
              <w:rPr>
                <w:rFonts w:ascii="Arial" w:hAnsi="Arial" w:cs="Arial"/>
              </w:rPr>
              <w:t>s</w:t>
            </w:r>
            <w:r w:rsidRPr="746F6F9C">
              <w:rPr>
                <w:rFonts w:ascii="Arial" w:hAnsi="Arial" w:cs="Arial"/>
              </w:rPr>
              <w:t xml:space="preserve"> representing the full range of services</w:t>
            </w:r>
            <w:r>
              <w:rPr>
                <w:rFonts w:ascii="Arial" w:hAnsi="Arial" w:cs="Arial"/>
              </w:rPr>
              <w:t xml:space="preserve"> across the Health Region </w:t>
            </w:r>
          </w:p>
          <w:p w14:paraId="15E15B07" w14:textId="77777777" w:rsidR="008B7975" w:rsidRDefault="008B7975" w:rsidP="008B7975">
            <w:pPr>
              <w:numPr>
                <w:ilvl w:val="1"/>
                <w:numId w:val="9"/>
              </w:numPr>
              <w:spacing w:line="259" w:lineRule="auto"/>
              <w:ind w:left="1440"/>
              <w:rPr>
                <w:rFonts w:ascii="Arial" w:hAnsi="Arial" w:cs="Arial"/>
              </w:rPr>
            </w:pPr>
            <w:r w:rsidRPr="746F6F9C">
              <w:rPr>
                <w:rFonts w:ascii="Arial" w:hAnsi="Arial" w:cs="Arial"/>
              </w:rPr>
              <w:t xml:space="preserve">Clinical functions within and across the IHAs </w:t>
            </w:r>
          </w:p>
          <w:p w14:paraId="016DDB16" w14:textId="77777777" w:rsidR="008B7975" w:rsidRDefault="008B7975" w:rsidP="008B7975">
            <w:pPr>
              <w:numPr>
                <w:ilvl w:val="1"/>
                <w:numId w:val="9"/>
              </w:numPr>
              <w:spacing w:line="259" w:lineRule="auto"/>
              <w:ind w:left="1440"/>
              <w:rPr>
                <w:rFonts w:ascii="Arial" w:hAnsi="Arial" w:cs="Arial"/>
              </w:rPr>
            </w:pPr>
            <w:r w:rsidRPr="746F6F9C">
              <w:rPr>
                <w:rFonts w:ascii="Arial" w:hAnsi="Arial" w:cs="Arial"/>
              </w:rPr>
              <w:t>Business functions within and across the Health Region and IHAs</w:t>
            </w:r>
          </w:p>
          <w:p w14:paraId="6E7A8FAA" w14:textId="77777777" w:rsidR="008B7975" w:rsidRPr="00E17B8F" w:rsidRDefault="008B7975" w:rsidP="008B7975">
            <w:pPr>
              <w:pStyle w:val="BodyText"/>
              <w:widowControl w:val="0"/>
              <w:numPr>
                <w:ilvl w:val="0"/>
                <w:numId w:val="9"/>
              </w:numPr>
              <w:autoSpaceDE w:val="0"/>
              <w:autoSpaceDN w:val="0"/>
              <w:ind w:left="720"/>
              <w:jc w:val="both"/>
              <w:rPr>
                <w:sz w:val="20"/>
                <w:lang w:val="en-IE"/>
              </w:rPr>
            </w:pPr>
            <w:r>
              <w:rPr>
                <w:sz w:val="20"/>
                <w:lang w:val="en-IE"/>
              </w:rPr>
              <w:t>IHA Service Leads and s</w:t>
            </w:r>
            <w:r w:rsidRPr="00E17B8F">
              <w:rPr>
                <w:sz w:val="20"/>
                <w:lang w:val="en-IE"/>
              </w:rPr>
              <w:t>enior managers in Disability Services</w:t>
            </w:r>
            <w:r>
              <w:rPr>
                <w:sz w:val="20"/>
                <w:lang w:val="en-IE"/>
              </w:rPr>
              <w:t xml:space="preserve"> and across integrated health and social care </w:t>
            </w:r>
            <w:r w:rsidRPr="00E17B8F">
              <w:rPr>
                <w:sz w:val="20"/>
                <w:lang w:val="en-IE"/>
              </w:rPr>
              <w:t>within the Health Region</w:t>
            </w:r>
            <w:r>
              <w:rPr>
                <w:sz w:val="20"/>
                <w:lang w:val="en-IE"/>
              </w:rPr>
              <w:t>.</w:t>
            </w:r>
            <w:r w:rsidRPr="00E17B8F">
              <w:rPr>
                <w:sz w:val="20"/>
                <w:lang w:val="en-IE"/>
              </w:rPr>
              <w:t xml:space="preserve"> </w:t>
            </w:r>
          </w:p>
          <w:p w14:paraId="6EE66132" w14:textId="77777777" w:rsidR="008B7975" w:rsidRPr="00E17B8F" w:rsidRDefault="008B7975" w:rsidP="008B7975">
            <w:pPr>
              <w:pStyle w:val="BodyText"/>
              <w:widowControl w:val="0"/>
              <w:numPr>
                <w:ilvl w:val="0"/>
                <w:numId w:val="9"/>
              </w:numPr>
              <w:autoSpaceDE w:val="0"/>
              <w:autoSpaceDN w:val="0"/>
              <w:ind w:left="720"/>
              <w:jc w:val="both"/>
              <w:rPr>
                <w:sz w:val="20"/>
              </w:rPr>
            </w:pPr>
            <w:r w:rsidRPr="00E17B8F">
              <w:rPr>
                <w:sz w:val="20"/>
              </w:rPr>
              <w:t>Functions at the HSE Centre including the Access and Integration</w:t>
            </w:r>
            <w:r>
              <w:rPr>
                <w:sz w:val="20"/>
              </w:rPr>
              <w:t xml:space="preserve"> Disability Office</w:t>
            </w:r>
            <w:r w:rsidRPr="00E17B8F">
              <w:rPr>
                <w:sz w:val="20"/>
              </w:rPr>
              <w:t xml:space="preserve">, </w:t>
            </w:r>
            <w:r>
              <w:rPr>
                <w:sz w:val="20"/>
              </w:rPr>
              <w:t xml:space="preserve">National Finance Disabilities, Disability Workforce &amp; Resourcing, </w:t>
            </w:r>
            <w:r w:rsidRPr="00E17B8F">
              <w:rPr>
                <w:sz w:val="20"/>
              </w:rPr>
              <w:t xml:space="preserve">HSE Compliance Office and colleagues in the Department of Children, </w:t>
            </w:r>
            <w:r>
              <w:rPr>
                <w:sz w:val="20"/>
              </w:rPr>
              <w:t xml:space="preserve">Disability &amp; </w:t>
            </w:r>
            <w:r w:rsidRPr="00E17B8F">
              <w:rPr>
                <w:sz w:val="20"/>
              </w:rPr>
              <w:t>Equality (DCD</w:t>
            </w:r>
            <w:r>
              <w:rPr>
                <w:sz w:val="20"/>
              </w:rPr>
              <w:t>E</w:t>
            </w:r>
            <w:r w:rsidRPr="00E17B8F">
              <w:rPr>
                <w:sz w:val="20"/>
              </w:rPr>
              <w:t>) and the Department of Health (DoH) as appropriate to the role.</w:t>
            </w:r>
          </w:p>
          <w:p w14:paraId="172BAAE3" w14:textId="77777777" w:rsidR="008B7975" w:rsidRPr="00E17B8F" w:rsidRDefault="008B7975" w:rsidP="008B7975">
            <w:pPr>
              <w:pStyle w:val="BodyText"/>
              <w:widowControl w:val="0"/>
              <w:numPr>
                <w:ilvl w:val="0"/>
                <w:numId w:val="9"/>
              </w:numPr>
              <w:autoSpaceDE w:val="0"/>
              <w:autoSpaceDN w:val="0"/>
              <w:ind w:left="720"/>
              <w:jc w:val="both"/>
              <w:rPr>
                <w:sz w:val="20"/>
                <w:lang w:val="en-IE"/>
              </w:rPr>
            </w:pPr>
            <w:r w:rsidRPr="00E17B8F">
              <w:rPr>
                <w:sz w:val="20"/>
              </w:rPr>
              <w:t xml:space="preserve">Colleagues in other Health Regions, including working as part of a network of Regional Disability functions to ensure a coherent and consistent approach to planning and service integration across the full continuum of care. </w:t>
            </w:r>
          </w:p>
          <w:p w14:paraId="0147735A" w14:textId="77777777" w:rsidR="008B7975" w:rsidRPr="005F6EC7" w:rsidRDefault="008B7975" w:rsidP="008B7975">
            <w:pPr>
              <w:pStyle w:val="ListParagraph"/>
              <w:widowControl w:val="0"/>
              <w:numPr>
                <w:ilvl w:val="0"/>
                <w:numId w:val="9"/>
              </w:numPr>
              <w:autoSpaceDE w:val="0"/>
              <w:autoSpaceDN w:val="0"/>
              <w:ind w:left="720"/>
              <w:jc w:val="both"/>
              <w:rPr>
                <w:lang w:val="en-IE"/>
              </w:rPr>
            </w:pPr>
            <w:r w:rsidRPr="00463232">
              <w:rPr>
                <w:rFonts w:ascii="Arial" w:eastAsia="Arial" w:hAnsi="Arial" w:cs="Arial"/>
                <w:color w:val="000000" w:themeColor="text1"/>
              </w:rPr>
              <w:t>A wide range of stakeholders involved in delivering Disability Services in the Health Region across partner organisations and al</w:t>
            </w:r>
            <w:r w:rsidRPr="005F6EC7">
              <w:rPr>
                <w:rFonts w:ascii="Arial" w:hAnsi="Arial" w:cs="Arial"/>
                <w:lang w:val="en-IE"/>
              </w:rPr>
              <w:t>l relevant service providers contracted to provide disability services in the Health Region</w:t>
            </w:r>
            <w:r>
              <w:rPr>
                <w:rFonts w:ascii="Arial" w:hAnsi="Arial" w:cs="Arial"/>
                <w:lang w:val="en-IE"/>
              </w:rPr>
              <w:t>,</w:t>
            </w:r>
            <w:r w:rsidRPr="005F6EC7">
              <w:rPr>
                <w:rFonts w:ascii="Arial" w:hAnsi="Arial" w:cs="Arial"/>
                <w:lang w:val="en-IE"/>
              </w:rPr>
              <w:t xml:space="preserve"> and nationally where applicable. </w:t>
            </w:r>
          </w:p>
          <w:p w14:paraId="2D20EF9B" w14:textId="77777777" w:rsidR="008B7975" w:rsidRPr="00E17B8F" w:rsidRDefault="008B7975" w:rsidP="008B7975">
            <w:pPr>
              <w:pStyle w:val="ListParagraph"/>
              <w:numPr>
                <w:ilvl w:val="0"/>
                <w:numId w:val="9"/>
              </w:numPr>
              <w:ind w:left="720"/>
              <w:jc w:val="both"/>
              <w:rPr>
                <w:rFonts w:ascii="Arial" w:hAnsi="Arial" w:cs="Arial"/>
                <w:b/>
                <w:bCs/>
                <w:i/>
                <w:iCs/>
              </w:rPr>
            </w:pPr>
            <w:r w:rsidRPr="00E17B8F">
              <w:rPr>
                <w:rFonts w:ascii="Arial" w:eastAsia="Arial" w:hAnsi="Arial" w:cs="Arial"/>
                <w:color w:val="000000" w:themeColor="text1"/>
              </w:rPr>
              <w:t>Disability organisations at regional level including Disabled Persons Organisations (DPOs)</w:t>
            </w:r>
            <w:r>
              <w:rPr>
                <w:rFonts w:ascii="Arial" w:eastAsia="Arial" w:hAnsi="Arial" w:cs="Arial"/>
                <w:color w:val="000000" w:themeColor="text1"/>
              </w:rPr>
              <w:t xml:space="preserve">, </w:t>
            </w:r>
            <w:r w:rsidRPr="00E17B8F">
              <w:rPr>
                <w:rFonts w:ascii="Arial" w:eastAsia="Arial" w:hAnsi="Arial" w:cs="Arial"/>
                <w:color w:val="000000" w:themeColor="text1"/>
              </w:rPr>
              <w:t>representatives of service users</w:t>
            </w:r>
            <w:r>
              <w:rPr>
                <w:rFonts w:ascii="Arial" w:eastAsia="Arial" w:hAnsi="Arial" w:cs="Arial"/>
                <w:color w:val="000000" w:themeColor="text1"/>
              </w:rPr>
              <w:t xml:space="preserve"> and family fora. </w:t>
            </w:r>
          </w:p>
          <w:p w14:paraId="6394D1B8" w14:textId="77777777" w:rsidR="008B7975" w:rsidRPr="00DD47DE" w:rsidRDefault="008B7975" w:rsidP="008B7975">
            <w:pPr>
              <w:pStyle w:val="BodyText"/>
              <w:widowControl w:val="0"/>
              <w:numPr>
                <w:ilvl w:val="0"/>
                <w:numId w:val="9"/>
              </w:numPr>
              <w:autoSpaceDE w:val="0"/>
              <w:autoSpaceDN w:val="0"/>
              <w:ind w:left="720"/>
              <w:jc w:val="both"/>
              <w:rPr>
                <w:sz w:val="20"/>
                <w:lang w:val="en-IE"/>
              </w:rPr>
            </w:pPr>
            <w:r w:rsidRPr="00E17B8F">
              <w:rPr>
                <w:sz w:val="20"/>
                <w:lang w:val="en-IE"/>
              </w:rPr>
              <w:t xml:space="preserve">Key representative groups on a sectoral basis at regional level in housing, education and training, transport and other Government functions </w:t>
            </w:r>
          </w:p>
          <w:p w14:paraId="5F3E5EF7" w14:textId="77777777" w:rsidR="008B7975" w:rsidRPr="00E17B8F" w:rsidRDefault="008B7975" w:rsidP="008B7975">
            <w:pPr>
              <w:pStyle w:val="BodyText"/>
              <w:widowControl w:val="0"/>
              <w:numPr>
                <w:ilvl w:val="0"/>
                <w:numId w:val="9"/>
              </w:numPr>
              <w:autoSpaceDE w:val="0"/>
              <w:autoSpaceDN w:val="0"/>
              <w:ind w:left="720"/>
              <w:jc w:val="both"/>
              <w:rPr>
                <w:sz w:val="20"/>
                <w:lang w:val="en-IE"/>
              </w:rPr>
            </w:pPr>
            <w:r>
              <w:rPr>
                <w:sz w:val="20"/>
                <w:lang w:val="en-IE"/>
              </w:rPr>
              <w:t xml:space="preserve">Regulatory bodies as relevant to the role. </w:t>
            </w:r>
          </w:p>
          <w:p w14:paraId="4507054C" w14:textId="6840C603" w:rsidR="008B7975" w:rsidRPr="00E17B8F" w:rsidRDefault="008B7975" w:rsidP="008B7975">
            <w:pPr>
              <w:pStyle w:val="BodyText"/>
              <w:widowControl w:val="0"/>
              <w:autoSpaceDE w:val="0"/>
              <w:autoSpaceDN w:val="0"/>
              <w:jc w:val="both"/>
            </w:pPr>
          </w:p>
        </w:tc>
      </w:tr>
      <w:tr w:rsidR="002B220C" w:rsidRPr="00E17B8F" w14:paraId="2C65CDD5" w14:textId="77777777" w:rsidTr="001415A8">
        <w:trPr>
          <w:gridAfter w:val="1"/>
          <w:wAfter w:w="16" w:type="dxa"/>
          <w:trHeight w:val="300"/>
        </w:trPr>
        <w:tc>
          <w:tcPr>
            <w:tcW w:w="2707" w:type="dxa"/>
          </w:tcPr>
          <w:p w14:paraId="297E7452" w14:textId="77777777" w:rsidR="003B7C27" w:rsidRPr="00E17B8F" w:rsidRDefault="003B7C27" w:rsidP="7968F1B7">
            <w:pPr>
              <w:jc w:val="both"/>
              <w:rPr>
                <w:rFonts w:ascii="Arial" w:hAnsi="Arial" w:cs="Arial"/>
                <w:b/>
                <w:bCs/>
              </w:rPr>
            </w:pPr>
            <w:r w:rsidRPr="00E17B8F">
              <w:rPr>
                <w:rFonts w:ascii="Arial" w:hAnsi="Arial" w:cs="Arial"/>
                <w:b/>
                <w:bCs/>
              </w:rPr>
              <w:t xml:space="preserve">Purpose of the Post </w:t>
            </w:r>
          </w:p>
          <w:p w14:paraId="7341315F" w14:textId="77777777" w:rsidR="003B7C27" w:rsidRPr="00E17B8F" w:rsidRDefault="003B7C27" w:rsidP="6C168F1B">
            <w:pPr>
              <w:jc w:val="both"/>
              <w:rPr>
                <w:rFonts w:ascii="Arial" w:hAnsi="Arial" w:cs="Arial"/>
                <w:color w:val="00B050"/>
              </w:rPr>
            </w:pPr>
          </w:p>
        </w:tc>
        <w:tc>
          <w:tcPr>
            <w:tcW w:w="8347" w:type="dxa"/>
          </w:tcPr>
          <w:p w14:paraId="30F5A5BD" w14:textId="05C96B63" w:rsidR="008B7975" w:rsidRPr="00E17B8F" w:rsidRDefault="008B7975" w:rsidP="008B7975">
            <w:pPr>
              <w:jc w:val="both"/>
              <w:rPr>
                <w:rFonts w:ascii="Arial" w:hAnsi="Arial" w:cs="Arial"/>
              </w:rPr>
            </w:pPr>
            <w:r w:rsidRPr="006BE474">
              <w:rPr>
                <w:rFonts w:ascii="Arial" w:eastAsia="DejaVu Sans" w:hAnsi="Arial" w:cs="Arial"/>
                <w:lang w:eastAsia="en-IE"/>
              </w:rPr>
              <w:t xml:space="preserve">The </w:t>
            </w:r>
            <w:r w:rsidRPr="006BE474">
              <w:rPr>
                <w:rFonts w:ascii="Arial" w:hAnsi="Arial" w:cs="Arial"/>
              </w:rPr>
              <w:t>Regional Disability Lead</w:t>
            </w:r>
            <w:r w:rsidR="00B45CBB">
              <w:rPr>
                <w:rFonts w:ascii="Arial" w:hAnsi="Arial" w:cs="Arial"/>
              </w:rPr>
              <w:t xml:space="preserve"> </w:t>
            </w:r>
            <w:r w:rsidR="00B45CBB" w:rsidRPr="001441D3">
              <w:rPr>
                <w:rFonts w:ascii="Arial" w:hAnsi="Arial" w:cs="Arial"/>
              </w:rPr>
              <w:t>– HSE Dublin and Midlands</w:t>
            </w:r>
            <w:r w:rsidRPr="006BE474">
              <w:rPr>
                <w:rFonts w:ascii="Arial" w:hAnsi="Arial" w:cs="Arial"/>
              </w:rPr>
              <w:t xml:space="preserve"> (</w:t>
            </w:r>
            <w:r w:rsidRPr="008B7975">
              <w:rPr>
                <w:rFonts w:ascii="Arial" w:hAnsi="Arial"/>
                <w:b/>
              </w:rPr>
              <w:t xml:space="preserve">working closely with IHA Managers and </w:t>
            </w:r>
            <w:r w:rsidR="00B45CBB">
              <w:rPr>
                <w:rFonts w:ascii="Arial" w:hAnsi="Arial"/>
                <w:b/>
              </w:rPr>
              <w:t>RL</w:t>
            </w:r>
            <w:r w:rsidRPr="008B7975">
              <w:rPr>
                <w:rFonts w:ascii="Arial" w:hAnsi="Arial"/>
                <w:b/>
              </w:rPr>
              <w:t>T colleagues</w:t>
            </w:r>
            <w:r w:rsidRPr="006BE474">
              <w:rPr>
                <w:rFonts w:ascii="Arial" w:hAnsi="Arial" w:cs="Arial"/>
              </w:rPr>
              <w:t>) will:</w:t>
            </w:r>
          </w:p>
          <w:p w14:paraId="7BA2F0CC" w14:textId="77777777" w:rsidR="008B7975" w:rsidRPr="00055229" w:rsidRDefault="008B7975" w:rsidP="008B7975">
            <w:pPr>
              <w:pStyle w:val="ListParagraph"/>
              <w:numPr>
                <w:ilvl w:val="0"/>
                <w:numId w:val="15"/>
              </w:numPr>
              <w:ind w:left="720"/>
              <w:jc w:val="both"/>
              <w:rPr>
                <w:rFonts w:ascii="Arial" w:hAnsi="Arial" w:cs="Arial"/>
              </w:rPr>
            </w:pPr>
            <w:r>
              <w:rPr>
                <w:rFonts w:ascii="Arial" w:hAnsi="Arial" w:cs="Arial"/>
              </w:rPr>
              <w:lastRenderedPageBreak/>
              <w:t>Support improvement of outcomes for adults and children living with disability with a focus on respite, early intervention, delivery of coordinated therapeutic input, whole life planning, responding to families in crisis, working in partnership with TUSLA, ensuring lived experience is used in planning and delivering services, single point of access, care coordination, reduction of waiting times for assessment and treatment, workforce development.</w:t>
            </w:r>
          </w:p>
          <w:p w14:paraId="34FCCED3" w14:textId="77777777" w:rsidR="008B7975" w:rsidRDefault="008B7975" w:rsidP="008B7975">
            <w:pPr>
              <w:pStyle w:val="ListParagraph"/>
              <w:numPr>
                <w:ilvl w:val="0"/>
                <w:numId w:val="15"/>
              </w:numPr>
              <w:ind w:left="720"/>
              <w:jc w:val="both"/>
              <w:rPr>
                <w:rFonts w:ascii="Arial" w:hAnsi="Arial" w:cs="Arial"/>
              </w:rPr>
            </w:pPr>
            <w:r w:rsidRPr="006BE474">
              <w:rPr>
                <w:rFonts w:ascii="Arial" w:eastAsia="DejaVu Sans" w:hAnsi="Arial" w:cs="Arial"/>
                <w:lang w:eastAsia="en-IE"/>
              </w:rPr>
              <w:t>Take a lead role in regional planning, enablement, performance and assurance for services for adults and children living with disability, their families and carers, grounded in assessed population need and agreed Networks of Care, in partnership with the Regional Director of Planning &amp; Performance.</w:t>
            </w:r>
            <w:r>
              <w:rPr>
                <w:rFonts w:ascii="Arial" w:hAnsi="Arial" w:cs="Arial"/>
              </w:rPr>
              <w:t xml:space="preserve"> </w:t>
            </w:r>
          </w:p>
          <w:p w14:paraId="61975349" w14:textId="77777777" w:rsidR="008B7975" w:rsidRPr="00E17B8F" w:rsidRDefault="008B7975" w:rsidP="008B7975">
            <w:pPr>
              <w:pStyle w:val="ListParagraph"/>
              <w:numPr>
                <w:ilvl w:val="0"/>
                <w:numId w:val="15"/>
              </w:numPr>
              <w:ind w:left="720"/>
              <w:jc w:val="both"/>
              <w:rPr>
                <w:rFonts w:ascii="Arial" w:hAnsi="Arial" w:cs="Arial"/>
              </w:rPr>
            </w:pPr>
            <w:r>
              <w:rPr>
                <w:rFonts w:ascii="Arial" w:hAnsi="Arial" w:cs="Arial"/>
              </w:rPr>
              <w:t xml:space="preserve">Champion </w:t>
            </w:r>
            <w:r w:rsidRPr="7CF3B1C2">
              <w:rPr>
                <w:rFonts w:ascii="Arial" w:hAnsi="Arial" w:cs="Arial"/>
              </w:rPr>
              <w:t xml:space="preserve">co-design </w:t>
            </w:r>
            <w:r>
              <w:rPr>
                <w:rFonts w:ascii="Arial" w:hAnsi="Arial" w:cs="Arial"/>
              </w:rPr>
              <w:t xml:space="preserve">and the development </w:t>
            </w:r>
            <w:r w:rsidRPr="7CF3B1C2">
              <w:rPr>
                <w:rFonts w:ascii="Arial" w:hAnsi="Arial" w:cs="Arial"/>
              </w:rPr>
              <w:t>of an integrated</w:t>
            </w:r>
            <w:r>
              <w:rPr>
                <w:rFonts w:ascii="Arial" w:hAnsi="Arial" w:cs="Arial"/>
              </w:rPr>
              <w:t>,</w:t>
            </w:r>
            <w:r w:rsidRPr="7CF3B1C2">
              <w:rPr>
                <w:rFonts w:ascii="Arial" w:hAnsi="Arial" w:cs="Arial"/>
              </w:rPr>
              <w:t xml:space="preserve"> whole system approach to services for adults and children living with disability, their families and carers within the region along the full </w:t>
            </w:r>
            <w:r w:rsidRPr="7CF3B1C2">
              <w:rPr>
                <w:rFonts w:ascii="Arial" w:eastAsiaTheme="minorEastAsia" w:hAnsi="Arial" w:cs="Arial"/>
              </w:rPr>
              <w:t xml:space="preserve">continuum of care. </w:t>
            </w:r>
          </w:p>
          <w:p w14:paraId="0563012C" w14:textId="77777777" w:rsidR="008B7975" w:rsidRPr="00D536AF" w:rsidRDefault="008B7975" w:rsidP="008B7975">
            <w:pPr>
              <w:pStyle w:val="ListParagraph"/>
              <w:numPr>
                <w:ilvl w:val="0"/>
                <w:numId w:val="15"/>
              </w:numPr>
              <w:ind w:left="720"/>
              <w:jc w:val="both"/>
              <w:rPr>
                <w:rFonts w:ascii="Arial" w:eastAsia="DejaVu Sans" w:hAnsi="Arial" w:cs="Arial"/>
                <w:lang w:eastAsia="en-IE"/>
              </w:rPr>
            </w:pPr>
            <w:r w:rsidRPr="006BE474">
              <w:rPr>
                <w:rFonts w:ascii="Arial" w:hAnsi="Arial" w:cs="Arial"/>
              </w:rPr>
              <w:t xml:space="preserve">Take a lead role in ensuring service integration across Primary Care, Acute Care, Mental Health and the wider range of Community Services, providing insight and enabling consistent pathways for adults and children living with disability, their families and </w:t>
            </w:r>
            <w:r>
              <w:rPr>
                <w:rFonts w:ascii="Arial" w:hAnsi="Arial" w:cs="Arial"/>
              </w:rPr>
              <w:t>carers.</w:t>
            </w:r>
          </w:p>
          <w:p w14:paraId="4230ACCE" w14:textId="77777777" w:rsidR="008B7975" w:rsidRDefault="008B7975" w:rsidP="008B7975">
            <w:pPr>
              <w:pStyle w:val="ListParagraph"/>
              <w:numPr>
                <w:ilvl w:val="0"/>
                <w:numId w:val="15"/>
              </w:numPr>
              <w:ind w:left="720"/>
              <w:jc w:val="both"/>
              <w:rPr>
                <w:rFonts w:ascii="Arial" w:eastAsia="DejaVu Sans" w:hAnsi="Arial" w:cs="Arial"/>
                <w:lang w:eastAsia="en-IE"/>
              </w:rPr>
            </w:pPr>
            <w:r w:rsidRPr="006BE474">
              <w:rPr>
                <w:rFonts w:ascii="Arial" w:hAnsi="Arial" w:cs="Arial"/>
                <w:color w:val="111111"/>
              </w:rPr>
              <w:t>Ensure alignment of IHAM-led delivery with the national direction for disability services, supporting consistency of approach and implementation across the Region.</w:t>
            </w:r>
            <w:r>
              <w:rPr>
                <w:rFonts w:ascii="Arial" w:eastAsia="DejaVu Sans" w:hAnsi="Arial" w:cs="Arial"/>
                <w:lang w:eastAsia="en-IE"/>
              </w:rPr>
              <w:t xml:space="preserve"> </w:t>
            </w:r>
          </w:p>
          <w:p w14:paraId="60624109" w14:textId="77777777" w:rsidR="008B7975" w:rsidRPr="00D536AF" w:rsidRDefault="008B7975" w:rsidP="008B7975">
            <w:pPr>
              <w:pStyle w:val="ListParagraph"/>
              <w:numPr>
                <w:ilvl w:val="0"/>
                <w:numId w:val="15"/>
              </w:numPr>
              <w:ind w:left="720"/>
              <w:jc w:val="both"/>
              <w:rPr>
                <w:rFonts w:ascii="Arial" w:eastAsia="DejaVu Sans" w:hAnsi="Arial" w:cs="Arial"/>
                <w:lang w:eastAsia="en-IE"/>
              </w:rPr>
            </w:pPr>
            <w:r>
              <w:rPr>
                <w:rFonts w:ascii="Arial" w:eastAsia="DejaVu Sans" w:hAnsi="Arial" w:cs="Arial"/>
                <w:lang w:eastAsia="en-IE"/>
              </w:rPr>
              <w:t>Represent</w:t>
            </w:r>
            <w:r w:rsidRPr="00E17B8F">
              <w:rPr>
                <w:rFonts w:ascii="Arial" w:eastAsia="DejaVu Sans" w:hAnsi="Arial" w:cs="Arial"/>
                <w:lang w:eastAsia="en-IE"/>
              </w:rPr>
              <w:t xml:space="preserve"> the REO and Health Region </w:t>
            </w:r>
            <w:r w:rsidRPr="00B05CB9">
              <w:rPr>
                <w:rFonts w:ascii="Arial" w:eastAsia="DejaVu Sans" w:hAnsi="Arial" w:cs="Arial"/>
                <w:lang w:eastAsia="en-IE"/>
              </w:rPr>
              <w:t xml:space="preserve">in national fora on disability-related matters, as </w:t>
            </w:r>
            <w:proofErr w:type="gramStart"/>
            <w:r w:rsidRPr="00B05CB9">
              <w:rPr>
                <w:rFonts w:ascii="Arial" w:eastAsia="DejaVu Sans" w:hAnsi="Arial" w:cs="Arial"/>
                <w:lang w:eastAsia="en-IE"/>
              </w:rPr>
              <w:t>required.</w:t>
            </w:r>
            <w:r w:rsidRPr="00B05CB9">
              <w:rPr>
                <w:rFonts w:ascii="Arial" w:hAnsi="Arial" w:cs="Arial"/>
                <w:lang w:val="en-IE"/>
              </w:rPr>
              <w:t>Coordinate</w:t>
            </w:r>
            <w:proofErr w:type="gramEnd"/>
            <w:r w:rsidRPr="00B05CB9">
              <w:rPr>
                <w:rFonts w:ascii="Arial" w:hAnsi="Arial" w:cs="Arial"/>
                <w:lang w:val="en-IE"/>
              </w:rPr>
              <w:t xml:space="preserve"> (at the direction of the REO) whole-of-region responses to disability service issues, including service improvement, risk management and regulatory adherence.</w:t>
            </w:r>
          </w:p>
          <w:p w14:paraId="3465ED2F" w14:textId="77777777" w:rsidR="008B7975" w:rsidRPr="00AB07CB" w:rsidRDefault="008B7975" w:rsidP="008B7975">
            <w:pPr>
              <w:pStyle w:val="ListParagraph"/>
              <w:numPr>
                <w:ilvl w:val="0"/>
                <w:numId w:val="15"/>
              </w:numPr>
              <w:ind w:left="720"/>
              <w:jc w:val="both"/>
              <w:rPr>
                <w:rFonts w:ascii="Arial" w:eastAsia="DejaVu Sans" w:hAnsi="Arial" w:cs="Arial"/>
                <w:lang w:eastAsia="en-IE"/>
              </w:rPr>
            </w:pPr>
            <w:r w:rsidRPr="006BE474">
              <w:rPr>
                <w:rFonts w:ascii="Arial" w:eastAsia="Arial" w:hAnsi="Arial" w:cs="Arial"/>
                <w:color w:val="000000" w:themeColor="text1"/>
                <w:lang w:val="en-US"/>
              </w:rPr>
              <w:t>Serve as the principal conduit for performance reporting between the Health Region</w:t>
            </w:r>
            <w:r w:rsidRPr="130C6C9A">
              <w:rPr>
                <w:rFonts w:ascii="Arial" w:eastAsia="Arial" w:hAnsi="Arial" w:cs="Arial"/>
                <w:color w:val="000000" w:themeColor="text1"/>
                <w:lang w:val="en-US"/>
              </w:rPr>
              <w:t xml:space="preserve">, </w:t>
            </w:r>
            <w:r>
              <w:rPr>
                <w:rFonts w:ascii="Arial" w:eastAsia="Arial" w:hAnsi="Arial" w:cs="Arial"/>
                <w:color w:val="000000" w:themeColor="text1"/>
                <w:lang w:val="en-US"/>
              </w:rPr>
              <w:t xml:space="preserve">Access &amp; Integration </w:t>
            </w:r>
            <w:r w:rsidRPr="130C6C9A">
              <w:rPr>
                <w:rFonts w:ascii="Arial" w:eastAsia="Arial" w:hAnsi="Arial" w:cs="Arial"/>
                <w:color w:val="000000" w:themeColor="text1"/>
                <w:lang w:val="en-US"/>
              </w:rPr>
              <w:t>Disability Office and DC</w:t>
            </w:r>
            <w:r>
              <w:rPr>
                <w:rFonts w:ascii="Arial" w:eastAsia="Arial" w:hAnsi="Arial" w:cs="Arial"/>
                <w:color w:val="000000" w:themeColor="text1"/>
                <w:lang w:val="en-US"/>
              </w:rPr>
              <w:t>DE</w:t>
            </w:r>
            <w:r w:rsidRPr="00AB07CB">
              <w:rPr>
                <w:rFonts w:ascii="Arial" w:hAnsi="Arial" w:cs="Arial"/>
                <w:color w:val="111111"/>
                <w:shd w:val="clear" w:color="auto" w:fill="FFFFFF"/>
              </w:rPr>
              <w:t xml:space="preserve"> </w:t>
            </w:r>
            <w:r>
              <w:rPr>
                <w:rFonts w:ascii="Arial" w:hAnsi="Arial" w:cs="Arial"/>
                <w:color w:val="111111"/>
                <w:shd w:val="clear" w:color="auto" w:fill="FFFFFF"/>
              </w:rPr>
              <w:t>and p</w:t>
            </w:r>
            <w:r w:rsidRPr="00AB07CB">
              <w:rPr>
                <w:rFonts w:ascii="Arial" w:hAnsi="Arial" w:cs="Arial"/>
                <w:color w:val="111111"/>
                <w:shd w:val="clear" w:color="auto" w:fill="FFFFFF"/>
              </w:rPr>
              <w:t xml:space="preserve">rovide a </w:t>
            </w:r>
            <w:r w:rsidRPr="00AB07CB">
              <w:rPr>
                <w:rFonts w:ascii="Arial" w:eastAsia="DejaVu Sans" w:hAnsi="Arial" w:cs="Arial"/>
                <w:lang w:eastAsia="en-IE"/>
              </w:rPr>
              <w:t xml:space="preserve">clear line of sight on Disability </w:t>
            </w:r>
            <w:r w:rsidRPr="00601CF8">
              <w:rPr>
                <w:rFonts w:ascii="Arial" w:eastAsia="DejaVu Sans" w:hAnsi="Arial" w:cs="Arial"/>
                <w:lang w:eastAsia="en-IE"/>
              </w:rPr>
              <w:t xml:space="preserve">services within the Health Region to </w:t>
            </w:r>
            <w:r>
              <w:rPr>
                <w:rFonts w:ascii="Arial" w:eastAsia="DejaVu Sans" w:hAnsi="Arial" w:cs="Arial"/>
                <w:lang w:eastAsia="en-IE"/>
              </w:rPr>
              <w:t xml:space="preserve">DCDE. </w:t>
            </w:r>
            <w:r w:rsidRPr="00AB07CB">
              <w:rPr>
                <w:rFonts w:ascii="Arial" w:eastAsia="DejaVu Sans" w:hAnsi="Arial" w:cs="Arial"/>
                <w:lang w:eastAsia="en-IE"/>
              </w:rPr>
              <w:t xml:space="preserve"> </w:t>
            </w:r>
          </w:p>
          <w:p w14:paraId="4548E1AA" w14:textId="77777777" w:rsidR="008B7975" w:rsidRPr="00E17B8F" w:rsidRDefault="008B7975" w:rsidP="008B7975">
            <w:pPr>
              <w:pStyle w:val="ListParagraph"/>
              <w:numPr>
                <w:ilvl w:val="0"/>
                <w:numId w:val="15"/>
              </w:numPr>
              <w:ind w:left="720"/>
              <w:jc w:val="both"/>
              <w:rPr>
                <w:rFonts w:ascii="Arial" w:hAnsi="Arial" w:cs="Arial"/>
              </w:rPr>
            </w:pPr>
            <w:r>
              <w:rPr>
                <w:rFonts w:ascii="Arial" w:hAnsi="Arial" w:cs="Arial"/>
              </w:rPr>
              <w:t>Sponsor</w:t>
            </w:r>
            <w:r w:rsidRPr="7CF3B1C2">
              <w:rPr>
                <w:rFonts w:ascii="Arial" w:hAnsi="Arial" w:cs="Arial"/>
              </w:rPr>
              <w:t xml:space="preserve"> change and service integration for adults and children living with disability, their families and carers across the Health Region.</w:t>
            </w:r>
          </w:p>
          <w:p w14:paraId="18061C70" w14:textId="5538D55A" w:rsidR="008B7975" w:rsidRPr="0077244C" w:rsidRDefault="008B7975" w:rsidP="008B7975">
            <w:pPr>
              <w:pStyle w:val="ListParagraph"/>
              <w:numPr>
                <w:ilvl w:val="0"/>
                <w:numId w:val="15"/>
              </w:numPr>
              <w:spacing w:after="40"/>
              <w:ind w:left="720"/>
              <w:rPr>
                <w:rFonts w:ascii="Arial" w:hAnsi="Arial" w:cs="Arial"/>
                <w:color w:val="111111"/>
                <w:shd w:val="clear" w:color="auto" w:fill="FFFFFF"/>
              </w:rPr>
            </w:pPr>
            <w:r w:rsidRPr="00D536AF">
              <w:rPr>
                <w:rFonts w:ascii="Arial" w:hAnsi="Arial" w:cs="Arial"/>
              </w:rPr>
              <w:t>Maintain clear accountability by confirming that primacy for service delivery and regulatory compliance remains within IHA governance structures under the relevant GM or IHA Service Lead (</w:t>
            </w:r>
            <w:proofErr w:type="spellStart"/>
            <w:r w:rsidRPr="00D536AF">
              <w:rPr>
                <w:rFonts w:ascii="Arial" w:hAnsi="Arial" w:cs="Arial"/>
              </w:rPr>
              <w:t>HoS</w:t>
            </w:r>
            <w:proofErr w:type="spellEnd"/>
            <w:r w:rsidRPr="00D536AF">
              <w:rPr>
                <w:rFonts w:ascii="Arial" w:hAnsi="Arial" w:cs="Arial"/>
              </w:rPr>
              <w:t>) and IHA M</w:t>
            </w:r>
            <w:r w:rsidR="00B45CBB">
              <w:rPr>
                <w:rFonts w:ascii="Arial" w:hAnsi="Arial" w:cs="Arial"/>
              </w:rPr>
              <w:t>ana</w:t>
            </w:r>
            <w:r w:rsidRPr="00D536AF">
              <w:rPr>
                <w:rFonts w:ascii="Arial" w:hAnsi="Arial" w:cs="Arial"/>
              </w:rPr>
              <w:t>g</w:t>
            </w:r>
            <w:r w:rsidR="00B45CBB">
              <w:rPr>
                <w:rFonts w:ascii="Arial" w:hAnsi="Arial" w:cs="Arial"/>
              </w:rPr>
              <w:t>e</w:t>
            </w:r>
            <w:r w:rsidRPr="00D536AF">
              <w:rPr>
                <w:rFonts w:ascii="Arial" w:hAnsi="Arial" w:cs="Arial"/>
              </w:rPr>
              <w:t>r respectively.</w:t>
            </w:r>
          </w:p>
          <w:p w14:paraId="3227F80B" w14:textId="77777777" w:rsidR="001415A8" w:rsidRDefault="001415A8" w:rsidP="001415A8">
            <w:pPr>
              <w:spacing w:after="40"/>
              <w:rPr>
                <w:rFonts w:ascii="Arial" w:hAnsi="Arial" w:cs="Arial"/>
                <w:color w:val="111111"/>
                <w:shd w:val="clear" w:color="auto" w:fill="FFFFFF"/>
              </w:rPr>
            </w:pPr>
          </w:p>
          <w:p w14:paraId="29496224" w14:textId="77777777" w:rsidR="001415A8" w:rsidRPr="001415A8" w:rsidRDefault="001415A8" w:rsidP="001415A8">
            <w:pPr>
              <w:spacing w:after="40"/>
              <w:rPr>
                <w:rFonts w:ascii="Arial" w:hAnsi="Arial" w:cs="Arial"/>
                <w:b/>
                <w:bCs/>
                <w:color w:val="111111"/>
                <w:shd w:val="clear" w:color="auto" w:fill="FFFFFF"/>
              </w:rPr>
            </w:pPr>
            <w:r w:rsidRPr="001415A8">
              <w:rPr>
                <w:rFonts w:ascii="Arial" w:hAnsi="Arial" w:cs="Arial"/>
                <w:b/>
                <w:bCs/>
                <w:color w:val="111111"/>
                <w:shd w:val="clear" w:color="auto" w:fill="FFFFFF"/>
              </w:rPr>
              <w:t>Policy Context</w:t>
            </w:r>
          </w:p>
          <w:p w14:paraId="7F46C1C3" w14:textId="77777777" w:rsidR="001415A8" w:rsidRPr="00E17B8F" w:rsidRDefault="001415A8" w:rsidP="001415A8">
            <w:pPr>
              <w:jc w:val="both"/>
              <w:rPr>
                <w:rFonts w:ascii="Arial" w:eastAsia="DejaVu Sans" w:hAnsi="Arial" w:cs="Arial"/>
                <w:lang w:eastAsia="en-IE"/>
              </w:rPr>
            </w:pPr>
            <w:r w:rsidRPr="00E17B8F">
              <w:rPr>
                <w:rFonts w:ascii="Arial" w:hAnsi="Arial" w:cs="Arial"/>
              </w:rPr>
              <w:t xml:space="preserve">On behalf of the REO, </w:t>
            </w:r>
            <w:proofErr w:type="gramStart"/>
            <w:r w:rsidRPr="00E17B8F">
              <w:rPr>
                <w:rFonts w:ascii="Arial" w:hAnsi="Arial" w:cs="Arial"/>
              </w:rPr>
              <w:t>this  role</w:t>
            </w:r>
            <w:proofErr w:type="gramEnd"/>
            <w:r w:rsidRPr="00E17B8F">
              <w:rPr>
                <w:rFonts w:ascii="Arial" w:hAnsi="Arial" w:cs="Arial"/>
              </w:rPr>
              <w:t xml:space="preserve"> will </w:t>
            </w:r>
            <w:r w:rsidRPr="006BE474">
              <w:rPr>
                <w:rFonts w:ascii="Arial" w:hAnsi="Arial" w:cs="Arial"/>
              </w:rPr>
              <w:t xml:space="preserve">lead regionally </w:t>
            </w:r>
            <w:r>
              <w:rPr>
                <w:rFonts w:ascii="Arial" w:hAnsi="Arial" w:cs="Arial"/>
              </w:rPr>
              <w:t>on</w:t>
            </w:r>
            <w:r w:rsidRPr="00E17B8F">
              <w:rPr>
                <w:rFonts w:ascii="Arial" w:hAnsi="Arial" w:cs="Arial"/>
              </w:rPr>
              <w:t xml:space="preserve"> the delivery </w:t>
            </w:r>
            <w:r w:rsidRPr="00E17B8F">
              <w:rPr>
                <w:rFonts w:ascii="Arial" w:eastAsia="DejaVu Sans" w:hAnsi="Arial" w:cs="Arial"/>
                <w:lang w:eastAsia="en-IE"/>
              </w:rPr>
              <w:t xml:space="preserve">of the objectives of the </w:t>
            </w:r>
            <w:r w:rsidRPr="00E17B8F">
              <w:rPr>
                <w:rStyle w:val="normaltextrun"/>
                <w:rFonts w:ascii="Arial" w:hAnsi="Arial" w:cs="Arial"/>
                <w:shd w:val="clear" w:color="auto" w:fill="FFFFFF"/>
              </w:rPr>
              <w:t xml:space="preserve">Sláintecare </w:t>
            </w:r>
            <w:r>
              <w:rPr>
                <w:rFonts w:ascii="Arial" w:eastAsia="DejaVu Sans" w:hAnsi="Arial" w:cs="Arial"/>
                <w:lang w:eastAsia="en-IE"/>
              </w:rPr>
              <w:t>Reform Programme and d</w:t>
            </w:r>
            <w:r w:rsidRPr="00E17B8F">
              <w:rPr>
                <w:rFonts w:ascii="Arial" w:eastAsia="DejaVu Sans" w:hAnsi="Arial" w:cs="Arial"/>
                <w:lang w:eastAsia="en-IE"/>
              </w:rPr>
              <w:t xml:space="preserve">isability specific strategy and reform programmes which include but are not limited to: </w:t>
            </w:r>
          </w:p>
          <w:p w14:paraId="58844901" w14:textId="77777777" w:rsidR="001415A8" w:rsidRPr="00E17B8F" w:rsidRDefault="001415A8" w:rsidP="001415A8">
            <w:pPr>
              <w:jc w:val="both"/>
              <w:rPr>
                <w:rFonts w:ascii="Arial" w:eastAsia="DejaVu Sans" w:hAnsi="Arial" w:cs="Arial"/>
                <w:lang w:eastAsia="en-IE"/>
              </w:rPr>
            </w:pPr>
          </w:p>
          <w:p w14:paraId="65F18C3E" w14:textId="77777777" w:rsidR="001415A8" w:rsidRPr="00E17B8F" w:rsidRDefault="001415A8" w:rsidP="001415A8">
            <w:pPr>
              <w:rPr>
                <w:rFonts w:ascii="Arial" w:hAnsi="Arial" w:cs="Arial"/>
              </w:rPr>
            </w:pPr>
            <w:r w:rsidRPr="00E17B8F">
              <w:rPr>
                <w:rFonts w:ascii="Arial" w:hAnsi="Arial" w:cs="Arial"/>
              </w:rPr>
              <w:t>Programme areas include inter alia:</w:t>
            </w:r>
          </w:p>
          <w:p w14:paraId="7E9E2167" w14:textId="77777777" w:rsidR="001415A8" w:rsidRPr="00E17B8F" w:rsidRDefault="001415A8" w:rsidP="001415A8">
            <w:pPr>
              <w:rPr>
                <w:rFonts w:ascii="Arial" w:hAnsi="Arial" w:cs="Arial"/>
                <w:b/>
                <w:bCs/>
                <w:u w:val="single"/>
              </w:rPr>
            </w:pPr>
          </w:p>
          <w:p w14:paraId="1374686D" w14:textId="77777777" w:rsidR="001415A8" w:rsidRPr="00E17B8F" w:rsidRDefault="001415A8" w:rsidP="001415A8">
            <w:pPr>
              <w:rPr>
                <w:rFonts w:ascii="Arial" w:hAnsi="Arial" w:cs="Arial"/>
                <w:b/>
                <w:bCs/>
                <w:u w:val="single"/>
              </w:rPr>
            </w:pPr>
            <w:r w:rsidRPr="00E17B8F">
              <w:rPr>
                <w:rFonts w:ascii="Arial" w:hAnsi="Arial" w:cs="Arial"/>
                <w:b/>
                <w:bCs/>
                <w:u w:val="single"/>
              </w:rPr>
              <w:t xml:space="preserve">Adult Services </w:t>
            </w:r>
          </w:p>
          <w:p w14:paraId="73D6E8BF" w14:textId="6E5BB18F"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 xml:space="preserve">Residential </w:t>
            </w:r>
            <w:r w:rsidR="008B7975">
              <w:rPr>
                <w:rFonts w:ascii="Arial" w:eastAsia="Arial" w:hAnsi="Arial" w:cs="Arial"/>
              </w:rPr>
              <w:t xml:space="preserve">and Respite </w:t>
            </w:r>
            <w:r w:rsidRPr="00E17B8F">
              <w:rPr>
                <w:rFonts w:ascii="Arial" w:eastAsia="Arial" w:hAnsi="Arial" w:cs="Arial"/>
              </w:rPr>
              <w:t xml:space="preserve">Services for adults and children (including Disability Support Application. Management Tool (DSMAT) applicants, de-congregation, residential responses to Under 65s, </w:t>
            </w:r>
            <w:proofErr w:type="spellStart"/>
            <w:r w:rsidRPr="00E17B8F">
              <w:rPr>
                <w:rFonts w:ascii="Arial" w:eastAsia="Arial" w:hAnsi="Arial" w:cs="Arial"/>
              </w:rPr>
              <w:t>Tusla</w:t>
            </w:r>
            <w:proofErr w:type="spellEnd"/>
            <w:r w:rsidRPr="00E17B8F">
              <w:rPr>
                <w:rFonts w:ascii="Arial" w:eastAsia="Arial" w:hAnsi="Arial" w:cs="Arial"/>
              </w:rPr>
              <w:t>-related residential responses, etc.), including housing-related matters associated with these services as appropriate (Department of Housing, Local Government and Heritage (DHLGH) lead role on housing)</w:t>
            </w:r>
          </w:p>
          <w:p w14:paraId="16ABEEB6"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New Directions and Day Services / Rehabilitative Training (RT) / School Leavers</w:t>
            </w:r>
          </w:p>
          <w:p w14:paraId="5CF17164"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Comprehensive Employment Strategy</w:t>
            </w:r>
          </w:p>
          <w:p w14:paraId="3597E8CA"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 xml:space="preserve">Respite Services (adults and children), </w:t>
            </w:r>
            <w:r>
              <w:rPr>
                <w:rFonts w:ascii="Arial" w:eastAsia="Arial" w:hAnsi="Arial" w:cs="Arial"/>
              </w:rPr>
              <w:t>Personal Assistant (</w:t>
            </w:r>
            <w:r w:rsidRPr="00E17B8F">
              <w:rPr>
                <w:rFonts w:ascii="Arial" w:eastAsia="Arial" w:hAnsi="Arial" w:cs="Arial"/>
              </w:rPr>
              <w:t>PA</w:t>
            </w:r>
            <w:r>
              <w:rPr>
                <w:rFonts w:ascii="Arial" w:eastAsia="Arial" w:hAnsi="Arial" w:cs="Arial"/>
              </w:rPr>
              <w:t>)</w:t>
            </w:r>
            <w:r w:rsidRPr="00E17B8F">
              <w:rPr>
                <w:rFonts w:ascii="Arial" w:eastAsia="Arial" w:hAnsi="Arial" w:cs="Arial"/>
              </w:rPr>
              <w:t xml:space="preserve">/Home Support Services </w:t>
            </w:r>
          </w:p>
          <w:p w14:paraId="1FCA5099"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Regulation HIQA Residential and Home Support</w:t>
            </w:r>
          </w:p>
          <w:p w14:paraId="2F82AE70"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Neuro Rehabilitation Programme</w:t>
            </w:r>
          </w:p>
          <w:p w14:paraId="436AC2A6"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Personalised Budgets Pilot</w:t>
            </w:r>
          </w:p>
          <w:p w14:paraId="71BA2A7A"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Autism Improvement Programme</w:t>
            </w:r>
          </w:p>
          <w:p w14:paraId="0DFC71CD"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Assessment of Needs for Adults</w:t>
            </w:r>
          </w:p>
          <w:p w14:paraId="28A6731B"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 xml:space="preserve">Development of Adult </w:t>
            </w:r>
            <w:r>
              <w:rPr>
                <w:rFonts w:ascii="Arial" w:eastAsia="Arial" w:hAnsi="Arial" w:cs="Arial"/>
              </w:rPr>
              <w:t>Multi-</w:t>
            </w:r>
            <w:r w:rsidRPr="00E17B8F">
              <w:rPr>
                <w:rFonts w:ascii="Arial" w:eastAsia="Arial" w:hAnsi="Arial" w:cs="Arial"/>
              </w:rPr>
              <w:t xml:space="preserve">Disciplinary Team (MDT) and supports </w:t>
            </w:r>
          </w:p>
          <w:p w14:paraId="149A9E0A" w14:textId="77777777" w:rsidR="001415A8" w:rsidRPr="00E17B8F" w:rsidRDefault="001415A8" w:rsidP="001415A8">
            <w:pPr>
              <w:pStyle w:val="ListParagraph"/>
              <w:numPr>
                <w:ilvl w:val="0"/>
                <w:numId w:val="17"/>
              </w:numPr>
              <w:jc w:val="both"/>
              <w:rPr>
                <w:rFonts w:ascii="Arial" w:eastAsia="Arial" w:hAnsi="Arial" w:cs="Arial"/>
              </w:rPr>
            </w:pPr>
            <w:r w:rsidRPr="00E17B8F">
              <w:rPr>
                <w:rFonts w:ascii="Arial" w:eastAsia="Arial" w:hAnsi="Arial" w:cs="Arial"/>
              </w:rPr>
              <w:t>Linkages with other services e.g. mental health support for people with a dual diagnosis</w:t>
            </w:r>
          </w:p>
          <w:p w14:paraId="0AADA733" w14:textId="77777777" w:rsidR="001415A8" w:rsidRPr="00E17B8F" w:rsidRDefault="001415A8" w:rsidP="001415A8">
            <w:pPr>
              <w:rPr>
                <w:rFonts w:ascii="Arial" w:hAnsi="Arial" w:cs="Arial"/>
                <w:b/>
                <w:bCs/>
              </w:rPr>
            </w:pPr>
          </w:p>
          <w:p w14:paraId="42F40088" w14:textId="77777777" w:rsidR="001415A8" w:rsidRPr="00E17B8F" w:rsidRDefault="001415A8" w:rsidP="001415A8">
            <w:pPr>
              <w:rPr>
                <w:rFonts w:ascii="Arial" w:hAnsi="Arial" w:cs="Arial"/>
                <w:b/>
                <w:bCs/>
                <w:u w:val="single"/>
              </w:rPr>
            </w:pPr>
            <w:r w:rsidRPr="00E17B8F">
              <w:rPr>
                <w:rFonts w:ascii="Arial" w:hAnsi="Arial" w:cs="Arial"/>
                <w:b/>
                <w:bCs/>
                <w:u w:val="single"/>
              </w:rPr>
              <w:lastRenderedPageBreak/>
              <w:t xml:space="preserve">Children’s Services </w:t>
            </w:r>
          </w:p>
          <w:p w14:paraId="25C5334E" w14:textId="77777777" w:rsidR="001415A8" w:rsidRPr="00E17B8F" w:rsidRDefault="001415A8" w:rsidP="001415A8">
            <w:pPr>
              <w:pStyle w:val="ListParagraph"/>
              <w:numPr>
                <w:ilvl w:val="0"/>
                <w:numId w:val="18"/>
              </w:numPr>
              <w:rPr>
                <w:rFonts w:ascii="Arial" w:eastAsia="Arial" w:hAnsi="Arial" w:cs="Arial"/>
              </w:rPr>
            </w:pPr>
            <w:r w:rsidRPr="00E17B8F">
              <w:rPr>
                <w:rFonts w:ascii="Arial" w:eastAsia="Arial" w:hAnsi="Arial" w:cs="Arial"/>
              </w:rPr>
              <w:t>Roadmap for Children's Services</w:t>
            </w:r>
            <w:r>
              <w:rPr>
                <w:rFonts w:ascii="Arial" w:eastAsia="Arial" w:hAnsi="Arial" w:cs="Arial"/>
              </w:rPr>
              <w:t xml:space="preserve"> (and subsequent continuous improvement programmes)</w:t>
            </w:r>
          </w:p>
          <w:p w14:paraId="194DFF45" w14:textId="77777777" w:rsidR="001415A8" w:rsidRPr="00E17B8F" w:rsidRDefault="001415A8" w:rsidP="001415A8">
            <w:pPr>
              <w:pStyle w:val="ListParagraph"/>
              <w:numPr>
                <w:ilvl w:val="0"/>
                <w:numId w:val="18"/>
              </w:numPr>
              <w:rPr>
                <w:rFonts w:ascii="Arial" w:eastAsia="Arial" w:hAnsi="Arial" w:cs="Arial"/>
              </w:rPr>
            </w:pPr>
            <w:r w:rsidRPr="00E17B8F">
              <w:rPr>
                <w:rFonts w:ascii="Arial" w:eastAsia="Arial" w:hAnsi="Arial" w:cs="Arial"/>
              </w:rPr>
              <w:t xml:space="preserve">Disability Act Assessment of Need </w:t>
            </w:r>
          </w:p>
          <w:p w14:paraId="6046BBED" w14:textId="77777777" w:rsidR="001415A8" w:rsidRPr="00E17B8F" w:rsidRDefault="001415A8" w:rsidP="001415A8">
            <w:pPr>
              <w:pStyle w:val="ListParagraph"/>
              <w:numPr>
                <w:ilvl w:val="0"/>
                <w:numId w:val="18"/>
              </w:numPr>
              <w:rPr>
                <w:rFonts w:ascii="Arial" w:eastAsia="Arial" w:hAnsi="Arial" w:cs="Arial"/>
              </w:rPr>
            </w:pPr>
            <w:r w:rsidRPr="00E17B8F">
              <w:rPr>
                <w:rFonts w:ascii="Arial" w:eastAsia="Arial" w:hAnsi="Arial" w:cs="Arial"/>
              </w:rPr>
              <w:t>Children's First Compliance</w:t>
            </w:r>
          </w:p>
          <w:p w14:paraId="14A46657" w14:textId="77777777" w:rsidR="001415A8" w:rsidRPr="00E17B8F" w:rsidRDefault="001415A8" w:rsidP="001415A8">
            <w:pPr>
              <w:pStyle w:val="ListParagraph"/>
              <w:numPr>
                <w:ilvl w:val="0"/>
                <w:numId w:val="18"/>
              </w:numPr>
              <w:rPr>
                <w:rFonts w:ascii="Arial" w:eastAsia="Arial" w:hAnsi="Arial" w:cs="Arial"/>
              </w:rPr>
            </w:pPr>
            <w:r w:rsidRPr="00E17B8F">
              <w:rPr>
                <w:rFonts w:ascii="Arial" w:eastAsia="Arial" w:hAnsi="Arial" w:cs="Arial"/>
              </w:rPr>
              <w:t xml:space="preserve">Implementation of Progressing Disability Services for Children and Young People (PDS) and Access to Disability Services. </w:t>
            </w:r>
          </w:p>
          <w:p w14:paraId="01F6D906" w14:textId="77777777" w:rsidR="001415A8" w:rsidRPr="00E17B8F" w:rsidRDefault="001415A8" w:rsidP="001415A8">
            <w:pPr>
              <w:pStyle w:val="ListParagraph"/>
              <w:numPr>
                <w:ilvl w:val="0"/>
                <w:numId w:val="18"/>
              </w:numPr>
              <w:rPr>
                <w:rFonts w:ascii="Arial" w:eastAsia="Arial" w:hAnsi="Arial" w:cs="Arial"/>
              </w:rPr>
            </w:pPr>
            <w:r w:rsidRPr="00E17B8F">
              <w:rPr>
                <w:rFonts w:ascii="Arial" w:eastAsia="Arial" w:hAnsi="Arial" w:cs="Arial"/>
              </w:rPr>
              <w:t>Implementation of Interagency agreement</w:t>
            </w:r>
          </w:p>
          <w:p w14:paraId="75F05E3E" w14:textId="77777777" w:rsidR="001415A8" w:rsidRPr="00E17B8F" w:rsidRDefault="001415A8" w:rsidP="001415A8">
            <w:pPr>
              <w:pStyle w:val="ListParagraph"/>
              <w:numPr>
                <w:ilvl w:val="0"/>
                <w:numId w:val="18"/>
              </w:numPr>
              <w:rPr>
                <w:rFonts w:ascii="Arial" w:eastAsia="Arial" w:hAnsi="Arial" w:cs="Arial"/>
              </w:rPr>
            </w:pPr>
            <w:proofErr w:type="spellStart"/>
            <w:r w:rsidRPr="00E17B8F">
              <w:rPr>
                <w:rFonts w:ascii="Arial" w:eastAsia="Arial" w:hAnsi="Arial" w:cs="Arial"/>
              </w:rPr>
              <w:t>Tusla</w:t>
            </w:r>
            <w:proofErr w:type="spellEnd"/>
            <w:r w:rsidRPr="00E17B8F">
              <w:rPr>
                <w:rFonts w:ascii="Arial" w:eastAsia="Arial" w:hAnsi="Arial" w:cs="Arial"/>
              </w:rPr>
              <w:t xml:space="preserve"> Joint Protocol</w:t>
            </w:r>
          </w:p>
          <w:p w14:paraId="215C7108" w14:textId="77777777" w:rsidR="001415A8" w:rsidRPr="00E17B8F" w:rsidRDefault="001415A8" w:rsidP="001415A8">
            <w:pPr>
              <w:pStyle w:val="ListParagraph"/>
              <w:numPr>
                <w:ilvl w:val="0"/>
                <w:numId w:val="18"/>
              </w:numPr>
              <w:rPr>
                <w:rFonts w:ascii="Arial" w:eastAsia="Arial" w:hAnsi="Arial" w:cs="Arial"/>
              </w:rPr>
            </w:pPr>
            <w:r w:rsidRPr="00E17B8F">
              <w:rPr>
                <w:rFonts w:ascii="Arial" w:eastAsia="Arial" w:hAnsi="Arial" w:cs="Arial"/>
              </w:rPr>
              <w:t>Liaison at local level with National Council for Special Education (NCSE)</w:t>
            </w:r>
          </w:p>
          <w:p w14:paraId="7268F7BA" w14:textId="77777777" w:rsidR="001415A8" w:rsidRPr="00E17B8F" w:rsidRDefault="001415A8" w:rsidP="001415A8">
            <w:pPr>
              <w:jc w:val="both"/>
              <w:rPr>
                <w:rFonts w:ascii="Arial" w:eastAsia="Arial" w:hAnsi="Arial" w:cs="Arial"/>
              </w:rPr>
            </w:pPr>
          </w:p>
          <w:p w14:paraId="3FF480C6" w14:textId="77777777" w:rsidR="001415A8" w:rsidRPr="00E17B8F" w:rsidRDefault="001415A8" w:rsidP="001415A8">
            <w:pPr>
              <w:rPr>
                <w:rFonts w:ascii="Arial" w:hAnsi="Arial" w:cs="Arial"/>
                <w:b/>
                <w:bCs/>
                <w:u w:val="single"/>
              </w:rPr>
            </w:pPr>
            <w:r w:rsidRPr="00E17B8F">
              <w:rPr>
                <w:rFonts w:ascii="Arial" w:hAnsi="Arial" w:cs="Arial"/>
                <w:b/>
                <w:bCs/>
                <w:u w:val="single"/>
              </w:rPr>
              <w:t>Other Programmes</w:t>
            </w:r>
          </w:p>
          <w:p w14:paraId="21FCFC7B" w14:textId="77777777" w:rsidR="001415A8" w:rsidRPr="00E17B8F" w:rsidRDefault="001415A8" w:rsidP="001415A8">
            <w:pPr>
              <w:pStyle w:val="ListParagraph"/>
              <w:numPr>
                <w:ilvl w:val="0"/>
                <w:numId w:val="16"/>
              </w:numPr>
              <w:rPr>
                <w:rFonts w:ascii="Arial" w:eastAsia="Arial" w:hAnsi="Arial" w:cs="Arial"/>
              </w:rPr>
            </w:pPr>
            <w:r w:rsidRPr="00E17B8F">
              <w:rPr>
                <w:rFonts w:ascii="Arial" w:eastAsia="Arial" w:hAnsi="Arial" w:cs="Arial"/>
              </w:rPr>
              <w:t>Productivity Programme</w:t>
            </w:r>
          </w:p>
          <w:p w14:paraId="016EB847" w14:textId="77777777" w:rsidR="001415A8" w:rsidRPr="00E17B8F" w:rsidRDefault="001415A8" w:rsidP="001415A8">
            <w:pPr>
              <w:pStyle w:val="ListParagraph"/>
              <w:numPr>
                <w:ilvl w:val="0"/>
                <w:numId w:val="16"/>
              </w:numPr>
              <w:rPr>
                <w:rFonts w:ascii="Arial" w:eastAsia="Arial" w:hAnsi="Arial" w:cs="Arial"/>
              </w:rPr>
            </w:pPr>
            <w:r w:rsidRPr="00E17B8F">
              <w:rPr>
                <w:rFonts w:ascii="Arial" w:eastAsia="Arial" w:hAnsi="Arial" w:cs="Arial"/>
              </w:rPr>
              <w:t>Quality Improvement Programmes</w:t>
            </w:r>
          </w:p>
          <w:p w14:paraId="0FA03B1C" w14:textId="77777777" w:rsidR="001415A8" w:rsidRPr="00E17B8F" w:rsidRDefault="001415A8" w:rsidP="001415A8">
            <w:pPr>
              <w:pStyle w:val="ListParagraph"/>
              <w:numPr>
                <w:ilvl w:val="0"/>
                <w:numId w:val="16"/>
              </w:numPr>
              <w:rPr>
                <w:rFonts w:ascii="Arial" w:eastAsia="Arial" w:hAnsi="Arial" w:cs="Arial"/>
              </w:rPr>
            </w:pPr>
            <w:r w:rsidRPr="00E17B8F">
              <w:rPr>
                <w:rFonts w:ascii="Arial" w:eastAsia="Arial" w:hAnsi="Arial" w:cs="Arial"/>
              </w:rPr>
              <w:t>Dialogue Forum</w:t>
            </w:r>
          </w:p>
          <w:p w14:paraId="1108674F" w14:textId="77777777" w:rsidR="001415A8" w:rsidRPr="00E17B8F" w:rsidRDefault="001415A8" w:rsidP="001415A8">
            <w:pPr>
              <w:pStyle w:val="ListParagraph"/>
              <w:numPr>
                <w:ilvl w:val="0"/>
                <w:numId w:val="16"/>
              </w:numPr>
              <w:rPr>
                <w:rFonts w:ascii="Arial" w:eastAsia="Arial" w:hAnsi="Arial" w:cs="Arial"/>
              </w:rPr>
            </w:pPr>
            <w:r w:rsidRPr="00E17B8F">
              <w:rPr>
                <w:rFonts w:ascii="Arial" w:eastAsia="Arial" w:hAnsi="Arial" w:cs="Arial"/>
              </w:rPr>
              <w:t>National and Regional Consultative Fora</w:t>
            </w:r>
          </w:p>
          <w:p w14:paraId="0A700148" w14:textId="77777777" w:rsidR="001415A8" w:rsidRPr="00E17B8F" w:rsidRDefault="001415A8" w:rsidP="001415A8">
            <w:pPr>
              <w:pStyle w:val="ListParagraph"/>
              <w:numPr>
                <w:ilvl w:val="0"/>
                <w:numId w:val="16"/>
              </w:numPr>
              <w:rPr>
                <w:rFonts w:ascii="Arial" w:eastAsia="Arial" w:hAnsi="Arial" w:cs="Arial"/>
              </w:rPr>
            </w:pPr>
            <w:r w:rsidRPr="00E17B8F">
              <w:rPr>
                <w:rFonts w:ascii="Arial" w:eastAsia="Arial" w:hAnsi="Arial" w:cs="Arial"/>
              </w:rPr>
              <w:t>Assisted Decision Making</w:t>
            </w:r>
          </w:p>
          <w:p w14:paraId="27100392" w14:textId="2B81AFFE" w:rsidR="001415A8" w:rsidRPr="001415A8" w:rsidDel="00AF44B5" w:rsidRDefault="001415A8" w:rsidP="001415A8">
            <w:pPr>
              <w:spacing w:after="40"/>
              <w:rPr>
                <w:rFonts w:ascii="Arial" w:hAnsi="Arial" w:cs="Arial"/>
                <w:color w:val="111111"/>
                <w:shd w:val="clear" w:color="auto" w:fill="FFFFFF"/>
              </w:rPr>
            </w:pPr>
          </w:p>
        </w:tc>
      </w:tr>
      <w:tr w:rsidR="002B220C" w:rsidRPr="00E17B8F" w14:paraId="11631C12" w14:textId="77777777" w:rsidTr="001415A8">
        <w:trPr>
          <w:gridAfter w:val="1"/>
          <w:wAfter w:w="16" w:type="dxa"/>
          <w:trHeight w:val="300"/>
        </w:trPr>
        <w:tc>
          <w:tcPr>
            <w:tcW w:w="2707" w:type="dxa"/>
          </w:tcPr>
          <w:p w14:paraId="58963D64" w14:textId="77777777" w:rsidR="003B7C27" w:rsidRPr="00E17B8F" w:rsidRDefault="003B7C27" w:rsidP="00F77F69">
            <w:pPr>
              <w:rPr>
                <w:rFonts w:ascii="Arial" w:hAnsi="Arial" w:cs="Arial"/>
                <w:b/>
                <w:bCs/>
              </w:rPr>
            </w:pPr>
            <w:r w:rsidRPr="00E17B8F">
              <w:rPr>
                <w:rFonts w:ascii="Arial" w:hAnsi="Arial" w:cs="Arial"/>
                <w:b/>
                <w:bCs/>
              </w:rPr>
              <w:lastRenderedPageBreak/>
              <w:t>Principal Duties and Responsibilities</w:t>
            </w:r>
          </w:p>
          <w:p w14:paraId="16BE1D71" w14:textId="77777777" w:rsidR="003B7C27" w:rsidRPr="00E17B8F" w:rsidRDefault="003B7C27" w:rsidP="00C25F2B">
            <w:pPr>
              <w:jc w:val="both"/>
              <w:rPr>
                <w:rFonts w:ascii="Arial" w:hAnsi="Arial" w:cs="Arial"/>
                <w:b/>
                <w:bCs/>
              </w:rPr>
            </w:pPr>
          </w:p>
        </w:tc>
        <w:tc>
          <w:tcPr>
            <w:tcW w:w="8347" w:type="dxa"/>
          </w:tcPr>
          <w:p w14:paraId="68C8F766" w14:textId="54734AD9" w:rsidR="00B05D5A" w:rsidRPr="00077453" w:rsidRDefault="00CF5618" w:rsidP="00D536AF">
            <w:pPr>
              <w:spacing w:after="40" w:line="276" w:lineRule="auto"/>
              <w:rPr>
                <w:rStyle w:val="Strong"/>
                <w:rFonts w:ascii="Arial" w:hAnsi="Arial" w:cs="Arial"/>
                <w:b w:val="0"/>
                <w:bCs w:val="0"/>
                <w:color w:val="111111"/>
              </w:rPr>
            </w:pPr>
            <w:r w:rsidRPr="00077453">
              <w:rPr>
                <w:rStyle w:val="Strong"/>
                <w:rFonts w:ascii="Arial" w:hAnsi="Arial" w:cs="Arial"/>
                <w:b w:val="0"/>
                <w:bCs w:val="0"/>
                <w:color w:val="111111"/>
              </w:rPr>
              <w:t>P</w:t>
            </w:r>
            <w:r w:rsidR="001249EE" w:rsidRPr="00077453">
              <w:rPr>
                <w:rStyle w:val="Strong"/>
                <w:rFonts w:ascii="Arial" w:hAnsi="Arial" w:cs="Arial"/>
                <w:b w:val="0"/>
                <w:bCs w:val="0"/>
                <w:color w:val="111111"/>
              </w:rPr>
              <w:t>ersons with a disability access services not only through disability specific programmes but through</w:t>
            </w:r>
            <w:r w:rsidR="0048071B" w:rsidRPr="00077453">
              <w:rPr>
                <w:rStyle w:val="Strong"/>
                <w:rFonts w:ascii="Arial" w:hAnsi="Arial" w:cs="Arial"/>
                <w:b w:val="0"/>
                <w:bCs w:val="0"/>
                <w:color w:val="111111"/>
              </w:rPr>
              <w:t xml:space="preserve"> the</w:t>
            </w:r>
            <w:r w:rsidR="001249EE" w:rsidRPr="00077453">
              <w:rPr>
                <w:rStyle w:val="Strong"/>
                <w:rFonts w:ascii="Arial" w:hAnsi="Arial" w:cs="Arial"/>
                <w:b w:val="0"/>
                <w:bCs w:val="0"/>
                <w:color w:val="111111"/>
              </w:rPr>
              <w:t xml:space="preserve"> </w:t>
            </w:r>
            <w:r w:rsidR="00B05D5A" w:rsidRPr="00077453">
              <w:rPr>
                <w:rStyle w:val="Strong"/>
                <w:rFonts w:ascii="Arial" w:hAnsi="Arial" w:cs="Arial"/>
                <w:b w:val="0"/>
                <w:bCs w:val="0"/>
                <w:color w:val="111111"/>
              </w:rPr>
              <w:t xml:space="preserve">full continuum of care including </w:t>
            </w:r>
            <w:r w:rsidR="001249EE" w:rsidRPr="0037006A">
              <w:rPr>
                <w:rStyle w:val="Strong"/>
                <w:rFonts w:ascii="Arial" w:hAnsi="Arial" w:cs="Arial"/>
                <w:b w:val="0"/>
                <w:bCs w:val="0"/>
                <w:color w:val="111111"/>
              </w:rPr>
              <w:t xml:space="preserve">primary care, </w:t>
            </w:r>
            <w:r w:rsidR="00B05D5A" w:rsidRPr="0037006A">
              <w:rPr>
                <w:rStyle w:val="Strong"/>
                <w:rFonts w:ascii="Arial" w:hAnsi="Arial" w:cs="Arial"/>
                <w:b w:val="0"/>
                <w:bCs w:val="0"/>
                <w:color w:val="111111"/>
              </w:rPr>
              <w:t xml:space="preserve">community services, </w:t>
            </w:r>
            <w:r w:rsidR="001249EE" w:rsidRPr="0037006A">
              <w:rPr>
                <w:rStyle w:val="Strong"/>
                <w:rFonts w:ascii="Arial" w:hAnsi="Arial" w:cs="Arial"/>
                <w:b w:val="0"/>
                <w:bCs w:val="0"/>
                <w:color w:val="111111"/>
              </w:rPr>
              <w:t>mental health, older people</w:t>
            </w:r>
            <w:r w:rsidR="00B05D5A" w:rsidRPr="0037006A">
              <w:rPr>
                <w:rStyle w:val="Strong"/>
                <w:rFonts w:ascii="Arial" w:hAnsi="Arial" w:cs="Arial"/>
                <w:b w:val="0"/>
                <w:bCs w:val="0"/>
                <w:color w:val="111111"/>
              </w:rPr>
              <w:t>,</w:t>
            </w:r>
            <w:r w:rsidR="001249EE" w:rsidRPr="0037006A">
              <w:rPr>
                <w:rStyle w:val="Strong"/>
                <w:rFonts w:ascii="Arial" w:hAnsi="Arial" w:cs="Arial"/>
                <w:b w:val="0"/>
                <w:bCs w:val="0"/>
                <w:color w:val="111111"/>
              </w:rPr>
              <w:t xml:space="preserve"> acute services</w:t>
            </w:r>
            <w:r w:rsidR="00B05D5A" w:rsidRPr="0037006A">
              <w:rPr>
                <w:rStyle w:val="Strong"/>
                <w:rFonts w:ascii="Arial" w:hAnsi="Arial" w:cs="Arial"/>
                <w:b w:val="0"/>
                <w:bCs w:val="0"/>
                <w:color w:val="111111"/>
              </w:rPr>
              <w:t xml:space="preserve"> and </w:t>
            </w:r>
            <w:r w:rsidR="701AB54A" w:rsidRPr="0037006A">
              <w:rPr>
                <w:rStyle w:val="Strong"/>
                <w:rFonts w:ascii="Arial" w:hAnsi="Arial" w:cs="Arial"/>
                <w:b w:val="0"/>
                <w:bCs w:val="0"/>
                <w:color w:val="111111"/>
              </w:rPr>
              <w:t>community-based</w:t>
            </w:r>
            <w:r w:rsidR="00B05D5A" w:rsidRPr="0037006A">
              <w:rPr>
                <w:rStyle w:val="Strong"/>
                <w:rFonts w:ascii="Arial" w:hAnsi="Arial" w:cs="Arial"/>
                <w:b w:val="0"/>
                <w:bCs w:val="0"/>
                <w:color w:val="111111"/>
              </w:rPr>
              <w:t xml:space="preserve"> programme</w:t>
            </w:r>
            <w:r w:rsidR="0048071B" w:rsidRPr="0037006A">
              <w:rPr>
                <w:rStyle w:val="Strong"/>
                <w:rFonts w:ascii="Arial" w:hAnsi="Arial" w:cs="Arial"/>
                <w:b w:val="0"/>
                <w:bCs w:val="0"/>
                <w:color w:val="111111"/>
              </w:rPr>
              <w:t>s</w:t>
            </w:r>
            <w:r w:rsidR="00B05D5A" w:rsidRPr="0037006A">
              <w:rPr>
                <w:rStyle w:val="Strong"/>
                <w:rFonts w:ascii="Arial" w:hAnsi="Arial" w:cs="Arial"/>
                <w:b w:val="0"/>
                <w:bCs w:val="0"/>
                <w:color w:val="111111"/>
              </w:rPr>
              <w:t>.</w:t>
            </w:r>
            <w:r w:rsidR="00EA77DA" w:rsidRPr="0037006A">
              <w:rPr>
                <w:rStyle w:val="Strong"/>
                <w:rFonts w:ascii="Arial" w:hAnsi="Arial" w:cs="Arial"/>
                <w:b w:val="0"/>
                <w:bCs w:val="0"/>
                <w:color w:val="111111"/>
              </w:rPr>
              <w:t xml:space="preserve">  </w:t>
            </w:r>
            <w:r w:rsidR="0048071B" w:rsidRPr="0037006A">
              <w:rPr>
                <w:rStyle w:val="Strong"/>
                <w:rFonts w:ascii="Arial" w:hAnsi="Arial" w:cs="Arial"/>
                <w:b w:val="0"/>
                <w:bCs w:val="0"/>
                <w:color w:val="111111"/>
              </w:rPr>
              <w:t>Deliver</w:t>
            </w:r>
            <w:r w:rsidR="4E8DF0C3" w:rsidRPr="0037006A">
              <w:rPr>
                <w:rStyle w:val="Strong"/>
                <w:rFonts w:ascii="Arial" w:hAnsi="Arial" w:cs="Arial"/>
                <w:b w:val="0"/>
                <w:bCs w:val="0"/>
                <w:color w:val="111111"/>
              </w:rPr>
              <w:t>ing</w:t>
            </w:r>
            <w:r w:rsidR="0048071B" w:rsidRPr="0037006A">
              <w:rPr>
                <w:rStyle w:val="Strong"/>
                <w:rFonts w:ascii="Arial" w:hAnsi="Arial" w:cs="Arial"/>
                <w:b w:val="0"/>
                <w:bCs w:val="0"/>
                <w:color w:val="111111"/>
              </w:rPr>
              <w:t xml:space="preserve"> integrated and joined up services is a priority within the context of a </w:t>
            </w:r>
            <w:r w:rsidR="08AA1F7B" w:rsidRPr="0037006A">
              <w:rPr>
                <w:rStyle w:val="Strong"/>
                <w:rFonts w:ascii="Arial" w:hAnsi="Arial" w:cs="Arial"/>
                <w:b w:val="0"/>
                <w:bCs w:val="0"/>
                <w:color w:val="111111"/>
              </w:rPr>
              <w:t>population-based</w:t>
            </w:r>
            <w:r w:rsidR="0048071B" w:rsidRPr="0037006A">
              <w:rPr>
                <w:rStyle w:val="Strong"/>
                <w:rFonts w:ascii="Arial" w:hAnsi="Arial" w:cs="Arial"/>
                <w:b w:val="0"/>
                <w:bCs w:val="0"/>
                <w:color w:val="111111"/>
              </w:rPr>
              <w:t xml:space="preserve"> approach. </w:t>
            </w:r>
          </w:p>
          <w:p w14:paraId="58C4E663" w14:textId="77777777" w:rsidR="00B05D5A" w:rsidRPr="00077453" w:rsidRDefault="00B05D5A" w:rsidP="00D536AF">
            <w:pPr>
              <w:spacing w:after="40" w:line="276" w:lineRule="auto"/>
              <w:rPr>
                <w:rStyle w:val="Strong"/>
                <w:rFonts w:ascii="Arial" w:hAnsi="Arial" w:cs="Arial"/>
                <w:b w:val="0"/>
                <w:bCs w:val="0"/>
                <w:color w:val="111111"/>
              </w:rPr>
            </w:pPr>
          </w:p>
          <w:p w14:paraId="7868A65D" w14:textId="5E3BBF7E" w:rsidR="008B7975" w:rsidRPr="008B7975" w:rsidRDefault="008B7975" w:rsidP="008B7975">
            <w:pPr>
              <w:spacing w:after="40" w:line="276" w:lineRule="auto"/>
              <w:rPr>
                <w:rStyle w:val="Strong"/>
                <w:rFonts w:ascii="Arial" w:hAnsi="Arial"/>
                <w:b w:val="0"/>
                <w:color w:val="111111"/>
              </w:rPr>
            </w:pPr>
            <w:r w:rsidRPr="00077453">
              <w:rPr>
                <w:rStyle w:val="Strong"/>
                <w:rFonts w:ascii="Arial" w:hAnsi="Arial" w:cs="Arial"/>
                <w:b w:val="0"/>
                <w:bCs w:val="0"/>
                <w:color w:val="111111"/>
              </w:rPr>
              <w:t>Responsibility for</w:t>
            </w:r>
            <w:r>
              <w:rPr>
                <w:rStyle w:val="Strong"/>
                <w:rFonts w:ascii="Arial" w:hAnsi="Arial" w:cs="Arial"/>
                <w:b w:val="0"/>
                <w:bCs w:val="0"/>
                <w:color w:val="111111"/>
              </w:rPr>
              <w:t xml:space="preserve"> </w:t>
            </w:r>
            <w:r w:rsidRPr="00077453">
              <w:rPr>
                <w:rStyle w:val="Strong"/>
                <w:rFonts w:ascii="Arial" w:hAnsi="Arial" w:cs="Arial"/>
                <w:b w:val="0"/>
                <w:bCs w:val="0"/>
                <w:color w:val="111111"/>
              </w:rPr>
              <w:t xml:space="preserve">the </w:t>
            </w:r>
            <w:r w:rsidRPr="00055229">
              <w:rPr>
                <w:rStyle w:val="Strong"/>
                <w:rFonts w:ascii="Arial" w:hAnsi="Arial" w:cs="Arial"/>
                <w:b w:val="0"/>
                <w:bCs w:val="0"/>
                <w:color w:val="111111"/>
              </w:rPr>
              <w:t>delivery of high</w:t>
            </w:r>
            <w:r>
              <w:rPr>
                <w:rStyle w:val="Strong"/>
                <w:rFonts w:ascii="Arial" w:hAnsi="Arial" w:cs="Arial"/>
                <w:b w:val="0"/>
                <w:bCs w:val="0"/>
                <w:color w:val="111111"/>
              </w:rPr>
              <w:t>-quality</w:t>
            </w:r>
            <w:r w:rsidRPr="00055229">
              <w:rPr>
                <w:rStyle w:val="Strong"/>
                <w:rFonts w:ascii="Arial" w:hAnsi="Arial" w:cs="Arial"/>
                <w:b w:val="0"/>
                <w:bCs w:val="0"/>
                <w:color w:val="111111"/>
              </w:rPr>
              <w:t xml:space="preserve"> services in line with agreed standards and regulatory requirements will sit with the IHA Managers and operational leads. The Regional Disability Lead will lead and be accountable for advising and monitoring service delivery, providing regional strategic</w:t>
            </w:r>
            <w:r w:rsidRPr="00077453">
              <w:rPr>
                <w:rStyle w:val="Strong"/>
                <w:rFonts w:ascii="Arial" w:hAnsi="Arial" w:cs="Arial"/>
                <w:b w:val="0"/>
                <w:bCs w:val="0"/>
                <w:color w:val="111111"/>
              </w:rPr>
              <w:t xml:space="preserve"> oversight, working with IHA Managers and relevant stakeholders to:</w:t>
            </w:r>
          </w:p>
          <w:p w14:paraId="0EBD138D" w14:textId="77777777" w:rsidR="001415A8" w:rsidRDefault="001415A8" w:rsidP="00D536AF">
            <w:pPr>
              <w:spacing w:after="40" w:line="276" w:lineRule="auto"/>
              <w:rPr>
                <w:rStyle w:val="Strong"/>
                <w:rFonts w:ascii="Arial" w:hAnsi="Arial" w:cs="Arial"/>
                <w:color w:val="111111"/>
                <w:shd w:val="clear" w:color="auto" w:fill="FFFFFF"/>
              </w:rPr>
            </w:pPr>
          </w:p>
          <w:p w14:paraId="758726B3" w14:textId="05EDCC23" w:rsidR="007920BA" w:rsidRPr="00077453" w:rsidRDefault="007920BA" w:rsidP="00D536AF">
            <w:pPr>
              <w:spacing w:after="40" w:line="276" w:lineRule="auto"/>
              <w:rPr>
                <w:rFonts w:ascii="Arial" w:hAnsi="Arial" w:cs="Arial"/>
                <w:color w:val="111111"/>
                <w:shd w:val="clear" w:color="auto" w:fill="FFFFFF"/>
              </w:rPr>
            </w:pPr>
            <w:r w:rsidRPr="00077453">
              <w:rPr>
                <w:rStyle w:val="Strong"/>
                <w:rFonts w:ascii="Arial" w:hAnsi="Arial" w:cs="Arial"/>
                <w:color w:val="111111"/>
                <w:shd w:val="clear" w:color="auto" w:fill="FFFFFF"/>
              </w:rPr>
              <w:t>Leadership</w:t>
            </w:r>
            <w:r w:rsidRPr="00077453">
              <w:rPr>
                <w:rFonts w:ascii="Arial" w:hAnsi="Arial" w:cs="Arial"/>
                <w:b/>
                <w:bCs/>
                <w:color w:val="111111"/>
                <w:shd w:val="clear" w:color="auto" w:fill="FFFFFF"/>
              </w:rPr>
              <w:t> and change</w:t>
            </w:r>
            <w:r w:rsidRPr="00077453">
              <w:rPr>
                <w:rFonts w:ascii="Arial" w:hAnsi="Arial" w:cs="Arial"/>
                <w:color w:val="111111"/>
                <w:shd w:val="clear" w:color="auto" w:fill="FFFFFF"/>
              </w:rPr>
              <w:t xml:space="preserve"> </w:t>
            </w:r>
          </w:p>
          <w:p w14:paraId="10C26FD3" w14:textId="6049439C" w:rsidR="000A72B1" w:rsidRPr="00D536AF" w:rsidRDefault="00C924E6" w:rsidP="00D536AF">
            <w:pPr>
              <w:pStyle w:val="ListParagraph"/>
              <w:numPr>
                <w:ilvl w:val="0"/>
                <w:numId w:val="10"/>
              </w:numPr>
              <w:shd w:val="clear" w:color="auto" w:fill="FFFFFF" w:themeFill="background1"/>
              <w:spacing w:line="276" w:lineRule="auto"/>
              <w:contextualSpacing/>
              <w:jc w:val="both"/>
              <w:rPr>
                <w:rFonts w:ascii="Arial" w:eastAsia="Arial" w:hAnsi="Arial" w:cs="Arial"/>
                <w:color w:val="7030A0"/>
              </w:rPr>
            </w:pPr>
            <w:r w:rsidRPr="006BE474">
              <w:rPr>
                <w:rFonts w:ascii="Arial" w:hAnsi="Arial" w:cs="Arial"/>
              </w:rPr>
              <w:t xml:space="preserve">Lead </w:t>
            </w:r>
            <w:r w:rsidR="00D50138" w:rsidRPr="00077453">
              <w:rPr>
                <w:rFonts w:ascii="Arial" w:hAnsi="Arial" w:cs="Arial"/>
              </w:rPr>
              <w:t>on the</w:t>
            </w:r>
            <w:r w:rsidR="000A72B1" w:rsidRPr="00077453">
              <w:rPr>
                <w:rFonts w:ascii="Arial" w:hAnsi="Arial" w:cs="Arial"/>
              </w:rPr>
              <w:t xml:space="preserve"> Health Region reform programme as it relates to </w:t>
            </w:r>
            <w:r w:rsidR="001249EE" w:rsidRPr="00077453">
              <w:rPr>
                <w:rFonts w:ascii="Arial" w:hAnsi="Arial" w:cs="Arial"/>
              </w:rPr>
              <w:t xml:space="preserve">the entirety of </w:t>
            </w:r>
            <w:r w:rsidR="000A72B1" w:rsidRPr="00077453">
              <w:rPr>
                <w:rFonts w:ascii="Arial" w:hAnsi="Arial" w:cs="Arial"/>
              </w:rPr>
              <w:t xml:space="preserve">Disability Services </w:t>
            </w:r>
            <w:r w:rsidR="19A1EA02" w:rsidRPr="00077453">
              <w:rPr>
                <w:rFonts w:ascii="Arial" w:hAnsi="Arial" w:cs="Arial"/>
              </w:rPr>
              <w:t xml:space="preserve">regionally </w:t>
            </w:r>
            <w:r w:rsidR="000A72B1" w:rsidRPr="00077453">
              <w:rPr>
                <w:rFonts w:ascii="Arial" w:hAnsi="Arial" w:cs="Arial"/>
              </w:rPr>
              <w:t>including the development and implementation of the Integrated Model of Service Delivery working</w:t>
            </w:r>
            <w:r w:rsidR="000A72B1" w:rsidRPr="00077453">
              <w:rPr>
                <w:rFonts w:ascii="Arial" w:hAnsi="Arial" w:cs="Arial"/>
                <w:shd w:val="clear" w:color="auto" w:fill="FFFFFF"/>
              </w:rPr>
              <w:t xml:space="preserve"> closely with the IHA Managers and colleagues in the National Disability Office </w:t>
            </w:r>
            <w:r w:rsidR="000A72B1" w:rsidRPr="00077453">
              <w:rPr>
                <w:rFonts w:ascii="Arial" w:eastAsia="Arial" w:hAnsi="Arial" w:cs="Arial"/>
              </w:rPr>
              <w:t xml:space="preserve">to improve outcomes and enhance user experiences for people with disabilities.  </w:t>
            </w:r>
          </w:p>
          <w:p w14:paraId="65922CF8" w14:textId="23E8A699" w:rsidR="00D536AF" w:rsidRDefault="000A72B1" w:rsidP="00D536AF">
            <w:pPr>
              <w:pStyle w:val="ListParagraph"/>
              <w:numPr>
                <w:ilvl w:val="0"/>
                <w:numId w:val="10"/>
              </w:numPr>
              <w:spacing w:line="276" w:lineRule="auto"/>
              <w:rPr>
                <w:rFonts w:ascii="Arial" w:hAnsi="Arial" w:cs="Arial"/>
              </w:rPr>
            </w:pPr>
            <w:r w:rsidRPr="006BE474">
              <w:rPr>
                <w:rFonts w:ascii="Arial" w:hAnsi="Arial" w:cs="Arial"/>
              </w:rPr>
              <w:t xml:space="preserve">Provide specialist knowledge and policy expertise for services </w:t>
            </w:r>
            <w:r w:rsidR="003D2531" w:rsidRPr="006BE474">
              <w:rPr>
                <w:rFonts w:ascii="Arial" w:hAnsi="Arial" w:cs="Arial"/>
              </w:rPr>
              <w:t>for adults and children living with disability, their families and carers that supports</w:t>
            </w:r>
            <w:r w:rsidRPr="006BE474">
              <w:rPr>
                <w:rFonts w:ascii="Arial" w:hAnsi="Arial" w:cs="Arial"/>
              </w:rPr>
              <w:t xml:space="preserve"> standardised approaches to service delivery and </w:t>
            </w:r>
            <w:r w:rsidR="00B45CBB" w:rsidRPr="006BE474">
              <w:rPr>
                <w:rFonts w:ascii="Arial" w:hAnsi="Arial" w:cs="Arial"/>
              </w:rPr>
              <w:t>ensuring regional</w:t>
            </w:r>
            <w:r w:rsidR="00C924E6" w:rsidRPr="006BE474">
              <w:rPr>
                <w:rFonts w:ascii="Arial" w:hAnsi="Arial" w:cs="Arial"/>
              </w:rPr>
              <w:t xml:space="preserve"> planning is evidence-informed and grounded in Public Health led Health Needs and Strengths Assessments.</w:t>
            </w:r>
          </w:p>
          <w:p w14:paraId="0BC37908" w14:textId="3C74BD62" w:rsidR="00806FBD" w:rsidRPr="00D536AF" w:rsidRDefault="00C924E6" w:rsidP="00D536AF">
            <w:pPr>
              <w:pStyle w:val="ListParagraph"/>
              <w:numPr>
                <w:ilvl w:val="0"/>
                <w:numId w:val="10"/>
              </w:numPr>
              <w:spacing w:line="276" w:lineRule="auto"/>
              <w:rPr>
                <w:rFonts w:ascii="Arial" w:hAnsi="Arial" w:cs="Arial"/>
              </w:rPr>
            </w:pPr>
            <w:r w:rsidRPr="00D536AF">
              <w:rPr>
                <w:rFonts w:ascii="Arial" w:eastAsia="Arial" w:hAnsi="Arial" w:cs="Arial"/>
              </w:rPr>
              <w:t>Deliver (at the direction of the REO) a coordinated programme of quality, productivity and service improvement initiatives that strengthen access and integration, maximising available resources in line with policy, frameworks and regulatory requirements.</w:t>
            </w:r>
          </w:p>
          <w:p w14:paraId="05629B7A" w14:textId="499D04CB" w:rsidR="000A72B1" w:rsidRPr="00D536AF" w:rsidRDefault="00C924E6" w:rsidP="00D536AF">
            <w:pPr>
              <w:pStyle w:val="ListParagraph"/>
              <w:widowControl w:val="0"/>
              <w:numPr>
                <w:ilvl w:val="0"/>
                <w:numId w:val="23"/>
              </w:numPr>
              <w:autoSpaceDE w:val="0"/>
              <w:autoSpaceDN w:val="0"/>
              <w:spacing w:line="276" w:lineRule="auto"/>
              <w:rPr>
                <w:rFonts w:ascii="Arial" w:hAnsi="Arial" w:cs="Arial"/>
              </w:rPr>
            </w:pPr>
            <w:r w:rsidRPr="00D536AF">
              <w:rPr>
                <w:rFonts w:ascii="Arial" w:eastAsia="Arial" w:hAnsi="Arial" w:cs="Arial"/>
              </w:rPr>
              <w:t>Drive disability service improvement planning and performance monitoring with the Regional Director of Planning &amp; Performance, ensuring delivery remains aligned to national policies and strategies.</w:t>
            </w:r>
          </w:p>
          <w:p w14:paraId="2EBE6A8B" w14:textId="4F25C7B9" w:rsidR="00F54971" w:rsidRPr="00077453" w:rsidRDefault="000A72B1" w:rsidP="006BE474">
            <w:pPr>
              <w:pStyle w:val="ListParagraph"/>
              <w:widowControl w:val="0"/>
              <w:numPr>
                <w:ilvl w:val="0"/>
                <w:numId w:val="10"/>
              </w:numPr>
              <w:autoSpaceDE w:val="0"/>
              <w:autoSpaceDN w:val="0"/>
              <w:spacing w:line="276" w:lineRule="auto"/>
              <w:rPr>
                <w:rStyle w:val="normaltextrun"/>
                <w:rFonts w:ascii="Arial" w:hAnsi="Arial" w:cs="Arial"/>
              </w:rPr>
            </w:pPr>
            <w:r w:rsidRPr="006BE474">
              <w:rPr>
                <w:rStyle w:val="normaltextrun"/>
                <w:rFonts w:ascii="Arial" w:hAnsi="Arial" w:cs="Arial"/>
              </w:rPr>
              <w:t>Be a system change leader in line with the agreed organisational policy on change (</w:t>
            </w:r>
            <w:r w:rsidRPr="006BE474">
              <w:rPr>
                <w:rStyle w:val="normaltextrun"/>
                <w:rFonts w:ascii="Arial" w:hAnsi="Arial" w:cs="Arial"/>
                <w:i/>
                <w:iCs/>
              </w:rPr>
              <w:t>People’s Needs Defining Change)</w:t>
            </w:r>
            <w:r w:rsidRPr="006BE474">
              <w:rPr>
                <w:rStyle w:val="normaltextrun"/>
                <w:rFonts w:ascii="Arial" w:hAnsi="Arial" w:cs="Arial"/>
              </w:rPr>
              <w:t xml:space="preserve"> </w:t>
            </w:r>
            <w:r w:rsidR="00F54971" w:rsidRPr="006BE474">
              <w:rPr>
                <w:rStyle w:val="normaltextrun"/>
                <w:rFonts w:ascii="Arial" w:hAnsi="Arial" w:cs="Arial"/>
              </w:rPr>
              <w:t xml:space="preserve">in leading service reforms </w:t>
            </w:r>
            <w:r w:rsidRPr="006BE474">
              <w:rPr>
                <w:rStyle w:val="normaltextrun"/>
                <w:rFonts w:ascii="Arial" w:hAnsi="Arial" w:cs="Arial"/>
              </w:rPr>
              <w:t>for regional disability services including a commitment to open and inclusive public and service user engagement.</w:t>
            </w:r>
          </w:p>
          <w:p w14:paraId="76385678" w14:textId="10B15205" w:rsidR="00694C25" w:rsidRPr="00D536AF" w:rsidRDefault="273F330B" w:rsidP="00D536AF">
            <w:pPr>
              <w:pStyle w:val="ListParagraph"/>
              <w:numPr>
                <w:ilvl w:val="0"/>
                <w:numId w:val="10"/>
              </w:numPr>
              <w:spacing w:line="276" w:lineRule="auto"/>
              <w:rPr>
                <w:rStyle w:val="cf01"/>
                <w:rFonts w:ascii="Arial" w:eastAsia="Arial" w:hAnsi="Arial" w:cs="Arial"/>
                <w:b w:val="0"/>
                <w:bCs w:val="0"/>
                <w:color w:val="7030A0"/>
                <w:sz w:val="20"/>
                <w:szCs w:val="20"/>
              </w:rPr>
            </w:pPr>
            <w:r w:rsidRPr="00D536AF">
              <w:rPr>
                <w:rFonts w:ascii="Arial" w:eastAsia="Arial" w:hAnsi="Arial" w:cs="Arial"/>
              </w:rPr>
              <w:t xml:space="preserve">Take a lead regional role in </w:t>
            </w:r>
            <w:r w:rsidR="00527772" w:rsidRPr="00D536AF">
              <w:rPr>
                <w:rFonts w:ascii="Arial" w:eastAsia="Arial" w:hAnsi="Arial" w:cs="Arial"/>
              </w:rPr>
              <w:t xml:space="preserve">the transition to sustainable models of care by optimising resource deployment and progressing agreed transformation priorities, </w:t>
            </w:r>
            <w:r w:rsidR="00527772" w:rsidRPr="00D536AF">
              <w:rPr>
                <w:rFonts w:ascii="Arial" w:eastAsia="Arial" w:hAnsi="Arial" w:cs="Arial"/>
              </w:rPr>
              <w:lastRenderedPageBreak/>
              <w:t xml:space="preserve">including Outcomes Focused </w:t>
            </w:r>
            <w:r w:rsidR="00B45CBB" w:rsidRPr="00D536AF">
              <w:rPr>
                <w:rFonts w:ascii="Arial" w:eastAsia="Arial" w:hAnsi="Arial" w:cs="Arial"/>
              </w:rPr>
              <w:t>Person-Centred</w:t>
            </w:r>
            <w:r w:rsidR="00527772" w:rsidRPr="00D536AF">
              <w:rPr>
                <w:rFonts w:ascii="Arial" w:eastAsia="Arial" w:hAnsi="Arial" w:cs="Arial"/>
              </w:rPr>
              <w:t xml:space="preserve"> Programmes and digital/assistive technology advancement.</w:t>
            </w:r>
          </w:p>
          <w:p w14:paraId="79FED3E2" w14:textId="2CABF3EE" w:rsidR="00900979" w:rsidRDefault="00527772" w:rsidP="00D536AF">
            <w:pPr>
              <w:pStyle w:val="ListParagraph"/>
              <w:widowControl w:val="0"/>
              <w:numPr>
                <w:ilvl w:val="0"/>
                <w:numId w:val="10"/>
              </w:numPr>
              <w:autoSpaceDE w:val="0"/>
              <w:autoSpaceDN w:val="0"/>
              <w:spacing w:line="276" w:lineRule="auto"/>
              <w:rPr>
                <w:rFonts w:ascii="Arial" w:hAnsi="Arial" w:cs="Arial"/>
              </w:rPr>
            </w:pPr>
            <w:r w:rsidRPr="00D536AF">
              <w:rPr>
                <w:rFonts w:ascii="Arial" w:hAnsi="Arial" w:cs="Arial"/>
              </w:rPr>
              <w:t>Prioritise and agree, with IHA Managers, the key interventions required to progress the regional disability operating model, ensuring continuity with national plans and regional delivery realities.</w:t>
            </w:r>
          </w:p>
          <w:p w14:paraId="5BB9BC50" w14:textId="77777777" w:rsidR="0077244C" w:rsidRPr="00D536AF" w:rsidRDefault="0077244C" w:rsidP="0077244C">
            <w:pPr>
              <w:pStyle w:val="ListParagraph"/>
              <w:widowControl w:val="0"/>
              <w:autoSpaceDE w:val="0"/>
              <w:autoSpaceDN w:val="0"/>
              <w:spacing w:line="276" w:lineRule="auto"/>
              <w:rPr>
                <w:rStyle w:val="Strong"/>
                <w:rFonts w:ascii="Arial" w:hAnsi="Arial" w:cs="Arial"/>
                <w:b w:val="0"/>
                <w:bCs w:val="0"/>
              </w:rPr>
            </w:pPr>
          </w:p>
          <w:p w14:paraId="6C29243E" w14:textId="0E350EC9" w:rsidR="00CD0ADD" w:rsidRPr="00077453" w:rsidRDefault="7DD7034A" w:rsidP="00D536AF">
            <w:pPr>
              <w:spacing w:after="120" w:line="276" w:lineRule="auto"/>
              <w:rPr>
                <w:rFonts w:ascii="Arial" w:hAnsi="Arial" w:cs="Arial"/>
                <w:b/>
                <w:bCs/>
              </w:rPr>
            </w:pPr>
            <w:r w:rsidRPr="00077453">
              <w:rPr>
                <w:rFonts w:ascii="Arial" w:hAnsi="Arial" w:cs="Arial"/>
                <w:b/>
                <w:bCs/>
              </w:rPr>
              <w:t>Stra</w:t>
            </w:r>
            <w:r w:rsidR="00900979" w:rsidRPr="00077453">
              <w:rPr>
                <w:rFonts w:ascii="Arial" w:hAnsi="Arial" w:cs="Arial"/>
                <w:b/>
                <w:bCs/>
              </w:rPr>
              <w:t xml:space="preserve">tegic </w:t>
            </w:r>
            <w:r w:rsidRPr="00077453">
              <w:rPr>
                <w:rFonts w:ascii="Arial" w:hAnsi="Arial" w:cs="Arial"/>
                <w:b/>
                <w:bCs/>
              </w:rPr>
              <w:t xml:space="preserve">integrated planning </w:t>
            </w:r>
            <w:r w:rsidR="00900979" w:rsidRPr="00077453">
              <w:rPr>
                <w:rFonts w:ascii="Arial" w:hAnsi="Arial" w:cs="Arial"/>
                <w:b/>
                <w:bCs/>
              </w:rPr>
              <w:t>&amp; service improvements</w:t>
            </w:r>
          </w:p>
          <w:p w14:paraId="04142691" w14:textId="77777777" w:rsidR="00D536AF" w:rsidRPr="00D536AF" w:rsidRDefault="2753AD20" w:rsidP="00D536AF">
            <w:pPr>
              <w:pStyle w:val="ListParagraph"/>
              <w:numPr>
                <w:ilvl w:val="0"/>
                <w:numId w:val="10"/>
              </w:numPr>
              <w:spacing w:line="276" w:lineRule="auto"/>
              <w:rPr>
                <w:rFonts w:ascii="Arial" w:eastAsia="Arial" w:hAnsi="Arial" w:cs="Arial"/>
                <w:color w:val="7030A0"/>
              </w:rPr>
            </w:pPr>
            <w:r w:rsidRPr="006BE474">
              <w:rPr>
                <w:rFonts w:ascii="Arial" w:hAnsi="Arial" w:cs="Arial"/>
              </w:rPr>
              <w:t xml:space="preserve">Take a lead role </w:t>
            </w:r>
            <w:r w:rsidR="006BE474" w:rsidRPr="006BE474">
              <w:rPr>
                <w:rFonts w:ascii="Arial" w:hAnsi="Arial" w:cs="Arial"/>
              </w:rPr>
              <w:t>regional</w:t>
            </w:r>
            <w:r w:rsidR="72DD6073" w:rsidRPr="006BE474">
              <w:rPr>
                <w:rFonts w:ascii="Arial" w:hAnsi="Arial" w:cs="Arial"/>
              </w:rPr>
              <w:t xml:space="preserve">ly in the </w:t>
            </w:r>
            <w:r w:rsidR="05FE545E" w:rsidRPr="006BE474">
              <w:rPr>
                <w:rFonts w:ascii="Arial" w:hAnsi="Arial" w:cs="Arial"/>
              </w:rPr>
              <w:t>de</w:t>
            </w:r>
            <w:r w:rsidR="006BE474" w:rsidRPr="006BE474">
              <w:rPr>
                <w:rFonts w:ascii="Arial" w:hAnsi="Arial" w:cs="Arial"/>
              </w:rPr>
              <w:t xml:space="preserve">velopment </w:t>
            </w:r>
            <w:r w:rsidR="7CF5F865" w:rsidRPr="006BE474">
              <w:rPr>
                <w:rFonts w:ascii="Arial" w:hAnsi="Arial" w:cs="Arial"/>
              </w:rPr>
              <w:t xml:space="preserve">of </w:t>
            </w:r>
            <w:r w:rsidR="006BE474" w:rsidRPr="006BE474">
              <w:rPr>
                <w:rFonts w:ascii="Arial" w:hAnsi="Arial" w:cs="Arial"/>
              </w:rPr>
              <w:t xml:space="preserve">strategic planning </w:t>
            </w:r>
            <w:r w:rsidR="079556C1" w:rsidRPr="006BE474">
              <w:rPr>
                <w:rFonts w:ascii="Arial" w:hAnsi="Arial" w:cs="Arial"/>
              </w:rPr>
              <w:t xml:space="preserve">for </w:t>
            </w:r>
            <w:r w:rsidR="006BE474" w:rsidRPr="006BE474">
              <w:rPr>
                <w:rFonts w:ascii="Arial" w:hAnsi="Arial" w:cs="Arial"/>
              </w:rPr>
              <w:t xml:space="preserve">children’s and adult disability services </w:t>
            </w:r>
            <w:r w:rsidR="3BA5FB99" w:rsidRPr="006BE474">
              <w:rPr>
                <w:rFonts w:ascii="Arial" w:hAnsi="Arial" w:cs="Arial"/>
              </w:rPr>
              <w:t xml:space="preserve">with </w:t>
            </w:r>
            <w:r w:rsidR="006BE474" w:rsidRPr="006BE474">
              <w:rPr>
                <w:rFonts w:ascii="Arial" w:hAnsi="Arial" w:cs="Arial"/>
              </w:rPr>
              <w:t>relevant Networks of Care, partnering with IHAMs who retain operational responsibility for service delivery.</w:t>
            </w:r>
          </w:p>
          <w:p w14:paraId="0A1FF797" w14:textId="77777777" w:rsidR="00D536AF" w:rsidRPr="00D536AF" w:rsidRDefault="00077453" w:rsidP="00D536AF">
            <w:pPr>
              <w:pStyle w:val="ListParagraph"/>
              <w:numPr>
                <w:ilvl w:val="0"/>
                <w:numId w:val="10"/>
              </w:numPr>
              <w:spacing w:line="276" w:lineRule="auto"/>
              <w:rPr>
                <w:rStyle w:val="normaltextrun"/>
                <w:rFonts w:ascii="Arial" w:eastAsia="Arial" w:hAnsi="Arial" w:cs="Arial"/>
                <w:color w:val="7030A0"/>
              </w:rPr>
            </w:pPr>
            <w:r w:rsidRPr="00D536AF">
              <w:rPr>
                <w:rStyle w:val="normaltextrun"/>
                <w:rFonts w:ascii="Arial" w:hAnsi="Arial" w:cs="Arial"/>
              </w:rPr>
              <w:t>Drive integrated regional planning with the Regional Director of Planning &amp; Performance, ensuring alignment to agreed standards, models/programmes/Networks of Care and explicitly managing key service interdependencies.</w:t>
            </w:r>
          </w:p>
          <w:p w14:paraId="7592FB37" w14:textId="464E2898" w:rsidR="00D536AF" w:rsidRPr="00D536AF" w:rsidRDefault="00077453" w:rsidP="00D536AF">
            <w:pPr>
              <w:pStyle w:val="ListParagraph"/>
              <w:numPr>
                <w:ilvl w:val="0"/>
                <w:numId w:val="10"/>
              </w:numPr>
              <w:spacing w:line="276" w:lineRule="auto"/>
              <w:rPr>
                <w:rStyle w:val="normaltextrun"/>
                <w:rFonts w:ascii="Arial" w:eastAsia="Arial" w:hAnsi="Arial" w:cs="Arial"/>
                <w:color w:val="7030A0"/>
              </w:rPr>
            </w:pPr>
            <w:r w:rsidRPr="00D536AF">
              <w:rPr>
                <w:rStyle w:val="normaltextrun"/>
                <w:rFonts w:ascii="Arial" w:eastAsiaTheme="minorEastAsia" w:hAnsi="Arial" w:cs="Arial"/>
              </w:rPr>
              <w:t>Shape service development and investment decisions by directing evidence-informe</w:t>
            </w:r>
            <w:r w:rsidR="00D536AF">
              <w:rPr>
                <w:rStyle w:val="normaltextrun"/>
                <w:rFonts w:ascii="Arial" w:eastAsiaTheme="minorEastAsia" w:hAnsi="Arial" w:cs="Arial"/>
              </w:rPr>
              <w:t>d inputs to funding proposals, e</w:t>
            </w:r>
            <w:r w:rsidRPr="00D536AF">
              <w:rPr>
                <w:rStyle w:val="normaltextrun"/>
                <w:rFonts w:ascii="Arial" w:eastAsiaTheme="minorEastAsia" w:hAnsi="Arial" w:cs="Arial"/>
              </w:rPr>
              <w:t xml:space="preserve">stimates bids and resource allocation, aligned to population need and agreed resourcing models, including </w:t>
            </w:r>
            <w:r w:rsidR="399FC9BE" w:rsidRPr="00D536AF">
              <w:rPr>
                <w:rStyle w:val="normaltextrun"/>
                <w:rFonts w:ascii="Arial" w:eastAsiaTheme="minorEastAsia" w:hAnsi="Arial" w:cs="Arial"/>
              </w:rPr>
              <w:t>P</w:t>
            </w:r>
            <w:r w:rsidR="002936B9" w:rsidRPr="00D536AF">
              <w:rPr>
                <w:rStyle w:val="normaltextrun"/>
                <w:rFonts w:ascii="Arial" w:eastAsiaTheme="minorEastAsia" w:hAnsi="Arial" w:cs="Arial"/>
              </w:rPr>
              <w:t>opulatio</w:t>
            </w:r>
            <w:r w:rsidR="00F77F69" w:rsidRPr="00D536AF">
              <w:rPr>
                <w:rStyle w:val="normaltextrun"/>
                <w:rFonts w:ascii="Arial" w:eastAsiaTheme="minorEastAsia" w:hAnsi="Arial" w:cs="Arial"/>
              </w:rPr>
              <w:t>n Based Resource Allocation (P</w:t>
            </w:r>
            <w:r w:rsidR="399FC9BE" w:rsidRPr="00D536AF">
              <w:rPr>
                <w:rStyle w:val="normaltextrun"/>
                <w:rFonts w:ascii="Arial" w:eastAsiaTheme="minorEastAsia" w:hAnsi="Arial" w:cs="Arial"/>
              </w:rPr>
              <w:t>BRA</w:t>
            </w:r>
            <w:r w:rsidR="002936B9" w:rsidRPr="00D536AF">
              <w:rPr>
                <w:rStyle w:val="normaltextrun"/>
                <w:rFonts w:ascii="Arial" w:eastAsiaTheme="minorEastAsia" w:hAnsi="Arial" w:cs="Arial"/>
              </w:rPr>
              <w:t>)</w:t>
            </w:r>
            <w:r w:rsidR="7DD7034A" w:rsidRPr="00D536AF">
              <w:rPr>
                <w:rStyle w:val="normaltextrun"/>
                <w:rFonts w:ascii="Arial" w:eastAsiaTheme="minorEastAsia" w:hAnsi="Arial" w:cs="Arial"/>
              </w:rPr>
              <w:t xml:space="preserve">. </w:t>
            </w:r>
          </w:p>
          <w:p w14:paraId="3C5D169F" w14:textId="77777777" w:rsidR="00D536AF" w:rsidRPr="00D536AF" w:rsidRDefault="00077453" w:rsidP="00D536AF">
            <w:pPr>
              <w:pStyle w:val="ListParagraph"/>
              <w:numPr>
                <w:ilvl w:val="0"/>
                <w:numId w:val="10"/>
              </w:numPr>
              <w:spacing w:line="276" w:lineRule="auto"/>
              <w:rPr>
                <w:rStyle w:val="normaltextrun"/>
                <w:rFonts w:ascii="Arial" w:eastAsia="Arial" w:hAnsi="Arial" w:cs="Arial"/>
                <w:color w:val="7030A0"/>
              </w:rPr>
            </w:pPr>
            <w:r w:rsidRPr="00D536AF">
              <w:rPr>
                <w:rStyle w:val="normaltextrun"/>
                <w:rFonts w:ascii="Arial" w:hAnsi="Arial" w:cs="Arial"/>
              </w:rPr>
              <w:t>Enable cross-boundary service design and delivery by establishing and supporting mechanisms that strengthen integration across traditional interfaces and between services.</w:t>
            </w:r>
          </w:p>
          <w:p w14:paraId="72C339E7" w14:textId="77777777" w:rsidR="00D536AF" w:rsidRPr="00D536AF" w:rsidRDefault="00077453" w:rsidP="00D536AF">
            <w:pPr>
              <w:pStyle w:val="ListParagraph"/>
              <w:numPr>
                <w:ilvl w:val="0"/>
                <w:numId w:val="10"/>
              </w:numPr>
              <w:spacing w:line="276" w:lineRule="auto"/>
              <w:rPr>
                <w:rFonts w:ascii="Arial" w:eastAsia="Arial" w:hAnsi="Arial" w:cs="Arial"/>
                <w:color w:val="7030A0"/>
              </w:rPr>
            </w:pPr>
            <w:r w:rsidRPr="00D536AF">
              <w:rPr>
                <w:rFonts w:ascii="Arial" w:eastAsia="Arial" w:hAnsi="Arial" w:cs="Arial"/>
              </w:rPr>
              <w:t xml:space="preserve">Sponsor multidisciplinary models of care, ensuring the needs and outcomes of </w:t>
            </w:r>
            <w:r w:rsidR="77B36D9D" w:rsidRPr="00D536AF">
              <w:rPr>
                <w:rFonts w:ascii="Arial" w:eastAsia="Arial" w:hAnsi="Arial" w:cs="Arial"/>
              </w:rPr>
              <w:t xml:space="preserve">those </w:t>
            </w:r>
            <w:r w:rsidRPr="00D536AF">
              <w:rPr>
                <w:rFonts w:ascii="Arial" w:eastAsia="Arial" w:hAnsi="Arial" w:cs="Arial"/>
              </w:rPr>
              <w:t>with disability are embedded as the organising principle across integrated service developments.</w:t>
            </w:r>
          </w:p>
          <w:p w14:paraId="366BE75C" w14:textId="77777777" w:rsidR="00D536AF" w:rsidRPr="00D536AF" w:rsidRDefault="7DD7034A" w:rsidP="00D536AF">
            <w:pPr>
              <w:pStyle w:val="ListParagraph"/>
              <w:numPr>
                <w:ilvl w:val="0"/>
                <w:numId w:val="10"/>
              </w:numPr>
              <w:spacing w:line="276" w:lineRule="auto"/>
              <w:rPr>
                <w:rStyle w:val="normaltextrun"/>
                <w:rFonts w:ascii="Arial" w:eastAsia="Arial" w:hAnsi="Arial" w:cs="Arial"/>
                <w:color w:val="7030A0"/>
              </w:rPr>
            </w:pPr>
            <w:r w:rsidRPr="00D536AF">
              <w:rPr>
                <w:rStyle w:val="normaltextrun"/>
                <w:rFonts w:ascii="Arial" w:hAnsi="Arial" w:cs="Arial"/>
              </w:rPr>
              <w:t xml:space="preserve">Work </w:t>
            </w:r>
            <w:r w:rsidR="006128A0" w:rsidRPr="00D536AF">
              <w:rPr>
                <w:rStyle w:val="normaltextrun"/>
                <w:rFonts w:ascii="Arial" w:hAnsi="Arial" w:cs="Arial"/>
              </w:rPr>
              <w:t>in partnership</w:t>
            </w:r>
            <w:r w:rsidRPr="00D536AF">
              <w:rPr>
                <w:rStyle w:val="normaltextrun"/>
                <w:rFonts w:ascii="Arial" w:hAnsi="Arial" w:cs="Arial"/>
              </w:rPr>
              <w:t xml:space="preserve"> with business support functions to ensure that whole system service needs inform strategic workforce pl</w:t>
            </w:r>
            <w:r w:rsidR="399FC9BE" w:rsidRPr="00D536AF">
              <w:rPr>
                <w:rStyle w:val="normaltextrun"/>
                <w:rFonts w:ascii="Arial" w:hAnsi="Arial" w:cs="Arial"/>
              </w:rPr>
              <w:t>anning, finance models, ICT/</w:t>
            </w:r>
            <w:r w:rsidRPr="00D536AF">
              <w:rPr>
                <w:rStyle w:val="normaltextrun"/>
                <w:rFonts w:ascii="Arial" w:hAnsi="Arial" w:cs="Arial"/>
              </w:rPr>
              <w:t>digital responses</w:t>
            </w:r>
            <w:r w:rsidR="399FC9BE" w:rsidRPr="00D536AF">
              <w:rPr>
                <w:rStyle w:val="normaltextrun"/>
                <w:rFonts w:ascii="Arial" w:hAnsi="Arial" w:cs="Arial"/>
              </w:rPr>
              <w:t xml:space="preserve"> and capital infrastructure from the lens of meeting the needs of people with disability</w:t>
            </w:r>
            <w:r w:rsidRPr="00D536AF">
              <w:rPr>
                <w:rStyle w:val="normaltextrun"/>
                <w:rFonts w:ascii="Arial" w:hAnsi="Arial" w:cs="Arial"/>
              </w:rPr>
              <w:t>.</w:t>
            </w:r>
          </w:p>
          <w:p w14:paraId="3E7FCCC0" w14:textId="7F7A3482" w:rsidR="00D465AD" w:rsidRPr="0077244C" w:rsidRDefault="00077453" w:rsidP="00D536AF">
            <w:pPr>
              <w:pStyle w:val="ListParagraph"/>
              <w:numPr>
                <w:ilvl w:val="0"/>
                <w:numId w:val="10"/>
              </w:numPr>
              <w:spacing w:line="276" w:lineRule="auto"/>
              <w:rPr>
                <w:rFonts w:ascii="Arial" w:eastAsia="Arial" w:hAnsi="Arial" w:cs="Arial"/>
                <w:color w:val="7030A0"/>
              </w:rPr>
            </w:pPr>
            <w:r w:rsidRPr="00D536AF">
              <w:rPr>
                <w:rFonts w:ascii="Arial" w:eastAsia="Arial" w:hAnsi="Arial" w:cs="Arial"/>
              </w:rPr>
              <w:t>Establish an integrated approach to data and intelligence, progressing KPI and National Ability Support System (NASS) capability to strengthen planning, monitoring and performance oversight.</w:t>
            </w:r>
            <w:r w:rsidRPr="00D536AF" w:rsidDel="00077453">
              <w:rPr>
                <w:rFonts w:ascii="Arial" w:eastAsia="Arial" w:hAnsi="Arial" w:cs="Arial"/>
              </w:rPr>
              <w:t xml:space="preserve"> </w:t>
            </w:r>
          </w:p>
          <w:p w14:paraId="0E3D4B34" w14:textId="77777777" w:rsidR="0077244C" w:rsidRPr="00D536AF" w:rsidRDefault="0077244C" w:rsidP="0077244C">
            <w:pPr>
              <w:pStyle w:val="ListParagraph"/>
              <w:spacing w:line="276" w:lineRule="auto"/>
              <w:rPr>
                <w:rFonts w:ascii="Arial" w:eastAsia="Arial" w:hAnsi="Arial" w:cs="Arial"/>
                <w:color w:val="7030A0"/>
              </w:rPr>
            </w:pPr>
          </w:p>
          <w:p w14:paraId="3DBFC97A" w14:textId="034FB387" w:rsidR="00E45C5E" w:rsidRPr="00077453" w:rsidRDefault="00E45C5E" w:rsidP="00D536AF">
            <w:pPr>
              <w:spacing w:line="276" w:lineRule="auto"/>
              <w:jc w:val="both"/>
              <w:rPr>
                <w:rStyle w:val="Strong"/>
                <w:rFonts w:ascii="Arial" w:hAnsi="Arial" w:cs="Arial"/>
                <w:color w:val="111111"/>
                <w:shd w:val="clear" w:color="auto" w:fill="FFFFFF"/>
              </w:rPr>
            </w:pPr>
            <w:r w:rsidRPr="00077453">
              <w:rPr>
                <w:rStyle w:val="Strong"/>
                <w:rFonts w:ascii="Arial" w:hAnsi="Arial" w:cs="Arial"/>
                <w:color w:val="111111"/>
                <w:shd w:val="clear" w:color="auto" w:fill="FFFFFF"/>
              </w:rPr>
              <w:t>P</w:t>
            </w:r>
            <w:r w:rsidR="002463E4" w:rsidRPr="00077453">
              <w:rPr>
                <w:rStyle w:val="Strong"/>
                <w:rFonts w:ascii="Arial" w:hAnsi="Arial" w:cs="Arial"/>
                <w:color w:val="111111"/>
                <w:shd w:val="clear" w:color="auto" w:fill="FFFFFF"/>
              </w:rPr>
              <w:t xml:space="preserve">lanning &amp; Performance </w:t>
            </w:r>
            <w:r w:rsidRPr="00077453">
              <w:rPr>
                <w:rStyle w:val="Strong"/>
                <w:rFonts w:ascii="Arial" w:hAnsi="Arial" w:cs="Arial"/>
                <w:color w:val="111111"/>
                <w:shd w:val="clear" w:color="auto" w:fill="FFFFFF"/>
              </w:rPr>
              <w:t xml:space="preserve">  </w:t>
            </w:r>
          </w:p>
          <w:p w14:paraId="01A12597" w14:textId="7B26BD27" w:rsidR="00E45C5E" w:rsidRPr="00077453" w:rsidRDefault="4E30DFC1" w:rsidP="00D536AF">
            <w:pPr>
              <w:pStyle w:val="ListParagraph"/>
              <w:numPr>
                <w:ilvl w:val="0"/>
                <w:numId w:val="10"/>
              </w:numPr>
              <w:spacing w:line="276" w:lineRule="auto"/>
              <w:jc w:val="both"/>
              <w:rPr>
                <w:rFonts w:ascii="Arial" w:eastAsia="DejaVu Sans" w:hAnsi="Arial" w:cs="Arial"/>
                <w:lang w:eastAsia="en-IE"/>
              </w:rPr>
            </w:pPr>
            <w:r w:rsidRPr="00077453">
              <w:rPr>
                <w:rFonts w:ascii="Arial" w:hAnsi="Arial" w:cs="Arial"/>
                <w:shd w:val="clear" w:color="auto" w:fill="FFFFFF"/>
              </w:rPr>
              <w:t>Work with colleagues in the Planning and Performance function to progress implementation of the agreed Performance Accountability Framework</w:t>
            </w:r>
            <w:r w:rsidR="1820E79B" w:rsidRPr="00077453">
              <w:rPr>
                <w:rFonts w:ascii="Arial" w:hAnsi="Arial" w:cs="Arial"/>
                <w:shd w:val="clear" w:color="auto" w:fill="FFFFFF"/>
              </w:rPr>
              <w:t xml:space="preserve"> </w:t>
            </w:r>
            <w:r w:rsidR="1820E79B" w:rsidRPr="00077453">
              <w:rPr>
                <w:rFonts w:ascii="Arial" w:hAnsi="Arial" w:cs="Arial"/>
              </w:rPr>
              <w:t>and synthesise insights from consolidated performance data for assurance and escalation.</w:t>
            </w:r>
          </w:p>
          <w:p w14:paraId="082B3D9A" w14:textId="18337E3A" w:rsidR="3F7A77B5" w:rsidRPr="00D536AF" w:rsidRDefault="064643A2" w:rsidP="00D536AF">
            <w:pPr>
              <w:pStyle w:val="ListParagraph"/>
              <w:numPr>
                <w:ilvl w:val="0"/>
                <w:numId w:val="10"/>
              </w:numPr>
              <w:spacing w:line="276" w:lineRule="auto"/>
              <w:jc w:val="both"/>
              <w:rPr>
                <w:rFonts w:ascii="Arial" w:eastAsia="Arial" w:hAnsi="Arial" w:cs="Arial"/>
                <w:color w:val="000000" w:themeColor="text1"/>
              </w:rPr>
            </w:pPr>
            <w:r w:rsidRPr="006BE474">
              <w:rPr>
                <w:rFonts w:ascii="Arial" w:eastAsia="DejaVu Sans" w:hAnsi="Arial" w:cs="Arial"/>
                <w:lang w:eastAsia="en-IE"/>
              </w:rPr>
              <w:t>On behalf of the REO p</w:t>
            </w:r>
            <w:r w:rsidR="1E1E5079" w:rsidRPr="006BE474">
              <w:rPr>
                <w:rFonts w:ascii="Arial" w:eastAsia="DejaVu Sans" w:hAnsi="Arial" w:cs="Arial"/>
                <w:lang w:eastAsia="en-IE"/>
              </w:rPr>
              <w:t xml:space="preserve">articipate as required </w:t>
            </w:r>
            <w:r w:rsidR="1E1E5079" w:rsidRPr="00D536AF">
              <w:rPr>
                <w:rFonts w:ascii="Arial" w:eastAsia="Arial" w:hAnsi="Arial" w:cs="Arial"/>
                <w:color w:val="000000" w:themeColor="text1"/>
              </w:rPr>
              <w:t>in DC</w:t>
            </w:r>
            <w:r w:rsidRPr="00D536AF">
              <w:rPr>
                <w:rFonts w:ascii="Arial" w:eastAsia="Arial" w:hAnsi="Arial" w:cs="Arial"/>
                <w:color w:val="000000" w:themeColor="text1"/>
              </w:rPr>
              <w:t>DE</w:t>
            </w:r>
            <w:r w:rsidR="1E1E5079" w:rsidRPr="00D536AF">
              <w:rPr>
                <w:rFonts w:ascii="Arial" w:eastAsia="Arial" w:hAnsi="Arial" w:cs="Arial"/>
                <w:color w:val="000000" w:themeColor="text1"/>
              </w:rPr>
              <w:t xml:space="preserve"> and HSE performance meetings</w:t>
            </w:r>
            <w:r w:rsidR="2BE03F8B" w:rsidRPr="00D536AF">
              <w:rPr>
                <w:rFonts w:ascii="Arial" w:eastAsia="Arial" w:hAnsi="Arial" w:cs="Arial"/>
                <w:color w:val="000000" w:themeColor="text1"/>
              </w:rPr>
              <w:t xml:space="preserve"> </w:t>
            </w:r>
            <w:r w:rsidR="7F11CFA9" w:rsidRPr="00D536AF">
              <w:rPr>
                <w:rFonts w:ascii="Arial" w:eastAsia="Arial" w:hAnsi="Arial" w:cs="Arial"/>
                <w:color w:val="000000" w:themeColor="text1"/>
              </w:rPr>
              <w:t>and translate emerging themes into clear regional positions and actions.</w:t>
            </w:r>
          </w:p>
          <w:p w14:paraId="2777CB4A" w14:textId="1042772A" w:rsidR="00D465AD" w:rsidRPr="0037006A" w:rsidRDefault="4012869C" w:rsidP="00D536AF">
            <w:pPr>
              <w:pStyle w:val="ListParagraph"/>
              <w:numPr>
                <w:ilvl w:val="0"/>
                <w:numId w:val="10"/>
              </w:numPr>
              <w:spacing w:line="276" w:lineRule="auto"/>
              <w:jc w:val="both"/>
              <w:rPr>
                <w:rFonts w:ascii="Arial" w:eastAsia="DejaVu Sans" w:hAnsi="Arial" w:cs="Arial"/>
                <w:lang w:eastAsia="en-IE"/>
              </w:rPr>
            </w:pPr>
            <w:r w:rsidRPr="00077453">
              <w:rPr>
                <w:rFonts w:ascii="Arial" w:eastAsia="DejaVu Sans" w:hAnsi="Arial" w:cs="Arial"/>
                <w:lang w:eastAsia="en-IE"/>
              </w:rPr>
              <w:t>Support the Regional</w:t>
            </w:r>
            <w:r w:rsidR="564E4527" w:rsidRPr="00077453">
              <w:rPr>
                <w:rFonts w:ascii="Arial" w:eastAsia="DejaVu Sans" w:hAnsi="Arial" w:cs="Arial"/>
                <w:lang w:eastAsia="en-IE"/>
              </w:rPr>
              <w:t xml:space="preserve"> and National</w:t>
            </w:r>
            <w:r w:rsidRPr="00077453">
              <w:rPr>
                <w:rFonts w:ascii="Arial" w:eastAsia="DejaVu Sans" w:hAnsi="Arial" w:cs="Arial"/>
                <w:lang w:eastAsia="en-IE"/>
              </w:rPr>
              <w:t xml:space="preserve"> Director of Planning &amp; Performance in developing performance related reporting for services</w:t>
            </w:r>
            <w:r w:rsidR="407C78BA" w:rsidRPr="0037006A">
              <w:rPr>
                <w:rFonts w:ascii="Arial" w:eastAsia="DejaVu Sans" w:hAnsi="Arial" w:cs="Arial"/>
                <w:lang w:eastAsia="en-IE"/>
              </w:rPr>
              <w:t xml:space="preserve"> for adults and children living with disability, their families and carers</w:t>
            </w:r>
            <w:r w:rsidR="00BE261F" w:rsidRPr="0037006A">
              <w:rPr>
                <w:rFonts w:ascii="Arial" w:eastAsia="DejaVu Sans" w:hAnsi="Arial" w:cs="Arial"/>
                <w:lang w:eastAsia="en-IE"/>
              </w:rPr>
              <w:t xml:space="preserve"> </w:t>
            </w:r>
            <w:r w:rsidR="12C996CE" w:rsidRPr="0037006A">
              <w:rPr>
                <w:rFonts w:ascii="Arial" w:eastAsia="DejaVu Sans" w:hAnsi="Arial" w:cs="Arial"/>
                <w:lang w:eastAsia="en-IE"/>
              </w:rPr>
              <w:t xml:space="preserve">and surface key trends, risks and opportunities.  </w:t>
            </w:r>
          </w:p>
          <w:p w14:paraId="7F3F1A1D" w14:textId="30F5822E" w:rsidR="064643A2" w:rsidRPr="00077453" w:rsidRDefault="064643A2" w:rsidP="00D536AF">
            <w:pPr>
              <w:pStyle w:val="ListParagraph"/>
              <w:numPr>
                <w:ilvl w:val="0"/>
                <w:numId w:val="10"/>
              </w:numPr>
              <w:spacing w:line="276" w:lineRule="auto"/>
              <w:jc w:val="both"/>
              <w:rPr>
                <w:rFonts w:ascii="Arial" w:eastAsia="Arial" w:hAnsi="Arial" w:cs="Arial"/>
                <w:color w:val="000000" w:themeColor="text1"/>
                <w:lang w:val="en-US"/>
              </w:rPr>
            </w:pPr>
            <w:r w:rsidRPr="00077453">
              <w:rPr>
                <w:rFonts w:ascii="Arial" w:eastAsia="Arial" w:hAnsi="Arial" w:cs="Arial"/>
                <w:color w:val="000000" w:themeColor="text1"/>
                <w:lang w:val="en-US"/>
              </w:rPr>
              <w:t>Be the key conduit for performance related reporting between the Health Regions, Access &amp; Integration Disability Office and DCDE</w:t>
            </w:r>
            <w:r w:rsidR="2920F8AC" w:rsidRPr="00077453">
              <w:rPr>
                <w:rFonts w:ascii="Arial" w:eastAsia="Arial" w:hAnsi="Arial" w:cs="Arial"/>
                <w:color w:val="000000" w:themeColor="text1"/>
                <w:lang w:val="en-US"/>
              </w:rPr>
              <w:t xml:space="preserve"> </w:t>
            </w:r>
            <w:r w:rsidR="5B6A24AF" w:rsidRPr="00077453">
              <w:rPr>
                <w:rFonts w:ascii="Arial" w:eastAsia="Arial" w:hAnsi="Arial" w:cs="Arial"/>
                <w:color w:val="000000" w:themeColor="text1"/>
                <w:lang w:val="en-US"/>
              </w:rPr>
              <w:t>and provide cohesive analysis to ensure consistent messaging and follow-through.</w:t>
            </w:r>
          </w:p>
          <w:p w14:paraId="1E2BC449" w14:textId="712DD5CC" w:rsidR="00E45C5E" w:rsidRPr="00077453" w:rsidRDefault="4E30DFC1" w:rsidP="00D536AF">
            <w:pPr>
              <w:pStyle w:val="ListParagraph"/>
              <w:numPr>
                <w:ilvl w:val="0"/>
                <w:numId w:val="10"/>
              </w:numPr>
              <w:spacing w:line="276" w:lineRule="auto"/>
              <w:jc w:val="both"/>
              <w:rPr>
                <w:rFonts w:ascii="Arial" w:hAnsi="Arial" w:cs="Arial"/>
              </w:rPr>
            </w:pPr>
            <w:r w:rsidRPr="00077453">
              <w:rPr>
                <w:rFonts w:ascii="Arial" w:hAnsi="Arial" w:cs="Arial"/>
                <w:shd w:val="clear" w:color="auto" w:fill="FFFFFF"/>
              </w:rPr>
              <w:t xml:space="preserve">Provide an integrated </w:t>
            </w:r>
            <w:r w:rsidR="7AF9449D" w:rsidRPr="00077453">
              <w:rPr>
                <w:rFonts w:ascii="Arial" w:hAnsi="Arial" w:cs="Arial"/>
                <w:shd w:val="clear" w:color="auto" w:fill="FFFFFF"/>
              </w:rPr>
              <w:t xml:space="preserve">regional performance </w:t>
            </w:r>
            <w:r w:rsidR="00BE261F" w:rsidRPr="00077453">
              <w:rPr>
                <w:rFonts w:ascii="Arial" w:hAnsi="Arial" w:cs="Arial"/>
                <w:shd w:val="clear" w:color="auto" w:fill="FFFFFF"/>
              </w:rPr>
              <w:t>view as</w:t>
            </w:r>
            <w:r w:rsidRPr="00077453">
              <w:rPr>
                <w:rFonts w:ascii="Arial" w:hAnsi="Arial" w:cs="Arial"/>
                <w:shd w:val="clear" w:color="auto" w:fill="FFFFFF"/>
              </w:rPr>
              <w:t xml:space="preserve"> it relates to </w:t>
            </w:r>
            <w:r w:rsidR="50F36A7B" w:rsidRPr="00077453">
              <w:rPr>
                <w:rFonts w:ascii="Arial" w:hAnsi="Arial" w:cs="Arial"/>
                <w:shd w:val="clear" w:color="auto" w:fill="FFFFFF"/>
              </w:rPr>
              <w:t>s</w:t>
            </w:r>
            <w:r w:rsidRPr="00077453">
              <w:rPr>
                <w:rFonts w:ascii="Arial" w:hAnsi="Arial" w:cs="Arial"/>
                <w:shd w:val="clear" w:color="auto" w:fill="FFFFFF"/>
              </w:rPr>
              <w:t>ervices</w:t>
            </w:r>
            <w:r w:rsidR="407C78BA" w:rsidRPr="00077453">
              <w:rPr>
                <w:rFonts w:ascii="Arial" w:hAnsi="Arial" w:cs="Arial"/>
                <w:shd w:val="clear" w:color="auto" w:fill="FFFFFF"/>
              </w:rPr>
              <w:t xml:space="preserve"> for adults and children living with disability, their families and carers</w:t>
            </w:r>
            <w:r w:rsidRPr="00077453">
              <w:rPr>
                <w:rFonts w:ascii="Arial" w:hAnsi="Arial" w:cs="Arial"/>
                <w:shd w:val="clear" w:color="auto" w:fill="FFFFFF"/>
              </w:rPr>
              <w:t xml:space="preserve"> for the Health Region, collecting and using data intelligence and information to ensure </w:t>
            </w:r>
            <w:r w:rsidR="3203B2DB" w:rsidRPr="00077453">
              <w:rPr>
                <w:rFonts w:ascii="Arial" w:hAnsi="Arial" w:cs="Arial"/>
                <w:shd w:val="clear" w:color="auto" w:fill="FFFFFF"/>
              </w:rPr>
              <w:t>evidence</w:t>
            </w:r>
            <w:r w:rsidRPr="00077453">
              <w:rPr>
                <w:rFonts w:ascii="Arial" w:hAnsi="Arial" w:cs="Arial"/>
                <w:shd w:val="clear" w:color="auto" w:fill="FFFFFF"/>
              </w:rPr>
              <w:t xml:space="preserve"> </w:t>
            </w:r>
            <w:r w:rsidRPr="00077453">
              <w:rPr>
                <w:rFonts w:ascii="Arial" w:hAnsi="Arial" w:cs="Arial"/>
              </w:rPr>
              <w:t xml:space="preserve">informed approach to planning and evaluation. </w:t>
            </w:r>
          </w:p>
          <w:p w14:paraId="12F05DE7" w14:textId="261EC3EE" w:rsidR="001249EE" w:rsidRPr="00077453" w:rsidRDefault="7CB78BBA" w:rsidP="00D536AF">
            <w:pPr>
              <w:pStyle w:val="ListParagraph"/>
              <w:numPr>
                <w:ilvl w:val="0"/>
                <w:numId w:val="10"/>
              </w:numPr>
              <w:spacing w:line="276" w:lineRule="auto"/>
              <w:rPr>
                <w:rFonts w:ascii="Arial" w:hAnsi="Arial" w:cs="Arial"/>
              </w:rPr>
            </w:pPr>
            <w:r w:rsidRPr="00077453">
              <w:rPr>
                <w:rFonts w:ascii="Arial" w:hAnsi="Arial" w:cs="Arial"/>
              </w:rPr>
              <w:t>Work with the relevant functions within the HSE C</w:t>
            </w:r>
            <w:r w:rsidR="3306A3A3" w:rsidRPr="00077453">
              <w:rPr>
                <w:rFonts w:ascii="Arial" w:hAnsi="Arial" w:cs="Arial"/>
              </w:rPr>
              <w:t xml:space="preserve">entre to ensure that there is a comprehensive consideration of all relevant facts as part of the national </w:t>
            </w:r>
            <w:r w:rsidR="3306A3A3" w:rsidRPr="00077453">
              <w:rPr>
                <w:rFonts w:ascii="Arial" w:hAnsi="Arial" w:cs="Arial"/>
              </w:rPr>
              <w:lastRenderedPageBreak/>
              <w:t>performance and accountability processes</w:t>
            </w:r>
            <w:r w:rsidR="33FE0040" w:rsidRPr="00077453">
              <w:rPr>
                <w:rFonts w:ascii="Arial" w:hAnsi="Arial" w:cs="Arial"/>
              </w:rPr>
              <w:t>, and frame evidence-based analysis to support decision-making.</w:t>
            </w:r>
          </w:p>
          <w:p w14:paraId="1015E15E" w14:textId="054F3BD6" w:rsidR="00E45C5E" w:rsidRPr="00077453" w:rsidRDefault="407C78BA" w:rsidP="00D536AF">
            <w:pPr>
              <w:pStyle w:val="ListParagraph"/>
              <w:numPr>
                <w:ilvl w:val="0"/>
                <w:numId w:val="10"/>
              </w:numPr>
              <w:spacing w:line="276" w:lineRule="auto"/>
              <w:rPr>
                <w:rFonts w:ascii="Arial" w:hAnsi="Arial" w:cs="Arial"/>
              </w:rPr>
            </w:pPr>
            <w:r w:rsidRPr="00077453">
              <w:rPr>
                <w:rFonts w:ascii="Arial" w:hAnsi="Arial" w:cs="Arial"/>
              </w:rPr>
              <w:t>Provide IHA</w:t>
            </w:r>
            <w:r w:rsidR="50F36A7B" w:rsidRPr="00077453">
              <w:rPr>
                <w:rFonts w:ascii="Arial" w:hAnsi="Arial" w:cs="Arial"/>
              </w:rPr>
              <w:t xml:space="preserve"> </w:t>
            </w:r>
            <w:r w:rsidRPr="00077453">
              <w:rPr>
                <w:rFonts w:ascii="Arial" w:hAnsi="Arial" w:cs="Arial"/>
              </w:rPr>
              <w:t>M</w:t>
            </w:r>
            <w:r w:rsidR="50F36A7B" w:rsidRPr="00077453">
              <w:rPr>
                <w:rFonts w:ascii="Arial" w:hAnsi="Arial" w:cs="Arial"/>
              </w:rPr>
              <w:t>anager</w:t>
            </w:r>
            <w:r w:rsidRPr="00077453">
              <w:rPr>
                <w:rFonts w:ascii="Arial" w:hAnsi="Arial" w:cs="Arial"/>
              </w:rPr>
              <w:t xml:space="preserve">s with insights on </w:t>
            </w:r>
            <w:r w:rsidR="4E30DFC1" w:rsidRPr="00077453">
              <w:rPr>
                <w:rFonts w:ascii="Arial" w:hAnsi="Arial" w:cs="Arial"/>
              </w:rPr>
              <w:t xml:space="preserve">quality/ key performance indicators and audit tools to achieve improved outcomes for </w:t>
            </w:r>
            <w:r w:rsidRPr="00077453">
              <w:rPr>
                <w:rFonts w:ascii="Arial" w:hAnsi="Arial" w:cs="Arial"/>
              </w:rPr>
              <w:t>adults and children living with disability, their families and carers</w:t>
            </w:r>
            <w:r w:rsidR="3FAA2BD6" w:rsidRPr="00077453">
              <w:rPr>
                <w:rFonts w:ascii="Arial" w:hAnsi="Arial" w:cs="Arial"/>
              </w:rPr>
              <w:t>, and share cross-IHA learning as actionable guidance.</w:t>
            </w:r>
          </w:p>
          <w:p w14:paraId="32737EA5" w14:textId="3BD74A9B" w:rsidR="00E45C5E" w:rsidRPr="00077453" w:rsidRDefault="006128A0" w:rsidP="00D536AF">
            <w:pPr>
              <w:pStyle w:val="ListParagraph"/>
              <w:widowControl w:val="0"/>
              <w:numPr>
                <w:ilvl w:val="0"/>
                <w:numId w:val="10"/>
              </w:numPr>
              <w:autoSpaceDE w:val="0"/>
              <w:autoSpaceDN w:val="0"/>
              <w:spacing w:line="276" w:lineRule="auto"/>
              <w:rPr>
                <w:rStyle w:val="normaltextrun"/>
                <w:rFonts w:ascii="Arial" w:hAnsi="Arial" w:cs="Arial"/>
              </w:rPr>
            </w:pPr>
            <w:r w:rsidRPr="00077453">
              <w:rPr>
                <w:rStyle w:val="normaltextrun"/>
                <w:rFonts w:ascii="Arial" w:hAnsi="Arial" w:cs="Arial"/>
              </w:rPr>
              <w:t>Support</w:t>
            </w:r>
            <w:r w:rsidR="00E45C5E" w:rsidRPr="00077453">
              <w:rPr>
                <w:rStyle w:val="normaltextrun"/>
                <w:rFonts w:ascii="Arial" w:hAnsi="Arial" w:cs="Arial"/>
              </w:rPr>
              <w:t xml:space="preserve"> IHA Managers</w:t>
            </w:r>
            <w:r w:rsidR="006E3302" w:rsidRPr="00077453">
              <w:rPr>
                <w:rStyle w:val="normaltextrun"/>
                <w:rFonts w:ascii="Arial" w:hAnsi="Arial" w:cs="Arial"/>
              </w:rPr>
              <w:t>, their teams</w:t>
            </w:r>
            <w:r w:rsidR="00E45C5E" w:rsidRPr="00077453">
              <w:rPr>
                <w:rStyle w:val="normaltextrun"/>
                <w:rFonts w:ascii="Arial" w:hAnsi="Arial" w:cs="Arial"/>
              </w:rPr>
              <w:t xml:space="preserve"> and </w:t>
            </w:r>
            <w:r w:rsidR="00B45CBB">
              <w:rPr>
                <w:rStyle w:val="normaltextrun"/>
                <w:rFonts w:ascii="Arial" w:hAnsi="Arial" w:cs="Arial"/>
              </w:rPr>
              <w:t>RL</w:t>
            </w:r>
            <w:r w:rsidR="00E45C5E" w:rsidRPr="00077453">
              <w:rPr>
                <w:rStyle w:val="normaltextrun"/>
                <w:rFonts w:ascii="Arial" w:hAnsi="Arial" w:cs="Arial"/>
              </w:rPr>
              <w:t>T members to identify and drive improved outcomes and organisational effectiveness via continuous improvement and sustainability initiatives acting as a broker in addressing issues that require a whole of region response.</w:t>
            </w:r>
          </w:p>
          <w:p w14:paraId="7B6EC8D7" w14:textId="4E9BBD03" w:rsidR="00D465AD" w:rsidRPr="00077453" w:rsidRDefault="4E30DFC1" w:rsidP="00D536AF">
            <w:pPr>
              <w:pStyle w:val="ListParagraph"/>
              <w:widowControl w:val="0"/>
              <w:numPr>
                <w:ilvl w:val="0"/>
                <w:numId w:val="10"/>
              </w:numPr>
              <w:autoSpaceDE w:val="0"/>
              <w:autoSpaceDN w:val="0"/>
              <w:spacing w:line="276" w:lineRule="auto"/>
              <w:rPr>
                <w:rStyle w:val="normaltextrun"/>
                <w:rFonts w:ascii="Arial" w:hAnsi="Arial" w:cs="Arial"/>
              </w:rPr>
            </w:pPr>
            <w:r w:rsidRPr="006BE474">
              <w:rPr>
                <w:rStyle w:val="normaltextrun"/>
                <w:rFonts w:ascii="Arial" w:hAnsi="Arial" w:cs="Arial"/>
              </w:rPr>
              <w:t>Provide evidence and insights to enable people working in services</w:t>
            </w:r>
            <w:r w:rsidR="407C78BA" w:rsidRPr="006BE474">
              <w:rPr>
                <w:rStyle w:val="normaltextrun"/>
                <w:rFonts w:ascii="Arial" w:hAnsi="Arial" w:cs="Arial"/>
              </w:rPr>
              <w:t xml:space="preserve"> for adults and children living with disability, their families and carers</w:t>
            </w:r>
            <w:r w:rsidRPr="006BE474">
              <w:rPr>
                <w:rStyle w:val="normaltextrun"/>
                <w:rFonts w:ascii="Arial" w:hAnsi="Arial" w:cs="Arial"/>
              </w:rPr>
              <w:t xml:space="preserve"> to implement performance improvements through a mutually colla</w:t>
            </w:r>
            <w:r w:rsidR="72B5DDF9" w:rsidRPr="006BE474">
              <w:rPr>
                <w:rStyle w:val="normaltextrun"/>
                <w:rFonts w:ascii="Arial" w:hAnsi="Arial" w:cs="Arial"/>
              </w:rPr>
              <w:t>borative and supportive process</w:t>
            </w:r>
            <w:r w:rsidR="1A02CB5D" w:rsidRPr="006BE474">
              <w:rPr>
                <w:rStyle w:val="normaltextrun"/>
                <w:rFonts w:ascii="Arial" w:hAnsi="Arial" w:cs="Arial"/>
              </w:rPr>
              <w:t xml:space="preserve"> and track impact to inform iteration.</w:t>
            </w:r>
          </w:p>
          <w:p w14:paraId="2728D9CC" w14:textId="75EC3665" w:rsidR="00623DE5" w:rsidRPr="00077453" w:rsidRDefault="00077453" w:rsidP="00D536AF">
            <w:pPr>
              <w:pStyle w:val="ListParagraph"/>
              <w:widowControl w:val="0"/>
              <w:numPr>
                <w:ilvl w:val="0"/>
                <w:numId w:val="10"/>
              </w:numPr>
              <w:autoSpaceDE w:val="0"/>
              <w:autoSpaceDN w:val="0"/>
              <w:spacing w:line="276" w:lineRule="auto"/>
              <w:rPr>
                <w:rStyle w:val="Strong"/>
                <w:rFonts w:ascii="Arial" w:hAnsi="Arial" w:cs="Arial"/>
                <w:b w:val="0"/>
                <w:bCs w:val="0"/>
              </w:rPr>
            </w:pPr>
            <w:r w:rsidRPr="00077453">
              <w:rPr>
                <w:rFonts w:ascii="Arial" w:hAnsi="Arial" w:cs="Arial"/>
              </w:rPr>
              <w:t xml:space="preserve">Establish </w:t>
            </w:r>
            <w:r w:rsidR="4E30DFC1" w:rsidRPr="00077453">
              <w:rPr>
                <w:rFonts w:ascii="Arial" w:hAnsi="Arial" w:cs="Arial"/>
              </w:rPr>
              <w:t>performance monitoring, early warning and control systems to meet national, regional and local targets</w:t>
            </w:r>
            <w:r w:rsidR="72B5DDF9" w:rsidRPr="00077453">
              <w:rPr>
                <w:rFonts w:ascii="Arial" w:hAnsi="Arial" w:cs="Arial"/>
              </w:rPr>
              <w:t xml:space="preserve"> and progress action to ad</w:t>
            </w:r>
            <w:r w:rsidR="4E30DFC1" w:rsidRPr="00077453">
              <w:rPr>
                <w:rFonts w:ascii="Arial" w:hAnsi="Arial" w:cs="Arial"/>
              </w:rPr>
              <w:t>dress underperformance</w:t>
            </w:r>
            <w:r w:rsidR="5DB8EA46" w:rsidRPr="00077453">
              <w:rPr>
                <w:rFonts w:ascii="Arial" w:hAnsi="Arial" w:cs="Arial"/>
              </w:rPr>
              <w:t>,</w:t>
            </w:r>
            <w:r w:rsidR="4E30DFC1" w:rsidRPr="00077453">
              <w:rPr>
                <w:rFonts w:ascii="Arial" w:hAnsi="Arial" w:cs="Arial"/>
              </w:rPr>
              <w:t xml:space="preserve"> where required with IHA Man</w:t>
            </w:r>
            <w:r w:rsidR="5DB8EA46" w:rsidRPr="00077453">
              <w:rPr>
                <w:rFonts w:ascii="Arial" w:hAnsi="Arial" w:cs="Arial"/>
              </w:rPr>
              <w:t>a</w:t>
            </w:r>
            <w:r w:rsidR="4E30DFC1" w:rsidRPr="00077453">
              <w:rPr>
                <w:rFonts w:ascii="Arial" w:hAnsi="Arial" w:cs="Arial"/>
              </w:rPr>
              <w:t>gers</w:t>
            </w:r>
            <w:r w:rsidR="1960D665" w:rsidRPr="00077453">
              <w:rPr>
                <w:rFonts w:ascii="Arial" w:hAnsi="Arial" w:cs="Arial"/>
              </w:rPr>
              <w:t>.</w:t>
            </w:r>
          </w:p>
          <w:p w14:paraId="1CEB05AA" w14:textId="057B62E7" w:rsidR="7CF3B1C2" w:rsidRPr="00077453" w:rsidRDefault="6D922F7A" w:rsidP="00D536AF">
            <w:pPr>
              <w:pStyle w:val="ListParagraph"/>
              <w:widowControl w:val="0"/>
              <w:numPr>
                <w:ilvl w:val="0"/>
                <w:numId w:val="10"/>
              </w:numPr>
              <w:spacing w:line="276" w:lineRule="auto"/>
              <w:rPr>
                <w:rStyle w:val="Strong"/>
                <w:rFonts w:ascii="Arial" w:hAnsi="Arial" w:cs="Arial"/>
                <w:b w:val="0"/>
                <w:bCs w:val="0"/>
              </w:rPr>
            </w:pPr>
            <w:r w:rsidRPr="006BE474">
              <w:rPr>
                <w:rStyle w:val="Strong"/>
                <w:rFonts w:ascii="Arial" w:hAnsi="Arial" w:cs="Arial"/>
                <w:b w:val="0"/>
                <w:bCs w:val="0"/>
              </w:rPr>
              <w:t xml:space="preserve">Ensure </w:t>
            </w:r>
            <w:r w:rsidR="1960D665" w:rsidRPr="006BE474">
              <w:rPr>
                <w:rStyle w:val="Strong"/>
                <w:rFonts w:ascii="Arial" w:hAnsi="Arial" w:cs="Arial"/>
                <w:b w:val="0"/>
                <w:bCs w:val="0"/>
              </w:rPr>
              <w:t xml:space="preserve">cross-IHA coherence and performance assurance, integrating IHA-generated inputs and P&amp;P-consolidated data into a single regional view with agreed escalation thresholds, follow-through, and feedback </w:t>
            </w:r>
            <w:r w:rsidR="15414B87" w:rsidRPr="006BE474">
              <w:rPr>
                <w:rStyle w:val="Strong"/>
                <w:rFonts w:ascii="Arial" w:hAnsi="Arial" w:cs="Arial"/>
                <w:b w:val="0"/>
                <w:bCs w:val="0"/>
              </w:rPr>
              <w:t xml:space="preserve">loops. </w:t>
            </w:r>
          </w:p>
          <w:p w14:paraId="7A5F1E9F" w14:textId="2958AC59" w:rsidR="7CF3B1C2" w:rsidRPr="00077453" w:rsidRDefault="7F696D49" w:rsidP="00D536AF">
            <w:pPr>
              <w:pStyle w:val="ListParagraph"/>
              <w:widowControl w:val="0"/>
              <w:numPr>
                <w:ilvl w:val="0"/>
                <w:numId w:val="10"/>
              </w:numPr>
              <w:spacing w:line="276" w:lineRule="auto"/>
              <w:rPr>
                <w:rStyle w:val="Strong"/>
                <w:rFonts w:ascii="Arial" w:hAnsi="Arial" w:cs="Arial"/>
                <w:b w:val="0"/>
                <w:bCs w:val="0"/>
              </w:rPr>
            </w:pPr>
            <w:r w:rsidRPr="006BE474">
              <w:rPr>
                <w:rStyle w:val="Strong"/>
                <w:rFonts w:ascii="Arial" w:hAnsi="Arial" w:cs="Arial"/>
                <w:b w:val="0"/>
                <w:bCs w:val="0"/>
              </w:rPr>
              <w:t>P</w:t>
            </w:r>
            <w:r w:rsidR="01E613B6" w:rsidRPr="006BE474">
              <w:rPr>
                <w:rStyle w:val="Strong"/>
                <w:rFonts w:ascii="Arial" w:hAnsi="Arial" w:cs="Arial"/>
                <w:b w:val="0"/>
                <w:bCs w:val="0"/>
              </w:rPr>
              <w:t>rovide inputs to regional disability capital priorities and readiness (via P&amp;P/SHICD)</w:t>
            </w:r>
            <w:r w:rsidR="0F873DEA" w:rsidRPr="006BE474">
              <w:rPr>
                <w:rStyle w:val="Strong"/>
                <w:rFonts w:ascii="Arial" w:hAnsi="Arial" w:cs="Arial"/>
                <w:b w:val="0"/>
                <w:bCs w:val="0"/>
              </w:rPr>
              <w:t>.</w:t>
            </w:r>
          </w:p>
          <w:p w14:paraId="537FB43F" w14:textId="6C3DA413" w:rsidR="7CF3B1C2" w:rsidRDefault="003B4522" w:rsidP="00D536AF">
            <w:pPr>
              <w:pStyle w:val="ListParagraph"/>
              <w:widowControl w:val="0"/>
              <w:numPr>
                <w:ilvl w:val="0"/>
                <w:numId w:val="10"/>
              </w:numPr>
              <w:spacing w:line="276" w:lineRule="auto"/>
              <w:rPr>
                <w:rStyle w:val="Strong"/>
                <w:rFonts w:ascii="Arial" w:hAnsi="Arial" w:cs="Arial"/>
                <w:b w:val="0"/>
                <w:bCs w:val="0"/>
              </w:rPr>
            </w:pPr>
            <w:r w:rsidRPr="006BE474">
              <w:rPr>
                <w:rStyle w:val="Strong"/>
                <w:rFonts w:ascii="Arial" w:hAnsi="Arial" w:cs="Arial"/>
                <w:b w:val="0"/>
                <w:bCs w:val="0"/>
              </w:rPr>
              <w:t>Support</w:t>
            </w:r>
            <w:r w:rsidR="510F117E" w:rsidRPr="006BE474">
              <w:rPr>
                <w:rStyle w:val="Strong"/>
                <w:rFonts w:ascii="Arial" w:hAnsi="Arial" w:cs="Arial"/>
                <w:b w:val="0"/>
                <w:bCs w:val="0"/>
              </w:rPr>
              <w:t xml:space="preserve"> timely, accurate regional inputs to escalation thresholds and the monthly DCD</w:t>
            </w:r>
            <w:r w:rsidRPr="006BE474">
              <w:rPr>
                <w:rStyle w:val="Strong"/>
                <w:rFonts w:ascii="Arial" w:hAnsi="Arial" w:cs="Arial"/>
                <w:b w:val="0"/>
                <w:bCs w:val="0"/>
              </w:rPr>
              <w:t>E</w:t>
            </w:r>
            <w:r w:rsidR="510F117E" w:rsidRPr="006BE474">
              <w:rPr>
                <w:rStyle w:val="Strong"/>
                <w:rFonts w:ascii="Arial" w:hAnsi="Arial" w:cs="Arial"/>
                <w:b w:val="0"/>
                <w:bCs w:val="0"/>
              </w:rPr>
              <w:t xml:space="preserve"> Disability Report Card</w:t>
            </w:r>
            <w:r w:rsidR="0077244C">
              <w:rPr>
                <w:rStyle w:val="Strong"/>
                <w:rFonts w:ascii="Arial" w:hAnsi="Arial" w:cs="Arial"/>
                <w:b w:val="0"/>
                <w:bCs w:val="0"/>
              </w:rPr>
              <w:t>.</w:t>
            </w:r>
          </w:p>
          <w:p w14:paraId="13CC5C79" w14:textId="77777777" w:rsidR="0077244C" w:rsidRPr="00077453" w:rsidRDefault="0077244C" w:rsidP="0077244C">
            <w:pPr>
              <w:pStyle w:val="ListParagraph"/>
              <w:widowControl w:val="0"/>
              <w:spacing w:line="276" w:lineRule="auto"/>
              <w:rPr>
                <w:rStyle w:val="Strong"/>
                <w:rFonts w:ascii="Arial" w:hAnsi="Arial" w:cs="Arial"/>
                <w:b w:val="0"/>
                <w:bCs w:val="0"/>
              </w:rPr>
            </w:pPr>
          </w:p>
          <w:p w14:paraId="5D456C20" w14:textId="703B1F33" w:rsidR="00F54971" w:rsidRPr="00077453" w:rsidRDefault="00F54971" w:rsidP="006BE474">
            <w:pPr>
              <w:spacing w:after="40" w:line="276" w:lineRule="auto"/>
              <w:rPr>
                <w:rStyle w:val="Strong"/>
                <w:rFonts w:ascii="Arial" w:hAnsi="Arial" w:cs="Arial"/>
              </w:rPr>
            </w:pPr>
            <w:r w:rsidRPr="006BE474">
              <w:rPr>
                <w:rStyle w:val="Strong"/>
                <w:rFonts w:ascii="Arial" w:hAnsi="Arial" w:cs="Arial"/>
              </w:rPr>
              <w:t>Contract</w:t>
            </w:r>
            <w:r w:rsidR="0017404C" w:rsidRPr="006BE474">
              <w:rPr>
                <w:rStyle w:val="Strong"/>
                <w:rFonts w:ascii="Arial" w:hAnsi="Arial" w:cs="Arial"/>
              </w:rPr>
              <w:t>ed Services</w:t>
            </w:r>
            <w:r w:rsidRPr="006BE474">
              <w:rPr>
                <w:rStyle w:val="Strong"/>
                <w:rFonts w:ascii="Arial" w:hAnsi="Arial" w:cs="Arial"/>
              </w:rPr>
              <w:t xml:space="preserve">  </w:t>
            </w:r>
          </w:p>
          <w:p w14:paraId="5B2E8AD0" w14:textId="77777777" w:rsidR="00D536AF" w:rsidRPr="00D536AF" w:rsidRDefault="0037006A" w:rsidP="00D536AF">
            <w:pPr>
              <w:pStyle w:val="ListParagraph"/>
              <w:numPr>
                <w:ilvl w:val="0"/>
                <w:numId w:val="24"/>
              </w:numPr>
              <w:spacing w:line="276" w:lineRule="auto"/>
              <w:ind w:left="762"/>
              <w:rPr>
                <w:rFonts w:ascii="Arial" w:eastAsia="Arial" w:hAnsi="Arial" w:cs="Arial"/>
              </w:rPr>
            </w:pPr>
            <w:r w:rsidRPr="0037006A">
              <w:rPr>
                <w:rFonts w:ascii="Arial" w:hAnsi="Arial" w:cs="Arial"/>
              </w:rPr>
              <w:t>Govern the regional oversight framework for Service Level Agreements (SLAs) with external agencies</w:t>
            </w:r>
            <w:r w:rsidR="00D536AF">
              <w:rPr>
                <w:rFonts w:ascii="Arial" w:hAnsi="Arial" w:cs="Arial"/>
              </w:rPr>
              <w:t xml:space="preserve"> and voluntaries</w:t>
            </w:r>
            <w:r w:rsidRPr="0037006A">
              <w:rPr>
                <w:rFonts w:ascii="Arial" w:hAnsi="Arial" w:cs="Arial"/>
              </w:rPr>
              <w:t>,</w:t>
            </w:r>
            <w:r>
              <w:t xml:space="preserve"> </w:t>
            </w:r>
            <w:r w:rsidRPr="0037006A">
              <w:rPr>
                <w:rFonts w:ascii="Arial" w:hAnsi="Arial" w:cs="Arial"/>
              </w:rPr>
              <w:t xml:space="preserve">setting expectations for quality assurance, performance monitoring against agreed standards, </w:t>
            </w:r>
            <w:r w:rsidR="00D536AF" w:rsidRPr="0037006A">
              <w:rPr>
                <w:rFonts w:ascii="Arial" w:hAnsi="Arial" w:cs="Arial"/>
              </w:rPr>
              <w:t>and value</w:t>
            </w:r>
            <w:r w:rsidRPr="0037006A">
              <w:rPr>
                <w:rFonts w:ascii="Arial" w:hAnsi="Arial" w:cs="Arial"/>
              </w:rPr>
              <w:t xml:space="preserve"> for money and sustainability, consistent with standards set by the National Access &amp; Integration Disability Office.</w:t>
            </w:r>
          </w:p>
          <w:p w14:paraId="0C8704BC" w14:textId="22045345" w:rsidR="00900979" w:rsidRDefault="0037006A" w:rsidP="00D536AF">
            <w:pPr>
              <w:pStyle w:val="ListParagraph"/>
              <w:numPr>
                <w:ilvl w:val="0"/>
                <w:numId w:val="24"/>
              </w:numPr>
              <w:spacing w:line="276" w:lineRule="auto"/>
              <w:ind w:left="762"/>
              <w:rPr>
                <w:rFonts w:ascii="Arial" w:eastAsia="Arial" w:hAnsi="Arial" w:cs="Arial"/>
              </w:rPr>
            </w:pPr>
            <w:r w:rsidRPr="00D536AF">
              <w:rPr>
                <w:rFonts w:ascii="Arial" w:eastAsia="Arial" w:hAnsi="Arial" w:cs="Arial"/>
              </w:rPr>
              <w:t>Establish an SLA data and intelligence infrastructure to enable comparable analysis across providers and sectors, strengthening transparency, sustainability planning and evidence-based commissioning in line with standards set by the National Disability Office.</w:t>
            </w:r>
          </w:p>
          <w:p w14:paraId="1AFB3238" w14:textId="77777777" w:rsidR="0077244C" w:rsidRPr="00D536AF" w:rsidRDefault="0077244C" w:rsidP="0077244C">
            <w:pPr>
              <w:pStyle w:val="ListParagraph"/>
              <w:spacing w:line="276" w:lineRule="auto"/>
              <w:ind w:left="762"/>
              <w:rPr>
                <w:rFonts w:ascii="Arial" w:eastAsia="Arial" w:hAnsi="Arial" w:cs="Arial"/>
              </w:rPr>
            </w:pPr>
          </w:p>
          <w:p w14:paraId="35042077" w14:textId="7F4FA568" w:rsidR="00F97D06" w:rsidRPr="0037006A" w:rsidRDefault="00F97D06" w:rsidP="00D536AF">
            <w:pPr>
              <w:widowControl w:val="0"/>
              <w:spacing w:line="276" w:lineRule="auto"/>
              <w:rPr>
                <w:rFonts w:ascii="Arial" w:hAnsi="Arial" w:cs="Arial"/>
                <w:b/>
                <w:bCs/>
              </w:rPr>
            </w:pPr>
            <w:r w:rsidRPr="0037006A">
              <w:rPr>
                <w:rFonts w:ascii="Arial" w:hAnsi="Arial" w:cs="Arial"/>
                <w:b/>
              </w:rPr>
              <w:t>Standards and Regulation</w:t>
            </w:r>
            <w:r w:rsidRPr="0037006A" w:rsidDel="00CB68EF">
              <w:rPr>
                <w:rFonts w:ascii="Arial" w:hAnsi="Arial" w:cs="Arial"/>
                <w:b/>
                <w:bCs/>
              </w:rPr>
              <w:t xml:space="preserve"> </w:t>
            </w:r>
          </w:p>
          <w:p w14:paraId="4C9F4F1C" w14:textId="0C741A27" w:rsidR="00D77DBE" w:rsidRPr="0037006A" w:rsidRDefault="006128A0" w:rsidP="00D536AF">
            <w:pPr>
              <w:pStyle w:val="ListParagraph"/>
              <w:numPr>
                <w:ilvl w:val="0"/>
                <w:numId w:val="10"/>
              </w:numPr>
              <w:spacing w:line="276" w:lineRule="auto"/>
              <w:rPr>
                <w:rFonts w:ascii="Arial" w:hAnsi="Arial" w:cs="Arial"/>
              </w:rPr>
            </w:pPr>
            <w:r w:rsidRPr="006BE474">
              <w:rPr>
                <w:rFonts w:ascii="Arial" w:hAnsi="Arial" w:cs="Arial"/>
              </w:rPr>
              <w:t>A</w:t>
            </w:r>
            <w:r w:rsidR="00D77DBE" w:rsidRPr="006BE474">
              <w:rPr>
                <w:rFonts w:ascii="Arial" w:hAnsi="Arial" w:cs="Arial"/>
              </w:rPr>
              <w:t>ct as a subject matter expert providing oversight for the REO and IHA Managers on standards and regulation for Disability Services.</w:t>
            </w:r>
          </w:p>
          <w:p w14:paraId="1B638AF7" w14:textId="468784FF" w:rsidR="00D77DBE" w:rsidRPr="0037006A" w:rsidRDefault="006128A0" w:rsidP="00D536AF">
            <w:pPr>
              <w:pStyle w:val="ListParagraph"/>
              <w:numPr>
                <w:ilvl w:val="0"/>
                <w:numId w:val="10"/>
              </w:numPr>
              <w:spacing w:line="276" w:lineRule="auto"/>
              <w:rPr>
                <w:rFonts w:ascii="Arial" w:hAnsi="Arial" w:cs="Arial"/>
              </w:rPr>
            </w:pPr>
            <w:r w:rsidRPr="0037006A">
              <w:rPr>
                <w:rFonts w:ascii="Arial" w:hAnsi="Arial" w:cs="Arial"/>
              </w:rPr>
              <w:t>Support</w:t>
            </w:r>
            <w:r w:rsidR="00D77DBE" w:rsidRPr="0037006A">
              <w:rPr>
                <w:rFonts w:ascii="Arial" w:hAnsi="Arial" w:cs="Arial"/>
              </w:rPr>
              <w:t xml:space="preserve"> IHA Managers, Clinical Directors and Quality and Patient Safety colleagues </w:t>
            </w:r>
            <w:r w:rsidRPr="0037006A">
              <w:rPr>
                <w:rFonts w:ascii="Arial" w:hAnsi="Arial" w:cs="Arial"/>
              </w:rPr>
              <w:t xml:space="preserve">by providing insights </w:t>
            </w:r>
            <w:r w:rsidR="00D77DBE" w:rsidRPr="0037006A">
              <w:rPr>
                <w:rFonts w:ascii="Arial" w:hAnsi="Arial" w:cs="Arial"/>
              </w:rPr>
              <w:t xml:space="preserve">to monitor clinical quality and safety systems and ensure adherence to national standards (HIQA, Mental Health Commission) and risk frameworks. </w:t>
            </w:r>
          </w:p>
          <w:p w14:paraId="56416993" w14:textId="77777777" w:rsidR="00D536AF" w:rsidRDefault="0037006A" w:rsidP="00D536AF">
            <w:pPr>
              <w:pStyle w:val="ListParagraph"/>
              <w:numPr>
                <w:ilvl w:val="0"/>
                <w:numId w:val="10"/>
              </w:numPr>
              <w:spacing w:line="276" w:lineRule="auto"/>
              <w:rPr>
                <w:rFonts w:ascii="Arial" w:hAnsi="Arial" w:cs="Arial"/>
              </w:rPr>
            </w:pPr>
            <w:r w:rsidRPr="0037006A">
              <w:rPr>
                <w:rFonts w:ascii="Arial" w:hAnsi="Arial" w:cs="Arial"/>
              </w:rPr>
              <w:t>Embed adherence to national risk frameworks, standards and associated HSE protocols across the Region through clear guidance, escalation pathways and follow-through.</w:t>
            </w:r>
          </w:p>
          <w:p w14:paraId="182E8CE7" w14:textId="77777777" w:rsidR="00D536AF" w:rsidRDefault="0037006A" w:rsidP="00D536AF">
            <w:pPr>
              <w:pStyle w:val="ListParagraph"/>
              <w:numPr>
                <w:ilvl w:val="0"/>
                <w:numId w:val="10"/>
              </w:numPr>
              <w:spacing w:line="276" w:lineRule="auto"/>
              <w:rPr>
                <w:rFonts w:ascii="Arial" w:hAnsi="Arial" w:cs="Arial"/>
              </w:rPr>
            </w:pPr>
            <w:r w:rsidRPr="006BE474">
              <w:rPr>
                <w:rFonts w:ascii="Arial" w:hAnsi="Arial" w:cs="Arial"/>
              </w:rPr>
              <w:t xml:space="preserve">Strengthen service-user experience and quality by </w:t>
            </w:r>
            <w:r w:rsidR="27A1965F" w:rsidRPr="006BE474">
              <w:rPr>
                <w:rFonts w:ascii="Arial" w:hAnsi="Arial" w:cs="Arial"/>
              </w:rPr>
              <w:t xml:space="preserve">ensuring </w:t>
            </w:r>
            <w:r w:rsidRPr="006BE474">
              <w:rPr>
                <w:rFonts w:ascii="Arial" w:hAnsi="Arial" w:cs="Arial"/>
              </w:rPr>
              <w:t>effective feedback structures for service users, families, the public and staff, translating learning into</w:t>
            </w:r>
            <w:r w:rsidR="620E3B13" w:rsidRPr="006BE474">
              <w:rPr>
                <w:rFonts w:ascii="Arial" w:hAnsi="Arial" w:cs="Arial"/>
              </w:rPr>
              <w:t xml:space="preserve"> measurable</w:t>
            </w:r>
            <w:r w:rsidRPr="006BE474">
              <w:rPr>
                <w:rFonts w:ascii="Arial" w:hAnsi="Arial" w:cs="Arial"/>
              </w:rPr>
              <w:t xml:space="preserve"> </w:t>
            </w:r>
            <w:r w:rsidR="75F07DB3" w:rsidRPr="006BE474">
              <w:rPr>
                <w:rFonts w:ascii="Arial" w:hAnsi="Arial" w:cs="Arial"/>
              </w:rPr>
              <w:t xml:space="preserve">service </w:t>
            </w:r>
            <w:r w:rsidRPr="006BE474">
              <w:rPr>
                <w:rFonts w:ascii="Arial" w:hAnsi="Arial" w:cs="Arial"/>
              </w:rPr>
              <w:t>improvement actions.</w:t>
            </w:r>
          </w:p>
          <w:p w14:paraId="72108BB1" w14:textId="31C25201" w:rsidR="00FF1F38" w:rsidRDefault="0037006A" w:rsidP="00D536AF">
            <w:pPr>
              <w:pStyle w:val="ListParagraph"/>
              <w:numPr>
                <w:ilvl w:val="0"/>
                <w:numId w:val="10"/>
              </w:numPr>
              <w:spacing w:line="276" w:lineRule="auto"/>
              <w:rPr>
                <w:rFonts w:ascii="Arial" w:hAnsi="Arial" w:cs="Arial"/>
              </w:rPr>
            </w:pPr>
            <w:r w:rsidRPr="0037006A">
              <w:rPr>
                <w:rFonts w:ascii="Arial" w:hAnsi="Arial" w:cs="Arial"/>
              </w:rPr>
              <w:t xml:space="preserve">Advise on compliance with relevant </w:t>
            </w:r>
            <w:r w:rsidRPr="00530C61">
              <w:rPr>
                <w:rFonts w:ascii="Arial" w:hAnsi="Arial" w:cs="Arial"/>
              </w:rPr>
              <w:t xml:space="preserve">Health Information and Quality Authority </w:t>
            </w:r>
            <w:r>
              <w:rPr>
                <w:rFonts w:ascii="Arial" w:hAnsi="Arial" w:cs="Arial"/>
              </w:rPr>
              <w:t>(</w:t>
            </w:r>
            <w:r w:rsidRPr="0037006A">
              <w:rPr>
                <w:rFonts w:ascii="Arial" w:hAnsi="Arial" w:cs="Arial"/>
              </w:rPr>
              <w:t>HIQA</w:t>
            </w:r>
            <w:r>
              <w:rPr>
                <w:rFonts w:ascii="Arial" w:hAnsi="Arial" w:cs="Arial"/>
              </w:rPr>
              <w:t>)</w:t>
            </w:r>
            <w:r w:rsidRPr="0037006A">
              <w:rPr>
                <w:rFonts w:ascii="Arial" w:hAnsi="Arial" w:cs="Arial"/>
              </w:rPr>
              <w:t xml:space="preserve"> regulations and </w:t>
            </w:r>
            <w:r w:rsidR="00D536AF" w:rsidRPr="0037006A">
              <w:rPr>
                <w:rFonts w:ascii="Arial" w:hAnsi="Arial" w:cs="Arial"/>
              </w:rPr>
              <w:t>standards as</w:t>
            </w:r>
            <w:r w:rsidR="7BF314BB" w:rsidRPr="0037006A">
              <w:rPr>
                <w:rFonts w:ascii="Arial" w:hAnsi="Arial" w:cs="Arial"/>
              </w:rPr>
              <w:t xml:space="preserve"> they apply to the role for example, </w:t>
            </w:r>
            <w:r w:rsidR="000B6BA8" w:rsidRPr="0037006A">
              <w:rPr>
                <w:rFonts w:ascii="Arial" w:eastAsiaTheme="minorEastAsia" w:hAnsi="Arial" w:cs="Arial"/>
                <w:b/>
                <w:bCs/>
                <w:lang w:val="en-IE" w:eastAsia="en-US"/>
              </w:rPr>
              <w:t xml:space="preserve">S.I. No. 366 and </w:t>
            </w:r>
            <w:r w:rsidR="000B6BA8" w:rsidRPr="0037006A">
              <w:rPr>
                <w:rFonts w:ascii="Arial" w:eastAsiaTheme="minorEastAsia" w:hAnsi="Arial" w:cs="Arial"/>
                <w:b/>
                <w:bCs/>
                <w:lang w:val="en-IE" w:eastAsia="en-US"/>
              </w:rPr>
              <w:lastRenderedPageBreak/>
              <w:t xml:space="preserve">S.I. No. 367 of 2013, </w:t>
            </w:r>
            <w:r w:rsidR="7BF314BB" w:rsidRPr="0037006A">
              <w:rPr>
                <w:rFonts w:ascii="Arial" w:hAnsi="Arial" w:cs="Arial"/>
              </w:rPr>
              <w:t>Standards for Healthcare, National Standards for the Prevention and Control of Healthcare Associated Infections, Hygiene Standards etc</w:t>
            </w:r>
            <w:r w:rsidR="002936B9" w:rsidRPr="0037006A">
              <w:rPr>
                <w:rFonts w:ascii="Arial" w:hAnsi="Arial" w:cs="Arial"/>
              </w:rPr>
              <w:t>.</w:t>
            </w:r>
            <w:r w:rsidR="7BF314BB" w:rsidRPr="0037006A">
              <w:rPr>
                <w:rFonts w:ascii="Arial" w:hAnsi="Arial" w:cs="Arial"/>
              </w:rPr>
              <w:t xml:space="preserve"> and comply wi</w:t>
            </w:r>
            <w:r w:rsidR="00900979" w:rsidRPr="0037006A">
              <w:rPr>
                <w:rFonts w:ascii="Arial" w:hAnsi="Arial" w:cs="Arial"/>
              </w:rPr>
              <w:t xml:space="preserve">th associated HSE protocols for </w:t>
            </w:r>
            <w:r w:rsidR="7BF314BB" w:rsidRPr="00077453">
              <w:rPr>
                <w:rFonts w:ascii="Arial" w:hAnsi="Arial" w:cs="Arial"/>
              </w:rPr>
              <w:t>implementing and maintaining these standards as appropriate to the role.</w:t>
            </w:r>
          </w:p>
          <w:p w14:paraId="06D0CB08" w14:textId="77777777" w:rsidR="0077244C" w:rsidRPr="00077453" w:rsidRDefault="0077244C" w:rsidP="0077244C">
            <w:pPr>
              <w:pStyle w:val="ListParagraph"/>
              <w:spacing w:line="276" w:lineRule="auto"/>
              <w:rPr>
                <w:rFonts w:ascii="Arial" w:hAnsi="Arial" w:cs="Arial"/>
              </w:rPr>
            </w:pPr>
          </w:p>
          <w:p w14:paraId="2634535B" w14:textId="70310C54" w:rsidR="008A1CE4" w:rsidRPr="00077453" w:rsidRDefault="150A91DD" w:rsidP="00D536AF">
            <w:pPr>
              <w:spacing w:line="276" w:lineRule="auto"/>
              <w:jc w:val="both"/>
              <w:rPr>
                <w:rFonts w:ascii="Arial" w:hAnsi="Arial" w:cs="Arial"/>
                <w:b/>
              </w:rPr>
            </w:pPr>
            <w:r w:rsidRPr="00077453">
              <w:rPr>
                <w:rFonts w:ascii="Arial" w:hAnsi="Arial" w:cs="Arial"/>
                <w:b/>
                <w:bCs/>
              </w:rPr>
              <w:t xml:space="preserve">Communications and </w:t>
            </w:r>
            <w:r w:rsidR="370BBE71" w:rsidRPr="00077453">
              <w:rPr>
                <w:rFonts w:ascii="Arial" w:hAnsi="Arial" w:cs="Arial"/>
                <w:b/>
                <w:bCs/>
              </w:rPr>
              <w:t xml:space="preserve">Wider Sectoral </w:t>
            </w:r>
            <w:r w:rsidRPr="00077453">
              <w:rPr>
                <w:rFonts w:ascii="Arial" w:hAnsi="Arial" w:cs="Arial"/>
                <w:b/>
                <w:bCs/>
              </w:rPr>
              <w:t>Engagement</w:t>
            </w:r>
          </w:p>
          <w:p w14:paraId="2058DD51" w14:textId="784EC2A7" w:rsidR="5617F3BE" w:rsidRPr="0037006A" w:rsidRDefault="0037006A" w:rsidP="00D536AF">
            <w:pPr>
              <w:pStyle w:val="ListParagraph"/>
              <w:numPr>
                <w:ilvl w:val="0"/>
                <w:numId w:val="10"/>
              </w:numPr>
              <w:spacing w:line="276" w:lineRule="auto"/>
              <w:rPr>
                <w:rFonts w:ascii="Arial" w:hAnsi="Arial" w:cs="Arial"/>
              </w:rPr>
            </w:pPr>
            <w:r w:rsidRPr="0037006A">
              <w:rPr>
                <w:rFonts w:ascii="Arial" w:hAnsi="Arial" w:cs="Arial"/>
              </w:rPr>
              <w:t xml:space="preserve">Champion meaningful </w:t>
            </w:r>
            <w:r w:rsidR="5617F3BE" w:rsidRPr="00077453">
              <w:rPr>
                <w:rFonts w:ascii="Arial" w:hAnsi="Arial" w:cs="Arial"/>
              </w:rPr>
              <w:t xml:space="preserve">regional participation with </w:t>
            </w:r>
            <w:r w:rsidR="003B4522" w:rsidRPr="00077453">
              <w:rPr>
                <w:rFonts w:ascii="Arial" w:hAnsi="Arial" w:cs="Arial"/>
              </w:rPr>
              <w:t>people with disabilities and their circles of support</w:t>
            </w:r>
            <w:r w:rsidR="00BE261F" w:rsidRPr="00077453">
              <w:rPr>
                <w:rFonts w:ascii="Arial" w:hAnsi="Arial" w:cs="Arial"/>
              </w:rPr>
              <w:t xml:space="preserve"> </w:t>
            </w:r>
            <w:r w:rsidR="5617F3BE" w:rsidRPr="00077453">
              <w:rPr>
                <w:rFonts w:ascii="Arial" w:hAnsi="Arial" w:cs="Arial"/>
              </w:rPr>
              <w:t>and providers,</w:t>
            </w:r>
            <w:r w:rsidR="5617F3BE" w:rsidRPr="0037006A">
              <w:rPr>
                <w:rFonts w:ascii="Arial" w:hAnsi="Arial" w:cs="Arial"/>
              </w:rPr>
              <w:t xml:space="preserve"> aligning all engagement to the HSE engagement model and </w:t>
            </w:r>
            <w:r w:rsidR="003B4522" w:rsidRPr="0037006A">
              <w:rPr>
                <w:rFonts w:ascii="Arial" w:hAnsi="Arial" w:cs="Arial"/>
              </w:rPr>
              <w:t>supporting</w:t>
            </w:r>
            <w:r w:rsidR="5617F3BE" w:rsidRPr="0037006A">
              <w:rPr>
                <w:rFonts w:ascii="Arial" w:hAnsi="Arial" w:cs="Arial"/>
              </w:rPr>
              <w:t xml:space="preserve"> consistent participation standards and practices across IHAs and partner organisations.</w:t>
            </w:r>
          </w:p>
          <w:p w14:paraId="7296771A" w14:textId="6474A536" w:rsidR="00401C85" w:rsidRPr="0037006A" w:rsidRDefault="0037006A" w:rsidP="00D536AF">
            <w:pPr>
              <w:pStyle w:val="ListParagraph"/>
              <w:numPr>
                <w:ilvl w:val="0"/>
                <w:numId w:val="10"/>
              </w:numPr>
              <w:spacing w:line="276" w:lineRule="auto"/>
              <w:rPr>
                <w:rFonts w:ascii="Arial" w:hAnsi="Arial" w:cs="Arial"/>
                <w:shd w:val="clear" w:color="auto" w:fill="FFFFFF"/>
              </w:rPr>
            </w:pPr>
            <w:r>
              <w:rPr>
                <w:rFonts w:ascii="Arial" w:hAnsi="Arial" w:cs="Arial"/>
              </w:rPr>
              <w:t>Lead strategic</w:t>
            </w:r>
            <w:r w:rsidR="746051F5" w:rsidRPr="0037006A">
              <w:rPr>
                <w:rFonts w:ascii="Arial" w:hAnsi="Arial" w:cs="Arial"/>
              </w:rPr>
              <w:t xml:space="preserve"> relationships and communications between and across the service settings both within and between the HSE and external service providers to achieve a comprehensive integrated model of service delivery.</w:t>
            </w:r>
          </w:p>
          <w:p w14:paraId="406E84BA" w14:textId="69F2FF3A" w:rsidR="008A1CE4" w:rsidRPr="0037006A" w:rsidRDefault="0037006A" w:rsidP="00D536AF">
            <w:pPr>
              <w:numPr>
                <w:ilvl w:val="0"/>
                <w:numId w:val="10"/>
              </w:numPr>
              <w:spacing w:line="276" w:lineRule="auto"/>
              <w:jc w:val="both"/>
              <w:rPr>
                <w:rFonts w:ascii="Arial" w:hAnsi="Arial" w:cs="Arial"/>
              </w:rPr>
            </w:pPr>
            <w:r w:rsidRPr="0037006A">
              <w:rPr>
                <w:rFonts w:ascii="Arial" w:hAnsi="Arial" w:cs="Arial"/>
                <w:lang w:val="en-IE" w:eastAsia="en-IE"/>
              </w:rPr>
              <w:t>Sustain proactive engagement</w:t>
            </w:r>
            <w:r w:rsidRPr="0037006A" w:rsidDel="0037006A">
              <w:rPr>
                <w:rFonts w:ascii="Arial" w:hAnsi="Arial" w:cs="Arial"/>
                <w:lang w:val="en-IE" w:eastAsia="en-IE"/>
              </w:rPr>
              <w:t xml:space="preserve"> </w:t>
            </w:r>
            <w:r w:rsidR="592D1277" w:rsidRPr="0037006A">
              <w:rPr>
                <w:rFonts w:ascii="Arial" w:hAnsi="Arial" w:cs="Arial"/>
                <w:lang w:val="en-IE" w:eastAsia="en-IE"/>
              </w:rPr>
              <w:t>and communications with internal and external stakeholders</w:t>
            </w:r>
            <w:r w:rsidR="009E4E3B" w:rsidRPr="0037006A">
              <w:rPr>
                <w:rFonts w:ascii="Arial" w:hAnsi="Arial" w:cs="Arial"/>
                <w:lang w:val="en-IE" w:eastAsia="en-IE"/>
              </w:rPr>
              <w:t xml:space="preserve"> </w:t>
            </w:r>
            <w:r w:rsidR="00D77DBE" w:rsidRPr="0037006A">
              <w:rPr>
                <w:rFonts w:ascii="Arial" w:hAnsi="Arial" w:cs="Arial"/>
                <w:lang w:val="en-IE" w:eastAsia="en-IE"/>
              </w:rPr>
              <w:t xml:space="preserve">including </w:t>
            </w:r>
            <w:r w:rsidR="592D1277" w:rsidRPr="0037006A">
              <w:rPr>
                <w:rFonts w:ascii="Arial" w:hAnsi="Arial" w:cs="Arial"/>
                <w:lang w:val="en-IE" w:eastAsia="en-IE"/>
              </w:rPr>
              <w:t>service users, voluntary agencies</w:t>
            </w:r>
            <w:r w:rsidR="00664D3E" w:rsidRPr="0037006A">
              <w:rPr>
                <w:rFonts w:ascii="Arial" w:hAnsi="Arial" w:cs="Arial"/>
                <w:lang w:val="en-IE" w:eastAsia="en-IE"/>
              </w:rPr>
              <w:t>,</w:t>
            </w:r>
            <w:r w:rsidR="592D1277" w:rsidRPr="0037006A">
              <w:rPr>
                <w:rFonts w:ascii="Arial" w:hAnsi="Arial" w:cs="Arial"/>
                <w:lang w:val="en-IE" w:eastAsia="en-IE"/>
              </w:rPr>
              <w:t xml:space="preserve"> GPs, Local Autho</w:t>
            </w:r>
            <w:r w:rsidR="00D77DBE" w:rsidRPr="0037006A">
              <w:rPr>
                <w:rFonts w:ascii="Arial" w:hAnsi="Arial" w:cs="Arial"/>
                <w:lang w:val="en-IE" w:eastAsia="en-IE"/>
              </w:rPr>
              <w:t>rities and all partner agencies.</w:t>
            </w:r>
          </w:p>
          <w:p w14:paraId="0AF1CAD2" w14:textId="2A364284" w:rsidR="008A1CE4" w:rsidRPr="00077453" w:rsidRDefault="0037006A" w:rsidP="00D536AF">
            <w:pPr>
              <w:numPr>
                <w:ilvl w:val="0"/>
                <w:numId w:val="10"/>
              </w:numPr>
              <w:spacing w:line="276" w:lineRule="auto"/>
              <w:jc w:val="both"/>
              <w:rPr>
                <w:rFonts w:ascii="Arial" w:hAnsi="Arial" w:cs="Arial"/>
              </w:rPr>
            </w:pPr>
            <w:r>
              <w:rPr>
                <w:rFonts w:ascii="Arial" w:hAnsi="Arial" w:cs="Arial"/>
              </w:rPr>
              <w:t>Enable</w:t>
            </w:r>
            <w:r w:rsidRPr="0037006A">
              <w:rPr>
                <w:rFonts w:ascii="Arial" w:hAnsi="Arial" w:cs="Arial"/>
              </w:rPr>
              <w:t xml:space="preserve"> </w:t>
            </w:r>
            <w:r w:rsidR="592D1277" w:rsidRPr="0037006A">
              <w:rPr>
                <w:rFonts w:ascii="Arial" w:hAnsi="Arial" w:cs="Arial"/>
              </w:rPr>
              <w:t>IHA Managers to establish systems and process</w:t>
            </w:r>
            <w:r w:rsidR="20B901CE" w:rsidRPr="0037006A">
              <w:rPr>
                <w:rFonts w:ascii="Arial" w:hAnsi="Arial" w:cs="Arial"/>
              </w:rPr>
              <w:t>es</w:t>
            </w:r>
            <w:r w:rsidR="592D1277" w:rsidRPr="0037006A">
              <w:rPr>
                <w:rFonts w:ascii="Arial" w:hAnsi="Arial" w:cs="Arial"/>
              </w:rPr>
              <w:t xml:space="preserve"> to ensure partnership arrangements with service users</w:t>
            </w:r>
            <w:r w:rsidR="00D77DBE" w:rsidRPr="00077453">
              <w:rPr>
                <w:rFonts w:ascii="Arial" w:hAnsi="Arial" w:cs="Arial"/>
              </w:rPr>
              <w:t>, families and advocacy group</w:t>
            </w:r>
            <w:r w:rsidR="592D1277" w:rsidRPr="00077453">
              <w:rPr>
                <w:rFonts w:ascii="Arial" w:hAnsi="Arial" w:cs="Arial"/>
              </w:rPr>
              <w:t xml:space="preserve"> at every level of service delivery</w:t>
            </w:r>
            <w:r w:rsidR="00D77DBE" w:rsidRPr="00077453">
              <w:rPr>
                <w:rFonts w:ascii="Arial" w:hAnsi="Arial" w:cs="Arial"/>
              </w:rPr>
              <w:t>.</w:t>
            </w:r>
          </w:p>
          <w:p w14:paraId="5AE06528" w14:textId="5815E4A2" w:rsidR="00D77DBE" w:rsidRPr="00077453" w:rsidRDefault="00D77DBE" w:rsidP="00D536AF">
            <w:pPr>
              <w:pStyle w:val="ListParagraph"/>
              <w:numPr>
                <w:ilvl w:val="0"/>
                <w:numId w:val="10"/>
              </w:numPr>
              <w:spacing w:line="276" w:lineRule="auto"/>
              <w:rPr>
                <w:rFonts w:ascii="Arial" w:hAnsi="Arial" w:cs="Arial"/>
              </w:rPr>
            </w:pPr>
            <w:r w:rsidRPr="00077453">
              <w:rPr>
                <w:rFonts w:ascii="Arial" w:hAnsi="Arial" w:cs="Arial"/>
              </w:rPr>
              <w:t>Ensure compliance with Data Protection, GDPR and Freedom of Information Legislation as it relates to the role in the Health Region</w:t>
            </w:r>
          </w:p>
          <w:p w14:paraId="3824B7C2" w14:textId="13099D25" w:rsidR="67707CF6" w:rsidRDefault="006128A0" w:rsidP="00D536AF">
            <w:pPr>
              <w:pStyle w:val="ListParagraph"/>
              <w:numPr>
                <w:ilvl w:val="0"/>
                <w:numId w:val="10"/>
              </w:numPr>
              <w:spacing w:line="276" w:lineRule="auto"/>
              <w:rPr>
                <w:rFonts w:ascii="Arial" w:hAnsi="Arial" w:cs="Arial"/>
              </w:rPr>
            </w:pPr>
            <w:r w:rsidRPr="00077453">
              <w:rPr>
                <w:rFonts w:ascii="Arial" w:hAnsi="Arial" w:cs="Arial"/>
              </w:rPr>
              <w:t>As required by the REO, a</w:t>
            </w:r>
            <w:r w:rsidR="00D77DBE" w:rsidRPr="00077453">
              <w:rPr>
                <w:rFonts w:ascii="Arial" w:hAnsi="Arial" w:cs="Arial"/>
              </w:rPr>
              <w:t>ct as a spokesperson for the organisation in line with the HSE Communications Plan.</w:t>
            </w:r>
          </w:p>
          <w:p w14:paraId="72DE407F" w14:textId="77777777" w:rsidR="0077244C" w:rsidRPr="00077453" w:rsidRDefault="0077244C" w:rsidP="0077244C">
            <w:pPr>
              <w:pStyle w:val="ListParagraph"/>
              <w:spacing w:line="276" w:lineRule="auto"/>
              <w:rPr>
                <w:rFonts w:ascii="Arial" w:hAnsi="Arial" w:cs="Arial"/>
              </w:rPr>
            </w:pPr>
          </w:p>
          <w:p w14:paraId="1AABFD54" w14:textId="7BF74FF3" w:rsidR="00D77DBE" w:rsidRPr="00077453" w:rsidRDefault="00D77DBE" w:rsidP="00D536AF">
            <w:pPr>
              <w:spacing w:line="276" w:lineRule="auto"/>
              <w:jc w:val="both"/>
              <w:rPr>
                <w:rStyle w:val="normaltextrun"/>
                <w:rFonts w:ascii="Arial" w:hAnsi="Arial" w:cs="Arial"/>
                <w:b/>
              </w:rPr>
            </w:pPr>
            <w:r w:rsidRPr="00077453">
              <w:rPr>
                <w:rFonts w:ascii="Arial" w:hAnsi="Arial" w:cs="Arial"/>
                <w:b/>
              </w:rPr>
              <w:t>T</w:t>
            </w:r>
            <w:r w:rsidR="00664D3E" w:rsidRPr="00077453">
              <w:rPr>
                <w:rFonts w:ascii="Arial" w:hAnsi="Arial" w:cs="Arial"/>
                <w:b/>
              </w:rPr>
              <w:t>eam and personal development</w:t>
            </w:r>
          </w:p>
          <w:p w14:paraId="7F120FE6" w14:textId="0E66D7DA" w:rsidR="00D77DBE" w:rsidRPr="0037006A" w:rsidRDefault="00D77DBE" w:rsidP="00D536AF">
            <w:pPr>
              <w:numPr>
                <w:ilvl w:val="0"/>
                <w:numId w:val="10"/>
              </w:numPr>
              <w:spacing w:line="276" w:lineRule="auto"/>
              <w:jc w:val="both"/>
              <w:rPr>
                <w:rFonts w:ascii="Arial" w:hAnsi="Arial" w:cs="Arial"/>
              </w:rPr>
            </w:pPr>
            <w:r w:rsidRPr="00077453">
              <w:rPr>
                <w:rFonts w:ascii="Arial" w:hAnsi="Arial" w:cs="Arial"/>
              </w:rPr>
              <w:t xml:space="preserve">Engage </w:t>
            </w:r>
            <w:r w:rsidR="0037006A">
              <w:rPr>
                <w:rFonts w:ascii="Arial" w:hAnsi="Arial" w:cs="Arial"/>
              </w:rPr>
              <w:t xml:space="preserve">and participate </w:t>
            </w:r>
            <w:r w:rsidRPr="0037006A">
              <w:rPr>
                <w:rFonts w:ascii="Arial" w:hAnsi="Arial" w:cs="Arial"/>
              </w:rPr>
              <w:t xml:space="preserve">in the HSE performance achievement process with </w:t>
            </w:r>
            <w:r w:rsidR="0048071B" w:rsidRPr="0037006A">
              <w:rPr>
                <w:rFonts w:ascii="Arial" w:hAnsi="Arial" w:cs="Arial"/>
              </w:rPr>
              <w:t xml:space="preserve">relevant </w:t>
            </w:r>
            <w:r w:rsidRPr="0037006A">
              <w:rPr>
                <w:rFonts w:ascii="Arial" w:hAnsi="Arial" w:cs="Arial"/>
              </w:rPr>
              <w:t>Line Manager and staff as appropriate.</w:t>
            </w:r>
          </w:p>
          <w:p w14:paraId="75C69A3A" w14:textId="40E516FD" w:rsidR="00D15C8B" w:rsidRPr="0077244C" w:rsidRDefault="444D00DE" w:rsidP="00D536AF">
            <w:pPr>
              <w:numPr>
                <w:ilvl w:val="0"/>
                <w:numId w:val="10"/>
              </w:numPr>
              <w:pBdr>
                <w:top w:val="nil"/>
                <w:left w:val="nil"/>
                <w:bottom w:val="nil"/>
                <w:right w:val="nil"/>
                <w:between w:val="nil"/>
                <w:bar w:val="nil"/>
              </w:pBdr>
              <w:spacing w:line="276" w:lineRule="auto"/>
              <w:jc w:val="both"/>
              <w:rPr>
                <w:rFonts w:ascii="Arial" w:hAnsi="Arial" w:cs="Arial"/>
                <w:lang w:val="en-IE" w:eastAsia="en-IE"/>
              </w:rPr>
            </w:pPr>
            <w:r w:rsidRPr="006BE474">
              <w:rPr>
                <w:rFonts w:ascii="Arial" w:hAnsi="Arial" w:cs="Arial"/>
              </w:rPr>
              <w:t xml:space="preserve">Ensure </w:t>
            </w:r>
            <w:r w:rsidR="2F1A15C7" w:rsidRPr="006BE474">
              <w:rPr>
                <w:rFonts w:ascii="Arial" w:hAnsi="Arial" w:cs="Arial"/>
              </w:rPr>
              <w:t>and m</w:t>
            </w:r>
            <w:r w:rsidR="0037006A" w:rsidRPr="006BE474">
              <w:rPr>
                <w:rFonts w:ascii="Arial" w:hAnsi="Arial" w:cs="Arial"/>
              </w:rPr>
              <w:t>aintain</w:t>
            </w:r>
            <w:r w:rsidRPr="006BE474">
              <w:rPr>
                <w:rFonts w:ascii="Arial" w:hAnsi="Arial" w:cs="Arial"/>
              </w:rPr>
              <w:t xml:space="preserve"> effective communications </w:t>
            </w:r>
            <w:r w:rsidR="006128A0" w:rsidRPr="006BE474">
              <w:rPr>
                <w:rFonts w:ascii="Arial" w:hAnsi="Arial" w:cs="Arial"/>
              </w:rPr>
              <w:t xml:space="preserve">on matters relating to services for adults and children living with disability, their families and carers </w:t>
            </w:r>
            <w:r w:rsidRPr="006BE474">
              <w:rPr>
                <w:rFonts w:ascii="Arial" w:hAnsi="Arial" w:cs="Arial"/>
              </w:rPr>
              <w:t xml:space="preserve">and information updates are </w:t>
            </w:r>
            <w:r w:rsidR="00D77DBE" w:rsidRPr="006BE474">
              <w:rPr>
                <w:rFonts w:ascii="Arial" w:hAnsi="Arial" w:cs="Arial"/>
              </w:rPr>
              <w:t xml:space="preserve">shared </w:t>
            </w:r>
            <w:r w:rsidRPr="006BE474">
              <w:rPr>
                <w:rFonts w:ascii="Arial" w:hAnsi="Arial" w:cs="Arial"/>
              </w:rPr>
              <w:t>in a timely manner</w:t>
            </w:r>
            <w:r w:rsidR="0077244C">
              <w:rPr>
                <w:rFonts w:ascii="Arial" w:hAnsi="Arial" w:cs="Arial"/>
              </w:rPr>
              <w:t>.</w:t>
            </w:r>
            <w:r w:rsidR="0077244C">
              <w:t xml:space="preserve"> </w:t>
            </w:r>
          </w:p>
          <w:p w14:paraId="2FAFB2EA" w14:textId="77777777" w:rsidR="0077244C" w:rsidRPr="00077453" w:rsidRDefault="0077244C" w:rsidP="0077244C">
            <w:pPr>
              <w:pBdr>
                <w:top w:val="nil"/>
                <w:left w:val="nil"/>
                <w:bottom w:val="nil"/>
                <w:right w:val="nil"/>
                <w:between w:val="nil"/>
                <w:bar w:val="nil"/>
              </w:pBdr>
              <w:spacing w:line="276" w:lineRule="auto"/>
              <w:ind w:left="720"/>
              <w:jc w:val="both"/>
              <w:rPr>
                <w:rFonts w:ascii="Arial" w:hAnsi="Arial" w:cs="Arial"/>
                <w:lang w:val="en-IE" w:eastAsia="en-IE"/>
              </w:rPr>
            </w:pPr>
          </w:p>
          <w:p w14:paraId="50D84149" w14:textId="1A437976" w:rsidR="00D15C8B" w:rsidRPr="00077453" w:rsidRDefault="00D15C8B" w:rsidP="00D536AF">
            <w:pPr>
              <w:spacing w:line="276" w:lineRule="auto"/>
              <w:rPr>
                <w:rFonts w:ascii="Arial" w:hAnsi="Arial" w:cs="Arial"/>
                <w:b/>
                <w:bCs/>
              </w:rPr>
            </w:pPr>
            <w:r w:rsidRPr="00077453">
              <w:rPr>
                <w:rFonts w:ascii="Arial" w:hAnsi="Arial" w:cs="Arial"/>
                <w:b/>
                <w:bCs/>
              </w:rPr>
              <w:t>Resource Management</w:t>
            </w:r>
          </w:p>
          <w:p w14:paraId="0370D4F3" w14:textId="5F68751E" w:rsidR="4D595F1B" w:rsidRPr="00077453" w:rsidRDefault="003B4522" w:rsidP="00D536AF">
            <w:pPr>
              <w:pStyle w:val="ListParagraph"/>
              <w:numPr>
                <w:ilvl w:val="0"/>
                <w:numId w:val="10"/>
              </w:numPr>
              <w:spacing w:line="276" w:lineRule="auto"/>
              <w:rPr>
                <w:rFonts w:ascii="Arial" w:hAnsi="Arial" w:cs="Arial"/>
              </w:rPr>
            </w:pPr>
            <w:r w:rsidRPr="00077453">
              <w:rPr>
                <w:rFonts w:ascii="Arial" w:hAnsi="Arial" w:cs="Arial"/>
              </w:rPr>
              <w:t>Support</w:t>
            </w:r>
            <w:r w:rsidR="4D595F1B" w:rsidRPr="00077453">
              <w:rPr>
                <w:rFonts w:ascii="Arial" w:hAnsi="Arial" w:cs="Arial"/>
              </w:rPr>
              <w:t xml:space="preserve"> regional workforce planning in line with the Disability Pay and Numbers Strategy (PNS), </w:t>
            </w:r>
          </w:p>
          <w:p w14:paraId="734F9B9A" w14:textId="38741072" w:rsidR="00D15C8B" w:rsidRPr="00077453" w:rsidRDefault="399FC9BE" w:rsidP="00D536AF">
            <w:pPr>
              <w:pStyle w:val="ListParagraph"/>
              <w:numPr>
                <w:ilvl w:val="0"/>
                <w:numId w:val="10"/>
              </w:numPr>
              <w:spacing w:line="276" w:lineRule="auto"/>
              <w:rPr>
                <w:rFonts w:ascii="Arial" w:hAnsi="Arial" w:cs="Arial"/>
              </w:rPr>
            </w:pPr>
            <w:r w:rsidRPr="00077453">
              <w:rPr>
                <w:rFonts w:ascii="Arial" w:hAnsi="Arial" w:cs="Arial"/>
              </w:rPr>
              <w:t>E</w:t>
            </w:r>
            <w:r w:rsidR="444D00DE" w:rsidRPr="00077453">
              <w:rPr>
                <w:rFonts w:ascii="Arial" w:hAnsi="Arial" w:cs="Arial"/>
              </w:rPr>
              <w:t xml:space="preserve">nsure that the management and monitoring of staff resources is </w:t>
            </w:r>
            <w:proofErr w:type="gramStart"/>
            <w:r w:rsidR="006128A0" w:rsidRPr="00077453">
              <w:rPr>
                <w:rFonts w:ascii="Arial" w:hAnsi="Arial" w:cs="Arial"/>
              </w:rPr>
              <w:t>e</w:t>
            </w:r>
            <w:r w:rsidR="29BDB196" w:rsidRPr="00077453">
              <w:rPr>
                <w:rFonts w:ascii="Arial" w:hAnsi="Arial" w:cs="Arial"/>
              </w:rPr>
              <w:t>ffected</w:t>
            </w:r>
            <w:proofErr w:type="gramEnd"/>
            <w:r w:rsidR="444D00DE" w:rsidRPr="00077453">
              <w:rPr>
                <w:rFonts w:ascii="Arial" w:hAnsi="Arial" w:cs="Arial"/>
              </w:rPr>
              <w:t xml:space="preserve"> in accordance with HSE policies and procedures and prevailing employment law</w:t>
            </w:r>
            <w:r w:rsidR="491242FE" w:rsidRPr="00077453">
              <w:rPr>
                <w:rFonts w:ascii="Arial" w:hAnsi="Arial" w:cs="Arial"/>
              </w:rPr>
              <w:t>.</w:t>
            </w:r>
          </w:p>
          <w:p w14:paraId="50115C8E" w14:textId="77777777" w:rsidR="00D15C8B" w:rsidRPr="00077453" w:rsidRDefault="444D00DE" w:rsidP="00D536AF">
            <w:pPr>
              <w:pStyle w:val="ListParagraph"/>
              <w:numPr>
                <w:ilvl w:val="0"/>
                <w:numId w:val="10"/>
              </w:numPr>
              <w:spacing w:line="276" w:lineRule="auto"/>
              <w:rPr>
                <w:rFonts w:ascii="Arial" w:hAnsi="Arial" w:cs="Arial"/>
              </w:rPr>
            </w:pPr>
            <w:r w:rsidRPr="00077453">
              <w:rPr>
                <w:rFonts w:ascii="Arial" w:hAnsi="Arial" w:cs="Arial"/>
              </w:rPr>
              <w:t>Monitor and control the use of resources in accordance with the Health Service Executive’s Financial Regulations.</w:t>
            </w:r>
          </w:p>
          <w:p w14:paraId="451885EF" w14:textId="0DC23E7B" w:rsidR="00D15C8B" w:rsidRPr="0037006A" w:rsidRDefault="474FE3A0" w:rsidP="00D536AF">
            <w:pPr>
              <w:pStyle w:val="ListParagraph"/>
              <w:numPr>
                <w:ilvl w:val="0"/>
                <w:numId w:val="10"/>
              </w:numPr>
              <w:spacing w:line="276" w:lineRule="auto"/>
              <w:rPr>
                <w:rFonts w:ascii="Arial" w:hAnsi="Arial" w:cs="Arial"/>
              </w:rPr>
            </w:pPr>
            <w:r w:rsidRPr="006BE474">
              <w:rPr>
                <w:rFonts w:ascii="Arial" w:hAnsi="Arial" w:cs="Arial"/>
              </w:rPr>
              <w:t>Provide regional oversight (on behalf of the REO) for compliance</w:t>
            </w:r>
            <w:r w:rsidR="444D00DE" w:rsidRPr="006BE474">
              <w:rPr>
                <w:rFonts w:ascii="Arial" w:hAnsi="Arial" w:cs="Arial"/>
              </w:rPr>
              <w:t xml:space="preserve"> with the HSE Paybill Management and Control National Framework</w:t>
            </w:r>
          </w:p>
          <w:p w14:paraId="676B0AB9" w14:textId="026F8E08" w:rsidR="00307241" w:rsidRPr="00077453" w:rsidRDefault="0037006A" w:rsidP="00D536AF">
            <w:pPr>
              <w:pStyle w:val="ListParagraph"/>
              <w:numPr>
                <w:ilvl w:val="0"/>
                <w:numId w:val="10"/>
              </w:numPr>
              <w:spacing w:line="276" w:lineRule="auto"/>
              <w:rPr>
                <w:rFonts w:ascii="Arial" w:hAnsi="Arial" w:cs="Arial"/>
              </w:rPr>
            </w:pPr>
            <w:r>
              <w:rPr>
                <w:rFonts w:ascii="Arial" w:hAnsi="Arial" w:cs="Arial"/>
              </w:rPr>
              <w:t>P</w:t>
            </w:r>
            <w:r w:rsidR="444D00DE" w:rsidRPr="0037006A">
              <w:rPr>
                <w:rFonts w:ascii="Arial" w:hAnsi="Arial" w:cs="Arial"/>
              </w:rPr>
              <w:t>romote and actively participate in sustainable energy, water and waste initiatives to create a more sustainable, low carbon and efficient health service</w:t>
            </w:r>
            <w:r w:rsidR="0077244C">
              <w:rPr>
                <w:rFonts w:ascii="Arial" w:hAnsi="Arial" w:cs="Arial"/>
              </w:rPr>
              <w:t>.</w:t>
            </w:r>
          </w:p>
          <w:p w14:paraId="657CA725" w14:textId="77777777" w:rsidR="00806FBD" w:rsidRPr="00077453" w:rsidRDefault="00806FBD" w:rsidP="00D536AF">
            <w:pPr>
              <w:spacing w:line="276" w:lineRule="auto"/>
              <w:rPr>
                <w:rFonts w:ascii="Arial" w:hAnsi="Arial" w:cs="Arial"/>
                <w:b/>
                <w:bCs/>
                <w:lang w:val="en-IE"/>
              </w:rPr>
            </w:pPr>
          </w:p>
          <w:p w14:paraId="5D7CCC9B" w14:textId="662D6C81" w:rsidR="00664D3E" w:rsidRPr="00077453" w:rsidRDefault="00307241" w:rsidP="00D536AF">
            <w:pPr>
              <w:spacing w:line="276" w:lineRule="auto"/>
              <w:rPr>
                <w:rFonts w:ascii="Arial" w:hAnsi="Arial" w:cs="Arial"/>
              </w:rPr>
            </w:pPr>
            <w:r w:rsidRPr="00077453">
              <w:rPr>
                <w:rFonts w:ascii="Arial" w:hAnsi="Arial" w:cs="Arial"/>
                <w:b/>
                <w:bCs/>
                <w:lang w:val="en-IE"/>
              </w:rPr>
              <w:t xml:space="preserve">The above Job Specification is not intended to be a comprehensive list of all duties involved and consequently, the post holder may be required to perform other duties as appropriate to the post which may be assigned </w:t>
            </w:r>
            <w:r w:rsidR="001415A8">
              <w:rPr>
                <w:rFonts w:ascii="Arial" w:hAnsi="Arial" w:cs="Arial"/>
                <w:b/>
                <w:bCs/>
                <w:lang w:val="en-IE"/>
              </w:rPr>
              <w:t xml:space="preserve">to them </w:t>
            </w:r>
            <w:r w:rsidRPr="00077453">
              <w:rPr>
                <w:rFonts w:ascii="Arial" w:hAnsi="Arial" w:cs="Arial"/>
                <w:b/>
                <w:bCs/>
                <w:lang w:val="en-IE"/>
              </w:rPr>
              <w:t>from time to time and to contribute to the development of the post while in office.</w:t>
            </w:r>
            <w:r w:rsidRPr="00077453">
              <w:rPr>
                <w:rFonts w:ascii="Arial" w:hAnsi="Arial" w:cs="Arial"/>
              </w:rPr>
              <w:t xml:space="preserve"> </w:t>
            </w:r>
          </w:p>
          <w:p w14:paraId="2F66AF62" w14:textId="77A883E0" w:rsidR="003B7C27" w:rsidRPr="00D536AF" w:rsidRDefault="003B7C27" w:rsidP="00D536AF">
            <w:pPr>
              <w:spacing w:line="276" w:lineRule="auto"/>
              <w:rPr>
                <w:rFonts w:ascii="Arial" w:eastAsia="Arial" w:hAnsi="Arial" w:cs="Arial"/>
                <w:b/>
                <w:bCs/>
              </w:rPr>
            </w:pPr>
          </w:p>
        </w:tc>
      </w:tr>
      <w:tr w:rsidR="2F7B7EFC" w:rsidRPr="00E17B8F" w14:paraId="4E359A3C" w14:textId="77777777" w:rsidTr="001415A8">
        <w:trPr>
          <w:trHeight w:val="300"/>
        </w:trPr>
        <w:tc>
          <w:tcPr>
            <w:tcW w:w="2707" w:type="dxa"/>
          </w:tcPr>
          <w:p w14:paraId="48C243D5" w14:textId="66F748FE" w:rsidR="1FDDD8A6" w:rsidRPr="00E17B8F" w:rsidRDefault="255E1D77" w:rsidP="003B7BD3">
            <w:pPr>
              <w:jc w:val="both"/>
              <w:rPr>
                <w:rFonts w:ascii="Arial" w:hAnsi="Arial" w:cs="Arial"/>
                <w:b/>
                <w:bCs/>
              </w:rPr>
            </w:pPr>
            <w:r w:rsidRPr="00E17B8F">
              <w:rPr>
                <w:rFonts w:ascii="Arial" w:hAnsi="Arial" w:cs="Arial"/>
                <w:b/>
                <w:bCs/>
              </w:rPr>
              <w:lastRenderedPageBreak/>
              <w:t xml:space="preserve">Eligibility Criteria </w:t>
            </w:r>
          </w:p>
        </w:tc>
        <w:tc>
          <w:tcPr>
            <w:tcW w:w="8363" w:type="dxa"/>
            <w:gridSpan w:val="2"/>
          </w:tcPr>
          <w:p w14:paraId="6ED12B6A" w14:textId="76DD4874" w:rsidR="001415A8" w:rsidRPr="00F51A58" w:rsidRDefault="00F51A58" w:rsidP="001415A8">
            <w:pPr>
              <w:jc w:val="both"/>
              <w:rPr>
                <w:rFonts w:ascii="Arial" w:hAnsi="Arial" w:cs="Arial"/>
                <w:b/>
                <w:bCs/>
                <w:iCs/>
                <w:lang w:val="en-IE"/>
              </w:rPr>
            </w:pPr>
            <w:r w:rsidRPr="00F51A58">
              <w:rPr>
                <w:rFonts w:ascii="Arial" w:hAnsi="Arial" w:cs="Arial"/>
                <w:b/>
                <w:bCs/>
                <w:iCs/>
                <w:lang w:val="en-IE"/>
              </w:rPr>
              <w:t>Candidates must have at the latest date of application:</w:t>
            </w:r>
          </w:p>
          <w:p w14:paraId="7F55815F" w14:textId="77777777" w:rsidR="0048071B" w:rsidRPr="00E17B8F" w:rsidRDefault="0048071B" w:rsidP="403863BC">
            <w:pPr>
              <w:jc w:val="both"/>
              <w:rPr>
                <w:rFonts w:ascii="Arial" w:hAnsi="Arial" w:cs="Arial"/>
                <w:b/>
                <w:bCs/>
              </w:rPr>
            </w:pPr>
          </w:p>
          <w:p w14:paraId="5535F99E" w14:textId="630AD2E7" w:rsidR="1FDDD8A6" w:rsidRPr="00F51A58" w:rsidRDefault="003B4522" w:rsidP="403863BC">
            <w:pPr>
              <w:jc w:val="both"/>
              <w:rPr>
                <w:rFonts w:ascii="Arial" w:hAnsi="Arial" w:cs="Arial"/>
                <w:b/>
                <w:bCs/>
                <w:i/>
                <w:iCs/>
              </w:rPr>
            </w:pPr>
            <w:r w:rsidRPr="00F51A58">
              <w:rPr>
                <w:rFonts w:ascii="Arial" w:hAnsi="Arial" w:cs="Arial"/>
                <w:b/>
                <w:bCs/>
                <w:i/>
                <w:iCs/>
              </w:rPr>
              <w:t>P</w:t>
            </w:r>
            <w:r w:rsidR="1EC88128" w:rsidRPr="00F51A58">
              <w:rPr>
                <w:rFonts w:ascii="Arial" w:hAnsi="Arial" w:cs="Arial"/>
                <w:b/>
                <w:bCs/>
                <w:i/>
                <w:iCs/>
              </w:rPr>
              <w:t>eople with lived experience of Disability are encouraged to apply</w:t>
            </w:r>
            <w:r w:rsidR="4BBFE845" w:rsidRPr="00F51A58">
              <w:rPr>
                <w:rFonts w:ascii="Arial" w:hAnsi="Arial" w:cs="Arial"/>
                <w:b/>
                <w:bCs/>
                <w:i/>
                <w:iCs/>
              </w:rPr>
              <w:t xml:space="preserve"> </w:t>
            </w:r>
          </w:p>
          <w:p w14:paraId="5A1BC6FE" w14:textId="1D451AA9" w:rsidR="2F7B7EFC" w:rsidRPr="00E17B8F" w:rsidRDefault="2F7B7EFC" w:rsidP="403863BC">
            <w:pPr>
              <w:jc w:val="both"/>
              <w:rPr>
                <w:rFonts w:ascii="Arial" w:hAnsi="Arial" w:cs="Arial"/>
                <w:b/>
                <w:bCs/>
              </w:rPr>
            </w:pPr>
          </w:p>
          <w:p w14:paraId="4E999E14" w14:textId="05825CE2" w:rsidR="0077244C" w:rsidRDefault="309A98AA" w:rsidP="403863BC">
            <w:pPr>
              <w:pStyle w:val="ListParagraph"/>
              <w:numPr>
                <w:ilvl w:val="0"/>
                <w:numId w:val="3"/>
              </w:numPr>
              <w:jc w:val="both"/>
              <w:rPr>
                <w:rFonts w:ascii="Arial" w:hAnsi="Arial" w:cs="Arial"/>
              </w:rPr>
            </w:pPr>
            <w:r w:rsidRPr="006BE474">
              <w:rPr>
                <w:rFonts w:ascii="Arial" w:hAnsi="Arial" w:cs="Arial"/>
              </w:rPr>
              <w:lastRenderedPageBreak/>
              <w:t>Experience of working</w:t>
            </w:r>
            <w:r w:rsidR="00D50138" w:rsidRPr="006BE474">
              <w:rPr>
                <w:rFonts w:ascii="Arial" w:hAnsi="Arial" w:cs="Arial"/>
              </w:rPr>
              <w:t xml:space="preserve"> in a senior management role</w:t>
            </w:r>
            <w:r w:rsidR="00D536AF">
              <w:rPr>
                <w:rFonts w:ascii="Arial" w:hAnsi="Arial" w:cs="Arial"/>
              </w:rPr>
              <w:t xml:space="preserve"> </w:t>
            </w:r>
            <w:r w:rsidR="00D50138" w:rsidRPr="006BE474">
              <w:rPr>
                <w:rFonts w:ascii="Arial" w:hAnsi="Arial" w:cs="Arial"/>
              </w:rPr>
              <w:t>in</w:t>
            </w:r>
            <w:r w:rsidR="00B66F58" w:rsidRPr="006BE474">
              <w:rPr>
                <w:rFonts w:ascii="Arial" w:hAnsi="Arial" w:cs="Arial"/>
              </w:rPr>
              <w:t xml:space="preserve"> services</w:t>
            </w:r>
            <w:r w:rsidRPr="006BE474">
              <w:rPr>
                <w:rFonts w:ascii="Arial" w:hAnsi="Arial" w:cs="Arial"/>
              </w:rPr>
              <w:t xml:space="preserve"> </w:t>
            </w:r>
            <w:r w:rsidR="42F18704" w:rsidRPr="006BE474">
              <w:rPr>
                <w:rFonts w:ascii="Arial" w:hAnsi="Arial" w:cs="Arial"/>
              </w:rPr>
              <w:t>for adults and children living with disability, their families and carers</w:t>
            </w:r>
            <w:r w:rsidR="00664D3E" w:rsidRPr="006BE474">
              <w:rPr>
                <w:rFonts w:ascii="Arial" w:hAnsi="Arial" w:cs="Arial"/>
              </w:rPr>
              <w:t>;</w:t>
            </w:r>
            <w:r w:rsidR="00D50138" w:rsidRPr="006BE474">
              <w:rPr>
                <w:rFonts w:ascii="Arial" w:hAnsi="Arial" w:cs="Arial"/>
              </w:rPr>
              <w:t xml:space="preserve"> </w:t>
            </w:r>
            <w:r w:rsidRPr="006BE474">
              <w:rPr>
                <w:rFonts w:ascii="Arial" w:hAnsi="Arial" w:cs="Arial"/>
              </w:rPr>
              <w:t xml:space="preserve">or other </w:t>
            </w:r>
            <w:r w:rsidR="00B66F58" w:rsidRPr="006BE474">
              <w:rPr>
                <w:rFonts w:ascii="Arial" w:hAnsi="Arial" w:cs="Arial"/>
              </w:rPr>
              <w:t xml:space="preserve">health and social </w:t>
            </w:r>
            <w:r w:rsidRPr="006BE474">
              <w:rPr>
                <w:rFonts w:ascii="Arial" w:hAnsi="Arial" w:cs="Arial"/>
              </w:rPr>
              <w:t>care area relevant to the role</w:t>
            </w:r>
            <w:r w:rsidR="0077244C">
              <w:rPr>
                <w:rFonts w:ascii="Arial" w:hAnsi="Arial" w:cs="Arial"/>
              </w:rPr>
              <w:t xml:space="preserve">. </w:t>
            </w:r>
          </w:p>
          <w:p w14:paraId="5C354A55" w14:textId="37DA591E" w:rsidR="1FDDD8A6" w:rsidRPr="00E17B8F" w:rsidRDefault="6E3B7516" w:rsidP="403863BC">
            <w:pPr>
              <w:pStyle w:val="ListParagraph"/>
              <w:numPr>
                <w:ilvl w:val="0"/>
                <w:numId w:val="3"/>
              </w:numPr>
              <w:jc w:val="both"/>
              <w:rPr>
                <w:rFonts w:ascii="Arial" w:hAnsi="Arial" w:cs="Arial"/>
              </w:rPr>
            </w:pPr>
            <w:r w:rsidRPr="00E17B8F">
              <w:rPr>
                <w:rFonts w:ascii="Arial" w:hAnsi="Arial" w:cs="Arial"/>
              </w:rPr>
              <w:t>Have a significant track record of achievement as a leader and senior manager in a large complex organisation</w:t>
            </w:r>
            <w:r w:rsidR="00664D3E">
              <w:rPr>
                <w:rFonts w:ascii="Arial" w:hAnsi="Arial" w:cs="Arial"/>
              </w:rPr>
              <w:t>.</w:t>
            </w:r>
          </w:p>
          <w:p w14:paraId="7BB734C0" w14:textId="4E96E934" w:rsidR="1FDDD8A6" w:rsidRPr="00E17B8F" w:rsidRDefault="6E3B7516" w:rsidP="403863BC">
            <w:pPr>
              <w:pStyle w:val="ListParagraph"/>
              <w:numPr>
                <w:ilvl w:val="0"/>
                <w:numId w:val="3"/>
              </w:numPr>
              <w:jc w:val="both"/>
              <w:rPr>
                <w:rFonts w:ascii="Arial" w:hAnsi="Arial" w:cs="Arial"/>
              </w:rPr>
            </w:pPr>
            <w:r w:rsidRPr="00E17B8F">
              <w:rPr>
                <w:rFonts w:ascii="Arial" w:hAnsi="Arial" w:cs="Arial"/>
              </w:rPr>
              <w:t>Successful track record of planning and delivering organisational change in a complex environment involving multiple stakeholders</w:t>
            </w:r>
            <w:r w:rsidR="00664D3E">
              <w:rPr>
                <w:rFonts w:ascii="Arial" w:hAnsi="Arial" w:cs="Arial"/>
              </w:rPr>
              <w:t>.</w:t>
            </w:r>
          </w:p>
          <w:p w14:paraId="4CE6FAD5" w14:textId="32CE4962" w:rsidR="1FDDD8A6" w:rsidRPr="00E17B8F" w:rsidRDefault="1FDDD8A6" w:rsidP="403863BC">
            <w:pPr>
              <w:pStyle w:val="ListParagraph"/>
              <w:numPr>
                <w:ilvl w:val="0"/>
                <w:numId w:val="3"/>
              </w:numPr>
              <w:jc w:val="both"/>
              <w:rPr>
                <w:rFonts w:ascii="Arial" w:hAnsi="Arial" w:cs="Arial"/>
              </w:rPr>
            </w:pPr>
            <w:r w:rsidRPr="00E17B8F">
              <w:rPr>
                <w:rFonts w:ascii="Arial" w:hAnsi="Arial" w:cs="Arial"/>
              </w:rPr>
              <w:t>Experience of managing and working collaboratively with multiple internal and external stakeholders, as relevant to this role.</w:t>
            </w:r>
          </w:p>
          <w:p w14:paraId="4EFDD70F" w14:textId="45DF2355" w:rsidR="1FDDD8A6" w:rsidRPr="00E17B8F" w:rsidRDefault="1FDDD8A6" w:rsidP="403863BC">
            <w:pPr>
              <w:pStyle w:val="ListParagraph"/>
              <w:numPr>
                <w:ilvl w:val="0"/>
                <w:numId w:val="3"/>
              </w:numPr>
              <w:jc w:val="both"/>
              <w:rPr>
                <w:rFonts w:ascii="Arial" w:hAnsi="Arial" w:cs="Arial"/>
              </w:rPr>
            </w:pPr>
            <w:r w:rsidRPr="00E17B8F">
              <w:rPr>
                <w:rFonts w:ascii="Arial" w:hAnsi="Arial" w:cs="Arial"/>
              </w:rPr>
              <w:t>Experience of clinical and/or corporate governance</w:t>
            </w:r>
            <w:r w:rsidR="001A59C0">
              <w:rPr>
                <w:rFonts w:ascii="Arial" w:hAnsi="Arial" w:cs="Arial"/>
              </w:rPr>
              <w:t xml:space="preserve"> including service improvement, risk management and regulation of services for children and adults living with disability, their families and carers</w:t>
            </w:r>
            <w:r w:rsidR="0077244C">
              <w:rPr>
                <w:rFonts w:ascii="Arial" w:hAnsi="Arial" w:cs="Arial"/>
              </w:rPr>
              <w:t xml:space="preserve"> or other health and social care area relevant to the role</w:t>
            </w:r>
            <w:r w:rsidR="001A59C0">
              <w:rPr>
                <w:rFonts w:ascii="Arial" w:hAnsi="Arial" w:cs="Arial"/>
              </w:rPr>
              <w:t xml:space="preserve">. </w:t>
            </w:r>
          </w:p>
          <w:p w14:paraId="62C3DDF6" w14:textId="3D7CB8FF" w:rsidR="1FDDD8A6" w:rsidRPr="00E17B8F" w:rsidRDefault="1FDDD8A6" w:rsidP="403863BC">
            <w:pPr>
              <w:pStyle w:val="ListParagraph"/>
              <w:numPr>
                <w:ilvl w:val="0"/>
                <w:numId w:val="3"/>
              </w:numPr>
              <w:jc w:val="both"/>
              <w:rPr>
                <w:rFonts w:ascii="Arial" w:hAnsi="Arial" w:cs="Arial"/>
              </w:rPr>
            </w:pPr>
            <w:r w:rsidRPr="00E17B8F">
              <w:rPr>
                <w:rFonts w:ascii="Arial" w:hAnsi="Arial" w:cs="Arial"/>
              </w:rPr>
              <w:t>The requisite knowledge and ability (including a high standard of suitability and management ability) for the proper discharge of the duties of the office</w:t>
            </w:r>
            <w:r w:rsidR="00664D3E">
              <w:rPr>
                <w:rFonts w:ascii="Arial" w:hAnsi="Arial" w:cs="Arial"/>
              </w:rPr>
              <w:t>.</w:t>
            </w:r>
          </w:p>
          <w:p w14:paraId="6488149B" w14:textId="1A0EC0C3" w:rsidR="2F7B7EFC" w:rsidRPr="00E17B8F" w:rsidRDefault="2F7B7EFC" w:rsidP="403863BC">
            <w:pPr>
              <w:pStyle w:val="ListParagraph"/>
              <w:jc w:val="both"/>
              <w:rPr>
                <w:rFonts w:ascii="Arial" w:hAnsi="Arial" w:cs="Arial"/>
              </w:rPr>
            </w:pPr>
          </w:p>
          <w:p w14:paraId="36DAB367" w14:textId="1E02957F" w:rsidR="1FDDD8A6" w:rsidRPr="00E17B8F" w:rsidRDefault="1FDDD8A6" w:rsidP="403863BC">
            <w:pPr>
              <w:jc w:val="both"/>
              <w:rPr>
                <w:rFonts w:ascii="Arial" w:hAnsi="Arial" w:cs="Arial"/>
                <w:b/>
                <w:bCs/>
              </w:rPr>
            </w:pPr>
            <w:r w:rsidRPr="00E17B8F">
              <w:rPr>
                <w:rFonts w:ascii="Arial" w:hAnsi="Arial" w:cs="Arial"/>
                <w:b/>
                <w:bCs/>
              </w:rPr>
              <w:t>Health</w:t>
            </w:r>
          </w:p>
          <w:p w14:paraId="5E226350" w14:textId="7FA4B191" w:rsidR="1FDDD8A6" w:rsidRPr="00E17B8F" w:rsidRDefault="6E3B7516" w:rsidP="403863BC">
            <w:pPr>
              <w:jc w:val="both"/>
              <w:rPr>
                <w:rFonts w:ascii="Arial" w:hAnsi="Arial" w:cs="Arial"/>
              </w:rPr>
            </w:pPr>
            <w:r w:rsidRPr="00E17B8F">
              <w:rPr>
                <w:rFonts w:ascii="Arial" w:hAnsi="Arial"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r w:rsidR="001A59C0">
              <w:rPr>
                <w:rFonts w:ascii="Arial" w:hAnsi="Arial" w:cs="Arial"/>
              </w:rPr>
              <w:t>. People living with a disability are encouraged to apply.</w:t>
            </w:r>
          </w:p>
          <w:p w14:paraId="334505D8" w14:textId="07710434" w:rsidR="2F7B7EFC" w:rsidRPr="00E17B8F" w:rsidRDefault="2F7B7EFC" w:rsidP="403863BC">
            <w:pPr>
              <w:jc w:val="both"/>
              <w:rPr>
                <w:rFonts w:ascii="Arial" w:hAnsi="Arial" w:cs="Arial"/>
              </w:rPr>
            </w:pPr>
          </w:p>
          <w:p w14:paraId="212D26D1" w14:textId="13D05615" w:rsidR="1FDDD8A6" w:rsidRPr="00E17B8F" w:rsidRDefault="1FDDD8A6" w:rsidP="403863BC">
            <w:pPr>
              <w:jc w:val="both"/>
              <w:rPr>
                <w:rFonts w:ascii="Arial" w:hAnsi="Arial" w:cs="Arial"/>
                <w:b/>
                <w:bCs/>
              </w:rPr>
            </w:pPr>
            <w:r w:rsidRPr="00E17B8F">
              <w:rPr>
                <w:rFonts w:ascii="Arial" w:hAnsi="Arial" w:cs="Arial"/>
                <w:b/>
                <w:bCs/>
              </w:rPr>
              <w:t>Character</w:t>
            </w:r>
          </w:p>
          <w:p w14:paraId="17C9B07C" w14:textId="374C1C39" w:rsidR="1FDDD8A6" w:rsidRPr="00E17B8F" w:rsidRDefault="6E3B7516" w:rsidP="403863BC">
            <w:pPr>
              <w:jc w:val="both"/>
              <w:rPr>
                <w:rFonts w:ascii="Arial" w:hAnsi="Arial" w:cs="Arial"/>
              </w:rPr>
            </w:pPr>
            <w:r w:rsidRPr="00E17B8F">
              <w:rPr>
                <w:rFonts w:ascii="Arial" w:hAnsi="Arial" w:cs="Arial"/>
              </w:rPr>
              <w:t>Each candidate for and any person holding the office must be of good character</w:t>
            </w:r>
          </w:p>
          <w:p w14:paraId="4B66A7AF" w14:textId="1C5B4840" w:rsidR="0077244C" w:rsidRPr="00E17B8F" w:rsidRDefault="0077244C" w:rsidP="001415A8">
            <w:pPr>
              <w:jc w:val="both"/>
              <w:rPr>
                <w:rFonts w:ascii="Arial" w:eastAsia="Arial" w:hAnsi="Arial" w:cs="Arial"/>
                <w:lang w:val="en-US"/>
              </w:rPr>
            </w:pPr>
          </w:p>
        </w:tc>
      </w:tr>
      <w:tr w:rsidR="00A24B65" w:rsidRPr="00E17B8F" w14:paraId="453BE082" w14:textId="77777777" w:rsidTr="001415A8">
        <w:tc>
          <w:tcPr>
            <w:tcW w:w="2707" w:type="dxa"/>
          </w:tcPr>
          <w:p w14:paraId="313AA780" w14:textId="77777777" w:rsidR="00A24B65" w:rsidRPr="00E17B8F" w:rsidRDefault="00A24B65">
            <w:pPr>
              <w:jc w:val="both"/>
              <w:rPr>
                <w:rFonts w:ascii="Arial" w:hAnsi="Arial" w:cs="Arial"/>
                <w:b/>
                <w:bCs/>
              </w:rPr>
            </w:pPr>
            <w:r w:rsidRPr="00E17B8F">
              <w:rPr>
                <w:rFonts w:ascii="Arial" w:hAnsi="Arial" w:cs="Arial"/>
                <w:b/>
                <w:bCs/>
              </w:rPr>
              <w:lastRenderedPageBreak/>
              <w:t>Other requirements specific to the post</w:t>
            </w:r>
          </w:p>
        </w:tc>
        <w:tc>
          <w:tcPr>
            <w:tcW w:w="8363" w:type="dxa"/>
            <w:gridSpan w:val="2"/>
          </w:tcPr>
          <w:p w14:paraId="3238AE52" w14:textId="77777777" w:rsidR="00A24B65" w:rsidRPr="00E17B8F" w:rsidRDefault="00A24B65">
            <w:pPr>
              <w:jc w:val="both"/>
              <w:rPr>
                <w:rFonts w:ascii="Arial" w:hAnsi="Arial" w:cs="Arial"/>
                <w:color w:val="000000" w:themeColor="text1"/>
              </w:rPr>
            </w:pPr>
            <w:r w:rsidRPr="00E17B8F">
              <w:rPr>
                <w:rFonts w:ascii="Arial" w:hAnsi="Arial" w:cs="Arial"/>
                <w:color w:val="000000" w:themeColor="text1"/>
              </w:rPr>
              <w:t>Access to appropriate transport to fulfil the requirements of the role as post will involve travel</w:t>
            </w:r>
          </w:p>
          <w:p w14:paraId="187A28E8" w14:textId="7F4E210B" w:rsidR="00A24B65" w:rsidRPr="00E17B8F" w:rsidRDefault="00A24B65">
            <w:pPr>
              <w:jc w:val="both"/>
              <w:rPr>
                <w:rFonts w:ascii="Arial" w:hAnsi="Arial" w:cs="Arial"/>
                <w:iCs/>
                <w:color w:val="FF0000"/>
              </w:rPr>
            </w:pPr>
          </w:p>
          <w:p w14:paraId="43844AF1" w14:textId="50B46B02" w:rsidR="00CD0ADD" w:rsidRPr="00E17B8F" w:rsidRDefault="00CD0ADD">
            <w:pPr>
              <w:jc w:val="both"/>
              <w:rPr>
                <w:rFonts w:ascii="Arial" w:hAnsi="Arial" w:cs="Arial"/>
                <w:iCs/>
                <w:color w:val="FF0000"/>
              </w:rPr>
            </w:pPr>
          </w:p>
        </w:tc>
      </w:tr>
      <w:tr w:rsidR="001415A8" w:rsidRPr="001415A8" w14:paraId="5C244D0F" w14:textId="77777777" w:rsidTr="001415A8">
        <w:tc>
          <w:tcPr>
            <w:tcW w:w="2707" w:type="dxa"/>
          </w:tcPr>
          <w:p w14:paraId="11AA2DE0" w14:textId="77777777" w:rsidR="001415A8" w:rsidRPr="001415A8" w:rsidRDefault="001415A8" w:rsidP="001415A8">
            <w:pPr>
              <w:rPr>
                <w:rFonts w:ascii="Arial" w:hAnsi="Arial" w:cs="Arial"/>
                <w:b/>
                <w:bCs/>
              </w:rPr>
            </w:pPr>
            <w:r w:rsidRPr="001415A8">
              <w:rPr>
                <w:rFonts w:ascii="Arial" w:hAnsi="Arial" w:cs="Arial"/>
                <w:b/>
                <w:bCs/>
              </w:rPr>
              <w:t>Additional eligibility requirements:</w:t>
            </w:r>
          </w:p>
          <w:p w14:paraId="77867774" w14:textId="77777777" w:rsidR="001415A8" w:rsidRPr="001415A8" w:rsidRDefault="001415A8" w:rsidP="001415A8">
            <w:pPr>
              <w:jc w:val="both"/>
              <w:rPr>
                <w:rFonts w:ascii="Arial" w:hAnsi="Arial" w:cs="Arial"/>
                <w:b/>
                <w:bCs/>
              </w:rPr>
            </w:pPr>
          </w:p>
        </w:tc>
        <w:tc>
          <w:tcPr>
            <w:tcW w:w="8363" w:type="dxa"/>
            <w:gridSpan w:val="2"/>
          </w:tcPr>
          <w:p w14:paraId="48AEA09F" w14:textId="77777777" w:rsidR="001415A8" w:rsidRPr="001415A8" w:rsidRDefault="001415A8" w:rsidP="001415A8">
            <w:pPr>
              <w:pStyle w:val="Default"/>
              <w:rPr>
                <w:b/>
                <w:bCs/>
                <w:sz w:val="20"/>
                <w:szCs w:val="20"/>
              </w:rPr>
            </w:pPr>
            <w:r w:rsidRPr="001415A8">
              <w:rPr>
                <w:b/>
                <w:bCs/>
                <w:sz w:val="20"/>
                <w:szCs w:val="20"/>
              </w:rPr>
              <w:t xml:space="preserve">Citizenship Requirements </w:t>
            </w:r>
          </w:p>
          <w:p w14:paraId="6E54E114" w14:textId="77777777" w:rsidR="001415A8" w:rsidRPr="001415A8" w:rsidRDefault="001415A8" w:rsidP="001415A8">
            <w:pPr>
              <w:pStyle w:val="Default"/>
              <w:rPr>
                <w:sz w:val="20"/>
                <w:szCs w:val="20"/>
              </w:rPr>
            </w:pPr>
          </w:p>
          <w:p w14:paraId="494BBCFE" w14:textId="77777777" w:rsidR="001415A8" w:rsidRPr="001415A8" w:rsidRDefault="001415A8" w:rsidP="001415A8">
            <w:pPr>
              <w:pStyle w:val="Default"/>
              <w:rPr>
                <w:sz w:val="20"/>
                <w:szCs w:val="20"/>
              </w:rPr>
            </w:pPr>
            <w:r w:rsidRPr="001415A8">
              <w:rPr>
                <w:sz w:val="20"/>
                <w:szCs w:val="20"/>
              </w:rPr>
              <w:t xml:space="preserve">Eligible candidates must be: </w:t>
            </w:r>
          </w:p>
          <w:p w14:paraId="799E3882" w14:textId="77777777" w:rsidR="001415A8" w:rsidRPr="001415A8" w:rsidRDefault="001415A8" w:rsidP="001415A8">
            <w:pPr>
              <w:pStyle w:val="ListParagraph"/>
              <w:numPr>
                <w:ilvl w:val="0"/>
                <w:numId w:val="25"/>
              </w:numPr>
              <w:spacing w:after="120"/>
              <w:rPr>
                <w:rFonts w:ascii="Arial" w:hAnsi="Arial" w:cs="Arial"/>
              </w:rPr>
            </w:pPr>
            <w:r w:rsidRPr="001415A8">
              <w:rPr>
                <w:rFonts w:ascii="Arial" w:hAnsi="Arial" w:cs="Arial"/>
              </w:rPr>
              <w:t xml:space="preserve">EEA, Swiss, or British citizens </w:t>
            </w:r>
          </w:p>
          <w:p w14:paraId="45EAC412" w14:textId="77777777" w:rsidR="001415A8" w:rsidRPr="001415A8" w:rsidRDefault="001415A8" w:rsidP="001415A8">
            <w:pPr>
              <w:spacing w:after="120"/>
              <w:ind w:left="360"/>
              <w:rPr>
                <w:rFonts w:ascii="Arial" w:hAnsi="Arial" w:cs="Arial"/>
                <w:b/>
              </w:rPr>
            </w:pPr>
            <w:r w:rsidRPr="001415A8">
              <w:rPr>
                <w:rFonts w:ascii="Arial" w:hAnsi="Arial" w:cs="Arial"/>
                <w:b/>
              </w:rPr>
              <w:t>OR</w:t>
            </w:r>
          </w:p>
          <w:p w14:paraId="5A70AF4B" w14:textId="77777777" w:rsidR="001415A8" w:rsidRPr="001415A8" w:rsidRDefault="001415A8" w:rsidP="001415A8">
            <w:pPr>
              <w:pStyle w:val="ListParagraph"/>
              <w:numPr>
                <w:ilvl w:val="0"/>
                <w:numId w:val="25"/>
              </w:numPr>
              <w:spacing w:after="120"/>
              <w:rPr>
                <w:rFonts w:ascii="Arial" w:hAnsi="Arial" w:cs="Arial"/>
              </w:rPr>
            </w:pPr>
            <w:r w:rsidRPr="001415A8">
              <w:rPr>
                <w:rFonts w:ascii="Arial" w:hAnsi="Arial" w:cs="Arial"/>
              </w:rPr>
              <w:t xml:space="preserve">Non-European Economic Area citizens with permission to reside and work in the State </w:t>
            </w:r>
          </w:p>
          <w:p w14:paraId="3001B866" w14:textId="77777777" w:rsidR="001415A8" w:rsidRPr="001415A8" w:rsidRDefault="001415A8" w:rsidP="001415A8">
            <w:pPr>
              <w:pStyle w:val="Default"/>
              <w:ind w:left="1080"/>
              <w:rPr>
                <w:bCs/>
                <w:color w:val="2A2347"/>
                <w:sz w:val="20"/>
                <w:szCs w:val="20"/>
              </w:rPr>
            </w:pPr>
            <w:r w:rsidRPr="001415A8">
              <w:rPr>
                <w:bCs/>
                <w:color w:val="2A2347"/>
                <w:sz w:val="20"/>
                <w:szCs w:val="20"/>
              </w:rPr>
              <w:t>Read Appendix 2 of the Additional Campaign Information for further information on accepted Stamps for Non-EEA citizens resident in the State, including those with refugee status.</w:t>
            </w:r>
          </w:p>
          <w:p w14:paraId="4D0BE6F6" w14:textId="77777777" w:rsidR="001415A8" w:rsidRPr="001415A8" w:rsidRDefault="001415A8" w:rsidP="001415A8">
            <w:pPr>
              <w:pStyle w:val="ListParagraph"/>
              <w:spacing w:after="120"/>
              <w:ind w:left="1080"/>
              <w:rPr>
                <w:rFonts w:ascii="Arial" w:hAnsi="Arial" w:cs="Arial"/>
              </w:rPr>
            </w:pPr>
          </w:p>
          <w:p w14:paraId="5CA85743" w14:textId="77777777" w:rsidR="001415A8" w:rsidRPr="001415A8" w:rsidRDefault="001415A8" w:rsidP="001415A8">
            <w:pPr>
              <w:pStyle w:val="Default"/>
              <w:rPr>
                <w:bCs/>
                <w:color w:val="2A2347"/>
                <w:sz w:val="20"/>
                <w:szCs w:val="20"/>
              </w:rPr>
            </w:pPr>
            <w:r w:rsidRPr="001415A8">
              <w:rPr>
                <w:bCs/>
                <w:color w:val="2A2347"/>
                <w:sz w:val="20"/>
                <w:szCs w:val="20"/>
              </w:rPr>
              <w:t xml:space="preserve">To qualify candidates must be eligible by the closing date of the campaign. </w:t>
            </w:r>
          </w:p>
          <w:p w14:paraId="412894C2" w14:textId="77777777" w:rsidR="001415A8" w:rsidRPr="001415A8" w:rsidRDefault="001415A8" w:rsidP="001415A8">
            <w:pPr>
              <w:pStyle w:val="NormalWeb"/>
              <w:shd w:val="clear" w:color="auto" w:fill="FFFFFF"/>
              <w:spacing w:before="0" w:beforeAutospacing="0" w:after="150" w:afterAutospacing="0"/>
              <w:rPr>
                <w:rFonts w:ascii="Arial" w:hAnsi="Arial" w:cs="Arial"/>
                <w:iCs/>
                <w:sz w:val="20"/>
                <w:szCs w:val="20"/>
              </w:rPr>
            </w:pPr>
          </w:p>
          <w:p w14:paraId="4CDFB423" w14:textId="77777777" w:rsidR="001415A8" w:rsidRPr="001415A8" w:rsidRDefault="001415A8" w:rsidP="001415A8">
            <w:pPr>
              <w:pStyle w:val="NormalWeb"/>
              <w:shd w:val="clear" w:color="auto" w:fill="FFFFFF"/>
              <w:spacing w:before="0" w:beforeAutospacing="0" w:after="150" w:afterAutospacing="0"/>
              <w:rPr>
                <w:rFonts w:ascii="Arial" w:hAnsi="Arial" w:cs="Arial"/>
                <w:iCs/>
                <w:sz w:val="20"/>
                <w:szCs w:val="20"/>
              </w:rPr>
            </w:pPr>
            <w:r w:rsidRPr="001415A8">
              <w:rPr>
                <w:rFonts w:ascii="Arial" w:hAnsi="Arial" w:cs="Arial"/>
                <w:iCs/>
                <w:sz w:val="20"/>
                <w:szCs w:val="20"/>
              </w:rPr>
              <w:t xml:space="preserve">Read more about </w:t>
            </w:r>
            <w:hyperlink r:id="rId15" w:history="1">
              <w:r w:rsidRPr="001415A8">
                <w:rPr>
                  <w:rStyle w:val="Hyperlink"/>
                  <w:rFonts w:ascii="Arial" w:hAnsi="Arial" w:cs="Arial"/>
                  <w:color w:val="auto"/>
                  <w:sz w:val="20"/>
                  <w:szCs w:val="20"/>
                </w:rPr>
                <w:t xml:space="preserve">Department of Enterprise, Trade &amp; Employment </w:t>
              </w:r>
              <w:r w:rsidRPr="001415A8">
                <w:rPr>
                  <w:rStyle w:val="Hyperlink"/>
                  <w:rFonts w:ascii="Arial" w:hAnsi="Arial" w:cs="Arial"/>
                  <w:iCs/>
                  <w:color w:val="auto"/>
                  <w:sz w:val="20"/>
                  <w:szCs w:val="20"/>
                </w:rPr>
                <w:t>Work Permits</w:t>
              </w:r>
            </w:hyperlink>
            <w:r w:rsidRPr="001415A8">
              <w:rPr>
                <w:rFonts w:ascii="Arial" w:hAnsi="Arial" w:cs="Arial"/>
                <w:iCs/>
                <w:sz w:val="20"/>
                <w:szCs w:val="20"/>
              </w:rPr>
              <w:t>.</w:t>
            </w:r>
          </w:p>
          <w:p w14:paraId="7CA1897C" w14:textId="77777777" w:rsidR="001415A8" w:rsidRPr="001415A8" w:rsidRDefault="001415A8" w:rsidP="001415A8">
            <w:pPr>
              <w:jc w:val="both"/>
              <w:rPr>
                <w:rFonts w:ascii="Arial" w:hAnsi="Arial" w:cs="Arial"/>
                <w:color w:val="000000" w:themeColor="text1"/>
              </w:rPr>
            </w:pPr>
          </w:p>
        </w:tc>
      </w:tr>
      <w:tr w:rsidR="7968F1B7" w:rsidRPr="00E17B8F" w14:paraId="6F91E34B" w14:textId="77777777" w:rsidTr="001415A8">
        <w:trPr>
          <w:trHeight w:val="300"/>
        </w:trPr>
        <w:tc>
          <w:tcPr>
            <w:tcW w:w="2707" w:type="dxa"/>
          </w:tcPr>
          <w:p w14:paraId="63033796" w14:textId="6F54417D" w:rsidR="0F81A3EA" w:rsidRPr="00E17B8F" w:rsidRDefault="0F81A3EA" w:rsidP="00876652">
            <w:pPr>
              <w:jc w:val="both"/>
              <w:rPr>
                <w:rFonts w:ascii="Arial" w:hAnsi="Arial" w:cs="Arial"/>
                <w:b/>
                <w:bCs/>
                <w:color w:val="00B050"/>
              </w:rPr>
            </w:pPr>
            <w:r w:rsidRPr="00E17B8F">
              <w:rPr>
                <w:rFonts w:ascii="Arial" w:hAnsi="Arial" w:cs="Arial"/>
                <w:b/>
                <w:bCs/>
              </w:rPr>
              <w:t xml:space="preserve">Skills, Competencies and/or knowledge </w:t>
            </w:r>
          </w:p>
        </w:tc>
        <w:tc>
          <w:tcPr>
            <w:tcW w:w="8363" w:type="dxa"/>
            <w:gridSpan w:val="2"/>
          </w:tcPr>
          <w:p w14:paraId="080EFD75" w14:textId="54AFD1DA" w:rsidR="0F81A3EA" w:rsidRPr="00E17B8F" w:rsidRDefault="0F81A3EA" w:rsidP="1040C9FC">
            <w:pPr>
              <w:jc w:val="both"/>
              <w:rPr>
                <w:rFonts w:ascii="Arial" w:hAnsi="Arial" w:cs="Arial"/>
                <w:b/>
                <w:bCs/>
                <w:lang w:val="en-IE"/>
              </w:rPr>
            </w:pPr>
            <w:r w:rsidRPr="00E17B8F">
              <w:rPr>
                <w:rFonts w:ascii="Arial" w:hAnsi="Arial" w:cs="Arial"/>
                <w:b/>
                <w:bCs/>
                <w:lang w:val="en-IE"/>
              </w:rPr>
              <w:t>Professional Knowledge and Experience</w:t>
            </w:r>
          </w:p>
          <w:p w14:paraId="4CFD5133" w14:textId="241D4DDE" w:rsidR="7968F1B7" w:rsidRPr="00E17B8F" w:rsidRDefault="7968F1B7" w:rsidP="7968F1B7">
            <w:pPr>
              <w:jc w:val="both"/>
              <w:rPr>
                <w:rFonts w:ascii="Arial" w:hAnsi="Arial" w:cs="Arial"/>
                <w:b/>
                <w:bCs/>
                <w:lang w:val="en-IE"/>
              </w:rPr>
            </w:pPr>
          </w:p>
          <w:p w14:paraId="1F2E6C87" w14:textId="77777777" w:rsidR="008B7975" w:rsidRPr="00055229" w:rsidRDefault="008B7975" w:rsidP="008B7975">
            <w:pPr>
              <w:pStyle w:val="ListParagraph"/>
              <w:numPr>
                <w:ilvl w:val="0"/>
                <w:numId w:val="2"/>
              </w:numPr>
              <w:jc w:val="both"/>
              <w:rPr>
                <w:rFonts w:ascii="Arial" w:hAnsi="Arial" w:cs="Arial"/>
                <w:lang w:val="en-IE"/>
              </w:rPr>
            </w:pPr>
            <w:r w:rsidRPr="00055229">
              <w:rPr>
                <w:rFonts w:ascii="Arial" w:hAnsi="Arial" w:cs="Arial"/>
                <w:lang w:val="en-IE"/>
              </w:rPr>
              <w:t>Detailed knowledge of the issues, developments and current thinking in relation to best practice in integrated services for children and adults living with disability, their families and carers.</w:t>
            </w:r>
          </w:p>
          <w:p w14:paraId="5306336F" w14:textId="77777777" w:rsidR="008B7975" w:rsidRPr="00055229" w:rsidRDefault="008B7975" w:rsidP="008B7975">
            <w:pPr>
              <w:pStyle w:val="ListParagraph"/>
              <w:numPr>
                <w:ilvl w:val="0"/>
                <w:numId w:val="2"/>
              </w:numPr>
              <w:spacing w:after="60"/>
              <w:contextualSpacing/>
              <w:rPr>
                <w:rFonts w:ascii="Arial" w:eastAsia="Arial" w:hAnsi="Arial" w:cs="Arial"/>
                <w:color w:val="000000" w:themeColor="text1"/>
              </w:rPr>
            </w:pPr>
            <w:r w:rsidRPr="00055229">
              <w:rPr>
                <w:rFonts w:ascii="Arial" w:eastAsia="Arial" w:hAnsi="Arial" w:cs="Arial"/>
                <w:color w:val="000000" w:themeColor="text1"/>
              </w:rPr>
              <w:t>A well-developed knowledge of the key challenges and issues facing people living with disability, their families and carers across the health and social care system.</w:t>
            </w:r>
          </w:p>
          <w:p w14:paraId="2FF0129A" w14:textId="0F378C04" w:rsidR="008B7975" w:rsidRPr="00055229" w:rsidRDefault="008B7975" w:rsidP="008B7975">
            <w:pPr>
              <w:pStyle w:val="ListParagraph"/>
              <w:numPr>
                <w:ilvl w:val="0"/>
                <w:numId w:val="2"/>
              </w:numPr>
              <w:contextualSpacing/>
              <w:rPr>
                <w:rFonts w:ascii="Arial" w:eastAsia="Arial" w:hAnsi="Arial" w:cs="Arial"/>
                <w:color w:val="000000" w:themeColor="text1"/>
              </w:rPr>
            </w:pPr>
            <w:r w:rsidRPr="00055229">
              <w:rPr>
                <w:rFonts w:ascii="Arial" w:eastAsia="Arial" w:hAnsi="Arial" w:cs="Arial"/>
                <w:color w:val="000000" w:themeColor="text1"/>
              </w:rPr>
              <w:t xml:space="preserve">An understanding of Sláintecare. </w:t>
            </w:r>
          </w:p>
          <w:p w14:paraId="2806594A" w14:textId="77777777" w:rsidR="008B7975" w:rsidRPr="00055229" w:rsidRDefault="008B7975" w:rsidP="008B7975">
            <w:pPr>
              <w:pStyle w:val="ListParagraph"/>
              <w:numPr>
                <w:ilvl w:val="0"/>
                <w:numId w:val="2"/>
              </w:numPr>
              <w:spacing w:after="60"/>
              <w:contextualSpacing/>
              <w:rPr>
                <w:rFonts w:ascii="Arial" w:eastAsia="Arial" w:hAnsi="Arial" w:cs="Arial"/>
                <w:color w:val="000000" w:themeColor="text1"/>
              </w:rPr>
            </w:pPr>
            <w:r w:rsidRPr="00055229">
              <w:rPr>
                <w:rFonts w:ascii="Arial" w:eastAsia="Arial" w:hAnsi="Arial" w:cs="Arial"/>
                <w:color w:val="000000" w:themeColor="text1"/>
              </w:rPr>
              <w:t>An understanding of risk, information technology, governance and accountability</w:t>
            </w:r>
          </w:p>
          <w:p w14:paraId="169C4054" w14:textId="77777777" w:rsidR="008B7975" w:rsidRPr="00055229" w:rsidRDefault="008B7975" w:rsidP="008B7975">
            <w:pPr>
              <w:pStyle w:val="ListParagraph"/>
              <w:numPr>
                <w:ilvl w:val="0"/>
                <w:numId w:val="2"/>
              </w:numPr>
              <w:contextualSpacing/>
              <w:rPr>
                <w:rFonts w:ascii="Arial" w:eastAsia="Arial" w:hAnsi="Arial" w:cs="Arial"/>
                <w:color w:val="000000" w:themeColor="text1"/>
                <w:szCs w:val="22"/>
              </w:rPr>
            </w:pPr>
            <w:r w:rsidRPr="00055229">
              <w:rPr>
                <w:rFonts w:ascii="Arial" w:eastAsia="Arial" w:hAnsi="Arial" w:cs="Arial"/>
                <w:color w:val="000000" w:themeColor="text1"/>
                <w:lang w:val="en-IE"/>
              </w:rPr>
              <w:t>Knowledge of the legal, clinical and corporate governance framework of the HSE</w:t>
            </w:r>
            <w:r w:rsidRPr="00055229">
              <w:rPr>
                <w:rFonts w:ascii="Arial" w:eastAsia="Arial" w:hAnsi="Arial" w:cs="Arial"/>
                <w:color w:val="000000" w:themeColor="text1"/>
              </w:rPr>
              <w:t xml:space="preserve"> </w:t>
            </w:r>
          </w:p>
          <w:p w14:paraId="035CA532" w14:textId="77777777" w:rsidR="008B7975" w:rsidRPr="00055229" w:rsidRDefault="008B7975" w:rsidP="008B7975">
            <w:pPr>
              <w:pStyle w:val="ListParagraph"/>
              <w:numPr>
                <w:ilvl w:val="0"/>
                <w:numId w:val="2"/>
              </w:numPr>
              <w:jc w:val="both"/>
              <w:rPr>
                <w:rFonts w:ascii="Arial" w:hAnsi="Arial" w:cs="Arial"/>
                <w:lang w:val="en-IE"/>
              </w:rPr>
            </w:pPr>
            <w:r w:rsidRPr="00055229">
              <w:rPr>
                <w:rFonts w:ascii="Arial" w:hAnsi="Arial" w:cs="Arial"/>
                <w:lang w:val="en-IE"/>
              </w:rPr>
              <w:t xml:space="preserve">Knowledge of Government and national HSE policy, as it relates to services for children and adults living with disability, their families and carers. </w:t>
            </w:r>
          </w:p>
          <w:p w14:paraId="143A1801" w14:textId="77777777" w:rsidR="008B7975" w:rsidRPr="00055229" w:rsidRDefault="008B7975" w:rsidP="008B7975">
            <w:pPr>
              <w:numPr>
                <w:ilvl w:val="0"/>
                <w:numId w:val="2"/>
              </w:numPr>
              <w:jc w:val="both"/>
              <w:rPr>
                <w:rFonts w:ascii="Arial" w:hAnsi="Arial" w:cs="Arial"/>
                <w:b/>
                <w:bCs/>
                <w:lang w:val="en-IE"/>
              </w:rPr>
            </w:pPr>
            <w:r w:rsidRPr="00055229">
              <w:rPr>
                <w:rFonts w:ascii="Arial" w:hAnsi="Arial" w:cs="Arial"/>
              </w:rPr>
              <w:lastRenderedPageBreak/>
              <w:t xml:space="preserve">Understanding of the public service regulatory and legislative framework in Ireland, </w:t>
            </w:r>
            <w:r w:rsidRPr="00055229">
              <w:rPr>
                <w:rFonts w:ascii="Arial" w:eastAsia="Arial" w:hAnsi="Arial" w:cs="Arial"/>
              </w:rPr>
              <w:t xml:space="preserve">with particular reference to the regulatory requirements that relate to Disability Services. </w:t>
            </w:r>
          </w:p>
          <w:p w14:paraId="0572840B" w14:textId="77777777" w:rsidR="009E4E3B" w:rsidRPr="00E17B8F" w:rsidRDefault="009E4E3B" w:rsidP="7968F1B7">
            <w:pPr>
              <w:jc w:val="both"/>
              <w:rPr>
                <w:rFonts w:ascii="Arial" w:hAnsi="Arial" w:cs="Arial"/>
                <w:b/>
                <w:bCs/>
                <w:lang w:val="en-IE"/>
              </w:rPr>
            </w:pPr>
          </w:p>
          <w:p w14:paraId="444CC0BB" w14:textId="29218185" w:rsidR="0F81A3EA" w:rsidRPr="00E17B8F" w:rsidRDefault="0F81A3EA" w:rsidP="7968F1B7">
            <w:pPr>
              <w:jc w:val="both"/>
              <w:rPr>
                <w:rFonts w:ascii="Arial" w:hAnsi="Arial" w:cs="Arial"/>
                <w:b/>
                <w:bCs/>
                <w:lang w:val="en-IE"/>
              </w:rPr>
            </w:pPr>
            <w:r w:rsidRPr="00E17B8F">
              <w:rPr>
                <w:rFonts w:ascii="Arial" w:hAnsi="Arial" w:cs="Arial"/>
                <w:b/>
                <w:bCs/>
                <w:lang w:val="en-IE"/>
              </w:rPr>
              <w:t>Leadership &amp; Direction</w:t>
            </w:r>
          </w:p>
          <w:p w14:paraId="71F0DADB" w14:textId="70706B86" w:rsidR="0F81A3EA" w:rsidRPr="00E17B8F" w:rsidRDefault="009E4E3B" w:rsidP="00C50594">
            <w:pPr>
              <w:pStyle w:val="ListParagraph"/>
              <w:numPr>
                <w:ilvl w:val="0"/>
                <w:numId w:val="2"/>
              </w:numPr>
              <w:jc w:val="both"/>
              <w:rPr>
                <w:rFonts w:ascii="Arial" w:hAnsi="Arial" w:cs="Arial"/>
                <w:lang w:val="en-IE"/>
              </w:rPr>
            </w:pPr>
            <w:r w:rsidRPr="00E17B8F">
              <w:rPr>
                <w:rFonts w:ascii="Arial" w:hAnsi="Arial" w:cs="Arial"/>
                <w:lang w:val="en-IE"/>
              </w:rPr>
              <w:t>L</w:t>
            </w:r>
            <w:r w:rsidR="0F81A3EA" w:rsidRPr="00E17B8F">
              <w:rPr>
                <w:rFonts w:ascii="Arial" w:hAnsi="Arial" w:cs="Arial"/>
                <w:lang w:val="en-IE"/>
              </w:rPr>
              <w:t xml:space="preserve">eadership and team management skills including the ability to work </w:t>
            </w:r>
            <w:r w:rsidR="00F20023" w:rsidRPr="00E17B8F">
              <w:rPr>
                <w:rFonts w:ascii="Arial" w:hAnsi="Arial" w:cs="Arial"/>
                <w:lang w:val="en-IE"/>
              </w:rPr>
              <w:t xml:space="preserve">at a strategic senior level, work </w:t>
            </w:r>
            <w:r w:rsidR="0F81A3EA" w:rsidRPr="00E17B8F">
              <w:rPr>
                <w:rFonts w:ascii="Arial" w:hAnsi="Arial" w:cs="Arial"/>
                <w:lang w:val="en-IE"/>
              </w:rPr>
              <w:t>with multi-disciplinary team members</w:t>
            </w:r>
            <w:r w:rsidR="00F20023" w:rsidRPr="00E17B8F">
              <w:rPr>
                <w:rFonts w:ascii="Arial" w:hAnsi="Arial" w:cs="Arial"/>
                <w:lang w:val="en-IE"/>
              </w:rPr>
              <w:t xml:space="preserve"> and progress multi-sectoral engagements</w:t>
            </w:r>
            <w:r w:rsidR="63F5194D" w:rsidRPr="00E17B8F">
              <w:rPr>
                <w:rFonts w:ascii="Arial" w:hAnsi="Arial" w:cs="Arial"/>
                <w:lang w:val="en-IE"/>
              </w:rPr>
              <w:t>.</w:t>
            </w:r>
          </w:p>
          <w:p w14:paraId="6CF1664B" w14:textId="5EC2EE1A" w:rsidR="0F81A3EA" w:rsidRPr="00E17B8F" w:rsidRDefault="009E4E3B" w:rsidP="00C50594">
            <w:pPr>
              <w:pStyle w:val="ListParagraph"/>
              <w:numPr>
                <w:ilvl w:val="0"/>
                <w:numId w:val="2"/>
              </w:numPr>
              <w:jc w:val="both"/>
              <w:rPr>
                <w:rFonts w:ascii="Arial" w:hAnsi="Arial" w:cs="Arial"/>
                <w:lang w:val="en-IE"/>
              </w:rPr>
            </w:pPr>
            <w:r w:rsidRPr="00E17B8F">
              <w:rPr>
                <w:rFonts w:ascii="Arial" w:hAnsi="Arial" w:cs="Arial"/>
                <w:lang w:val="en-IE"/>
              </w:rPr>
              <w:t xml:space="preserve">Whole system leadership </w:t>
            </w:r>
            <w:r w:rsidR="0F81A3EA" w:rsidRPr="00E17B8F">
              <w:rPr>
                <w:rFonts w:ascii="Arial" w:hAnsi="Arial" w:cs="Arial"/>
                <w:lang w:val="en-IE"/>
              </w:rPr>
              <w:t>in a challenging environment including a track record of implementing innovations/improvements</w:t>
            </w:r>
            <w:r w:rsidR="00664D3E">
              <w:rPr>
                <w:rFonts w:ascii="Arial" w:hAnsi="Arial" w:cs="Arial"/>
                <w:lang w:val="en-IE"/>
              </w:rPr>
              <w:t>.</w:t>
            </w:r>
          </w:p>
          <w:p w14:paraId="46134B9B" w14:textId="1DA92E53" w:rsidR="0F81A3EA" w:rsidRPr="00E17B8F" w:rsidRDefault="009E4E3B" w:rsidP="00C50594">
            <w:pPr>
              <w:pStyle w:val="ListParagraph"/>
              <w:numPr>
                <w:ilvl w:val="0"/>
                <w:numId w:val="2"/>
              </w:numPr>
              <w:jc w:val="both"/>
              <w:rPr>
                <w:rFonts w:ascii="Arial" w:hAnsi="Arial" w:cs="Arial"/>
                <w:b/>
                <w:bCs/>
                <w:lang w:val="en-IE"/>
              </w:rPr>
            </w:pPr>
            <w:r w:rsidRPr="00E17B8F">
              <w:rPr>
                <w:rFonts w:ascii="Arial" w:hAnsi="Arial" w:cs="Arial"/>
                <w:lang w:val="en-IE"/>
              </w:rPr>
              <w:t>Capacity</w:t>
            </w:r>
            <w:r w:rsidR="7F7C6694" w:rsidRPr="00E17B8F">
              <w:rPr>
                <w:rFonts w:ascii="Arial" w:hAnsi="Arial" w:cs="Arial"/>
                <w:lang w:val="en-IE"/>
              </w:rPr>
              <w:t xml:space="preserve"> to lead </w:t>
            </w:r>
            <w:r w:rsidRPr="00E17B8F">
              <w:rPr>
                <w:rFonts w:ascii="Arial" w:hAnsi="Arial" w:cs="Arial"/>
                <w:lang w:val="en-IE"/>
              </w:rPr>
              <w:t xml:space="preserve">in strategic thinking and </w:t>
            </w:r>
            <w:r w:rsidR="0F81A3EA" w:rsidRPr="00E17B8F">
              <w:rPr>
                <w:rFonts w:ascii="Arial" w:hAnsi="Arial" w:cs="Arial"/>
                <w:lang w:val="en-IE"/>
              </w:rPr>
              <w:t>the ability to motivate and lead specialist professionals</w:t>
            </w:r>
            <w:r w:rsidR="005A642B" w:rsidRPr="00E17B8F">
              <w:rPr>
                <w:rFonts w:ascii="Arial" w:hAnsi="Arial" w:cs="Arial"/>
                <w:lang w:val="en-IE"/>
              </w:rPr>
              <w:t>.</w:t>
            </w:r>
          </w:p>
          <w:p w14:paraId="34120A05" w14:textId="76653D2E" w:rsidR="005A642B" w:rsidRPr="00E17B8F" w:rsidRDefault="005A642B" w:rsidP="00C50594">
            <w:pPr>
              <w:numPr>
                <w:ilvl w:val="0"/>
                <w:numId w:val="2"/>
              </w:numPr>
              <w:jc w:val="both"/>
              <w:rPr>
                <w:rFonts w:ascii="Arial" w:hAnsi="Arial" w:cs="Arial"/>
                <w:lang w:val="en-US"/>
              </w:rPr>
            </w:pPr>
            <w:r w:rsidRPr="00E17B8F">
              <w:rPr>
                <w:rFonts w:ascii="Arial" w:hAnsi="Arial" w:cs="Arial"/>
                <w:lang w:val="en-US"/>
              </w:rPr>
              <w:t xml:space="preserve">Ability to remain fully informed in a dynamic and challenging environment, while at the same time having a clear view of what changes are required in order to achieve immediate and </w:t>
            </w:r>
            <w:r w:rsidR="406C7DAF" w:rsidRPr="00E17B8F">
              <w:rPr>
                <w:rFonts w:ascii="Arial" w:hAnsi="Arial" w:cs="Arial"/>
                <w:lang w:val="en-US"/>
              </w:rPr>
              <w:t>long-term</w:t>
            </w:r>
            <w:r w:rsidRPr="00E17B8F">
              <w:rPr>
                <w:rFonts w:ascii="Arial" w:hAnsi="Arial" w:cs="Arial"/>
                <w:lang w:val="en-US"/>
              </w:rPr>
              <w:t xml:space="preserve"> objectives.</w:t>
            </w:r>
          </w:p>
          <w:p w14:paraId="19141EDA" w14:textId="30A676AD" w:rsidR="005A642B" w:rsidRPr="00E17B8F" w:rsidRDefault="005A642B" w:rsidP="00C50594">
            <w:pPr>
              <w:pStyle w:val="NoSpacing"/>
              <w:numPr>
                <w:ilvl w:val="0"/>
                <w:numId w:val="2"/>
              </w:numPr>
              <w:jc w:val="both"/>
              <w:rPr>
                <w:rFonts w:cs="Arial"/>
                <w:lang w:val="en-GB"/>
              </w:rPr>
            </w:pPr>
            <w:r w:rsidRPr="00E17B8F">
              <w:rPr>
                <w:rFonts w:cs="Arial"/>
              </w:rPr>
              <w:t>Results focused and ability to achieve results through collaborative working, including external stakeholders.</w:t>
            </w:r>
          </w:p>
          <w:p w14:paraId="02376922" w14:textId="42650F7D" w:rsidR="7968F1B7" w:rsidRPr="00E17B8F" w:rsidRDefault="7968F1B7" w:rsidP="7968F1B7">
            <w:pPr>
              <w:jc w:val="both"/>
              <w:rPr>
                <w:rFonts w:ascii="Arial" w:hAnsi="Arial" w:cs="Arial"/>
                <w:b/>
                <w:bCs/>
                <w:lang w:val="en-IE"/>
              </w:rPr>
            </w:pPr>
          </w:p>
          <w:p w14:paraId="41A43C09" w14:textId="6625462C" w:rsidR="7968F1B7" w:rsidRPr="00E17B8F" w:rsidRDefault="0F81A3EA" w:rsidP="7968F1B7">
            <w:pPr>
              <w:jc w:val="both"/>
              <w:rPr>
                <w:rFonts w:ascii="Arial" w:hAnsi="Arial" w:cs="Arial"/>
                <w:b/>
                <w:bCs/>
                <w:lang w:val="en-IE"/>
              </w:rPr>
            </w:pPr>
            <w:r w:rsidRPr="00E17B8F">
              <w:rPr>
                <w:rFonts w:ascii="Arial" w:hAnsi="Arial" w:cs="Arial"/>
                <w:b/>
                <w:bCs/>
                <w:lang w:val="en-IE"/>
              </w:rPr>
              <w:t>Working With And Through Others (Influencing to Achieve)</w:t>
            </w:r>
          </w:p>
          <w:p w14:paraId="79660ACC" w14:textId="2F7B7635" w:rsidR="0F81A3EA" w:rsidRPr="00E17B8F" w:rsidRDefault="009E4E3B" w:rsidP="00C50594">
            <w:pPr>
              <w:pStyle w:val="ListParagraph"/>
              <w:numPr>
                <w:ilvl w:val="0"/>
                <w:numId w:val="2"/>
              </w:numPr>
              <w:jc w:val="both"/>
              <w:rPr>
                <w:rFonts w:ascii="Arial" w:hAnsi="Arial" w:cs="Arial"/>
                <w:lang w:val="en-IE"/>
              </w:rPr>
            </w:pPr>
            <w:r w:rsidRPr="00E17B8F">
              <w:rPr>
                <w:rFonts w:ascii="Arial" w:hAnsi="Arial" w:cs="Arial"/>
                <w:lang w:val="en-IE"/>
              </w:rPr>
              <w:t>A</w:t>
            </w:r>
            <w:r w:rsidR="0F81A3EA" w:rsidRPr="00E17B8F">
              <w:rPr>
                <w:rFonts w:ascii="Arial" w:hAnsi="Arial" w:cs="Arial"/>
                <w:lang w:val="en-IE"/>
              </w:rPr>
              <w:t>bility to set team targets and to use influencing and negotiating skills to achieve high standards of service</w:t>
            </w:r>
            <w:r w:rsidRPr="00E17B8F">
              <w:rPr>
                <w:rFonts w:ascii="Arial" w:hAnsi="Arial" w:cs="Arial"/>
                <w:lang w:val="en-IE"/>
              </w:rPr>
              <w:t xml:space="preserve"> across and between services </w:t>
            </w:r>
          </w:p>
          <w:p w14:paraId="0431C377" w14:textId="7DBF9D1B" w:rsidR="0F81A3EA" w:rsidRPr="00E17B8F" w:rsidRDefault="009E4E3B" w:rsidP="00C50594">
            <w:pPr>
              <w:pStyle w:val="ListParagraph"/>
              <w:numPr>
                <w:ilvl w:val="0"/>
                <w:numId w:val="2"/>
              </w:numPr>
              <w:jc w:val="both"/>
              <w:rPr>
                <w:rFonts w:ascii="Arial" w:hAnsi="Arial" w:cs="Arial"/>
                <w:lang w:val="en-IE"/>
              </w:rPr>
            </w:pPr>
            <w:r w:rsidRPr="00E17B8F">
              <w:rPr>
                <w:rFonts w:ascii="Arial" w:hAnsi="Arial" w:cs="Arial"/>
                <w:lang w:val="en-IE"/>
              </w:rPr>
              <w:t>A</w:t>
            </w:r>
            <w:r w:rsidR="0F81A3EA" w:rsidRPr="00E17B8F">
              <w:rPr>
                <w:rFonts w:ascii="Arial" w:hAnsi="Arial" w:cs="Arial"/>
                <w:lang w:val="en-IE"/>
              </w:rPr>
              <w:t>bility to work independently as well as work with a wider (multidisciplinary /multi-agency) team in a complex and changing environment.</w:t>
            </w:r>
          </w:p>
          <w:p w14:paraId="331933BD" w14:textId="4B4BE001" w:rsidR="0F81A3EA" w:rsidRPr="00E17B8F" w:rsidRDefault="009E4E3B" w:rsidP="00C50594">
            <w:pPr>
              <w:pStyle w:val="ListParagraph"/>
              <w:numPr>
                <w:ilvl w:val="0"/>
                <w:numId w:val="2"/>
              </w:numPr>
              <w:jc w:val="both"/>
              <w:rPr>
                <w:rFonts w:ascii="Arial" w:hAnsi="Arial" w:cs="Arial"/>
                <w:lang w:val="en-IE"/>
              </w:rPr>
            </w:pPr>
            <w:r w:rsidRPr="00E17B8F">
              <w:rPr>
                <w:rFonts w:ascii="Arial" w:hAnsi="Arial" w:cs="Arial"/>
                <w:lang w:val="en-IE"/>
              </w:rPr>
              <w:t>E</w:t>
            </w:r>
            <w:r w:rsidR="0F81A3EA" w:rsidRPr="00E17B8F">
              <w:rPr>
                <w:rFonts w:ascii="Arial" w:hAnsi="Arial" w:cs="Arial"/>
                <w:lang w:val="en-IE"/>
              </w:rPr>
              <w:t>ffective communication skills including: the ability to present information in a clear and concise manner; the ability to facilitate and manage groups through the learning process; the ability to give constructive feedback to encourage learning</w:t>
            </w:r>
            <w:r w:rsidR="00664D3E">
              <w:rPr>
                <w:rFonts w:ascii="Arial" w:hAnsi="Arial" w:cs="Arial"/>
                <w:lang w:val="en-IE"/>
              </w:rPr>
              <w:t>.</w:t>
            </w:r>
          </w:p>
          <w:p w14:paraId="29D1BC64" w14:textId="77777777" w:rsidR="00694C25" w:rsidRPr="00E17B8F" w:rsidRDefault="00694C25" w:rsidP="00C50594">
            <w:pPr>
              <w:numPr>
                <w:ilvl w:val="0"/>
                <w:numId w:val="2"/>
              </w:numPr>
              <w:contextualSpacing/>
              <w:jc w:val="both"/>
              <w:rPr>
                <w:rFonts w:ascii="Arial" w:eastAsia="Arial" w:hAnsi="Arial" w:cs="Arial"/>
              </w:rPr>
            </w:pPr>
            <w:r w:rsidRPr="00E17B8F">
              <w:rPr>
                <w:rFonts w:ascii="Arial" w:hAnsi="Arial" w:cs="Arial"/>
                <w:lang w:eastAsia="en-IE"/>
              </w:rPr>
              <w:t>Is committed to working co-operatively with and influencing senior management colleagues to drive forward the reform agenda.</w:t>
            </w:r>
          </w:p>
          <w:p w14:paraId="100805C1" w14:textId="2D605E0D" w:rsidR="00694C25" w:rsidRPr="00E17B8F" w:rsidRDefault="00694C25" w:rsidP="00C50594">
            <w:pPr>
              <w:numPr>
                <w:ilvl w:val="0"/>
                <w:numId w:val="2"/>
              </w:numPr>
              <w:jc w:val="both"/>
              <w:rPr>
                <w:rFonts w:ascii="Arial" w:hAnsi="Arial" w:cs="Arial"/>
                <w:lang w:val="en-IE"/>
              </w:rPr>
            </w:pPr>
            <w:r w:rsidRPr="00E17B8F">
              <w:rPr>
                <w:rFonts w:ascii="Arial" w:hAnsi="Arial" w:cs="Arial"/>
                <w:lang w:val="en-IE"/>
              </w:rPr>
              <w:t>Has the ability to communicate ideas, positions and information clearly and convincingly in a manner that is sensitive to wider issues and has the ability to advocate for and negotiate positions which allow for the on-going improvement of services</w:t>
            </w:r>
            <w:r w:rsidR="00664D3E">
              <w:rPr>
                <w:rFonts w:ascii="Arial" w:hAnsi="Arial" w:cs="Arial"/>
                <w:lang w:val="en-IE"/>
              </w:rPr>
              <w:t>.</w:t>
            </w:r>
          </w:p>
          <w:p w14:paraId="768304A8" w14:textId="398CE1D7" w:rsidR="7968F1B7" w:rsidRPr="00E17B8F" w:rsidRDefault="7968F1B7" w:rsidP="7968F1B7">
            <w:pPr>
              <w:jc w:val="both"/>
              <w:rPr>
                <w:rFonts w:ascii="Arial" w:hAnsi="Arial" w:cs="Arial"/>
                <w:b/>
                <w:bCs/>
                <w:color w:val="00B050"/>
                <w:lang w:val="en-IE"/>
              </w:rPr>
            </w:pPr>
          </w:p>
          <w:p w14:paraId="744D6E51" w14:textId="13BFC64E" w:rsidR="7968F1B7" w:rsidRPr="00E17B8F" w:rsidRDefault="0F81A3EA" w:rsidP="7968F1B7">
            <w:pPr>
              <w:jc w:val="both"/>
              <w:rPr>
                <w:rFonts w:ascii="Arial" w:hAnsi="Arial" w:cs="Arial"/>
                <w:b/>
                <w:bCs/>
                <w:lang w:val="en-IE"/>
              </w:rPr>
            </w:pPr>
            <w:r w:rsidRPr="00E17B8F">
              <w:rPr>
                <w:rFonts w:ascii="Arial" w:hAnsi="Arial" w:cs="Arial"/>
                <w:b/>
                <w:bCs/>
                <w:lang w:val="en-IE"/>
              </w:rPr>
              <w:t>Managing &amp; Delivering R</w:t>
            </w:r>
            <w:r w:rsidR="0048071B" w:rsidRPr="00E17B8F">
              <w:rPr>
                <w:rFonts w:ascii="Arial" w:hAnsi="Arial" w:cs="Arial"/>
                <w:b/>
                <w:bCs/>
                <w:lang w:val="en-IE"/>
              </w:rPr>
              <w:t>esults (Operational Excellence)</w:t>
            </w:r>
          </w:p>
          <w:p w14:paraId="189B8052" w14:textId="08F80410" w:rsidR="0F81A3EA" w:rsidRPr="00E17B8F" w:rsidRDefault="0F81A3EA" w:rsidP="00C50594">
            <w:pPr>
              <w:pStyle w:val="ListParagraph"/>
              <w:numPr>
                <w:ilvl w:val="0"/>
                <w:numId w:val="2"/>
              </w:numPr>
              <w:jc w:val="both"/>
              <w:rPr>
                <w:rFonts w:ascii="Arial" w:hAnsi="Arial" w:cs="Arial"/>
                <w:lang w:val="en-IE"/>
              </w:rPr>
            </w:pPr>
            <w:r w:rsidRPr="00E17B8F">
              <w:rPr>
                <w:rFonts w:ascii="Arial" w:hAnsi="Arial" w:cs="Arial"/>
                <w:lang w:val="en-IE"/>
              </w:rPr>
              <w:t>Demonstrate the ability to take personal responsibility to initiate activities and drive objectives through to a conclusion.</w:t>
            </w:r>
          </w:p>
          <w:p w14:paraId="4336866F" w14:textId="21387DFD" w:rsidR="0F81A3EA" w:rsidRPr="00E17B8F" w:rsidRDefault="0F81A3EA" w:rsidP="00C50594">
            <w:pPr>
              <w:pStyle w:val="ListParagraph"/>
              <w:numPr>
                <w:ilvl w:val="0"/>
                <w:numId w:val="2"/>
              </w:numPr>
              <w:jc w:val="both"/>
              <w:rPr>
                <w:rFonts w:ascii="Arial" w:hAnsi="Arial" w:cs="Arial"/>
                <w:lang w:val="en-IE"/>
              </w:rPr>
            </w:pPr>
            <w:r w:rsidRPr="00E17B8F">
              <w:rPr>
                <w:rFonts w:ascii="Arial" w:hAnsi="Arial" w:cs="Arial"/>
                <w:lang w:val="en-IE"/>
              </w:rPr>
              <w:t>Looks for and seizes opportunities that are beneficial to achieving organisational goals</w:t>
            </w:r>
            <w:r w:rsidR="00664D3E">
              <w:rPr>
                <w:rFonts w:ascii="Arial" w:hAnsi="Arial" w:cs="Arial"/>
                <w:lang w:val="en-IE"/>
              </w:rPr>
              <w:t>.</w:t>
            </w:r>
          </w:p>
          <w:p w14:paraId="14103F3B" w14:textId="2C09A592" w:rsidR="0F81A3EA" w:rsidRPr="00E17B8F" w:rsidRDefault="0F81A3EA" w:rsidP="00C50594">
            <w:pPr>
              <w:pStyle w:val="ListParagraph"/>
              <w:numPr>
                <w:ilvl w:val="0"/>
                <w:numId w:val="2"/>
              </w:numPr>
              <w:jc w:val="both"/>
              <w:rPr>
                <w:rFonts w:ascii="Arial" w:hAnsi="Arial" w:cs="Arial"/>
                <w:lang w:val="en-IE"/>
              </w:rPr>
            </w:pPr>
            <w:r w:rsidRPr="00E17B8F">
              <w:rPr>
                <w:rFonts w:ascii="Arial" w:hAnsi="Arial" w:cs="Arial"/>
                <w:lang w:val="en-IE"/>
              </w:rPr>
              <w:t>Looks critically at issues to see how things can be done better</w:t>
            </w:r>
            <w:r w:rsidR="00664D3E">
              <w:rPr>
                <w:rFonts w:ascii="Arial" w:hAnsi="Arial" w:cs="Arial"/>
                <w:lang w:val="en-IE"/>
              </w:rPr>
              <w:t>.</w:t>
            </w:r>
          </w:p>
          <w:p w14:paraId="3EC6948C" w14:textId="0218C479" w:rsidR="0F81A3EA" w:rsidRPr="00E17B8F" w:rsidRDefault="0F81A3EA" w:rsidP="00C50594">
            <w:pPr>
              <w:pStyle w:val="ListParagraph"/>
              <w:numPr>
                <w:ilvl w:val="0"/>
                <w:numId w:val="2"/>
              </w:numPr>
              <w:jc w:val="both"/>
              <w:rPr>
                <w:rFonts w:ascii="Arial" w:hAnsi="Arial" w:cs="Arial"/>
                <w:lang w:val="en-IE"/>
              </w:rPr>
            </w:pPr>
            <w:r w:rsidRPr="00E17B8F">
              <w:rPr>
                <w:rFonts w:ascii="Arial" w:hAnsi="Arial" w:cs="Arial"/>
                <w:lang w:val="en-IE"/>
              </w:rPr>
              <w:t>Strong focus on achieving high standards of excellence and measurement of performance</w:t>
            </w:r>
            <w:r w:rsidR="00664D3E">
              <w:rPr>
                <w:rFonts w:ascii="Arial" w:hAnsi="Arial" w:cs="Arial"/>
                <w:lang w:val="en-IE"/>
              </w:rPr>
              <w:t>.</w:t>
            </w:r>
          </w:p>
          <w:p w14:paraId="7B2EDFD0" w14:textId="031CD488" w:rsidR="0F81A3EA" w:rsidRPr="00E17B8F" w:rsidRDefault="0F81A3EA" w:rsidP="00C50594">
            <w:pPr>
              <w:pStyle w:val="ListParagraph"/>
              <w:numPr>
                <w:ilvl w:val="0"/>
                <w:numId w:val="2"/>
              </w:numPr>
              <w:jc w:val="both"/>
              <w:rPr>
                <w:rFonts w:ascii="Arial" w:hAnsi="Arial" w:cs="Arial"/>
                <w:lang w:val="en-IE"/>
              </w:rPr>
            </w:pPr>
            <w:r w:rsidRPr="00E17B8F">
              <w:rPr>
                <w:rFonts w:ascii="Arial" w:hAnsi="Arial" w:cs="Arial"/>
                <w:lang w:val="en-IE"/>
              </w:rPr>
              <w:t>Demonstrate evidence of effective planning and organising skills including awareness of resource management and importance of value for money</w:t>
            </w:r>
            <w:r w:rsidR="00664D3E">
              <w:rPr>
                <w:rFonts w:ascii="Arial" w:hAnsi="Arial" w:cs="Arial"/>
                <w:lang w:val="en-IE"/>
              </w:rPr>
              <w:t>.</w:t>
            </w:r>
          </w:p>
          <w:p w14:paraId="5BE5227B" w14:textId="1A8E2A5D" w:rsidR="0F81A3EA" w:rsidRPr="00E17B8F" w:rsidRDefault="0F81A3EA" w:rsidP="00C50594">
            <w:pPr>
              <w:pStyle w:val="ListParagraph"/>
              <w:numPr>
                <w:ilvl w:val="0"/>
                <w:numId w:val="2"/>
              </w:numPr>
              <w:jc w:val="both"/>
              <w:rPr>
                <w:rFonts w:ascii="Arial" w:hAnsi="Arial" w:cs="Arial"/>
                <w:lang w:val="en-IE"/>
              </w:rPr>
            </w:pPr>
            <w:r w:rsidRPr="00E17B8F">
              <w:rPr>
                <w:rFonts w:ascii="Arial" w:hAnsi="Arial" w:cs="Arial"/>
                <w:lang w:val="en-IE"/>
              </w:rPr>
              <w:t>Demonstrate ability to manage deadlines and effectively handle multiple tasks</w:t>
            </w:r>
            <w:r w:rsidR="00664D3E">
              <w:rPr>
                <w:rFonts w:ascii="Arial" w:hAnsi="Arial" w:cs="Arial"/>
                <w:lang w:val="en-IE"/>
              </w:rPr>
              <w:t>.</w:t>
            </w:r>
          </w:p>
          <w:p w14:paraId="34422E08" w14:textId="304F4A35" w:rsidR="005A642B" w:rsidRDefault="0F81A3EA" w:rsidP="00C50594">
            <w:pPr>
              <w:pStyle w:val="ListParagraph"/>
              <w:numPr>
                <w:ilvl w:val="0"/>
                <w:numId w:val="2"/>
              </w:numPr>
              <w:jc w:val="both"/>
              <w:rPr>
                <w:rFonts w:ascii="Arial" w:hAnsi="Arial" w:cs="Arial"/>
                <w:lang w:val="en-IE"/>
              </w:rPr>
            </w:pPr>
            <w:r w:rsidRPr="00E17B8F">
              <w:rPr>
                <w:rFonts w:ascii="Arial" w:hAnsi="Arial" w:cs="Arial"/>
                <w:lang w:val="en-IE"/>
              </w:rPr>
              <w:t>Demonstrate ability to empathise with and treat patients,</w:t>
            </w:r>
            <w:r w:rsidR="005A642B" w:rsidRPr="00E17B8F">
              <w:rPr>
                <w:rFonts w:ascii="Arial" w:hAnsi="Arial" w:cs="Arial"/>
                <w:lang w:val="en-IE"/>
              </w:rPr>
              <w:t xml:space="preserve"> service users,</w:t>
            </w:r>
            <w:r w:rsidRPr="00E17B8F">
              <w:rPr>
                <w:rFonts w:ascii="Arial" w:hAnsi="Arial" w:cs="Arial"/>
                <w:lang w:val="en-IE"/>
              </w:rPr>
              <w:t xml:space="preserve"> relatives and colleagues with dignity and respect</w:t>
            </w:r>
            <w:r w:rsidR="00664D3E">
              <w:rPr>
                <w:rFonts w:ascii="Arial" w:hAnsi="Arial" w:cs="Arial"/>
                <w:lang w:val="en-IE"/>
              </w:rPr>
              <w:t>.</w:t>
            </w:r>
          </w:p>
          <w:p w14:paraId="3147F592" w14:textId="77777777" w:rsidR="00C50594" w:rsidRPr="00EE7219" w:rsidRDefault="00C50594" w:rsidP="00C50594">
            <w:pPr>
              <w:pStyle w:val="ListParagraph"/>
              <w:numPr>
                <w:ilvl w:val="0"/>
                <w:numId w:val="2"/>
              </w:numPr>
              <w:rPr>
                <w:rFonts w:ascii="Arial" w:hAnsi="Arial" w:cs="Arial"/>
              </w:rPr>
            </w:pPr>
            <w:r w:rsidRPr="00EE7219">
              <w:rPr>
                <w:rFonts w:ascii="Arial" w:hAnsi="Arial" w:cs="Arial"/>
              </w:rPr>
              <w:t xml:space="preserve">The ability to </w:t>
            </w:r>
            <w:r w:rsidRPr="00EE7219">
              <w:rPr>
                <w:rFonts w:ascii="Arial" w:hAnsi="Arial" w:cs="Arial"/>
                <w:iCs/>
              </w:rPr>
              <w:t xml:space="preserve">adequately identify, assess, manage and monitor risks within their area of responsibility </w:t>
            </w:r>
          </w:p>
          <w:p w14:paraId="5F87E6C8" w14:textId="424089E1" w:rsidR="003B7BD3" w:rsidRPr="00E17B8F" w:rsidRDefault="003B7BD3" w:rsidP="7968F1B7">
            <w:pPr>
              <w:jc w:val="both"/>
              <w:rPr>
                <w:rFonts w:ascii="Arial" w:hAnsi="Arial" w:cs="Arial"/>
                <w:b/>
                <w:bCs/>
                <w:lang w:val="en-IE"/>
              </w:rPr>
            </w:pPr>
          </w:p>
          <w:p w14:paraId="0A1FC878" w14:textId="3E6E6AAA" w:rsidR="7968F1B7" w:rsidRPr="00E17B8F" w:rsidRDefault="0F81A3EA" w:rsidP="7968F1B7">
            <w:pPr>
              <w:jc w:val="both"/>
              <w:rPr>
                <w:rFonts w:ascii="Arial" w:hAnsi="Arial" w:cs="Arial"/>
                <w:b/>
                <w:bCs/>
                <w:lang w:val="en-IE"/>
              </w:rPr>
            </w:pPr>
            <w:r w:rsidRPr="00E17B8F">
              <w:rPr>
                <w:rFonts w:ascii="Arial" w:hAnsi="Arial" w:cs="Arial"/>
                <w:b/>
                <w:bCs/>
                <w:lang w:val="en-IE"/>
              </w:rPr>
              <w:t>Crit</w:t>
            </w:r>
            <w:r w:rsidR="0048071B" w:rsidRPr="00E17B8F">
              <w:rPr>
                <w:rFonts w:ascii="Arial" w:hAnsi="Arial" w:cs="Arial"/>
                <w:b/>
                <w:bCs/>
                <w:lang w:val="en-IE"/>
              </w:rPr>
              <w:t>ical Analysis &amp; Decision Making</w:t>
            </w:r>
          </w:p>
          <w:p w14:paraId="13C0D363" w14:textId="0835F614" w:rsidR="0F81A3EA" w:rsidRPr="00E17B8F" w:rsidRDefault="009E4E3B" w:rsidP="00C50594">
            <w:pPr>
              <w:pStyle w:val="ListParagraph"/>
              <w:numPr>
                <w:ilvl w:val="0"/>
                <w:numId w:val="2"/>
              </w:numPr>
              <w:jc w:val="both"/>
              <w:rPr>
                <w:rFonts w:ascii="Arial" w:hAnsi="Arial" w:cs="Arial"/>
                <w:lang w:val="en-IE"/>
              </w:rPr>
            </w:pPr>
            <w:r w:rsidRPr="00E17B8F">
              <w:rPr>
                <w:rFonts w:ascii="Arial" w:hAnsi="Arial" w:cs="Arial"/>
                <w:lang w:val="en-IE"/>
              </w:rPr>
              <w:t>A</w:t>
            </w:r>
            <w:r w:rsidR="0F81A3EA" w:rsidRPr="00E17B8F">
              <w:rPr>
                <w:rFonts w:ascii="Arial" w:hAnsi="Arial" w:cs="Arial"/>
                <w:lang w:val="en-IE"/>
              </w:rPr>
              <w:t>bility to rapidly assimilate and analyse complex information; considering the impact of decisions before taking action; and anticipating challenges.</w:t>
            </w:r>
          </w:p>
          <w:p w14:paraId="6F52F365" w14:textId="59B70DF1" w:rsidR="0F81A3EA" w:rsidRPr="00E17B8F" w:rsidRDefault="009E4E3B" w:rsidP="00C50594">
            <w:pPr>
              <w:pStyle w:val="ListParagraph"/>
              <w:numPr>
                <w:ilvl w:val="0"/>
                <w:numId w:val="2"/>
              </w:numPr>
              <w:jc w:val="both"/>
              <w:rPr>
                <w:rFonts w:ascii="Arial" w:hAnsi="Arial" w:cs="Arial"/>
                <w:lang w:val="en-IE"/>
              </w:rPr>
            </w:pPr>
            <w:r w:rsidRPr="00E17B8F">
              <w:rPr>
                <w:rFonts w:ascii="Arial" w:hAnsi="Arial" w:cs="Arial"/>
                <w:lang w:val="en-IE"/>
              </w:rPr>
              <w:t>A</w:t>
            </w:r>
            <w:r w:rsidR="0F81A3EA" w:rsidRPr="00E17B8F">
              <w:rPr>
                <w:rFonts w:ascii="Arial" w:hAnsi="Arial" w:cs="Arial"/>
                <w:lang w:val="en-IE"/>
              </w:rPr>
              <w:t>bility to make timely decisions and to adhere to those decisions as required.</w:t>
            </w:r>
          </w:p>
          <w:p w14:paraId="7707A468" w14:textId="39140B48" w:rsidR="0F81A3EA" w:rsidRPr="00E17B8F" w:rsidRDefault="0F81A3EA" w:rsidP="00C50594">
            <w:pPr>
              <w:pStyle w:val="ListParagraph"/>
              <w:numPr>
                <w:ilvl w:val="0"/>
                <w:numId w:val="2"/>
              </w:numPr>
              <w:jc w:val="both"/>
              <w:rPr>
                <w:rFonts w:ascii="Arial" w:hAnsi="Arial" w:cs="Arial"/>
                <w:lang w:val="en-IE"/>
              </w:rPr>
            </w:pPr>
            <w:r w:rsidRPr="00E17B8F">
              <w:rPr>
                <w:rFonts w:ascii="Arial" w:hAnsi="Arial" w:cs="Arial"/>
                <w:lang w:val="en-IE"/>
              </w:rPr>
              <w:t>Considers the wider implications of decisions on a range of stakeholders</w:t>
            </w:r>
            <w:r w:rsidR="00664D3E">
              <w:rPr>
                <w:rFonts w:ascii="Arial" w:hAnsi="Arial" w:cs="Arial"/>
                <w:lang w:val="en-IE"/>
              </w:rPr>
              <w:t>.</w:t>
            </w:r>
          </w:p>
          <w:p w14:paraId="0733FCEE" w14:textId="38278425" w:rsidR="00694C25" w:rsidRPr="00E17B8F" w:rsidRDefault="009E4E3B" w:rsidP="00C50594">
            <w:pPr>
              <w:pStyle w:val="ListParagraph"/>
              <w:numPr>
                <w:ilvl w:val="0"/>
                <w:numId w:val="2"/>
              </w:numPr>
              <w:jc w:val="both"/>
              <w:rPr>
                <w:rFonts w:ascii="Arial" w:hAnsi="Arial" w:cs="Arial"/>
                <w:lang w:val="en-IE"/>
              </w:rPr>
            </w:pPr>
            <w:r w:rsidRPr="00E17B8F">
              <w:rPr>
                <w:rFonts w:ascii="Arial" w:hAnsi="Arial" w:cs="Arial"/>
                <w:lang w:val="en-IE"/>
              </w:rPr>
              <w:t>C</w:t>
            </w:r>
            <w:r w:rsidR="0F81A3EA" w:rsidRPr="00E17B8F">
              <w:rPr>
                <w:rFonts w:ascii="Arial" w:hAnsi="Arial" w:cs="Arial"/>
                <w:lang w:val="en-IE"/>
              </w:rPr>
              <w:t>apacity to anticipate problems/challenges and to recognise when to involve other parties at the appropriate time and level</w:t>
            </w:r>
            <w:r w:rsidR="00664D3E">
              <w:rPr>
                <w:rFonts w:ascii="Arial" w:hAnsi="Arial" w:cs="Arial"/>
                <w:lang w:val="en-IE"/>
              </w:rPr>
              <w:t>.</w:t>
            </w:r>
          </w:p>
          <w:p w14:paraId="0EC69581" w14:textId="55B5D3C3" w:rsidR="005A642B" w:rsidRPr="00E17B8F" w:rsidRDefault="00694C25" w:rsidP="00C50594">
            <w:pPr>
              <w:pStyle w:val="ListParagraph"/>
              <w:numPr>
                <w:ilvl w:val="0"/>
                <w:numId w:val="2"/>
              </w:numPr>
              <w:jc w:val="both"/>
              <w:rPr>
                <w:rFonts w:ascii="Arial" w:hAnsi="Arial" w:cs="Arial"/>
                <w:lang w:val="en-IE"/>
              </w:rPr>
            </w:pPr>
            <w:r w:rsidRPr="00E17B8F">
              <w:rPr>
                <w:rFonts w:ascii="Arial" w:hAnsi="Arial" w:cs="Arial"/>
                <w:lang w:val="en-IE"/>
              </w:rPr>
              <w:t>Ability to challenge effectively and to maintain the highest levels of professional integrity in challenging circumstances.</w:t>
            </w:r>
          </w:p>
          <w:p w14:paraId="6AD4ADD5" w14:textId="27EC49DD" w:rsidR="005A642B" w:rsidRPr="00E17B8F" w:rsidRDefault="005A642B" w:rsidP="7968F1B7">
            <w:pPr>
              <w:jc w:val="both"/>
              <w:rPr>
                <w:rFonts w:ascii="Arial" w:hAnsi="Arial" w:cs="Arial"/>
                <w:b/>
                <w:bCs/>
                <w:lang w:val="en-IE"/>
              </w:rPr>
            </w:pPr>
          </w:p>
          <w:p w14:paraId="236C88FD" w14:textId="6AE1628D" w:rsidR="7968F1B7" w:rsidRPr="00E17B8F" w:rsidRDefault="0F81A3EA" w:rsidP="7968F1B7">
            <w:pPr>
              <w:jc w:val="both"/>
              <w:rPr>
                <w:rFonts w:ascii="Arial" w:hAnsi="Arial" w:cs="Arial"/>
                <w:b/>
                <w:bCs/>
                <w:lang w:val="en-IE"/>
              </w:rPr>
            </w:pPr>
            <w:r w:rsidRPr="00E17B8F">
              <w:rPr>
                <w:rFonts w:ascii="Arial" w:hAnsi="Arial" w:cs="Arial"/>
                <w:b/>
                <w:bCs/>
                <w:lang w:val="en-IE"/>
              </w:rPr>
              <w:lastRenderedPageBreak/>
              <w:t>Per</w:t>
            </w:r>
            <w:r w:rsidR="0048071B" w:rsidRPr="00E17B8F">
              <w:rPr>
                <w:rFonts w:ascii="Arial" w:hAnsi="Arial" w:cs="Arial"/>
                <w:b/>
                <w:bCs/>
                <w:lang w:val="en-IE"/>
              </w:rPr>
              <w:t>sonal Commitment and Motivation</w:t>
            </w:r>
          </w:p>
          <w:p w14:paraId="620CD83B" w14:textId="28C228B5" w:rsidR="0F81A3EA" w:rsidRPr="00E17B8F" w:rsidRDefault="009E4E3B" w:rsidP="00C50594">
            <w:pPr>
              <w:pStyle w:val="ListParagraph"/>
              <w:numPr>
                <w:ilvl w:val="0"/>
                <w:numId w:val="2"/>
              </w:numPr>
              <w:jc w:val="both"/>
              <w:rPr>
                <w:rFonts w:ascii="Arial" w:hAnsi="Arial" w:cs="Arial"/>
                <w:bCs/>
                <w:lang w:val="en-IE"/>
              </w:rPr>
            </w:pPr>
            <w:r w:rsidRPr="00E17B8F">
              <w:rPr>
                <w:rFonts w:ascii="Arial" w:hAnsi="Arial" w:cs="Arial"/>
                <w:bCs/>
                <w:lang w:val="en-IE"/>
              </w:rPr>
              <w:t>A</w:t>
            </w:r>
            <w:r w:rsidR="0F81A3EA" w:rsidRPr="00E17B8F">
              <w:rPr>
                <w:rFonts w:ascii="Arial" w:hAnsi="Arial" w:cs="Arial"/>
                <w:bCs/>
                <w:lang w:val="en-IE"/>
              </w:rPr>
              <w:t>b</w:t>
            </w:r>
            <w:r w:rsidR="00EC722F" w:rsidRPr="00E17B8F">
              <w:rPr>
                <w:rFonts w:ascii="Arial" w:hAnsi="Arial" w:cs="Arial"/>
                <w:bCs/>
                <w:lang w:val="en-IE"/>
              </w:rPr>
              <w:t xml:space="preserve">ility to deal with challenging </w:t>
            </w:r>
            <w:r w:rsidR="0F81A3EA" w:rsidRPr="00E17B8F">
              <w:rPr>
                <w:rFonts w:ascii="Arial" w:hAnsi="Arial" w:cs="Arial"/>
                <w:bCs/>
                <w:lang w:val="en-IE"/>
              </w:rPr>
              <w:t>situations in a constructive fashion, maintaining composure when dealing with crises and keeping a sense of perspective and balance in challenging circumstances</w:t>
            </w:r>
            <w:r w:rsidR="00664D3E">
              <w:rPr>
                <w:rFonts w:ascii="Arial" w:hAnsi="Arial" w:cs="Arial"/>
                <w:bCs/>
                <w:lang w:val="en-IE"/>
              </w:rPr>
              <w:t>.</w:t>
            </w:r>
          </w:p>
          <w:p w14:paraId="362F9679" w14:textId="414151ED" w:rsidR="0F81A3EA" w:rsidRPr="00E17B8F" w:rsidRDefault="009E4E3B" w:rsidP="00C50594">
            <w:pPr>
              <w:pStyle w:val="ListParagraph"/>
              <w:numPr>
                <w:ilvl w:val="0"/>
                <w:numId w:val="2"/>
              </w:numPr>
              <w:jc w:val="both"/>
              <w:rPr>
                <w:rFonts w:ascii="Arial" w:hAnsi="Arial" w:cs="Arial"/>
                <w:bCs/>
                <w:lang w:val="en-IE"/>
              </w:rPr>
            </w:pPr>
            <w:r w:rsidRPr="00E17B8F">
              <w:rPr>
                <w:rFonts w:ascii="Arial" w:hAnsi="Arial" w:cs="Arial"/>
                <w:bCs/>
                <w:lang w:val="en-IE"/>
              </w:rPr>
              <w:t xml:space="preserve">A </w:t>
            </w:r>
            <w:r w:rsidR="0F81A3EA" w:rsidRPr="00E17B8F">
              <w:rPr>
                <w:rFonts w:ascii="Arial" w:hAnsi="Arial" w:cs="Arial"/>
                <w:bCs/>
                <w:lang w:val="en-IE"/>
              </w:rPr>
              <w:t>strong sense of personal self-belief and integrity and a willingness to be an independent voice where necessary</w:t>
            </w:r>
            <w:r w:rsidR="00664D3E">
              <w:rPr>
                <w:rFonts w:ascii="Arial" w:hAnsi="Arial" w:cs="Arial"/>
                <w:bCs/>
                <w:lang w:val="en-IE"/>
              </w:rPr>
              <w:t>.</w:t>
            </w:r>
          </w:p>
          <w:p w14:paraId="73C460D7" w14:textId="71E69B34" w:rsidR="0F81A3EA" w:rsidRPr="00E17B8F" w:rsidRDefault="009E4E3B" w:rsidP="00C50594">
            <w:pPr>
              <w:pStyle w:val="ListParagraph"/>
              <w:numPr>
                <w:ilvl w:val="0"/>
                <w:numId w:val="2"/>
              </w:numPr>
              <w:jc w:val="both"/>
              <w:rPr>
                <w:rFonts w:ascii="Arial" w:hAnsi="Arial" w:cs="Arial"/>
                <w:bCs/>
                <w:lang w:val="en-IE"/>
              </w:rPr>
            </w:pPr>
            <w:r w:rsidRPr="00E17B8F">
              <w:rPr>
                <w:rFonts w:ascii="Arial" w:hAnsi="Arial" w:cs="Arial"/>
                <w:bCs/>
                <w:lang w:val="en-IE"/>
              </w:rPr>
              <w:t xml:space="preserve">A </w:t>
            </w:r>
            <w:r w:rsidR="0F81A3EA" w:rsidRPr="00E17B8F">
              <w:rPr>
                <w:rFonts w:ascii="Arial" w:hAnsi="Arial" w:cs="Arial"/>
                <w:bCs/>
                <w:lang w:val="en-IE"/>
              </w:rPr>
              <w:t>willingness to learn from experience and to identify opportunities to further grow and develop</w:t>
            </w:r>
            <w:r w:rsidR="00664D3E">
              <w:rPr>
                <w:rFonts w:ascii="Arial" w:hAnsi="Arial" w:cs="Arial"/>
                <w:bCs/>
                <w:lang w:val="en-IE"/>
              </w:rPr>
              <w:t>.</w:t>
            </w:r>
          </w:p>
          <w:p w14:paraId="1A0C5A3F" w14:textId="2FF6A6A3" w:rsidR="7968F1B7" w:rsidRPr="00E17B8F" w:rsidRDefault="0F81A3EA" w:rsidP="00C50594">
            <w:pPr>
              <w:pStyle w:val="ListParagraph"/>
              <w:numPr>
                <w:ilvl w:val="0"/>
                <w:numId w:val="2"/>
              </w:numPr>
              <w:jc w:val="both"/>
              <w:rPr>
                <w:rFonts w:ascii="Arial" w:hAnsi="Arial" w:cs="Arial"/>
                <w:lang w:val="en-IE"/>
              </w:rPr>
            </w:pPr>
            <w:r w:rsidRPr="00E17B8F">
              <w:rPr>
                <w:rFonts w:ascii="Arial" w:hAnsi="Arial" w:cs="Arial"/>
                <w:lang w:val="en-IE"/>
              </w:rPr>
              <w:t xml:space="preserve">A core belief in and passion for the sustainable delivery of </w:t>
            </w:r>
            <w:r w:rsidR="6C0EC73A" w:rsidRPr="00E17B8F">
              <w:rPr>
                <w:rFonts w:ascii="Arial" w:hAnsi="Arial" w:cs="Arial"/>
                <w:lang w:val="en-IE"/>
              </w:rPr>
              <w:t>high-quality person-centred</w:t>
            </w:r>
            <w:r w:rsidR="00EC722F" w:rsidRPr="00E17B8F">
              <w:rPr>
                <w:rFonts w:ascii="Arial" w:hAnsi="Arial" w:cs="Arial"/>
                <w:lang w:val="en-IE"/>
              </w:rPr>
              <w:t xml:space="preserve"> </w:t>
            </w:r>
            <w:r w:rsidR="0048071B" w:rsidRPr="00E17B8F">
              <w:rPr>
                <w:rFonts w:ascii="Arial" w:hAnsi="Arial" w:cs="Arial"/>
                <w:lang w:val="en-IE"/>
              </w:rPr>
              <w:t>service</w:t>
            </w:r>
            <w:r w:rsidR="00664D3E">
              <w:rPr>
                <w:rFonts w:ascii="Arial" w:hAnsi="Arial" w:cs="Arial"/>
                <w:lang w:val="en-IE"/>
              </w:rPr>
              <w:t>.</w:t>
            </w:r>
          </w:p>
        </w:tc>
      </w:tr>
      <w:tr w:rsidR="00C50594" w:rsidRPr="00E17B8F" w14:paraId="38779F30" w14:textId="77777777" w:rsidTr="001415A8">
        <w:tc>
          <w:tcPr>
            <w:tcW w:w="2707" w:type="dxa"/>
          </w:tcPr>
          <w:p w14:paraId="7D4E5F3A" w14:textId="77777777" w:rsidR="00C50594" w:rsidRPr="00C50594" w:rsidRDefault="00C50594" w:rsidP="00C50594">
            <w:pPr>
              <w:rPr>
                <w:rFonts w:ascii="Arial" w:hAnsi="Arial" w:cs="Arial"/>
                <w:b/>
                <w:bCs/>
              </w:rPr>
            </w:pPr>
            <w:r w:rsidRPr="00C50594">
              <w:rPr>
                <w:rFonts w:ascii="Arial" w:hAnsi="Arial" w:cs="Arial"/>
                <w:b/>
                <w:bCs/>
              </w:rPr>
              <w:lastRenderedPageBreak/>
              <w:t>Campaign specific selection process</w:t>
            </w:r>
          </w:p>
          <w:p w14:paraId="42A82BBB" w14:textId="77777777" w:rsidR="00C50594" w:rsidRPr="00C50594" w:rsidRDefault="00C50594" w:rsidP="00C50594">
            <w:pPr>
              <w:rPr>
                <w:rFonts w:ascii="Arial" w:hAnsi="Arial" w:cs="Arial"/>
                <w:b/>
                <w:bCs/>
              </w:rPr>
            </w:pPr>
          </w:p>
          <w:p w14:paraId="692C65FF" w14:textId="48A281EB" w:rsidR="00C50594" w:rsidRPr="00C50594" w:rsidRDefault="00C50594" w:rsidP="00C50594">
            <w:pPr>
              <w:jc w:val="both"/>
              <w:rPr>
                <w:rFonts w:ascii="Arial" w:hAnsi="Arial" w:cs="Arial"/>
                <w:b/>
                <w:bCs/>
              </w:rPr>
            </w:pPr>
            <w:r w:rsidRPr="00C50594">
              <w:rPr>
                <w:rFonts w:ascii="Arial" w:hAnsi="Arial" w:cs="Arial"/>
                <w:b/>
                <w:bCs/>
              </w:rPr>
              <w:t>Ranking/shortlisting / interview</w:t>
            </w:r>
          </w:p>
        </w:tc>
        <w:tc>
          <w:tcPr>
            <w:tcW w:w="8363" w:type="dxa"/>
            <w:gridSpan w:val="2"/>
          </w:tcPr>
          <w:p w14:paraId="6049A3BE" w14:textId="77777777" w:rsidR="00C50594" w:rsidRPr="00C50594" w:rsidRDefault="00C50594" w:rsidP="00C50594">
            <w:pPr>
              <w:rPr>
                <w:rFonts w:ascii="Arial" w:hAnsi="Arial" w:cs="Arial"/>
              </w:rPr>
            </w:pPr>
            <w:r w:rsidRPr="00C50594">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41B8DFD" w14:textId="77777777" w:rsidR="00C50594" w:rsidRPr="00C50594" w:rsidRDefault="00C50594" w:rsidP="00C50594">
            <w:pPr>
              <w:rPr>
                <w:rFonts w:ascii="Arial" w:hAnsi="Arial" w:cs="Arial"/>
              </w:rPr>
            </w:pPr>
          </w:p>
          <w:p w14:paraId="3022CDD8" w14:textId="77777777" w:rsidR="00C50594" w:rsidRPr="00C50594" w:rsidRDefault="00C50594" w:rsidP="00C50594">
            <w:pPr>
              <w:rPr>
                <w:rFonts w:ascii="Arial" w:hAnsi="Arial" w:cs="Arial"/>
              </w:rPr>
            </w:pPr>
            <w:r w:rsidRPr="00C50594">
              <w:rPr>
                <w:rFonts w:ascii="Arial" w:hAnsi="Arial" w:cs="Arial"/>
              </w:rPr>
              <w:t xml:space="preserve">Failure to include information regarding these requirements may result in you not progressing to the next stage of the selection process.  </w:t>
            </w:r>
          </w:p>
          <w:p w14:paraId="423FB461" w14:textId="77777777" w:rsidR="00C50594" w:rsidRPr="00C50594" w:rsidRDefault="00C50594" w:rsidP="00C50594">
            <w:pPr>
              <w:rPr>
                <w:rFonts w:ascii="Arial" w:hAnsi="Arial" w:cs="Arial"/>
                <w:iCs/>
              </w:rPr>
            </w:pPr>
          </w:p>
          <w:p w14:paraId="20F7D012" w14:textId="77777777" w:rsidR="00C50594" w:rsidRPr="00C50594" w:rsidRDefault="00C50594" w:rsidP="00C50594">
            <w:pPr>
              <w:rPr>
                <w:rFonts w:ascii="Arial" w:hAnsi="Arial" w:cs="Arial"/>
                <w:iCs/>
              </w:rPr>
            </w:pPr>
            <w:r w:rsidRPr="00C50594">
              <w:rPr>
                <w:rFonts w:ascii="Arial" w:hAnsi="Arial" w:cs="Arial"/>
                <w:iCs/>
              </w:rPr>
              <w:t>Those successful at the ranking stage of this process, where applied, will be placed on an order of merit and will be called to interview in ‘bands’ depending on the service needs of the organisation.</w:t>
            </w:r>
          </w:p>
          <w:p w14:paraId="74D8B3D3" w14:textId="1D5EFE2C" w:rsidR="00C50594" w:rsidRPr="00C50594" w:rsidRDefault="00C50594" w:rsidP="00C50594">
            <w:pPr>
              <w:jc w:val="both"/>
              <w:rPr>
                <w:rFonts w:ascii="Arial" w:hAnsi="Arial" w:cs="Arial"/>
              </w:rPr>
            </w:pPr>
          </w:p>
        </w:tc>
      </w:tr>
      <w:tr w:rsidR="00C50594" w:rsidRPr="00C50594" w14:paraId="2C794F4B" w14:textId="77777777" w:rsidTr="001415A8">
        <w:tc>
          <w:tcPr>
            <w:tcW w:w="2707" w:type="dxa"/>
          </w:tcPr>
          <w:p w14:paraId="46B45450" w14:textId="77777777" w:rsidR="00C50594" w:rsidRPr="00C50594" w:rsidRDefault="00C50594" w:rsidP="00C50594">
            <w:pPr>
              <w:rPr>
                <w:rFonts w:ascii="Arial" w:hAnsi="Arial" w:cs="Arial"/>
                <w:b/>
                <w:bCs/>
              </w:rPr>
            </w:pPr>
            <w:r w:rsidRPr="00C50594">
              <w:rPr>
                <w:rFonts w:ascii="Arial" w:hAnsi="Arial" w:cs="Arial"/>
                <w:b/>
                <w:bCs/>
              </w:rPr>
              <w:t xml:space="preserve">Diversity, equality and inclusion </w:t>
            </w:r>
          </w:p>
          <w:p w14:paraId="1FCD5753" w14:textId="77777777" w:rsidR="00C50594" w:rsidRPr="00C50594" w:rsidRDefault="00C50594" w:rsidP="00C50594">
            <w:pPr>
              <w:rPr>
                <w:rFonts w:ascii="Arial" w:hAnsi="Arial" w:cs="Arial"/>
                <w:b/>
                <w:bCs/>
              </w:rPr>
            </w:pPr>
          </w:p>
        </w:tc>
        <w:tc>
          <w:tcPr>
            <w:tcW w:w="8363" w:type="dxa"/>
            <w:gridSpan w:val="2"/>
          </w:tcPr>
          <w:p w14:paraId="0F136087" w14:textId="77777777" w:rsidR="00C50594" w:rsidRPr="00C50594" w:rsidRDefault="00C50594" w:rsidP="00C50594">
            <w:pPr>
              <w:rPr>
                <w:rFonts w:ascii="Arial" w:hAnsi="Arial" w:cs="Arial"/>
                <w:iCs/>
              </w:rPr>
            </w:pPr>
            <w:r w:rsidRPr="00C50594">
              <w:rPr>
                <w:rFonts w:ascii="Arial" w:hAnsi="Arial" w:cs="Arial"/>
                <w:iCs/>
              </w:rPr>
              <w:t>The HSE is an equal opportunities employer.</w:t>
            </w:r>
          </w:p>
          <w:p w14:paraId="756AC35A" w14:textId="77777777" w:rsidR="00C50594" w:rsidRPr="00C50594" w:rsidRDefault="00C50594" w:rsidP="00C50594">
            <w:pPr>
              <w:rPr>
                <w:rFonts w:ascii="Arial" w:hAnsi="Arial" w:cs="Arial"/>
                <w:color w:val="000000"/>
                <w:shd w:val="clear" w:color="auto" w:fill="FFFFFF"/>
              </w:rPr>
            </w:pPr>
          </w:p>
          <w:p w14:paraId="1BD54943" w14:textId="77777777" w:rsidR="00C50594" w:rsidRPr="00C50594" w:rsidRDefault="00C50594" w:rsidP="00C50594">
            <w:pPr>
              <w:rPr>
                <w:rFonts w:ascii="Arial" w:hAnsi="Arial" w:cs="Arial"/>
                <w:color w:val="000000"/>
                <w:shd w:val="clear" w:color="auto" w:fill="FFFFFF"/>
              </w:rPr>
            </w:pPr>
            <w:r w:rsidRPr="00C50594">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06842AA" w14:textId="77777777" w:rsidR="00C50594" w:rsidRPr="00C50594" w:rsidRDefault="00C50594" w:rsidP="00C50594">
            <w:pPr>
              <w:rPr>
                <w:rFonts w:ascii="Arial" w:hAnsi="Arial" w:cs="Arial"/>
                <w:color w:val="000000"/>
                <w:shd w:val="clear" w:color="auto" w:fill="FFFFFF"/>
              </w:rPr>
            </w:pPr>
          </w:p>
          <w:p w14:paraId="1AD25DDC" w14:textId="77777777" w:rsidR="00C50594" w:rsidRPr="00C50594" w:rsidRDefault="00C50594" w:rsidP="00C50594">
            <w:pPr>
              <w:rPr>
                <w:rFonts w:ascii="Arial" w:hAnsi="Arial" w:cs="Arial"/>
                <w:color w:val="000000"/>
                <w:shd w:val="clear" w:color="auto" w:fill="FFFFFF"/>
              </w:rPr>
            </w:pPr>
            <w:r w:rsidRPr="00C50594">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3677C31" w14:textId="77777777" w:rsidR="00C50594" w:rsidRPr="00C50594" w:rsidRDefault="00C50594" w:rsidP="00C50594">
            <w:pPr>
              <w:rPr>
                <w:rFonts w:ascii="Arial" w:hAnsi="Arial" w:cs="Arial"/>
                <w:color w:val="000000"/>
                <w:shd w:val="clear" w:color="auto" w:fill="FFFFFF"/>
              </w:rPr>
            </w:pPr>
          </w:p>
          <w:p w14:paraId="04143148" w14:textId="77777777" w:rsidR="00C50594" w:rsidRPr="00C50594" w:rsidRDefault="00C50594" w:rsidP="00C50594">
            <w:pPr>
              <w:rPr>
                <w:rFonts w:ascii="Arial" w:hAnsi="Arial" w:cs="Arial"/>
                <w:color w:val="000000"/>
                <w:shd w:val="clear" w:color="auto" w:fill="FFFFFF"/>
              </w:rPr>
            </w:pPr>
            <w:r w:rsidRPr="00C50594">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5B34397" w14:textId="77777777" w:rsidR="00C50594" w:rsidRPr="00C50594" w:rsidRDefault="00C50594" w:rsidP="00C50594">
            <w:pPr>
              <w:rPr>
                <w:rFonts w:ascii="Arial" w:hAnsi="Arial" w:cs="Arial"/>
                <w:color w:val="000000"/>
                <w:shd w:val="clear" w:color="auto" w:fill="FFFFFF"/>
              </w:rPr>
            </w:pPr>
          </w:p>
          <w:p w14:paraId="1934C6AF" w14:textId="77777777" w:rsidR="00C50594" w:rsidRPr="00C50594" w:rsidRDefault="00C50594" w:rsidP="00C50594">
            <w:pPr>
              <w:rPr>
                <w:rFonts w:ascii="Arial" w:hAnsi="Arial" w:cs="Arial"/>
              </w:rPr>
            </w:pPr>
            <w:r w:rsidRPr="00C50594">
              <w:rPr>
                <w:rFonts w:ascii="Arial" w:hAnsi="Arial" w:cs="Arial"/>
              </w:rPr>
              <w:t xml:space="preserve">Read more about the HSE’s commitment to </w:t>
            </w:r>
            <w:hyperlink r:id="rId16" w:history="1">
              <w:r w:rsidRPr="00C50594">
                <w:rPr>
                  <w:rStyle w:val="Hyperlink"/>
                  <w:rFonts w:ascii="Arial" w:hAnsi="Arial" w:cs="Arial"/>
                </w:rPr>
                <w:t>Diversity, Equality and Inclusion</w:t>
              </w:r>
            </w:hyperlink>
            <w:r w:rsidRPr="00C50594">
              <w:rPr>
                <w:rFonts w:ascii="Arial" w:hAnsi="Arial" w:cs="Arial"/>
              </w:rPr>
              <w:t xml:space="preserve"> </w:t>
            </w:r>
          </w:p>
          <w:p w14:paraId="239BD64F" w14:textId="77777777" w:rsidR="00C50594" w:rsidRPr="00C50594" w:rsidRDefault="00C50594" w:rsidP="00C50594">
            <w:pPr>
              <w:rPr>
                <w:rFonts w:ascii="Arial" w:hAnsi="Arial" w:cs="Arial"/>
              </w:rPr>
            </w:pPr>
          </w:p>
        </w:tc>
      </w:tr>
      <w:tr w:rsidR="00C50594" w:rsidRPr="00C50594" w14:paraId="77B77880" w14:textId="77777777" w:rsidTr="001415A8">
        <w:tc>
          <w:tcPr>
            <w:tcW w:w="2707" w:type="dxa"/>
          </w:tcPr>
          <w:p w14:paraId="5ED326DB" w14:textId="4906A9BD" w:rsidR="00C50594" w:rsidRPr="00C50594" w:rsidRDefault="00C50594" w:rsidP="00C50594">
            <w:pPr>
              <w:rPr>
                <w:rFonts w:ascii="Arial" w:hAnsi="Arial" w:cs="Arial"/>
                <w:b/>
                <w:bCs/>
              </w:rPr>
            </w:pPr>
            <w:r w:rsidRPr="00C50594">
              <w:rPr>
                <w:rFonts w:ascii="Arial" w:hAnsi="Arial" w:cs="Arial"/>
                <w:b/>
                <w:bCs/>
              </w:rPr>
              <w:t>Code of practice</w:t>
            </w:r>
          </w:p>
        </w:tc>
        <w:tc>
          <w:tcPr>
            <w:tcW w:w="8363" w:type="dxa"/>
            <w:gridSpan w:val="2"/>
          </w:tcPr>
          <w:p w14:paraId="1FAA99E5" w14:textId="77777777" w:rsidR="00C50594" w:rsidRPr="00C50594" w:rsidRDefault="00C50594" w:rsidP="00C50594">
            <w:pPr>
              <w:rPr>
                <w:rFonts w:ascii="Arial" w:hAnsi="Arial" w:cs="Arial"/>
                <w:lang w:val="en-IE" w:eastAsia="en-US"/>
              </w:rPr>
            </w:pPr>
            <w:r w:rsidRPr="00C50594">
              <w:rPr>
                <w:rFonts w:ascii="Arial" w:hAnsi="Arial" w:cs="Arial"/>
              </w:rPr>
              <w:t>The Health Service Executive</w:t>
            </w:r>
            <w:r w:rsidRPr="00C50594">
              <w:rPr>
                <w:rFonts w:ascii="Arial" w:hAnsi="Arial" w:cs="Arial"/>
                <w:color w:val="FF0000"/>
              </w:rPr>
              <w:t xml:space="preserve"> </w:t>
            </w:r>
            <w:r w:rsidRPr="00C50594">
              <w:rPr>
                <w:rFonts w:ascii="Arial" w:hAnsi="Arial" w:cs="Arial"/>
              </w:rPr>
              <w:t>will run this campaign in compliance with the Code of Practice prepared by the Commission for Public Service Appointments (CPSA).</w:t>
            </w:r>
          </w:p>
          <w:p w14:paraId="6EDE9EAF" w14:textId="77777777" w:rsidR="00C50594" w:rsidRPr="00C50594" w:rsidRDefault="00C50594" w:rsidP="00C50594">
            <w:pPr>
              <w:rPr>
                <w:rFonts w:ascii="Arial" w:hAnsi="Arial" w:cs="Arial"/>
              </w:rPr>
            </w:pPr>
          </w:p>
          <w:p w14:paraId="6D7A9E20" w14:textId="77777777" w:rsidR="00C50594" w:rsidRPr="00C50594" w:rsidRDefault="00C50594" w:rsidP="00C50594">
            <w:pPr>
              <w:shd w:val="clear" w:color="auto" w:fill="FFFFFF"/>
              <w:spacing w:line="276" w:lineRule="auto"/>
              <w:rPr>
                <w:rFonts w:ascii="Arial" w:hAnsi="Arial" w:cs="Arial"/>
                <w:color w:val="333333"/>
                <w:lang w:val="en-IE" w:eastAsia="en-IE"/>
              </w:rPr>
            </w:pPr>
            <w:r w:rsidRPr="00C50594">
              <w:rPr>
                <w:rFonts w:ascii="Arial" w:hAnsi="Arial" w:cs="Arial"/>
              </w:rPr>
              <w:t xml:space="preserve">The CPSA is responsible for </w:t>
            </w:r>
            <w:r w:rsidRPr="00C50594">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141129E3" w14:textId="77777777" w:rsidR="00C50594" w:rsidRPr="00C50594" w:rsidRDefault="00C50594" w:rsidP="00C50594">
            <w:pPr>
              <w:ind w:firstLine="720"/>
              <w:rPr>
                <w:rFonts w:ascii="Arial" w:hAnsi="Arial" w:cs="Arial"/>
              </w:rPr>
            </w:pPr>
          </w:p>
          <w:p w14:paraId="7180B178" w14:textId="77777777" w:rsidR="00C50594" w:rsidRPr="00C50594" w:rsidRDefault="00C50594" w:rsidP="00C50594">
            <w:pPr>
              <w:rPr>
                <w:rFonts w:ascii="Arial" w:hAnsi="Arial" w:cs="Arial"/>
                <w:lang w:val="en-IE" w:eastAsia="en-US"/>
              </w:rPr>
            </w:pPr>
            <w:r w:rsidRPr="00C50594">
              <w:rPr>
                <w:rFonts w:ascii="Arial" w:hAnsi="Arial" w:cs="Arial"/>
              </w:rPr>
              <w:t xml:space="preserve">Read the </w:t>
            </w:r>
            <w:hyperlink r:id="rId17" w:history="1">
              <w:r w:rsidRPr="00C50594">
                <w:rPr>
                  <w:rStyle w:val="Hyperlink"/>
                  <w:rFonts w:ascii="Arial" w:hAnsi="Arial" w:cs="Arial"/>
                </w:rPr>
                <w:t>CPSA Code of Practice</w:t>
              </w:r>
            </w:hyperlink>
            <w:r w:rsidRPr="00C50594">
              <w:rPr>
                <w:rFonts w:ascii="Arial" w:hAnsi="Arial" w:cs="Arial"/>
              </w:rPr>
              <w:t xml:space="preserve">. </w:t>
            </w:r>
          </w:p>
          <w:p w14:paraId="65869964" w14:textId="77777777" w:rsidR="00C50594" w:rsidRPr="00C50594" w:rsidRDefault="00C50594" w:rsidP="00C50594">
            <w:pPr>
              <w:rPr>
                <w:rFonts w:ascii="Arial" w:hAnsi="Arial" w:cs="Arial"/>
                <w:iCs/>
              </w:rPr>
            </w:pPr>
          </w:p>
        </w:tc>
      </w:tr>
      <w:tr w:rsidR="00C50594" w:rsidRPr="00E17B8F" w14:paraId="397BC0D1" w14:textId="77777777" w:rsidTr="001415A8">
        <w:tc>
          <w:tcPr>
            <w:tcW w:w="11070" w:type="dxa"/>
            <w:gridSpan w:val="3"/>
          </w:tcPr>
          <w:p w14:paraId="7D444F9C" w14:textId="77777777" w:rsidR="00C50594" w:rsidRPr="00C50594" w:rsidRDefault="00C50594" w:rsidP="00C50594">
            <w:pPr>
              <w:rPr>
                <w:rFonts w:ascii="Arial" w:hAnsi="Arial" w:cs="Arial"/>
              </w:rPr>
            </w:pPr>
            <w:r w:rsidRPr="00C50594">
              <w:rPr>
                <w:rFonts w:ascii="Arial" w:hAnsi="Arial" w:cs="Arial"/>
              </w:rPr>
              <w:t>The reform programme outlined for the health services may impact on this role, and as structures change the job specification may be reviewed.</w:t>
            </w:r>
          </w:p>
          <w:p w14:paraId="40AEFD65" w14:textId="77777777" w:rsidR="00C50594" w:rsidRPr="00C50594" w:rsidRDefault="00C50594" w:rsidP="00C50594">
            <w:pPr>
              <w:rPr>
                <w:rFonts w:ascii="Arial" w:hAnsi="Arial" w:cs="Arial"/>
              </w:rPr>
            </w:pPr>
          </w:p>
          <w:p w14:paraId="474B940E" w14:textId="143BF0EC" w:rsidR="00C50594" w:rsidRPr="00C50594" w:rsidRDefault="00C50594" w:rsidP="00C50594">
            <w:pPr>
              <w:jc w:val="both"/>
              <w:rPr>
                <w:rFonts w:ascii="Arial" w:hAnsi="Arial" w:cs="Arial"/>
              </w:rPr>
            </w:pPr>
            <w:r w:rsidRPr="00C50594">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084EC74" w14:textId="77777777" w:rsidR="0036228E" w:rsidRPr="00E17B8F" w:rsidRDefault="0036228E" w:rsidP="0036228E">
      <w:pPr>
        <w:jc w:val="center"/>
        <w:rPr>
          <w:rFonts w:ascii="Arial" w:hAnsi="Arial" w:cs="Arial"/>
          <w:b/>
        </w:rPr>
      </w:pPr>
    </w:p>
    <w:p w14:paraId="20F3C4D4" w14:textId="3F8459DD" w:rsidR="0036228E" w:rsidRPr="00E17B8F" w:rsidRDefault="0036228E" w:rsidP="009E4E3B">
      <w:pPr>
        <w:rPr>
          <w:rFonts w:ascii="Arial" w:hAnsi="Arial" w:cs="Arial"/>
          <w:b/>
        </w:rPr>
      </w:pPr>
    </w:p>
    <w:p w14:paraId="7A91E63E" w14:textId="77777777" w:rsidR="009127DB" w:rsidRPr="00E17B8F" w:rsidRDefault="009127DB">
      <w:pPr>
        <w:spacing w:after="200" w:line="276" w:lineRule="auto"/>
        <w:rPr>
          <w:rFonts w:ascii="Arial" w:hAnsi="Arial" w:cs="Arial"/>
          <w:b/>
        </w:rPr>
      </w:pPr>
      <w:r w:rsidRPr="00E17B8F">
        <w:rPr>
          <w:rFonts w:ascii="Arial" w:hAnsi="Arial" w:cs="Arial"/>
          <w:b/>
        </w:rPr>
        <w:br w:type="page"/>
      </w:r>
    </w:p>
    <w:p w14:paraId="1D648C9B" w14:textId="4C51D62A" w:rsidR="0036228E" w:rsidRPr="00E17B8F" w:rsidRDefault="00900979" w:rsidP="0036228E">
      <w:pPr>
        <w:jc w:val="center"/>
        <w:rPr>
          <w:rFonts w:ascii="Arial" w:hAnsi="Arial" w:cs="Arial"/>
          <w:b/>
        </w:rPr>
      </w:pPr>
      <w:r w:rsidRPr="00E17B8F">
        <w:rPr>
          <w:rFonts w:ascii="Arial" w:hAnsi="Arial" w:cs="Arial"/>
          <w:b/>
          <w:noProof/>
          <w:lang w:val="en-IE" w:eastAsia="en-IE"/>
        </w:rPr>
        <w:lastRenderedPageBreak/>
        <w:drawing>
          <wp:anchor distT="0" distB="0" distL="114300" distR="114300" simplePos="0" relativeHeight="251660288" behindDoc="1" locked="0" layoutInCell="1" allowOverlap="1" wp14:anchorId="16055F5A" wp14:editId="13730BD2">
            <wp:simplePos x="0" y="0"/>
            <wp:positionH relativeFrom="column">
              <wp:posOffset>-857250</wp:posOffset>
            </wp:positionH>
            <wp:positionV relativeFrom="paragraph">
              <wp:posOffset>-323849</wp:posOffset>
            </wp:positionV>
            <wp:extent cx="1600200" cy="1455666"/>
            <wp:effectExtent l="0" t="0" r="0" b="0"/>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8286" cy="14630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75DF85" w14:textId="616BBBB2" w:rsidR="003B7BD3" w:rsidRPr="00E17B8F" w:rsidRDefault="003B7BD3">
      <w:pPr>
        <w:spacing w:after="200" w:line="276" w:lineRule="auto"/>
        <w:rPr>
          <w:rFonts w:ascii="Arial" w:hAnsi="Arial" w:cs="Arial"/>
          <w:b/>
          <w:bCs/>
          <w:sz w:val="22"/>
          <w:szCs w:val="22"/>
        </w:rPr>
      </w:pPr>
    </w:p>
    <w:p w14:paraId="0A6F650F" w14:textId="603BC98E" w:rsidR="0036228E" w:rsidRDefault="04655BFB" w:rsidP="009E4E3B">
      <w:pPr>
        <w:spacing w:after="200" w:line="276" w:lineRule="auto"/>
        <w:jc w:val="center"/>
        <w:rPr>
          <w:rFonts w:ascii="Arial" w:hAnsi="Arial" w:cs="Arial"/>
          <w:b/>
          <w:bCs/>
        </w:rPr>
      </w:pPr>
      <w:r w:rsidRPr="00537A32">
        <w:rPr>
          <w:rFonts w:ascii="Arial" w:hAnsi="Arial" w:cs="Arial"/>
          <w:b/>
          <w:bCs/>
        </w:rPr>
        <w:t xml:space="preserve">Regional </w:t>
      </w:r>
      <w:r w:rsidR="123286D0" w:rsidRPr="00537A32">
        <w:rPr>
          <w:rFonts w:ascii="Arial" w:hAnsi="Arial" w:cs="Arial"/>
          <w:b/>
          <w:bCs/>
        </w:rPr>
        <w:t>Disability Lead</w:t>
      </w:r>
    </w:p>
    <w:p w14:paraId="70B041FF" w14:textId="30A53AB5" w:rsidR="00027E84" w:rsidRPr="00537A32" w:rsidRDefault="00027E84" w:rsidP="009E4E3B">
      <w:pPr>
        <w:spacing w:after="200" w:line="276" w:lineRule="auto"/>
        <w:jc w:val="center"/>
        <w:rPr>
          <w:rFonts w:ascii="Arial" w:hAnsi="Arial" w:cs="Arial"/>
          <w:b/>
          <w:bCs/>
        </w:rPr>
      </w:pPr>
      <w:r>
        <w:rPr>
          <w:rFonts w:ascii="Arial" w:hAnsi="Arial" w:cs="Arial"/>
          <w:b/>
          <w:bCs/>
        </w:rPr>
        <w:t>HSE Dublin and Midlands</w:t>
      </w:r>
    </w:p>
    <w:p w14:paraId="6FE545F5" w14:textId="7963F308" w:rsidR="0036228E" w:rsidRPr="00537A32" w:rsidRDefault="0036228E" w:rsidP="0036228E">
      <w:pPr>
        <w:jc w:val="center"/>
        <w:rPr>
          <w:rFonts w:ascii="Arial" w:hAnsi="Arial" w:cs="Arial"/>
          <w:b/>
        </w:rPr>
      </w:pPr>
      <w:r w:rsidRPr="00537A32">
        <w:rPr>
          <w:rFonts w:ascii="Arial" w:hAnsi="Arial" w:cs="Arial"/>
          <w:b/>
        </w:rPr>
        <w:t>Terms and Conditions of Employment</w:t>
      </w:r>
    </w:p>
    <w:p w14:paraId="49B9C210" w14:textId="77777777" w:rsidR="0036228E" w:rsidRPr="00E17B8F" w:rsidRDefault="0036228E" w:rsidP="0036228E">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36228E" w:rsidRPr="00E17B8F" w14:paraId="162D2E80" w14:textId="77777777" w:rsidTr="67707CF6">
        <w:tc>
          <w:tcPr>
            <w:tcW w:w="2523" w:type="dxa"/>
          </w:tcPr>
          <w:p w14:paraId="1CC8234F" w14:textId="77777777" w:rsidR="0036228E" w:rsidRPr="00E17B8F" w:rsidRDefault="0036228E">
            <w:pPr>
              <w:jc w:val="both"/>
              <w:rPr>
                <w:rFonts w:ascii="Arial" w:hAnsi="Arial" w:cs="Arial"/>
                <w:b/>
                <w:bCs/>
              </w:rPr>
            </w:pPr>
            <w:r w:rsidRPr="00E17B8F">
              <w:rPr>
                <w:rFonts w:ascii="Arial" w:hAnsi="Arial" w:cs="Arial"/>
                <w:b/>
                <w:bCs/>
              </w:rPr>
              <w:t xml:space="preserve">Tenure </w:t>
            </w:r>
          </w:p>
          <w:p w14:paraId="7656B59A" w14:textId="6677CBBE" w:rsidR="009E4E3B" w:rsidRPr="00E17B8F" w:rsidRDefault="009E4E3B">
            <w:pPr>
              <w:jc w:val="both"/>
              <w:rPr>
                <w:rFonts w:ascii="Arial" w:hAnsi="Arial" w:cs="Arial"/>
                <w:b/>
                <w:bCs/>
              </w:rPr>
            </w:pPr>
          </w:p>
        </w:tc>
        <w:tc>
          <w:tcPr>
            <w:tcW w:w="8109" w:type="dxa"/>
          </w:tcPr>
          <w:p w14:paraId="7781D452" w14:textId="34D82239" w:rsidR="0036228E" w:rsidRPr="00E17B8F" w:rsidRDefault="04655BFB" w:rsidP="61DB1F21">
            <w:pPr>
              <w:tabs>
                <w:tab w:val="left" w:pos="720"/>
              </w:tabs>
              <w:suppressAutoHyphens/>
              <w:jc w:val="both"/>
              <w:rPr>
                <w:rFonts w:ascii="Arial" w:hAnsi="Arial" w:cs="Arial"/>
                <w:spacing w:val="-3"/>
              </w:rPr>
            </w:pPr>
            <w:r w:rsidRPr="00E17B8F">
              <w:rPr>
                <w:rFonts w:ascii="Arial" w:hAnsi="Arial" w:cs="Arial"/>
                <w:spacing w:val="-3"/>
              </w:rPr>
              <w:t xml:space="preserve">The current </w:t>
            </w:r>
            <w:r w:rsidR="00C50594">
              <w:rPr>
                <w:rFonts w:ascii="Arial" w:hAnsi="Arial" w:cs="Arial"/>
                <w:spacing w:val="-3"/>
              </w:rPr>
              <w:t>vacanc</w:t>
            </w:r>
            <w:r w:rsidR="00027E84">
              <w:rPr>
                <w:rFonts w:ascii="Arial" w:hAnsi="Arial" w:cs="Arial"/>
                <w:spacing w:val="-3"/>
              </w:rPr>
              <w:t>y</w:t>
            </w:r>
            <w:r w:rsidRPr="00E17B8F">
              <w:rPr>
                <w:rFonts w:ascii="Arial" w:hAnsi="Arial" w:cs="Arial"/>
                <w:spacing w:val="-3"/>
              </w:rPr>
              <w:t xml:space="preserve"> available </w:t>
            </w:r>
            <w:r w:rsidR="00027E84">
              <w:rPr>
                <w:rFonts w:ascii="Arial" w:hAnsi="Arial" w:cs="Arial"/>
                <w:spacing w:val="-3"/>
              </w:rPr>
              <w:t>is</w:t>
            </w:r>
            <w:r w:rsidRPr="00E17B8F">
              <w:rPr>
                <w:rFonts w:ascii="Arial" w:hAnsi="Arial" w:cs="Arial"/>
                <w:spacing w:val="-3"/>
              </w:rPr>
              <w:t xml:space="preserve"> permanent and whole time. </w:t>
            </w:r>
          </w:p>
          <w:p w14:paraId="4ABB45E6" w14:textId="77777777" w:rsidR="0036228E" w:rsidRPr="00E17B8F" w:rsidRDefault="0036228E">
            <w:pPr>
              <w:tabs>
                <w:tab w:val="left" w:pos="-720"/>
                <w:tab w:val="left" w:pos="0"/>
                <w:tab w:val="left" w:pos="720"/>
              </w:tabs>
              <w:suppressAutoHyphens/>
              <w:jc w:val="both"/>
              <w:rPr>
                <w:rFonts w:ascii="Arial" w:hAnsi="Arial" w:cs="Arial"/>
                <w:spacing w:val="-3"/>
              </w:rPr>
            </w:pPr>
          </w:p>
          <w:p w14:paraId="7ACA6EA2" w14:textId="2AE472B9" w:rsidR="00537A32" w:rsidRPr="00537A32" w:rsidRDefault="04655BFB" w:rsidP="00537A32">
            <w:pPr>
              <w:tabs>
                <w:tab w:val="left" w:pos="-720"/>
                <w:tab w:val="left" w:pos="0"/>
                <w:tab w:val="left" w:pos="720"/>
              </w:tabs>
              <w:suppressAutoHyphens/>
              <w:jc w:val="both"/>
              <w:rPr>
                <w:rFonts w:ascii="Arial" w:hAnsi="Arial" w:cs="Arial"/>
                <w:spacing w:val="-3"/>
              </w:rPr>
            </w:pPr>
            <w:r w:rsidRPr="00E17B8F">
              <w:rPr>
                <w:rFonts w:ascii="Arial" w:hAnsi="Arial" w:cs="Arial"/>
                <w:spacing w:val="-3"/>
              </w:rPr>
              <w:t xml:space="preserve">The post </w:t>
            </w:r>
            <w:r w:rsidR="00027E84">
              <w:rPr>
                <w:rFonts w:ascii="Arial" w:hAnsi="Arial" w:cs="Arial"/>
                <w:spacing w:val="-3"/>
              </w:rPr>
              <w:t>is</w:t>
            </w:r>
            <w:r w:rsidRPr="00E17B8F">
              <w:rPr>
                <w:rFonts w:ascii="Arial" w:hAnsi="Arial" w:cs="Arial"/>
                <w:spacing w:val="-3"/>
              </w:rPr>
              <w:t xml:space="preserve"> pensionable. </w:t>
            </w:r>
            <w:r w:rsidR="00537A32" w:rsidRPr="00537A32">
              <w:rPr>
                <w:rFonts w:ascii="Arial" w:hAnsi="Arial" w:cs="Arial"/>
                <w:spacing w:val="-3"/>
              </w:rPr>
              <w:t xml:space="preserve">A panel may be created from which permanent and specified purpose vacancies of full or part time duration may be filled. The tenure of these posts will be indicated at “expression of interest” stage. </w:t>
            </w:r>
          </w:p>
          <w:p w14:paraId="0D7568FE" w14:textId="43034838" w:rsidR="0036228E" w:rsidRPr="00E17B8F" w:rsidRDefault="0036228E" w:rsidP="61DB1F21">
            <w:pPr>
              <w:tabs>
                <w:tab w:val="left" w:pos="720"/>
              </w:tabs>
              <w:suppressAutoHyphens/>
              <w:jc w:val="both"/>
              <w:rPr>
                <w:rFonts w:ascii="Arial" w:hAnsi="Arial" w:cs="Arial"/>
                <w:spacing w:val="-3"/>
              </w:rPr>
            </w:pPr>
          </w:p>
          <w:p w14:paraId="5B32C58D" w14:textId="77777777" w:rsidR="0036228E" w:rsidRPr="00E17B8F" w:rsidRDefault="0036228E">
            <w:pPr>
              <w:tabs>
                <w:tab w:val="left" w:pos="-720"/>
                <w:tab w:val="left" w:pos="0"/>
                <w:tab w:val="left" w:pos="720"/>
              </w:tabs>
              <w:suppressAutoHyphens/>
              <w:jc w:val="both"/>
              <w:rPr>
                <w:rFonts w:ascii="Arial" w:hAnsi="Arial" w:cs="Arial"/>
                <w:spacing w:val="-3"/>
              </w:rPr>
            </w:pPr>
            <w:r w:rsidRPr="00E17B8F">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45D1A17E" w14:textId="77777777" w:rsidR="0036228E" w:rsidRPr="00E17B8F" w:rsidRDefault="0036228E">
            <w:pPr>
              <w:tabs>
                <w:tab w:val="left" w:pos="-720"/>
                <w:tab w:val="left" w:pos="0"/>
                <w:tab w:val="left" w:pos="720"/>
              </w:tabs>
              <w:suppressAutoHyphens/>
              <w:jc w:val="both"/>
              <w:rPr>
                <w:rFonts w:ascii="Arial" w:hAnsi="Arial" w:cs="Arial"/>
                <w:spacing w:val="-3"/>
              </w:rPr>
            </w:pPr>
          </w:p>
        </w:tc>
      </w:tr>
      <w:tr w:rsidR="0036228E" w:rsidRPr="00E17B8F" w14:paraId="7E5A14AA" w14:textId="77777777" w:rsidTr="67707CF6">
        <w:tc>
          <w:tcPr>
            <w:tcW w:w="2523" w:type="dxa"/>
          </w:tcPr>
          <w:p w14:paraId="3F05FE88" w14:textId="0F7EEFB9" w:rsidR="0036228E" w:rsidRPr="00E17B8F" w:rsidRDefault="0036228E" w:rsidP="7968F1B7">
            <w:pPr>
              <w:jc w:val="both"/>
              <w:rPr>
                <w:rFonts w:ascii="Arial" w:hAnsi="Arial" w:cs="Arial"/>
                <w:b/>
                <w:bCs/>
              </w:rPr>
            </w:pPr>
            <w:r w:rsidRPr="00E17B8F">
              <w:rPr>
                <w:rFonts w:ascii="Arial" w:hAnsi="Arial" w:cs="Arial"/>
                <w:b/>
                <w:bCs/>
              </w:rPr>
              <w:t xml:space="preserve">Remuneration </w:t>
            </w:r>
          </w:p>
          <w:p w14:paraId="5E5DA22A" w14:textId="4C63B634" w:rsidR="0036228E" w:rsidRPr="00E17B8F" w:rsidRDefault="0036228E" w:rsidP="009127DB">
            <w:pPr>
              <w:jc w:val="both"/>
              <w:rPr>
                <w:rFonts w:ascii="Arial" w:hAnsi="Arial" w:cs="Arial"/>
                <w:b/>
                <w:bCs/>
              </w:rPr>
            </w:pPr>
          </w:p>
        </w:tc>
        <w:tc>
          <w:tcPr>
            <w:tcW w:w="8109" w:type="dxa"/>
          </w:tcPr>
          <w:p w14:paraId="6195DC3F" w14:textId="3874BD0D" w:rsidR="00C50594" w:rsidRDefault="0036228E">
            <w:pPr>
              <w:spacing w:after="120"/>
              <w:jc w:val="both"/>
              <w:rPr>
                <w:rFonts w:ascii="Arial" w:hAnsi="Arial" w:cs="Arial"/>
              </w:rPr>
            </w:pPr>
            <w:r w:rsidRPr="00E17B8F">
              <w:rPr>
                <w:rFonts w:ascii="Arial" w:hAnsi="Arial" w:cs="Arial"/>
              </w:rPr>
              <w:t xml:space="preserve">The salary scale for the </w:t>
            </w:r>
            <w:r w:rsidRPr="0077244C">
              <w:rPr>
                <w:rFonts w:ascii="Arial" w:hAnsi="Arial" w:cs="Arial"/>
              </w:rPr>
              <w:t xml:space="preserve">post is </w:t>
            </w:r>
            <w:r w:rsidR="00C50594">
              <w:rPr>
                <w:rFonts w:ascii="Arial" w:hAnsi="Arial" w:cs="Arial"/>
              </w:rPr>
              <w:t>at 01/0</w:t>
            </w:r>
            <w:r w:rsidR="00537A32">
              <w:rPr>
                <w:rFonts w:ascii="Arial" w:hAnsi="Arial" w:cs="Arial"/>
              </w:rPr>
              <w:t>6</w:t>
            </w:r>
            <w:r w:rsidR="00C50594">
              <w:rPr>
                <w:rFonts w:ascii="Arial" w:hAnsi="Arial" w:cs="Arial"/>
              </w:rPr>
              <w:t>/2026</w:t>
            </w:r>
          </w:p>
          <w:p w14:paraId="71857110" w14:textId="77777777" w:rsidR="00F427EB" w:rsidRPr="00F427EB" w:rsidRDefault="00F427EB">
            <w:pPr>
              <w:spacing w:after="120"/>
              <w:jc w:val="both"/>
              <w:rPr>
                <w:rFonts w:ascii="Arial" w:hAnsi="Arial" w:cs="Arial"/>
              </w:rPr>
            </w:pPr>
          </w:p>
          <w:p w14:paraId="3173FAFD" w14:textId="77777777" w:rsidR="00F427EB" w:rsidRPr="00F427EB" w:rsidRDefault="00F427EB">
            <w:pPr>
              <w:spacing w:after="120"/>
              <w:jc w:val="both"/>
              <w:rPr>
                <w:rFonts w:ascii="Arial" w:hAnsi="Arial" w:cs="Arial"/>
              </w:rPr>
            </w:pPr>
            <w:r w:rsidRPr="00F427EB">
              <w:rPr>
                <w:rFonts w:ascii="Arial" w:eastAsiaTheme="minorHAnsi" w:hAnsi="Arial" w:cs="Arial"/>
                <w:lang w:val="en-IE" w:eastAsia="en-US"/>
              </w:rPr>
              <w:t>123,645 128,870 134,190 139,614 145,131 150,752</w:t>
            </w:r>
          </w:p>
          <w:p w14:paraId="6231FBC5" w14:textId="77777777" w:rsidR="00F427EB" w:rsidRDefault="0077244C" w:rsidP="00F427EB">
            <w:pPr>
              <w:spacing w:after="120"/>
              <w:jc w:val="both"/>
              <w:rPr>
                <w:rFonts w:ascii="Arial" w:hAnsi="Arial" w:cs="Arial"/>
                <w:color w:val="FF0000"/>
              </w:rPr>
            </w:pPr>
            <w:r>
              <w:rPr>
                <w:rFonts w:ascii="Arial" w:hAnsi="Arial" w:cs="Arial"/>
              </w:rPr>
              <w:t xml:space="preserve"> </w:t>
            </w:r>
            <w:r w:rsidR="00900979" w:rsidRPr="00E17B8F">
              <w:rPr>
                <w:rFonts w:ascii="Arial" w:hAnsi="Arial" w:cs="Arial"/>
                <w:color w:val="FF0000"/>
              </w:rPr>
              <w:t xml:space="preserve"> </w:t>
            </w:r>
          </w:p>
          <w:p w14:paraId="6172B34B" w14:textId="2E8FEADD" w:rsidR="0036228E" w:rsidRPr="00F427EB" w:rsidRDefault="0036228E" w:rsidP="00F427EB">
            <w:pPr>
              <w:spacing w:after="120"/>
              <w:jc w:val="both"/>
              <w:rPr>
                <w:rStyle w:val="Hyperlink"/>
                <w:rFonts w:ascii="Arial" w:hAnsi="Arial" w:cs="Arial"/>
                <w:color w:val="FF0000"/>
                <w:u w:val="none"/>
              </w:rPr>
            </w:pPr>
            <w:r w:rsidRPr="00E17B8F">
              <w:rPr>
                <w:rFonts w:ascii="Arial" w:hAnsi="Arial" w:cs="Arial"/>
              </w:rPr>
              <w:t>Salary Scales are updated periodically and the most up to date versions can be found here:</w:t>
            </w:r>
            <w:r w:rsidRPr="00E17B8F">
              <w:rPr>
                <w:rFonts w:ascii="Arial" w:hAnsi="Arial" w:cs="Arial"/>
                <w:bCs/>
                <w:iCs/>
              </w:rPr>
              <w:t xml:space="preserve"> </w:t>
            </w:r>
            <w:hyperlink r:id="rId18" w:history="1">
              <w:r w:rsidRPr="00E17B8F">
                <w:rPr>
                  <w:rStyle w:val="Hyperlink"/>
                  <w:rFonts w:ascii="Arial" w:hAnsi="Arial" w:cs="Arial"/>
                  <w:bCs/>
                  <w:iCs/>
                </w:rPr>
                <w:t>https://healthservice.hse.ie/staff/benefits-services/pay/pay-scales.html</w:t>
              </w:r>
            </w:hyperlink>
          </w:p>
          <w:p w14:paraId="08551F10" w14:textId="77777777" w:rsidR="0036228E" w:rsidRPr="00E17B8F" w:rsidRDefault="0036228E">
            <w:pPr>
              <w:jc w:val="both"/>
              <w:rPr>
                <w:rFonts w:ascii="Arial" w:hAnsi="Arial" w:cs="Arial"/>
              </w:rPr>
            </w:pPr>
          </w:p>
          <w:p w14:paraId="449561FC" w14:textId="77777777" w:rsidR="0036228E" w:rsidRPr="00E17B8F" w:rsidRDefault="0036228E">
            <w:pPr>
              <w:jc w:val="both"/>
              <w:rPr>
                <w:rFonts w:ascii="Arial" w:hAnsi="Arial" w:cs="Arial"/>
              </w:rPr>
            </w:pPr>
            <w:r w:rsidRPr="00E17B8F">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1DCCABA" w14:textId="77777777" w:rsidR="0036228E" w:rsidRPr="00E17B8F" w:rsidRDefault="0036228E">
            <w:pPr>
              <w:jc w:val="both"/>
              <w:rPr>
                <w:rFonts w:ascii="Arial" w:hAnsi="Arial" w:cs="Arial"/>
              </w:rPr>
            </w:pPr>
          </w:p>
        </w:tc>
      </w:tr>
      <w:tr w:rsidR="00C50594" w:rsidRPr="00E17B8F" w14:paraId="5D267799" w14:textId="77777777" w:rsidTr="67707CF6">
        <w:tc>
          <w:tcPr>
            <w:tcW w:w="2523" w:type="dxa"/>
          </w:tcPr>
          <w:p w14:paraId="60D7A874" w14:textId="77777777" w:rsidR="00C50594" w:rsidRPr="00E17B8F" w:rsidRDefault="00C50594" w:rsidP="00C50594">
            <w:pPr>
              <w:jc w:val="both"/>
              <w:rPr>
                <w:rFonts w:ascii="Arial" w:hAnsi="Arial" w:cs="Arial"/>
                <w:b/>
                <w:bCs/>
              </w:rPr>
            </w:pPr>
            <w:r w:rsidRPr="00E17B8F">
              <w:rPr>
                <w:rFonts w:ascii="Arial" w:hAnsi="Arial" w:cs="Arial"/>
                <w:b/>
                <w:bCs/>
              </w:rPr>
              <w:t>Working Week</w:t>
            </w:r>
          </w:p>
          <w:p w14:paraId="4C665D28" w14:textId="77777777" w:rsidR="00C50594" w:rsidRPr="00E17B8F" w:rsidRDefault="00C50594" w:rsidP="00C50594">
            <w:pPr>
              <w:jc w:val="both"/>
              <w:rPr>
                <w:rFonts w:ascii="Arial" w:hAnsi="Arial" w:cs="Arial"/>
                <w:b/>
                <w:bCs/>
              </w:rPr>
            </w:pPr>
          </w:p>
        </w:tc>
        <w:tc>
          <w:tcPr>
            <w:tcW w:w="8109" w:type="dxa"/>
          </w:tcPr>
          <w:p w14:paraId="72269186" w14:textId="4EE0DC5C" w:rsidR="00C50594" w:rsidRPr="00C50594" w:rsidRDefault="00C50594" w:rsidP="00C50594">
            <w:pPr>
              <w:pStyle w:val="paragraph"/>
              <w:spacing w:before="0" w:beforeAutospacing="0" w:after="0" w:afterAutospacing="0"/>
              <w:textAlignment w:val="baseline"/>
              <w:rPr>
                <w:rFonts w:ascii="Arial" w:hAnsi="Arial" w:cs="Arial"/>
                <w:sz w:val="20"/>
                <w:szCs w:val="20"/>
              </w:rPr>
            </w:pPr>
            <w:r w:rsidRPr="00C50594">
              <w:rPr>
                <w:rStyle w:val="normaltextrun"/>
                <w:rFonts w:ascii="Arial" w:hAnsi="Arial" w:cs="Arial"/>
                <w:sz w:val="20"/>
                <w:szCs w:val="20"/>
                <w:lang w:val="en-US"/>
              </w:rPr>
              <w:t xml:space="preserve">The standard weekly working </w:t>
            </w:r>
            <w:r w:rsidRPr="00C50594">
              <w:rPr>
                <w:rStyle w:val="findhit"/>
                <w:rFonts w:ascii="Arial" w:hAnsi="Arial" w:cs="Arial"/>
                <w:sz w:val="20"/>
                <w:szCs w:val="20"/>
                <w:lang w:val="en-US"/>
              </w:rPr>
              <w:t>hours</w:t>
            </w:r>
            <w:r w:rsidRPr="00C50594">
              <w:rPr>
                <w:rStyle w:val="normaltextrun"/>
                <w:rFonts w:ascii="Arial" w:hAnsi="Arial" w:cs="Arial"/>
                <w:sz w:val="20"/>
                <w:szCs w:val="20"/>
                <w:lang w:val="en-US"/>
              </w:rPr>
              <w:t xml:space="preserve"> of attendance for your grade are </w:t>
            </w:r>
            <w:r w:rsidRPr="00C50594">
              <w:rPr>
                <w:rStyle w:val="normaltextrun"/>
                <w:rFonts w:ascii="Arial" w:hAnsi="Arial" w:cs="Arial"/>
                <w:b/>
                <w:bCs/>
                <w:sz w:val="20"/>
                <w:szCs w:val="20"/>
                <w:lang w:val="en-US"/>
              </w:rPr>
              <w:t>35</w:t>
            </w:r>
            <w:r w:rsidRPr="00C50594">
              <w:rPr>
                <w:rStyle w:val="normaltextrun"/>
                <w:rFonts w:ascii="Arial" w:hAnsi="Arial" w:cs="Arial"/>
                <w:sz w:val="20"/>
                <w:szCs w:val="20"/>
                <w:lang w:val="en-US"/>
              </w:rPr>
              <w:t xml:space="preserve"> </w:t>
            </w:r>
            <w:r w:rsidRPr="00C50594">
              <w:rPr>
                <w:rStyle w:val="findhit"/>
                <w:rFonts w:ascii="Arial" w:hAnsi="Arial" w:cs="Arial"/>
                <w:sz w:val="20"/>
                <w:szCs w:val="20"/>
                <w:lang w:val="en-US"/>
              </w:rPr>
              <w:t>hours</w:t>
            </w:r>
            <w:r w:rsidRPr="00C50594">
              <w:rPr>
                <w:rStyle w:val="normaltextrun"/>
                <w:rFonts w:ascii="Arial" w:hAnsi="Arial" w:cs="Arial"/>
                <w:sz w:val="20"/>
                <w:szCs w:val="20"/>
                <w:lang w:val="en-US"/>
              </w:rPr>
              <w:t xml:space="preserve"> per week. Your normal weekly working </w:t>
            </w:r>
            <w:r w:rsidRPr="00C50594">
              <w:rPr>
                <w:rStyle w:val="findhit"/>
                <w:rFonts w:ascii="Arial" w:hAnsi="Arial" w:cs="Arial"/>
                <w:sz w:val="20"/>
                <w:szCs w:val="20"/>
                <w:lang w:val="en-US"/>
              </w:rPr>
              <w:t>hours</w:t>
            </w:r>
            <w:r w:rsidRPr="00C50594">
              <w:rPr>
                <w:rStyle w:val="normaltextrun"/>
                <w:rFonts w:ascii="Arial" w:hAnsi="Arial" w:cs="Arial"/>
                <w:sz w:val="20"/>
                <w:szCs w:val="20"/>
                <w:lang w:val="en-US"/>
              </w:rPr>
              <w:t xml:space="preserve"> are </w:t>
            </w:r>
            <w:r w:rsidRPr="00C50594">
              <w:rPr>
                <w:rStyle w:val="normaltextrun"/>
                <w:rFonts w:ascii="Arial" w:hAnsi="Arial" w:cs="Arial"/>
                <w:b/>
                <w:bCs/>
                <w:sz w:val="20"/>
                <w:szCs w:val="20"/>
                <w:lang w:val="en-US"/>
              </w:rPr>
              <w:t>35</w:t>
            </w:r>
            <w:r w:rsidRPr="00C50594">
              <w:rPr>
                <w:rStyle w:val="normaltextrun"/>
                <w:rFonts w:ascii="Arial" w:hAnsi="Arial" w:cs="Arial"/>
                <w:sz w:val="20"/>
                <w:szCs w:val="20"/>
                <w:lang w:val="en-US"/>
              </w:rPr>
              <w:t xml:space="preserve"> </w:t>
            </w:r>
            <w:r w:rsidRPr="00C50594">
              <w:rPr>
                <w:rStyle w:val="findhit"/>
                <w:rFonts w:ascii="Arial" w:hAnsi="Arial" w:cs="Arial"/>
                <w:sz w:val="20"/>
                <w:szCs w:val="20"/>
                <w:lang w:val="en-US"/>
              </w:rPr>
              <w:t>hours</w:t>
            </w:r>
            <w:r w:rsidRPr="00C50594">
              <w:rPr>
                <w:rStyle w:val="normaltextrun"/>
                <w:rFonts w:ascii="Arial" w:hAnsi="Arial" w:cs="Arial"/>
                <w:sz w:val="20"/>
                <w:szCs w:val="20"/>
                <w:lang w:val="en-US"/>
              </w:rPr>
              <w:t xml:space="preserve">. Contracted </w:t>
            </w:r>
            <w:r w:rsidRPr="00C50594">
              <w:rPr>
                <w:rStyle w:val="findhit"/>
                <w:rFonts w:ascii="Arial" w:hAnsi="Arial" w:cs="Arial"/>
                <w:sz w:val="20"/>
                <w:szCs w:val="20"/>
                <w:lang w:val="en-US"/>
              </w:rPr>
              <w:t>hours</w:t>
            </w:r>
            <w:r w:rsidRPr="00C50594">
              <w:rPr>
                <w:rStyle w:val="normaltextrun"/>
                <w:rFonts w:ascii="Arial" w:hAnsi="Arial" w:cs="Arial"/>
                <w:sz w:val="20"/>
                <w:szCs w:val="20"/>
                <w:lang w:val="en-US"/>
              </w:rPr>
              <w:t xml:space="preserve"> that are less than the standard weekly working </w:t>
            </w:r>
            <w:r w:rsidRPr="00C50594">
              <w:rPr>
                <w:rStyle w:val="findhit"/>
                <w:rFonts w:ascii="Arial" w:hAnsi="Arial" w:cs="Arial"/>
                <w:sz w:val="20"/>
                <w:szCs w:val="20"/>
                <w:lang w:val="en-US"/>
              </w:rPr>
              <w:t>hours</w:t>
            </w:r>
            <w:r w:rsidRPr="00C50594">
              <w:rPr>
                <w:rStyle w:val="normaltextrun"/>
                <w:rFonts w:ascii="Arial" w:hAnsi="Arial" w:cs="Arial"/>
                <w:sz w:val="20"/>
                <w:szCs w:val="20"/>
                <w:lang w:val="en-US"/>
              </w:rPr>
              <w:t xml:space="preserve"> for your grade will be paid pro rata to the full time equivalent.</w:t>
            </w:r>
          </w:p>
          <w:p w14:paraId="4CA9B7D7" w14:textId="77777777" w:rsidR="00C50594" w:rsidRPr="00C50594" w:rsidRDefault="00C50594" w:rsidP="00C50594">
            <w:pPr>
              <w:pStyle w:val="paragraph"/>
              <w:spacing w:before="0" w:beforeAutospacing="0" w:after="0" w:afterAutospacing="0"/>
              <w:textAlignment w:val="baseline"/>
              <w:rPr>
                <w:rStyle w:val="eop"/>
                <w:rFonts w:ascii="Arial" w:eastAsiaTheme="majorEastAsia" w:hAnsi="Arial" w:cs="Arial"/>
                <w:sz w:val="20"/>
                <w:szCs w:val="20"/>
              </w:rPr>
            </w:pPr>
          </w:p>
          <w:p w14:paraId="0E9103BD" w14:textId="77777777" w:rsidR="00C50594" w:rsidRPr="00C50594" w:rsidRDefault="00C50594" w:rsidP="00C50594">
            <w:pPr>
              <w:pStyle w:val="paragraph"/>
              <w:spacing w:before="0" w:beforeAutospacing="0" w:after="0" w:afterAutospacing="0"/>
              <w:textAlignment w:val="baseline"/>
              <w:rPr>
                <w:rFonts w:ascii="Arial" w:hAnsi="Arial" w:cs="Arial"/>
                <w:sz w:val="20"/>
                <w:szCs w:val="20"/>
              </w:rPr>
            </w:pPr>
            <w:r w:rsidRPr="00C50594">
              <w:rPr>
                <w:rStyle w:val="normaltextrun"/>
                <w:rFonts w:ascii="Arial" w:hAnsi="Arial" w:cs="Arial"/>
                <w:sz w:val="20"/>
                <w:szCs w:val="20"/>
                <w:lang w:val="en-US"/>
              </w:rPr>
              <w:t xml:space="preserve">You are required to work agreed roster/on-call arrangements advised by your Reporting Manager. Your contracted </w:t>
            </w:r>
            <w:r w:rsidRPr="00C50594">
              <w:rPr>
                <w:rStyle w:val="findhit"/>
                <w:rFonts w:ascii="Arial" w:hAnsi="Arial" w:cs="Arial"/>
                <w:sz w:val="20"/>
                <w:szCs w:val="20"/>
                <w:lang w:val="en-US"/>
              </w:rPr>
              <w:t>hours</w:t>
            </w:r>
            <w:r w:rsidRPr="00C50594">
              <w:rPr>
                <w:rStyle w:val="normaltextrun"/>
                <w:rFonts w:ascii="Arial" w:hAnsi="Arial" w:cs="Arial"/>
                <w:sz w:val="20"/>
                <w:szCs w:val="20"/>
                <w:lang w:val="en-US"/>
              </w:rPr>
              <w:t xml:space="preserve"> are liable to change between the </w:t>
            </w:r>
            <w:r w:rsidRPr="00C50594">
              <w:rPr>
                <w:rStyle w:val="findhit"/>
                <w:rFonts w:ascii="Arial" w:hAnsi="Arial" w:cs="Arial"/>
                <w:sz w:val="20"/>
                <w:szCs w:val="20"/>
                <w:lang w:val="en-US"/>
              </w:rPr>
              <w:t>hours</w:t>
            </w:r>
            <w:r w:rsidRPr="00C50594">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5952EBA1" w14:textId="4C70A62A" w:rsidR="00C50594" w:rsidRPr="00C50594" w:rsidRDefault="00C50594" w:rsidP="00C50594">
            <w:pPr>
              <w:jc w:val="both"/>
              <w:rPr>
                <w:rFonts w:ascii="Arial" w:hAnsi="Arial" w:cs="Arial"/>
              </w:rPr>
            </w:pPr>
          </w:p>
        </w:tc>
      </w:tr>
      <w:tr w:rsidR="00C50594" w:rsidRPr="00E17B8F" w14:paraId="44E7E95A" w14:textId="77777777" w:rsidTr="67707CF6">
        <w:tc>
          <w:tcPr>
            <w:tcW w:w="2523" w:type="dxa"/>
          </w:tcPr>
          <w:p w14:paraId="27C708F1" w14:textId="77777777" w:rsidR="00C50594" w:rsidRPr="00E17B8F" w:rsidRDefault="00C50594" w:rsidP="00C50594">
            <w:pPr>
              <w:jc w:val="both"/>
              <w:rPr>
                <w:rFonts w:ascii="Arial" w:hAnsi="Arial" w:cs="Arial"/>
                <w:b/>
                <w:bCs/>
              </w:rPr>
            </w:pPr>
            <w:r w:rsidRPr="00E17B8F">
              <w:rPr>
                <w:rFonts w:ascii="Arial" w:hAnsi="Arial" w:cs="Arial"/>
                <w:b/>
                <w:bCs/>
              </w:rPr>
              <w:t>Annual Leave</w:t>
            </w:r>
          </w:p>
        </w:tc>
        <w:tc>
          <w:tcPr>
            <w:tcW w:w="8109" w:type="dxa"/>
          </w:tcPr>
          <w:p w14:paraId="3B0AEA2B" w14:textId="77777777" w:rsidR="00C50594" w:rsidRPr="00C50594" w:rsidRDefault="00C50594" w:rsidP="00C50594">
            <w:pPr>
              <w:rPr>
                <w:rFonts w:ascii="Arial" w:hAnsi="Arial" w:cs="Arial"/>
              </w:rPr>
            </w:pPr>
            <w:r w:rsidRPr="00C50594">
              <w:rPr>
                <w:rFonts w:ascii="Arial" w:eastAsiaTheme="minorHAnsi" w:hAnsi="Arial" w:cs="Arial"/>
                <w:color w:val="000000"/>
                <w:lang w:val="en-IE" w:eastAsia="en-US"/>
              </w:rPr>
              <w:t>The annual leave associated with the post will be confirmed at Contracting stage</w:t>
            </w:r>
            <w:r w:rsidRPr="00C50594">
              <w:rPr>
                <w:rFonts w:ascii="Arial" w:hAnsi="Arial" w:cs="Arial"/>
              </w:rPr>
              <w:t>.</w:t>
            </w:r>
          </w:p>
          <w:p w14:paraId="62612C28" w14:textId="6CC9478A" w:rsidR="00C50594" w:rsidRPr="00C50594" w:rsidRDefault="00C50594" w:rsidP="00C50594">
            <w:pPr>
              <w:rPr>
                <w:rFonts w:ascii="Arial" w:hAnsi="Arial" w:cs="Arial"/>
              </w:rPr>
            </w:pPr>
          </w:p>
        </w:tc>
      </w:tr>
      <w:tr w:rsidR="0036228E" w:rsidRPr="00E17B8F" w14:paraId="0F5C99C3" w14:textId="77777777" w:rsidTr="67707CF6">
        <w:tc>
          <w:tcPr>
            <w:tcW w:w="2523" w:type="dxa"/>
          </w:tcPr>
          <w:p w14:paraId="0FEFEDFA" w14:textId="77777777" w:rsidR="0036228E" w:rsidRPr="00E17B8F" w:rsidRDefault="0036228E">
            <w:pPr>
              <w:jc w:val="both"/>
              <w:rPr>
                <w:rFonts w:ascii="Arial" w:hAnsi="Arial" w:cs="Arial"/>
                <w:b/>
                <w:bCs/>
              </w:rPr>
            </w:pPr>
            <w:r w:rsidRPr="00E17B8F">
              <w:rPr>
                <w:rFonts w:ascii="Arial" w:hAnsi="Arial" w:cs="Arial"/>
                <w:b/>
                <w:bCs/>
              </w:rPr>
              <w:t>Superannuation</w:t>
            </w:r>
          </w:p>
          <w:p w14:paraId="02893FDA" w14:textId="77777777" w:rsidR="0036228E" w:rsidRPr="00E17B8F" w:rsidRDefault="0036228E">
            <w:pPr>
              <w:jc w:val="both"/>
              <w:rPr>
                <w:rFonts w:ascii="Arial" w:hAnsi="Arial" w:cs="Arial"/>
                <w:b/>
                <w:bCs/>
              </w:rPr>
            </w:pPr>
          </w:p>
          <w:p w14:paraId="6663523A" w14:textId="77777777" w:rsidR="0036228E" w:rsidRPr="00E17B8F" w:rsidRDefault="0036228E">
            <w:pPr>
              <w:jc w:val="both"/>
              <w:rPr>
                <w:rFonts w:ascii="Arial" w:hAnsi="Arial" w:cs="Arial"/>
                <w:b/>
                <w:bCs/>
              </w:rPr>
            </w:pPr>
          </w:p>
        </w:tc>
        <w:tc>
          <w:tcPr>
            <w:tcW w:w="8109" w:type="dxa"/>
          </w:tcPr>
          <w:p w14:paraId="0B567895" w14:textId="77777777" w:rsidR="0036228E" w:rsidRPr="00E17B8F" w:rsidRDefault="0036228E">
            <w:pPr>
              <w:jc w:val="both"/>
              <w:rPr>
                <w:rFonts w:ascii="Arial" w:hAnsi="Arial" w:cs="Arial"/>
              </w:rPr>
            </w:pPr>
            <w:r w:rsidRPr="00E17B8F">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E17B8F">
                <w:rPr>
                  <w:rFonts w:ascii="Arial" w:hAnsi="Arial" w:cs="Arial"/>
                </w:rPr>
                <w:t>the 01</w:t>
              </w:r>
              <w:r w:rsidRPr="00E17B8F">
                <w:rPr>
                  <w:rFonts w:ascii="Arial" w:hAnsi="Arial" w:cs="Arial"/>
                  <w:vertAlign w:val="superscript"/>
                </w:rPr>
                <w:t>st</w:t>
              </w:r>
              <w:r w:rsidRPr="00E17B8F">
                <w:rPr>
                  <w:rFonts w:ascii="Arial" w:hAnsi="Arial" w:cs="Arial"/>
                </w:rPr>
                <w:t xml:space="preserve"> January 2005</w:t>
              </w:r>
            </w:smartTag>
            <w:r w:rsidRPr="00E17B8F">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E17B8F">
                <w:rPr>
                  <w:rFonts w:ascii="Arial" w:hAnsi="Arial" w:cs="Arial"/>
                </w:rPr>
                <w:t>31</w:t>
              </w:r>
              <w:r w:rsidRPr="00E17B8F">
                <w:rPr>
                  <w:rFonts w:ascii="Arial" w:hAnsi="Arial" w:cs="Arial"/>
                  <w:vertAlign w:val="superscript"/>
                </w:rPr>
                <w:t>st</w:t>
              </w:r>
              <w:r w:rsidRPr="00E17B8F">
                <w:rPr>
                  <w:rFonts w:ascii="Arial" w:hAnsi="Arial" w:cs="Arial"/>
                </w:rPr>
                <w:t xml:space="preserve"> December 2004</w:t>
              </w:r>
            </w:smartTag>
          </w:p>
        </w:tc>
      </w:tr>
      <w:tr w:rsidR="0036228E" w:rsidRPr="00E17B8F" w14:paraId="5BF12B94" w14:textId="77777777" w:rsidTr="67707CF6">
        <w:tc>
          <w:tcPr>
            <w:tcW w:w="2523" w:type="dxa"/>
          </w:tcPr>
          <w:p w14:paraId="6E839911" w14:textId="77777777" w:rsidR="0036228E" w:rsidRPr="00E17B8F" w:rsidRDefault="0036228E">
            <w:pPr>
              <w:jc w:val="both"/>
              <w:rPr>
                <w:rFonts w:ascii="Arial" w:hAnsi="Arial" w:cs="Arial"/>
                <w:b/>
                <w:bCs/>
              </w:rPr>
            </w:pPr>
            <w:r w:rsidRPr="00E17B8F">
              <w:rPr>
                <w:rFonts w:ascii="Arial" w:hAnsi="Arial" w:cs="Arial"/>
                <w:b/>
                <w:bCs/>
              </w:rPr>
              <w:t>Age</w:t>
            </w:r>
          </w:p>
        </w:tc>
        <w:tc>
          <w:tcPr>
            <w:tcW w:w="8109" w:type="dxa"/>
          </w:tcPr>
          <w:p w14:paraId="4994091A" w14:textId="77777777" w:rsidR="0036228E" w:rsidRPr="00E17B8F" w:rsidRDefault="0036228E">
            <w:pPr>
              <w:autoSpaceDE w:val="0"/>
              <w:autoSpaceDN w:val="0"/>
              <w:adjustRightInd w:val="0"/>
              <w:rPr>
                <w:rFonts w:ascii="Arial" w:eastAsiaTheme="minorHAnsi" w:hAnsi="Arial" w:cs="Arial"/>
                <w:i/>
                <w:iCs/>
                <w:color w:val="000000"/>
                <w:lang w:val="en-IE" w:eastAsia="en-US"/>
              </w:rPr>
            </w:pPr>
            <w:r w:rsidRPr="00E17B8F">
              <w:rPr>
                <w:rFonts w:ascii="Arial" w:eastAsiaTheme="minorHAnsi" w:hAnsi="Arial" w:cs="Arial"/>
                <w:color w:val="000000"/>
                <w:lang w:val="en-IE" w:eastAsia="en-US"/>
              </w:rPr>
              <w:t>The Public Service Superannuation (Age of Retirement) Act, 2018* set 70 years as the compulsory retirement age for public servants.</w:t>
            </w:r>
            <w:r w:rsidRPr="00E17B8F">
              <w:rPr>
                <w:rFonts w:ascii="Arial" w:eastAsiaTheme="minorHAnsi" w:hAnsi="Arial" w:cs="Arial"/>
                <w:i/>
                <w:iCs/>
                <w:color w:val="000000"/>
                <w:lang w:val="en-IE" w:eastAsia="en-US"/>
              </w:rPr>
              <w:t xml:space="preserve"> </w:t>
            </w:r>
          </w:p>
          <w:p w14:paraId="4F2E01E3" w14:textId="77777777" w:rsidR="0036228E" w:rsidRPr="00E17B8F" w:rsidRDefault="0036228E">
            <w:pPr>
              <w:autoSpaceDE w:val="0"/>
              <w:autoSpaceDN w:val="0"/>
              <w:adjustRightInd w:val="0"/>
              <w:rPr>
                <w:rFonts w:ascii="Arial" w:eastAsiaTheme="minorHAnsi" w:hAnsi="Arial" w:cs="Arial"/>
                <w:i/>
                <w:iCs/>
                <w:color w:val="000000"/>
                <w:lang w:val="en-IE" w:eastAsia="en-US"/>
              </w:rPr>
            </w:pPr>
          </w:p>
          <w:p w14:paraId="330B3A55" w14:textId="77777777" w:rsidR="0036228E" w:rsidRPr="00E17B8F" w:rsidRDefault="0036228E">
            <w:pPr>
              <w:autoSpaceDE w:val="0"/>
              <w:autoSpaceDN w:val="0"/>
              <w:adjustRightInd w:val="0"/>
              <w:rPr>
                <w:rFonts w:ascii="Arial" w:eastAsiaTheme="minorHAnsi" w:hAnsi="Arial" w:cs="Arial"/>
                <w:b/>
                <w:bCs/>
                <w:i/>
                <w:iCs/>
                <w:color w:val="000000" w:themeColor="text1"/>
                <w:u w:val="single"/>
                <w:lang w:val="en-IE" w:eastAsia="en-US"/>
              </w:rPr>
            </w:pPr>
            <w:r w:rsidRPr="00E17B8F">
              <w:rPr>
                <w:rFonts w:ascii="Arial" w:eastAsiaTheme="minorHAnsi" w:hAnsi="Arial" w:cs="Arial"/>
                <w:b/>
                <w:bCs/>
                <w:i/>
                <w:iCs/>
                <w:color w:val="000000"/>
                <w:lang w:val="en-IE" w:eastAsia="en-US"/>
              </w:rPr>
              <w:t xml:space="preserve">* </w:t>
            </w:r>
            <w:r w:rsidRPr="00E17B8F">
              <w:rPr>
                <w:rFonts w:ascii="Arial" w:eastAsiaTheme="minorHAnsi" w:hAnsi="Arial" w:cs="Arial"/>
                <w:b/>
                <w:bCs/>
                <w:i/>
                <w:iCs/>
                <w:color w:val="000000"/>
                <w:u w:val="single"/>
                <w:lang w:val="en-IE" w:eastAsia="en-US"/>
              </w:rPr>
              <w:t xml:space="preserve">Public </w:t>
            </w:r>
            <w:r w:rsidRPr="00E17B8F">
              <w:rPr>
                <w:rFonts w:ascii="Arial" w:eastAsiaTheme="minorHAnsi" w:hAnsi="Arial" w:cs="Arial"/>
                <w:b/>
                <w:bCs/>
                <w:i/>
                <w:iCs/>
                <w:color w:val="000000" w:themeColor="text1"/>
                <w:u w:val="single"/>
                <w:lang w:val="en-IE" w:eastAsia="en-US"/>
              </w:rPr>
              <w:t>Servants not affected by this legislation:</w:t>
            </w:r>
          </w:p>
          <w:p w14:paraId="50C992B0" w14:textId="77777777" w:rsidR="0036228E" w:rsidRPr="00E17B8F" w:rsidRDefault="0036228E">
            <w:pPr>
              <w:autoSpaceDE w:val="0"/>
              <w:autoSpaceDN w:val="0"/>
              <w:adjustRightInd w:val="0"/>
              <w:rPr>
                <w:rFonts w:ascii="Arial" w:eastAsiaTheme="minorHAnsi" w:hAnsi="Arial" w:cs="Arial"/>
                <w:color w:val="000000" w:themeColor="text1"/>
                <w:lang w:val="en-IE" w:eastAsia="en-US"/>
              </w:rPr>
            </w:pPr>
            <w:r w:rsidRPr="00E17B8F">
              <w:rPr>
                <w:rFonts w:ascii="Arial" w:eastAsiaTheme="minorHAnsi" w:hAnsi="Arial" w:cs="Arial"/>
                <w:color w:val="000000" w:themeColor="text1"/>
                <w:lang w:val="en-IE" w:eastAsia="en-US"/>
              </w:rPr>
              <w:lastRenderedPageBreak/>
              <w:t>Public servants joining the public service or re-joining the public service with a 26 week break in service, between 1 April 2004 and 31 December 2012 (new entrants) have no compulsory retirement age.</w:t>
            </w:r>
          </w:p>
          <w:p w14:paraId="600D5289" w14:textId="77777777" w:rsidR="0036228E" w:rsidRPr="00E17B8F" w:rsidRDefault="0036228E">
            <w:pPr>
              <w:autoSpaceDE w:val="0"/>
              <w:autoSpaceDN w:val="0"/>
              <w:adjustRightInd w:val="0"/>
              <w:rPr>
                <w:rFonts w:ascii="Arial" w:eastAsiaTheme="minorHAnsi" w:hAnsi="Arial" w:cs="Arial"/>
                <w:color w:val="000000" w:themeColor="text1"/>
                <w:lang w:val="en-IE" w:eastAsia="en-US"/>
              </w:rPr>
            </w:pPr>
          </w:p>
          <w:p w14:paraId="21BCC45E" w14:textId="77777777" w:rsidR="0036228E" w:rsidRDefault="0036228E">
            <w:pPr>
              <w:autoSpaceDE w:val="0"/>
              <w:autoSpaceDN w:val="0"/>
              <w:adjustRightInd w:val="0"/>
              <w:rPr>
                <w:rFonts w:ascii="Arial" w:eastAsiaTheme="minorHAnsi" w:hAnsi="Arial" w:cs="Arial"/>
                <w:color w:val="000000" w:themeColor="text1"/>
                <w:lang w:val="en-IE" w:eastAsia="en-US"/>
              </w:rPr>
            </w:pPr>
            <w:r w:rsidRPr="00E17B8F">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17B8F">
              <w:rPr>
                <w:rFonts w:ascii="Arial" w:eastAsiaTheme="minorHAnsi" w:hAnsi="Arial" w:cs="Arial"/>
                <w:color w:val="000000" w:themeColor="text1"/>
                <w:lang w:val="en-IE" w:eastAsia="en-US"/>
              </w:rPr>
              <w:t>26 week</w:t>
            </w:r>
            <w:proofErr w:type="gramEnd"/>
            <w:r w:rsidRPr="00E17B8F">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7A24417C" w14:textId="0BE9C1CE" w:rsidR="00C50594" w:rsidRPr="00E17B8F" w:rsidRDefault="00C50594">
            <w:pPr>
              <w:autoSpaceDE w:val="0"/>
              <w:autoSpaceDN w:val="0"/>
              <w:adjustRightInd w:val="0"/>
              <w:rPr>
                <w:rFonts w:ascii="Arial" w:eastAsiaTheme="minorHAnsi" w:hAnsi="Arial" w:cs="Arial"/>
                <w:color w:val="000000"/>
                <w:lang w:val="en-IE" w:eastAsia="en-US"/>
              </w:rPr>
            </w:pPr>
          </w:p>
        </w:tc>
      </w:tr>
      <w:tr w:rsidR="0036228E" w:rsidRPr="00E17B8F" w14:paraId="32EA2896" w14:textId="77777777" w:rsidTr="67707CF6">
        <w:tc>
          <w:tcPr>
            <w:tcW w:w="2523" w:type="dxa"/>
          </w:tcPr>
          <w:p w14:paraId="4E21BE95" w14:textId="77777777" w:rsidR="0036228E" w:rsidRPr="00E17B8F" w:rsidRDefault="0036228E">
            <w:pPr>
              <w:rPr>
                <w:rFonts w:ascii="Arial" w:hAnsi="Arial" w:cs="Arial"/>
                <w:b/>
                <w:bCs/>
              </w:rPr>
            </w:pPr>
            <w:r w:rsidRPr="00E17B8F">
              <w:rPr>
                <w:rFonts w:ascii="Arial" w:hAnsi="Arial" w:cs="Arial"/>
                <w:b/>
                <w:bCs/>
              </w:rPr>
              <w:lastRenderedPageBreak/>
              <w:t>Probation</w:t>
            </w:r>
          </w:p>
        </w:tc>
        <w:tc>
          <w:tcPr>
            <w:tcW w:w="8109" w:type="dxa"/>
          </w:tcPr>
          <w:p w14:paraId="3F7879E9" w14:textId="77777777" w:rsidR="0036228E" w:rsidRDefault="0036228E">
            <w:pPr>
              <w:pStyle w:val="Heading7"/>
              <w:rPr>
                <w:rFonts w:cs="Arial"/>
                <w:b w:val="0"/>
                <w:sz w:val="20"/>
              </w:rPr>
            </w:pPr>
            <w:r w:rsidRPr="00E17B8F">
              <w:rPr>
                <w:rFonts w:cs="Arial"/>
                <w:b w:val="0"/>
                <w:sz w:val="20"/>
              </w:rPr>
              <w:t xml:space="preserve">Every appointment of a person who is not already a permanent officer of the </w:t>
            </w:r>
            <w:r w:rsidRPr="00E17B8F">
              <w:rPr>
                <w:rFonts w:cs="Arial"/>
                <w:b w:val="0"/>
                <w:sz w:val="20"/>
                <w:shd w:val="clear" w:color="auto" w:fill="FFFFFF"/>
              </w:rPr>
              <w:t>Health Service Executive or of a Local Authority</w:t>
            </w:r>
            <w:r w:rsidRPr="00E17B8F">
              <w:rPr>
                <w:rFonts w:cs="Arial"/>
                <w:b w:val="0"/>
                <w:sz w:val="20"/>
              </w:rPr>
              <w:t xml:space="preserve"> shall be subject to a probationary period of 12 months as stipulated in the Department of Health Circular No.10/71.</w:t>
            </w:r>
          </w:p>
          <w:p w14:paraId="7F993098" w14:textId="020CC89A" w:rsidR="00C50594" w:rsidRPr="00C50594" w:rsidRDefault="00C50594" w:rsidP="00C50594">
            <w:pPr>
              <w:rPr>
                <w:lang w:eastAsia="en-US"/>
              </w:rPr>
            </w:pPr>
          </w:p>
        </w:tc>
      </w:tr>
      <w:tr w:rsidR="00C50594" w:rsidRPr="00E17B8F" w14:paraId="647550B4" w14:textId="77777777" w:rsidTr="67707CF6">
        <w:trPr>
          <w:trHeight w:val="975"/>
        </w:trPr>
        <w:tc>
          <w:tcPr>
            <w:tcW w:w="2523" w:type="dxa"/>
          </w:tcPr>
          <w:p w14:paraId="5C23D596" w14:textId="77777777" w:rsidR="00C50594" w:rsidRPr="00E17B8F" w:rsidRDefault="00C50594" w:rsidP="00C50594">
            <w:pPr>
              <w:rPr>
                <w:rFonts w:ascii="Arial" w:hAnsi="Arial" w:cs="Arial"/>
                <w:b/>
                <w:bCs/>
              </w:rPr>
            </w:pPr>
            <w:r w:rsidRPr="00E17B8F">
              <w:rPr>
                <w:rFonts w:ascii="Arial" w:hAnsi="Arial" w:cs="Arial"/>
                <w:b/>
                <w:bCs/>
              </w:rPr>
              <w:t>Protection of Children Guidance and Legislation</w:t>
            </w:r>
          </w:p>
          <w:p w14:paraId="65C5C630" w14:textId="77777777" w:rsidR="00C50594" w:rsidRPr="00E17B8F" w:rsidRDefault="00C50594" w:rsidP="00C50594">
            <w:pPr>
              <w:rPr>
                <w:rFonts w:ascii="Arial" w:hAnsi="Arial" w:cs="Arial"/>
                <w:b/>
                <w:bCs/>
              </w:rPr>
            </w:pPr>
          </w:p>
        </w:tc>
        <w:tc>
          <w:tcPr>
            <w:tcW w:w="8109" w:type="dxa"/>
          </w:tcPr>
          <w:p w14:paraId="266CC14A" w14:textId="77777777" w:rsidR="00C50594" w:rsidRPr="00C50594" w:rsidRDefault="00C50594" w:rsidP="00C50594">
            <w:pPr>
              <w:jc w:val="both"/>
              <w:rPr>
                <w:rFonts w:ascii="Arial" w:hAnsi="Arial" w:cs="Arial"/>
              </w:rPr>
            </w:pPr>
            <w:r w:rsidRPr="00C50594">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53FE82F" w14:textId="77777777" w:rsidR="00C50594" w:rsidRPr="00C50594" w:rsidRDefault="00C50594" w:rsidP="00C50594">
            <w:pPr>
              <w:jc w:val="both"/>
              <w:rPr>
                <w:rFonts w:ascii="Arial" w:hAnsi="Arial" w:cs="Arial"/>
              </w:rPr>
            </w:pPr>
          </w:p>
          <w:p w14:paraId="6FBB24AB" w14:textId="77777777" w:rsidR="00C50594" w:rsidRPr="00C50594" w:rsidRDefault="00C50594" w:rsidP="00C50594">
            <w:pPr>
              <w:jc w:val="both"/>
              <w:rPr>
                <w:rFonts w:ascii="Arial" w:hAnsi="Arial" w:cs="Arial"/>
              </w:rPr>
            </w:pPr>
            <w:r w:rsidRPr="00C50594">
              <w:rPr>
                <w:rFonts w:ascii="Arial" w:hAnsi="Arial" w:cs="Arial"/>
              </w:rPr>
              <w:t xml:space="preserve">Some staff have additional responsibilities such as Line Managers, Designated Officers and Mandated Persons. </w:t>
            </w:r>
          </w:p>
          <w:p w14:paraId="797AACE7" w14:textId="77777777" w:rsidR="00C50594" w:rsidRPr="00C50594" w:rsidRDefault="00C50594" w:rsidP="00C50594">
            <w:pPr>
              <w:jc w:val="both"/>
              <w:rPr>
                <w:rFonts w:ascii="Arial" w:hAnsi="Arial" w:cs="Arial"/>
              </w:rPr>
            </w:pPr>
          </w:p>
          <w:p w14:paraId="724812A0" w14:textId="77777777" w:rsidR="00C50594" w:rsidRPr="00C50594" w:rsidRDefault="00C50594" w:rsidP="00C50594">
            <w:pPr>
              <w:jc w:val="both"/>
              <w:rPr>
                <w:rFonts w:ascii="Arial" w:hAnsi="Arial" w:cs="Arial"/>
              </w:rPr>
            </w:pPr>
            <w:r w:rsidRPr="00C50594">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9" w:anchor="SCHED2" w:history="1">
              <w:r w:rsidRPr="00C50594">
                <w:rPr>
                  <w:rStyle w:val="Hyperlink"/>
                  <w:rFonts w:ascii="Arial" w:hAnsi="Arial" w:cs="Arial"/>
                </w:rPr>
                <w:t>Schedule 2</w:t>
              </w:r>
              <w:r w:rsidRPr="00C50594">
                <w:rPr>
                  <w:rFonts w:ascii="Arial" w:hAnsi="Arial" w:cs="Arial"/>
                </w:rPr>
                <w:t xml:space="preserve"> of the Children First Act 2015</w:t>
              </w:r>
            </w:hyperlink>
            <w:r w:rsidRPr="00C50594">
              <w:rPr>
                <w:rFonts w:ascii="Arial" w:hAnsi="Arial" w:cs="Arial"/>
              </w:rPr>
              <w:t xml:space="preserve"> to see if you are a Mandated Person, and therefore a HSE Designated Officer, and be familiar with the related roles and legal responsibilities. </w:t>
            </w:r>
          </w:p>
          <w:p w14:paraId="51FF75F1" w14:textId="77777777" w:rsidR="00C50594" w:rsidRPr="00C50594" w:rsidRDefault="00C50594" w:rsidP="00C50594">
            <w:pPr>
              <w:jc w:val="both"/>
              <w:rPr>
                <w:rFonts w:ascii="Arial" w:hAnsi="Arial" w:cs="Arial"/>
              </w:rPr>
            </w:pPr>
          </w:p>
          <w:p w14:paraId="505C7518" w14:textId="77777777" w:rsidR="00C50594" w:rsidRPr="00C50594" w:rsidRDefault="00C50594" w:rsidP="00C50594">
            <w:pPr>
              <w:jc w:val="both"/>
              <w:rPr>
                <w:rFonts w:ascii="Arial" w:hAnsi="Arial" w:cs="Arial"/>
              </w:rPr>
            </w:pPr>
            <w:r w:rsidRPr="00C50594">
              <w:rPr>
                <w:rFonts w:ascii="Arial" w:hAnsi="Arial" w:cs="Arial"/>
              </w:rPr>
              <w:t xml:space="preserve">Visit </w:t>
            </w:r>
            <w:hyperlink r:id="rId20" w:history="1">
              <w:r w:rsidRPr="00C50594">
                <w:rPr>
                  <w:rStyle w:val="Hyperlink"/>
                  <w:rFonts w:ascii="Arial" w:hAnsi="Arial" w:cs="Arial"/>
                </w:rPr>
                <w:t>HSE Children First</w:t>
              </w:r>
              <w:r w:rsidRPr="00C50594">
                <w:rPr>
                  <w:rFonts w:ascii="Arial" w:hAnsi="Arial" w:cs="Arial"/>
                </w:rPr>
                <w:t xml:space="preserve"> </w:t>
              </w:r>
            </w:hyperlink>
            <w:r w:rsidRPr="00C50594">
              <w:rPr>
                <w:rFonts w:ascii="Arial" w:hAnsi="Arial" w:cs="Arial"/>
              </w:rPr>
              <w:t xml:space="preserve">for further information, guidance and resources. </w:t>
            </w:r>
          </w:p>
          <w:p w14:paraId="19C2E26E" w14:textId="0604EBB2" w:rsidR="00C50594" w:rsidRPr="00C50594" w:rsidRDefault="00C50594" w:rsidP="00C50594">
            <w:pPr>
              <w:jc w:val="both"/>
              <w:rPr>
                <w:rFonts w:ascii="Arial" w:hAnsi="Arial" w:cs="Arial"/>
                <w:b/>
                <w:bCs/>
              </w:rPr>
            </w:pPr>
            <w:r w:rsidRPr="00C50594">
              <w:rPr>
                <w:rFonts w:ascii="Arial" w:hAnsi="Arial" w:cs="Arial"/>
                <w:bCs/>
                <w:lang w:val="en"/>
              </w:rPr>
              <w:t>.</w:t>
            </w:r>
          </w:p>
        </w:tc>
      </w:tr>
      <w:tr w:rsidR="0036228E" w:rsidRPr="00E17B8F" w14:paraId="3D92EDEE" w14:textId="77777777" w:rsidTr="67707CF6">
        <w:trPr>
          <w:trHeight w:val="1138"/>
        </w:trPr>
        <w:tc>
          <w:tcPr>
            <w:tcW w:w="2523" w:type="dxa"/>
            <w:tcBorders>
              <w:top w:val="single" w:sz="4" w:space="0" w:color="auto"/>
              <w:left w:val="single" w:sz="4" w:space="0" w:color="auto"/>
              <w:bottom w:val="single" w:sz="4" w:space="0" w:color="auto"/>
              <w:right w:val="single" w:sz="4" w:space="0" w:color="auto"/>
            </w:tcBorders>
          </w:tcPr>
          <w:p w14:paraId="03A5F2D2" w14:textId="77777777" w:rsidR="0036228E" w:rsidRPr="00E17B8F" w:rsidRDefault="0036228E">
            <w:pPr>
              <w:rPr>
                <w:rFonts w:ascii="Arial" w:hAnsi="Arial" w:cs="Arial"/>
                <w:b/>
                <w:bCs/>
              </w:rPr>
            </w:pPr>
            <w:bookmarkStart w:id="0" w:name="_Hlk58316562"/>
            <w:r w:rsidRPr="00E17B8F">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0610535" w14:textId="77777777" w:rsidR="0036228E" w:rsidRPr="00E17B8F" w:rsidRDefault="0036228E">
            <w:pPr>
              <w:jc w:val="both"/>
              <w:rPr>
                <w:rFonts w:ascii="Arial" w:hAnsi="Arial" w:cs="Arial"/>
              </w:rPr>
            </w:pPr>
            <w:r w:rsidRPr="00E17B8F">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E17B8F">
              <w:rPr>
                <w:rFonts w:ascii="Arial" w:hAnsi="Arial" w:cs="Arial"/>
                <w:iCs/>
              </w:rPr>
              <w:t>and comply with associated HSE protocols for implementing and maintaining these standards as appropriate to the role.</w:t>
            </w:r>
          </w:p>
          <w:p w14:paraId="75118E74" w14:textId="77777777" w:rsidR="0036228E" w:rsidRPr="00E17B8F" w:rsidRDefault="0036228E">
            <w:pPr>
              <w:jc w:val="both"/>
              <w:rPr>
                <w:rFonts w:ascii="Arial" w:hAnsi="Arial" w:cs="Arial"/>
              </w:rPr>
            </w:pPr>
          </w:p>
        </w:tc>
      </w:tr>
      <w:tr w:rsidR="00C50594" w:rsidRPr="00E17B8F" w14:paraId="520A6600" w14:textId="77777777" w:rsidTr="67707CF6">
        <w:trPr>
          <w:trHeight w:val="1138"/>
        </w:trPr>
        <w:tc>
          <w:tcPr>
            <w:tcW w:w="2523" w:type="dxa"/>
            <w:tcBorders>
              <w:top w:val="single" w:sz="4" w:space="0" w:color="auto"/>
              <w:left w:val="single" w:sz="4" w:space="0" w:color="auto"/>
              <w:bottom w:val="single" w:sz="4" w:space="0" w:color="auto"/>
              <w:right w:val="single" w:sz="4" w:space="0" w:color="auto"/>
            </w:tcBorders>
          </w:tcPr>
          <w:p w14:paraId="48BE8B9E" w14:textId="77777777" w:rsidR="00C50594" w:rsidRPr="00E17B8F" w:rsidRDefault="00C50594" w:rsidP="00C50594">
            <w:pPr>
              <w:rPr>
                <w:rFonts w:ascii="Arial" w:hAnsi="Arial" w:cs="Arial"/>
                <w:b/>
                <w:bCs/>
              </w:rPr>
            </w:pPr>
            <w:r w:rsidRPr="00E17B8F">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26FCD003" w14:textId="77777777" w:rsidR="00C50594" w:rsidRPr="00C50594" w:rsidRDefault="00C50594" w:rsidP="00C50594">
            <w:pPr>
              <w:jc w:val="both"/>
              <w:rPr>
                <w:rFonts w:ascii="Arial" w:hAnsi="Arial" w:cs="Arial"/>
              </w:rPr>
            </w:pPr>
            <w:r w:rsidRPr="00C50594">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C50594">
              <w:rPr>
                <w:rFonts w:ascii="Arial" w:hAnsi="Arial" w:cs="Arial"/>
              </w:rPr>
              <w:t>Site Specific</w:t>
            </w:r>
            <w:proofErr w:type="gramEnd"/>
            <w:r w:rsidRPr="00C50594">
              <w:rPr>
                <w:rFonts w:ascii="Arial" w:hAnsi="Arial" w:cs="Arial"/>
              </w:rPr>
              <w:t xml:space="preserve"> Safety Statement (SSSS). </w:t>
            </w:r>
          </w:p>
          <w:p w14:paraId="4BC4BBBC" w14:textId="77777777" w:rsidR="00C50594" w:rsidRPr="00C50594" w:rsidRDefault="00C50594" w:rsidP="00C50594">
            <w:pPr>
              <w:ind w:firstLine="720"/>
              <w:jc w:val="both"/>
              <w:rPr>
                <w:rFonts w:ascii="Arial" w:hAnsi="Arial" w:cs="Arial"/>
              </w:rPr>
            </w:pPr>
          </w:p>
          <w:p w14:paraId="5563016C" w14:textId="77777777" w:rsidR="00C50594" w:rsidRPr="00C50594" w:rsidRDefault="00C50594" w:rsidP="00C50594">
            <w:pPr>
              <w:jc w:val="both"/>
              <w:rPr>
                <w:rFonts w:ascii="Arial" w:hAnsi="Arial" w:cs="Arial"/>
              </w:rPr>
            </w:pPr>
            <w:r w:rsidRPr="00C50594">
              <w:rPr>
                <w:rFonts w:ascii="Arial" w:hAnsi="Arial" w:cs="Arial"/>
              </w:rPr>
              <w:t>Key responsibilities include:</w:t>
            </w:r>
          </w:p>
          <w:p w14:paraId="523A7C2D" w14:textId="77777777" w:rsidR="00C50594" w:rsidRPr="00C50594" w:rsidRDefault="00C50594" w:rsidP="00C50594">
            <w:pPr>
              <w:jc w:val="both"/>
              <w:rPr>
                <w:rFonts w:ascii="Arial" w:hAnsi="Arial" w:cs="Arial"/>
                <w:highlight w:val="yellow"/>
              </w:rPr>
            </w:pPr>
          </w:p>
          <w:p w14:paraId="28BAB26D" w14:textId="77777777" w:rsidR="00C50594" w:rsidRPr="00C50594" w:rsidRDefault="00C50594" w:rsidP="00C50594">
            <w:pPr>
              <w:pStyle w:val="ListParagraph"/>
              <w:numPr>
                <w:ilvl w:val="0"/>
                <w:numId w:val="7"/>
              </w:numPr>
              <w:jc w:val="both"/>
              <w:rPr>
                <w:rFonts w:ascii="Arial" w:hAnsi="Arial" w:cs="Arial"/>
              </w:rPr>
            </w:pPr>
            <w:r w:rsidRPr="00C50594">
              <w:rPr>
                <w:rFonts w:ascii="Arial" w:hAnsi="Arial" w:cs="Arial"/>
              </w:rPr>
              <w:t>Developing a SSSS for the department/service</w:t>
            </w:r>
            <w:r w:rsidRPr="00C50594">
              <w:rPr>
                <w:rStyle w:val="FootnoteReference"/>
                <w:rFonts w:ascii="Arial" w:eastAsia="Calibri" w:hAnsi="Arial" w:cs="Arial"/>
              </w:rPr>
              <w:footnoteReference w:id="2"/>
            </w:r>
            <w:r w:rsidRPr="00C50594">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1D5BBE8A" w14:textId="77777777" w:rsidR="00C50594" w:rsidRPr="00C50594" w:rsidRDefault="00C50594" w:rsidP="00C50594">
            <w:pPr>
              <w:pStyle w:val="ListParagraph"/>
              <w:numPr>
                <w:ilvl w:val="0"/>
                <w:numId w:val="7"/>
              </w:numPr>
              <w:jc w:val="both"/>
              <w:rPr>
                <w:rFonts w:ascii="Arial" w:hAnsi="Arial" w:cs="Arial"/>
              </w:rPr>
            </w:pPr>
            <w:r w:rsidRPr="00C50594">
              <w:rPr>
                <w:rFonts w:ascii="Arial" w:hAnsi="Arial" w:cs="Arial"/>
              </w:rPr>
              <w:t xml:space="preserve">Ensuring that Occupational Safety and Health (OSH) </w:t>
            </w:r>
            <w:proofErr w:type="gramStart"/>
            <w:r w:rsidRPr="00C50594">
              <w:rPr>
                <w:rFonts w:ascii="Arial" w:hAnsi="Arial" w:cs="Arial"/>
              </w:rPr>
              <w:t>is</w:t>
            </w:r>
            <w:proofErr w:type="gramEnd"/>
            <w:r w:rsidRPr="00C50594">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63A97DC9" w14:textId="77777777" w:rsidR="00C50594" w:rsidRPr="00C50594" w:rsidRDefault="00C50594" w:rsidP="00C50594">
            <w:pPr>
              <w:pStyle w:val="ListParagraph"/>
              <w:numPr>
                <w:ilvl w:val="0"/>
                <w:numId w:val="7"/>
              </w:numPr>
              <w:jc w:val="both"/>
              <w:rPr>
                <w:rFonts w:ascii="Arial" w:hAnsi="Arial" w:cs="Arial"/>
              </w:rPr>
            </w:pPr>
            <w:r w:rsidRPr="00C50594">
              <w:rPr>
                <w:rFonts w:ascii="Arial" w:hAnsi="Arial" w:cs="Arial"/>
              </w:rPr>
              <w:t>Consulting and communicating with staff and safety representatives on OSH matters.</w:t>
            </w:r>
          </w:p>
          <w:p w14:paraId="784B770F" w14:textId="77777777" w:rsidR="00C50594" w:rsidRPr="00C50594" w:rsidRDefault="00C50594" w:rsidP="00C50594">
            <w:pPr>
              <w:pStyle w:val="ListParagraph"/>
              <w:numPr>
                <w:ilvl w:val="0"/>
                <w:numId w:val="7"/>
              </w:numPr>
              <w:jc w:val="both"/>
              <w:rPr>
                <w:rFonts w:ascii="Arial" w:hAnsi="Arial" w:cs="Arial"/>
              </w:rPr>
            </w:pPr>
            <w:r w:rsidRPr="00C50594">
              <w:rPr>
                <w:rFonts w:ascii="Arial" w:hAnsi="Arial" w:cs="Arial"/>
              </w:rPr>
              <w:t>Ensuring a training need assessment (TNA) is undertaken for employees, facilitating their attendance at statutory OSH training, and ensuring records are maintained for each employee.</w:t>
            </w:r>
          </w:p>
          <w:p w14:paraId="02238200" w14:textId="77777777" w:rsidR="00C50594" w:rsidRPr="00C50594" w:rsidRDefault="00C50594" w:rsidP="00C50594">
            <w:pPr>
              <w:pStyle w:val="ListParagraph"/>
              <w:numPr>
                <w:ilvl w:val="0"/>
                <w:numId w:val="7"/>
              </w:numPr>
              <w:jc w:val="both"/>
              <w:rPr>
                <w:rFonts w:ascii="Arial" w:hAnsi="Arial" w:cs="Arial"/>
              </w:rPr>
            </w:pPr>
            <w:r w:rsidRPr="00C50594">
              <w:rPr>
                <w:rFonts w:ascii="Arial" w:hAnsi="Arial" w:cs="Arial"/>
              </w:rPr>
              <w:t>Ensuring that all incidents occurring within the relevant department/service are managed appropriately and investigated in accordance with HSE procedures</w:t>
            </w:r>
            <w:r w:rsidRPr="00C50594">
              <w:rPr>
                <w:rStyle w:val="FootnoteReference"/>
                <w:rFonts w:ascii="Arial" w:eastAsia="Calibri" w:hAnsi="Arial" w:cs="Arial"/>
              </w:rPr>
              <w:footnoteReference w:id="3"/>
            </w:r>
            <w:r w:rsidRPr="00C50594">
              <w:rPr>
                <w:rFonts w:ascii="Arial" w:hAnsi="Arial" w:cs="Arial"/>
              </w:rPr>
              <w:t>.</w:t>
            </w:r>
          </w:p>
          <w:p w14:paraId="273EDDBE" w14:textId="77777777" w:rsidR="00C50594" w:rsidRPr="00C50594" w:rsidRDefault="00C50594" w:rsidP="00C50594">
            <w:pPr>
              <w:pStyle w:val="ListParagraph"/>
              <w:numPr>
                <w:ilvl w:val="0"/>
                <w:numId w:val="7"/>
              </w:numPr>
              <w:jc w:val="both"/>
              <w:rPr>
                <w:rFonts w:ascii="Arial" w:hAnsi="Arial" w:cs="Arial"/>
              </w:rPr>
            </w:pPr>
            <w:r w:rsidRPr="00C50594">
              <w:rPr>
                <w:rFonts w:ascii="Arial" w:hAnsi="Arial" w:cs="Arial"/>
              </w:rPr>
              <w:lastRenderedPageBreak/>
              <w:t>Seeking advice from health and safety professionals through the National Health and Safety Function Helpdesk as appropriate.</w:t>
            </w:r>
          </w:p>
          <w:p w14:paraId="31CD8E27" w14:textId="77777777" w:rsidR="00C50594" w:rsidRPr="00C50594" w:rsidRDefault="00C50594" w:rsidP="00C50594">
            <w:pPr>
              <w:pStyle w:val="ListParagraph"/>
              <w:numPr>
                <w:ilvl w:val="0"/>
                <w:numId w:val="7"/>
              </w:numPr>
              <w:jc w:val="both"/>
              <w:rPr>
                <w:rFonts w:ascii="Arial" w:hAnsi="Arial" w:cs="Arial"/>
              </w:rPr>
            </w:pPr>
            <w:r w:rsidRPr="00C50594">
              <w:rPr>
                <w:rFonts w:ascii="Arial" w:hAnsi="Arial" w:cs="Arial"/>
                <w:iCs/>
              </w:rPr>
              <w:t>Reviewing the health and safety performance of the ward/department/service and staff through, respectively, local audit and performance achievement meetings for example.</w:t>
            </w:r>
          </w:p>
          <w:p w14:paraId="35D34DA1" w14:textId="77777777" w:rsidR="00C50594" w:rsidRPr="00C50594" w:rsidRDefault="00C50594" w:rsidP="00C50594">
            <w:pPr>
              <w:jc w:val="both"/>
              <w:rPr>
                <w:rFonts w:ascii="Arial" w:hAnsi="Arial" w:cs="Arial"/>
              </w:rPr>
            </w:pPr>
          </w:p>
          <w:p w14:paraId="0655DCB4" w14:textId="77777777" w:rsidR="00C50594" w:rsidRPr="00C50594" w:rsidRDefault="00C50594" w:rsidP="00C50594">
            <w:pPr>
              <w:jc w:val="both"/>
              <w:rPr>
                <w:rFonts w:ascii="Arial" w:hAnsi="Arial" w:cs="Arial"/>
              </w:rPr>
            </w:pPr>
            <w:r w:rsidRPr="00C50594">
              <w:rPr>
                <w:rFonts w:ascii="Arial" w:hAnsi="Arial" w:cs="Arial"/>
                <w:b/>
              </w:rPr>
              <w:t>Note</w:t>
            </w:r>
            <w:r w:rsidRPr="00C50594">
              <w:rPr>
                <w:rFonts w:ascii="Arial" w:hAnsi="Arial" w:cs="Arial"/>
              </w:rPr>
              <w:t xml:space="preserve">: Detailed roles and responsibilities of Line Managers are outlined in local SSSS. </w:t>
            </w:r>
          </w:p>
          <w:p w14:paraId="0FC34A69" w14:textId="541E3C51" w:rsidR="00C50594" w:rsidRPr="00C50594" w:rsidRDefault="00C50594" w:rsidP="00C50594">
            <w:pPr>
              <w:jc w:val="both"/>
              <w:rPr>
                <w:rFonts w:ascii="Arial" w:hAnsi="Arial" w:cs="Arial"/>
              </w:rPr>
            </w:pPr>
          </w:p>
        </w:tc>
      </w:tr>
      <w:bookmarkEnd w:id="0"/>
      <w:tr w:rsidR="0036228E" w:rsidRPr="00E17B8F" w14:paraId="511DDDFD" w14:textId="77777777" w:rsidTr="67707CF6">
        <w:trPr>
          <w:trHeight w:val="1335"/>
        </w:trPr>
        <w:tc>
          <w:tcPr>
            <w:tcW w:w="2523" w:type="dxa"/>
          </w:tcPr>
          <w:p w14:paraId="73F7EF41" w14:textId="77777777" w:rsidR="0036228E" w:rsidRPr="00E17B8F" w:rsidRDefault="0036228E">
            <w:pPr>
              <w:rPr>
                <w:rFonts w:ascii="Arial" w:hAnsi="Arial" w:cs="Arial"/>
                <w:b/>
                <w:bCs/>
              </w:rPr>
            </w:pPr>
            <w:r w:rsidRPr="00E17B8F">
              <w:rPr>
                <w:rFonts w:ascii="Arial" w:hAnsi="Arial" w:cs="Arial"/>
                <w:b/>
                <w:bCs/>
              </w:rPr>
              <w:lastRenderedPageBreak/>
              <w:t>Ethics in Public Office 1995 and 2001</w:t>
            </w:r>
          </w:p>
          <w:p w14:paraId="09A287FA" w14:textId="77777777" w:rsidR="0036228E" w:rsidRPr="00E17B8F" w:rsidRDefault="0036228E">
            <w:pPr>
              <w:rPr>
                <w:rFonts w:ascii="Arial" w:hAnsi="Arial" w:cs="Arial"/>
                <w:b/>
                <w:bCs/>
                <w:color w:val="000099"/>
              </w:rPr>
            </w:pPr>
          </w:p>
          <w:p w14:paraId="3B4742EF" w14:textId="77777777" w:rsidR="0036228E" w:rsidRPr="00E17B8F" w:rsidRDefault="0036228E">
            <w:pPr>
              <w:rPr>
                <w:rFonts w:ascii="Arial" w:hAnsi="Arial" w:cs="Arial"/>
                <w:b/>
                <w:bCs/>
              </w:rPr>
            </w:pPr>
          </w:p>
          <w:p w14:paraId="37DF9EBF" w14:textId="77777777" w:rsidR="0036228E" w:rsidRPr="00E17B8F" w:rsidRDefault="0036228E">
            <w:pPr>
              <w:tabs>
                <w:tab w:val="left" w:pos="8730"/>
              </w:tabs>
              <w:autoSpaceDE w:val="0"/>
              <w:autoSpaceDN w:val="0"/>
              <w:adjustRightInd w:val="0"/>
              <w:spacing w:line="240" w:lineRule="atLeast"/>
              <w:rPr>
                <w:rFonts w:ascii="Arial" w:hAnsi="Arial" w:cs="Arial"/>
                <w:b/>
                <w:color w:val="000099"/>
                <w:highlight w:val="yellow"/>
              </w:rPr>
            </w:pPr>
          </w:p>
          <w:p w14:paraId="18D9C9A6" w14:textId="77777777" w:rsidR="0036228E" w:rsidRPr="00E17B8F" w:rsidRDefault="0036228E">
            <w:pPr>
              <w:tabs>
                <w:tab w:val="left" w:pos="8730"/>
              </w:tabs>
              <w:autoSpaceDE w:val="0"/>
              <w:autoSpaceDN w:val="0"/>
              <w:adjustRightInd w:val="0"/>
              <w:spacing w:line="240" w:lineRule="atLeast"/>
              <w:rPr>
                <w:rFonts w:ascii="Arial" w:hAnsi="Arial" w:cs="Arial"/>
                <w:b/>
                <w:color w:val="000099"/>
              </w:rPr>
            </w:pPr>
          </w:p>
          <w:p w14:paraId="7619AAFC" w14:textId="77777777" w:rsidR="0036228E" w:rsidRPr="00E17B8F" w:rsidRDefault="0036228E">
            <w:pPr>
              <w:tabs>
                <w:tab w:val="left" w:pos="8730"/>
              </w:tabs>
              <w:autoSpaceDE w:val="0"/>
              <w:autoSpaceDN w:val="0"/>
              <w:adjustRightInd w:val="0"/>
              <w:spacing w:line="240" w:lineRule="atLeast"/>
              <w:rPr>
                <w:rFonts w:ascii="Arial" w:hAnsi="Arial" w:cs="Arial"/>
                <w:b/>
                <w:color w:val="000099"/>
              </w:rPr>
            </w:pPr>
          </w:p>
          <w:p w14:paraId="51C182E7" w14:textId="77777777" w:rsidR="0036228E" w:rsidRPr="00E17B8F" w:rsidRDefault="0036228E">
            <w:pPr>
              <w:tabs>
                <w:tab w:val="left" w:pos="8730"/>
              </w:tabs>
              <w:autoSpaceDE w:val="0"/>
              <w:autoSpaceDN w:val="0"/>
              <w:adjustRightInd w:val="0"/>
              <w:spacing w:line="240" w:lineRule="atLeast"/>
              <w:rPr>
                <w:rFonts w:ascii="Arial" w:hAnsi="Arial" w:cs="Arial"/>
                <w:b/>
                <w:color w:val="000099"/>
              </w:rPr>
            </w:pPr>
          </w:p>
          <w:p w14:paraId="07C7AD6A" w14:textId="77777777" w:rsidR="0036228E" w:rsidRPr="00E17B8F" w:rsidRDefault="0036228E">
            <w:pPr>
              <w:tabs>
                <w:tab w:val="left" w:pos="8730"/>
              </w:tabs>
              <w:autoSpaceDE w:val="0"/>
              <w:autoSpaceDN w:val="0"/>
              <w:adjustRightInd w:val="0"/>
              <w:spacing w:line="240" w:lineRule="atLeast"/>
              <w:rPr>
                <w:rFonts w:ascii="Arial" w:hAnsi="Arial" w:cs="Arial"/>
                <w:b/>
                <w:color w:val="000099"/>
              </w:rPr>
            </w:pPr>
          </w:p>
          <w:p w14:paraId="125478A7" w14:textId="77777777" w:rsidR="0036228E" w:rsidRPr="00E17B8F" w:rsidRDefault="0036228E">
            <w:pPr>
              <w:tabs>
                <w:tab w:val="left" w:pos="8730"/>
              </w:tabs>
              <w:autoSpaceDE w:val="0"/>
              <w:autoSpaceDN w:val="0"/>
              <w:adjustRightInd w:val="0"/>
              <w:spacing w:line="240" w:lineRule="atLeast"/>
              <w:rPr>
                <w:rFonts w:ascii="Arial" w:hAnsi="Arial" w:cs="Arial"/>
                <w:b/>
                <w:color w:val="000099"/>
              </w:rPr>
            </w:pPr>
          </w:p>
          <w:p w14:paraId="4DA55A89" w14:textId="77777777" w:rsidR="0036228E" w:rsidRPr="00E17B8F" w:rsidRDefault="0036228E">
            <w:pPr>
              <w:tabs>
                <w:tab w:val="left" w:pos="8730"/>
              </w:tabs>
              <w:autoSpaceDE w:val="0"/>
              <w:autoSpaceDN w:val="0"/>
              <w:adjustRightInd w:val="0"/>
              <w:spacing w:line="240" w:lineRule="atLeast"/>
              <w:rPr>
                <w:rFonts w:ascii="Arial" w:hAnsi="Arial" w:cs="Arial"/>
                <w:b/>
                <w:bCs/>
              </w:rPr>
            </w:pPr>
          </w:p>
        </w:tc>
        <w:tc>
          <w:tcPr>
            <w:tcW w:w="8109" w:type="dxa"/>
          </w:tcPr>
          <w:p w14:paraId="5B8F18A1" w14:textId="77777777" w:rsidR="0036228E" w:rsidRPr="00E17B8F" w:rsidRDefault="0036228E">
            <w:pPr>
              <w:jc w:val="both"/>
              <w:rPr>
                <w:rFonts w:ascii="Arial" w:hAnsi="Arial" w:cs="Arial"/>
              </w:rPr>
            </w:pPr>
            <w:r w:rsidRPr="00E17B8F">
              <w:rPr>
                <w:rFonts w:ascii="Arial" w:hAnsi="Arial" w:cs="Arial"/>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1BB0B0AE" w14:textId="77777777" w:rsidR="0036228E" w:rsidRPr="00E17B8F" w:rsidRDefault="0036228E">
            <w:pPr>
              <w:jc w:val="both"/>
              <w:rPr>
                <w:rFonts w:ascii="Arial" w:hAnsi="Arial" w:cs="Arial"/>
              </w:rPr>
            </w:pPr>
          </w:p>
          <w:p w14:paraId="6476D508" w14:textId="77777777" w:rsidR="0036228E" w:rsidRPr="00E17B8F" w:rsidRDefault="0036228E">
            <w:pPr>
              <w:jc w:val="both"/>
              <w:rPr>
                <w:rFonts w:ascii="Arial" w:hAnsi="Arial" w:cs="Arial"/>
              </w:rPr>
            </w:pPr>
            <w:r w:rsidRPr="00E17B8F">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E17B8F">
              <w:rPr>
                <w:rFonts w:ascii="Arial" w:hAnsi="Arial" w:cs="Arial"/>
                <w:vertAlign w:val="superscript"/>
              </w:rPr>
              <w:t>st</w:t>
            </w:r>
            <w:r w:rsidRPr="00E17B8F">
              <w:rPr>
                <w:rFonts w:ascii="Arial" w:hAnsi="Arial" w:cs="Arial"/>
              </w:rPr>
              <w:t xml:space="preserve"> January in the following year.</w:t>
            </w:r>
          </w:p>
          <w:p w14:paraId="3DD77B3C" w14:textId="77777777" w:rsidR="0036228E" w:rsidRPr="00E17B8F" w:rsidRDefault="0036228E">
            <w:pPr>
              <w:jc w:val="both"/>
              <w:rPr>
                <w:rFonts w:ascii="Arial" w:hAnsi="Arial" w:cs="Arial"/>
              </w:rPr>
            </w:pPr>
          </w:p>
          <w:p w14:paraId="0E9F72C9" w14:textId="77777777" w:rsidR="0036228E" w:rsidRPr="00E17B8F" w:rsidRDefault="0036228E">
            <w:pPr>
              <w:pStyle w:val="BodyText"/>
              <w:jc w:val="both"/>
              <w:rPr>
                <w:sz w:val="20"/>
              </w:rPr>
            </w:pPr>
            <w:r w:rsidRPr="00E17B8F">
              <w:rPr>
                <w:sz w:val="20"/>
              </w:rPr>
              <w:t xml:space="preserve">B) In addition to the annual statement, a person holding such a post is required, whenever they are performing a function as an employee of the </w:t>
            </w:r>
            <w:smartTag w:uri="urn:schemas-microsoft-com:office:smarttags" w:element="stockticker">
              <w:r w:rsidRPr="00E17B8F">
                <w:rPr>
                  <w:sz w:val="20"/>
                </w:rPr>
                <w:t>HSE</w:t>
              </w:r>
            </w:smartTag>
            <w:r w:rsidRPr="00E17B8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6032F29" w14:textId="77777777" w:rsidR="0036228E" w:rsidRPr="00E17B8F" w:rsidRDefault="0036228E">
            <w:pPr>
              <w:jc w:val="both"/>
              <w:rPr>
                <w:rFonts w:ascii="Arial" w:hAnsi="Arial" w:cs="Arial"/>
              </w:rPr>
            </w:pPr>
          </w:p>
          <w:p w14:paraId="1334FCD5" w14:textId="67370142" w:rsidR="0036228E" w:rsidRPr="00E17B8F" w:rsidRDefault="0036228E">
            <w:pPr>
              <w:rPr>
                <w:rFonts w:ascii="Arial" w:hAnsi="Arial" w:cs="Arial"/>
              </w:rPr>
            </w:pPr>
            <w:r w:rsidRPr="00E17B8F">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21" w:history="1">
              <w:r w:rsidRPr="00E17B8F">
                <w:rPr>
                  <w:rStyle w:val="Hyperlink"/>
                  <w:rFonts w:ascii="Arial" w:hAnsi="Arial" w:cs="Arial"/>
                </w:rPr>
                <w:t>https://www.sipo.ie/</w:t>
              </w:r>
            </w:hyperlink>
            <w:r w:rsidRPr="00E17B8F">
              <w:rPr>
                <w:rFonts w:ascii="Arial" w:hAnsi="Arial" w:cs="Arial"/>
              </w:rPr>
              <w:t>.</w:t>
            </w:r>
          </w:p>
          <w:p w14:paraId="72C8E70A" w14:textId="58ED43ED" w:rsidR="009E4E3B" w:rsidRPr="00E17B8F" w:rsidRDefault="009E4E3B">
            <w:pPr>
              <w:rPr>
                <w:rFonts w:ascii="Arial" w:hAnsi="Arial" w:cs="Arial"/>
              </w:rPr>
            </w:pPr>
          </w:p>
          <w:p w14:paraId="72D42F0C" w14:textId="77777777" w:rsidR="0036228E" w:rsidRPr="00E17B8F" w:rsidRDefault="0036228E">
            <w:pPr>
              <w:rPr>
                <w:rFonts w:ascii="Arial" w:hAnsi="Arial" w:cs="Arial"/>
              </w:rPr>
            </w:pPr>
          </w:p>
        </w:tc>
      </w:tr>
    </w:tbl>
    <w:p w14:paraId="62C740C0" w14:textId="77777777" w:rsidR="0036228E" w:rsidRPr="00E17B8F" w:rsidRDefault="0036228E" w:rsidP="003B7C27">
      <w:pPr>
        <w:jc w:val="both"/>
        <w:rPr>
          <w:rFonts w:ascii="Arial" w:hAnsi="Arial" w:cs="Arial"/>
        </w:rPr>
      </w:pPr>
    </w:p>
    <w:p w14:paraId="679F969E" w14:textId="13A23BBC" w:rsidR="003B7C27" w:rsidRPr="00E17B8F" w:rsidRDefault="003B7C27" w:rsidP="003B7C27">
      <w:pPr>
        <w:jc w:val="both"/>
        <w:rPr>
          <w:rFonts w:ascii="Arial" w:hAnsi="Arial" w:cs="Arial"/>
        </w:rPr>
      </w:pPr>
    </w:p>
    <w:sectPr w:rsidR="003B7C27" w:rsidRPr="00E17B8F" w:rsidSect="00C25F2B">
      <w:headerReference w:type="even" r:id="rId22"/>
      <w:headerReference w:type="default" r:id="rId23"/>
      <w:footerReference w:type="even" r:id="rId24"/>
      <w:footerReference w:type="default" r:id="rId25"/>
      <w:headerReference w:type="first" r:id="rId26"/>
      <w:footerReference w:type="first" r:id="rId2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C476" w14:textId="77777777" w:rsidR="0019073D" w:rsidRDefault="0019073D" w:rsidP="003B7C27">
      <w:r>
        <w:separator/>
      </w:r>
    </w:p>
  </w:endnote>
  <w:endnote w:type="continuationSeparator" w:id="0">
    <w:p w14:paraId="76D92FDC" w14:textId="77777777" w:rsidR="0019073D" w:rsidRDefault="0019073D" w:rsidP="003B7C27">
      <w:r>
        <w:continuationSeparator/>
      </w:r>
    </w:p>
  </w:endnote>
  <w:endnote w:type="continuationNotice" w:id="1">
    <w:p w14:paraId="06212423" w14:textId="77777777" w:rsidR="0019073D" w:rsidRDefault="00190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Light">
    <w:altName w:val="Times New Roman"/>
    <w:charset w:val="00"/>
    <w:family w:val="roman"/>
    <w:pitch w:val="default"/>
  </w:font>
  <w:font w:name="DejaVu Sans">
    <w:panose1 w:val="020B0603030804020204"/>
    <w:charset w:val="00"/>
    <w:family w:val="swiss"/>
    <w:pitch w:val="variable"/>
    <w:sig w:usb0="E7002EFF" w:usb1="D200FDFF" w:usb2="0A0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C1B8" w14:textId="77777777" w:rsidR="00D536AF" w:rsidRDefault="00D536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D979F2" w14:textId="77777777" w:rsidR="00D536AF" w:rsidRDefault="00D53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FD3E" w14:textId="26447667" w:rsidR="00D536AF" w:rsidRPr="00702326" w:rsidRDefault="00D536AF" w:rsidP="00C1330E">
    <w:pPr>
      <w:pStyle w:val="Footer"/>
      <w:ind w:left="-1276"/>
      <w:jc w:val="right"/>
      <w:rPr>
        <w:rFonts w:ascii="Arial" w:hAnsi="Arial" w:cs="Arial"/>
      </w:rPr>
    </w:pPr>
    <w:r w:rsidRPr="00702326">
      <w:rPr>
        <w:rFonts w:ascii="Arial" w:hAnsi="Arial" w:cs="Arial"/>
      </w:rPr>
      <w:fldChar w:fldCharType="begin"/>
    </w:r>
    <w:r w:rsidRPr="00702326">
      <w:rPr>
        <w:rFonts w:ascii="Arial" w:hAnsi="Arial" w:cs="Arial"/>
      </w:rPr>
      <w:instrText xml:space="preserve"> PAGE   \* MERGEFORMAT </w:instrText>
    </w:r>
    <w:r w:rsidRPr="00702326">
      <w:rPr>
        <w:rFonts w:ascii="Arial" w:hAnsi="Arial" w:cs="Arial"/>
      </w:rPr>
      <w:fldChar w:fldCharType="separate"/>
    </w:r>
    <w:r w:rsidR="00B35601">
      <w:rPr>
        <w:rFonts w:ascii="Arial" w:hAnsi="Arial" w:cs="Arial"/>
        <w:noProof/>
      </w:rPr>
      <w:t>1</w:t>
    </w:r>
    <w:r w:rsidRPr="00702326">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9B97" w14:textId="77777777" w:rsidR="00957E0E" w:rsidRDefault="00957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82B3" w14:textId="77777777" w:rsidR="0019073D" w:rsidRDefault="0019073D" w:rsidP="003B7C27">
      <w:r>
        <w:separator/>
      </w:r>
    </w:p>
  </w:footnote>
  <w:footnote w:type="continuationSeparator" w:id="0">
    <w:p w14:paraId="11E44E65" w14:textId="77777777" w:rsidR="0019073D" w:rsidRDefault="0019073D" w:rsidP="003B7C27">
      <w:r>
        <w:continuationSeparator/>
      </w:r>
    </w:p>
  </w:footnote>
  <w:footnote w:type="continuationNotice" w:id="1">
    <w:p w14:paraId="62EAB25C" w14:textId="77777777" w:rsidR="0019073D" w:rsidRDefault="0019073D"/>
  </w:footnote>
  <w:footnote w:id="2">
    <w:p w14:paraId="2700963F" w14:textId="77777777" w:rsidR="00C50594" w:rsidRPr="0087266C" w:rsidRDefault="00C50594"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5C90B2D8" w14:textId="77777777" w:rsidR="00C50594" w:rsidRDefault="00C50594"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3629FF02" w14:textId="77777777" w:rsidR="00C50594" w:rsidRPr="00DD13C2" w:rsidRDefault="00C50594"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E884" w14:textId="77777777" w:rsidR="00957E0E" w:rsidRDefault="00957E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E089" w14:textId="023CFF7B" w:rsidR="00957E0E" w:rsidRDefault="00957E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95DE" w14:textId="77777777" w:rsidR="00957E0E" w:rsidRDefault="00957E0E">
    <w:pPr>
      <w:pStyle w:val="Header"/>
    </w:pPr>
  </w:p>
</w:hdr>
</file>

<file path=word/intelligence2.xml><?xml version="1.0" encoding="utf-8"?>
<int2:intelligence xmlns:int2="http://schemas.microsoft.com/office/intelligence/2020/intelligence" xmlns:oel="http://schemas.microsoft.com/office/2019/extlst">
  <int2:observations>
    <int2:textHash int2:hashCode="qjqOZOrQIKEdCb" int2:id="JQgj8brx">
      <int2:state int2:value="Rejected" int2:type="AugLoop_Text_Critique"/>
    </int2:textHash>
    <int2:textHash int2:hashCode="OrtZNwJC/JiGrS" int2:id="Q8LYGTcj">
      <int2:state int2:value="Rejected" int2:type="AugLoop_Text_Critique"/>
    </int2:textHash>
    <int2:textHash int2:hashCode="8T61hZ8TeRrtJC" int2:id="b3AuCCA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FD83"/>
    <w:multiLevelType w:val="hybridMultilevel"/>
    <w:tmpl w:val="CC1A9A06"/>
    <w:lvl w:ilvl="0" w:tplc="725E24C0">
      <w:start w:val="1"/>
      <w:numFmt w:val="bullet"/>
      <w:lvlText w:val=""/>
      <w:lvlJc w:val="left"/>
      <w:pPr>
        <w:ind w:left="720" w:hanging="360"/>
      </w:pPr>
      <w:rPr>
        <w:rFonts w:ascii="Symbol" w:hAnsi="Symbol" w:hint="default"/>
      </w:rPr>
    </w:lvl>
    <w:lvl w:ilvl="1" w:tplc="25080C88">
      <w:start w:val="1"/>
      <w:numFmt w:val="bullet"/>
      <w:lvlText w:val="o"/>
      <w:lvlJc w:val="left"/>
      <w:pPr>
        <w:ind w:left="1440" w:hanging="360"/>
      </w:pPr>
      <w:rPr>
        <w:rFonts w:ascii="Courier New" w:hAnsi="Courier New" w:hint="default"/>
      </w:rPr>
    </w:lvl>
    <w:lvl w:ilvl="2" w:tplc="3AB22E48">
      <w:start w:val="1"/>
      <w:numFmt w:val="bullet"/>
      <w:lvlText w:val=""/>
      <w:lvlJc w:val="left"/>
      <w:pPr>
        <w:ind w:left="2160" w:hanging="360"/>
      </w:pPr>
      <w:rPr>
        <w:rFonts w:ascii="Wingdings" w:hAnsi="Wingdings" w:hint="default"/>
      </w:rPr>
    </w:lvl>
    <w:lvl w:ilvl="3" w:tplc="D6D43410">
      <w:start w:val="1"/>
      <w:numFmt w:val="bullet"/>
      <w:lvlText w:val=""/>
      <w:lvlJc w:val="left"/>
      <w:pPr>
        <w:ind w:left="2880" w:hanging="360"/>
      </w:pPr>
      <w:rPr>
        <w:rFonts w:ascii="Symbol" w:hAnsi="Symbol" w:hint="default"/>
      </w:rPr>
    </w:lvl>
    <w:lvl w:ilvl="4" w:tplc="96BE958E">
      <w:start w:val="1"/>
      <w:numFmt w:val="bullet"/>
      <w:lvlText w:val="o"/>
      <w:lvlJc w:val="left"/>
      <w:pPr>
        <w:ind w:left="3600" w:hanging="360"/>
      </w:pPr>
      <w:rPr>
        <w:rFonts w:ascii="Courier New" w:hAnsi="Courier New" w:hint="default"/>
      </w:rPr>
    </w:lvl>
    <w:lvl w:ilvl="5" w:tplc="D0F4C818">
      <w:start w:val="1"/>
      <w:numFmt w:val="bullet"/>
      <w:lvlText w:val=""/>
      <w:lvlJc w:val="left"/>
      <w:pPr>
        <w:ind w:left="4320" w:hanging="360"/>
      </w:pPr>
      <w:rPr>
        <w:rFonts w:ascii="Wingdings" w:hAnsi="Wingdings" w:hint="default"/>
      </w:rPr>
    </w:lvl>
    <w:lvl w:ilvl="6" w:tplc="EA94E5CE">
      <w:start w:val="1"/>
      <w:numFmt w:val="bullet"/>
      <w:lvlText w:val=""/>
      <w:lvlJc w:val="left"/>
      <w:pPr>
        <w:ind w:left="5040" w:hanging="360"/>
      </w:pPr>
      <w:rPr>
        <w:rFonts w:ascii="Symbol" w:hAnsi="Symbol" w:hint="default"/>
      </w:rPr>
    </w:lvl>
    <w:lvl w:ilvl="7" w:tplc="8BEA13EE">
      <w:start w:val="1"/>
      <w:numFmt w:val="bullet"/>
      <w:lvlText w:val="o"/>
      <w:lvlJc w:val="left"/>
      <w:pPr>
        <w:ind w:left="5760" w:hanging="360"/>
      </w:pPr>
      <w:rPr>
        <w:rFonts w:ascii="Courier New" w:hAnsi="Courier New" w:hint="default"/>
      </w:rPr>
    </w:lvl>
    <w:lvl w:ilvl="8" w:tplc="D0F4B792">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13C53C4"/>
    <w:multiLevelType w:val="hybridMultilevel"/>
    <w:tmpl w:val="B794528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17439D7"/>
    <w:multiLevelType w:val="hybridMultilevel"/>
    <w:tmpl w:val="9EA25944"/>
    <w:lvl w:ilvl="0" w:tplc="189EB2A8">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2BECEA"/>
    <w:multiLevelType w:val="hybridMultilevel"/>
    <w:tmpl w:val="FF0E7074"/>
    <w:lvl w:ilvl="0" w:tplc="AA1EEA18">
      <w:start w:val="1"/>
      <w:numFmt w:val="bullet"/>
      <w:lvlText w:val=""/>
      <w:lvlJc w:val="left"/>
      <w:pPr>
        <w:ind w:left="720" w:hanging="360"/>
      </w:pPr>
      <w:rPr>
        <w:rFonts w:ascii="Symbol" w:hAnsi="Symbol" w:hint="default"/>
      </w:rPr>
    </w:lvl>
    <w:lvl w:ilvl="1" w:tplc="310E2C4C">
      <w:start w:val="1"/>
      <w:numFmt w:val="bullet"/>
      <w:lvlText w:val="o"/>
      <w:lvlJc w:val="left"/>
      <w:pPr>
        <w:ind w:left="1440" w:hanging="360"/>
      </w:pPr>
      <w:rPr>
        <w:rFonts w:ascii="Courier New" w:hAnsi="Courier New" w:hint="default"/>
      </w:rPr>
    </w:lvl>
    <w:lvl w:ilvl="2" w:tplc="CAACB844">
      <w:start w:val="1"/>
      <w:numFmt w:val="bullet"/>
      <w:lvlText w:val=""/>
      <w:lvlJc w:val="left"/>
      <w:pPr>
        <w:ind w:left="2160" w:hanging="360"/>
      </w:pPr>
      <w:rPr>
        <w:rFonts w:ascii="Wingdings" w:hAnsi="Wingdings" w:hint="default"/>
      </w:rPr>
    </w:lvl>
    <w:lvl w:ilvl="3" w:tplc="ADE6CCBA">
      <w:start w:val="1"/>
      <w:numFmt w:val="bullet"/>
      <w:lvlText w:val=""/>
      <w:lvlJc w:val="left"/>
      <w:pPr>
        <w:ind w:left="2880" w:hanging="360"/>
      </w:pPr>
      <w:rPr>
        <w:rFonts w:ascii="Symbol" w:hAnsi="Symbol" w:hint="default"/>
      </w:rPr>
    </w:lvl>
    <w:lvl w:ilvl="4" w:tplc="A55E7B40">
      <w:start w:val="1"/>
      <w:numFmt w:val="bullet"/>
      <w:lvlText w:val="o"/>
      <w:lvlJc w:val="left"/>
      <w:pPr>
        <w:ind w:left="3600" w:hanging="360"/>
      </w:pPr>
      <w:rPr>
        <w:rFonts w:ascii="Courier New" w:hAnsi="Courier New" w:hint="default"/>
      </w:rPr>
    </w:lvl>
    <w:lvl w:ilvl="5" w:tplc="BBE61DE0">
      <w:start w:val="1"/>
      <w:numFmt w:val="bullet"/>
      <w:lvlText w:val=""/>
      <w:lvlJc w:val="left"/>
      <w:pPr>
        <w:ind w:left="4320" w:hanging="360"/>
      </w:pPr>
      <w:rPr>
        <w:rFonts w:ascii="Wingdings" w:hAnsi="Wingdings" w:hint="default"/>
      </w:rPr>
    </w:lvl>
    <w:lvl w:ilvl="6" w:tplc="A3B6286E">
      <w:start w:val="1"/>
      <w:numFmt w:val="bullet"/>
      <w:lvlText w:val=""/>
      <w:lvlJc w:val="left"/>
      <w:pPr>
        <w:ind w:left="5040" w:hanging="360"/>
      </w:pPr>
      <w:rPr>
        <w:rFonts w:ascii="Symbol" w:hAnsi="Symbol" w:hint="default"/>
      </w:rPr>
    </w:lvl>
    <w:lvl w:ilvl="7" w:tplc="67DCE3CE">
      <w:start w:val="1"/>
      <w:numFmt w:val="bullet"/>
      <w:lvlText w:val="o"/>
      <w:lvlJc w:val="left"/>
      <w:pPr>
        <w:ind w:left="5760" w:hanging="360"/>
      </w:pPr>
      <w:rPr>
        <w:rFonts w:ascii="Courier New" w:hAnsi="Courier New" w:hint="default"/>
      </w:rPr>
    </w:lvl>
    <w:lvl w:ilvl="8" w:tplc="ED708670">
      <w:start w:val="1"/>
      <w:numFmt w:val="bullet"/>
      <w:lvlText w:val=""/>
      <w:lvlJc w:val="left"/>
      <w:pPr>
        <w:ind w:left="6480" w:hanging="360"/>
      </w:pPr>
      <w:rPr>
        <w:rFonts w:ascii="Wingdings" w:hAnsi="Wingdings" w:hint="default"/>
      </w:rPr>
    </w:lvl>
  </w:abstractNum>
  <w:abstractNum w:abstractNumId="5" w15:restartNumberingAfterBreak="0">
    <w:nsid w:val="134F028A"/>
    <w:multiLevelType w:val="hybridMultilevel"/>
    <w:tmpl w:val="2128665C"/>
    <w:lvl w:ilvl="0" w:tplc="73A4D770">
      <w:start w:val="1"/>
      <w:numFmt w:val="bullet"/>
      <w:lvlText w:val=""/>
      <w:lvlJc w:val="left"/>
      <w:pPr>
        <w:ind w:left="720" w:hanging="360"/>
      </w:pPr>
      <w:rPr>
        <w:rFonts w:ascii="Symbol" w:hAnsi="Symbol" w:hint="default"/>
      </w:rPr>
    </w:lvl>
    <w:lvl w:ilvl="1" w:tplc="9B4084C0">
      <w:start w:val="1"/>
      <w:numFmt w:val="bullet"/>
      <w:lvlText w:val="o"/>
      <w:lvlJc w:val="left"/>
      <w:pPr>
        <w:ind w:left="1440" w:hanging="360"/>
      </w:pPr>
      <w:rPr>
        <w:rFonts w:ascii="Courier New" w:hAnsi="Courier New" w:hint="default"/>
      </w:rPr>
    </w:lvl>
    <w:lvl w:ilvl="2" w:tplc="5CE67482" w:tentative="1">
      <w:start w:val="1"/>
      <w:numFmt w:val="bullet"/>
      <w:lvlText w:val=""/>
      <w:lvlJc w:val="left"/>
      <w:pPr>
        <w:ind w:left="2160" w:hanging="360"/>
      </w:pPr>
      <w:rPr>
        <w:rFonts w:ascii="Wingdings" w:hAnsi="Wingdings" w:hint="default"/>
      </w:rPr>
    </w:lvl>
    <w:lvl w:ilvl="3" w:tplc="3554624A" w:tentative="1">
      <w:start w:val="1"/>
      <w:numFmt w:val="bullet"/>
      <w:lvlText w:val=""/>
      <w:lvlJc w:val="left"/>
      <w:pPr>
        <w:ind w:left="2880" w:hanging="360"/>
      </w:pPr>
      <w:rPr>
        <w:rFonts w:ascii="Symbol" w:hAnsi="Symbol" w:hint="default"/>
      </w:rPr>
    </w:lvl>
    <w:lvl w:ilvl="4" w:tplc="11622B64" w:tentative="1">
      <w:start w:val="1"/>
      <w:numFmt w:val="bullet"/>
      <w:lvlText w:val="o"/>
      <w:lvlJc w:val="left"/>
      <w:pPr>
        <w:ind w:left="3600" w:hanging="360"/>
      </w:pPr>
      <w:rPr>
        <w:rFonts w:ascii="Courier New" w:hAnsi="Courier New" w:hint="default"/>
      </w:rPr>
    </w:lvl>
    <w:lvl w:ilvl="5" w:tplc="07943B8C" w:tentative="1">
      <w:start w:val="1"/>
      <w:numFmt w:val="bullet"/>
      <w:lvlText w:val=""/>
      <w:lvlJc w:val="left"/>
      <w:pPr>
        <w:ind w:left="4320" w:hanging="360"/>
      </w:pPr>
      <w:rPr>
        <w:rFonts w:ascii="Wingdings" w:hAnsi="Wingdings" w:hint="default"/>
      </w:rPr>
    </w:lvl>
    <w:lvl w:ilvl="6" w:tplc="BDD4E140" w:tentative="1">
      <w:start w:val="1"/>
      <w:numFmt w:val="bullet"/>
      <w:lvlText w:val=""/>
      <w:lvlJc w:val="left"/>
      <w:pPr>
        <w:ind w:left="5040" w:hanging="360"/>
      </w:pPr>
      <w:rPr>
        <w:rFonts w:ascii="Symbol" w:hAnsi="Symbol" w:hint="default"/>
      </w:rPr>
    </w:lvl>
    <w:lvl w:ilvl="7" w:tplc="CE0C45E8" w:tentative="1">
      <w:start w:val="1"/>
      <w:numFmt w:val="bullet"/>
      <w:lvlText w:val="o"/>
      <w:lvlJc w:val="left"/>
      <w:pPr>
        <w:ind w:left="5760" w:hanging="360"/>
      </w:pPr>
      <w:rPr>
        <w:rFonts w:ascii="Courier New" w:hAnsi="Courier New" w:hint="default"/>
      </w:rPr>
    </w:lvl>
    <w:lvl w:ilvl="8" w:tplc="209683CC" w:tentative="1">
      <w:start w:val="1"/>
      <w:numFmt w:val="bullet"/>
      <w:lvlText w:val=""/>
      <w:lvlJc w:val="left"/>
      <w:pPr>
        <w:ind w:left="6480" w:hanging="360"/>
      </w:pPr>
      <w:rPr>
        <w:rFonts w:ascii="Wingdings" w:hAnsi="Wingdings" w:hint="default"/>
      </w:rPr>
    </w:lvl>
  </w:abstractNum>
  <w:abstractNum w:abstractNumId="6" w15:restartNumberingAfterBreak="0">
    <w:nsid w:val="162529CF"/>
    <w:multiLevelType w:val="hybridMultilevel"/>
    <w:tmpl w:val="9D16EB4A"/>
    <w:lvl w:ilvl="0" w:tplc="27B0DFB4">
      <w:start w:val="1"/>
      <w:numFmt w:val="bullet"/>
      <w:lvlText w:val=""/>
      <w:lvlJc w:val="left"/>
      <w:pPr>
        <w:ind w:left="720" w:hanging="360"/>
      </w:pPr>
      <w:rPr>
        <w:rFonts w:ascii="Symbol" w:hAnsi="Symbol" w:hint="default"/>
      </w:rPr>
    </w:lvl>
    <w:lvl w:ilvl="1" w:tplc="76A05EAA">
      <w:start w:val="1"/>
      <w:numFmt w:val="bullet"/>
      <w:lvlText w:val="o"/>
      <w:lvlJc w:val="left"/>
      <w:pPr>
        <w:ind w:left="1440" w:hanging="360"/>
      </w:pPr>
      <w:rPr>
        <w:rFonts w:ascii="Courier New" w:hAnsi="Courier New" w:hint="default"/>
      </w:rPr>
    </w:lvl>
    <w:lvl w:ilvl="2" w:tplc="FE083DCC">
      <w:start w:val="1"/>
      <w:numFmt w:val="bullet"/>
      <w:lvlText w:val=""/>
      <w:lvlJc w:val="left"/>
      <w:pPr>
        <w:ind w:left="2160" w:hanging="360"/>
      </w:pPr>
      <w:rPr>
        <w:rFonts w:ascii="Wingdings" w:hAnsi="Wingdings" w:hint="default"/>
      </w:rPr>
    </w:lvl>
    <w:lvl w:ilvl="3" w:tplc="3AB0DD42">
      <w:start w:val="1"/>
      <w:numFmt w:val="bullet"/>
      <w:lvlText w:val=""/>
      <w:lvlJc w:val="left"/>
      <w:pPr>
        <w:ind w:left="2880" w:hanging="360"/>
      </w:pPr>
      <w:rPr>
        <w:rFonts w:ascii="Symbol" w:hAnsi="Symbol" w:hint="default"/>
      </w:rPr>
    </w:lvl>
    <w:lvl w:ilvl="4" w:tplc="E3EEACA6">
      <w:start w:val="1"/>
      <w:numFmt w:val="bullet"/>
      <w:lvlText w:val="o"/>
      <w:lvlJc w:val="left"/>
      <w:pPr>
        <w:ind w:left="3600" w:hanging="360"/>
      </w:pPr>
      <w:rPr>
        <w:rFonts w:ascii="Courier New" w:hAnsi="Courier New" w:hint="default"/>
      </w:rPr>
    </w:lvl>
    <w:lvl w:ilvl="5" w:tplc="D43E1006">
      <w:start w:val="1"/>
      <w:numFmt w:val="bullet"/>
      <w:lvlText w:val=""/>
      <w:lvlJc w:val="left"/>
      <w:pPr>
        <w:ind w:left="4320" w:hanging="360"/>
      </w:pPr>
      <w:rPr>
        <w:rFonts w:ascii="Wingdings" w:hAnsi="Wingdings" w:hint="default"/>
      </w:rPr>
    </w:lvl>
    <w:lvl w:ilvl="6" w:tplc="13C002BA">
      <w:start w:val="1"/>
      <w:numFmt w:val="bullet"/>
      <w:lvlText w:val=""/>
      <w:lvlJc w:val="left"/>
      <w:pPr>
        <w:ind w:left="5040" w:hanging="360"/>
      </w:pPr>
      <w:rPr>
        <w:rFonts w:ascii="Symbol" w:hAnsi="Symbol" w:hint="default"/>
      </w:rPr>
    </w:lvl>
    <w:lvl w:ilvl="7" w:tplc="160E678C">
      <w:start w:val="1"/>
      <w:numFmt w:val="bullet"/>
      <w:lvlText w:val="o"/>
      <w:lvlJc w:val="left"/>
      <w:pPr>
        <w:ind w:left="5760" w:hanging="360"/>
      </w:pPr>
      <w:rPr>
        <w:rFonts w:ascii="Courier New" w:hAnsi="Courier New" w:hint="default"/>
      </w:rPr>
    </w:lvl>
    <w:lvl w:ilvl="8" w:tplc="EAD22382">
      <w:start w:val="1"/>
      <w:numFmt w:val="bullet"/>
      <w:lvlText w:val=""/>
      <w:lvlJc w:val="left"/>
      <w:pPr>
        <w:ind w:left="6480" w:hanging="360"/>
      </w:pPr>
      <w:rPr>
        <w:rFonts w:ascii="Wingdings" w:hAnsi="Wingdings" w:hint="default"/>
      </w:rPr>
    </w:lvl>
  </w:abstractNum>
  <w:abstractNum w:abstractNumId="7" w15:restartNumberingAfterBreak="0">
    <w:nsid w:val="1C372D2C"/>
    <w:multiLevelType w:val="hybridMultilevel"/>
    <w:tmpl w:val="7B04EC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85BB341"/>
    <w:multiLevelType w:val="hybridMultilevel"/>
    <w:tmpl w:val="9BB026E2"/>
    <w:lvl w:ilvl="0" w:tplc="0CA4534C">
      <w:start w:val="1"/>
      <w:numFmt w:val="bullet"/>
      <w:lvlText w:val=""/>
      <w:lvlJc w:val="left"/>
      <w:pPr>
        <w:ind w:left="720" w:hanging="360"/>
      </w:pPr>
      <w:rPr>
        <w:rFonts w:ascii="Symbol" w:hAnsi="Symbol" w:hint="default"/>
      </w:rPr>
    </w:lvl>
    <w:lvl w:ilvl="1" w:tplc="F8B61224">
      <w:start w:val="1"/>
      <w:numFmt w:val="bullet"/>
      <w:lvlText w:val="o"/>
      <w:lvlJc w:val="left"/>
      <w:pPr>
        <w:ind w:left="1440" w:hanging="360"/>
      </w:pPr>
      <w:rPr>
        <w:rFonts w:ascii="Courier New" w:hAnsi="Courier New" w:hint="default"/>
      </w:rPr>
    </w:lvl>
    <w:lvl w:ilvl="2" w:tplc="3FB43CA0">
      <w:start w:val="1"/>
      <w:numFmt w:val="bullet"/>
      <w:lvlText w:val=""/>
      <w:lvlJc w:val="left"/>
      <w:pPr>
        <w:ind w:left="2160" w:hanging="360"/>
      </w:pPr>
      <w:rPr>
        <w:rFonts w:ascii="Wingdings" w:hAnsi="Wingdings" w:hint="default"/>
      </w:rPr>
    </w:lvl>
    <w:lvl w:ilvl="3" w:tplc="421C7EE4">
      <w:start w:val="1"/>
      <w:numFmt w:val="bullet"/>
      <w:lvlText w:val=""/>
      <w:lvlJc w:val="left"/>
      <w:pPr>
        <w:ind w:left="2880" w:hanging="360"/>
      </w:pPr>
      <w:rPr>
        <w:rFonts w:ascii="Symbol" w:hAnsi="Symbol" w:hint="default"/>
      </w:rPr>
    </w:lvl>
    <w:lvl w:ilvl="4" w:tplc="5BF060B2">
      <w:start w:val="1"/>
      <w:numFmt w:val="bullet"/>
      <w:lvlText w:val="o"/>
      <w:lvlJc w:val="left"/>
      <w:pPr>
        <w:ind w:left="3600" w:hanging="360"/>
      </w:pPr>
      <w:rPr>
        <w:rFonts w:ascii="Courier New" w:hAnsi="Courier New" w:hint="default"/>
      </w:rPr>
    </w:lvl>
    <w:lvl w:ilvl="5" w:tplc="E2A4741A">
      <w:start w:val="1"/>
      <w:numFmt w:val="bullet"/>
      <w:lvlText w:val=""/>
      <w:lvlJc w:val="left"/>
      <w:pPr>
        <w:ind w:left="4320" w:hanging="360"/>
      </w:pPr>
      <w:rPr>
        <w:rFonts w:ascii="Wingdings" w:hAnsi="Wingdings" w:hint="default"/>
      </w:rPr>
    </w:lvl>
    <w:lvl w:ilvl="6" w:tplc="69FA0E10">
      <w:start w:val="1"/>
      <w:numFmt w:val="bullet"/>
      <w:lvlText w:val=""/>
      <w:lvlJc w:val="left"/>
      <w:pPr>
        <w:ind w:left="5040" w:hanging="360"/>
      </w:pPr>
      <w:rPr>
        <w:rFonts w:ascii="Symbol" w:hAnsi="Symbol" w:hint="default"/>
      </w:rPr>
    </w:lvl>
    <w:lvl w:ilvl="7" w:tplc="CF044564">
      <w:start w:val="1"/>
      <w:numFmt w:val="bullet"/>
      <w:lvlText w:val="o"/>
      <w:lvlJc w:val="left"/>
      <w:pPr>
        <w:ind w:left="5760" w:hanging="360"/>
      </w:pPr>
      <w:rPr>
        <w:rFonts w:ascii="Courier New" w:hAnsi="Courier New" w:hint="default"/>
      </w:rPr>
    </w:lvl>
    <w:lvl w:ilvl="8" w:tplc="6BD6820C">
      <w:start w:val="1"/>
      <w:numFmt w:val="bullet"/>
      <w:lvlText w:val=""/>
      <w:lvlJc w:val="left"/>
      <w:pPr>
        <w:ind w:left="6480" w:hanging="360"/>
      </w:pPr>
      <w:rPr>
        <w:rFonts w:ascii="Wingdings" w:hAnsi="Wingdings" w:hint="default"/>
      </w:rPr>
    </w:lvl>
  </w:abstractNum>
  <w:abstractNum w:abstractNumId="10" w15:restartNumberingAfterBreak="0">
    <w:nsid w:val="2ABA53E7"/>
    <w:multiLevelType w:val="hybridMultilevel"/>
    <w:tmpl w:val="310AB3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B3261CC"/>
    <w:multiLevelType w:val="hybridMultilevel"/>
    <w:tmpl w:val="443298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3ADCF5A"/>
    <w:multiLevelType w:val="hybridMultilevel"/>
    <w:tmpl w:val="FFFFFFFF"/>
    <w:lvl w:ilvl="0" w:tplc="41F82B92">
      <w:start w:val="1"/>
      <w:numFmt w:val="bullet"/>
      <w:lvlText w:val=""/>
      <w:lvlJc w:val="left"/>
      <w:pPr>
        <w:ind w:left="360" w:hanging="360"/>
      </w:pPr>
      <w:rPr>
        <w:rFonts w:ascii="Symbol" w:hAnsi="Symbol" w:hint="default"/>
      </w:rPr>
    </w:lvl>
    <w:lvl w:ilvl="1" w:tplc="F4F06644">
      <w:start w:val="1"/>
      <w:numFmt w:val="bullet"/>
      <w:lvlText w:val="o"/>
      <w:lvlJc w:val="left"/>
      <w:pPr>
        <w:ind w:left="1440" w:hanging="360"/>
      </w:pPr>
      <w:rPr>
        <w:rFonts w:ascii="Courier New" w:hAnsi="Courier New" w:hint="default"/>
      </w:rPr>
    </w:lvl>
    <w:lvl w:ilvl="2" w:tplc="A1C48CD0">
      <w:start w:val="1"/>
      <w:numFmt w:val="bullet"/>
      <w:lvlText w:val=""/>
      <w:lvlJc w:val="left"/>
      <w:pPr>
        <w:ind w:left="2160" w:hanging="360"/>
      </w:pPr>
      <w:rPr>
        <w:rFonts w:ascii="Wingdings" w:hAnsi="Wingdings" w:hint="default"/>
      </w:rPr>
    </w:lvl>
    <w:lvl w:ilvl="3" w:tplc="9DDA4988">
      <w:start w:val="1"/>
      <w:numFmt w:val="bullet"/>
      <w:lvlText w:val=""/>
      <w:lvlJc w:val="left"/>
      <w:pPr>
        <w:ind w:left="2880" w:hanging="360"/>
      </w:pPr>
      <w:rPr>
        <w:rFonts w:ascii="Symbol" w:hAnsi="Symbol" w:hint="default"/>
      </w:rPr>
    </w:lvl>
    <w:lvl w:ilvl="4" w:tplc="7DA252E4">
      <w:start w:val="1"/>
      <w:numFmt w:val="bullet"/>
      <w:lvlText w:val="o"/>
      <w:lvlJc w:val="left"/>
      <w:pPr>
        <w:ind w:left="3600" w:hanging="360"/>
      </w:pPr>
      <w:rPr>
        <w:rFonts w:ascii="Courier New" w:hAnsi="Courier New" w:hint="default"/>
      </w:rPr>
    </w:lvl>
    <w:lvl w:ilvl="5" w:tplc="58122908">
      <w:start w:val="1"/>
      <w:numFmt w:val="bullet"/>
      <w:lvlText w:val=""/>
      <w:lvlJc w:val="left"/>
      <w:pPr>
        <w:ind w:left="4320" w:hanging="360"/>
      </w:pPr>
      <w:rPr>
        <w:rFonts w:ascii="Wingdings" w:hAnsi="Wingdings" w:hint="default"/>
      </w:rPr>
    </w:lvl>
    <w:lvl w:ilvl="6" w:tplc="959C1BDA">
      <w:start w:val="1"/>
      <w:numFmt w:val="bullet"/>
      <w:lvlText w:val=""/>
      <w:lvlJc w:val="left"/>
      <w:pPr>
        <w:ind w:left="5040" w:hanging="360"/>
      </w:pPr>
      <w:rPr>
        <w:rFonts w:ascii="Symbol" w:hAnsi="Symbol" w:hint="default"/>
      </w:rPr>
    </w:lvl>
    <w:lvl w:ilvl="7" w:tplc="B91293D0">
      <w:start w:val="1"/>
      <w:numFmt w:val="bullet"/>
      <w:lvlText w:val="o"/>
      <w:lvlJc w:val="left"/>
      <w:pPr>
        <w:ind w:left="5760" w:hanging="360"/>
      </w:pPr>
      <w:rPr>
        <w:rFonts w:ascii="Courier New" w:hAnsi="Courier New" w:hint="default"/>
      </w:rPr>
    </w:lvl>
    <w:lvl w:ilvl="8" w:tplc="0E9CD3D6">
      <w:start w:val="1"/>
      <w:numFmt w:val="bullet"/>
      <w:lvlText w:val=""/>
      <w:lvlJc w:val="left"/>
      <w:pPr>
        <w:ind w:left="6480" w:hanging="360"/>
      </w:pPr>
      <w:rPr>
        <w:rFonts w:ascii="Wingdings" w:hAnsi="Wingdings" w:hint="default"/>
      </w:rPr>
    </w:lvl>
  </w:abstractNum>
  <w:abstractNum w:abstractNumId="13" w15:restartNumberingAfterBreak="0">
    <w:nsid w:val="3DBC92A4"/>
    <w:multiLevelType w:val="hybridMultilevel"/>
    <w:tmpl w:val="B0B477B6"/>
    <w:lvl w:ilvl="0" w:tplc="F1DAFC92">
      <w:start w:val="1"/>
      <w:numFmt w:val="bullet"/>
      <w:lvlText w:val=""/>
      <w:lvlJc w:val="left"/>
      <w:pPr>
        <w:ind w:left="720" w:hanging="360"/>
      </w:pPr>
      <w:rPr>
        <w:rFonts w:ascii="Symbol" w:hAnsi="Symbol" w:hint="default"/>
      </w:rPr>
    </w:lvl>
    <w:lvl w:ilvl="1" w:tplc="3828AC1A">
      <w:start w:val="1"/>
      <w:numFmt w:val="bullet"/>
      <w:lvlText w:val="o"/>
      <w:lvlJc w:val="left"/>
      <w:pPr>
        <w:ind w:left="1440" w:hanging="360"/>
      </w:pPr>
      <w:rPr>
        <w:rFonts w:ascii="Courier New" w:hAnsi="Courier New" w:hint="default"/>
      </w:rPr>
    </w:lvl>
    <w:lvl w:ilvl="2" w:tplc="E5D4B5A4">
      <w:start w:val="1"/>
      <w:numFmt w:val="bullet"/>
      <w:lvlText w:val=""/>
      <w:lvlJc w:val="left"/>
      <w:pPr>
        <w:ind w:left="2160" w:hanging="360"/>
      </w:pPr>
      <w:rPr>
        <w:rFonts w:ascii="Wingdings" w:hAnsi="Wingdings" w:hint="default"/>
      </w:rPr>
    </w:lvl>
    <w:lvl w:ilvl="3" w:tplc="D1566C3A">
      <w:start w:val="1"/>
      <w:numFmt w:val="bullet"/>
      <w:lvlText w:val=""/>
      <w:lvlJc w:val="left"/>
      <w:pPr>
        <w:ind w:left="2880" w:hanging="360"/>
      </w:pPr>
      <w:rPr>
        <w:rFonts w:ascii="Symbol" w:hAnsi="Symbol" w:hint="default"/>
      </w:rPr>
    </w:lvl>
    <w:lvl w:ilvl="4" w:tplc="69B22A04">
      <w:start w:val="1"/>
      <w:numFmt w:val="bullet"/>
      <w:lvlText w:val="o"/>
      <w:lvlJc w:val="left"/>
      <w:pPr>
        <w:ind w:left="3600" w:hanging="360"/>
      </w:pPr>
      <w:rPr>
        <w:rFonts w:ascii="Courier New" w:hAnsi="Courier New" w:hint="default"/>
      </w:rPr>
    </w:lvl>
    <w:lvl w:ilvl="5" w:tplc="3A6A6860">
      <w:start w:val="1"/>
      <w:numFmt w:val="bullet"/>
      <w:lvlText w:val=""/>
      <w:lvlJc w:val="left"/>
      <w:pPr>
        <w:ind w:left="4320" w:hanging="360"/>
      </w:pPr>
      <w:rPr>
        <w:rFonts w:ascii="Wingdings" w:hAnsi="Wingdings" w:hint="default"/>
      </w:rPr>
    </w:lvl>
    <w:lvl w:ilvl="6" w:tplc="C23C1402">
      <w:start w:val="1"/>
      <w:numFmt w:val="bullet"/>
      <w:lvlText w:val=""/>
      <w:lvlJc w:val="left"/>
      <w:pPr>
        <w:ind w:left="5040" w:hanging="360"/>
      </w:pPr>
      <w:rPr>
        <w:rFonts w:ascii="Symbol" w:hAnsi="Symbol" w:hint="default"/>
      </w:rPr>
    </w:lvl>
    <w:lvl w:ilvl="7" w:tplc="D258FA7A">
      <w:start w:val="1"/>
      <w:numFmt w:val="bullet"/>
      <w:lvlText w:val="o"/>
      <w:lvlJc w:val="left"/>
      <w:pPr>
        <w:ind w:left="5760" w:hanging="360"/>
      </w:pPr>
      <w:rPr>
        <w:rFonts w:ascii="Courier New" w:hAnsi="Courier New" w:hint="default"/>
      </w:rPr>
    </w:lvl>
    <w:lvl w:ilvl="8" w:tplc="B5D40EC2">
      <w:start w:val="1"/>
      <w:numFmt w:val="bullet"/>
      <w:lvlText w:val=""/>
      <w:lvlJc w:val="left"/>
      <w:pPr>
        <w:ind w:left="6480" w:hanging="360"/>
      </w:pPr>
      <w:rPr>
        <w:rFonts w:ascii="Wingdings" w:hAnsi="Wingdings" w:hint="default"/>
      </w:rPr>
    </w:lvl>
  </w:abstractNum>
  <w:abstractNum w:abstractNumId="14" w15:restartNumberingAfterBreak="0">
    <w:nsid w:val="3E951DD0"/>
    <w:multiLevelType w:val="hybridMultilevel"/>
    <w:tmpl w:val="6464D9B0"/>
    <w:lvl w:ilvl="0" w:tplc="2A64B42A">
      <w:numFmt w:val="bullet"/>
      <w:lvlText w:val="-"/>
      <w:lvlJc w:val="left"/>
      <w:pPr>
        <w:ind w:left="720" w:hanging="360"/>
      </w:pPr>
      <w:rPr>
        <w:rFonts w:ascii="Calibri" w:eastAsia="Aptos"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427D7CEE"/>
    <w:multiLevelType w:val="hybridMultilevel"/>
    <w:tmpl w:val="F3E2E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5575C8B"/>
    <w:multiLevelType w:val="hybridMultilevel"/>
    <w:tmpl w:val="021AF3A0"/>
    <w:lvl w:ilvl="0" w:tplc="189EB2A8">
      <w:start w:val="1"/>
      <w:numFmt w:val="bullet"/>
      <w:lvlText w:val=""/>
      <w:lvlJc w:val="left"/>
      <w:pPr>
        <w:ind w:left="1440" w:hanging="360"/>
      </w:pPr>
      <w:rPr>
        <w:rFonts w:ascii="Symbol" w:hAnsi="Symbol" w:hint="default"/>
        <w:color w:val="000000" w:themeColor="text1"/>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4E195DE4"/>
    <w:multiLevelType w:val="hybridMultilevel"/>
    <w:tmpl w:val="9362A5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EC05B8D"/>
    <w:multiLevelType w:val="hybridMultilevel"/>
    <w:tmpl w:val="D23E1F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4CD1469"/>
    <w:multiLevelType w:val="hybridMultilevel"/>
    <w:tmpl w:val="5966F9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A194599"/>
    <w:multiLevelType w:val="hybridMultilevel"/>
    <w:tmpl w:val="7F02CF6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C9E6C05"/>
    <w:multiLevelType w:val="hybridMultilevel"/>
    <w:tmpl w:val="D48470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5E1F17D1"/>
    <w:multiLevelType w:val="hybridMultilevel"/>
    <w:tmpl w:val="5B067ABE"/>
    <w:lvl w:ilvl="0" w:tplc="6F70A106">
      <w:start w:val="1"/>
      <w:numFmt w:val="bullet"/>
      <w:lvlText w:val=""/>
      <w:lvlJc w:val="left"/>
      <w:pPr>
        <w:ind w:left="720" w:hanging="360"/>
      </w:pPr>
      <w:rPr>
        <w:rFonts w:ascii="Symbol" w:hAnsi="Symbol" w:hint="default"/>
      </w:rPr>
    </w:lvl>
    <w:lvl w:ilvl="1" w:tplc="04CC813A">
      <w:start w:val="1"/>
      <w:numFmt w:val="bullet"/>
      <w:lvlText w:val="o"/>
      <w:lvlJc w:val="left"/>
      <w:pPr>
        <w:ind w:left="1440" w:hanging="360"/>
      </w:pPr>
      <w:rPr>
        <w:rFonts w:ascii="Courier New" w:hAnsi="Courier New" w:hint="default"/>
      </w:rPr>
    </w:lvl>
    <w:lvl w:ilvl="2" w:tplc="26F603D4">
      <w:start w:val="1"/>
      <w:numFmt w:val="bullet"/>
      <w:lvlText w:val=""/>
      <w:lvlJc w:val="left"/>
      <w:pPr>
        <w:ind w:left="2160" w:hanging="360"/>
      </w:pPr>
      <w:rPr>
        <w:rFonts w:ascii="Wingdings" w:hAnsi="Wingdings" w:hint="default"/>
      </w:rPr>
    </w:lvl>
    <w:lvl w:ilvl="3" w:tplc="52DC4CB8">
      <w:start w:val="1"/>
      <w:numFmt w:val="bullet"/>
      <w:lvlText w:val=""/>
      <w:lvlJc w:val="left"/>
      <w:pPr>
        <w:ind w:left="2880" w:hanging="360"/>
      </w:pPr>
      <w:rPr>
        <w:rFonts w:ascii="Symbol" w:hAnsi="Symbol" w:hint="default"/>
      </w:rPr>
    </w:lvl>
    <w:lvl w:ilvl="4" w:tplc="826E4438">
      <w:start w:val="1"/>
      <w:numFmt w:val="bullet"/>
      <w:lvlText w:val="o"/>
      <w:lvlJc w:val="left"/>
      <w:pPr>
        <w:ind w:left="3600" w:hanging="360"/>
      </w:pPr>
      <w:rPr>
        <w:rFonts w:ascii="Courier New" w:hAnsi="Courier New" w:hint="default"/>
      </w:rPr>
    </w:lvl>
    <w:lvl w:ilvl="5" w:tplc="A2B45CD2">
      <w:start w:val="1"/>
      <w:numFmt w:val="bullet"/>
      <w:lvlText w:val=""/>
      <w:lvlJc w:val="left"/>
      <w:pPr>
        <w:ind w:left="4320" w:hanging="360"/>
      </w:pPr>
      <w:rPr>
        <w:rFonts w:ascii="Wingdings" w:hAnsi="Wingdings" w:hint="default"/>
      </w:rPr>
    </w:lvl>
    <w:lvl w:ilvl="6" w:tplc="67661D22">
      <w:start w:val="1"/>
      <w:numFmt w:val="bullet"/>
      <w:lvlText w:val=""/>
      <w:lvlJc w:val="left"/>
      <w:pPr>
        <w:ind w:left="5040" w:hanging="360"/>
      </w:pPr>
      <w:rPr>
        <w:rFonts w:ascii="Symbol" w:hAnsi="Symbol" w:hint="default"/>
      </w:rPr>
    </w:lvl>
    <w:lvl w:ilvl="7" w:tplc="E732F6A8">
      <w:start w:val="1"/>
      <w:numFmt w:val="bullet"/>
      <w:lvlText w:val="o"/>
      <w:lvlJc w:val="left"/>
      <w:pPr>
        <w:ind w:left="5760" w:hanging="360"/>
      </w:pPr>
      <w:rPr>
        <w:rFonts w:ascii="Courier New" w:hAnsi="Courier New" w:hint="default"/>
      </w:rPr>
    </w:lvl>
    <w:lvl w:ilvl="8" w:tplc="2BDE64D0">
      <w:start w:val="1"/>
      <w:numFmt w:val="bullet"/>
      <w:lvlText w:val=""/>
      <w:lvlJc w:val="left"/>
      <w:pPr>
        <w:ind w:left="6480" w:hanging="360"/>
      </w:pPr>
      <w:rPr>
        <w:rFonts w:ascii="Wingdings" w:hAnsi="Wingdings" w:hint="default"/>
      </w:rPr>
    </w:lvl>
  </w:abstractNum>
  <w:abstractNum w:abstractNumId="23" w15:restartNumberingAfterBreak="0">
    <w:nsid w:val="6B1A0284"/>
    <w:multiLevelType w:val="hybridMultilevel"/>
    <w:tmpl w:val="4E00C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9967ADC"/>
    <w:multiLevelType w:val="hybridMultilevel"/>
    <w:tmpl w:val="E40AE3AA"/>
    <w:lvl w:ilvl="0" w:tplc="91D6569E">
      <w:start w:val="1"/>
      <w:numFmt w:val="bullet"/>
      <w:lvlText w:val=""/>
      <w:lvlJc w:val="left"/>
      <w:pPr>
        <w:ind w:left="720" w:hanging="360"/>
      </w:pPr>
      <w:rPr>
        <w:rFonts w:ascii="Symbol" w:hAnsi="Symbol" w:hint="default"/>
      </w:rPr>
    </w:lvl>
    <w:lvl w:ilvl="1" w:tplc="6374F2CC">
      <w:start w:val="1"/>
      <w:numFmt w:val="bullet"/>
      <w:lvlText w:val="o"/>
      <w:lvlJc w:val="left"/>
      <w:pPr>
        <w:ind w:left="1440" w:hanging="360"/>
      </w:pPr>
      <w:rPr>
        <w:rFonts w:ascii="Courier New" w:hAnsi="Courier New" w:hint="default"/>
      </w:rPr>
    </w:lvl>
    <w:lvl w:ilvl="2" w:tplc="0A1C5912">
      <w:start w:val="1"/>
      <w:numFmt w:val="bullet"/>
      <w:lvlText w:val=""/>
      <w:lvlJc w:val="left"/>
      <w:pPr>
        <w:ind w:left="2160" w:hanging="360"/>
      </w:pPr>
      <w:rPr>
        <w:rFonts w:ascii="Wingdings" w:hAnsi="Wingdings" w:hint="default"/>
      </w:rPr>
    </w:lvl>
    <w:lvl w:ilvl="3" w:tplc="8D92972C">
      <w:start w:val="1"/>
      <w:numFmt w:val="bullet"/>
      <w:lvlText w:val=""/>
      <w:lvlJc w:val="left"/>
      <w:pPr>
        <w:ind w:left="2880" w:hanging="360"/>
      </w:pPr>
      <w:rPr>
        <w:rFonts w:ascii="Symbol" w:hAnsi="Symbol" w:hint="default"/>
      </w:rPr>
    </w:lvl>
    <w:lvl w:ilvl="4" w:tplc="1AC431F8">
      <w:start w:val="1"/>
      <w:numFmt w:val="bullet"/>
      <w:lvlText w:val="o"/>
      <w:lvlJc w:val="left"/>
      <w:pPr>
        <w:ind w:left="3600" w:hanging="360"/>
      </w:pPr>
      <w:rPr>
        <w:rFonts w:ascii="Courier New" w:hAnsi="Courier New" w:hint="default"/>
      </w:rPr>
    </w:lvl>
    <w:lvl w:ilvl="5" w:tplc="58F06F94">
      <w:start w:val="1"/>
      <w:numFmt w:val="bullet"/>
      <w:lvlText w:val=""/>
      <w:lvlJc w:val="left"/>
      <w:pPr>
        <w:ind w:left="4320" w:hanging="360"/>
      </w:pPr>
      <w:rPr>
        <w:rFonts w:ascii="Wingdings" w:hAnsi="Wingdings" w:hint="default"/>
      </w:rPr>
    </w:lvl>
    <w:lvl w:ilvl="6" w:tplc="EE027618">
      <w:start w:val="1"/>
      <w:numFmt w:val="bullet"/>
      <w:lvlText w:val=""/>
      <w:lvlJc w:val="left"/>
      <w:pPr>
        <w:ind w:left="5040" w:hanging="360"/>
      </w:pPr>
      <w:rPr>
        <w:rFonts w:ascii="Symbol" w:hAnsi="Symbol" w:hint="default"/>
      </w:rPr>
    </w:lvl>
    <w:lvl w:ilvl="7" w:tplc="00D2DD88">
      <w:start w:val="1"/>
      <w:numFmt w:val="bullet"/>
      <w:lvlText w:val="o"/>
      <w:lvlJc w:val="left"/>
      <w:pPr>
        <w:ind w:left="5760" w:hanging="360"/>
      </w:pPr>
      <w:rPr>
        <w:rFonts w:ascii="Courier New" w:hAnsi="Courier New" w:hint="default"/>
      </w:rPr>
    </w:lvl>
    <w:lvl w:ilvl="8" w:tplc="5F245672">
      <w:start w:val="1"/>
      <w:numFmt w:val="bullet"/>
      <w:lvlText w:val=""/>
      <w:lvlJc w:val="left"/>
      <w:pPr>
        <w:ind w:left="6480" w:hanging="360"/>
      </w:pPr>
      <w:rPr>
        <w:rFonts w:ascii="Wingdings" w:hAnsi="Wingdings" w:hint="default"/>
      </w:rPr>
    </w:lvl>
  </w:abstractNum>
  <w:abstractNum w:abstractNumId="25" w15:restartNumberingAfterBreak="0">
    <w:nsid w:val="7CB56E81"/>
    <w:multiLevelType w:val="hybridMultilevel"/>
    <w:tmpl w:val="2FB811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62382867">
    <w:abstractNumId w:val="22"/>
  </w:num>
  <w:num w:numId="2" w16cid:durableId="279647020">
    <w:abstractNumId w:val="6"/>
  </w:num>
  <w:num w:numId="3" w16cid:durableId="2042631172">
    <w:abstractNumId w:val="9"/>
  </w:num>
  <w:num w:numId="4" w16cid:durableId="1738553515">
    <w:abstractNumId w:val="13"/>
  </w:num>
  <w:num w:numId="5" w16cid:durableId="2063404237">
    <w:abstractNumId w:val="4"/>
  </w:num>
  <w:num w:numId="6" w16cid:durableId="1421214991">
    <w:abstractNumId w:val="24"/>
  </w:num>
  <w:num w:numId="7" w16cid:durableId="1248343855">
    <w:abstractNumId w:val="1"/>
  </w:num>
  <w:num w:numId="8" w16cid:durableId="1949193859">
    <w:abstractNumId w:val="15"/>
  </w:num>
  <w:num w:numId="9" w16cid:durableId="1891770013">
    <w:abstractNumId w:val="20"/>
  </w:num>
  <w:num w:numId="10" w16cid:durableId="1160462290">
    <w:abstractNumId w:val="3"/>
  </w:num>
  <w:num w:numId="11" w16cid:durableId="1258977836">
    <w:abstractNumId w:val="11"/>
  </w:num>
  <w:num w:numId="12" w16cid:durableId="466779150">
    <w:abstractNumId w:val="0"/>
  </w:num>
  <w:num w:numId="13" w16cid:durableId="344137578">
    <w:abstractNumId w:val="23"/>
  </w:num>
  <w:num w:numId="14" w16cid:durableId="1739353151">
    <w:abstractNumId w:val="19"/>
  </w:num>
  <w:num w:numId="15" w16cid:durableId="740953726">
    <w:abstractNumId w:val="21"/>
  </w:num>
  <w:num w:numId="16" w16cid:durableId="2009669361">
    <w:abstractNumId w:val="25"/>
  </w:num>
  <w:num w:numId="17" w16cid:durableId="375475614">
    <w:abstractNumId w:val="10"/>
  </w:num>
  <w:num w:numId="18" w16cid:durableId="856231447">
    <w:abstractNumId w:val="7"/>
  </w:num>
  <w:num w:numId="19" w16cid:durableId="164127866">
    <w:abstractNumId w:val="14"/>
  </w:num>
  <w:num w:numId="20" w16cid:durableId="1215779571">
    <w:abstractNumId w:val="5"/>
  </w:num>
  <w:num w:numId="21" w16cid:durableId="822040109">
    <w:abstractNumId w:val="12"/>
  </w:num>
  <w:num w:numId="22" w16cid:durableId="307058619">
    <w:abstractNumId w:val="18"/>
  </w:num>
  <w:num w:numId="23" w16cid:durableId="1656762828">
    <w:abstractNumId w:val="17"/>
  </w:num>
  <w:num w:numId="24" w16cid:durableId="1795906306">
    <w:abstractNumId w:val="16"/>
  </w:num>
  <w:num w:numId="25" w16cid:durableId="155612526">
    <w:abstractNumId w:val="8"/>
  </w:num>
  <w:num w:numId="26" w16cid:durableId="33623036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A2"/>
    <w:rsid w:val="000012DD"/>
    <w:rsid w:val="000028B8"/>
    <w:rsid w:val="000058A8"/>
    <w:rsid w:val="00005B4F"/>
    <w:rsid w:val="00013670"/>
    <w:rsid w:val="00014939"/>
    <w:rsid w:val="0002042F"/>
    <w:rsid w:val="0002068D"/>
    <w:rsid w:val="00022CC7"/>
    <w:rsid w:val="00022F58"/>
    <w:rsid w:val="000264D5"/>
    <w:rsid w:val="00027E84"/>
    <w:rsid w:val="00033EF1"/>
    <w:rsid w:val="0003406E"/>
    <w:rsid w:val="0003419D"/>
    <w:rsid w:val="00036AC0"/>
    <w:rsid w:val="00037D9C"/>
    <w:rsid w:val="00041C68"/>
    <w:rsid w:val="000426C9"/>
    <w:rsid w:val="00046258"/>
    <w:rsid w:val="0005330B"/>
    <w:rsid w:val="00055675"/>
    <w:rsid w:val="00056D59"/>
    <w:rsid w:val="00057217"/>
    <w:rsid w:val="00066101"/>
    <w:rsid w:val="00066290"/>
    <w:rsid w:val="0007122E"/>
    <w:rsid w:val="00071FF8"/>
    <w:rsid w:val="00075DDA"/>
    <w:rsid w:val="0007699F"/>
    <w:rsid w:val="00077453"/>
    <w:rsid w:val="000809EA"/>
    <w:rsid w:val="00082E8F"/>
    <w:rsid w:val="00083C6E"/>
    <w:rsid w:val="000900D4"/>
    <w:rsid w:val="0009210D"/>
    <w:rsid w:val="000927DD"/>
    <w:rsid w:val="00095B68"/>
    <w:rsid w:val="00097648"/>
    <w:rsid w:val="000A3678"/>
    <w:rsid w:val="000A6240"/>
    <w:rsid w:val="000A6DB1"/>
    <w:rsid w:val="000A72B1"/>
    <w:rsid w:val="000B0450"/>
    <w:rsid w:val="000B2BBD"/>
    <w:rsid w:val="000B3F36"/>
    <w:rsid w:val="000B5F24"/>
    <w:rsid w:val="000B6AE2"/>
    <w:rsid w:val="000B6BA8"/>
    <w:rsid w:val="000C25A8"/>
    <w:rsid w:val="000D027A"/>
    <w:rsid w:val="000D0808"/>
    <w:rsid w:val="000D3693"/>
    <w:rsid w:val="000D6119"/>
    <w:rsid w:val="000E402A"/>
    <w:rsid w:val="000F1000"/>
    <w:rsid w:val="001105B7"/>
    <w:rsid w:val="00112C8A"/>
    <w:rsid w:val="00117E99"/>
    <w:rsid w:val="001204F3"/>
    <w:rsid w:val="00122B0A"/>
    <w:rsid w:val="001249EE"/>
    <w:rsid w:val="00133938"/>
    <w:rsid w:val="00135B2B"/>
    <w:rsid w:val="00135CE8"/>
    <w:rsid w:val="001415A8"/>
    <w:rsid w:val="00143FE3"/>
    <w:rsid w:val="00145D53"/>
    <w:rsid w:val="00146179"/>
    <w:rsid w:val="00153BB7"/>
    <w:rsid w:val="0015492E"/>
    <w:rsid w:val="00156B3A"/>
    <w:rsid w:val="0016188E"/>
    <w:rsid w:val="001621D3"/>
    <w:rsid w:val="0017404C"/>
    <w:rsid w:val="00180B54"/>
    <w:rsid w:val="00184939"/>
    <w:rsid w:val="001855BA"/>
    <w:rsid w:val="00186F67"/>
    <w:rsid w:val="0018743D"/>
    <w:rsid w:val="0019073D"/>
    <w:rsid w:val="001A18EF"/>
    <w:rsid w:val="001A21FF"/>
    <w:rsid w:val="001A4270"/>
    <w:rsid w:val="001A52E0"/>
    <w:rsid w:val="001A59C0"/>
    <w:rsid w:val="001B2547"/>
    <w:rsid w:val="001B4772"/>
    <w:rsid w:val="001B55E2"/>
    <w:rsid w:val="001B6331"/>
    <w:rsid w:val="001B7866"/>
    <w:rsid w:val="001C166F"/>
    <w:rsid w:val="001C1D6E"/>
    <w:rsid w:val="001C1E7B"/>
    <w:rsid w:val="001C5B20"/>
    <w:rsid w:val="001C7368"/>
    <w:rsid w:val="001D1137"/>
    <w:rsid w:val="001D1DC8"/>
    <w:rsid w:val="001D676E"/>
    <w:rsid w:val="001D6C80"/>
    <w:rsid w:val="001E0197"/>
    <w:rsid w:val="001E393F"/>
    <w:rsid w:val="001E72B0"/>
    <w:rsid w:val="001E7F69"/>
    <w:rsid w:val="001F34EA"/>
    <w:rsid w:val="001F49C1"/>
    <w:rsid w:val="001F65CE"/>
    <w:rsid w:val="001F7458"/>
    <w:rsid w:val="001F7B82"/>
    <w:rsid w:val="00203D7A"/>
    <w:rsid w:val="0020418D"/>
    <w:rsid w:val="00205BB5"/>
    <w:rsid w:val="002076E0"/>
    <w:rsid w:val="002105E7"/>
    <w:rsid w:val="00213AAA"/>
    <w:rsid w:val="00216D28"/>
    <w:rsid w:val="00222E3E"/>
    <w:rsid w:val="002236D1"/>
    <w:rsid w:val="0022779B"/>
    <w:rsid w:val="00234981"/>
    <w:rsid w:val="00240220"/>
    <w:rsid w:val="002418D9"/>
    <w:rsid w:val="00243739"/>
    <w:rsid w:val="002463E4"/>
    <w:rsid w:val="002476E4"/>
    <w:rsid w:val="00250ACD"/>
    <w:rsid w:val="002513EA"/>
    <w:rsid w:val="0025219F"/>
    <w:rsid w:val="00252F11"/>
    <w:rsid w:val="0025310F"/>
    <w:rsid w:val="0025583B"/>
    <w:rsid w:val="00255D7F"/>
    <w:rsid w:val="002624A0"/>
    <w:rsid w:val="00262837"/>
    <w:rsid w:val="00262CBE"/>
    <w:rsid w:val="00272289"/>
    <w:rsid w:val="002741A9"/>
    <w:rsid w:val="00274989"/>
    <w:rsid w:val="002751F1"/>
    <w:rsid w:val="00280BD2"/>
    <w:rsid w:val="002821DE"/>
    <w:rsid w:val="00291F67"/>
    <w:rsid w:val="002936B9"/>
    <w:rsid w:val="00294809"/>
    <w:rsid w:val="00294FB5"/>
    <w:rsid w:val="002957A1"/>
    <w:rsid w:val="00296617"/>
    <w:rsid w:val="002A36D4"/>
    <w:rsid w:val="002B220C"/>
    <w:rsid w:val="002B2DB9"/>
    <w:rsid w:val="002C0725"/>
    <w:rsid w:val="002C1152"/>
    <w:rsid w:val="002C3676"/>
    <w:rsid w:val="002C8D46"/>
    <w:rsid w:val="002D017E"/>
    <w:rsid w:val="002D1665"/>
    <w:rsid w:val="002D2C05"/>
    <w:rsid w:val="002D31E5"/>
    <w:rsid w:val="002D7071"/>
    <w:rsid w:val="002D790A"/>
    <w:rsid w:val="002D7A40"/>
    <w:rsid w:val="002E0F1D"/>
    <w:rsid w:val="002E1E11"/>
    <w:rsid w:val="002E1E50"/>
    <w:rsid w:val="002E7A39"/>
    <w:rsid w:val="002F1A9E"/>
    <w:rsid w:val="002F3589"/>
    <w:rsid w:val="002F3713"/>
    <w:rsid w:val="002F5D76"/>
    <w:rsid w:val="002F6A9B"/>
    <w:rsid w:val="002F6F85"/>
    <w:rsid w:val="002FEF4D"/>
    <w:rsid w:val="0030145F"/>
    <w:rsid w:val="0030188A"/>
    <w:rsid w:val="00301FBF"/>
    <w:rsid w:val="00307241"/>
    <w:rsid w:val="00310388"/>
    <w:rsid w:val="003109E4"/>
    <w:rsid w:val="00316BA1"/>
    <w:rsid w:val="003202BA"/>
    <w:rsid w:val="00321BC3"/>
    <w:rsid w:val="003253BE"/>
    <w:rsid w:val="00333813"/>
    <w:rsid w:val="00335D27"/>
    <w:rsid w:val="00335F9A"/>
    <w:rsid w:val="00337079"/>
    <w:rsid w:val="003376B4"/>
    <w:rsid w:val="00344BA9"/>
    <w:rsid w:val="00346634"/>
    <w:rsid w:val="00357340"/>
    <w:rsid w:val="00360E55"/>
    <w:rsid w:val="0036228E"/>
    <w:rsid w:val="00364044"/>
    <w:rsid w:val="00364113"/>
    <w:rsid w:val="00366B83"/>
    <w:rsid w:val="0037006A"/>
    <w:rsid w:val="00374AEC"/>
    <w:rsid w:val="00374FBB"/>
    <w:rsid w:val="003768CD"/>
    <w:rsid w:val="00377E4F"/>
    <w:rsid w:val="003865EB"/>
    <w:rsid w:val="00390454"/>
    <w:rsid w:val="00392471"/>
    <w:rsid w:val="00395A08"/>
    <w:rsid w:val="00397DB4"/>
    <w:rsid w:val="003A0C3A"/>
    <w:rsid w:val="003A757D"/>
    <w:rsid w:val="003B0253"/>
    <w:rsid w:val="003B4522"/>
    <w:rsid w:val="003B5792"/>
    <w:rsid w:val="003B7BD3"/>
    <w:rsid w:val="003B7C27"/>
    <w:rsid w:val="003B7CF2"/>
    <w:rsid w:val="003C0AF8"/>
    <w:rsid w:val="003C300C"/>
    <w:rsid w:val="003C462A"/>
    <w:rsid w:val="003C4CD7"/>
    <w:rsid w:val="003C6B68"/>
    <w:rsid w:val="003C7941"/>
    <w:rsid w:val="003C798B"/>
    <w:rsid w:val="003D2531"/>
    <w:rsid w:val="003D7778"/>
    <w:rsid w:val="003E5566"/>
    <w:rsid w:val="003F0EE1"/>
    <w:rsid w:val="003F308D"/>
    <w:rsid w:val="00401C11"/>
    <w:rsid w:val="00401C85"/>
    <w:rsid w:val="00402EF2"/>
    <w:rsid w:val="00404C67"/>
    <w:rsid w:val="00407360"/>
    <w:rsid w:val="00407835"/>
    <w:rsid w:val="00412789"/>
    <w:rsid w:val="004130C4"/>
    <w:rsid w:val="0041672A"/>
    <w:rsid w:val="0041745F"/>
    <w:rsid w:val="00421B1C"/>
    <w:rsid w:val="00425962"/>
    <w:rsid w:val="004269BD"/>
    <w:rsid w:val="00427BB7"/>
    <w:rsid w:val="00427F9A"/>
    <w:rsid w:val="004321EA"/>
    <w:rsid w:val="00432C54"/>
    <w:rsid w:val="00436D2A"/>
    <w:rsid w:val="0044082B"/>
    <w:rsid w:val="00440866"/>
    <w:rsid w:val="00441F80"/>
    <w:rsid w:val="0044379B"/>
    <w:rsid w:val="0044385A"/>
    <w:rsid w:val="004524A6"/>
    <w:rsid w:val="00457374"/>
    <w:rsid w:val="0045779B"/>
    <w:rsid w:val="00463232"/>
    <w:rsid w:val="0046449C"/>
    <w:rsid w:val="00464E07"/>
    <w:rsid w:val="0046640D"/>
    <w:rsid w:val="004671E6"/>
    <w:rsid w:val="00470F82"/>
    <w:rsid w:val="004726C4"/>
    <w:rsid w:val="00476BF8"/>
    <w:rsid w:val="0048071B"/>
    <w:rsid w:val="00486964"/>
    <w:rsid w:val="00491744"/>
    <w:rsid w:val="00491C45"/>
    <w:rsid w:val="00493A1C"/>
    <w:rsid w:val="00493F44"/>
    <w:rsid w:val="004A1E9D"/>
    <w:rsid w:val="004A2FF3"/>
    <w:rsid w:val="004A3A1A"/>
    <w:rsid w:val="004A54ED"/>
    <w:rsid w:val="004B28A6"/>
    <w:rsid w:val="004B5416"/>
    <w:rsid w:val="004B7E74"/>
    <w:rsid w:val="004C0607"/>
    <w:rsid w:val="004D05B5"/>
    <w:rsid w:val="004D3194"/>
    <w:rsid w:val="004D45D0"/>
    <w:rsid w:val="004D4686"/>
    <w:rsid w:val="004D5818"/>
    <w:rsid w:val="004E2AE6"/>
    <w:rsid w:val="004ED941"/>
    <w:rsid w:val="004F6C0B"/>
    <w:rsid w:val="004F7725"/>
    <w:rsid w:val="00505744"/>
    <w:rsid w:val="00512775"/>
    <w:rsid w:val="00513832"/>
    <w:rsid w:val="00520B46"/>
    <w:rsid w:val="00522E35"/>
    <w:rsid w:val="005237D0"/>
    <w:rsid w:val="00527772"/>
    <w:rsid w:val="00530DC8"/>
    <w:rsid w:val="00532185"/>
    <w:rsid w:val="00533496"/>
    <w:rsid w:val="00533E31"/>
    <w:rsid w:val="00537A32"/>
    <w:rsid w:val="00542EAB"/>
    <w:rsid w:val="005512B4"/>
    <w:rsid w:val="005514EF"/>
    <w:rsid w:val="00552914"/>
    <w:rsid w:val="0055331F"/>
    <w:rsid w:val="00554C30"/>
    <w:rsid w:val="00556A3C"/>
    <w:rsid w:val="00561B38"/>
    <w:rsid w:val="005637DB"/>
    <w:rsid w:val="00566912"/>
    <w:rsid w:val="00574CFB"/>
    <w:rsid w:val="00585DCC"/>
    <w:rsid w:val="00593288"/>
    <w:rsid w:val="005941E2"/>
    <w:rsid w:val="00596E3F"/>
    <w:rsid w:val="005A0925"/>
    <w:rsid w:val="005A0C81"/>
    <w:rsid w:val="005A4670"/>
    <w:rsid w:val="005A4E9A"/>
    <w:rsid w:val="005A5AA8"/>
    <w:rsid w:val="005A642B"/>
    <w:rsid w:val="005A7F9E"/>
    <w:rsid w:val="005B17D2"/>
    <w:rsid w:val="005B55F9"/>
    <w:rsid w:val="005C1457"/>
    <w:rsid w:val="005C64B7"/>
    <w:rsid w:val="005D4643"/>
    <w:rsid w:val="005D749D"/>
    <w:rsid w:val="005E332E"/>
    <w:rsid w:val="005E361B"/>
    <w:rsid w:val="005F2065"/>
    <w:rsid w:val="005F220A"/>
    <w:rsid w:val="005F253B"/>
    <w:rsid w:val="005F2A46"/>
    <w:rsid w:val="005F2DBB"/>
    <w:rsid w:val="005F5282"/>
    <w:rsid w:val="005F6EC7"/>
    <w:rsid w:val="005F9D3B"/>
    <w:rsid w:val="00601584"/>
    <w:rsid w:val="00601CF8"/>
    <w:rsid w:val="00607B1C"/>
    <w:rsid w:val="006128A0"/>
    <w:rsid w:val="006158A5"/>
    <w:rsid w:val="00616330"/>
    <w:rsid w:val="006170B8"/>
    <w:rsid w:val="006200D0"/>
    <w:rsid w:val="006207FA"/>
    <w:rsid w:val="006216AD"/>
    <w:rsid w:val="00623DE5"/>
    <w:rsid w:val="00630D30"/>
    <w:rsid w:val="00631A12"/>
    <w:rsid w:val="00633A5E"/>
    <w:rsid w:val="00642A7B"/>
    <w:rsid w:val="0064349F"/>
    <w:rsid w:val="00643744"/>
    <w:rsid w:val="0064389C"/>
    <w:rsid w:val="00644E4F"/>
    <w:rsid w:val="00647A8E"/>
    <w:rsid w:val="00650209"/>
    <w:rsid w:val="0065023D"/>
    <w:rsid w:val="00655E1E"/>
    <w:rsid w:val="006609B3"/>
    <w:rsid w:val="00664D3E"/>
    <w:rsid w:val="0066508F"/>
    <w:rsid w:val="006665B7"/>
    <w:rsid w:val="00686E1D"/>
    <w:rsid w:val="00690819"/>
    <w:rsid w:val="006941B5"/>
    <w:rsid w:val="00694C25"/>
    <w:rsid w:val="006957A8"/>
    <w:rsid w:val="00695FB7"/>
    <w:rsid w:val="00697B9F"/>
    <w:rsid w:val="006A0AD4"/>
    <w:rsid w:val="006A0E3E"/>
    <w:rsid w:val="006A1277"/>
    <w:rsid w:val="006A295A"/>
    <w:rsid w:val="006A3BEB"/>
    <w:rsid w:val="006B161E"/>
    <w:rsid w:val="006B3095"/>
    <w:rsid w:val="006B7F8F"/>
    <w:rsid w:val="006BE474"/>
    <w:rsid w:val="006C1FAB"/>
    <w:rsid w:val="006C2040"/>
    <w:rsid w:val="006C2906"/>
    <w:rsid w:val="006C3D92"/>
    <w:rsid w:val="006D71B6"/>
    <w:rsid w:val="006E3302"/>
    <w:rsid w:val="006E507B"/>
    <w:rsid w:val="006E6AA5"/>
    <w:rsid w:val="006F22B0"/>
    <w:rsid w:val="00702815"/>
    <w:rsid w:val="00704B10"/>
    <w:rsid w:val="00711A22"/>
    <w:rsid w:val="007171B8"/>
    <w:rsid w:val="00722007"/>
    <w:rsid w:val="00726BF1"/>
    <w:rsid w:val="00735F3E"/>
    <w:rsid w:val="00740EA2"/>
    <w:rsid w:val="00741E75"/>
    <w:rsid w:val="007469EB"/>
    <w:rsid w:val="00746EC6"/>
    <w:rsid w:val="007524A3"/>
    <w:rsid w:val="007558B4"/>
    <w:rsid w:val="00756724"/>
    <w:rsid w:val="00766A2B"/>
    <w:rsid w:val="0077244C"/>
    <w:rsid w:val="00780DA9"/>
    <w:rsid w:val="007904DC"/>
    <w:rsid w:val="00790691"/>
    <w:rsid w:val="00790D34"/>
    <w:rsid w:val="00791981"/>
    <w:rsid w:val="007920BA"/>
    <w:rsid w:val="00796AF0"/>
    <w:rsid w:val="007A0CE7"/>
    <w:rsid w:val="007C255A"/>
    <w:rsid w:val="007C47D5"/>
    <w:rsid w:val="007C4847"/>
    <w:rsid w:val="007C64D5"/>
    <w:rsid w:val="007C77F7"/>
    <w:rsid w:val="007E27B3"/>
    <w:rsid w:val="007E4C96"/>
    <w:rsid w:val="007F0FB1"/>
    <w:rsid w:val="007F1C0D"/>
    <w:rsid w:val="007F36D4"/>
    <w:rsid w:val="008001C6"/>
    <w:rsid w:val="00801F7C"/>
    <w:rsid w:val="00803581"/>
    <w:rsid w:val="0080566C"/>
    <w:rsid w:val="00805E5D"/>
    <w:rsid w:val="00806FBD"/>
    <w:rsid w:val="0081053F"/>
    <w:rsid w:val="008149F1"/>
    <w:rsid w:val="00817692"/>
    <w:rsid w:val="00822A0B"/>
    <w:rsid w:val="00825700"/>
    <w:rsid w:val="008262AB"/>
    <w:rsid w:val="00827628"/>
    <w:rsid w:val="00832A00"/>
    <w:rsid w:val="00836E2D"/>
    <w:rsid w:val="00841995"/>
    <w:rsid w:val="00845606"/>
    <w:rsid w:val="0084795A"/>
    <w:rsid w:val="00851652"/>
    <w:rsid w:val="00854589"/>
    <w:rsid w:val="00861065"/>
    <w:rsid w:val="00863EF8"/>
    <w:rsid w:val="00876652"/>
    <w:rsid w:val="008851A5"/>
    <w:rsid w:val="00891755"/>
    <w:rsid w:val="00894CD7"/>
    <w:rsid w:val="00897957"/>
    <w:rsid w:val="008A0B76"/>
    <w:rsid w:val="008A1CE4"/>
    <w:rsid w:val="008A3C38"/>
    <w:rsid w:val="008A68E0"/>
    <w:rsid w:val="008B00F9"/>
    <w:rsid w:val="008B0DC1"/>
    <w:rsid w:val="008B7975"/>
    <w:rsid w:val="008C0AFC"/>
    <w:rsid w:val="008C4542"/>
    <w:rsid w:val="008C5973"/>
    <w:rsid w:val="008D4604"/>
    <w:rsid w:val="008E1369"/>
    <w:rsid w:val="008E210D"/>
    <w:rsid w:val="008E38B5"/>
    <w:rsid w:val="008E398D"/>
    <w:rsid w:val="008E4EDB"/>
    <w:rsid w:val="008F6C17"/>
    <w:rsid w:val="00900979"/>
    <w:rsid w:val="00901014"/>
    <w:rsid w:val="00902D48"/>
    <w:rsid w:val="009076B4"/>
    <w:rsid w:val="00910955"/>
    <w:rsid w:val="00910D5A"/>
    <w:rsid w:val="0091187B"/>
    <w:rsid w:val="009127DB"/>
    <w:rsid w:val="00916DF8"/>
    <w:rsid w:val="00934181"/>
    <w:rsid w:val="00937F1F"/>
    <w:rsid w:val="00940FBE"/>
    <w:rsid w:val="00947276"/>
    <w:rsid w:val="00951717"/>
    <w:rsid w:val="00953614"/>
    <w:rsid w:val="00957E0E"/>
    <w:rsid w:val="0096527A"/>
    <w:rsid w:val="009666B8"/>
    <w:rsid w:val="009710FE"/>
    <w:rsid w:val="00973705"/>
    <w:rsid w:val="00974C19"/>
    <w:rsid w:val="00975117"/>
    <w:rsid w:val="00976714"/>
    <w:rsid w:val="00984E16"/>
    <w:rsid w:val="0098521C"/>
    <w:rsid w:val="009911E2"/>
    <w:rsid w:val="0099257A"/>
    <w:rsid w:val="00995C66"/>
    <w:rsid w:val="00997335"/>
    <w:rsid w:val="00997F4F"/>
    <w:rsid w:val="009A37A2"/>
    <w:rsid w:val="009B23B3"/>
    <w:rsid w:val="009B7591"/>
    <w:rsid w:val="009C1281"/>
    <w:rsid w:val="009D0156"/>
    <w:rsid w:val="009D2022"/>
    <w:rsid w:val="009D38FE"/>
    <w:rsid w:val="009E46C2"/>
    <w:rsid w:val="009E4E3B"/>
    <w:rsid w:val="009F0BB2"/>
    <w:rsid w:val="009F391E"/>
    <w:rsid w:val="009F65B5"/>
    <w:rsid w:val="00A01518"/>
    <w:rsid w:val="00A03C81"/>
    <w:rsid w:val="00A050A5"/>
    <w:rsid w:val="00A05573"/>
    <w:rsid w:val="00A0692F"/>
    <w:rsid w:val="00A07415"/>
    <w:rsid w:val="00A10908"/>
    <w:rsid w:val="00A24B65"/>
    <w:rsid w:val="00A252ED"/>
    <w:rsid w:val="00A36B80"/>
    <w:rsid w:val="00A36C41"/>
    <w:rsid w:val="00A37BF4"/>
    <w:rsid w:val="00A406CB"/>
    <w:rsid w:val="00A42E15"/>
    <w:rsid w:val="00A53DD5"/>
    <w:rsid w:val="00A55C11"/>
    <w:rsid w:val="00A616CF"/>
    <w:rsid w:val="00A634D3"/>
    <w:rsid w:val="00A67F7C"/>
    <w:rsid w:val="00A7095B"/>
    <w:rsid w:val="00A7307B"/>
    <w:rsid w:val="00A738C5"/>
    <w:rsid w:val="00A75523"/>
    <w:rsid w:val="00A75639"/>
    <w:rsid w:val="00A75EBE"/>
    <w:rsid w:val="00A800D7"/>
    <w:rsid w:val="00A81414"/>
    <w:rsid w:val="00A86B6B"/>
    <w:rsid w:val="00A90E68"/>
    <w:rsid w:val="00A92437"/>
    <w:rsid w:val="00A95556"/>
    <w:rsid w:val="00AA0F90"/>
    <w:rsid w:val="00AA3B98"/>
    <w:rsid w:val="00AA5310"/>
    <w:rsid w:val="00AB0065"/>
    <w:rsid w:val="00AB037A"/>
    <w:rsid w:val="00AB07CB"/>
    <w:rsid w:val="00AB0E48"/>
    <w:rsid w:val="00AC3461"/>
    <w:rsid w:val="00AC426A"/>
    <w:rsid w:val="00AC473F"/>
    <w:rsid w:val="00AC617B"/>
    <w:rsid w:val="00AC6745"/>
    <w:rsid w:val="00AC6FAC"/>
    <w:rsid w:val="00AD0190"/>
    <w:rsid w:val="00AD271B"/>
    <w:rsid w:val="00AD51EB"/>
    <w:rsid w:val="00AD7524"/>
    <w:rsid w:val="00AE4D42"/>
    <w:rsid w:val="00AE7A48"/>
    <w:rsid w:val="00AF2E37"/>
    <w:rsid w:val="00AF44B5"/>
    <w:rsid w:val="00B00023"/>
    <w:rsid w:val="00B050DA"/>
    <w:rsid w:val="00B05CB9"/>
    <w:rsid w:val="00B05D5A"/>
    <w:rsid w:val="00B06B77"/>
    <w:rsid w:val="00B13FB2"/>
    <w:rsid w:val="00B1499C"/>
    <w:rsid w:val="00B21D23"/>
    <w:rsid w:val="00B234E8"/>
    <w:rsid w:val="00B3016D"/>
    <w:rsid w:val="00B321D6"/>
    <w:rsid w:val="00B35601"/>
    <w:rsid w:val="00B426B5"/>
    <w:rsid w:val="00B453EA"/>
    <w:rsid w:val="00B45CBB"/>
    <w:rsid w:val="00B47E25"/>
    <w:rsid w:val="00B5195C"/>
    <w:rsid w:val="00B532E1"/>
    <w:rsid w:val="00B5439E"/>
    <w:rsid w:val="00B64B9E"/>
    <w:rsid w:val="00B66F58"/>
    <w:rsid w:val="00B738BD"/>
    <w:rsid w:val="00B76043"/>
    <w:rsid w:val="00B76E89"/>
    <w:rsid w:val="00B94280"/>
    <w:rsid w:val="00B9541C"/>
    <w:rsid w:val="00BA08CA"/>
    <w:rsid w:val="00BA2D53"/>
    <w:rsid w:val="00BA2F1C"/>
    <w:rsid w:val="00BA374B"/>
    <w:rsid w:val="00BA51E5"/>
    <w:rsid w:val="00BB0661"/>
    <w:rsid w:val="00BB1B3C"/>
    <w:rsid w:val="00BB30A5"/>
    <w:rsid w:val="00BB403D"/>
    <w:rsid w:val="00BB7253"/>
    <w:rsid w:val="00BC206A"/>
    <w:rsid w:val="00BC2193"/>
    <w:rsid w:val="00BC6559"/>
    <w:rsid w:val="00BD6102"/>
    <w:rsid w:val="00BE08A0"/>
    <w:rsid w:val="00BE261F"/>
    <w:rsid w:val="00BE3018"/>
    <w:rsid w:val="00BF201C"/>
    <w:rsid w:val="00BF4B86"/>
    <w:rsid w:val="00C06498"/>
    <w:rsid w:val="00C06523"/>
    <w:rsid w:val="00C10B3E"/>
    <w:rsid w:val="00C10BC6"/>
    <w:rsid w:val="00C1330E"/>
    <w:rsid w:val="00C15260"/>
    <w:rsid w:val="00C17785"/>
    <w:rsid w:val="00C20C60"/>
    <w:rsid w:val="00C20DB0"/>
    <w:rsid w:val="00C21218"/>
    <w:rsid w:val="00C25E43"/>
    <w:rsid w:val="00C25F2B"/>
    <w:rsid w:val="00C32C48"/>
    <w:rsid w:val="00C340DF"/>
    <w:rsid w:val="00C3497D"/>
    <w:rsid w:val="00C3674C"/>
    <w:rsid w:val="00C37AD1"/>
    <w:rsid w:val="00C40788"/>
    <w:rsid w:val="00C44090"/>
    <w:rsid w:val="00C50594"/>
    <w:rsid w:val="00C5169B"/>
    <w:rsid w:val="00C55E4E"/>
    <w:rsid w:val="00C626A1"/>
    <w:rsid w:val="00C75600"/>
    <w:rsid w:val="00C82090"/>
    <w:rsid w:val="00C8589E"/>
    <w:rsid w:val="00C90461"/>
    <w:rsid w:val="00C90828"/>
    <w:rsid w:val="00C924E6"/>
    <w:rsid w:val="00C93800"/>
    <w:rsid w:val="00CA0ADF"/>
    <w:rsid w:val="00CA61CD"/>
    <w:rsid w:val="00CB68EF"/>
    <w:rsid w:val="00CC24E4"/>
    <w:rsid w:val="00CC2C5D"/>
    <w:rsid w:val="00CD0772"/>
    <w:rsid w:val="00CD0ADD"/>
    <w:rsid w:val="00CD1397"/>
    <w:rsid w:val="00CD232E"/>
    <w:rsid w:val="00CD438D"/>
    <w:rsid w:val="00CD554F"/>
    <w:rsid w:val="00CE3E3E"/>
    <w:rsid w:val="00CE4844"/>
    <w:rsid w:val="00CF3471"/>
    <w:rsid w:val="00CF5618"/>
    <w:rsid w:val="00D0028D"/>
    <w:rsid w:val="00D01AD1"/>
    <w:rsid w:val="00D05474"/>
    <w:rsid w:val="00D06B9A"/>
    <w:rsid w:val="00D12D7E"/>
    <w:rsid w:val="00D15C8B"/>
    <w:rsid w:val="00D175C0"/>
    <w:rsid w:val="00D22F84"/>
    <w:rsid w:val="00D24A55"/>
    <w:rsid w:val="00D24AB5"/>
    <w:rsid w:val="00D31039"/>
    <w:rsid w:val="00D33523"/>
    <w:rsid w:val="00D4069E"/>
    <w:rsid w:val="00D40BF9"/>
    <w:rsid w:val="00D45E14"/>
    <w:rsid w:val="00D465AD"/>
    <w:rsid w:val="00D5002A"/>
    <w:rsid w:val="00D50138"/>
    <w:rsid w:val="00D5053F"/>
    <w:rsid w:val="00D52921"/>
    <w:rsid w:val="00D536AF"/>
    <w:rsid w:val="00D551F4"/>
    <w:rsid w:val="00D60A65"/>
    <w:rsid w:val="00D66F0A"/>
    <w:rsid w:val="00D6700C"/>
    <w:rsid w:val="00D71C1C"/>
    <w:rsid w:val="00D71FA0"/>
    <w:rsid w:val="00D7245A"/>
    <w:rsid w:val="00D77388"/>
    <w:rsid w:val="00D77DBE"/>
    <w:rsid w:val="00D80192"/>
    <w:rsid w:val="00D81604"/>
    <w:rsid w:val="00D8195E"/>
    <w:rsid w:val="00D85C49"/>
    <w:rsid w:val="00D86622"/>
    <w:rsid w:val="00D932F6"/>
    <w:rsid w:val="00D934CC"/>
    <w:rsid w:val="00D95A9B"/>
    <w:rsid w:val="00D95F04"/>
    <w:rsid w:val="00DA0CA9"/>
    <w:rsid w:val="00DA2BA5"/>
    <w:rsid w:val="00DA5DD7"/>
    <w:rsid w:val="00DA5FC7"/>
    <w:rsid w:val="00DA7AD7"/>
    <w:rsid w:val="00DAD474"/>
    <w:rsid w:val="00DB0D73"/>
    <w:rsid w:val="00DB759B"/>
    <w:rsid w:val="00DC2AE4"/>
    <w:rsid w:val="00DC5358"/>
    <w:rsid w:val="00DC6530"/>
    <w:rsid w:val="00DC770A"/>
    <w:rsid w:val="00DD20EC"/>
    <w:rsid w:val="00DD2DDD"/>
    <w:rsid w:val="00DD47DE"/>
    <w:rsid w:val="00DDE0E8"/>
    <w:rsid w:val="00DE1A05"/>
    <w:rsid w:val="00DE1C84"/>
    <w:rsid w:val="00DE37D9"/>
    <w:rsid w:val="00DE62A3"/>
    <w:rsid w:val="00DF1970"/>
    <w:rsid w:val="00DF5D57"/>
    <w:rsid w:val="00DF69BD"/>
    <w:rsid w:val="00E015D1"/>
    <w:rsid w:val="00E01E44"/>
    <w:rsid w:val="00E04358"/>
    <w:rsid w:val="00E06938"/>
    <w:rsid w:val="00E1119F"/>
    <w:rsid w:val="00E14871"/>
    <w:rsid w:val="00E17B8F"/>
    <w:rsid w:val="00E20B79"/>
    <w:rsid w:val="00E22A92"/>
    <w:rsid w:val="00E234D1"/>
    <w:rsid w:val="00E23F45"/>
    <w:rsid w:val="00E270B2"/>
    <w:rsid w:val="00E31D8A"/>
    <w:rsid w:val="00E31E62"/>
    <w:rsid w:val="00E33481"/>
    <w:rsid w:val="00E33A64"/>
    <w:rsid w:val="00E42BDF"/>
    <w:rsid w:val="00E438CC"/>
    <w:rsid w:val="00E44044"/>
    <w:rsid w:val="00E45C5E"/>
    <w:rsid w:val="00E46A28"/>
    <w:rsid w:val="00E53949"/>
    <w:rsid w:val="00E606B0"/>
    <w:rsid w:val="00E65039"/>
    <w:rsid w:val="00E71C1A"/>
    <w:rsid w:val="00E72825"/>
    <w:rsid w:val="00E84206"/>
    <w:rsid w:val="00E8423C"/>
    <w:rsid w:val="00E90E66"/>
    <w:rsid w:val="00E919C4"/>
    <w:rsid w:val="00E91C2C"/>
    <w:rsid w:val="00E9255D"/>
    <w:rsid w:val="00E965FE"/>
    <w:rsid w:val="00E97232"/>
    <w:rsid w:val="00EA21D6"/>
    <w:rsid w:val="00EA279D"/>
    <w:rsid w:val="00EA298B"/>
    <w:rsid w:val="00EA77DA"/>
    <w:rsid w:val="00EB032D"/>
    <w:rsid w:val="00EB1205"/>
    <w:rsid w:val="00EB47D9"/>
    <w:rsid w:val="00EC0FD6"/>
    <w:rsid w:val="00EC126B"/>
    <w:rsid w:val="00EC722F"/>
    <w:rsid w:val="00ED1F6F"/>
    <w:rsid w:val="00EE014C"/>
    <w:rsid w:val="00EE135C"/>
    <w:rsid w:val="00EE165C"/>
    <w:rsid w:val="00EE277B"/>
    <w:rsid w:val="00EE3D65"/>
    <w:rsid w:val="00EF0466"/>
    <w:rsid w:val="00EF3E6C"/>
    <w:rsid w:val="00EF735D"/>
    <w:rsid w:val="00F000C6"/>
    <w:rsid w:val="00F035B6"/>
    <w:rsid w:val="00F06E16"/>
    <w:rsid w:val="00F07C88"/>
    <w:rsid w:val="00F16691"/>
    <w:rsid w:val="00F20023"/>
    <w:rsid w:val="00F20138"/>
    <w:rsid w:val="00F21EE5"/>
    <w:rsid w:val="00F273F8"/>
    <w:rsid w:val="00F339C0"/>
    <w:rsid w:val="00F33E05"/>
    <w:rsid w:val="00F34A46"/>
    <w:rsid w:val="00F427EB"/>
    <w:rsid w:val="00F51A58"/>
    <w:rsid w:val="00F54388"/>
    <w:rsid w:val="00F54971"/>
    <w:rsid w:val="00F549B8"/>
    <w:rsid w:val="00F563B5"/>
    <w:rsid w:val="00F6730A"/>
    <w:rsid w:val="00F67F3F"/>
    <w:rsid w:val="00F70CE4"/>
    <w:rsid w:val="00F77F69"/>
    <w:rsid w:val="00F8079A"/>
    <w:rsid w:val="00F80C1C"/>
    <w:rsid w:val="00F84DD5"/>
    <w:rsid w:val="00F86C79"/>
    <w:rsid w:val="00F904D3"/>
    <w:rsid w:val="00F91E37"/>
    <w:rsid w:val="00F96F0A"/>
    <w:rsid w:val="00F97D06"/>
    <w:rsid w:val="00FA69B0"/>
    <w:rsid w:val="00FA6DDC"/>
    <w:rsid w:val="00FB4D79"/>
    <w:rsid w:val="00FB520D"/>
    <w:rsid w:val="00FB6671"/>
    <w:rsid w:val="00FC3E1D"/>
    <w:rsid w:val="00FC7480"/>
    <w:rsid w:val="00FE0F39"/>
    <w:rsid w:val="00FF1F38"/>
    <w:rsid w:val="00FF32F0"/>
    <w:rsid w:val="00FF44DF"/>
    <w:rsid w:val="010F9129"/>
    <w:rsid w:val="011317EC"/>
    <w:rsid w:val="0135515B"/>
    <w:rsid w:val="014A4759"/>
    <w:rsid w:val="015DD580"/>
    <w:rsid w:val="017E59FA"/>
    <w:rsid w:val="01812247"/>
    <w:rsid w:val="018378C6"/>
    <w:rsid w:val="01E613B6"/>
    <w:rsid w:val="01EAA9A2"/>
    <w:rsid w:val="01FD8F02"/>
    <w:rsid w:val="0214337F"/>
    <w:rsid w:val="025D7295"/>
    <w:rsid w:val="029B40F4"/>
    <w:rsid w:val="02C5F92C"/>
    <w:rsid w:val="02C61029"/>
    <w:rsid w:val="0302B6ED"/>
    <w:rsid w:val="030749E6"/>
    <w:rsid w:val="0337BDDE"/>
    <w:rsid w:val="034EFE7B"/>
    <w:rsid w:val="038C4322"/>
    <w:rsid w:val="03A2A4AB"/>
    <w:rsid w:val="03B0F1D1"/>
    <w:rsid w:val="03BF618C"/>
    <w:rsid w:val="0444B9F8"/>
    <w:rsid w:val="0457BE8D"/>
    <w:rsid w:val="04655BFB"/>
    <w:rsid w:val="047BEE94"/>
    <w:rsid w:val="0486E4B8"/>
    <w:rsid w:val="04977001"/>
    <w:rsid w:val="04979F93"/>
    <w:rsid w:val="04A93630"/>
    <w:rsid w:val="04C8450E"/>
    <w:rsid w:val="04ED300C"/>
    <w:rsid w:val="04F8DB2C"/>
    <w:rsid w:val="05065869"/>
    <w:rsid w:val="051D1E8C"/>
    <w:rsid w:val="0520B349"/>
    <w:rsid w:val="05565FA9"/>
    <w:rsid w:val="05FE545E"/>
    <w:rsid w:val="06057312"/>
    <w:rsid w:val="0623A04E"/>
    <w:rsid w:val="0645065E"/>
    <w:rsid w:val="064643A2"/>
    <w:rsid w:val="06A54331"/>
    <w:rsid w:val="06C6084B"/>
    <w:rsid w:val="06FC6DC9"/>
    <w:rsid w:val="0702C60A"/>
    <w:rsid w:val="0706717C"/>
    <w:rsid w:val="07097661"/>
    <w:rsid w:val="072A963F"/>
    <w:rsid w:val="075E7D0E"/>
    <w:rsid w:val="07718285"/>
    <w:rsid w:val="0784CD32"/>
    <w:rsid w:val="078B7276"/>
    <w:rsid w:val="079556C1"/>
    <w:rsid w:val="08055DC7"/>
    <w:rsid w:val="08254B3B"/>
    <w:rsid w:val="08706CDD"/>
    <w:rsid w:val="08AA1F7B"/>
    <w:rsid w:val="08F14C7C"/>
    <w:rsid w:val="08F3A5D4"/>
    <w:rsid w:val="091CE8A6"/>
    <w:rsid w:val="0942DEF7"/>
    <w:rsid w:val="0944868A"/>
    <w:rsid w:val="096356C9"/>
    <w:rsid w:val="096615CD"/>
    <w:rsid w:val="09795722"/>
    <w:rsid w:val="097D3980"/>
    <w:rsid w:val="097DECC6"/>
    <w:rsid w:val="09A88C8B"/>
    <w:rsid w:val="09CAB697"/>
    <w:rsid w:val="09DC5C34"/>
    <w:rsid w:val="09E0E8CE"/>
    <w:rsid w:val="0A035F9F"/>
    <w:rsid w:val="0A03F4F9"/>
    <w:rsid w:val="0A0DDAC9"/>
    <w:rsid w:val="0A38E847"/>
    <w:rsid w:val="0A46C33B"/>
    <w:rsid w:val="0A73D546"/>
    <w:rsid w:val="0AAAA950"/>
    <w:rsid w:val="0ABD60E4"/>
    <w:rsid w:val="0AC4F333"/>
    <w:rsid w:val="0AE320A6"/>
    <w:rsid w:val="0AF8C2D0"/>
    <w:rsid w:val="0AF99C6C"/>
    <w:rsid w:val="0B14E042"/>
    <w:rsid w:val="0B21E34C"/>
    <w:rsid w:val="0B2B6253"/>
    <w:rsid w:val="0B386C40"/>
    <w:rsid w:val="0B39640A"/>
    <w:rsid w:val="0B8A5C90"/>
    <w:rsid w:val="0BA99916"/>
    <w:rsid w:val="0BA9B8D0"/>
    <w:rsid w:val="0BACB496"/>
    <w:rsid w:val="0BBB5D35"/>
    <w:rsid w:val="0BD2E8CF"/>
    <w:rsid w:val="0BD4E1AD"/>
    <w:rsid w:val="0BE017C6"/>
    <w:rsid w:val="0C1190C8"/>
    <w:rsid w:val="0C23C7BB"/>
    <w:rsid w:val="0C29F278"/>
    <w:rsid w:val="0CAEBCE7"/>
    <w:rsid w:val="0CB938FC"/>
    <w:rsid w:val="0CF841F1"/>
    <w:rsid w:val="0D383AF9"/>
    <w:rsid w:val="0D40B7C6"/>
    <w:rsid w:val="0D5A5B53"/>
    <w:rsid w:val="0D616822"/>
    <w:rsid w:val="0E1C946D"/>
    <w:rsid w:val="0E1EB3EE"/>
    <w:rsid w:val="0E24A822"/>
    <w:rsid w:val="0E498039"/>
    <w:rsid w:val="0E4E7643"/>
    <w:rsid w:val="0E698439"/>
    <w:rsid w:val="0EC33D1F"/>
    <w:rsid w:val="0ED696EF"/>
    <w:rsid w:val="0ED9559D"/>
    <w:rsid w:val="0EDC8005"/>
    <w:rsid w:val="0EF48A09"/>
    <w:rsid w:val="0EFB237F"/>
    <w:rsid w:val="0EFB9395"/>
    <w:rsid w:val="0F08DA4C"/>
    <w:rsid w:val="0F108C9B"/>
    <w:rsid w:val="0F1E1505"/>
    <w:rsid w:val="0F26E8FA"/>
    <w:rsid w:val="0F2F268E"/>
    <w:rsid w:val="0F40B394"/>
    <w:rsid w:val="0F4BCF58"/>
    <w:rsid w:val="0F81A3EA"/>
    <w:rsid w:val="0F873DEA"/>
    <w:rsid w:val="0F8C368C"/>
    <w:rsid w:val="0FC312AB"/>
    <w:rsid w:val="0FD6C092"/>
    <w:rsid w:val="0FE5C0B4"/>
    <w:rsid w:val="101C5B7C"/>
    <w:rsid w:val="1024D410"/>
    <w:rsid w:val="103945CD"/>
    <w:rsid w:val="1040C9FC"/>
    <w:rsid w:val="10BC5125"/>
    <w:rsid w:val="10DB7C42"/>
    <w:rsid w:val="10E79FB9"/>
    <w:rsid w:val="11180621"/>
    <w:rsid w:val="113AAC5B"/>
    <w:rsid w:val="1184A297"/>
    <w:rsid w:val="119A80CB"/>
    <w:rsid w:val="11B48FF8"/>
    <w:rsid w:val="11D0E208"/>
    <w:rsid w:val="11D1B48B"/>
    <w:rsid w:val="11E454FB"/>
    <w:rsid w:val="120DAFEE"/>
    <w:rsid w:val="122D7C61"/>
    <w:rsid w:val="123286D0"/>
    <w:rsid w:val="12646F3B"/>
    <w:rsid w:val="1283701A"/>
    <w:rsid w:val="128BB8E9"/>
    <w:rsid w:val="1294B2BE"/>
    <w:rsid w:val="129BAB1F"/>
    <w:rsid w:val="12AA3467"/>
    <w:rsid w:val="12C996CE"/>
    <w:rsid w:val="12D4DF7A"/>
    <w:rsid w:val="12F45CAC"/>
    <w:rsid w:val="130C6C9A"/>
    <w:rsid w:val="132132EB"/>
    <w:rsid w:val="13506059"/>
    <w:rsid w:val="13A48B53"/>
    <w:rsid w:val="13B21EDB"/>
    <w:rsid w:val="13CCE905"/>
    <w:rsid w:val="13CF2AF5"/>
    <w:rsid w:val="13F7C735"/>
    <w:rsid w:val="14100787"/>
    <w:rsid w:val="14276FEB"/>
    <w:rsid w:val="1432AF77"/>
    <w:rsid w:val="143DD195"/>
    <w:rsid w:val="14452683"/>
    <w:rsid w:val="145D57C3"/>
    <w:rsid w:val="145E2677"/>
    <w:rsid w:val="146006EC"/>
    <w:rsid w:val="1496FF6D"/>
    <w:rsid w:val="149E43B7"/>
    <w:rsid w:val="14CD9B78"/>
    <w:rsid w:val="14DDC97E"/>
    <w:rsid w:val="150A91DD"/>
    <w:rsid w:val="151112A3"/>
    <w:rsid w:val="15226192"/>
    <w:rsid w:val="15248D9C"/>
    <w:rsid w:val="1534328F"/>
    <w:rsid w:val="15414B87"/>
    <w:rsid w:val="15449CED"/>
    <w:rsid w:val="156531A2"/>
    <w:rsid w:val="15724EBB"/>
    <w:rsid w:val="15812B21"/>
    <w:rsid w:val="15995A99"/>
    <w:rsid w:val="15BCE9FE"/>
    <w:rsid w:val="1626C2C9"/>
    <w:rsid w:val="163CF6CB"/>
    <w:rsid w:val="166E456F"/>
    <w:rsid w:val="167C5C3B"/>
    <w:rsid w:val="16AB3DA9"/>
    <w:rsid w:val="16BF5082"/>
    <w:rsid w:val="16CF7200"/>
    <w:rsid w:val="16FFA7BB"/>
    <w:rsid w:val="17128D9D"/>
    <w:rsid w:val="17329A81"/>
    <w:rsid w:val="1749E72B"/>
    <w:rsid w:val="177CDF9D"/>
    <w:rsid w:val="178A4DDE"/>
    <w:rsid w:val="17DFC78D"/>
    <w:rsid w:val="17E1910F"/>
    <w:rsid w:val="17EE6A61"/>
    <w:rsid w:val="18000EF2"/>
    <w:rsid w:val="180D26C2"/>
    <w:rsid w:val="1820E79B"/>
    <w:rsid w:val="183BBA03"/>
    <w:rsid w:val="18B999A7"/>
    <w:rsid w:val="18BD6DEF"/>
    <w:rsid w:val="18D98C3F"/>
    <w:rsid w:val="1904240E"/>
    <w:rsid w:val="1904F092"/>
    <w:rsid w:val="1906E6A4"/>
    <w:rsid w:val="1960D665"/>
    <w:rsid w:val="1979D568"/>
    <w:rsid w:val="19A1EA02"/>
    <w:rsid w:val="19A99220"/>
    <w:rsid w:val="19CB0E12"/>
    <w:rsid w:val="19E44E54"/>
    <w:rsid w:val="19E9573D"/>
    <w:rsid w:val="19F26415"/>
    <w:rsid w:val="19F3E531"/>
    <w:rsid w:val="1A02CB5D"/>
    <w:rsid w:val="1A2E8DF8"/>
    <w:rsid w:val="1A390FA4"/>
    <w:rsid w:val="1A40FCC5"/>
    <w:rsid w:val="1A50BC30"/>
    <w:rsid w:val="1A5A187B"/>
    <w:rsid w:val="1A7F02B2"/>
    <w:rsid w:val="1AAC18F6"/>
    <w:rsid w:val="1AB8248F"/>
    <w:rsid w:val="1ABB8266"/>
    <w:rsid w:val="1AE165DC"/>
    <w:rsid w:val="1AEA3DCC"/>
    <w:rsid w:val="1B24CEAD"/>
    <w:rsid w:val="1B2EC00A"/>
    <w:rsid w:val="1B49D78D"/>
    <w:rsid w:val="1B5E9BF1"/>
    <w:rsid w:val="1B7DAF16"/>
    <w:rsid w:val="1B8FF50F"/>
    <w:rsid w:val="1BB46910"/>
    <w:rsid w:val="1BC4AEF9"/>
    <w:rsid w:val="1BD0CE41"/>
    <w:rsid w:val="1BD9D193"/>
    <w:rsid w:val="1BE0E6AE"/>
    <w:rsid w:val="1C56B6A1"/>
    <w:rsid w:val="1C670F16"/>
    <w:rsid w:val="1C7178B3"/>
    <w:rsid w:val="1C750BE5"/>
    <w:rsid w:val="1C7EFA34"/>
    <w:rsid w:val="1C8A37CE"/>
    <w:rsid w:val="1CB6F7FC"/>
    <w:rsid w:val="1CBB46FD"/>
    <w:rsid w:val="1CCF589C"/>
    <w:rsid w:val="1CED17DF"/>
    <w:rsid w:val="1CED3F39"/>
    <w:rsid w:val="1CF5831F"/>
    <w:rsid w:val="1D05A4C7"/>
    <w:rsid w:val="1D2B0F57"/>
    <w:rsid w:val="1D47D79A"/>
    <w:rsid w:val="1D59EA0E"/>
    <w:rsid w:val="1D6D16BE"/>
    <w:rsid w:val="1DA2436D"/>
    <w:rsid w:val="1DB2C055"/>
    <w:rsid w:val="1DDB0459"/>
    <w:rsid w:val="1E0A43C9"/>
    <w:rsid w:val="1E168CEB"/>
    <w:rsid w:val="1E1E5079"/>
    <w:rsid w:val="1E46E824"/>
    <w:rsid w:val="1E626F70"/>
    <w:rsid w:val="1E7047B8"/>
    <w:rsid w:val="1E7B4720"/>
    <w:rsid w:val="1EC88128"/>
    <w:rsid w:val="1EFF73DB"/>
    <w:rsid w:val="1F0492C3"/>
    <w:rsid w:val="1F271482"/>
    <w:rsid w:val="1F849096"/>
    <w:rsid w:val="1FA3F9FA"/>
    <w:rsid w:val="1FC6C532"/>
    <w:rsid w:val="1FDDD8A6"/>
    <w:rsid w:val="1FE4BEC8"/>
    <w:rsid w:val="1FE90921"/>
    <w:rsid w:val="1FEC4A79"/>
    <w:rsid w:val="1FEEEF51"/>
    <w:rsid w:val="20153DF9"/>
    <w:rsid w:val="2041B309"/>
    <w:rsid w:val="20459D54"/>
    <w:rsid w:val="206E1455"/>
    <w:rsid w:val="20933EB4"/>
    <w:rsid w:val="20A06324"/>
    <w:rsid w:val="20B901CE"/>
    <w:rsid w:val="20CDCFF7"/>
    <w:rsid w:val="20CF58E4"/>
    <w:rsid w:val="20F60D79"/>
    <w:rsid w:val="210F30D9"/>
    <w:rsid w:val="21168B8F"/>
    <w:rsid w:val="211D983D"/>
    <w:rsid w:val="21276613"/>
    <w:rsid w:val="214DA7AF"/>
    <w:rsid w:val="216E3B87"/>
    <w:rsid w:val="2172A649"/>
    <w:rsid w:val="21B87988"/>
    <w:rsid w:val="21D747D3"/>
    <w:rsid w:val="2219FA16"/>
    <w:rsid w:val="222780DF"/>
    <w:rsid w:val="224B61A2"/>
    <w:rsid w:val="225313D7"/>
    <w:rsid w:val="225EB544"/>
    <w:rsid w:val="2269815F"/>
    <w:rsid w:val="2274E026"/>
    <w:rsid w:val="22C7320E"/>
    <w:rsid w:val="22E3A97B"/>
    <w:rsid w:val="22E4F22A"/>
    <w:rsid w:val="22EB9EF5"/>
    <w:rsid w:val="23057B4C"/>
    <w:rsid w:val="231C9725"/>
    <w:rsid w:val="23258490"/>
    <w:rsid w:val="23726BF4"/>
    <w:rsid w:val="237D84AE"/>
    <w:rsid w:val="238149EA"/>
    <w:rsid w:val="2397F8AA"/>
    <w:rsid w:val="23B1461C"/>
    <w:rsid w:val="23DA53D0"/>
    <w:rsid w:val="23FA85A5"/>
    <w:rsid w:val="240DF2E7"/>
    <w:rsid w:val="2416155C"/>
    <w:rsid w:val="24249545"/>
    <w:rsid w:val="2447A1C4"/>
    <w:rsid w:val="244FB228"/>
    <w:rsid w:val="2451FA7F"/>
    <w:rsid w:val="24876F56"/>
    <w:rsid w:val="24A66BBD"/>
    <w:rsid w:val="24AB400F"/>
    <w:rsid w:val="24B975F7"/>
    <w:rsid w:val="24BCFDE8"/>
    <w:rsid w:val="24C9251D"/>
    <w:rsid w:val="24CD09CF"/>
    <w:rsid w:val="24E1CAB1"/>
    <w:rsid w:val="252FB8BA"/>
    <w:rsid w:val="253B8170"/>
    <w:rsid w:val="254C7741"/>
    <w:rsid w:val="255E1D77"/>
    <w:rsid w:val="255FDE0D"/>
    <w:rsid w:val="25925085"/>
    <w:rsid w:val="25BA03CC"/>
    <w:rsid w:val="2602B598"/>
    <w:rsid w:val="262FBE0B"/>
    <w:rsid w:val="26311A14"/>
    <w:rsid w:val="265441EA"/>
    <w:rsid w:val="265E4591"/>
    <w:rsid w:val="268B61D5"/>
    <w:rsid w:val="26CC27C9"/>
    <w:rsid w:val="26F544ED"/>
    <w:rsid w:val="270CE8CD"/>
    <w:rsid w:val="2727E372"/>
    <w:rsid w:val="273F330B"/>
    <w:rsid w:val="2753AD20"/>
    <w:rsid w:val="277C60B7"/>
    <w:rsid w:val="2787E98F"/>
    <w:rsid w:val="27906719"/>
    <w:rsid w:val="27A1965F"/>
    <w:rsid w:val="27CB78AE"/>
    <w:rsid w:val="27DD4C1E"/>
    <w:rsid w:val="28312D24"/>
    <w:rsid w:val="2837C93E"/>
    <w:rsid w:val="28A42F02"/>
    <w:rsid w:val="28AFA911"/>
    <w:rsid w:val="28ED8EE7"/>
    <w:rsid w:val="29085011"/>
    <w:rsid w:val="2909AD54"/>
    <w:rsid w:val="29147B2E"/>
    <w:rsid w:val="2920F8AC"/>
    <w:rsid w:val="2968BAD6"/>
    <w:rsid w:val="2984C8F5"/>
    <w:rsid w:val="2997A7BB"/>
    <w:rsid w:val="299CB2D1"/>
    <w:rsid w:val="29BDB196"/>
    <w:rsid w:val="29CF0675"/>
    <w:rsid w:val="29FE46BA"/>
    <w:rsid w:val="2A07637B"/>
    <w:rsid w:val="2A214533"/>
    <w:rsid w:val="2A222623"/>
    <w:rsid w:val="2A2F49C0"/>
    <w:rsid w:val="2A454FB6"/>
    <w:rsid w:val="2A5B8821"/>
    <w:rsid w:val="2A7B2E19"/>
    <w:rsid w:val="2AD6AB9B"/>
    <w:rsid w:val="2AEA9FC4"/>
    <w:rsid w:val="2B01B684"/>
    <w:rsid w:val="2B125EA4"/>
    <w:rsid w:val="2B2012E8"/>
    <w:rsid w:val="2B3E0878"/>
    <w:rsid w:val="2B554915"/>
    <w:rsid w:val="2B7272BC"/>
    <w:rsid w:val="2B8015E5"/>
    <w:rsid w:val="2B9E04D4"/>
    <w:rsid w:val="2BA21809"/>
    <w:rsid w:val="2BA89044"/>
    <w:rsid w:val="2BBDFC78"/>
    <w:rsid w:val="2BE03F8B"/>
    <w:rsid w:val="2BF969A8"/>
    <w:rsid w:val="2C1A032C"/>
    <w:rsid w:val="2C1EC0D7"/>
    <w:rsid w:val="2C230B5C"/>
    <w:rsid w:val="2C346122"/>
    <w:rsid w:val="2C733BC7"/>
    <w:rsid w:val="2D35FD44"/>
    <w:rsid w:val="2D4FD163"/>
    <w:rsid w:val="2D6A46A2"/>
    <w:rsid w:val="2D772F01"/>
    <w:rsid w:val="2D81BE7D"/>
    <w:rsid w:val="2D8EB4AA"/>
    <w:rsid w:val="2DD09731"/>
    <w:rsid w:val="2DD0FC9D"/>
    <w:rsid w:val="2DE15B0D"/>
    <w:rsid w:val="2DE83A1E"/>
    <w:rsid w:val="2DEA6149"/>
    <w:rsid w:val="2DEC8E15"/>
    <w:rsid w:val="2DFBC611"/>
    <w:rsid w:val="2E19758C"/>
    <w:rsid w:val="2E279B19"/>
    <w:rsid w:val="2E699592"/>
    <w:rsid w:val="2EBA6EF9"/>
    <w:rsid w:val="2EC86207"/>
    <w:rsid w:val="2EDD772E"/>
    <w:rsid w:val="2EF50DB6"/>
    <w:rsid w:val="2EFA2A20"/>
    <w:rsid w:val="2F1A15C7"/>
    <w:rsid w:val="2F54E1CF"/>
    <w:rsid w:val="2F7B7EFC"/>
    <w:rsid w:val="2F7F2BC7"/>
    <w:rsid w:val="2FB6A08A"/>
    <w:rsid w:val="2FB97728"/>
    <w:rsid w:val="3033D8EC"/>
    <w:rsid w:val="3036E4F4"/>
    <w:rsid w:val="304FBC41"/>
    <w:rsid w:val="307C5412"/>
    <w:rsid w:val="30963C4F"/>
    <w:rsid w:val="309A98AA"/>
    <w:rsid w:val="30B5A068"/>
    <w:rsid w:val="30D8EADA"/>
    <w:rsid w:val="30D9A2D2"/>
    <w:rsid w:val="30DD7473"/>
    <w:rsid w:val="30E0F633"/>
    <w:rsid w:val="31244A13"/>
    <w:rsid w:val="316EDB3C"/>
    <w:rsid w:val="319E5514"/>
    <w:rsid w:val="31E3CF88"/>
    <w:rsid w:val="31E8816A"/>
    <w:rsid w:val="3203B2DB"/>
    <w:rsid w:val="3208A26A"/>
    <w:rsid w:val="3223209D"/>
    <w:rsid w:val="324A3A04"/>
    <w:rsid w:val="32A16EBE"/>
    <w:rsid w:val="32D4C5B7"/>
    <w:rsid w:val="32DA19B3"/>
    <w:rsid w:val="32F5F9C9"/>
    <w:rsid w:val="32F87B00"/>
    <w:rsid w:val="3306A3A3"/>
    <w:rsid w:val="334DD3D1"/>
    <w:rsid w:val="33C24B9E"/>
    <w:rsid w:val="33F065BD"/>
    <w:rsid w:val="33FE0040"/>
    <w:rsid w:val="34238746"/>
    <w:rsid w:val="343EA654"/>
    <w:rsid w:val="3506D226"/>
    <w:rsid w:val="3516A358"/>
    <w:rsid w:val="351E230B"/>
    <w:rsid w:val="352C558C"/>
    <w:rsid w:val="352EE8F4"/>
    <w:rsid w:val="35976D4C"/>
    <w:rsid w:val="35C8D30F"/>
    <w:rsid w:val="35F8AE63"/>
    <w:rsid w:val="35FC78EA"/>
    <w:rsid w:val="36122386"/>
    <w:rsid w:val="361B812C"/>
    <w:rsid w:val="36425938"/>
    <w:rsid w:val="3677661B"/>
    <w:rsid w:val="36BEC609"/>
    <w:rsid w:val="36CFC195"/>
    <w:rsid w:val="36D70040"/>
    <w:rsid w:val="36DAF124"/>
    <w:rsid w:val="36F18A02"/>
    <w:rsid w:val="36F23319"/>
    <w:rsid w:val="36F6B26D"/>
    <w:rsid w:val="370BBE71"/>
    <w:rsid w:val="3775BC24"/>
    <w:rsid w:val="3785276E"/>
    <w:rsid w:val="3786342C"/>
    <w:rsid w:val="378FDFF4"/>
    <w:rsid w:val="37ADF3E7"/>
    <w:rsid w:val="37C2F1C3"/>
    <w:rsid w:val="37D9C15D"/>
    <w:rsid w:val="37DE2999"/>
    <w:rsid w:val="37DF90F1"/>
    <w:rsid w:val="37F83D4D"/>
    <w:rsid w:val="382B8D0A"/>
    <w:rsid w:val="382E7826"/>
    <w:rsid w:val="3889A479"/>
    <w:rsid w:val="38C058E5"/>
    <w:rsid w:val="38C24052"/>
    <w:rsid w:val="38DDF99F"/>
    <w:rsid w:val="38E93980"/>
    <w:rsid w:val="38F0DE20"/>
    <w:rsid w:val="390460D2"/>
    <w:rsid w:val="3905ADF8"/>
    <w:rsid w:val="393005C6"/>
    <w:rsid w:val="393F208E"/>
    <w:rsid w:val="399FC9BE"/>
    <w:rsid w:val="39C133B0"/>
    <w:rsid w:val="39C828CA"/>
    <w:rsid w:val="39CF9186"/>
    <w:rsid w:val="39D321CD"/>
    <w:rsid w:val="3A436618"/>
    <w:rsid w:val="3A597936"/>
    <w:rsid w:val="3A5D4B18"/>
    <w:rsid w:val="3A60B25F"/>
    <w:rsid w:val="3A87D879"/>
    <w:rsid w:val="3A9D7192"/>
    <w:rsid w:val="3A9F5AF1"/>
    <w:rsid w:val="3AA180D3"/>
    <w:rsid w:val="3AC7131A"/>
    <w:rsid w:val="3ACF0E77"/>
    <w:rsid w:val="3AD46395"/>
    <w:rsid w:val="3AE7A84B"/>
    <w:rsid w:val="3AFF95EA"/>
    <w:rsid w:val="3B06F7F8"/>
    <w:rsid w:val="3B3D9DD9"/>
    <w:rsid w:val="3B40FC7B"/>
    <w:rsid w:val="3B48B280"/>
    <w:rsid w:val="3B7FE34E"/>
    <w:rsid w:val="3BA5FB99"/>
    <w:rsid w:val="3BF67F02"/>
    <w:rsid w:val="3C0446D8"/>
    <w:rsid w:val="3C2736A5"/>
    <w:rsid w:val="3C2DE000"/>
    <w:rsid w:val="3C2EC44B"/>
    <w:rsid w:val="3C62EF67"/>
    <w:rsid w:val="3C81650A"/>
    <w:rsid w:val="3C8210D3"/>
    <w:rsid w:val="3CA9BA23"/>
    <w:rsid w:val="3D07FB28"/>
    <w:rsid w:val="3D1BB4DF"/>
    <w:rsid w:val="3D1CFA72"/>
    <w:rsid w:val="3D2EE2F0"/>
    <w:rsid w:val="3D308B3A"/>
    <w:rsid w:val="3D58FAB4"/>
    <w:rsid w:val="3D75CDBA"/>
    <w:rsid w:val="3D8A4C64"/>
    <w:rsid w:val="3D924F63"/>
    <w:rsid w:val="3DCF525B"/>
    <w:rsid w:val="3DF635A0"/>
    <w:rsid w:val="3E036389"/>
    <w:rsid w:val="3E316C63"/>
    <w:rsid w:val="3E40287B"/>
    <w:rsid w:val="3E90BDE5"/>
    <w:rsid w:val="3E91FD65"/>
    <w:rsid w:val="3EC7CB64"/>
    <w:rsid w:val="3EDF1044"/>
    <w:rsid w:val="3EED81EB"/>
    <w:rsid w:val="3EEF4D5C"/>
    <w:rsid w:val="3EF7C999"/>
    <w:rsid w:val="3F39C53A"/>
    <w:rsid w:val="3F3DC27E"/>
    <w:rsid w:val="3F3E668F"/>
    <w:rsid w:val="3F44AB1D"/>
    <w:rsid w:val="3F4ABC32"/>
    <w:rsid w:val="3F7A77B5"/>
    <w:rsid w:val="3F9FDD6F"/>
    <w:rsid w:val="3FAA2BD6"/>
    <w:rsid w:val="3FC45AE3"/>
    <w:rsid w:val="3FD368A4"/>
    <w:rsid w:val="3FFD14C5"/>
    <w:rsid w:val="4005DA02"/>
    <w:rsid w:val="4005DFCF"/>
    <w:rsid w:val="4012869C"/>
    <w:rsid w:val="401515A6"/>
    <w:rsid w:val="403863BC"/>
    <w:rsid w:val="403C9388"/>
    <w:rsid w:val="40404057"/>
    <w:rsid w:val="4058064C"/>
    <w:rsid w:val="406C7DAF"/>
    <w:rsid w:val="407C78BA"/>
    <w:rsid w:val="4081CB8C"/>
    <w:rsid w:val="4096150A"/>
    <w:rsid w:val="40D33671"/>
    <w:rsid w:val="40DDDDE1"/>
    <w:rsid w:val="410621E6"/>
    <w:rsid w:val="413DD51E"/>
    <w:rsid w:val="417D1EFA"/>
    <w:rsid w:val="41B91EDF"/>
    <w:rsid w:val="41C5C996"/>
    <w:rsid w:val="41D92A60"/>
    <w:rsid w:val="420C9333"/>
    <w:rsid w:val="421D8D5B"/>
    <w:rsid w:val="4221DD9E"/>
    <w:rsid w:val="42251760"/>
    <w:rsid w:val="4278CED2"/>
    <w:rsid w:val="4287AF96"/>
    <w:rsid w:val="42D370CA"/>
    <w:rsid w:val="42D98372"/>
    <w:rsid w:val="42F18704"/>
    <w:rsid w:val="4300AD3C"/>
    <w:rsid w:val="43228556"/>
    <w:rsid w:val="43238B95"/>
    <w:rsid w:val="4330A476"/>
    <w:rsid w:val="434BF321"/>
    <w:rsid w:val="434E8E75"/>
    <w:rsid w:val="437B27E5"/>
    <w:rsid w:val="43A433CB"/>
    <w:rsid w:val="43C6CB45"/>
    <w:rsid w:val="43CEFAC3"/>
    <w:rsid w:val="43D2B319"/>
    <w:rsid w:val="441468BB"/>
    <w:rsid w:val="444310C6"/>
    <w:rsid w:val="444D00DE"/>
    <w:rsid w:val="446ED718"/>
    <w:rsid w:val="44AF116F"/>
    <w:rsid w:val="44C274A9"/>
    <w:rsid w:val="44C57FE4"/>
    <w:rsid w:val="44DC099C"/>
    <w:rsid w:val="45149C54"/>
    <w:rsid w:val="45239C54"/>
    <w:rsid w:val="452473BE"/>
    <w:rsid w:val="45309900"/>
    <w:rsid w:val="45341195"/>
    <w:rsid w:val="4537F68B"/>
    <w:rsid w:val="454A22FF"/>
    <w:rsid w:val="454F5800"/>
    <w:rsid w:val="4553F32A"/>
    <w:rsid w:val="4567075E"/>
    <w:rsid w:val="4572F42C"/>
    <w:rsid w:val="458DD0D5"/>
    <w:rsid w:val="45944939"/>
    <w:rsid w:val="45AB483D"/>
    <w:rsid w:val="45B49732"/>
    <w:rsid w:val="461667B6"/>
    <w:rsid w:val="46406FC3"/>
    <w:rsid w:val="4646C9FC"/>
    <w:rsid w:val="4691E7FD"/>
    <w:rsid w:val="46AB2A73"/>
    <w:rsid w:val="46AE57DF"/>
    <w:rsid w:val="46BAB546"/>
    <w:rsid w:val="46DB13EC"/>
    <w:rsid w:val="46E28AAD"/>
    <w:rsid w:val="470E94BB"/>
    <w:rsid w:val="471C150E"/>
    <w:rsid w:val="473FE9C4"/>
    <w:rsid w:val="474FE3A0"/>
    <w:rsid w:val="475CB6B5"/>
    <w:rsid w:val="47897405"/>
    <w:rsid w:val="47906654"/>
    <w:rsid w:val="47A13241"/>
    <w:rsid w:val="47E312E5"/>
    <w:rsid w:val="48145013"/>
    <w:rsid w:val="48433973"/>
    <w:rsid w:val="486061FC"/>
    <w:rsid w:val="4882224F"/>
    <w:rsid w:val="48A5C3B2"/>
    <w:rsid w:val="48A8C9B0"/>
    <w:rsid w:val="48B7CDB4"/>
    <w:rsid w:val="48E5862E"/>
    <w:rsid w:val="491242FE"/>
    <w:rsid w:val="495B1B9C"/>
    <w:rsid w:val="4966C8FD"/>
    <w:rsid w:val="4999E2BA"/>
    <w:rsid w:val="49A63675"/>
    <w:rsid w:val="49B3E501"/>
    <w:rsid w:val="4A07DDEF"/>
    <w:rsid w:val="4A4147A8"/>
    <w:rsid w:val="4A70F368"/>
    <w:rsid w:val="4A7CE1A8"/>
    <w:rsid w:val="4A836003"/>
    <w:rsid w:val="4A8D3A72"/>
    <w:rsid w:val="4AA456AA"/>
    <w:rsid w:val="4AD62F4B"/>
    <w:rsid w:val="4AD64DB6"/>
    <w:rsid w:val="4AF45361"/>
    <w:rsid w:val="4AF96F10"/>
    <w:rsid w:val="4AFCBCA4"/>
    <w:rsid w:val="4B108CEC"/>
    <w:rsid w:val="4B3B3FD4"/>
    <w:rsid w:val="4B5BB2CB"/>
    <w:rsid w:val="4B68BF45"/>
    <w:rsid w:val="4B7EB685"/>
    <w:rsid w:val="4B82D2F0"/>
    <w:rsid w:val="4B948266"/>
    <w:rsid w:val="4B978047"/>
    <w:rsid w:val="4B9A959C"/>
    <w:rsid w:val="4BBFE845"/>
    <w:rsid w:val="4BC77E22"/>
    <w:rsid w:val="4BD99E7A"/>
    <w:rsid w:val="4BDD1809"/>
    <w:rsid w:val="4BE60538"/>
    <w:rsid w:val="4C135AE7"/>
    <w:rsid w:val="4CC4AFB8"/>
    <w:rsid w:val="4CCC33A7"/>
    <w:rsid w:val="4CD84EC9"/>
    <w:rsid w:val="4CF29F94"/>
    <w:rsid w:val="4CFA3129"/>
    <w:rsid w:val="4D31A05B"/>
    <w:rsid w:val="4D4A79F6"/>
    <w:rsid w:val="4D553C85"/>
    <w:rsid w:val="4D595F1B"/>
    <w:rsid w:val="4D78E86A"/>
    <w:rsid w:val="4E0B1993"/>
    <w:rsid w:val="4E1A7699"/>
    <w:rsid w:val="4E1EC6C5"/>
    <w:rsid w:val="4E26831D"/>
    <w:rsid w:val="4E30DFC1"/>
    <w:rsid w:val="4E3749C5"/>
    <w:rsid w:val="4E78C2CD"/>
    <w:rsid w:val="4E7C0A38"/>
    <w:rsid w:val="4E8DF0C3"/>
    <w:rsid w:val="4E9DF723"/>
    <w:rsid w:val="4EB10B4D"/>
    <w:rsid w:val="4EB37E0F"/>
    <w:rsid w:val="4EC2B4EA"/>
    <w:rsid w:val="4ECE08E1"/>
    <w:rsid w:val="4EE849F7"/>
    <w:rsid w:val="4EED979B"/>
    <w:rsid w:val="4F068B67"/>
    <w:rsid w:val="4F17796E"/>
    <w:rsid w:val="4F30EA29"/>
    <w:rsid w:val="4F3333B7"/>
    <w:rsid w:val="4F3EF234"/>
    <w:rsid w:val="4F7BDA1A"/>
    <w:rsid w:val="50129F19"/>
    <w:rsid w:val="5020D7C9"/>
    <w:rsid w:val="50308BD8"/>
    <w:rsid w:val="503846B0"/>
    <w:rsid w:val="505E854B"/>
    <w:rsid w:val="5094994E"/>
    <w:rsid w:val="509FB794"/>
    <w:rsid w:val="50E6CC0A"/>
    <w:rsid w:val="50F36A7B"/>
    <w:rsid w:val="510F117E"/>
    <w:rsid w:val="5131F27D"/>
    <w:rsid w:val="5181734A"/>
    <w:rsid w:val="51821A84"/>
    <w:rsid w:val="51A4AC9D"/>
    <w:rsid w:val="51C5DAA4"/>
    <w:rsid w:val="51CC5C3A"/>
    <w:rsid w:val="51F01B37"/>
    <w:rsid w:val="52014B3E"/>
    <w:rsid w:val="523D02C6"/>
    <w:rsid w:val="523FF670"/>
    <w:rsid w:val="52492706"/>
    <w:rsid w:val="529533B4"/>
    <w:rsid w:val="52F52C92"/>
    <w:rsid w:val="53567EE6"/>
    <w:rsid w:val="53618B30"/>
    <w:rsid w:val="53ADB85E"/>
    <w:rsid w:val="53BBB604"/>
    <w:rsid w:val="53BF55AF"/>
    <w:rsid w:val="5400C291"/>
    <w:rsid w:val="540AA876"/>
    <w:rsid w:val="543EB6F0"/>
    <w:rsid w:val="548BF6FC"/>
    <w:rsid w:val="54CEF8D7"/>
    <w:rsid w:val="54F6F46D"/>
    <w:rsid w:val="550CC5DE"/>
    <w:rsid w:val="55109B21"/>
    <w:rsid w:val="5522FB0B"/>
    <w:rsid w:val="5531F66E"/>
    <w:rsid w:val="55607286"/>
    <w:rsid w:val="55D298DC"/>
    <w:rsid w:val="55DBE03B"/>
    <w:rsid w:val="55E06520"/>
    <w:rsid w:val="560B033B"/>
    <w:rsid w:val="5617F3BE"/>
    <w:rsid w:val="564E4527"/>
    <w:rsid w:val="5658FD55"/>
    <w:rsid w:val="56658490"/>
    <w:rsid w:val="56756689"/>
    <w:rsid w:val="567F9F64"/>
    <w:rsid w:val="569D89DC"/>
    <w:rsid w:val="569E6673"/>
    <w:rsid w:val="56A494AF"/>
    <w:rsid w:val="56E55920"/>
    <w:rsid w:val="57078D8E"/>
    <w:rsid w:val="57718BC3"/>
    <w:rsid w:val="5807A509"/>
    <w:rsid w:val="580DB66C"/>
    <w:rsid w:val="5823498B"/>
    <w:rsid w:val="58287605"/>
    <w:rsid w:val="582EE05B"/>
    <w:rsid w:val="583EBF92"/>
    <w:rsid w:val="5854B559"/>
    <w:rsid w:val="5855A421"/>
    <w:rsid w:val="58A14ED8"/>
    <w:rsid w:val="58BCC034"/>
    <w:rsid w:val="58DB3C22"/>
    <w:rsid w:val="58F1DDEF"/>
    <w:rsid w:val="592D1277"/>
    <w:rsid w:val="5938089C"/>
    <w:rsid w:val="5939EED0"/>
    <w:rsid w:val="594D0CDA"/>
    <w:rsid w:val="594ECA0D"/>
    <w:rsid w:val="599CD867"/>
    <w:rsid w:val="59AA3B40"/>
    <w:rsid w:val="59D1525E"/>
    <w:rsid w:val="59D45A16"/>
    <w:rsid w:val="59DDB32A"/>
    <w:rsid w:val="59ED1821"/>
    <w:rsid w:val="59F341B2"/>
    <w:rsid w:val="5A5C182A"/>
    <w:rsid w:val="5A5F5CC3"/>
    <w:rsid w:val="5A983930"/>
    <w:rsid w:val="5AB2EE9A"/>
    <w:rsid w:val="5B6A24AF"/>
    <w:rsid w:val="5B7C6B3B"/>
    <w:rsid w:val="5B843204"/>
    <w:rsid w:val="5B983FAA"/>
    <w:rsid w:val="5B9A5210"/>
    <w:rsid w:val="5BFEE79A"/>
    <w:rsid w:val="5C0A143C"/>
    <w:rsid w:val="5C2C49BB"/>
    <w:rsid w:val="5C2EB22A"/>
    <w:rsid w:val="5C5A9800"/>
    <w:rsid w:val="5CA3CF01"/>
    <w:rsid w:val="5CC4EF06"/>
    <w:rsid w:val="5CC79A63"/>
    <w:rsid w:val="5CF246C5"/>
    <w:rsid w:val="5CFC3669"/>
    <w:rsid w:val="5D4B7A9E"/>
    <w:rsid w:val="5D712418"/>
    <w:rsid w:val="5D8C205B"/>
    <w:rsid w:val="5DB8EA46"/>
    <w:rsid w:val="5DC8E984"/>
    <w:rsid w:val="5DE4AFB2"/>
    <w:rsid w:val="5DEA6C06"/>
    <w:rsid w:val="5DF674F7"/>
    <w:rsid w:val="5DFA95C0"/>
    <w:rsid w:val="5DFDFA0F"/>
    <w:rsid w:val="5E2C7A91"/>
    <w:rsid w:val="5E38471D"/>
    <w:rsid w:val="5E86D916"/>
    <w:rsid w:val="5EA0ACF4"/>
    <w:rsid w:val="5EDE10D5"/>
    <w:rsid w:val="5EE6E9E8"/>
    <w:rsid w:val="5EF55125"/>
    <w:rsid w:val="5EFA2FEC"/>
    <w:rsid w:val="5EFB2962"/>
    <w:rsid w:val="5EFEFBF3"/>
    <w:rsid w:val="5F0D17C1"/>
    <w:rsid w:val="5F23911F"/>
    <w:rsid w:val="5F39B4D0"/>
    <w:rsid w:val="5F7694BE"/>
    <w:rsid w:val="5F860686"/>
    <w:rsid w:val="5F885E37"/>
    <w:rsid w:val="5FA193C1"/>
    <w:rsid w:val="5FA6BD66"/>
    <w:rsid w:val="5FA82190"/>
    <w:rsid w:val="5FC753CB"/>
    <w:rsid w:val="5FCC554E"/>
    <w:rsid w:val="5FDC8D2D"/>
    <w:rsid w:val="6005772B"/>
    <w:rsid w:val="6031ACC1"/>
    <w:rsid w:val="60545DE9"/>
    <w:rsid w:val="6067DBEC"/>
    <w:rsid w:val="607D54F2"/>
    <w:rsid w:val="608F5ABC"/>
    <w:rsid w:val="6091387C"/>
    <w:rsid w:val="60EB6722"/>
    <w:rsid w:val="60F20C78"/>
    <w:rsid w:val="610348B1"/>
    <w:rsid w:val="61282BE0"/>
    <w:rsid w:val="612A43F3"/>
    <w:rsid w:val="612CFDC4"/>
    <w:rsid w:val="61336B49"/>
    <w:rsid w:val="6152F9B9"/>
    <w:rsid w:val="615C7468"/>
    <w:rsid w:val="617A34A3"/>
    <w:rsid w:val="61964CE1"/>
    <w:rsid w:val="619813E5"/>
    <w:rsid w:val="619DE5A6"/>
    <w:rsid w:val="619E800B"/>
    <w:rsid w:val="61AF79E7"/>
    <w:rsid w:val="61DB1F21"/>
    <w:rsid w:val="61DD448A"/>
    <w:rsid w:val="61E39FFA"/>
    <w:rsid w:val="61F3C282"/>
    <w:rsid w:val="61FE0C9B"/>
    <w:rsid w:val="620DC8E3"/>
    <w:rsid w:val="620E3B13"/>
    <w:rsid w:val="62134342"/>
    <w:rsid w:val="622FF243"/>
    <w:rsid w:val="628A3076"/>
    <w:rsid w:val="628B89D3"/>
    <w:rsid w:val="6297B5A2"/>
    <w:rsid w:val="6298C035"/>
    <w:rsid w:val="62A859EE"/>
    <w:rsid w:val="62D53587"/>
    <w:rsid w:val="62F51743"/>
    <w:rsid w:val="62F95320"/>
    <w:rsid w:val="62FCD86B"/>
    <w:rsid w:val="6307F349"/>
    <w:rsid w:val="63330920"/>
    <w:rsid w:val="63565C8B"/>
    <w:rsid w:val="635EB806"/>
    <w:rsid w:val="636B104B"/>
    <w:rsid w:val="6379EDED"/>
    <w:rsid w:val="6394EEF2"/>
    <w:rsid w:val="63ACE37B"/>
    <w:rsid w:val="63CA7423"/>
    <w:rsid w:val="63E64FB5"/>
    <w:rsid w:val="63F5194D"/>
    <w:rsid w:val="6428D006"/>
    <w:rsid w:val="64616FB4"/>
    <w:rsid w:val="646A59A9"/>
    <w:rsid w:val="647BF924"/>
    <w:rsid w:val="64A8D4F4"/>
    <w:rsid w:val="6506C6D9"/>
    <w:rsid w:val="65260710"/>
    <w:rsid w:val="6535E86F"/>
    <w:rsid w:val="656555E0"/>
    <w:rsid w:val="656AF16A"/>
    <w:rsid w:val="6571B6A3"/>
    <w:rsid w:val="657F5FB0"/>
    <w:rsid w:val="65C9C9F3"/>
    <w:rsid w:val="661428F6"/>
    <w:rsid w:val="66454C53"/>
    <w:rsid w:val="664A3B58"/>
    <w:rsid w:val="66769C37"/>
    <w:rsid w:val="66B5D137"/>
    <w:rsid w:val="66C03273"/>
    <w:rsid w:val="66C541B6"/>
    <w:rsid w:val="66FD58EE"/>
    <w:rsid w:val="670431E3"/>
    <w:rsid w:val="670DEC1E"/>
    <w:rsid w:val="6729670D"/>
    <w:rsid w:val="673EAA05"/>
    <w:rsid w:val="675ADFAE"/>
    <w:rsid w:val="67707CF6"/>
    <w:rsid w:val="6782BE96"/>
    <w:rsid w:val="6793B71C"/>
    <w:rsid w:val="67BACD8A"/>
    <w:rsid w:val="67DBDC13"/>
    <w:rsid w:val="67DFCCC1"/>
    <w:rsid w:val="67E31BCB"/>
    <w:rsid w:val="68055924"/>
    <w:rsid w:val="6811CC0E"/>
    <w:rsid w:val="683BC1D3"/>
    <w:rsid w:val="683F0B82"/>
    <w:rsid w:val="685C02D4"/>
    <w:rsid w:val="68A17CE8"/>
    <w:rsid w:val="68C2EE06"/>
    <w:rsid w:val="68DD6499"/>
    <w:rsid w:val="68F2FDEE"/>
    <w:rsid w:val="68F8BDA7"/>
    <w:rsid w:val="6902AA9C"/>
    <w:rsid w:val="6916CA41"/>
    <w:rsid w:val="69621233"/>
    <w:rsid w:val="69804783"/>
    <w:rsid w:val="69874642"/>
    <w:rsid w:val="69887E2A"/>
    <w:rsid w:val="6989B875"/>
    <w:rsid w:val="69DAC8C7"/>
    <w:rsid w:val="69DD3F7A"/>
    <w:rsid w:val="69EC1478"/>
    <w:rsid w:val="6A13146D"/>
    <w:rsid w:val="6A370E57"/>
    <w:rsid w:val="6A3C45BC"/>
    <w:rsid w:val="6A3C69AB"/>
    <w:rsid w:val="6A57D78E"/>
    <w:rsid w:val="6A9E87DF"/>
    <w:rsid w:val="6AE705C1"/>
    <w:rsid w:val="6AF625F1"/>
    <w:rsid w:val="6B1F566C"/>
    <w:rsid w:val="6B2C39F4"/>
    <w:rsid w:val="6B46190D"/>
    <w:rsid w:val="6B4A0758"/>
    <w:rsid w:val="6B4D78C5"/>
    <w:rsid w:val="6B5F5FE1"/>
    <w:rsid w:val="6B67684B"/>
    <w:rsid w:val="6B77A137"/>
    <w:rsid w:val="6BAAF563"/>
    <w:rsid w:val="6BAD9523"/>
    <w:rsid w:val="6BEAEFBC"/>
    <w:rsid w:val="6C03AA2A"/>
    <w:rsid w:val="6C0EC73A"/>
    <w:rsid w:val="6C1191F7"/>
    <w:rsid w:val="6C168F1B"/>
    <w:rsid w:val="6C62CC12"/>
    <w:rsid w:val="6C99B2F5"/>
    <w:rsid w:val="6C9B7350"/>
    <w:rsid w:val="6CA7B782"/>
    <w:rsid w:val="6CC51615"/>
    <w:rsid w:val="6D3C9D6A"/>
    <w:rsid w:val="6D41FD65"/>
    <w:rsid w:val="6D46CDC3"/>
    <w:rsid w:val="6D51FD2D"/>
    <w:rsid w:val="6D922F7A"/>
    <w:rsid w:val="6DA22EA6"/>
    <w:rsid w:val="6DBFABBF"/>
    <w:rsid w:val="6DD60CA1"/>
    <w:rsid w:val="6DDF9F48"/>
    <w:rsid w:val="6DE6D1A8"/>
    <w:rsid w:val="6E11A65A"/>
    <w:rsid w:val="6E141684"/>
    <w:rsid w:val="6E2B713B"/>
    <w:rsid w:val="6E329F85"/>
    <w:rsid w:val="6E346E63"/>
    <w:rsid w:val="6E38276C"/>
    <w:rsid w:val="6E3B7516"/>
    <w:rsid w:val="6E3D336A"/>
    <w:rsid w:val="6E657CF2"/>
    <w:rsid w:val="6EBB2359"/>
    <w:rsid w:val="6ECC802A"/>
    <w:rsid w:val="6EDB0F60"/>
    <w:rsid w:val="6EF34EC4"/>
    <w:rsid w:val="6F14A2FA"/>
    <w:rsid w:val="6F4A5F41"/>
    <w:rsid w:val="6F4D7DFC"/>
    <w:rsid w:val="6F539E16"/>
    <w:rsid w:val="6F5DB148"/>
    <w:rsid w:val="6F600C81"/>
    <w:rsid w:val="6F89793C"/>
    <w:rsid w:val="6F942C99"/>
    <w:rsid w:val="6FCD30AD"/>
    <w:rsid w:val="6FD153B7"/>
    <w:rsid w:val="6FD7AB8D"/>
    <w:rsid w:val="701AB54A"/>
    <w:rsid w:val="702D796A"/>
    <w:rsid w:val="7031696D"/>
    <w:rsid w:val="7061A89F"/>
    <w:rsid w:val="706939CB"/>
    <w:rsid w:val="7082C9A6"/>
    <w:rsid w:val="70995053"/>
    <w:rsid w:val="70D4FC9D"/>
    <w:rsid w:val="70DE193F"/>
    <w:rsid w:val="70E56B43"/>
    <w:rsid w:val="7121BB48"/>
    <w:rsid w:val="714036E5"/>
    <w:rsid w:val="7154B691"/>
    <w:rsid w:val="716D5B5A"/>
    <w:rsid w:val="7202EC27"/>
    <w:rsid w:val="721B5119"/>
    <w:rsid w:val="72433F0E"/>
    <w:rsid w:val="7260A14A"/>
    <w:rsid w:val="7262A1FB"/>
    <w:rsid w:val="7290D6FC"/>
    <w:rsid w:val="72B5DDF9"/>
    <w:rsid w:val="72DB5B57"/>
    <w:rsid w:val="72DD6073"/>
    <w:rsid w:val="72E39AF8"/>
    <w:rsid w:val="72EBBD0C"/>
    <w:rsid w:val="73636371"/>
    <w:rsid w:val="7371EBD2"/>
    <w:rsid w:val="737A8F99"/>
    <w:rsid w:val="738486F2"/>
    <w:rsid w:val="73A7C3D1"/>
    <w:rsid w:val="73BF50D6"/>
    <w:rsid w:val="73E98B2C"/>
    <w:rsid w:val="73EE977A"/>
    <w:rsid w:val="746051F5"/>
    <w:rsid w:val="74630485"/>
    <w:rsid w:val="746B0D03"/>
    <w:rsid w:val="746BECFB"/>
    <w:rsid w:val="7496C180"/>
    <w:rsid w:val="749DC98E"/>
    <w:rsid w:val="74AFFB99"/>
    <w:rsid w:val="7544E8F1"/>
    <w:rsid w:val="75584131"/>
    <w:rsid w:val="755C843E"/>
    <w:rsid w:val="75769CF4"/>
    <w:rsid w:val="757A7862"/>
    <w:rsid w:val="75A3A777"/>
    <w:rsid w:val="75B824C5"/>
    <w:rsid w:val="75CFDA65"/>
    <w:rsid w:val="75D5651E"/>
    <w:rsid w:val="75EBC437"/>
    <w:rsid w:val="75F07DB3"/>
    <w:rsid w:val="761FC61F"/>
    <w:rsid w:val="7636CDFB"/>
    <w:rsid w:val="764F38C3"/>
    <w:rsid w:val="76577007"/>
    <w:rsid w:val="766281E7"/>
    <w:rsid w:val="76A7F6FA"/>
    <w:rsid w:val="7713FAE1"/>
    <w:rsid w:val="7726923D"/>
    <w:rsid w:val="774CB454"/>
    <w:rsid w:val="776E07F7"/>
    <w:rsid w:val="778D1C9E"/>
    <w:rsid w:val="779D7934"/>
    <w:rsid w:val="77B36D9D"/>
    <w:rsid w:val="77EA1249"/>
    <w:rsid w:val="77FD2E6D"/>
    <w:rsid w:val="780FEE43"/>
    <w:rsid w:val="782B3550"/>
    <w:rsid w:val="7836D176"/>
    <w:rsid w:val="7852B184"/>
    <w:rsid w:val="785E557C"/>
    <w:rsid w:val="786E2D27"/>
    <w:rsid w:val="78725241"/>
    <w:rsid w:val="78914CF8"/>
    <w:rsid w:val="78CBFE81"/>
    <w:rsid w:val="790B4AC7"/>
    <w:rsid w:val="7957A893"/>
    <w:rsid w:val="7964D713"/>
    <w:rsid w:val="7965E991"/>
    <w:rsid w:val="7968F1B7"/>
    <w:rsid w:val="797944CE"/>
    <w:rsid w:val="79B5B4BC"/>
    <w:rsid w:val="79C22E9B"/>
    <w:rsid w:val="79D69522"/>
    <w:rsid w:val="79DF97BC"/>
    <w:rsid w:val="79F8C019"/>
    <w:rsid w:val="7A055C9D"/>
    <w:rsid w:val="7A1660BF"/>
    <w:rsid w:val="7A375A85"/>
    <w:rsid w:val="7A845516"/>
    <w:rsid w:val="7ABD0E2E"/>
    <w:rsid w:val="7ADB9CAC"/>
    <w:rsid w:val="7AF9449D"/>
    <w:rsid w:val="7B200A2F"/>
    <w:rsid w:val="7B2558DC"/>
    <w:rsid w:val="7B2F82D7"/>
    <w:rsid w:val="7B53BF4D"/>
    <w:rsid w:val="7B56E0F0"/>
    <w:rsid w:val="7B683B81"/>
    <w:rsid w:val="7B98DD0C"/>
    <w:rsid w:val="7BC6D5B1"/>
    <w:rsid w:val="7BC72106"/>
    <w:rsid w:val="7BD2A66D"/>
    <w:rsid w:val="7BF314BB"/>
    <w:rsid w:val="7C2AD78B"/>
    <w:rsid w:val="7C8295BD"/>
    <w:rsid w:val="7C975B9A"/>
    <w:rsid w:val="7C985D06"/>
    <w:rsid w:val="7CAFC015"/>
    <w:rsid w:val="7CB78BBA"/>
    <w:rsid w:val="7CE85FB0"/>
    <w:rsid w:val="7CF3B1C2"/>
    <w:rsid w:val="7CF5F865"/>
    <w:rsid w:val="7D837C1F"/>
    <w:rsid w:val="7DC9A187"/>
    <w:rsid w:val="7DD4D625"/>
    <w:rsid w:val="7DD57C0A"/>
    <w:rsid w:val="7DD7034A"/>
    <w:rsid w:val="7DDEB822"/>
    <w:rsid w:val="7DDEBD7B"/>
    <w:rsid w:val="7E368C1C"/>
    <w:rsid w:val="7E615E8F"/>
    <w:rsid w:val="7E6A4E37"/>
    <w:rsid w:val="7E6B88CF"/>
    <w:rsid w:val="7E7C2EED"/>
    <w:rsid w:val="7E876B7D"/>
    <w:rsid w:val="7E924A03"/>
    <w:rsid w:val="7E9BF49D"/>
    <w:rsid w:val="7EF6287C"/>
    <w:rsid w:val="7F11CFA9"/>
    <w:rsid w:val="7F1CEDA4"/>
    <w:rsid w:val="7F1F1E71"/>
    <w:rsid w:val="7F40A061"/>
    <w:rsid w:val="7F4E5CC0"/>
    <w:rsid w:val="7F696D49"/>
    <w:rsid w:val="7F756C21"/>
    <w:rsid w:val="7F7C6694"/>
    <w:rsid w:val="7F9CB4D1"/>
    <w:rsid w:val="7FC80FCF"/>
    <w:rsid w:val="7FC85168"/>
    <w:rsid w:val="7FF1634D"/>
    <w:rsid w:val="7FFD2E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042E92A9"/>
  <w15:docId w15:val="{2FD2E623-2513-459A-8FB7-E1EC1DDD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7CB"/>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3B7C27"/>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B7C27"/>
    <w:rPr>
      <w:rFonts w:ascii="Arial" w:eastAsia="Times New Roman" w:hAnsi="Arial" w:cs="Times New Roman"/>
      <w:b/>
      <w:spacing w:val="-3"/>
      <w:sz w:val="24"/>
      <w:szCs w:val="20"/>
      <w:lang w:val="en-GB"/>
    </w:rPr>
  </w:style>
  <w:style w:type="paragraph" w:styleId="Footer">
    <w:name w:val="footer"/>
    <w:basedOn w:val="Normal"/>
    <w:link w:val="FooterChar"/>
    <w:uiPriority w:val="99"/>
    <w:rsid w:val="003B7C27"/>
    <w:pPr>
      <w:tabs>
        <w:tab w:val="center" w:pos="4320"/>
        <w:tab w:val="right" w:pos="8640"/>
      </w:tabs>
    </w:pPr>
  </w:style>
  <w:style w:type="character" w:customStyle="1" w:styleId="FooterChar">
    <w:name w:val="Footer Char"/>
    <w:basedOn w:val="DefaultParagraphFont"/>
    <w:link w:val="Footer"/>
    <w:uiPriority w:val="99"/>
    <w:rsid w:val="003B7C27"/>
    <w:rPr>
      <w:rFonts w:ascii="Times New Roman" w:eastAsia="Times New Roman" w:hAnsi="Times New Roman" w:cs="Times New Roman"/>
      <w:sz w:val="20"/>
      <w:szCs w:val="20"/>
      <w:lang w:val="en-GB" w:eastAsia="en-GB"/>
    </w:rPr>
  </w:style>
  <w:style w:type="character" w:styleId="PageNumber">
    <w:name w:val="page number"/>
    <w:basedOn w:val="DefaultParagraphFont"/>
    <w:rsid w:val="003B7C27"/>
  </w:style>
  <w:style w:type="paragraph" w:styleId="BodyTextIndent">
    <w:name w:val="Body Text Indent"/>
    <w:basedOn w:val="Normal"/>
    <w:link w:val="BodyTextIndentChar"/>
    <w:rsid w:val="003B7C27"/>
    <w:pPr>
      <w:ind w:left="360"/>
    </w:pPr>
    <w:rPr>
      <w:rFonts w:ascii="Arial" w:hAnsi="Arial" w:cs="Arial"/>
      <w:sz w:val="24"/>
      <w:lang w:val="en-IE"/>
    </w:rPr>
  </w:style>
  <w:style w:type="character" w:customStyle="1" w:styleId="BodyTextIndentChar">
    <w:name w:val="Body Text Indent Char"/>
    <w:basedOn w:val="DefaultParagraphFont"/>
    <w:link w:val="BodyTextIndent"/>
    <w:rsid w:val="003B7C27"/>
    <w:rPr>
      <w:rFonts w:ascii="Arial" w:eastAsia="Times New Roman" w:hAnsi="Arial" w:cs="Arial"/>
      <w:sz w:val="24"/>
      <w:szCs w:val="20"/>
      <w:lang w:eastAsia="en-GB"/>
    </w:rPr>
  </w:style>
  <w:style w:type="paragraph" w:styleId="BodyText">
    <w:name w:val="Body Text"/>
    <w:basedOn w:val="Normal"/>
    <w:link w:val="BodyTextChar"/>
    <w:rsid w:val="003B7C27"/>
    <w:rPr>
      <w:rFonts w:ascii="Arial" w:hAnsi="Arial" w:cs="Arial"/>
      <w:sz w:val="24"/>
    </w:rPr>
  </w:style>
  <w:style w:type="character" w:customStyle="1" w:styleId="BodyTextChar">
    <w:name w:val="Body Text Char"/>
    <w:basedOn w:val="DefaultParagraphFont"/>
    <w:link w:val="BodyText"/>
    <w:rsid w:val="003B7C27"/>
    <w:rPr>
      <w:rFonts w:ascii="Arial" w:eastAsia="Times New Roman" w:hAnsi="Arial" w:cs="Arial"/>
      <w:sz w:val="24"/>
      <w:szCs w:val="20"/>
      <w:lang w:val="en-GB" w:eastAsia="en-GB"/>
    </w:rPr>
  </w:style>
  <w:style w:type="character" w:styleId="Hyperlink">
    <w:name w:val="Hyperlink"/>
    <w:uiPriority w:val="99"/>
    <w:rsid w:val="003B7C27"/>
    <w:rPr>
      <w:color w:val="0000FF"/>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L"/>
    <w:basedOn w:val="Normal"/>
    <w:link w:val="ListParagraphChar"/>
    <w:uiPriority w:val="34"/>
    <w:qFormat/>
    <w:rsid w:val="003B7C27"/>
    <w:pPr>
      <w:ind w:left="720"/>
    </w:pPr>
  </w:style>
  <w:style w:type="paragraph" w:styleId="FootnoteText">
    <w:name w:val="footnote text"/>
    <w:basedOn w:val="Normal"/>
    <w:link w:val="FootnoteTextChar"/>
    <w:uiPriority w:val="99"/>
    <w:unhideWhenUsed/>
    <w:qFormat/>
    <w:rsid w:val="003B7C27"/>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3B7C27"/>
    <w:rPr>
      <w:sz w:val="20"/>
      <w:szCs w:val="20"/>
    </w:rPr>
  </w:style>
  <w:style w:type="character" w:styleId="FootnoteReference">
    <w:name w:val="footnote reference"/>
    <w:basedOn w:val="DefaultParagraphFont"/>
    <w:uiPriority w:val="99"/>
    <w:semiHidden/>
    <w:unhideWhenUsed/>
    <w:rsid w:val="003B7C27"/>
    <w:rPr>
      <w:vertAlign w:val="superscript"/>
    </w:rPr>
  </w:style>
  <w:style w:type="paragraph" w:customStyle="1" w:styleId="Default">
    <w:name w:val="Default"/>
    <w:rsid w:val="003B7C27"/>
    <w:pPr>
      <w:autoSpaceDE w:val="0"/>
      <w:autoSpaceDN w:val="0"/>
      <w:adjustRightInd w:val="0"/>
      <w:spacing w:after="0" w:line="240" w:lineRule="auto"/>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3B7C27"/>
    <w:rPr>
      <w:sz w:val="16"/>
      <w:szCs w:val="16"/>
    </w:rPr>
  </w:style>
  <w:style w:type="paragraph" w:styleId="CommentText">
    <w:name w:val="annotation text"/>
    <w:basedOn w:val="Normal"/>
    <w:link w:val="CommentTextChar"/>
    <w:uiPriority w:val="99"/>
    <w:unhideWhenUsed/>
    <w:rsid w:val="003B7C27"/>
  </w:style>
  <w:style w:type="character" w:customStyle="1" w:styleId="CommentTextChar">
    <w:name w:val="Comment Text Char"/>
    <w:basedOn w:val="DefaultParagraphFont"/>
    <w:link w:val="CommentText"/>
    <w:uiPriority w:val="99"/>
    <w:rsid w:val="003B7C27"/>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3B7C27"/>
    <w:pPr>
      <w:spacing w:before="100" w:beforeAutospacing="1" w:after="100" w:afterAutospacing="1"/>
    </w:pPr>
    <w:rPr>
      <w:sz w:val="24"/>
      <w:szCs w:val="24"/>
      <w:lang w:val="en-IE" w:eastAsia="en-IE"/>
    </w:rPr>
  </w:style>
  <w:style w:type="character" w:styleId="Strong">
    <w:name w:val="Strong"/>
    <w:uiPriority w:val="22"/>
    <w:qFormat/>
    <w:rsid w:val="003B7C27"/>
    <w:rPr>
      <w:b/>
      <w:bCs/>
    </w:rPr>
  </w:style>
  <w:style w:type="paragraph" w:customStyle="1" w:styleId="left">
    <w:name w:val="left"/>
    <w:basedOn w:val="Normal"/>
    <w:rsid w:val="003B7C27"/>
    <w:pPr>
      <w:spacing w:before="100" w:beforeAutospacing="1" w:after="100" w:afterAutospacing="1"/>
    </w:pPr>
    <w:rPr>
      <w:sz w:val="24"/>
      <w:szCs w:val="24"/>
      <w:lang w:val="en-IE" w:eastAsia="en-IE"/>
    </w:rPr>
  </w:style>
  <w:style w:type="paragraph" w:styleId="BalloonText">
    <w:name w:val="Balloon Text"/>
    <w:basedOn w:val="Normal"/>
    <w:link w:val="BalloonTextChar"/>
    <w:uiPriority w:val="99"/>
    <w:semiHidden/>
    <w:unhideWhenUsed/>
    <w:rsid w:val="003B7C27"/>
    <w:rPr>
      <w:rFonts w:ascii="Tahoma" w:hAnsi="Tahoma" w:cs="Tahoma"/>
      <w:sz w:val="16"/>
      <w:szCs w:val="16"/>
    </w:rPr>
  </w:style>
  <w:style w:type="character" w:customStyle="1" w:styleId="BalloonTextChar">
    <w:name w:val="Balloon Text Char"/>
    <w:basedOn w:val="DefaultParagraphFont"/>
    <w:link w:val="BalloonText"/>
    <w:uiPriority w:val="99"/>
    <w:semiHidden/>
    <w:rsid w:val="003B7C27"/>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2624A0"/>
    <w:rPr>
      <w:b/>
      <w:bCs/>
    </w:rPr>
  </w:style>
  <w:style w:type="character" w:customStyle="1" w:styleId="CommentSubjectChar">
    <w:name w:val="Comment Subject Char"/>
    <w:basedOn w:val="CommentTextChar"/>
    <w:link w:val="CommentSubject"/>
    <w:uiPriority w:val="99"/>
    <w:semiHidden/>
    <w:rsid w:val="002624A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rsid w:val="008B00F9"/>
    <w:rPr>
      <w:rFonts w:ascii="Times New Roman" w:eastAsia="Times New Roman" w:hAnsi="Times New Roman" w:cs="Times New Roman"/>
      <w:sz w:val="20"/>
      <w:szCs w:val="20"/>
      <w:lang w:val="en-GB" w:eastAsia="en-GB"/>
    </w:rPr>
  </w:style>
  <w:style w:type="paragraph" w:styleId="NoSpacing">
    <w:name w:val="No Spacing"/>
    <w:qFormat/>
    <w:rsid w:val="004726C4"/>
    <w:pPr>
      <w:spacing w:after="0" w:line="240" w:lineRule="auto"/>
    </w:pPr>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C1330E"/>
    <w:pPr>
      <w:tabs>
        <w:tab w:val="center" w:pos="4513"/>
        <w:tab w:val="right" w:pos="9026"/>
      </w:tabs>
    </w:pPr>
  </w:style>
  <w:style w:type="character" w:customStyle="1" w:styleId="HeaderChar">
    <w:name w:val="Header Char"/>
    <w:basedOn w:val="DefaultParagraphFont"/>
    <w:link w:val="Header"/>
    <w:uiPriority w:val="99"/>
    <w:rsid w:val="00C1330E"/>
    <w:rPr>
      <w:rFonts w:ascii="Times New Roman" w:eastAsia="Times New Roman" w:hAnsi="Times New Roman" w:cs="Times New Roman"/>
      <w:sz w:val="20"/>
      <w:szCs w:val="20"/>
      <w:lang w:val="en-GB" w:eastAsia="en-GB"/>
    </w:rPr>
  </w:style>
  <w:style w:type="paragraph" w:customStyle="1" w:styleId="paragraph">
    <w:name w:val="paragraph"/>
    <w:basedOn w:val="Normal"/>
    <w:rsid w:val="002F6F85"/>
    <w:pPr>
      <w:spacing w:before="100" w:beforeAutospacing="1" w:after="100" w:afterAutospacing="1"/>
    </w:pPr>
    <w:rPr>
      <w:sz w:val="24"/>
      <w:szCs w:val="24"/>
      <w:lang w:val="en-IE" w:eastAsia="en-IE"/>
    </w:rPr>
  </w:style>
  <w:style w:type="character" w:customStyle="1" w:styleId="normaltextrun">
    <w:name w:val="normaltextrun"/>
    <w:basedOn w:val="DefaultParagraphFont"/>
    <w:rsid w:val="002F6F85"/>
  </w:style>
  <w:style w:type="character" w:customStyle="1" w:styleId="eop">
    <w:name w:val="eop"/>
    <w:basedOn w:val="DefaultParagraphFont"/>
    <w:rsid w:val="002F6F85"/>
  </w:style>
  <w:style w:type="character" w:customStyle="1" w:styleId="advancedproofingissue">
    <w:name w:val="advancedproofingissue"/>
    <w:basedOn w:val="DefaultParagraphFont"/>
    <w:rsid w:val="002F6F85"/>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2D2C05"/>
    <w:pPr>
      <w:spacing w:after="0" w:line="240" w:lineRule="auto"/>
    </w:pPr>
    <w:rPr>
      <w:rFonts w:ascii="Times New Roman" w:eastAsia="Times New Roman" w:hAnsi="Times New Roman" w:cs="Times New Roman"/>
      <w:sz w:val="20"/>
      <w:szCs w:val="20"/>
      <w:lang w:val="en-GB" w:eastAsia="en-GB"/>
    </w:rPr>
  </w:style>
  <w:style w:type="character" w:customStyle="1" w:styleId="cf01">
    <w:name w:val="cf01"/>
    <w:basedOn w:val="DefaultParagraphFont"/>
    <w:rsid w:val="00845606"/>
    <w:rPr>
      <w:rFonts w:ascii="Segoe UI" w:hAnsi="Segoe UI" w:cs="Segoe UI" w:hint="default"/>
      <w:b/>
      <w:bCs/>
      <w:color w:val="1F497D"/>
      <w:sz w:val="18"/>
      <w:szCs w:val="18"/>
    </w:rPr>
  </w:style>
  <w:style w:type="character" w:customStyle="1" w:styleId="cf11">
    <w:name w:val="cf11"/>
    <w:basedOn w:val="DefaultParagraphFont"/>
    <w:rsid w:val="00845606"/>
    <w:rPr>
      <w:rFonts w:ascii="Segoe UI" w:hAnsi="Segoe UI" w:cs="Segoe UI" w:hint="default"/>
      <w:color w:val="1F497D"/>
      <w:sz w:val="18"/>
      <w:szCs w:val="18"/>
    </w:rPr>
  </w:style>
  <w:style w:type="paragraph" w:customStyle="1" w:styleId="Body1">
    <w:name w:val="Body 1"/>
    <w:rsid w:val="00BB0661"/>
    <w:pPr>
      <w:pBdr>
        <w:top w:val="nil"/>
        <w:left w:val="nil"/>
        <w:bottom w:val="nil"/>
        <w:right w:val="nil"/>
        <w:between w:val="nil"/>
        <w:bar w:val="nil"/>
      </w:pBdr>
      <w:spacing w:after="180" w:line="288" w:lineRule="auto"/>
    </w:pPr>
    <w:rPr>
      <w:rFonts w:ascii="Helvetica Light" w:eastAsia="Helvetica Light" w:hAnsi="Helvetica Light" w:cs="Helvetica Light"/>
      <w:color w:val="000000"/>
      <w:sz w:val="24"/>
      <w:szCs w:val="24"/>
      <w:bdr w:val="nil"/>
      <w:lang w:eastAsia="en-IE"/>
    </w:rPr>
  </w:style>
  <w:style w:type="paragraph" w:customStyle="1" w:styleId="xmsonormal">
    <w:name w:val="x_msonormal"/>
    <w:basedOn w:val="Normal"/>
    <w:uiPriority w:val="99"/>
    <w:rsid w:val="00A616CF"/>
    <w:rPr>
      <w:rFonts w:eastAsiaTheme="minorHAnsi"/>
      <w:sz w:val="24"/>
      <w:szCs w:val="24"/>
      <w:lang w:val="en-IE" w:eastAsia="en-IE"/>
    </w:rPr>
  </w:style>
  <w:style w:type="character" w:styleId="UnresolvedMention">
    <w:name w:val="Unresolved Mention"/>
    <w:basedOn w:val="DefaultParagraphFont"/>
    <w:uiPriority w:val="99"/>
    <w:semiHidden/>
    <w:unhideWhenUsed/>
    <w:rsid w:val="00B13FB2"/>
    <w:rPr>
      <w:color w:val="605E5C"/>
      <w:shd w:val="clear" w:color="auto" w:fill="E1DFDD"/>
    </w:rPr>
  </w:style>
  <w:style w:type="character" w:customStyle="1" w:styleId="findhit">
    <w:name w:val="findhit"/>
    <w:basedOn w:val="DefaultParagraphFont"/>
    <w:rsid w:val="00C50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3931">
      <w:bodyDiv w:val="1"/>
      <w:marLeft w:val="0"/>
      <w:marRight w:val="0"/>
      <w:marTop w:val="0"/>
      <w:marBottom w:val="0"/>
      <w:divBdr>
        <w:top w:val="none" w:sz="0" w:space="0" w:color="auto"/>
        <w:left w:val="none" w:sz="0" w:space="0" w:color="auto"/>
        <w:bottom w:val="none" w:sz="0" w:space="0" w:color="auto"/>
        <w:right w:val="none" w:sz="0" w:space="0" w:color="auto"/>
      </w:divBdr>
    </w:div>
    <w:div w:id="161431054">
      <w:bodyDiv w:val="1"/>
      <w:marLeft w:val="0"/>
      <w:marRight w:val="0"/>
      <w:marTop w:val="0"/>
      <w:marBottom w:val="0"/>
      <w:divBdr>
        <w:top w:val="none" w:sz="0" w:space="0" w:color="auto"/>
        <w:left w:val="none" w:sz="0" w:space="0" w:color="auto"/>
        <w:bottom w:val="none" w:sz="0" w:space="0" w:color="auto"/>
        <w:right w:val="none" w:sz="0" w:space="0" w:color="auto"/>
      </w:divBdr>
    </w:div>
    <w:div w:id="199173474">
      <w:bodyDiv w:val="1"/>
      <w:marLeft w:val="0"/>
      <w:marRight w:val="0"/>
      <w:marTop w:val="0"/>
      <w:marBottom w:val="0"/>
      <w:divBdr>
        <w:top w:val="none" w:sz="0" w:space="0" w:color="auto"/>
        <w:left w:val="none" w:sz="0" w:space="0" w:color="auto"/>
        <w:bottom w:val="none" w:sz="0" w:space="0" w:color="auto"/>
        <w:right w:val="none" w:sz="0" w:space="0" w:color="auto"/>
      </w:divBdr>
    </w:div>
    <w:div w:id="255939348">
      <w:bodyDiv w:val="1"/>
      <w:marLeft w:val="0"/>
      <w:marRight w:val="0"/>
      <w:marTop w:val="0"/>
      <w:marBottom w:val="0"/>
      <w:divBdr>
        <w:top w:val="none" w:sz="0" w:space="0" w:color="auto"/>
        <w:left w:val="none" w:sz="0" w:space="0" w:color="auto"/>
        <w:bottom w:val="none" w:sz="0" w:space="0" w:color="auto"/>
        <w:right w:val="none" w:sz="0" w:space="0" w:color="auto"/>
      </w:divBdr>
    </w:div>
    <w:div w:id="259531957">
      <w:bodyDiv w:val="1"/>
      <w:marLeft w:val="0"/>
      <w:marRight w:val="0"/>
      <w:marTop w:val="0"/>
      <w:marBottom w:val="0"/>
      <w:divBdr>
        <w:top w:val="none" w:sz="0" w:space="0" w:color="auto"/>
        <w:left w:val="none" w:sz="0" w:space="0" w:color="auto"/>
        <w:bottom w:val="none" w:sz="0" w:space="0" w:color="auto"/>
        <w:right w:val="none" w:sz="0" w:space="0" w:color="auto"/>
      </w:divBdr>
      <w:divsChild>
        <w:div w:id="397943940">
          <w:marLeft w:val="274"/>
          <w:marRight w:val="0"/>
          <w:marTop w:val="43"/>
          <w:marBottom w:val="0"/>
          <w:divBdr>
            <w:top w:val="none" w:sz="0" w:space="0" w:color="auto"/>
            <w:left w:val="none" w:sz="0" w:space="0" w:color="auto"/>
            <w:bottom w:val="none" w:sz="0" w:space="0" w:color="auto"/>
            <w:right w:val="none" w:sz="0" w:space="0" w:color="auto"/>
          </w:divBdr>
        </w:div>
        <w:div w:id="532691508">
          <w:marLeft w:val="274"/>
          <w:marRight w:val="0"/>
          <w:marTop w:val="43"/>
          <w:marBottom w:val="0"/>
          <w:divBdr>
            <w:top w:val="none" w:sz="0" w:space="0" w:color="auto"/>
            <w:left w:val="none" w:sz="0" w:space="0" w:color="auto"/>
            <w:bottom w:val="none" w:sz="0" w:space="0" w:color="auto"/>
            <w:right w:val="none" w:sz="0" w:space="0" w:color="auto"/>
          </w:divBdr>
        </w:div>
        <w:div w:id="594362994">
          <w:marLeft w:val="274"/>
          <w:marRight w:val="0"/>
          <w:marTop w:val="43"/>
          <w:marBottom w:val="0"/>
          <w:divBdr>
            <w:top w:val="none" w:sz="0" w:space="0" w:color="auto"/>
            <w:left w:val="none" w:sz="0" w:space="0" w:color="auto"/>
            <w:bottom w:val="none" w:sz="0" w:space="0" w:color="auto"/>
            <w:right w:val="none" w:sz="0" w:space="0" w:color="auto"/>
          </w:divBdr>
        </w:div>
        <w:div w:id="645474821">
          <w:marLeft w:val="274"/>
          <w:marRight w:val="0"/>
          <w:marTop w:val="43"/>
          <w:marBottom w:val="0"/>
          <w:divBdr>
            <w:top w:val="none" w:sz="0" w:space="0" w:color="auto"/>
            <w:left w:val="none" w:sz="0" w:space="0" w:color="auto"/>
            <w:bottom w:val="none" w:sz="0" w:space="0" w:color="auto"/>
            <w:right w:val="none" w:sz="0" w:space="0" w:color="auto"/>
          </w:divBdr>
        </w:div>
        <w:div w:id="895162930">
          <w:marLeft w:val="274"/>
          <w:marRight w:val="0"/>
          <w:marTop w:val="43"/>
          <w:marBottom w:val="0"/>
          <w:divBdr>
            <w:top w:val="none" w:sz="0" w:space="0" w:color="auto"/>
            <w:left w:val="none" w:sz="0" w:space="0" w:color="auto"/>
            <w:bottom w:val="none" w:sz="0" w:space="0" w:color="auto"/>
            <w:right w:val="none" w:sz="0" w:space="0" w:color="auto"/>
          </w:divBdr>
        </w:div>
        <w:div w:id="1149639944">
          <w:marLeft w:val="274"/>
          <w:marRight w:val="0"/>
          <w:marTop w:val="43"/>
          <w:marBottom w:val="0"/>
          <w:divBdr>
            <w:top w:val="none" w:sz="0" w:space="0" w:color="auto"/>
            <w:left w:val="none" w:sz="0" w:space="0" w:color="auto"/>
            <w:bottom w:val="none" w:sz="0" w:space="0" w:color="auto"/>
            <w:right w:val="none" w:sz="0" w:space="0" w:color="auto"/>
          </w:divBdr>
        </w:div>
        <w:div w:id="1216622008">
          <w:marLeft w:val="274"/>
          <w:marRight w:val="0"/>
          <w:marTop w:val="43"/>
          <w:marBottom w:val="0"/>
          <w:divBdr>
            <w:top w:val="none" w:sz="0" w:space="0" w:color="auto"/>
            <w:left w:val="none" w:sz="0" w:space="0" w:color="auto"/>
            <w:bottom w:val="none" w:sz="0" w:space="0" w:color="auto"/>
            <w:right w:val="none" w:sz="0" w:space="0" w:color="auto"/>
          </w:divBdr>
        </w:div>
        <w:div w:id="1321545321">
          <w:marLeft w:val="274"/>
          <w:marRight w:val="0"/>
          <w:marTop w:val="43"/>
          <w:marBottom w:val="0"/>
          <w:divBdr>
            <w:top w:val="none" w:sz="0" w:space="0" w:color="auto"/>
            <w:left w:val="none" w:sz="0" w:space="0" w:color="auto"/>
            <w:bottom w:val="none" w:sz="0" w:space="0" w:color="auto"/>
            <w:right w:val="none" w:sz="0" w:space="0" w:color="auto"/>
          </w:divBdr>
        </w:div>
        <w:div w:id="1441102820">
          <w:marLeft w:val="274"/>
          <w:marRight w:val="0"/>
          <w:marTop w:val="43"/>
          <w:marBottom w:val="0"/>
          <w:divBdr>
            <w:top w:val="none" w:sz="0" w:space="0" w:color="auto"/>
            <w:left w:val="none" w:sz="0" w:space="0" w:color="auto"/>
            <w:bottom w:val="none" w:sz="0" w:space="0" w:color="auto"/>
            <w:right w:val="none" w:sz="0" w:space="0" w:color="auto"/>
          </w:divBdr>
        </w:div>
        <w:div w:id="1954432693">
          <w:marLeft w:val="274"/>
          <w:marRight w:val="0"/>
          <w:marTop w:val="43"/>
          <w:marBottom w:val="0"/>
          <w:divBdr>
            <w:top w:val="none" w:sz="0" w:space="0" w:color="auto"/>
            <w:left w:val="none" w:sz="0" w:space="0" w:color="auto"/>
            <w:bottom w:val="none" w:sz="0" w:space="0" w:color="auto"/>
            <w:right w:val="none" w:sz="0" w:space="0" w:color="auto"/>
          </w:divBdr>
        </w:div>
      </w:divsChild>
    </w:div>
    <w:div w:id="267856546">
      <w:bodyDiv w:val="1"/>
      <w:marLeft w:val="0"/>
      <w:marRight w:val="0"/>
      <w:marTop w:val="0"/>
      <w:marBottom w:val="0"/>
      <w:divBdr>
        <w:top w:val="none" w:sz="0" w:space="0" w:color="auto"/>
        <w:left w:val="none" w:sz="0" w:space="0" w:color="auto"/>
        <w:bottom w:val="none" w:sz="0" w:space="0" w:color="auto"/>
        <w:right w:val="none" w:sz="0" w:space="0" w:color="auto"/>
      </w:divBdr>
      <w:divsChild>
        <w:div w:id="1702434024">
          <w:marLeft w:val="0"/>
          <w:marRight w:val="0"/>
          <w:marTop w:val="0"/>
          <w:marBottom w:val="0"/>
          <w:divBdr>
            <w:top w:val="none" w:sz="0" w:space="0" w:color="auto"/>
            <w:left w:val="none" w:sz="0" w:space="0" w:color="auto"/>
            <w:bottom w:val="none" w:sz="0" w:space="0" w:color="auto"/>
            <w:right w:val="none" w:sz="0" w:space="0" w:color="auto"/>
          </w:divBdr>
          <w:divsChild>
            <w:div w:id="2008508933">
              <w:marLeft w:val="0"/>
              <w:marRight w:val="0"/>
              <w:marTop w:val="0"/>
              <w:marBottom w:val="0"/>
              <w:divBdr>
                <w:top w:val="none" w:sz="0" w:space="0" w:color="auto"/>
                <w:left w:val="none" w:sz="0" w:space="0" w:color="auto"/>
                <w:bottom w:val="none" w:sz="0" w:space="0" w:color="auto"/>
                <w:right w:val="none" w:sz="0" w:space="0" w:color="auto"/>
              </w:divBdr>
              <w:divsChild>
                <w:div w:id="138109401">
                  <w:marLeft w:val="0"/>
                  <w:marRight w:val="0"/>
                  <w:marTop w:val="0"/>
                  <w:marBottom w:val="0"/>
                  <w:divBdr>
                    <w:top w:val="none" w:sz="0" w:space="0" w:color="auto"/>
                    <w:left w:val="none" w:sz="0" w:space="0" w:color="auto"/>
                    <w:bottom w:val="none" w:sz="0" w:space="0" w:color="auto"/>
                    <w:right w:val="none" w:sz="0" w:space="0" w:color="auto"/>
                  </w:divBdr>
                  <w:divsChild>
                    <w:div w:id="1287003075">
                      <w:marLeft w:val="300"/>
                      <w:marRight w:val="0"/>
                      <w:marTop w:val="0"/>
                      <w:marBottom w:val="0"/>
                      <w:divBdr>
                        <w:top w:val="none" w:sz="0" w:space="0" w:color="auto"/>
                        <w:left w:val="none" w:sz="0" w:space="0" w:color="auto"/>
                        <w:bottom w:val="none" w:sz="0" w:space="0" w:color="auto"/>
                        <w:right w:val="none" w:sz="0" w:space="0" w:color="auto"/>
                      </w:divBdr>
                      <w:divsChild>
                        <w:div w:id="99690070">
                          <w:marLeft w:val="-300"/>
                          <w:marRight w:val="0"/>
                          <w:marTop w:val="0"/>
                          <w:marBottom w:val="0"/>
                          <w:divBdr>
                            <w:top w:val="none" w:sz="0" w:space="0" w:color="auto"/>
                            <w:left w:val="none" w:sz="0" w:space="0" w:color="auto"/>
                            <w:bottom w:val="none" w:sz="0" w:space="0" w:color="auto"/>
                            <w:right w:val="none" w:sz="0" w:space="0" w:color="auto"/>
                          </w:divBdr>
                          <w:divsChild>
                            <w:div w:id="520901911">
                              <w:marLeft w:val="0"/>
                              <w:marRight w:val="0"/>
                              <w:marTop w:val="0"/>
                              <w:marBottom w:val="0"/>
                              <w:divBdr>
                                <w:top w:val="none" w:sz="0" w:space="0" w:color="auto"/>
                                <w:left w:val="none" w:sz="0" w:space="0" w:color="auto"/>
                                <w:bottom w:val="none" w:sz="0" w:space="0" w:color="auto"/>
                                <w:right w:val="none" w:sz="0" w:space="0" w:color="auto"/>
                              </w:divBdr>
                              <w:divsChild>
                                <w:div w:id="434372916">
                                  <w:marLeft w:val="0"/>
                                  <w:marRight w:val="0"/>
                                  <w:marTop w:val="0"/>
                                  <w:marBottom w:val="0"/>
                                  <w:divBdr>
                                    <w:top w:val="none" w:sz="0" w:space="0" w:color="auto"/>
                                    <w:left w:val="none" w:sz="0" w:space="0" w:color="auto"/>
                                    <w:bottom w:val="none" w:sz="0" w:space="0" w:color="auto"/>
                                    <w:right w:val="none" w:sz="0" w:space="0" w:color="auto"/>
                                  </w:divBdr>
                                  <w:divsChild>
                                    <w:div w:id="9417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471896">
      <w:bodyDiv w:val="1"/>
      <w:marLeft w:val="0"/>
      <w:marRight w:val="0"/>
      <w:marTop w:val="0"/>
      <w:marBottom w:val="0"/>
      <w:divBdr>
        <w:top w:val="none" w:sz="0" w:space="0" w:color="auto"/>
        <w:left w:val="none" w:sz="0" w:space="0" w:color="auto"/>
        <w:bottom w:val="none" w:sz="0" w:space="0" w:color="auto"/>
        <w:right w:val="none" w:sz="0" w:space="0" w:color="auto"/>
      </w:divBdr>
    </w:div>
    <w:div w:id="318077453">
      <w:bodyDiv w:val="1"/>
      <w:marLeft w:val="0"/>
      <w:marRight w:val="0"/>
      <w:marTop w:val="0"/>
      <w:marBottom w:val="0"/>
      <w:divBdr>
        <w:top w:val="none" w:sz="0" w:space="0" w:color="auto"/>
        <w:left w:val="none" w:sz="0" w:space="0" w:color="auto"/>
        <w:bottom w:val="none" w:sz="0" w:space="0" w:color="auto"/>
        <w:right w:val="none" w:sz="0" w:space="0" w:color="auto"/>
      </w:divBdr>
    </w:div>
    <w:div w:id="340860419">
      <w:bodyDiv w:val="1"/>
      <w:marLeft w:val="0"/>
      <w:marRight w:val="0"/>
      <w:marTop w:val="0"/>
      <w:marBottom w:val="0"/>
      <w:divBdr>
        <w:top w:val="none" w:sz="0" w:space="0" w:color="auto"/>
        <w:left w:val="none" w:sz="0" w:space="0" w:color="auto"/>
        <w:bottom w:val="none" w:sz="0" w:space="0" w:color="auto"/>
        <w:right w:val="none" w:sz="0" w:space="0" w:color="auto"/>
      </w:divBdr>
    </w:div>
    <w:div w:id="346903572">
      <w:bodyDiv w:val="1"/>
      <w:marLeft w:val="0"/>
      <w:marRight w:val="0"/>
      <w:marTop w:val="0"/>
      <w:marBottom w:val="0"/>
      <w:divBdr>
        <w:top w:val="none" w:sz="0" w:space="0" w:color="auto"/>
        <w:left w:val="none" w:sz="0" w:space="0" w:color="auto"/>
        <w:bottom w:val="none" w:sz="0" w:space="0" w:color="auto"/>
        <w:right w:val="none" w:sz="0" w:space="0" w:color="auto"/>
      </w:divBdr>
      <w:divsChild>
        <w:div w:id="918321125">
          <w:marLeft w:val="0"/>
          <w:marRight w:val="0"/>
          <w:marTop w:val="0"/>
          <w:marBottom w:val="0"/>
          <w:divBdr>
            <w:top w:val="none" w:sz="0" w:space="0" w:color="auto"/>
            <w:left w:val="none" w:sz="0" w:space="0" w:color="auto"/>
            <w:bottom w:val="none" w:sz="0" w:space="0" w:color="auto"/>
            <w:right w:val="none" w:sz="0" w:space="0" w:color="auto"/>
          </w:divBdr>
          <w:divsChild>
            <w:div w:id="111829180">
              <w:marLeft w:val="0"/>
              <w:marRight w:val="0"/>
              <w:marTop w:val="0"/>
              <w:marBottom w:val="0"/>
              <w:divBdr>
                <w:top w:val="none" w:sz="0" w:space="0" w:color="auto"/>
                <w:left w:val="none" w:sz="0" w:space="0" w:color="auto"/>
                <w:bottom w:val="none" w:sz="0" w:space="0" w:color="auto"/>
                <w:right w:val="none" w:sz="0" w:space="0" w:color="auto"/>
              </w:divBdr>
            </w:div>
            <w:div w:id="257064194">
              <w:marLeft w:val="0"/>
              <w:marRight w:val="0"/>
              <w:marTop w:val="0"/>
              <w:marBottom w:val="0"/>
              <w:divBdr>
                <w:top w:val="none" w:sz="0" w:space="0" w:color="auto"/>
                <w:left w:val="none" w:sz="0" w:space="0" w:color="auto"/>
                <w:bottom w:val="none" w:sz="0" w:space="0" w:color="auto"/>
                <w:right w:val="none" w:sz="0" w:space="0" w:color="auto"/>
              </w:divBdr>
            </w:div>
            <w:div w:id="350184209">
              <w:marLeft w:val="0"/>
              <w:marRight w:val="0"/>
              <w:marTop w:val="0"/>
              <w:marBottom w:val="0"/>
              <w:divBdr>
                <w:top w:val="none" w:sz="0" w:space="0" w:color="auto"/>
                <w:left w:val="none" w:sz="0" w:space="0" w:color="auto"/>
                <w:bottom w:val="none" w:sz="0" w:space="0" w:color="auto"/>
                <w:right w:val="none" w:sz="0" w:space="0" w:color="auto"/>
              </w:divBdr>
            </w:div>
            <w:div w:id="476340242">
              <w:marLeft w:val="0"/>
              <w:marRight w:val="0"/>
              <w:marTop w:val="0"/>
              <w:marBottom w:val="0"/>
              <w:divBdr>
                <w:top w:val="none" w:sz="0" w:space="0" w:color="auto"/>
                <w:left w:val="none" w:sz="0" w:space="0" w:color="auto"/>
                <w:bottom w:val="none" w:sz="0" w:space="0" w:color="auto"/>
                <w:right w:val="none" w:sz="0" w:space="0" w:color="auto"/>
              </w:divBdr>
            </w:div>
            <w:div w:id="503857083">
              <w:marLeft w:val="0"/>
              <w:marRight w:val="0"/>
              <w:marTop w:val="0"/>
              <w:marBottom w:val="0"/>
              <w:divBdr>
                <w:top w:val="none" w:sz="0" w:space="0" w:color="auto"/>
                <w:left w:val="none" w:sz="0" w:space="0" w:color="auto"/>
                <w:bottom w:val="none" w:sz="0" w:space="0" w:color="auto"/>
                <w:right w:val="none" w:sz="0" w:space="0" w:color="auto"/>
              </w:divBdr>
            </w:div>
            <w:div w:id="589891837">
              <w:marLeft w:val="0"/>
              <w:marRight w:val="0"/>
              <w:marTop w:val="0"/>
              <w:marBottom w:val="0"/>
              <w:divBdr>
                <w:top w:val="none" w:sz="0" w:space="0" w:color="auto"/>
                <w:left w:val="none" w:sz="0" w:space="0" w:color="auto"/>
                <w:bottom w:val="none" w:sz="0" w:space="0" w:color="auto"/>
                <w:right w:val="none" w:sz="0" w:space="0" w:color="auto"/>
              </w:divBdr>
            </w:div>
            <w:div w:id="634332820">
              <w:marLeft w:val="0"/>
              <w:marRight w:val="0"/>
              <w:marTop w:val="0"/>
              <w:marBottom w:val="0"/>
              <w:divBdr>
                <w:top w:val="none" w:sz="0" w:space="0" w:color="auto"/>
                <w:left w:val="none" w:sz="0" w:space="0" w:color="auto"/>
                <w:bottom w:val="none" w:sz="0" w:space="0" w:color="auto"/>
                <w:right w:val="none" w:sz="0" w:space="0" w:color="auto"/>
              </w:divBdr>
            </w:div>
            <w:div w:id="748623065">
              <w:marLeft w:val="0"/>
              <w:marRight w:val="0"/>
              <w:marTop w:val="0"/>
              <w:marBottom w:val="0"/>
              <w:divBdr>
                <w:top w:val="none" w:sz="0" w:space="0" w:color="auto"/>
                <w:left w:val="none" w:sz="0" w:space="0" w:color="auto"/>
                <w:bottom w:val="none" w:sz="0" w:space="0" w:color="auto"/>
                <w:right w:val="none" w:sz="0" w:space="0" w:color="auto"/>
              </w:divBdr>
            </w:div>
            <w:div w:id="818303323">
              <w:marLeft w:val="0"/>
              <w:marRight w:val="0"/>
              <w:marTop w:val="0"/>
              <w:marBottom w:val="0"/>
              <w:divBdr>
                <w:top w:val="none" w:sz="0" w:space="0" w:color="auto"/>
                <w:left w:val="none" w:sz="0" w:space="0" w:color="auto"/>
                <w:bottom w:val="none" w:sz="0" w:space="0" w:color="auto"/>
                <w:right w:val="none" w:sz="0" w:space="0" w:color="auto"/>
              </w:divBdr>
            </w:div>
            <w:div w:id="841815315">
              <w:marLeft w:val="0"/>
              <w:marRight w:val="0"/>
              <w:marTop w:val="0"/>
              <w:marBottom w:val="0"/>
              <w:divBdr>
                <w:top w:val="none" w:sz="0" w:space="0" w:color="auto"/>
                <w:left w:val="none" w:sz="0" w:space="0" w:color="auto"/>
                <w:bottom w:val="none" w:sz="0" w:space="0" w:color="auto"/>
                <w:right w:val="none" w:sz="0" w:space="0" w:color="auto"/>
              </w:divBdr>
            </w:div>
            <w:div w:id="966813104">
              <w:marLeft w:val="0"/>
              <w:marRight w:val="0"/>
              <w:marTop w:val="0"/>
              <w:marBottom w:val="0"/>
              <w:divBdr>
                <w:top w:val="none" w:sz="0" w:space="0" w:color="auto"/>
                <w:left w:val="none" w:sz="0" w:space="0" w:color="auto"/>
                <w:bottom w:val="none" w:sz="0" w:space="0" w:color="auto"/>
                <w:right w:val="none" w:sz="0" w:space="0" w:color="auto"/>
              </w:divBdr>
            </w:div>
            <w:div w:id="1056008770">
              <w:marLeft w:val="0"/>
              <w:marRight w:val="0"/>
              <w:marTop w:val="0"/>
              <w:marBottom w:val="0"/>
              <w:divBdr>
                <w:top w:val="none" w:sz="0" w:space="0" w:color="auto"/>
                <w:left w:val="none" w:sz="0" w:space="0" w:color="auto"/>
                <w:bottom w:val="none" w:sz="0" w:space="0" w:color="auto"/>
                <w:right w:val="none" w:sz="0" w:space="0" w:color="auto"/>
              </w:divBdr>
            </w:div>
            <w:div w:id="1526749223">
              <w:marLeft w:val="0"/>
              <w:marRight w:val="0"/>
              <w:marTop w:val="0"/>
              <w:marBottom w:val="0"/>
              <w:divBdr>
                <w:top w:val="none" w:sz="0" w:space="0" w:color="auto"/>
                <w:left w:val="none" w:sz="0" w:space="0" w:color="auto"/>
                <w:bottom w:val="none" w:sz="0" w:space="0" w:color="auto"/>
                <w:right w:val="none" w:sz="0" w:space="0" w:color="auto"/>
              </w:divBdr>
            </w:div>
            <w:div w:id="19288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016">
      <w:bodyDiv w:val="1"/>
      <w:marLeft w:val="0"/>
      <w:marRight w:val="0"/>
      <w:marTop w:val="0"/>
      <w:marBottom w:val="0"/>
      <w:divBdr>
        <w:top w:val="none" w:sz="0" w:space="0" w:color="auto"/>
        <w:left w:val="none" w:sz="0" w:space="0" w:color="auto"/>
        <w:bottom w:val="none" w:sz="0" w:space="0" w:color="auto"/>
        <w:right w:val="none" w:sz="0" w:space="0" w:color="auto"/>
      </w:divBdr>
    </w:div>
    <w:div w:id="369308686">
      <w:bodyDiv w:val="1"/>
      <w:marLeft w:val="0"/>
      <w:marRight w:val="0"/>
      <w:marTop w:val="0"/>
      <w:marBottom w:val="0"/>
      <w:divBdr>
        <w:top w:val="none" w:sz="0" w:space="0" w:color="auto"/>
        <w:left w:val="none" w:sz="0" w:space="0" w:color="auto"/>
        <w:bottom w:val="none" w:sz="0" w:space="0" w:color="auto"/>
        <w:right w:val="none" w:sz="0" w:space="0" w:color="auto"/>
      </w:divBdr>
    </w:div>
    <w:div w:id="435248155">
      <w:bodyDiv w:val="1"/>
      <w:marLeft w:val="0"/>
      <w:marRight w:val="0"/>
      <w:marTop w:val="0"/>
      <w:marBottom w:val="0"/>
      <w:divBdr>
        <w:top w:val="none" w:sz="0" w:space="0" w:color="auto"/>
        <w:left w:val="none" w:sz="0" w:space="0" w:color="auto"/>
        <w:bottom w:val="none" w:sz="0" w:space="0" w:color="auto"/>
        <w:right w:val="none" w:sz="0" w:space="0" w:color="auto"/>
      </w:divBdr>
    </w:div>
    <w:div w:id="632567445">
      <w:bodyDiv w:val="1"/>
      <w:marLeft w:val="0"/>
      <w:marRight w:val="0"/>
      <w:marTop w:val="0"/>
      <w:marBottom w:val="0"/>
      <w:divBdr>
        <w:top w:val="none" w:sz="0" w:space="0" w:color="auto"/>
        <w:left w:val="none" w:sz="0" w:space="0" w:color="auto"/>
        <w:bottom w:val="none" w:sz="0" w:space="0" w:color="auto"/>
        <w:right w:val="none" w:sz="0" w:space="0" w:color="auto"/>
      </w:divBdr>
      <w:divsChild>
        <w:div w:id="1801000657">
          <w:marLeft w:val="0"/>
          <w:marRight w:val="0"/>
          <w:marTop w:val="0"/>
          <w:marBottom w:val="0"/>
          <w:divBdr>
            <w:top w:val="none" w:sz="0" w:space="0" w:color="auto"/>
            <w:left w:val="none" w:sz="0" w:space="0" w:color="auto"/>
            <w:bottom w:val="none" w:sz="0" w:space="0" w:color="auto"/>
            <w:right w:val="none" w:sz="0" w:space="0" w:color="auto"/>
          </w:divBdr>
          <w:divsChild>
            <w:div w:id="140929148">
              <w:marLeft w:val="0"/>
              <w:marRight w:val="0"/>
              <w:marTop w:val="0"/>
              <w:marBottom w:val="0"/>
              <w:divBdr>
                <w:top w:val="none" w:sz="0" w:space="0" w:color="auto"/>
                <w:left w:val="none" w:sz="0" w:space="0" w:color="auto"/>
                <w:bottom w:val="none" w:sz="0" w:space="0" w:color="auto"/>
                <w:right w:val="none" w:sz="0" w:space="0" w:color="auto"/>
              </w:divBdr>
            </w:div>
            <w:div w:id="322393357">
              <w:marLeft w:val="0"/>
              <w:marRight w:val="0"/>
              <w:marTop w:val="0"/>
              <w:marBottom w:val="0"/>
              <w:divBdr>
                <w:top w:val="none" w:sz="0" w:space="0" w:color="auto"/>
                <w:left w:val="none" w:sz="0" w:space="0" w:color="auto"/>
                <w:bottom w:val="none" w:sz="0" w:space="0" w:color="auto"/>
                <w:right w:val="none" w:sz="0" w:space="0" w:color="auto"/>
              </w:divBdr>
            </w:div>
            <w:div w:id="322853955">
              <w:marLeft w:val="0"/>
              <w:marRight w:val="0"/>
              <w:marTop w:val="0"/>
              <w:marBottom w:val="0"/>
              <w:divBdr>
                <w:top w:val="none" w:sz="0" w:space="0" w:color="auto"/>
                <w:left w:val="none" w:sz="0" w:space="0" w:color="auto"/>
                <w:bottom w:val="none" w:sz="0" w:space="0" w:color="auto"/>
                <w:right w:val="none" w:sz="0" w:space="0" w:color="auto"/>
              </w:divBdr>
            </w:div>
            <w:div w:id="507912500">
              <w:marLeft w:val="0"/>
              <w:marRight w:val="0"/>
              <w:marTop w:val="0"/>
              <w:marBottom w:val="0"/>
              <w:divBdr>
                <w:top w:val="none" w:sz="0" w:space="0" w:color="auto"/>
                <w:left w:val="none" w:sz="0" w:space="0" w:color="auto"/>
                <w:bottom w:val="none" w:sz="0" w:space="0" w:color="auto"/>
                <w:right w:val="none" w:sz="0" w:space="0" w:color="auto"/>
              </w:divBdr>
            </w:div>
            <w:div w:id="530412415">
              <w:marLeft w:val="0"/>
              <w:marRight w:val="0"/>
              <w:marTop w:val="0"/>
              <w:marBottom w:val="0"/>
              <w:divBdr>
                <w:top w:val="none" w:sz="0" w:space="0" w:color="auto"/>
                <w:left w:val="none" w:sz="0" w:space="0" w:color="auto"/>
                <w:bottom w:val="none" w:sz="0" w:space="0" w:color="auto"/>
                <w:right w:val="none" w:sz="0" w:space="0" w:color="auto"/>
              </w:divBdr>
            </w:div>
            <w:div w:id="562254730">
              <w:marLeft w:val="0"/>
              <w:marRight w:val="0"/>
              <w:marTop w:val="0"/>
              <w:marBottom w:val="0"/>
              <w:divBdr>
                <w:top w:val="none" w:sz="0" w:space="0" w:color="auto"/>
                <w:left w:val="none" w:sz="0" w:space="0" w:color="auto"/>
                <w:bottom w:val="none" w:sz="0" w:space="0" w:color="auto"/>
                <w:right w:val="none" w:sz="0" w:space="0" w:color="auto"/>
              </w:divBdr>
            </w:div>
            <w:div w:id="608855547">
              <w:marLeft w:val="0"/>
              <w:marRight w:val="0"/>
              <w:marTop w:val="0"/>
              <w:marBottom w:val="0"/>
              <w:divBdr>
                <w:top w:val="none" w:sz="0" w:space="0" w:color="auto"/>
                <w:left w:val="none" w:sz="0" w:space="0" w:color="auto"/>
                <w:bottom w:val="none" w:sz="0" w:space="0" w:color="auto"/>
                <w:right w:val="none" w:sz="0" w:space="0" w:color="auto"/>
              </w:divBdr>
            </w:div>
            <w:div w:id="736129535">
              <w:marLeft w:val="0"/>
              <w:marRight w:val="0"/>
              <w:marTop w:val="0"/>
              <w:marBottom w:val="0"/>
              <w:divBdr>
                <w:top w:val="none" w:sz="0" w:space="0" w:color="auto"/>
                <w:left w:val="none" w:sz="0" w:space="0" w:color="auto"/>
                <w:bottom w:val="none" w:sz="0" w:space="0" w:color="auto"/>
                <w:right w:val="none" w:sz="0" w:space="0" w:color="auto"/>
              </w:divBdr>
            </w:div>
            <w:div w:id="1526140449">
              <w:marLeft w:val="0"/>
              <w:marRight w:val="0"/>
              <w:marTop w:val="0"/>
              <w:marBottom w:val="0"/>
              <w:divBdr>
                <w:top w:val="none" w:sz="0" w:space="0" w:color="auto"/>
                <w:left w:val="none" w:sz="0" w:space="0" w:color="auto"/>
                <w:bottom w:val="none" w:sz="0" w:space="0" w:color="auto"/>
                <w:right w:val="none" w:sz="0" w:space="0" w:color="auto"/>
              </w:divBdr>
            </w:div>
            <w:div w:id="1552380923">
              <w:marLeft w:val="0"/>
              <w:marRight w:val="0"/>
              <w:marTop w:val="0"/>
              <w:marBottom w:val="0"/>
              <w:divBdr>
                <w:top w:val="none" w:sz="0" w:space="0" w:color="auto"/>
                <w:left w:val="none" w:sz="0" w:space="0" w:color="auto"/>
                <w:bottom w:val="none" w:sz="0" w:space="0" w:color="auto"/>
                <w:right w:val="none" w:sz="0" w:space="0" w:color="auto"/>
              </w:divBdr>
            </w:div>
            <w:div w:id="1608658968">
              <w:marLeft w:val="0"/>
              <w:marRight w:val="0"/>
              <w:marTop w:val="0"/>
              <w:marBottom w:val="0"/>
              <w:divBdr>
                <w:top w:val="none" w:sz="0" w:space="0" w:color="auto"/>
                <w:left w:val="none" w:sz="0" w:space="0" w:color="auto"/>
                <w:bottom w:val="none" w:sz="0" w:space="0" w:color="auto"/>
                <w:right w:val="none" w:sz="0" w:space="0" w:color="auto"/>
              </w:divBdr>
            </w:div>
            <w:div w:id="1736388392">
              <w:marLeft w:val="0"/>
              <w:marRight w:val="0"/>
              <w:marTop w:val="0"/>
              <w:marBottom w:val="0"/>
              <w:divBdr>
                <w:top w:val="none" w:sz="0" w:space="0" w:color="auto"/>
                <w:left w:val="none" w:sz="0" w:space="0" w:color="auto"/>
                <w:bottom w:val="none" w:sz="0" w:space="0" w:color="auto"/>
                <w:right w:val="none" w:sz="0" w:space="0" w:color="auto"/>
              </w:divBdr>
            </w:div>
            <w:div w:id="1980525222">
              <w:marLeft w:val="0"/>
              <w:marRight w:val="0"/>
              <w:marTop w:val="0"/>
              <w:marBottom w:val="0"/>
              <w:divBdr>
                <w:top w:val="none" w:sz="0" w:space="0" w:color="auto"/>
                <w:left w:val="none" w:sz="0" w:space="0" w:color="auto"/>
                <w:bottom w:val="none" w:sz="0" w:space="0" w:color="auto"/>
                <w:right w:val="none" w:sz="0" w:space="0" w:color="auto"/>
              </w:divBdr>
            </w:div>
            <w:div w:id="20509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537374">
      <w:bodyDiv w:val="1"/>
      <w:marLeft w:val="0"/>
      <w:marRight w:val="0"/>
      <w:marTop w:val="0"/>
      <w:marBottom w:val="0"/>
      <w:divBdr>
        <w:top w:val="none" w:sz="0" w:space="0" w:color="auto"/>
        <w:left w:val="none" w:sz="0" w:space="0" w:color="auto"/>
        <w:bottom w:val="none" w:sz="0" w:space="0" w:color="auto"/>
        <w:right w:val="none" w:sz="0" w:space="0" w:color="auto"/>
      </w:divBdr>
    </w:div>
    <w:div w:id="667370596">
      <w:bodyDiv w:val="1"/>
      <w:marLeft w:val="0"/>
      <w:marRight w:val="0"/>
      <w:marTop w:val="0"/>
      <w:marBottom w:val="0"/>
      <w:divBdr>
        <w:top w:val="none" w:sz="0" w:space="0" w:color="auto"/>
        <w:left w:val="none" w:sz="0" w:space="0" w:color="auto"/>
        <w:bottom w:val="none" w:sz="0" w:space="0" w:color="auto"/>
        <w:right w:val="none" w:sz="0" w:space="0" w:color="auto"/>
      </w:divBdr>
    </w:div>
    <w:div w:id="964312421">
      <w:bodyDiv w:val="1"/>
      <w:marLeft w:val="0"/>
      <w:marRight w:val="0"/>
      <w:marTop w:val="0"/>
      <w:marBottom w:val="0"/>
      <w:divBdr>
        <w:top w:val="none" w:sz="0" w:space="0" w:color="auto"/>
        <w:left w:val="none" w:sz="0" w:space="0" w:color="auto"/>
        <w:bottom w:val="none" w:sz="0" w:space="0" w:color="auto"/>
        <w:right w:val="none" w:sz="0" w:space="0" w:color="auto"/>
      </w:divBdr>
    </w:div>
    <w:div w:id="1003825317">
      <w:bodyDiv w:val="1"/>
      <w:marLeft w:val="0"/>
      <w:marRight w:val="0"/>
      <w:marTop w:val="0"/>
      <w:marBottom w:val="0"/>
      <w:divBdr>
        <w:top w:val="none" w:sz="0" w:space="0" w:color="auto"/>
        <w:left w:val="none" w:sz="0" w:space="0" w:color="auto"/>
        <w:bottom w:val="none" w:sz="0" w:space="0" w:color="auto"/>
        <w:right w:val="none" w:sz="0" w:space="0" w:color="auto"/>
      </w:divBdr>
    </w:div>
    <w:div w:id="1032610252">
      <w:bodyDiv w:val="1"/>
      <w:marLeft w:val="0"/>
      <w:marRight w:val="0"/>
      <w:marTop w:val="0"/>
      <w:marBottom w:val="0"/>
      <w:divBdr>
        <w:top w:val="none" w:sz="0" w:space="0" w:color="auto"/>
        <w:left w:val="none" w:sz="0" w:space="0" w:color="auto"/>
        <w:bottom w:val="none" w:sz="0" w:space="0" w:color="auto"/>
        <w:right w:val="none" w:sz="0" w:space="0" w:color="auto"/>
      </w:divBdr>
    </w:div>
    <w:div w:id="1066955909">
      <w:bodyDiv w:val="1"/>
      <w:marLeft w:val="0"/>
      <w:marRight w:val="0"/>
      <w:marTop w:val="0"/>
      <w:marBottom w:val="0"/>
      <w:divBdr>
        <w:top w:val="none" w:sz="0" w:space="0" w:color="auto"/>
        <w:left w:val="none" w:sz="0" w:space="0" w:color="auto"/>
        <w:bottom w:val="none" w:sz="0" w:space="0" w:color="auto"/>
        <w:right w:val="none" w:sz="0" w:space="0" w:color="auto"/>
      </w:divBdr>
    </w:div>
    <w:div w:id="1320570818">
      <w:bodyDiv w:val="1"/>
      <w:marLeft w:val="0"/>
      <w:marRight w:val="0"/>
      <w:marTop w:val="0"/>
      <w:marBottom w:val="0"/>
      <w:divBdr>
        <w:top w:val="none" w:sz="0" w:space="0" w:color="auto"/>
        <w:left w:val="none" w:sz="0" w:space="0" w:color="auto"/>
        <w:bottom w:val="none" w:sz="0" w:space="0" w:color="auto"/>
        <w:right w:val="none" w:sz="0" w:space="0" w:color="auto"/>
      </w:divBdr>
      <w:divsChild>
        <w:div w:id="417403776">
          <w:marLeft w:val="0"/>
          <w:marRight w:val="0"/>
          <w:marTop w:val="0"/>
          <w:marBottom w:val="0"/>
          <w:divBdr>
            <w:top w:val="none" w:sz="0" w:space="0" w:color="auto"/>
            <w:left w:val="none" w:sz="0" w:space="0" w:color="auto"/>
            <w:bottom w:val="none" w:sz="0" w:space="0" w:color="auto"/>
            <w:right w:val="none" w:sz="0" w:space="0" w:color="auto"/>
          </w:divBdr>
        </w:div>
        <w:div w:id="591357469">
          <w:marLeft w:val="0"/>
          <w:marRight w:val="0"/>
          <w:marTop w:val="0"/>
          <w:marBottom w:val="0"/>
          <w:divBdr>
            <w:top w:val="none" w:sz="0" w:space="0" w:color="auto"/>
            <w:left w:val="none" w:sz="0" w:space="0" w:color="auto"/>
            <w:bottom w:val="none" w:sz="0" w:space="0" w:color="auto"/>
            <w:right w:val="none" w:sz="0" w:space="0" w:color="auto"/>
          </w:divBdr>
        </w:div>
        <w:div w:id="609438543">
          <w:marLeft w:val="0"/>
          <w:marRight w:val="0"/>
          <w:marTop w:val="0"/>
          <w:marBottom w:val="0"/>
          <w:divBdr>
            <w:top w:val="none" w:sz="0" w:space="0" w:color="auto"/>
            <w:left w:val="none" w:sz="0" w:space="0" w:color="auto"/>
            <w:bottom w:val="none" w:sz="0" w:space="0" w:color="auto"/>
            <w:right w:val="none" w:sz="0" w:space="0" w:color="auto"/>
          </w:divBdr>
        </w:div>
        <w:div w:id="609555152">
          <w:marLeft w:val="0"/>
          <w:marRight w:val="0"/>
          <w:marTop w:val="0"/>
          <w:marBottom w:val="0"/>
          <w:divBdr>
            <w:top w:val="none" w:sz="0" w:space="0" w:color="auto"/>
            <w:left w:val="none" w:sz="0" w:space="0" w:color="auto"/>
            <w:bottom w:val="none" w:sz="0" w:space="0" w:color="auto"/>
            <w:right w:val="none" w:sz="0" w:space="0" w:color="auto"/>
          </w:divBdr>
        </w:div>
        <w:div w:id="795610030">
          <w:marLeft w:val="0"/>
          <w:marRight w:val="0"/>
          <w:marTop w:val="0"/>
          <w:marBottom w:val="0"/>
          <w:divBdr>
            <w:top w:val="none" w:sz="0" w:space="0" w:color="auto"/>
            <w:left w:val="none" w:sz="0" w:space="0" w:color="auto"/>
            <w:bottom w:val="none" w:sz="0" w:space="0" w:color="auto"/>
            <w:right w:val="none" w:sz="0" w:space="0" w:color="auto"/>
          </w:divBdr>
        </w:div>
        <w:div w:id="805466468">
          <w:marLeft w:val="0"/>
          <w:marRight w:val="0"/>
          <w:marTop w:val="0"/>
          <w:marBottom w:val="0"/>
          <w:divBdr>
            <w:top w:val="none" w:sz="0" w:space="0" w:color="auto"/>
            <w:left w:val="none" w:sz="0" w:space="0" w:color="auto"/>
            <w:bottom w:val="none" w:sz="0" w:space="0" w:color="auto"/>
            <w:right w:val="none" w:sz="0" w:space="0" w:color="auto"/>
          </w:divBdr>
        </w:div>
      </w:divsChild>
    </w:div>
    <w:div w:id="1370839424">
      <w:bodyDiv w:val="1"/>
      <w:marLeft w:val="0"/>
      <w:marRight w:val="0"/>
      <w:marTop w:val="0"/>
      <w:marBottom w:val="0"/>
      <w:divBdr>
        <w:top w:val="none" w:sz="0" w:space="0" w:color="auto"/>
        <w:left w:val="none" w:sz="0" w:space="0" w:color="auto"/>
        <w:bottom w:val="none" w:sz="0" w:space="0" w:color="auto"/>
        <w:right w:val="none" w:sz="0" w:space="0" w:color="auto"/>
      </w:divBdr>
    </w:div>
    <w:div w:id="1380473812">
      <w:bodyDiv w:val="1"/>
      <w:marLeft w:val="0"/>
      <w:marRight w:val="0"/>
      <w:marTop w:val="0"/>
      <w:marBottom w:val="0"/>
      <w:divBdr>
        <w:top w:val="none" w:sz="0" w:space="0" w:color="auto"/>
        <w:left w:val="none" w:sz="0" w:space="0" w:color="auto"/>
        <w:bottom w:val="none" w:sz="0" w:space="0" w:color="auto"/>
        <w:right w:val="none" w:sz="0" w:space="0" w:color="auto"/>
      </w:divBdr>
    </w:div>
    <w:div w:id="1383674540">
      <w:bodyDiv w:val="1"/>
      <w:marLeft w:val="0"/>
      <w:marRight w:val="0"/>
      <w:marTop w:val="0"/>
      <w:marBottom w:val="0"/>
      <w:divBdr>
        <w:top w:val="none" w:sz="0" w:space="0" w:color="auto"/>
        <w:left w:val="none" w:sz="0" w:space="0" w:color="auto"/>
        <w:bottom w:val="none" w:sz="0" w:space="0" w:color="auto"/>
        <w:right w:val="none" w:sz="0" w:space="0" w:color="auto"/>
      </w:divBdr>
    </w:div>
    <w:div w:id="1414428459">
      <w:bodyDiv w:val="1"/>
      <w:marLeft w:val="0"/>
      <w:marRight w:val="0"/>
      <w:marTop w:val="0"/>
      <w:marBottom w:val="0"/>
      <w:divBdr>
        <w:top w:val="none" w:sz="0" w:space="0" w:color="auto"/>
        <w:left w:val="none" w:sz="0" w:space="0" w:color="auto"/>
        <w:bottom w:val="none" w:sz="0" w:space="0" w:color="auto"/>
        <w:right w:val="none" w:sz="0" w:space="0" w:color="auto"/>
      </w:divBdr>
    </w:div>
    <w:div w:id="1446339933">
      <w:bodyDiv w:val="1"/>
      <w:marLeft w:val="0"/>
      <w:marRight w:val="0"/>
      <w:marTop w:val="0"/>
      <w:marBottom w:val="0"/>
      <w:divBdr>
        <w:top w:val="none" w:sz="0" w:space="0" w:color="auto"/>
        <w:left w:val="none" w:sz="0" w:space="0" w:color="auto"/>
        <w:bottom w:val="none" w:sz="0" w:space="0" w:color="auto"/>
        <w:right w:val="none" w:sz="0" w:space="0" w:color="auto"/>
      </w:divBdr>
      <w:divsChild>
        <w:div w:id="1408186734">
          <w:marLeft w:val="274"/>
          <w:marRight w:val="0"/>
          <w:marTop w:val="43"/>
          <w:marBottom w:val="0"/>
          <w:divBdr>
            <w:top w:val="none" w:sz="0" w:space="0" w:color="auto"/>
            <w:left w:val="none" w:sz="0" w:space="0" w:color="auto"/>
            <w:bottom w:val="none" w:sz="0" w:space="0" w:color="auto"/>
            <w:right w:val="none" w:sz="0" w:space="0" w:color="auto"/>
          </w:divBdr>
        </w:div>
      </w:divsChild>
    </w:div>
    <w:div w:id="1485270162">
      <w:bodyDiv w:val="1"/>
      <w:marLeft w:val="0"/>
      <w:marRight w:val="0"/>
      <w:marTop w:val="0"/>
      <w:marBottom w:val="0"/>
      <w:divBdr>
        <w:top w:val="none" w:sz="0" w:space="0" w:color="auto"/>
        <w:left w:val="none" w:sz="0" w:space="0" w:color="auto"/>
        <w:bottom w:val="none" w:sz="0" w:space="0" w:color="auto"/>
        <w:right w:val="none" w:sz="0" w:space="0" w:color="auto"/>
      </w:divBdr>
    </w:div>
    <w:div w:id="1603802484">
      <w:bodyDiv w:val="1"/>
      <w:marLeft w:val="0"/>
      <w:marRight w:val="0"/>
      <w:marTop w:val="0"/>
      <w:marBottom w:val="0"/>
      <w:divBdr>
        <w:top w:val="none" w:sz="0" w:space="0" w:color="auto"/>
        <w:left w:val="none" w:sz="0" w:space="0" w:color="auto"/>
        <w:bottom w:val="none" w:sz="0" w:space="0" w:color="auto"/>
        <w:right w:val="none" w:sz="0" w:space="0" w:color="auto"/>
      </w:divBdr>
    </w:div>
    <w:div w:id="1620912588">
      <w:bodyDiv w:val="1"/>
      <w:marLeft w:val="0"/>
      <w:marRight w:val="0"/>
      <w:marTop w:val="0"/>
      <w:marBottom w:val="0"/>
      <w:divBdr>
        <w:top w:val="none" w:sz="0" w:space="0" w:color="auto"/>
        <w:left w:val="none" w:sz="0" w:space="0" w:color="auto"/>
        <w:bottom w:val="none" w:sz="0" w:space="0" w:color="auto"/>
        <w:right w:val="none" w:sz="0" w:space="0" w:color="auto"/>
      </w:divBdr>
    </w:div>
    <w:div w:id="1641184873">
      <w:bodyDiv w:val="1"/>
      <w:marLeft w:val="0"/>
      <w:marRight w:val="0"/>
      <w:marTop w:val="0"/>
      <w:marBottom w:val="0"/>
      <w:divBdr>
        <w:top w:val="none" w:sz="0" w:space="0" w:color="auto"/>
        <w:left w:val="none" w:sz="0" w:space="0" w:color="auto"/>
        <w:bottom w:val="none" w:sz="0" w:space="0" w:color="auto"/>
        <w:right w:val="none" w:sz="0" w:space="0" w:color="auto"/>
      </w:divBdr>
    </w:div>
    <w:div w:id="1675374421">
      <w:bodyDiv w:val="1"/>
      <w:marLeft w:val="0"/>
      <w:marRight w:val="0"/>
      <w:marTop w:val="0"/>
      <w:marBottom w:val="0"/>
      <w:divBdr>
        <w:top w:val="none" w:sz="0" w:space="0" w:color="auto"/>
        <w:left w:val="none" w:sz="0" w:space="0" w:color="auto"/>
        <w:bottom w:val="none" w:sz="0" w:space="0" w:color="auto"/>
        <w:right w:val="none" w:sz="0" w:space="0" w:color="auto"/>
      </w:divBdr>
    </w:div>
    <w:div w:id="1709643723">
      <w:bodyDiv w:val="1"/>
      <w:marLeft w:val="0"/>
      <w:marRight w:val="0"/>
      <w:marTop w:val="0"/>
      <w:marBottom w:val="0"/>
      <w:divBdr>
        <w:top w:val="none" w:sz="0" w:space="0" w:color="auto"/>
        <w:left w:val="none" w:sz="0" w:space="0" w:color="auto"/>
        <w:bottom w:val="none" w:sz="0" w:space="0" w:color="auto"/>
        <w:right w:val="none" w:sz="0" w:space="0" w:color="auto"/>
      </w:divBdr>
    </w:div>
    <w:div w:id="1713920554">
      <w:bodyDiv w:val="1"/>
      <w:marLeft w:val="0"/>
      <w:marRight w:val="0"/>
      <w:marTop w:val="0"/>
      <w:marBottom w:val="0"/>
      <w:divBdr>
        <w:top w:val="none" w:sz="0" w:space="0" w:color="auto"/>
        <w:left w:val="none" w:sz="0" w:space="0" w:color="auto"/>
        <w:bottom w:val="none" w:sz="0" w:space="0" w:color="auto"/>
        <w:right w:val="none" w:sz="0" w:space="0" w:color="auto"/>
      </w:divBdr>
    </w:div>
    <w:div w:id="1746218202">
      <w:bodyDiv w:val="1"/>
      <w:marLeft w:val="0"/>
      <w:marRight w:val="0"/>
      <w:marTop w:val="0"/>
      <w:marBottom w:val="0"/>
      <w:divBdr>
        <w:top w:val="none" w:sz="0" w:space="0" w:color="auto"/>
        <w:left w:val="none" w:sz="0" w:space="0" w:color="auto"/>
        <w:bottom w:val="none" w:sz="0" w:space="0" w:color="auto"/>
        <w:right w:val="none" w:sz="0" w:space="0" w:color="auto"/>
      </w:divBdr>
    </w:div>
    <w:div w:id="1753232726">
      <w:bodyDiv w:val="1"/>
      <w:marLeft w:val="0"/>
      <w:marRight w:val="0"/>
      <w:marTop w:val="0"/>
      <w:marBottom w:val="0"/>
      <w:divBdr>
        <w:top w:val="none" w:sz="0" w:space="0" w:color="auto"/>
        <w:left w:val="none" w:sz="0" w:space="0" w:color="auto"/>
        <w:bottom w:val="none" w:sz="0" w:space="0" w:color="auto"/>
        <w:right w:val="none" w:sz="0" w:space="0" w:color="auto"/>
      </w:divBdr>
    </w:div>
    <w:div w:id="1800033742">
      <w:bodyDiv w:val="1"/>
      <w:marLeft w:val="0"/>
      <w:marRight w:val="0"/>
      <w:marTop w:val="0"/>
      <w:marBottom w:val="0"/>
      <w:divBdr>
        <w:top w:val="none" w:sz="0" w:space="0" w:color="auto"/>
        <w:left w:val="none" w:sz="0" w:space="0" w:color="auto"/>
        <w:bottom w:val="none" w:sz="0" w:space="0" w:color="auto"/>
        <w:right w:val="none" w:sz="0" w:space="0" w:color="auto"/>
      </w:divBdr>
    </w:div>
    <w:div w:id="1804226270">
      <w:bodyDiv w:val="1"/>
      <w:marLeft w:val="0"/>
      <w:marRight w:val="0"/>
      <w:marTop w:val="0"/>
      <w:marBottom w:val="0"/>
      <w:divBdr>
        <w:top w:val="none" w:sz="0" w:space="0" w:color="auto"/>
        <w:left w:val="none" w:sz="0" w:space="0" w:color="auto"/>
        <w:bottom w:val="none" w:sz="0" w:space="0" w:color="auto"/>
        <w:right w:val="none" w:sz="0" w:space="0" w:color="auto"/>
      </w:divBdr>
    </w:div>
    <w:div w:id="1837379919">
      <w:bodyDiv w:val="1"/>
      <w:marLeft w:val="0"/>
      <w:marRight w:val="0"/>
      <w:marTop w:val="0"/>
      <w:marBottom w:val="0"/>
      <w:divBdr>
        <w:top w:val="none" w:sz="0" w:space="0" w:color="auto"/>
        <w:left w:val="none" w:sz="0" w:space="0" w:color="auto"/>
        <w:bottom w:val="none" w:sz="0" w:space="0" w:color="auto"/>
        <w:right w:val="none" w:sz="0" w:space="0" w:color="auto"/>
      </w:divBdr>
    </w:div>
    <w:div w:id="1847091651">
      <w:bodyDiv w:val="1"/>
      <w:marLeft w:val="0"/>
      <w:marRight w:val="0"/>
      <w:marTop w:val="0"/>
      <w:marBottom w:val="0"/>
      <w:divBdr>
        <w:top w:val="none" w:sz="0" w:space="0" w:color="auto"/>
        <w:left w:val="none" w:sz="0" w:space="0" w:color="auto"/>
        <w:bottom w:val="none" w:sz="0" w:space="0" w:color="auto"/>
        <w:right w:val="none" w:sz="0" w:space="0" w:color="auto"/>
      </w:divBdr>
    </w:div>
    <w:div w:id="2006669805">
      <w:bodyDiv w:val="1"/>
      <w:marLeft w:val="0"/>
      <w:marRight w:val="0"/>
      <w:marTop w:val="0"/>
      <w:marBottom w:val="0"/>
      <w:divBdr>
        <w:top w:val="none" w:sz="0" w:space="0" w:color="auto"/>
        <w:left w:val="none" w:sz="0" w:space="0" w:color="auto"/>
        <w:bottom w:val="none" w:sz="0" w:space="0" w:color="auto"/>
        <w:right w:val="none" w:sz="0" w:space="0" w:color="auto"/>
      </w:divBdr>
    </w:div>
    <w:div w:id="202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3160">
          <w:marLeft w:val="0"/>
          <w:marRight w:val="0"/>
          <w:marTop w:val="0"/>
          <w:marBottom w:val="0"/>
          <w:divBdr>
            <w:top w:val="none" w:sz="0" w:space="0" w:color="auto"/>
            <w:left w:val="none" w:sz="0" w:space="0" w:color="auto"/>
            <w:bottom w:val="none" w:sz="0" w:space="0" w:color="auto"/>
            <w:right w:val="none" w:sz="0" w:space="0" w:color="auto"/>
          </w:divBdr>
        </w:div>
        <w:div w:id="18362975">
          <w:marLeft w:val="0"/>
          <w:marRight w:val="0"/>
          <w:marTop w:val="0"/>
          <w:marBottom w:val="0"/>
          <w:divBdr>
            <w:top w:val="none" w:sz="0" w:space="0" w:color="auto"/>
            <w:left w:val="none" w:sz="0" w:space="0" w:color="auto"/>
            <w:bottom w:val="none" w:sz="0" w:space="0" w:color="auto"/>
            <w:right w:val="none" w:sz="0" w:space="0" w:color="auto"/>
          </w:divBdr>
        </w:div>
        <w:div w:id="24790866">
          <w:marLeft w:val="0"/>
          <w:marRight w:val="0"/>
          <w:marTop w:val="0"/>
          <w:marBottom w:val="0"/>
          <w:divBdr>
            <w:top w:val="none" w:sz="0" w:space="0" w:color="auto"/>
            <w:left w:val="none" w:sz="0" w:space="0" w:color="auto"/>
            <w:bottom w:val="none" w:sz="0" w:space="0" w:color="auto"/>
            <w:right w:val="none" w:sz="0" w:space="0" w:color="auto"/>
          </w:divBdr>
        </w:div>
        <w:div w:id="38210731">
          <w:marLeft w:val="0"/>
          <w:marRight w:val="0"/>
          <w:marTop w:val="0"/>
          <w:marBottom w:val="0"/>
          <w:divBdr>
            <w:top w:val="none" w:sz="0" w:space="0" w:color="auto"/>
            <w:left w:val="none" w:sz="0" w:space="0" w:color="auto"/>
            <w:bottom w:val="none" w:sz="0" w:space="0" w:color="auto"/>
            <w:right w:val="none" w:sz="0" w:space="0" w:color="auto"/>
          </w:divBdr>
        </w:div>
        <w:div w:id="98768918">
          <w:marLeft w:val="0"/>
          <w:marRight w:val="0"/>
          <w:marTop w:val="0"/>
          <w:marBottom w:val="0"/>
          <w:divBdr>
            <w:top w:val="none" w:sz="0" w:space="0" w:color="auto"/>
            <w:left w:val="none" w:sz="0" w:space="0" w:color="auto"/>
            <w:bottom w:val="none" w:sz="0" w:space="0" w:color="auto"/>
            <w:right w:val="none" w:sz="0" w:space="0" w:color="auto"/>
          </w:divBdr>
        </w:div>
        <w:div w:id="115605592">
          <w:marLeft w:val="0"/>
          <w:marRight w:val="0"/>
          <w:marTop w:val="0"/>
          <w:marBottom w:val="0"/>
          <w:divBdr>
            <w:top w:val="none" w:sz="0" w:space="0" w:color="auto"/>
            <w:left w:val="none" w:sz="0" w:space="0" w:color="auto"/>
            <w:bottom w:val="none" w:sz="0" w:space="0" w:color="auto"/>
            <w:right w:val="none" w:sz="0" w:space="0" w:color="auto"/>
          </w:divBdr>
        </w:div>
        <w:div w:id="257297776">
          <w:marLeft w:val="0"/>
          <w:marRight w:val="0"/>
          <w:marTop w:val="0"/>
          <w:marBottom w:val="0"/>
          <w:divBdr>
            <w:top w:val="none" w:sz="0" w:space="0" w:color="auto"/>
            <w:left w:val="none" w:sz="0" w:space="0" w:color="auto"/>
            <w:bottom w:val="none" w:sz="0" w:space="0" w:color="auto"/>
            <w:right w:val="none" w:sz="0" w:space="0" w:color="auto"/>
          </w:divBdr>
        </w:div>
        <w:div w:id="356473083">
          <w:marLeft w:val="0"/>
          <w:marRight w:val="0"/>
          <w:marTop w:val="0"/>
          <w:marBottom w:val="0"/>
          <w:divBdr>
            <w:top w:val="none" w:sz="0" w:space="0" w:color="auto"/>
            <w:left w:val="none" w:sz="0" w:space="0" w:color="auto"/>
            <w:bottom w:val="none" w:sz="0" w:space="0" w:color="auto"/>
            <w:right w:val="none" w:sz="0" w:space="0" w:color="auto"/>
          </w:divBdr>
        </w:div>
        <w:div w:id="489061951">
          <w:marLeft w:val="0"/>
          <w:marRight w:val="0"/>
          <w:marTop w:val="0"/>
          <w:marBottom w:val="0"/>
          <w:divBdr>
            <w:top w:val="none" w:sz="0" w:space="0" w:color="auto"/>
            <w:left w:val="none" w:sz="0" w:space="0" w:color="auto"/>
            <w:bottom w:val="none" w:sz="0" w:space="0" w:color="auto"/>
            <w:right w:val="none" w:sz="0" w:space="0" w:color="auto"/>
          </w:divBdr>
        </w:div>
        <w:div w:id="520900732">
          <w:marLeft w:val="0"/>
          <w:marRight w:val="0"/>
          <w:marTop w:val="0"/>
          <w:marBottom w:val="0"/>
          <w:divBdr>
            <w:top w:val="none" w:sz="0" w:space="0" w:color="auto"/>
            <w:left w:val="none" w:sz="0" w:space="0" w:color="auto"/>
            <w:bottom w:val="none" w:sz="0" w:space="0" w:color="auto"/>
            <w:right w:val="none" w:sz="0" w:space="0" w:color="auto"/>
          </w:divBdr>
        </w:div>
        <w:div w:id="538057304">
          <w:marLeft w:val="0"/>
          <w:marRight w:val="0"/>
          <w:marTop w:val="0"/>
          <w:marBottom w:val="0"/>
          <w:divBdr>
            <w:top w:val="none" w:sz="0" w:space="0" w:color="auto"/>
            <w:left w:val="none" w:sz="0" w:space="0" w:color="auto"/>
            <w:bottom w:val="none" w:sz="0" w:space="0" w:color="auto"/>
            <w:right w:val="none" w:sz="0" w:space="0" w:color="auto"/>
          </w:divBdr>
        </w:div>
        <w:div w:id="554045642">
          <w:marLeft w:val="0"/>
          <w:marRight w:val="0"/>
          <w:marTop w:val="0"/>
          <w:marBottom w:val="0"/>
          <w:divBdr>
            <w:top w:val="none" w:sz="0" w:space="0" w:color="auto"/>
            <w:left w:val="none" w:sz="0" w:space="0" w:color="auto"/>
            <w:bottom w:val="none" w:sz="0" w:space="0" w:color="auto"/>
            <w:right w:val="none" w:sz="0" w:space="0" w:color="auto"/>
          </w:divBdr>
        </w:div>
        <w:div w:id="669991021">
          <w:marLeft w:val="0"/>
          <w:marRight w:val="0"/>
          <w:marTop w:val="0"/>
          <w:marBottom w:val="0"/>
          <w:divBdr>
            <w:top w:val="none" w:sz="0" w:space="0" w:color="auto"/>
            <w:left w:val="none" w:sz="0" w:space="0" w:color="auto"/>
            <w:bottom w:val="none" w:sz="0" w:space="0" w:color="auto"/>
            <w:right w:val="none" w:sz="0" w:space="0" w:color="auto"/>
          </w:divBdr>
        </w:div>
        <w:div w:id="746849240">
          <w:marLeft w:val="0"/>
          <w:marRight w:val="0"/>
          <w:marTop w:val="0"/>
          <w:marBottom w:val="0"/>
          <w:divBdr>
            <w:top w:val="none" w:sz="0" w:space="0" w:color="auto"/>
            <w:left w:val="none" w:sz="0" w:space="0" w:color="auto"/>
            <w:bottom w:val="none" w:sz="0" w:space="0" w:color="auto"/>
            <w:right w:val="none" w:sz="0" w:space="0" w:color="auto"/>
          </w:divBdr>
        </w:div>
        <w:div w:id="753817643">
          <w:marLeft w:val="0"/>
          <w:marRight w:val="0"/>
          <w:marTop w:val="0"/>
          <w:marBottom w:val="0"/>
          <w:divBdr>
            <w:top w:val="none" w:sz="0" w:space="0" w:color="auto"/>
            <w:left w:val="none" w:sz="0" w:space="0" w:color="auto"/>
            <w:bottom w:val="none" w:sz="0" w:space="0" w:color="auto"/>
            <w:right w:val="none" w:sz="0" w:space="0" w:color="auto"/>
          </w:divBdr>
        </w:div>
        <w:div w:id="827866056">
          <w:marLeft w:val="0"/>
          <w:marRight w:val="0"/>
          <w:marTop w:val="0"/>
          <w:marBottom w:val="0"/>
          <w:divBdr>
            <w:top w:val="none" w:sz="0" w:space="0" w:color="auto"/>
            <w:left w:val="none" w:sz="0" w:space="0" w:color="auto"/>
            <w:bottom w:val="none" w:sz="0" w:space="0" w:color="auto"/>
            <w:right w:val="none" w:sz="0" w:space="0" w:color="auto"/>
          </w:divBdr>
        </w:div>
        <w:div w:id="841162213">
          <w:marLeft w:val="0"/>
          <w:marRight w:val="0"/>
          <w:marTop w:val="0"/>
          <w:marBottom w:val="0"/>
          <w:divBdr>
            <w:top w:val="none" w:sz="0" w:space="0" w:color="auto"/>
            <w:left w:val="none" w:sz="0" w:space="0" w:color="auto"/>
            <w:bottom w:val="none" w:sz="0" w:space="0" w:color="auto"/>
            <w:right w:val="none" w:sz="0" w:space="0" w:color="auto"/>
          </w:divBdr>
        </w:div>
        <w:div w:id="985091199">
          <w:marLeft w:val="0"/>
          <w:marRight w:val="0"/>
          <w:marTop w:val="0"/>
          <w:marBottom w:val="0"/>
          <w:divBdr>
            <w:top w:val="none" w:sz="0" w:space="0" w:color="auto"/>
            <w:left w:val="none" w:sz="0" w:space="0" w:color="auto"/>
            <w:bottom w:val="none" w:sz="0" w:space="0" w:color="auto"/>
            <w:right w:val="none" w:sz="0" w:space="0" w:color="auto"/>
          </w:divBdr>
        </w:div>
        <w:div w:id="1044017234">
          <w:marLeft w:val="0"/>
          <w:marRight w:val="0"/>
          <w:marTop w:val="0"/>
          <w:marBottom w:val="0"/>
          <w:divBdr>
            <w:top w:val="none" w:sz="0" w:space="0" w:color="auto"/>
            <w:left w:val="none" w:sz="0" w:space="0" w:color="auto"/>
            <w:bottom w:val="none" w:sz="0" w:space="0" w:color="auto"/>
            <w:right w:val="none" w:sz="0" w:space="0" w:color="auto"/>
          </w:divBdr>
        </w:div>
        <w:div w:id="1135024478">
          <w:marLeft w:val="0"/>
          <w:marRight w:val="0"/>
          <w:marTop w:val="0"/>
          <w:marBottom w:val="0"/>
          <w:divBdr>
            <w:top w:val="none" w:sz="0" w:space="0" w:color="auto"/>
            <w:left w:val="none" w:sz="0" w:space="0" w:color="auto"/>
            <w:bottom w:val="none" w:sz="0" w:space="0" w:color="auto"/>
            <w:right w:val="none" w:sz="0" w:space="0" w:color="auto"/>
          </w:divBdr>
        </w:div>
        <w:div w:id="1219048810">
          <w:marLeft w:val="0"/>
          <w:marRight w:val="0"/>
          <w:marTop w:val="0"/>
          <w:marBottom w:val="0"/>
          <w:divBdr>
            <w:top w:val="none" w:sz="0" w:space="0" w:color="auto"/>
            <w:left w:val="none" w:sz="0" w:space="0" w:color="auto"/>
            <w:bottom w:val="none" w:sz="0" w:space="0" w:color="auto"/>
            <w:right w:val="none" w:sz="0" w:space="0" w:color="auto"/>
          </w:divBdr>
        </w:div>
        <w:div w:id="1296328374">
          <w:marLeft w:val="0"/>
          <w:marRight w:val="0"/>
          <w:marTop w:val="0"/>
          <w:marBottom w:val="0"/>
          <w:divBdr>
            <w:top w:val="none" w:sz="0" w:space="0" w:color="auto"/>
            <w:left w:val="none" w:sz="0" w:space="0" w:color="auto"/>
            <w:bottom w:val="none" w:sz="0" w:space="0" w:color="auto"/>
            <w:right w:val="none" w:sz="0" w:space="0" w:color="auto"/>
          </w:divBdr>
        </w:div>
        <w:div w:id="1674450308">
          <w:marLeft w:val="0"/>
          <w:marRight w:val="0"/>
          <w:marTop w:val="0"/>
          <w:marBottom w:val="0"/>
          <w:divBdr>
            <w:top w:val="none" w:sz="0" w:space="0" w:color="auto"/>
            <w:left w:val="none" w:sz="0" w:space="0" w:color="auto"/>
            <w:bottom w:val="none" w:sz="0" w:space="0" w:color="auto"/>
            <w:right w:val="none" w:sz="0" w:space="0" w:color="auto"/>
          </w:divBdr>
        </w:div>
        <w:div w:id="1808083885">
          <w:marLeft w:val="0"/>
          <w:marRight w:val="0"/>
          <w:marTop w:val="0"/>
          <w:marBottom w:val="0"/>
          <w:divBdr>
            <w:top w:val="none" w:sz="0" w:space="0" w:color="auto"/>
            <w:left w:val="none" w:sz="0" w:space="0" w:color="auto"/>
            <w:bottom w:val="none" w:sz="0" w:space="0" w:color="auto"/>
            <w:right w:val="none" w:sz="0" w:space="0" w:color="auto"/>
          </w:divBdr>
        </w:div>
      </w:divsChild>
    </w:div>
    <w:div w:id="2067097884">
      <w:bodyDiv w:val="1"/>
      <w:marLeft w:val="0"/>
      <w:marRight w:val="0"/>
      <w:marTop w:val="0"/>
      <w:marBottom w:val="0"/>
      <w:divBdr>
        <w:top w:val="none" w:sz="0" w:space="0" w:color="auto"/>
        <w:left w:val="none" w:sz="0" w:space="0" w:color="auto"/>
        <w:bottom w:val="none" w:sz="0" w:space="0" w:color="auto"/>
        <w:right w:val="none" w:sz="0" w:space="0" w:color="auto"/>
      </w:divBdr>
      <w:divsChild>
        <w:div w:id="660816290">
          <w:marLeft w:val="274"/>
          <w:marRight w:val="0"/>
          <w:marTop w:val="0"/>
          <w:marBottom w:val="0"/>
          <w:divBdr>
            <w:top w:val="none" w:sz="0" w:space="0" w:color="auto"/>
            <w:left w:val="none" w:sz="0" w:space="0" w:color="auto"/>
            <w:bottom w:val="none" w:sz="0" w:space="0" w:color="auto"/>
            <w:right w:val="none" w:sz="0" w:space="0" w:color="auto"/>
          </w:divBdr>
        </w:div>
        <w:div w:id="956567751">
          <w:marLeft w:val="274"/>
          <w:marRight w:val="0"/>
          <w:marTop w:val="0"/>
          <w:marBottom w:val="0"/>
          <w:divBdr>
            <w:top w:val="none" w:sz="0" w:space="0" w:color="auto"/>
            <w:left w:val="none" w:sz="0" w:space="0" w:color="auto"/>
            <w:bottom w:val="none" w:sz="0" w:space="0" w:color="auto"/>
            <w:right w:val="none" w:sz="0" w:space="0" w:color="auto"/>
          </w:divBdr>
        </w:div>
        <w:div w:id="1393382697">
          <w:marLeft w:val="274"/>
          <w:marRight w:val="0"/>
          <w:marTop w:val="0"/>
          <w:marBottom w:val="0"/>
          <w:divBdr>
            <w:top w:val="none" w:sz="0" w:space="0" w:color="auto"/>
            <w:left w:val="none" w:sz="0" w:space="0" w:color="auto"/>
            <w:bottom w:val="none" w:sz="0" w:space="0" w:color="auto"/>
            <w:right w:val="none" w:sz="0" w:space="0" w:color="auto"/>
          </w:divBdr>
        </w:div>
        <w:div w:id="1875844543">
          <w:marLeft w:val="274"/>
          <w:marRight w:val="0"/>
          <w:marTop w:val="0"/>
          <w:marBottom w:val="0"/>
          <w:divBdr>
            <w:top w:val="none" w:sz="0" w:space="0" w:color="auto"/>
            <w:left w:val="none" w:sz="0" w:space="0" w:color="auto"/>
            <w:bottom w:val="none" w:sz="0" w:space="0" w:color="auto"/>
            <w:right w:val="none" w:sz="0" w:space="0" w:color="auto"/>
          </w:divBdr>
        </w:div>
      </w:divsChild>
    </w:div>
    <w:div w:id="2146386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o.dublinmidlands@hse.ie" TargetMode="External"/><Relationship Id="rId18" Type="http://schemas.openxmlformats.org/officeDocument/2006/relationships/hyperlink" Target="https://healthservice.hse.ie/staff/benefits-services/pay/pay-scales.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ipo.ie/" TargetMode="External"/><Relationship Id="rId7" Type="http://schemas.openxmlformats.org/officeDocument/2006/relationships/settings" Target="settings.xml"/><Relationship Id="rId12" Type="http://schemas.openxmlformats.org/officeDocument/2006/relationships/image" Target="cid:image005.jpg@01D7F19D.CB96B4D0" TargetMode="External"/><Relationship Id="rId17" Type="http://schemas.openxmlformats.org/officeDocument/2006/relationships/hyperlink" Target="https://www.cpsa.ie/pdf/?file=https://assets.cpsa.ie/media/275828/b88e3648-c663-4293-9471-d2d75bd1d685.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se.ie/eng/staff/resources/diversity/diversity.html" TargetMode="External"/><Relationship Id="rId20" Type="http://schemas.openxmlformats.org/officeDocument/2006/relationships/hyperlink" Target="https://www.hse.ie/eng/services/list/2/primarycare/childrenfirst/resour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nterprise.gov.ie/en/what-we-do/workplace-and-skills/employment-permit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visedacts.lawreform.ie/eli/2015/act/36/revised/e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anagement@hse.ie"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20/10/relationships/intelligence" Target="intelligence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0D40F275A17541B197B7F1BA1F90E0" ma:contentTypeVersion="17" ma:contentTypeDescription="Create a new document." ma:contentTypeScope="" ma:versionID="701dc7185b6449e531a9c746173419fa">
  <xsd:schema xmlns:xsd="http://www.w3.org/2001/XMLSchema" xmlns:xs="http://www.w3.org/2001/XMLSchema" xmlns:p="http://schemas.microsoft.com/office/2006/metadata/properties" xmlns:ns2="cbc59244-fc19-4581-a1aa-95ba5633c220" xmlns:ns3="508ff182-5c44-4b61-bfe4-3528f9ddc474" targetNamespace="http://schemas.microsoft.com/office/2006/metadata/properties" ma:root="true" ma:fieldsID="c49a34cf6799ab21ba78e3ddd7e96f2e" ns2:_="" ns3:_="">
    <xsd:import namespace="cbc59244-fc19-4581-a1aa-95ba5633c220"/>
    <xsd:import namespace="508ff182-5c44-4b61-bfe4-3528f9ddc4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9244-fc19-4581-a1aa-95ba5633c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_x0023_" ma:index="24" nillable="true" ma:displayName="#" ma:decimals="0"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8ff182-5c44-4b61-bfe4-3528f9ddc4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1b234e-4a28-4845-a460-ece559734a60}" ma:internalName="TaxCatchAll" ma:showField="CatchAllData" ma:web="508ff182-5c44-4b61-bfe4-3528f9ddc4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8ff182-5c44-4b61-bfe4-3528f9ddc474" xsi:nil="true"/>
    <lcf76f155ced4ddcb4097134ff3c332f xmlns="cbc59244-fc19-4581-a1aa-95ba5633c220">
      <Terms xmlns="http://schemas.microsoft.com/office/infopath/2007/PartnerControls"/>
    </lcf76f155ced4ddcb4097134ff3c332f>
    <SharedWithUsers xmlns="508ff182-5c44-4b61-bfe4-3528f9ddc474">
      <UserInfo>
        <DisplayName>Sinead Quill</DisplayName>
        <AccountId>84</AccountId>
        <AccountType/>
      </UserInfo>
    </SharedWithUsers>
    <_x0023_ xmlns="cbc59244-fc19-4581-a1aa-95ba5633c2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855F-5019-4B3E-8B49-E34940474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9244-fc19-4581-a1aa-95ba5633c220"/>
    <ds:schemaRef ds:uri="508ff182-5c44-4b61-bfe4-3528f9ddc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93152-2587-4469-920C-3793A383D0E1}">
  <ds:schemaRefs>
    <ds:schemaRef ds:uri="http://schemas.microsoft.com/office/2006/metadata/properties"/>
    <ds:schemaRef ds:uri="http://schemas.microsoft.com/office/infopath/2007/PartnerControls"/>
    <ds:schemaRef ds:uri="508ff182-5c44-4b61-bfe4-3528f9ddc474"/>
    <ds:schemaRef ds:uri="cbc59244-fc19-4581-a1aa-95ba5633c220"/>
  </ds:schemaRefs>
</ds:datastoreItem>
</file>

<file path=customXml/itemProps3.xml><?xml version="1.0" encoding="utf-8"?>
<ds:datastoreItem xmlns:ds="http://schemas.openxmlformats.org/officeDocument/2006/customXml" ds:itemID="{6546A482-2DCC-48E3-A10B-1DA52CB6FB0A}">
  <ds:schemaRefs>
    <ds:schemaRef ds:uri="http://schemas.microsoft.com/sharepoint/v3/contenttype/forms"/>
  </ds:schemaRefs>
</ds:datastoreItem>
</file>

<file path=customXml/itemProps4.xml><?xml version="1.0" encoding="utf-8"?>
<ds:datastoreItem xmlns:ds="http://schemas.openxmlformats.org/officeDocument/2006/customXml" ds:itemID="{4A3C6EDA-1CEB-4411-83F0-229C87198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7244</Words>
  <Characters>41294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Cliona McGrail</cp:lastModifiedBy>
  <cp:revision>3</cp:revision>
  <dcterms:created xsi:type="dcterms:W3CDTF">2026-06-15T09:28:00Z</dcterms:created>
  <dcterms:modified xsi:type="dcterms:W3CDTF">2026-06-18T09:47:00Z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0x010100A30D40F275A17541B197B7F1BA1F90E0</vt:lpwstr>
  </property>
  <property fmtid="{D5CDD505-2E9C-101B-9397-08002B2CF9AE}" pid="3" name="MediaServiceImageTags">
    <vt:lpwstr/>
  </property>
  <property fmtid="{D5CDD505-2E9C-101B-9397-08002B2CF9AE}" pid="4" name="eDocs_SecurityClassification">
    <vt:lpwstr>4;#Unclassified|4b26ba5a-b2cf-4159-a102-fb5f4f13f242</vt:lpwstr>
  </property>
  <property fmtid="{D5CDD505-2E9C-101B-9397-08002B2CF9AE}" pid="5" name="_dlc_policyId">
    <vt:lpwstr/>
  </property>
  <property fmtid="{D5CDD505-2E9C-101B-9397-08002B2CF9AE}" pid="6" name="eDocs_Year">
    <vt:lpwstr>2;#2023|5a893dda-ffe0-4172-b2b6-c3f359c6ef12</vt:lpwstr>
  </property>
  <property fmtid="{D5CDD505-2E9C-101B-9397-08002B2CF9AE}" pid="7" name="eDocs_SeriesSubSeries">
    <vt:lpwstr>10;#414|e0cdf8ba-9e93-41ff-8458-b6e8f704ed80</vt:lpwstr>
  </property>
  <property fmtid="{D5CDD505-2E9C-101B-9397-08002B2CF9AE}" pid="8" name="eDocs_FileTopics">
    <vt:lpwstr>5;#Disability|3803ff4b-28d4-4df4-a4dd-e70ad66be94c;#3;##Workforce|eede61f2-2b91-4af4-a8b5-e9288d4e651e;#6;##Recruitment|6a4d8f97-9714-44ac-93a3-26933ac833cc;#7;##Working Group|e9682eea-1f13-4020-9a35-8724d293fed5</vt:lpwstr>
  </property>
  <property fmtid="{D5CDD505-2E9C-101B-9397-08002B2CF9AE}" pid="9" name="ItemRetentionFormula">
    <vt:lpwstr/>
  </property>
  <property fmtid="{D5CDD505-2E9C-101B-9397-08002B2CF9AE}" pid="10" name="eDocs_DocumentTopics">
    <vt:lpwstr/>
  </property>
  <property fmtid="{D5CDD505-2E9C-101B-9397-08002B2CF9AE}" pid="11" name="eDocs_Series">
    <vt:lpwstr>1;#182|051de053-e3d5-4bea-ac7b-026b2364c9fe</vt:lpwstr>
  </property>
  <property fmtid="{D5CDD505-2E9C-101B-9397-08002B2CF9AE}" pid="12" name="ge25f6a3ef6f42d4865685f2a74bf8c7">
    <vt:lpwstr/>
  </property>
  <property fmtid="{D5CDD505-2E9C-101B-9397-08002B2CF9AE}" pid="13" name="eDocs_RetentionPeriodTerm">
    <vt:lpwstr/>
  </property>
  <property fmtid="{D5CDD505-2E9C-101B-9397-08002B2CF9AE}" pid="14" name="SharedWithUsers">
    <vt:lpwstr>84;#Sinead Quill</vt:lpwstr>
  </property>
</Properties>
</file>