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92A5E" w14:textId="71AA6699" w:rsidR="00543F98" w:rsidRPr="00E36903" w:rsidRDefault="002830AB" w:rsidP="00543F98">
      <w:pPr>
        <w:ind w:left="-1260"/>
        <w:jc w:val="right"/>
        <w:rPr>
          <w:rFonts w:ascii="Arial" w:hAnsi="Arial" w:cs="Arial"/>
          <w:b/>
        </w:rPr>
      </w:pPr>
      <w:r w:rsidRPr="00E36903">
        <w:rPr>
          <w:rFonts w:ascii="Arial" w:hAnsi="Arial" w:cs="Arial"/>
          <w:b/>
          <w:bCs/>
        </w:rPr>
        <w:t>Grade VII, Data Analyst and Data Quality Manager</w:t>
      </w:r>
    </w:p>
    <w:p w14:paraId="228B00E9" w14:textId="77777777" w:rsidR="00543F98" w:rsidRPr="00E36903" w:rsidRDefault="00543F98" w:rsidP="00543F98">
      <w:pPr>
        <w:ind w:left="-1260"/>
        <w:jc w:val="right"/>
        <w:rPr>
          <w:rFonts w:ascii="Arial" w:hAnsi="Arial" w:cs="Arial"/>
          <w:b/>
        </w:rPr>
      </w:pPr>
      <w:r w:rsidRPr="00E36903">
        <w:rPr>
          <w:rFonts w:ascii="Arial" w:hAnsi="Arial" w:cs="Arial"/>
          <w:b/>
        </w:rPr>
        <w:t>Job Specification &amp; Terms and Conditions</w:t>
      </w:r>
    </w:p>
    <w:p w14:paraId="49AEBD4A" w14:textId="77777777" w:rsidR="00543F98" w:rsidRPr="00E36903" w:rsidRDefault="00543F98" w:rsidP="00543F98">
      <w:pPr>
        <w:jc w:val="both"/>
        <w:rPr>
          <w:rFonts w:ascii="Arial" w:hAnsi="Arial" w:cs="Arial"/>
          <w:b/>
        </w:rPr>
      </w:pPr>
    </w:p>
    <w:tbl>
      <w:tblPr>
        <w:tblW w:w="566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789"/>
      </w:tblGrid>
      <w:tr w:rsidR="00543F98" w:rsidRPr="00E36903" w14:paraId="4807B6F6" w14:textId="77777777" w:rsidTr="002830AB">
        <w:tc>
          <w:tcPr>
            <w:tcW w:w="1076" w:type="pct"/>
          </w:tcPr>
          <w:p w14:paraId="4FA0A722" w14:textId="1AB203A6" w:rsidR="00543F98" w:rsidRPr="00E36903" w:rsidRDefault="00FC59B9" w:rsidP="00F6254C">
            <w:pPr>
              <w:rPr>
                <w:rFonts w:ascii="Arial" w:hAnsi="Arial" w:cs="Arial"/>
                <w:b/>
                <w:bCs/>
              </w:rPr>
            </w:pPr>
            <w:r w:rsidRPr="00E36903">
              <w:rPr>
                <w:rFonts w:ascii="Arial" w:hAnsi="Arial" w:cs="Arial"/>
                <w:b/>
                <w:bCs/>
              </w:rPr>
              <w:t xml:space="preserve">Job title, </w:t>
            </w:r>
            <w:r w:rsidR="00B86BAD">
              <w:rPr>
                <w:rFonts w:ascii="Arial" w:hAnsi="Arial" w:cs="Arial"/>
                <w:b/>
                <w:bCs/>
              </w:rPr>
              <w:t>G</w:t>
            </w:r>
            <w:r w:rsidRPr="00E36903">
              <w:rPr>
                <w:rFonts w:ascii="Arial" w:hAnsi="Arial" w:cs="Arial"/>
                <w:b/>
                <w:bCs/>
              </w:rPr>
              <w:t>rade code</w:t>
            </w:r>
          </w:p>
        </w:tc>
        <w:tc>
          <w:tcPr>
            <w:tcW w:w="3924" w:type="pct"/>
          </w:tcPr>
          <w:p w14:paraId="5F4A1051" w14:textId="3A42AF6D" w:rsidR="002830AB" w:rsidRDefault="002830AB" w:rsidP="002830AB">
            <w:pPr>
              <w:rPr>
                <w:rFonts w:ascii="Arial" w:hAnsi="Arial" w:cs="Arial"/>
              </w:rPr>
            </w:pPr>
            <w:r w:rsidRPr="00E36903">
              <w:rPr>
                <w:rFonts w:ascii="Arial" w:hAnsi="Arial" w:cs="Arial"/>
              </w:rPr>
              <w:t>Grade VII, Data Analyst and Data Quality Manager</w:t>
            </w:r>
          </w:p>
          <w:p w14:paraId="2B50C450" w14:textId="77777777" w:rsidR="00B86BAD" w:rsidRPr="00E36903" w:rsidRDefault="00B86BAD" w:rsidP="002830AB">
            <w:pPr>
              <w:rPr>
                <w:rFonts w:ascii="Arial" w:hAnsi="Arial" w:cs="Arial"/>
              </w:rPr>
            </w:pPr>
          </w:p>
          <w:p w14:paraId="108922B7" w14:textId="22FCB75F" w:rsidR="002830AB" w:rsidRPr="00E36903" w:rsidRDefault="00E23FD8" w:rsidP="00E36903">
            <w:pPr>
              <w:pStyle w:val="Heading7"/>
              <w:rPr>
                <w:rFonts w:cs="Arial"/>
                <w:sz w:val="20"/>
                <w:lang w:eastAsia="en-GB"/>
              </w:rPr>
            </w:pPr>
            <w:r w:rsidRPr="00E36903">
              <w:rPr>
                <w:rFonts w:cs="Arial"/>
                <w:b w:val="0"/>
                <w:sz w:val="20"/>
              </w:rPr>
              <w:t>(Grade Code</w:t>
            </w:r>
            <w:r w:rsidR="007F0BB1" w:rsidRPr="00E36903">
              <w:rPr>
                <w:rFonts w:cs="Arial"/>
                <w:b w:val="0"/>
                <w:sz w:val="20"/>
              </w:rPr>
              <w:t xml:space="preserve">: </w:t>
            </w:r>
            <w:r w:rsidR="002830AB" w:rsidRPr="00E36903">
              <w:rPr>
                <w:rFonts w:cs="Arial"/>
                <w:b w:val="0"/>
                <w:sz w:val="20"/>
              </w:rPr>
              <w:t>0582)</w:t>
            </w:r>
          </w:p>
          <w:p w14:paraId="1A2CE988" w14:textId="496A7195" w:rsidR="00543F98" w:rsidRPr="00E36903" w:rsidRDefault="00543F98" w:rsidP="002830AB">
            <w:pPr>
              <w:pStyle w:val="Heading7"/>
              <w:rPr>
                <w:rFonts w:cs="Arial"/>
                <w:iCs/>
                <w:sz w:val="20"/>
              </w:rPr>
            </w:pPr>
          </w:p>
        </w:tc>
      </w:tr>
      <w:tr w:rsidR="00792F91" w:rsidRPr="00E36903" w14:paraId="6531EE8E" w14:textId="77777777" w:rsidTr="002830AB">
        <w:tc>
          <w:tcPr>
            <w:tcW w:w="1076" w:type="pct"/>
          </w:tcPr>
          <w:p w14:paraId="6B02C9D1" w14:textId="4B4BB322" w:rsidR="00792F91" w:rsidRPr="00E36903" w:rsidRDefault="00FC59B9" w:rsidP="00792F91">
            <w:pPr>
              <w:rPr>
                <w:rFonts w:ascii="Arial" w:hAnsi="Arial" w:cs="Arial"/>
                <w:b/>
                <w:bCs/>
              </w:rPr>
            </w:pPr>
            <w:r w:rsidRPr="00E36903">
              <w:rPr>
                <w:rFonts w:ascii="Arial" w:hAnsi="Arial" w:cs="Arial"/>
                <w:b/>
                <w:bCs/>
              </w:rPr>
              <w:t>Campaign reference</w:t>
            </w:r>
          </w:p>
        </w:tc>
        <w:tc>
          <w:tcPr>
            <w:tcW w:w="3924" w:type="pct"/>
          </w:tcPr>
          <w:p w14:paraId="20195ED0" w14:textId="77777777" w:rsidR="00792F91" w:rsidRDefault="001A2E42" w:rsidP="00792F91">
            <w:pPr>
              <w:rPr>
                <w:rFonts w:ascii="Arial" w:hAnsi="Arial" w:cs="Arial"/>
                <w:bCs/>
                <w:iCs/>
              </w:rPr>
            </w:pPr>
            <w:r w:rsidRPr="00E36903">
              <w:rPr>
                <w:rFonts w:ascii="Arial" w:hAnsi="Arial" w:cs="Arial"/>
                <w:bCs/>
                <w:iCs/>
              </w:rPr>
              <w:t>NRS15445</w:t>
            </w:r>
          </w:p>
          <w:p w14:paraId="14323542" w14:textId="125348B7" w:rsidR="00B86BAD" w:rsidRPr="00E36903" w:rsidRDefault="00B86BAD" w:rsidP="00792F91">
            <w:pPr>
              <w:rPr>
                <w:rFonts w:ascii="Arial" w:hAnsi="Arial" w:cs="Arial"/>
                <w:bCs/>
                <w:iCs/>
              </w:rPr>
            </w:pPr>
          </w:p>
        </w:tc>
      </w:tr>
      <w:tr w:rsidR="00792F91" w:rsidRPr="00E36903" w14:paraId="4B833EEA" w14:textId="77777777" w:rsidTr="002830AB">
        <w:tc>
          <w:tcPr>
            <w:tcW w:w="1076" w:type="pct"/>
          </w:tcPr>
          <w:p w14:paraId="3C4299A2" w14:textId="2912FEDD" w:rsidR="00792F91" w:rsidRPr="00E36903" w:rsidRDefault="00FC59B9" w:rsidP="00792F91">
            <w:pPr>
              <w:rPr>
                <w:rFonts w:ascii="Arial" w:hAnsi="Arial" w:cs="Arial"/>
                <w:b/>
                <w:bCs/>
              </w:rPr>
            </w:pPr>
            <w:r w:rsidRPr="00E36903">
              <w:rPr>
                <w:rFonts w:ascii="Arial" w:hAnsi="Arial" w:cs="Arial"/>
                <w:b/>
                <w:bCs/>
              </w:rPr>
              <w:t>Closing date</w:t>
            </w:r>
          </w:p>
        </w:tc>
        <w:tc>
          <w:tcPr>
            <w:tcW w:w="3924" w:type="pct"/>
          </w:tcPr>
          <w:p w14:paraId="5B631A0F" w14:textId="77777777" w:rsidR="00B86BAD" w:rsidRDefault="00522570" w:rsidP="001A1FF4">
            <w:pPr>
              <w:rPr>
                <w:rFonts w:ascii="Arial" w:hAnsi="Arial" w:cs="Arial"/>
                <w:bCs/>
                <w:iCs/>
              </w:rPr>
            </w:pPr>
            <w:r w:rsidRPr="00522570">
              <w:rPr>
                <w:rFonts w:ascii="Arial" w:hAnsi="Arial" w:cs="Arial"/>
                <w:bCs/>
                <w:iCs/>
              </w:rPr>
              <w:t xml:space="preserve">Thursday 23rd of July 2026 at 12:00PM </w:t>
            </w:r>
          </w:p>
          <w:p w14:paraId="1DC28C0B" w14:textId="175B633D" w:rsidR="00522570" w:rsidRPr="00E36903" w:rsidRDefault="00522570" w:rsidP="001A1FF4">
            <w:pPr>
              <w:rPr>
                <w:rFonts w:ascii="Arial" w:hAnsi="Arial" w:cs="Arial"/>
                <w:bCs/>
                <w:iCs/>
              </w:rPr>
            </w:pPr>
          </w:p>
        </w:tc>
      </w:tr>
      <w:tr w:rsidR="00792F91" w:rsidRPr="00E36903" w14:paraId="2FCE4883" w14:textId="77777777" w:rsidTr="002830AB">
        <w:tc>
          <w:tcPr>
            <w:tcW w:w="1076" w:type="pct"/>
          </w:tcPr>
          <w:p w14:paraId="05116456" w14:textId="110D70F4" w:rsidR="00792F91" w:rsidRPr="00E36903" w:rsidRDefault="00FC59B9" w:rsidP="00792F91">
            <w:pPr>
              <w:rPr>
                <w:rFonts w:ascii="Arial" w:hAnsi="Arial" w:cs="Arial"/>
                <w:b/>
                <w:bCs/>
              </w:rPr>
            </w:pPr>
            <w:r w:rsidRPr="00E36903">
              <w:rPr>
                <w:rFonts w:ascii="Arial" w:hAnsi="Arial" w:cs="Arial"/>
                <w:b/>
                <w:bCs/>
              </w:rPr>
              <w:t>Proposed interview date (s)</w:t>
            </w:r>
          </w:p>
        </w:tc>
        <w:tc>
          <w:tcPr>
            <w:tcW w:w="3924" w:type="pct"/>
          </w:tcPr>
          <w:p w14:paraId="1D297E1D" w14:textId="73805189" w:rsidR="00792F91" w:rsidRPr="00E36903" w:rsidRDefault="00986ECA" w:rsidP="0070424B">
            <w:pPr>
              <w:pStyle w:val="Heading7"/>
              <w:rPr>
                <w:rFonts w:cs="Arial"/>
                <w:b w:val="0"/>
                <w:sz w:val="20"/>
              </w:rPr>
            </w:pPr>
            <w:r w:rsidRPr="00E36903">
              <w:rPr>
                <w:rFonts w:cs="Arial"/>
                <w:b w:val="0"/>
                <w:sz w:val="20"/>
              </w:rPr>
              <w:t>Candidates will normally be given at least two weeks' notice of interview. The timescale may be reduced in exceptional circumstances.</w:t>
            </w:r>
          </w:p>
          <w:p w14:paraId="0742FC1B" w14:textId="357679C0" w:rsidR="00111739" w:rsidRPr="00E36903" w:rsidRDefault="00111739" w:rsidP="00792F91">
            <w:pPr>
              <w:rPr>
                <w:rFonts w:ascii="Arial" w:hAnsi="Arial" w:cs="Arial"/>
                <w:bCs/>
                <w:iCs/>
              </w:rPr>
            </w:pPr>
          </w:p>
        </w:tc>
      </w:tr>
      <w:tr w:rsidR="00792F91" w:rsidRPr="00E36903" w14:paraId="6F292485" w14:textId="77777777" w:rsidTr="002830AB">
        <w:tc>
          <w:tcPr>
            <w:tcW w:w="1076" w:type="pct"/>
          </w:tcPr>
          <w:p w14:paraId="17C0A5FB" w14:textId="2AC4DAA6" w:rsidR="00792F91" w:rsidRPr="00E36903" w:rsidRDefault="00FC59B9" w:rsidP="00792F91">
            <w:pPr>
              <w:rPr>
                <w:rFonts w:ascii="Arial" w:hAnsi="Arial" w:cs="Arial"/>
                <w:b/>
                <w:bCs/>
              </w:rPr>
            </w:pPr>
            <w:r w:rsidRPr="00E36903">
              <w:rPr>
                <w:rFonts w:ascii="Arial" w:hAnsi="Arial" w:cs="Arial"/>
                <w:b/>
                <w:bCs/>
              </w:rPr>
              <w:t>Taking up appointment</w:t>
            </w:r>
          </w:p>
        </w:tc>
        <w:tc>
          <w:tcPr>
            <w:tcW w:w="3924" w:type="pct"/>
          </w:tcPr>
          <w:p w14:paraId="54AC403C" w14:textId="77777777" w:rsidR="00792F91" w:rsidRPr="00E36903" w:rsidRDefault="00792F91" w:rsidP="00792F91">
            <w:pPr>
              <w:rPr>
                <w:rFonts w:ascii="Arial" w:hAnsi="Arial" w:cs="Arial"/>
                <w:iCs/>
              </w:rPr>
            </w:pPr>
            <w:r w:rsidRPr="00E36903">
              <w:rPr>
                <w:rFonts w:ascii="Arial" w:hAnsi="Arial" w:cs="Arial"/>
                <w:iCs/>
              </w:rPr>
              <w:t>A start date will be indicated at job offer stage.</w:t>
            </w:r>
          </w:p>
        </w:tc>
      </w:tr>
      <w:tr w:rsidR="00792F91" w:rsidRPr="00E36903" w14:paraId="00B58942" w14:textId="77777777" w:rsidTr="002830AB">
        <w:tc>
          <w:tcPr>
            <w:tcW w:w="1076" w:type="pct"/>
          </w:tcPr>
          <w:p w14:paraId="186B03A5" w14:textId="211AB6A9" w:rsidR="00792F91" w:rsidRPr="00E36903" w:rsidRDefault="00FC59B9" w:rsidP="00792F91">
            <w:pPr>
              <w:rPr>
                <w:rFonts w:ascii="Arial" w:hAnsi="Arial" w:cs="Arial"/>
                <w:b/>
                <w:bCs/>
              </w:rPr>
            </w:pPr>
            <w:r w:rsidRPr="00E36903">
              <w:rPr>
                <w:rFonts w:ascii="Arial" w:hAnsi="Arial" w:cs="Arial"/>
                <w:b/>
                <w:bCs/>
              </w:rPr>
              <w:t>Location of post</w:t>
            </w:r>
          </w:p>
        </w:tc>
        <w:tc>
          <w:tcPr>
            <w:tcW w:w="3924" w:type="pct"/>
          </w:tcPr>
          <w:p w14:paraId="237AE307" w14:textId="77777777" w:rsidR="00786CD2" w:rsidRPr="00786CD2" w:rsidRDefault="00786CD2" w:rsidP="00786CD2">
            <w:pPr>
              <w:rPr>
                <w:rFonts w:ascii="Arial" w:hAnsi="Arial" w:cs="Arial"/>
                <w:iCs/>
              </w:rPr>
            </w:pPr>
            <w:r w:rsidRPr="00786CD2">
              <w:rPr>
                <w:rFonts w:ascii="Arial" w:hAnsi="Arial" w:cs="Arial"/>
                <w:iCs/>
              </w:rPr>
              <w:t>There is currently 1 Permanent Whole-Time vacancy available in the National Disabilities Office.</w:t>
            </w:r>
          </w:p>
          <w:p w14:paraId="3C644568" w14:textId="77777777" w:rsidR="00786CD2" w:rsidRPr="00786CD2" w:rsidRDefault="00786CD2" w:rsidP="00786CD2">
            <w:pPr>
              <w:rPr>
                <w:rFonts w:ascii="Arial" w:hAnsi="Arial" w:cs="Arial"/>
                <w:iCs/>
              </w:rPr>
            </w:pPr>
          </w:p>
          <w:p w14:paraId="6DC773A8" w14:textId="77777777" w:rsidR="00786CD2" w:rsidRPr="00786CD2" w:rsidRDefault="00786CD2" w:rsidP="00786CD2">
            <w:pPr>
              <w:rPr>
                <w:rFonts w:ascii="Arial" w:hAnsi="Arial" w:cs="Arial"/>
                <w:iCs/>
              </w:rPr>
            </w:pPr>
            <w:r w:rsidRPr="00786CD2">
              <w:rPr>
                <w:rFonts w:ascii="Arial" w:hAnsi="Arial" w:cs="Arial"/>
                <w:iCs/>
              </w:rPr>
              <w:t>The National Disabilities Team have main offices in the following locations:</w:t>
            </w:r>
          </w:p>
          <w:p w14:paraId="17ACDBCF" w14:textId="77777777" w:rsidR="00786CD2" w:rsidRPr="00786CD2" w:rsidRDefault="00786CD2" w:rsidP="00786CD2">
            <w:pPr>
              <w:rPr>
                <w:rFonts w:ascii="Arial" w:hAnsi="Arial" w:cs="Arial"/>
                <w:iCs/>
              </w:rPr>
            </w:pPr>
            <w:r w:rsidRPr="00786CD2">
              <w:rPr>
                <w:rFonts w:ascii="Arial" w:hAnsi="Arial" w:cs="Arial"/>
                <w:iCs/>
              </w:rPr>
              <w:t>•            Parkgate Street, Dublin.</w:t>
            </w:r>
          </w:p>
          <w:p w14:paraId="5D795DB4" w14:textId="77777777" w:rsidR="00786CD2" w:rsidRPr="00786CD2" w:rsidRDefault="00786CD2" w:rsidP="00786CD2">
            <w:pPr>
              <w:rPr>
                <w:rFonts w:ascii="Arial" w:hAnsi="Arial" w:cs="Arial"/>
                <w:iCs/>
              </w:rPr>
            </w:pPr>
            <w:r w:rsidRPr="00786CD2">
              <w:rPr>
                <w:rFonts w:ascii="Arial" w:hAnsi="Arial" w:cs="Arial"/>
                <w:iCs/>
              </w:rPr>
              <w:t>•            Merlin Park University Hospital, Galway</w:t>
            </w:r>
          </w:p>
          <w:p w14:paraId="140CA380" w14:textId="77777777" w:rsidR="00786CD2" w:rsidRPr="00786CD2" w:rsidRDefault="00786CD2" w:rsidP="00786CD2">
            <w:pPr>
              <w:rPr>
                <w:rFonts w:ascii="Arial" w:hAnsi="Arial" w:cs="Arial"/>
                <w:iCs/>
              </w:rPr>
            </w:pPr>
            <w:r w:rsidRPr="00786CD2">
              <w:rPr>
                <w:rFonts w:ascii="Arial" w:hAnsi="Arial" w:cs="Arial"/>
                <w:iCs/>
              </w:rPr>
              <w:t>•            Roselawn House, National Technology Park, Castletroy, Limerick.</w:t>
            </w:r>
          </w:p>
          <w:p w14:paraId="43E92890" w14:textId="77777777" w:rsidR="00786CD2" w:rsidRPr="00786CD2" w:rsidRDefault="00786CD2" w:rsidP="00786CD2">
            <w:pPr>
              <w:rPr>
                <w:rFonts w:ascii="Arial" w:hAnsi="Arial" w:cs="Arial"/>
                <w:iCs/>
              </w:rPr>
            </w:pPr>
          </w:p>
          <w:p w14:paraId="62C5E597" w14:textId="42A4AF89" w:rsidR="00786CD2" w:rsidRPr="00786CD2" w:rsidRDefault="00786CD2" w:rsidP="00786CD2">
            <w:pPr>
              <w:rPr>
                <w:rFonts w:ascii="Arial" w:hAnsi="Arial" w:cs="Arial"/>
                <w:iCs/>
              </w:rPr>
            </w:pPr>
            <w:r w:rsidRPr="00786CD2">
              <w:rPr>
                <w:rFonts w:ascii="Arial" w:hAnsi="Arial" w:cs="Arial"/>
                <w:iCs/>
              </w:rPr>
              <w:t xml:space="preserve">There is currently one permanent and whole-time vacancy available, based in </w:t>
            </w:r>
            <w:r w:rsidR="00393D83">
              <w:rPr>
                <w:rFonts w:ascii="Arial" w:hAnsi="Arial" w:cs="Arial"/>
                <w:iCs/>
              </w:rPr>
              <w:t>any</w:t>
            </w:r>
            <w:r w:rsidRPr="00786CD2">
              <w:rPr>
                <w:rFonts w:ascii="Arial" w:hAnsi="Arial" w:cs="Arial"/>
                <w:iCs/>
              </w:rPr>
              <w:t xml:space="preserve"> of the above locations.</w:t>
            </w:r>
          </w:p>
          <w:p w14:paraId="5D05C46B" w14:textId="77777777" w:rsidR="00786CD2" w:rsidRPr="00786CD2" w:rsidRDefault="00786CD2" w:rsidP="00786CD2">
            <w:pPr>
              <w:rPr>
                <w:rFonts w:ascii="Arial" w:hAnsi="Arial" w:cs="Arial"/>
                <w:iCs/>
              </w:rPr>
            </w:pPr>
          </w:p>
          <w:p w14:paraId="35957FE8" w14:textId="5E80DFEB" w:rsidR="001A2E42" w:rsidRDefault="00786CD2" w:rsidP="00786CD2">
            <w:pPr>
              <w:rPr>
                <w:rFonts w:ascii="Arial" w:hAnsi="Arial" w:cs="Arial"/>
                <w:iCs/>
                <w:lang w:val="en-IE"/>
              </w:rPr>
            </w:pPr>
            <w:r w:rsidRPr="00786CD2">
              <w:rPr>
                <w:rFonts w:ascii="Arial" w:hAnsi="Arial" w:cs="Arial"/>
                <w:iCs/>
              </w:rPr>
              <w:t>The Line Manager is open to engagement as regards the expected level of on-site attendance at the agreed base, in the context of the requirements of this role and the HSE’s Blended Working Policy</w:t>
            </w:r>
            <w:r>
              <w:rPr>
                <w:rFonts w:ascii="Arial" w:hAnsi="Arial" w:cs="Arial"/>
                <w:iCs/>
                <w:lang w:val="en-IE"/>
              </w:rPr>
              <w:t>.</w:t>
            </w:r>
          </w:p>
          <w:p w14:paraId="111B1F9A" w14:textId="77777777" w:rsidR="00786CD2" w:rsidRPr="00E36903" w:rsidRDefault="00786CD2" w:rsidP="00786CD2">
            <w:pPr>
              <w:rPr>
                <w:rFonts w:ascii="Arial" w:hAnsi="Arial" w:cs="Arial"/>
                <w:iCs/>
                <w:lang w:val="en-IE"/>
              </w:rPr>
            </w:pPr>
          </w:p>
          <w:p w14:paraId="288285D9" w14:textId="77777777" w:rsidR="00792F91" w:rsidRDefault="001A2E42" w:rsidP="00E36903">
            <w:pPr>
              <w:rPr>
                <w:rFonts w:ascii="Arial" w:hAnsi="Arial" w:cs="Arial"/>
                <w:iCs/>
                <w:lang w:val="en-IE"/>
              </w:rPr>
            </w:pPr>
            <w:r w:rsidRPr="00E36903">
              <w:rPr>
                <w:rFonts w:ascii="Arial" w:hAnsi="Arial" w:cs="Arial"/>
                <w:iCs/>
                <w:lang w:val="en-IE"/>
              </w:rPr>
              <w:t xml:space="preserve">A panel may be formed as a result of this campaign for </w:t>
            </w:r>
            <w:r w:rsidRPr="00B86BAD">
              <w:rPr>
                <w:rFonts w:ascii="Arial" w:hAnsi="Arial" w:cs="Arial"/>
                <w:b/>
                <w:bCs/>
                <w:iCs/>
                <w:lang w:val="en-IE"/>
              </w:rPr>
              <w:t>Grade VII Data Analyst and Data Quality Manager, National Disabilities Office</w:t>
            </w:r>
            <w:r w:rsidRPr="00E36903">
              <w:rPr>
                <w:rFonts w:ascii="Arial" w:hAnsi="Arial" w:cs="Arial"/>
                <w:iCs/>
                <w:lang w:val="en-IE"/>
              </w:rPr>
              <w:t> from which current and future, permanent and specified purpose vacancies of full or part-time duration may be filled.  </w:t>
            </w:r>
          </w:p>
          <w:p w14:paraId="54EF7056" w14:textId="6E64B50C" w:rsidR="00B86BAD" w:rsidRPr="00E36903" w:rsidRDefault="00B86BAD" w:rsidP="00E36903">
            <w:pPr>
              <w:rPr>
                <w:rFonts w:ascii="Arial" w:hAnsi="Arial" w:cs="Arial"/>
              </w:rPr>
            </w:pPr>
          </w:p>
        </w:tc>
      </w:tr>
      <w:tr w:rsidR="00792F91" w:rsidRPr="00E36903" w14:paraId="1669EECD" w14:textId="77777777" w:rsidTr="002830AB">
        <w:tc>
          <w:tcPr>
            <w:tcW w:w="1076" w:type="pct"/>
          </w:tcPr>
          <w:p w14:paraId="4F5F5FAC" w14:textId="1CEBB42E" w:rsidR="00792F91" w:rsidRPr="00E36903" w:rsidRDefault="00FC59B9" w:rsidP="00792F91">
            <w:pPr>
              <w:rPr>
                <w:rFonts w:ascii="Arial" w:hAnsi="Arial" w:cs="Arial"/>
                <w:b/>
                <w:bCs/>
              </w:rPr>
            </w:pPr>
            <w:r w:rsidRPr="00E36903">
              <w:rPr>
                <w:rFonts w:ascii="Arial" w:hAnsi="Arial" w:cs="Arial"/>
                <w:b/>
                <w:bCs/>
              </w:rPr>
              <w:t xml:space="preserve">Informal enquiries </w:t>
            </w:r>
          </w:p>
        </w:tc>
        <w:tc>
          <w:tcPr>
            <w:tcW w:w="3924" w:type="pct"/>
          </w:tcPr>
          <w:p w14:paraId="498464B3" w14:textId="77777777" w:rsidR="00B0554F" w:rsidRPr="00E36903" w:rsidRDefault="007E60A4" w:rsidP="00792F91">
            <w:pPr>
              <w:rPr>
                <w:rFonts w:ascii="Arial" w:hAnsi="Arial" w:cs="Arial"/>
              </w:rPr>
            </w:pPr>
            <w:r w:rsidRPr="00E36903">
              <w:rPr>
                <w:rFonts w:ascii="Arial" w:hAnsi="Arial" w:cs="Arial"/>
              </w:rPr>
              <w:t xml:space="preserve">We welcome enquiries about the role. </w:t>
            </w:r>
          </w:p>
          <w:p w14:paraId="394E3A87" w14:textId="1E1CE783" w:rsidR="00B86BAD" w:rsidRDefault="001A2E42" w:rsidP="00792F91">
            <w:pPr>
              <w:rPr>
                <w:rFonts w:ascii="Arial" w:hAnsi="Arial" w:cs="Arial"/>
              </w:rPr>
            </w:pPr>
            <w:r w:rsidRPr="00E36903">
              <w:rPr>
                <w:rFonts w:ascii="Arial" w:hAnsi="Arial" w:cs="Arial"/>
              </w:rPr>
              <w:t xml:space="preserve">Colm Moroney </w:t>
            </w:r>
            <w:r w:rsidR="00B86BAD" w:rsidRPr="00E36903">
              <w:rPr>
                <w:rFonts w:ascii="Arial" w:hAnsi="Arial" w:cs="Arial"/>
              </w:rPr>
              <w:t>National Disability Specialist – ICT Lead, National Disabilities</w:t>
            </w:r>
          </w:p>
          <w:p w14:paraId="25F98CA1" w14:textId="06A6056C" w:rsidR="001A2E42" w:rsidRPr="00E36903" w:rsidRDefault="00B86BAD" w:rsidP="00792F91">
            <w:pPr>
              <w:rPr>
                <w:rFonts w:ascii="Arial" w:hAnsi="Arial" w:cs="Arial"/>
              </w:rPr>
            </w:pPr>
            <w:r>
              <w:rPr>
                <w:rFonts w:ascii="Arial" w:hAnsi="Arial" w:cs="Arial"/>
              </w:rPr>
              <w:t xml:space="preserve">Email: </w:t>
            </w:r>
            <w:hyperlink r:id="rId11" w:history="1">
              <w:r w:rsidRPr="001C5F79">
                <w:rPr>
                  <w:rStyle w:val="Hyperlink"/>
                  <w:rFonts w:ascii="Arial" w:hAnsi="Arial" w:cs="Arial"/>
                </w:rPr>
                <w:t>colm.moroney@hse.ie</w:t>
              </w:r>
            </w:hyperlink>
            <w:r>
              <w:rPr>
                <w:rFonts w:ascii="Arial" w:hAnsi="Arial" w:cs="Arial"/>
              </w:rPr>
              <w:t xml:space="preserve"> </w:t>
            </w:r>
            <w:r w:rsidR="001A2E42" w:rsidRPr="00E36903">
              <w:rPr>
                <w:rFonts w:ascii="Arial" w:hAnsi="Arial" w:cs="Arial"/>
              </w:rPr>
              <w:t> .</w:t>
            </w:r>
          </w:p>
          <w:p w14:paraId="53559CB7" w14:textId="12833F79" w:rsidR="0068735E" w:rsidRPr="00E36903" w:rsidRDefault="0068735E" w:rsidP="00B86BAD">
            <w:pPr>
              <w:rPr>
                <w:rFonts w:ascii="Arial" w:hAnsi="Arial" w:cs="Arial"/>
              </w:rPr>
            </w:pPr>
          </w:p>
        </w:tc>
      </w:tr>
      <w:tr w:rsidR="00C04A11" w:rsidRPr="00E36903" w14:paraId="0970BC66" w14:textId="77777777" w:rsidTr="002830AB">
        <w:tc>
          <w:tcPr>
            <w:tcW w:w="1076" w:type="pct"/>
          </w:tcPr>
          <w:p w14:paraId="19A2225A" w14:textId="59C21F75" w:rsidR="00C04A11" w:rsidRPr="00E36903" w:rsidRDefault="00C04A11" w:rsidP="00C04A11">
            <w:pPr>
              <w:rPr>
                <w:rFonts w:ascii="Arial" w:hAnsi="Arial" w:cs="Arial"/>
                <w:b/>
                <w:bCs/>
              </w:rPr>
            </w:pPr>
            <w:r w:rsidRPr="00E36903">
              <w:rPr>
                <w:rFonts w:ascii="Arial" w:hAnsi="Arial" w:cs="Arial"/>
                <w:b/>
                <w:bCs/>
              </w:rPr>
              <w:t xml:space="preserve">Reasonable Accommodations </w:t>
            </w:r>
          </w:p>
        </w:tc>
        <w:tc>
          <w:tcPr>
            <w:tcW w:w="3924" w:type="pct"/>
          </w:tcPr>
          <w:p w14:paraId="630649B0" w14:textId="77777777" w:rsidR="00C04A11" w:rsidRDefault="00C04A11" w:rsidP="00547116">
            <w:pPr>
              <w:spacing w:line="276" w:lineRule="auto"/>
              <w:rPr>
                <w:rFonts w:ascii="Arial" w:hAnsi="Arial" w:cs="Arial"/>
              </w:rPr>
            </w:pPr>
            <w:r w:rsidRPr="00E36903">
              <w:rPr>
                <w:rFonts w:ascii="Arial" w:hAnsi="Arial" w:cs="Arial"/>
              </w:rPr>
              <w:t xml:space="preserve">Candidates who require a Reasonable Accommodation/s to support their participation, at any stage, in the recruitment and selection process, should email </w:t>
            </w:r>
            <w:hyperlink r:id="rId12" w:history="1">
              <w:r w:rsidR="00B86BAD" w:rsidRPr="001C5F79">
                <w:rPr>
                  <w:rStyle w:val="Hyperlink"/>
                  <w:rFonts w:ascii="Arial" w:hAnsi="Arial" w:cs="Arial"/>
                </w:rPr>
                <w:t>recruitmanagement@hse.ie</w:t>
              </w:r>
            </w:hyperlink>
            <w:r w:rsidR="00B86BAD">
              <w:rPr>
                <w:rFonts w:ascii="Arial" w:hAnsi="Arial" w:cs="Arial"/>
              </w:rPr>
              <w:t xml:space="preserve"> </w:t>
            </w:r>
          </w:p>
          <w:p w14:paraId="7C0C9302" w14:textId="2FE799DC" w:rsidR="00B86BAD" w:rsidRPr="00E36903" w:rsidRDefault="00B86BAD" w:rsidP="00547116">
            <w:pPr>
              <w:spacing w:line="276" w:lineRule="auto"/>
              <w:rPr>
                <w:rFonts w:ascii="Arial" w:hAnsi="Arial" w:cs="Arial"/>
                <w:iCs/>
              </w:rPr>
            </w:pPr>
          </w:p>
        </w:tc>
      </w:tr>
      <w:tr w:rsidR="00EB067F" w:rsidRPr="00E36903" w14:paraId="03188742" w14:textId="77777777" w:rsidTr="002830AB">
        <w:tc>
          <w:tcPr>
            <w:tcW w:w="1076" w:type="pct"/>
          </w:tcPr>
          <w:p w14:paraId="78FAEB89" w14:textId="5E12B67B" w:rsidR="00EB067F" w:rsidRPr="00E36903" w:rsidRDefault="00EB067F" w:rsidP="00EB067F">
            <w:pPr>
              <w:rPr>
                <w:rFonts w:ascii="Arial" w:hAnsi="Arial" w:cs="Arial"/>
                <w:b/>
                <w:bCs/>
              </w:rPr>
            </w:pPr>
            <w:r w:rsidRPr="00E36903">
              <w:rPr>
                <w:rFonts w:ascii="Arial" w:hAnsi="Arial" w:cs="Arial"/>
                <w:b/>
                <w:bCs/>
              </w:rPr>
              <w:t>Details of service</w:t>
            </w:r>
          </w:p>
          <w:p w14:paraId="4D2AE865" w14:textId="77777777" w:rsidR="00EB067F" w:rsidRPr="00E36903" w:rsidRDefault="00EB067F" w:rsidP="00EB067F">
            <w:pPr>
              <w:rPr>
                <w:rFonts w:ascii="Arial" w:hAnsi="Arial" w:cs="Arial"/>
                <w:b/>
                <w:bCs/>
              </w:rPr>
            </w:pPr>
          </w:p>
        </w:tc>
        <w:tc>
          <w:tcPr>
            <w:tcW w:w="3924" w:type="pct"/>
          </w:tcPr>
          <w:p w14:paraId="65B46859" w14:textId="77777777" w:rsidR="00547116" w:rsidRPr="00E36903" w:rsidRDefault="00547116" w:rsidP="00547116">
            <w:pPr>
              <w:rPr>
                <w:rFonts w:ascii="Arial" w:hAnsi="Arial" w:cs="Arial"/>
                <w:iCs/>
                <w:lang w:val="en-IE"/>
              </w:rPr>
            </w:pPr>
            <w:r w:rsidRPr="00E36903">
              <w:rPr>
                <w:rFonts w:ascii="Arial" w:hAnsi="Arial" w:cs="Arial"/>
                <w:iCs/>
                <w:lang w:val="en-IE"/>
              </w:rPr>
              <w:t>The National Disability Office within HSE Access and Integration (A&amp;I) is a newly constituted function in the HSE Centre, reporting directly into the Chief Executive Officer (CEO). The function is tasked with: </w:t>
            </w:r>
          </w:p>
          <w:p w14:paraId="55141039" w14:textId="77777777" w:rsidR="00547116" w:rsidRPr="00E36903" w:rsidRDefault="00547116" w:rsidP="00547116">
            <w:pPr>
              <w:rPr>
                <w:rFonts w:ascii="Arial" w:hAnsi="Arial" w:cs="Arial"/>
                <w:iCs/>
                <w:lang w:val="en-IE"/>
              </w:rPr>
            </w:pPr>
            <w:r w:rsidRPr="00E36903">
              <w:rPr>
                <w:rFonts w:ascii="Arial" w:hAnsi="Arial" w:cs="Arial"/>
                <w:iCs/>
                <w:lang w:val="en-IE"/>
              </w:rPr>
              <w:t> </w:t>
            </w:r>
          </w:p>
          <w:p w14:paraId="2BD9AA53" w14:textId="08F28C9D" w:rsidR="00547116" w:rsidRPr="00E36903" w:rsidRDefault="00547116">
            <w:pPr>
              <w:pStyle w:val="ListParagraph"/>
              <w:numPr>
                <w:ilvl w:val="0"/>
                <w:numId w:val="7"/>
              </w:numPr>
              <w:rPr>
                <w:rFonts w:ascii="Arial" w:hAnsi="Arial" w:cs="Arial"/>
                <w:iCs/>
                <w:lang w:val="en-IE"/>
              </w:rPr>
            </w:pPr>
            <w:r w:rsidRPr="00E36903">
              <w:rPr>
                <w:rFonts w:ascii="Arial" w:hAnsi="Arial" w:cs="Arial"/>
                <w:iCs/>
                <w:lang w:val="en-IE"/>
              </w:rPr>
              <w:t>Developing and </w:t>
            </w:r>
            <w:proofErr w:type="spellStart"/>
            <w:r w:rsidRPr="00E36903">
              <w:rPr>
                <w:rFonts w:ascii="Arial" w:hAnsi="Arial" w:cs="Arial"/>
                <w:iCs/>
                <w:lang w:val="en-IE"/>
              </w:rPr>
              <w:t>assessing</w:t>
            </w:r>
            <w:proofErr w:type="spellEnd"/>
            <w:r w:rsidRPr="00E36903">
              <w:rPr>
                <w:rFonts w:ascii="Arial" w:hAnsi="Arial" w:cs="Arial"/>
                <w:iCs/>
                <w:lang w:val="en-IE"/>
              </w:rPr>
              <w:t> performance criteria to promote, enable and ensure Access and Integration across specialist disability services in association with colleagues in primary care, mental health, acute services, social inclusion, health and wellbeing, climate change and sustainability, etc.  </w:t>
            </w:r>
          </w:p>
          <w:p w14:paraId="586805B2"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Identifying disability related service requirement within a population based context and from the perspective of Access and Integration, ensuring a planned and equitable approach is deployed in a cohesive, consistent and coordinated way and is fully aligned to HSE Plans and Government Health Policy. It will work beyond health in relation to the Disability Action Plan, including housing, education, transport, social protection and other relevant areas associated with delivery according to the UNCRPD.  </w:t>
            </w:r>
          </w:p>
          <w:p w14:paraId="49C7BE7D"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 xml:space="preserve">Leading the development of quality, productivity and service improvement initiatives on behalf of the Director of Access and Integration, target access and integration of Disability Services through an efficiency and effectiveness lens to maximise the use of </w:t>
            </w:r>
            <w:r w:rsidRPr="00E36903">
              <w:rPr>
                <w:rFonts w:ascii="Arial" w:hAnsi="Arial" w:cs="Arial"/>
                <w:iCs/>
                <w:lang w:val="en-IE"/>
              </w:rPr>
              <w:lastRenderedPageBreak/>
              <w:t>available resources and deliver on the Disability Action Plan and the Convention on the Rights of Persons with a Disability.  </w:t>
            </w:r>
          </w:p>
          <w:p w14:paraId="4C12A012"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Identifying new and emerging strategies to increase efficiency and effectiveness in the use of resources and enhance the service user experience.  </w:t>
            </w:r>
          </w:p>
          <w:p w14:paraId="17E18714"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Promoting adherence to national standards and ensuring integration of services and functions within the context of a population health approach from a national perspective.  </w:t>
            </w:r>
          </w:p>
          <w:p w14:paraId="406B43A7"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Playing a lead role in determining development funding requirements pertaining to all matters related to A&amp;I with a particular focus on disability services. </w:t>
            </w:r>
          </w:p>
          <w:p w14:paraId="55E309A7"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Overseeing, managing and being responsible for the distribution of A&amp;I development funding to the Health Regions as is related to the Disability Services and for evaluating and determining the impact on respective services and service users / clients / care groups.  </w:t>
            </w:r>
          </w:p>
          <w:p w14:paraId="5B31FC16"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Supporting and informing the performance management and escalation functions. </w:t>
            </w:r>
          </w:p>
          <w:p w14:paraId="5D9C00FB"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Providing key expertise and advice to the National Director with regard to Disability Services A&amp;I performance issues.  </w:t>
            </w:r>
          </w:p>
          <w:p w14:paraId="262CCB7B"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Acting as the national centre of specialist knowledge and policy expertise for disability services within the system overall. It will lead a standardised approach to service delivery. </w:t>
            </w:r>
          </w:p>
          <w:p w14:paraId="19721A47"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Working with the Department of Children Equality, Disability, Department of Health, and Health Regions as well as collaborating closely with all of the other Assistant National Directors. </w:t>
            </w:r>
          </w:p>
          <w:p w14:paraId="2BFE50A3"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Maintaining a strong working relationship with the Regional Executive Officers, senior managers within Disability Services and Integrated Healthcare Area Managers who have operational responsibility within their respective Regions. </w:t>
            </w:r>
          </w:p>
          <w:p w14:paraId="01CB5D4D"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Influencing, supporting and ensuring the integration of primary, community, and acute services to align with the continuum of population health and social care. While Access and Integration is a defined function in </w:t>
            </w:r>
            <w:proofErr w:type="spellStart"/>
            <w:r w:rsidRPr="00E36903">
              <w:rPr>
                <w:rFonts w:ascii="Arial" w:hAnsi="Arial" w:cs="Arial"/>
                <w:iCs/>
                <w:lang w:val="en-IE"/>
              </w:rPr>
              <w:t>it’s</w:t>
            </w:r>
            <w:proofErr w:type="spellEnd"/>
            <w:r w:rsidRPr="00E36903">
              <w:rPr>
                <w:rFonts w:ascii="Arial" w:hAnsi="Arial" w:cs="Arial"/>
                <w:iCs/>
                <w:lang w:val="en-IE"/>
              </w:rPr>
              <w:t> own right, it is important that a focus on Access and Integration is embedded across the system as whole.  </w:t>
            </w:r>
          </w:p>
          <w:p w14:paraId="7DCD5EBD" w14:textId="77777777" w:rsidR="00547116" w:rsidRPr="00E36903" w:rsidRDefault="00547116">
            <w:pPr>
              <w:numPr>
                <w:ilvl w:val="0"/>
                <w:numId w:val="7"/>
              </w:numPr>
              <w:rPr>
                <w:rFonts w:ascii="Arial" w:hAnsi="Arial" w:cs="Arial"/>
                <w:iCs/>
                <w:lang w:val="en-IE"/>
              </w:rPr>
            </w:pPr>
            <w:r w:rsidRPr="00E36903">
              <w:rPr>
                <w:rFonts w:ascii="Arial" w:hAnsi="Arial" w:cs="Arial"/>
                <w:iCs/>
                <w:lang w:val="en-IE"/>
              </w:rPr>
              <w:t>Acting collaboratively, effectively and without duplication, on behalf of the Director of Access and Integration and with national colleagues in relevant care groups and with regional colleagues, i.e. Regional Executive Officers and their teams, Integrated Healthcare Area Managers and Disability Leads at Health Region level. The Assistant National Directors for Disabilities within Access and Integration will also have close working relationships with other functions reporting directly to the National Director A&amp;I, Director of Performance and Planning etc. </w:t>
            </w:r>
          </w:p>
          <w:p w14:paraId="4AB86EF9" w14:textId="77777777" w:rsidR="00547116" w:rsidRPr="00E36903" w:rsidRDefault="00547116" w:rsidP="00547116">
            <w:pPr>
              <w:ind w:left="360"/>
              <w:rPr>
                <w:rFonts w:ascii="Arial" w:hAnsi="Arial" w:cs="Arial"/>
                <w:iCs/>
                <w:lang w:val="en-IE"/>
              </w:rPr>
            </w:pPr>
            <w:r w:rsidRPr="00E36903">
              <w:rPr>
                <w:rFonts w:ascii="Arial" w:hAnsi="Arial" w:cs="Arial"/>
                <w:iCs/>
                <w:lang w:val="en-IE"/>
              </w:rPr>
              <w:t> </w:t>
            </w:r>
          </w:p>
          <w:p w14:paraId="020054BC" w14:textId="77777777" w:rsidR="00EB067F" w:rsidRDefault="00547116" w:rsidP="00B86BAD">
            <w:pPr>
              <w:rPr>
                <w:rFonts w:ascii="Arial" w:hAnsi="Arial" w:cs="Arial"/>
                <w:iCs/>
                <w:lang w:val="en-IE"/>
              </w:rPr>
            </w:pPr>
            <w:r w:rsidRPr="00E36903">
              <w:rPr>
                <w:rFonts w:ascii="Arial" w:hAnsi="Arial" w:cs="Arial"/>
                <w:iCs/>
                <w:lang w:val="en-IE"/>
              </w:rPr>
              <w:t>Within the context of the functions outlined above, the role of the Grade VII Data Analyst and Data Quality Manager, Transformation &amp; Co-Ordination, Disability Services will be to ensure data quality is sufficient, implement changes where required to improve quality, and to analyse datasets produced from a range of national and local disability systems.  </w:t>
            </w:r>
          </w:p>
          <w:p w14:paraId="0AE4B5A1" w14:textId="1CA506BD" w:rsidR="00B86BAD" w:rsidRPr="00E36903" w:rsidRDefault="00B86BAD" w:rsidP="00B86BAD">
            <w:pPr>
              <w:rPr>
                <w:rFonts w:ascii="Arial" w:hAnsi="Arial" w:cs="Arial"/>
                <w:iCs/>
                <w:lang w:val="en-IE"/>
              </w:rPr>
            </w:pPr>
          </w:p>
        </w:tc>
      </w:tr>
      <w:tr w:rsidR="00EB067F" w:rsidRPr="00E36903" w14:paraId="2344165A" w14:textId="77777777" w:rsidTr="002830AB">
        <w:tc>
          <w:tcPr>
            <w:tcW w:w="1076" w:type="pct"/>
          </w:tcPr>
          <w:p w14:paraId="5F099111" w14:textId="11E0CCFC" w:rsidR="00EB067F" w:rsidRPr="00E36903" w:rsidRDefault="00EB067F" w:rsidP="00EB067F">
            <w:pPr>
              <w:rPr>
                <w:rFonts w:ascii="Arial" w:hAnsi="Arial" w:cs="Arial"/>
                <w:b/>
                <w:bCs/>
              </w:rPr>
            </w:pPr>
            <w:r w:rsidRPr="00E36903">
              <w:rPr>
                <w:rFonts w:ascii="Arial" w:hAnsi="Arial" w:cs="Arial"/>
                <w:b/>
                <w:bCs/>
              </w:rPr>
              <w:lastRenderedPageBreak/>
              <w:t>Reporting relationship</w:t>
            </w:r>
          </w:p>
        </w:tc>
        <w:tc>
          <w:tcPr>
            <w:tcW w:w="3924" w:type="pct"/>
          </w:tcPr>
          <w:p w14:paraId="05CD364D" w14:textId="77777777" w:rsidR="00EB067F" w:rsidRDefault="008B68F3" w:rsidP="008B68F3">
            <w:pPr>
              <w:rPr>
                <w:rFonts w:ascii="Arial" w:hAnsi="Arial" w:cs="Arial"/>
                <w:iCs/>
              </w:rPr>
            </w:pPr>
            <w:r w:rsidRPr="00E36903">
              <w:rPr>
                <w:rFonts w:ascii="Arial" w:hAnsi="Arial" w:cs="Arial"/>
                <w:iCs/>
              </w:rPr>
              <w:t>The Grade VII Data Analyst and Data Quality Manager in the National Disabilities Office will report to the National Disability Specialist – ICT Lead</w:t>
            </w:r>
            <w:r w:rsidR="00B86BAD">
              <w:rPr>
                <w:rFonts w:ascii="Arial" w:hAnsi="Arial" w:cs="Arial"/>
                <w:iCs/>
              </w:rPr>
              <w:t xml:space="preserve"> or other nominated manager</w:t>
            </w:r>
            <w:r w:rsidRPr="00E36903">
              <w:rPr>
                <w:rFonts w:ascii="Arial" w:hAnsi="Arial" w:cs="Arial"/>
                <w:iCs/>
              </w:rPr>
              <w:t>. </w:t>
            </w:r>
            <w:r w:rsidR="00B86BAD">
              <w:rPr>
                <w:rFonts w:ascii="Arial" w:hAnsi="Arial" w:cs="Arial"/>
                <w:iCs/>
              </w:rPr>
              <w:t xml:space="preserve"> </w:t>
            </w:r>
          </w:p>
          <w:p w14:paraId="3CBC6A3A" w14:textId="797B2F29" w:rsidR="00B86BAD" w:rsidRPr="00E36903" w:rsidRDefault="00B86BAD" w:rsidP="008B68F3">
            <w:pPr>
              <w:rPr>
                <w:rFonts w:ascii="Arial" w:hAnsi="Arial" w:cs="Arial"/>
                <w:iCs/>
              </w:rPr>
            </w:pPr>
          </w:p>
        </w:tc>
      </w:tr>
      <w:tr w:rsidR="00EB067F" w:rsidRPr="00E36903" w14:paraId="0E89F2ED" w14:textId="77777777" w:rsidTr="002830AB">
        <w:tc>
          <w:tcPr>
            <w:tcW w:w="1076" w:type="pct"/>
          </w:tcPr>
          <w:p w14:paraId="061A4806" w14:textId="2D62C7C7" w:rsidR="00EB067F" w:rsidRPr="00E36903" w:rsidRDefault="00EB067F" w:rsidP="00EB067F">
            <w:pPr>
              <w:rPr>
                <w:rFonts w:ascii="Arial" w:hAnsi="Arial" w:cs="Arial"/>
                <w:b/>
                <w:bCs/>
              </w:rPr>
            </w:pPr>
            <w:r w:rsidRPr="00E36903">
              <w:rPr>
                <w:rFonts w:ascii="Arial" w:hAnsi="Arial" w:cs="Arial"/>
                <w:b/>
                <w:bCs/>
              </w:rPr>
              <w:t>Key working relationships</w:t>
            </w:r>
          </w:p>
          <w:p w14:paraId="3949D30A" w14:textId="77777777" w:rsidR="00EB067F" w:rsidRPr="00E36903" w:rsidRDefault="00EB067F" w:rsidP="00EB067F">
            <w:pPr>
              <w:rPr>
                <w:rFonts w:ascii="Arial" w:hAnsi="Arial" w:cs="Arial"/>
                <w:b/>
                <w:bCs/>
              </w:rPr>
            </w:pPr>
          </w:p>
        </w:tc>
        <w:tc>
          <w:tcPr>
            <w:tcW w:w="3924" w:type="pct"/>
          </w:tcPr>
          <w:p w14:paraId="78DE9869" w14:textId="70E2A099" w:rsidR="00EB067F" w:rsidRPr="00E36903" w:rsidRDefault="008B68F3" w:rsidP="000E06F3">
            <w:pPr>
              <w:rPr>
                <w:rFonts w:ascii="Arial" w:hAnsi="Arial" w:cs="Arial"/>
                <w:iCs/>
              </w:rPr>
            </w:pPr>
            <w:r w:rsidRPr="00E36903">
              <w:rPr>
                <w:rFonts w:ascii="Arial" w:hAnsi="Arial" w:cs="Arial"/>
                <w:iCs/>
              </w:rPr>
              <w:t>The post holder will cultivate and maintain critical relationships with a wide range of stakeholders.  </w:t>
            </w:r>
          </w:p>
        </w:tc>
      </w:tr>
      <w:tr w:rsidR="00EB067F" w:rsidRPr="00E36903" w14:paraId="11F49E6D" w14:textId="77777777" w:rsidTr="002830AB">
        <w:tc>
          <w:tcPr>
            <w:tcW w:w="1076" w:type="pct"/>
          </w:tcPr>
          <w:p w14:paraId="5D392E76" w14:textId="54240C99" w:rsidR="00EB067F" w:rsidRPr="00F871F7" w:rsidRDefault="00EB067F" w:rsidP="00EB067F">
            <w:pPr>
              <w:rPr>
                <w:rFonts w:ascii="Arial" w:hAnsi="Arial" w:cs="Arial"/>
                <w:b/>
                <w:bCs/>
              </w:rPr>
            </w:pPr>
            <w:r w:rsidRPr="00F871F7">
              <w:rPr>
                <w:rFonts w:ascii="Arial" w:hAnsi="Arial" w:cs="Arial"/>
                <w:b/>
                <w:bCs/>
              </w:rPr>
              <w:t xml:space="preserve">Purpose of the post </w:t>
            </w:r>
          </w:p>
        </w:tc>
        <w:tc>
          <w:tcPr>
            <w:tcW w:w="3924" w:type="pct"/>
          </w:tcPr>
          <w:p w14:paraId="4676708B" w14:textId="24D3C5C6" w:rsidR="008B68F3" w:rsidRPr="00E36903" w:rsidRDefault="008B68F3" w:rsidP="008B68F3">
            <w:pPr>
              <w:rPr>
                <w:rFonts w:ascii="Arial" w:hAnsi="Arial" w:cs="Arial"/>
                <w:iCs/>
                <w:lang w:val="en-IE"/>
              </w:rPr>
            </w:pPr>
            <w:r w:rsidRPr="00E36903">
              <w:rPr>
                <w:rFonts w:ascii="Arial" w:hAnsi="Arial" w:cs="Arial"/>
                <w:iCs/>
                <w:lang w:val="en-IE"/>
              </w:rPr>
              <w:t xml:space="preserve">The </w:t>
            </w:r>
            <w:r w:rsidR="00B86BAD">
              <w:rPr>
                <w:rFonts w:ascii="Arial" w:hAnsi="Arial" w:cs="Arial"/>
                <w:iCs/>
                <w:lang w:val="en-IE"/>
              </w:rPr>
              <w:t>post holder</w:t>
            </w:r>
            <w:r w:rsidRPr="00E36903">
              <w:rPr>
                <w:rFonts w:ascii="Arial" w:hAnsi="Arial" w:cs="Arial"/>
                <w:iCs/>
                <w:lang w:val="en-IE"/>
              </w:rPr>
              <w:t xml:space="preserve"> will: </w:t>
            </w:r>
          </w:p>
          <w:p w14:paraId="48C853FF" w14:textId="77777777" w:rsidR="008B68F3" w:rsidRPr="00E36903" w:rsidRDefault="008B68F3" w:rsidP="008B68F3">
            <w:pPr>
              <w:rPr>
                <w:rFonts w:ascii="Arial" w:hAnsi="Arial" w:cs="Arial"/>
                <w:iCs/>
                <w:lang w:val="en-IE"/>
              </w:rPr>
            </w:pPr>
            <w:r w:rsidRPr="00E36903">
              <w:rPr>
                <w:rFonts w:ascii="Arial" w:hAnsi="Arial" w:cs="Arial"/>
                <w:iCs/>
                <w:lang w:val="en-IE"/>
              </w:rPr>
              <w:t> </w:t>
            </w:r>
          </w:p>
          <w:p w14:paraId="484B2CC3" w14:textId="77777777" w:rsidR="008B68F3" w:rsidRPr="00E36903" w:rsidRDefault="008B68F3">
            <w:pPr>
              <w:numPr>
                <w:ilvl w:val="0"/>
                <w:numId w:val="8"/>
              </w:numPr>
              <w:rPr>
                <w:rFonts w:ascii="Arial" w:hAnsi="Arial" w:cs="Arial"/>
                <w:iCs/>
                <w:lang w:val="en-IE"/>
              </w:rPr>
            </w:pPr>
            <w:r w:rsidRPr="00E36903">
              <w:rPr>
                <w:rFonts w:ascii="Arial" w:hAnsi="Arial" w:cs="Arial"/>
                <w:iCs/>
                <w:lang w:val="en-IE"/>
              </w:rPr>
              <w:t>Lead, support and participate in a range of performance monitoring activities. </w:t>
            </w:r>
          </w:p>
          <w:p w14:paraId="0701077D" w14:textId="77777777" w:rsidR="008B68F3" w:rsidRPr="00E36903" w:rsidRDefault="008B68F3">
            <w:pPr>
              <w:numPr>
                <w:ilvl w:val="0"/>
                <w:numId w:val="9"/>
              </w:numPr>
              <w:rPr>
                <w:rFonts w:ascii="Arial" w:hAnsi="Arial" w:cs="Arial"/>
                <w:iCs/>
                <w:lang w:val="en-IE"/>
              </w:rPr>
            </w:pPr>
            <w:r w:rsidRPr="00E36903">
              <w:rPr>
                <w:rFonts w:ascii="Arial" w:hAnsi="Arial" w:cs="Arial"/>
                <w:iCs/>
                <w:lang w:val="en-IE"/>
              </w:rPr>
              <w:t>Lead on data quality improvement across a range of disability systems. </w:t>
            </w:r>
          </w:p>
          <w:p w14:paraId="75B83FD4" w14:textId="1D572D52" w:rsidR="00EB067F" w:rsidRPr="0042068D" w:rsidRDefault="008B68F3">
            <w:pPr>
              <w:numPr>
                <w:ilvl w:val="0"/>
                <w:numId w:val="10"/>
              </w:numPr>
              <w:rPr>
                <w:rFonts w:ascii="Arial" w:hAnsi="Arial" w:cs="Arial"/>
                <w:iCs/>
              </w:rPr>
            </w:pPr>
            <w:r w:rsidRPr="00E36903">
              <w:rPr>
                <w:rFonts w:ascii="Arial" w:hAnsi="Arial" w:cs="Arial"/>
                <w:iCs/>
                <w:lang w:val="en-IE"/>
              </w:rPr>
              <w:t>Provide data analysis and reporting on large-scale disability datasets. </w:t>
            </w:r>
          </w:p>
          <w:p w14:paraId="347255AB" w14:textId="6ECF9D8E" w:rsidR="0042068D" w:rsidRPr="00E36903" w:rsidRDefault="0042068D">
            <w:pPr>
              <w:numPr>
                <w:ilvl w:val="0"/>
                <w:numId w:val="10"/>
              </w:numPr>
              <w:rPr>
                <w:rFonts w:ascii="Arial" w:hAnsi="Arial" w:cs="Arial"/>
                <w:iCs/>
              </w:rPr>
            </w:pPr>
            <w:r>
              <w:rPr>
                <w:rFonts w:ascii="Arial" w:hAnsi="Arial" w:cs="Arial"/>
                <w:iCs/>
                <w:lang w:val="en-IE"/>
              </w:rPr>
              <w:t>Provide system support for Disability ICT systems</w:t>
            </w:r>
          </w:p>
          <w:p w14:paraId="3875957D" w14:textId="77777777" w:rsidR="00EB067F" w:rsidRPr="00E36903" w:rsidRDefault="00EB067F" w:rsidP="00EB067F">
            <w:pPr>
              <w:rPr>
                <w:rFonts w:ascii="Arial" w:hAnsi="Arial" w:cs="Arial"/>
                <w:iCs/>
              </w:rPr>
            </w:pPr>
          </w:p>
        </w:tc>
      </w:tr>
      <w:tr w:rsidR="00EB067F" w:rsidRPr="00E36903" w14:paraId="6FC4F317" w14:textId="77777777" w:rsidTr="002830AB">
        <w:tc>
          <w:tcPr>
            <w:tcW w:w="1076" w:type="pct"/>
          </w:tcPr>
          <w:p w14:paraId="706E700B" w14:textId="6700C137" w:rsidR="00EB067F" w:rsidRPr="00F871F7" w:rsidRDefault="00EB067F" w:rsidP="00EB067F">
            <w:pPr>
              <w:rPr>
                <w:rFonts w:ascii="Arial" w:hAnsi="Arial" w:cs="Arial"/>
                <w:b/>
                <w:bCs/>
              </w:rPr>
            </w:pPr>
            <w:r w:rsidRPr="00F871F7">
              <w:rPr>
                <w:rFonts w:ascii="Arial" w:hAnsi="Arial" w:cs="Arial"/>
                <w:b/>
                <w:bCs/>
              </w:rPr>
              <w:t>Principal duties and responsibilities</w:t>
            </w:r>
          </w:p>
          <w:p w14:paraId="57CD5BE4" w14:textId="77777777" w:rsidR="00EB067F" w:rsidRPr="00F871F7" w:rsidRDefault="00EB067F" w:rsidP="00EB067F">
            <w:pPr>
              <w:rPr>
                <w:rFonts w:ascii="Arial" w:hAnsi="Arial" w:cs="Arial"/>
                <w:b/>
                <w:bCs/>
              </w:rPr>
            </w:pPr>
          </w:p>
        </w:tc>
        <w:tc>
          <w:tcPr>
            <w:tcW w:w="3924" w:type="pct"/>
          </w:tcPr>
          <w:p w14:paraId="0463BBE8" w14:textId="77777777" w:rsidR="00B72C98" w:rsidRPr="00E36903" w:rsidRDefault="00B72C98" w:rsidP="00B72C98">
            <w:pPr>
              <w:rPr>
                <w:rFonts w:ascii="Arial" w:hAnsi="Arial" w:cs="Arial"/>
                <w:iCs/>
                <w:lang w:val="en-IE"/>
              </w:rPr>
            </w:pPr>
            <w:r w:rsidRPr="00E36903">
              <w:rPr>
                <w:rFonts w:ascii="Arial" w:hAnsi="Arial" w:cs="Arial"/>
                <w:iCs/>
                <w:lang w:val="en-IE"/>
              </w:rPr>
              <w:t>The position of Grade VII Data Analyst and Data Quality Manager encompasses both managerial and administrative responsibilities which include the following:  </w:t>
            </w:r>
          </w:p>
          <w:p w14:paraId="215A7C09" w14:textId="4E889307" w:rsidR="00B72C98" w:rsidRPr="00E36903" w:rsidRDefault="00B72C98" w:rsidP="00B72C98">
            <w:pPr>
              <w:rPr>
                <w:rFonts w:ascii="Arial" w:hAnsi="Arial" w:cs="Arial"/>
                <w:iCs/>
                <w:lang w:val="en-IE"/>
              </w:rPr>
            </w:pPr>
            <w:r w:rsidRPr="00E36903">
              <w:rPr>
                <w:rFonts w:ascii="Arial" w:hAnsi="Arial" w:cs="Arial"/>
                <w:iCs/>
                <w:lang w:val="en-IE"/>
              </w:rPr>
              <w:t>   </w:t>
            </w:r>
          </w:p>
          <w:p w14:paraId="0A326B91"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lastRenderedPageBreak/>
              <w:t>To design and produce reports and briefings in such formats as agreed with management.  </w:t>
            </w:r>
          </w:p>
          <w:p w14:paraId="4B555954"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Leading, preparing and presenting performance dashboards.  </w:t>
            </w:r>
          </w:p>
          <w:p w14:paraId="2450BDD4"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Where monitoring systems are currently in place, to supervise the timely and accurate delivery of performance data in line with the format and required timescales. This includes both routine and periodic information returns.  </w:t>
            </w:r>
          </w:p>
          <w:p w14:paraId="488F22C4"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Where no or little information currently exist, to develop performance monitoring systems, procedures and practices to enable the service to monitor activity effectively.  </w:t>
            </w:r>
          </w:p>
          <w:p w14:paraId="36358E3F"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To work independently with service providers regionally and nationally to improve and enhance the quality of performance data. This will also include a key role in the development of information standards, to oversee the implementation of such standards and to work in collaboration with other agencies (e.g. Department of Children, Disability and Equality).  </w:t>
            </w:r>
          </w:p>
          <w:p w14:paraId="3F9EE6F2"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To work in collaboration with senior management and HSE staff on developing required performance analysis.   </w:t>
            </w:r>
          </w:p>
          <w:p w14:paraId="4E0EA682"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To take lead responsibility for the production of performance analysis for key aspects of services.  </w:t>
            </w:r>
          </w:p>
          <w:p w14:paraId="2316A5D7"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To take lead responsibility for communicating with senior management and HSE staff generally the results of performance analysis.  </w:t>
            </w:r>
          </w:p>
          <w:p w14:paraId="36E4F010"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To lead or participate in a variety of change management process. Such change management processes will involve the use of performance measurement and management activities.  </w:t>
            </w:r>
          </w:p>
          <w:p w14:paraId="07DA702E"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To develop and supervise auditing and quality assurance processes to ensure the accuracy and validity of information and any performance analysis.  </w:t>
            </w:r>
          </w:p>
          <w:p w14:paraId="620E4A6F"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To lead or participate in groups on a national level on issues associated with the work of the BIU.  </w:t>
            </w:r>
          </w:p>
          <w:p w14:paraId="594A673A"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To be responsible for the production of monthly, quarterly, annual and ad-hoc information profiles.  </w:t>
            </w:r>
          </w:p>
          <w:p w14:paraId="16671349"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Maintain own knowledge of relevant HSE policies, procedures, guidelines and practices to perform the role effectively and to ensure current work standards are compliant.  </w:t>
            </w:r>
          </w:p>
          <w:p w14:paraId="0B5B8AA0"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To work as part of the team toward the objectives of the National Disabilities Team.  </w:t>
            </w:r>
          </w:p>
          <w:p w14:paraId="51E1CAF4"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Mapping out design for future developments together with the key stakeholders.  </w:t>
            </w:r>
          </w:p>
          <w:p w14:paraId="5E33E0A2" w14:textId="77777777" w:rsidR="00B72C98" w:rsidRPr="00E36903" w:rsidRDefault="00B72C98">
            <w:pPr>
              <w:numPr>
                <w:ilvl w:val="0"/>
                <w:numId w:val="11"/>
              </w:numPr>
              <w:rPr>
                <w:rFonts w:ascii="Arial" w:hAnsi="Arial" w:cs="Arial"/>
                <w:iCs/>
                <w:lang w:val="en-IE"/>
              </w:rPr>
            </w:pPr>
            <w:r w:rsidRPr="00E36903">
              <w:rPr>
                <w:rFonts w:ascii="Arial" w:hAnsi="Arial" w:cs="Arial"/>
                <w:iCs/>
                <w:lang w:val="en-IE"/>
              </w:rPr>
              <w:t>Contribute to the optimal use of data systems functionality. </w:t>
            </w:r>
          </w:p>
          <w:p w14:paraId="073D9992" w14:textId="23A5C6B7" w:rsidR="00B72C98" w:rsidRDefault="00B72C98">
            <w:pPr>
              <w:numPr>
                <w:ilvl w:val="0"/>
                <w:numId w:val="11"/>
              </w:numPr>
              <w:rPr>
                <w:rFonts w:ascii="Arial" w:hAnsi="Arial" w:cs="Arial"/>
                <w:iCs/>
                <w:lang w:val="en-IE"/>
              </w:rPr>
            </w:pPr>
            <w:r w:rsidRPr="00E36903">
              <w:rPr>
                <w:rFonts w:ascii="Arial" w:hAnsi="Arial" w:cs="Arial"/>
                <w:iCs/>
                <w:lang w:val="en-IE"/>
              </w:rPr>
              <w:t>Lead on data quality improve</w:t>
            </w:r>
            <w:r w:rsidR="00F871F7">
              <w:rPr>
                <w:rFonts w:ascii="Arial" w:hAnsi="Arial" w:cs="Arial"/>
                <w:iCs/>
                <w:lang w:val="en-IE"/>
              </w:rPr>
              <w:t>ment across a range of systems.</w:t>
            </w:r>
          </w:p>
          <w:p w14:paraId="29C51B5F" w14:textId="48E717A9" w:rsidR="00F871F7" w:rsidRPr="0042068D" w:rsidRDefault="00F871F7">
            <w:pPr>
              <w:numPr>
                <w:ilvl w:val="0"/>
                <w:numId w:val="11"/>
              </w:numPr>
              <w:rPr>
                <w:rFonts w:ascii="Arial" w:hAnsi="Arial" w:cs="Arial"/>
                <w:iCs/>
                <w:lang w:val="en-IE"/>
              </w:rPr>
            </w:pPr>
            <w:r w:rsidRPr="0042068D">
              <w:rPr>
                <w:rFonts w:ascii="Arial" w:hAnsi="Arial" w:cs="Arial"/>
                <w:iCs/>
                <w:lang w:val="en-IE"/>
              </w:rPr>
              <w:t>To provide system support, as part of the National Disability ICT team, to users of National Disability ICT systems.</w:t>
            </w:r>
          </w:p>
          <w:p w14:paraId="61392D09" w14:textId="6126244C" w:rsidR="00B72C98" w:rsidRPr="00E36903" w:rsidRDefault="00B72C98" w:rsidP="00B72C98">
            <w:pPr>
              <w:rPr>
                <w:rFonts w:ascii="Arial" w:hAnsi="Arial" w:cs="Arial"/>
                <w:iCs/>
                <w:lang w:val="en-IE"/>
              </w:rPr>
            </w:pPr>
            <w:r w:rsidRPr="00E36903">
              <w:rPr>
                <w:rFonts w:ascii="Arial" w:hAnsi="Arial" w:cs="Arial"/>
                <w:iCs/>
                <w:lang w:val="en-IE"/>
              </w:rPr>
              <w:t> </w:t>
            </w:r>
          </w:p>
          <w:p w14:paraId="199EE4BF" w14:textId="77777777" w:rsidR="00B72C98" w:rsidRPr="00E36903" w:rsidRDefault="00B72C98" w:rsidP="00B72C98">
            <w:pPr>
              <w:rPr>
                <w:rFonts w:ascii="Arial" w:hAnsi="Arial" w:cs="Arial"/>
                <w:iCs/>
              </w:rPr>
            </w:pPr>
            <w:r w:rsidRPr="00E36903">
              <w:rPr>
                <w:rFonts w:ascii="Arial" w:hAnsi="Arial" w:cs="Arial"/>
                <w:b/>
                <w:iCs/>
              </w:rPr>
              <w:t>Risk management, quality, health &amp; safety</w:t>
            </w:r>
          </w:p>
          <w:p w14:paraId="7FBA3984" w14:textId="77777777" w:rsidR="00B72C98" w:rsidRPr="00E36903" w:rsidRDefault="00B72C98">
            <w:pPr>
              <w:numPr>
                <w:ilvl w:val="0"/>
                <w:numId w:val="11"/>
              </w:numPr>
              <w:rPr>
                <w:rFonts w:ascii="Arial" w:hAnsi="Arial" w:cs="Arial"/>
              </w:rPr>
            </w:pPr>
            <w:r w:rsidRPr="00E36903">
              <w:rPr>
                <w:rFonts w:ascii="Arial" w:hAnsi="Arial" w:cs="Arial"/>
              </w:rPr>
              <w:t xml:space="preserve">Adequately identifies, assesses, manages and monitors risk within their area of responsibility. </w:t>
            </w:r>
          </w:p>
          <w:p w14:paraId="47922769" w14:textId="77777777" w:rsidR="00B86BAD" w:rsidRDefault="00B72C98">
            <w:pPr>
              <w:numPr>
                <w:ilvl w:val="0"/>
                <w:numId w:val="11"/>
              </w:numPr>
              <w:rPr>
                <w:rFonts w:ascii="Arial" w:hAnsi="Arial" w:cs="Arial"/>
                <w:iCs/>
              </w:rPr>
            </w:pPr>
            <w:r w:rsidRPr="00E36903">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E36903">
              <w:rPr>
                <w:rFonts w:ascii="Arial" w:hAnsi="Arial" w:cs="Arial"/>
                <w:iCs/>
              </w:rPr>
              <w:t xml:space="preserve"> and comply with associated HSE protocols for implementing and maintaining these standards as appropriate to the role.</w:t>
            </w:r>
          </w:p>
          <w:p w14:paraId="263D7DC2" w14:textId="263482FF" w:rsidR="00B72C98" w:rsidRPr="00E36903" w:rsidRDefault="00B72C98">
            <w:pPr>
              <w:numPr>
                <w:ilvl w:val="0"/>
                <w:numId w:val="11"/>
              </w:numPr>
              <w:rPr>
                <w:rFonts w:ascii="Arial" w:hAnsi="Arial" w:cs="Arial"/>
                <w:iCs/>
              </w:rPr>
            </w:pPr>
            <w:r w:rsidRPr="00E36903">
              <w:rPr>
                <w:rFonts w:ascii="Arial" w:hAnsi="Arial" w:cs="Arial"/>
                <w:lang w:val="en-IE" w:eastAsia="en-IE"/>
              </w:rPr>
              <w:t>Support, promote and actively participate in sustainable energy, water and waste initiatives to create a more sustainable, low carbon and efficient health service.</w:t>
            </w:r>
          </w:p>
          <w:p w14:paraId="5BDBC845" w14:textId="77777777" w:rsidR="00B72C98" w:rsidRPr="00E36903" w:rsidRDefault="00B72C98" w:rsidP="00B72C98">
            <w:pPr>
              <w:rPr>
                <w:rFonts w:ascii="Arial" w:hAnsi="Arial" w:cs="Arial"/>
                <w:iCs/>
                <w:lang w:val="en-IE"/>
              </w:rPr>
            </w:pPr>
          </w:p>
          <w:p w14:paraId="3C42A58C" w14:textId="77777777" w:rsidR="00B72C98" w:rsidRPr="00E36903" w:rsidRDefault="00B72C98" w:rsidP="00B72C98">
            <w:pPr>
              <w:rPr>
                <w:rFonts w:ascii="Arial" w:hAnsi="Arial" w:cs="Arial"/>
                <w:b/>
                <w:iCs/>
              </w:rPr>
            </w:pPr>
            <w:r w:rsidRPr="00E36903">
              <w:rPr>
                <w:rFonts w:ascii="Arial" w:hAnsi="Arial" w:cs="Arial"/>
                <w:b/>
                <w:iCs/>
              </w:rPr>
              <w:t>Education &amp; training</w:t>
            </w:r>
          </w:p>
          <w:p w14:paraId="482F8561" w14:textId="4CFEB884" w:rsidR="00B72C98" w:rsidRDefault="00B72C98">
            <w:pPr>
              <w:numPr>
                <w:ilvl w:val="0"/>
                <w:numId w:val="11"/>
              </w:numPr>
              <w:rPr>
                <w:rFonts w:ascii="Arial" w:hAnsi="Arial" w:cs="Arial"/>
                <w:iCs/>
                <w:lang w:val="en-IE"/>
              </w:rPr>
            </w:pPr>
            <w:r w:rsidRPr="00E36903">
              <w:rPr>
                <w:rFonts w:ascii="Arial" w:hAnsi="Arial" w:cs="Arial"/>
                <w:iCs/>
              </w:rPr>
              <w:t>Engage in the HSE performance achievement process in conjunction with your Line Manager and staff as appropriate</w:t>
            </w:r>
            <w:r w:rsidRPr="00E36903">
              <w:rPr>
                <w:rFonts w:ascii="Arial" w:hAnsi="Arial" w:cs="Arial"/>
                <w:iCs/>
                <w:lang w:val="en-IE"/>
              </w:rPr>
              <w:t>.  </w:t>
            </w:r>
          </w:p>
          <w:p w14:paraId="62F983D5" w14:textId="77777777" w:rsidR="00B86BAD" w:rsidRPr="00E36903" w:rsidRDefault="00B86BAD" w:rsidP="00B86BAD">
            <w:pPr>
              <w:ind w:left="720"/>
              <w:rPr>
                <w:rFonts w:ascii="Arial" w:hAnsi="Arial" w:cs="Arial"/>
                <w:iCs/>
                <w:lang w:val="en-IE"/>
              </w:rPr>
            </w:pPr>
          </w:p>
          <w:p w14:paraId="78BEC6C6" w14:textId="77777777" w:rsidR="00A96EA4" w:rsidRPr="00E36903" w:rsidRDefault="00A96EA4" w:rsidP="00EB067F">
            <w:pPr>
              <w:rPr>
                <w:rFonts w:ascii="Arial" w:hAnsi="Arial" w:cs="Arial"/>
                <w:iCs/>
                <w:lang w:val="en-IE"/>
              </w:rPr>
            </w:pPr>
          </w:p>
          <w:p w14:paraId="71D0F494" w14:textId="788608DE" w:rsidR="00EB067F" w:rsidRDefault="00EB067F" w:rsidP="00EB067F">
            <w:pPr>
              <w:rPr>
                <w:rFonts w:ascii="Arial" w:hAnsi="Arial" w:cs="Arial"/>
                <w:b/>
                <w:bCs/>
                <w:iCs/>
                <w:lang w:val="en-IE"/>
              </w:rPr>
            </w:pPr>
            <w:r w:rsidRPr="00B86BAD">
              <w:rPr>
                <w:rFonts w:ascii="Arial" w:hAnsi="Arial" w:cs="Arial"/>
                <w:b/>
                <w:bCs/>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490F36D1" w14:textId="77777777" w:rsidR="00173E41" w:rsidRPr="00B86BAD" w:rsidRDefault="00173E41" w:rsidP="00EB067F">
            <w:pPr>
              <w:rPr>
                <w:rFonts w:ascii="Arial" w:hAnsi="Arial" w:cs="Arial"/>
                <w:b/>
                <w:bCs/>
                <w:iCs/>
                <w:lang w:val="en-IE"/>
              </w:rPr>
            </w:pPr>
          </w:p>
          <w:p w14:paraId="6D2CEE75" w14:textId="42EBF98A" w:rsidR="00EB067F" w:rsidRPr="00E36903" w:rsidRDefault="00EB067F" w:rsidP="00EB067F">
            <w:pPr>
              <w:rPr>
                <w:rFonts w:ascii="Arial" w:hAnsi="Arial" w:cs="Arial"/>
                <w:b/>
              </w:rPr>
            </w:pPr>
          </w:p>
        </w:tc>
      </w:tr>
      <w:tr w:rsidR="00EB067F" w:rsidRPr="00E36903" w14:paraId="6C210CFE" w14:textId="77777777" w:rsidTr="002830AB">
        <w:tc>
          <w:tcPr>
            <w:tcW w:w="1076" w:type="pct"/>
          </w:tcPr>
          <w:p w14:paraId="71AEAB78" w14:textId="047BBE1D" w:rsidR="00EB067F" w:rsidRPr="00E36903" w:rsidRDefault="00EB067F" w:rsidP="00EB067F">
            <w:pPr>
              <w:rPr>
                <w:rFonts w:ascii="Arial" w:hAnsi="Arial" w:cs="Arial"/>
                <w:b/>
                <w:bCs/>
              </w:rPr>
            </w:pPr>
            <w:r w:rsidRPr="00F871F7">
              <w:rPr>
                <w:rFonts w:ascii="Arial" w:hAnsi="Arial" w:cs="Arial"/>
                <w:b/>
                <w:bCs/>
              </w:rPr>
              <w:lastRenderedPageBreak/>
              <w:t>Eligibility criteria</w:t>
            </w:r>
          </w:p>
          <w:p w14:paraId="54F50D02" w14:textId="77777777" w:rsidR="00EB067F" w:rsidRPr="00E36903" w:rsidRDefault="00EB067F" w:rsidP="00EB067F">
            <w:pPr>
              <w:rPr>
                <w:rFonts w:ascii="Arial" w:hAnsi="Arial" w:cs="Arial"/>
                <w:b/>
                <w:bCs/>
              </w:rPr>
            </w:pPr>
          </w:p>
          <w:p w14:paraId="5800EDA7" w14:textId="1BD93EBA" w:rsidR="00EB067F" w:rsidRPr="00E36903" w:rsidRDefault="00EB067F" w:rsidP="00EB067F">
            <w:pPr>
              <w:rPr>
                <w:rFonts w:ascii="Arial" w:hAnsi="Arial" w:cs="Arial"/>
                <w:b/>
                <w:bCs/>
              </w:rPr>
            </w:pPr>
            <w:r w:rsidRPr="00E36903">
              <w:rPr>
                <w:rFonts w:ascii="Arial" w:hAnsi="Arial" w:cs="Arial"/>
                <w:b/>
                <w:bCs/>
              </w:rPr>
              <w:t>Qualifications and/ or experience</w:t>
            </w:r>
          </w:p>
          <w:p w14:paraId="36A9F709" w14:textId="77777777" w:rsidR="00EB067F" w:rsidRPr="00E36903" w:rsidRDefault="00EB067F" w:rsidP="00EB067F">
            <w:pPr>
              <w:rPr>
                <w:rFonts w:ascii="Arial" w:hAnsi="Arial" w:cs="Arial"/>
                <w:b/>
                <w:bCs/>
              </w:rPr>
            </w:pPr>
          </w:p>
        </w:tc>
        <w:tc>
          <w:tcPr>
            <w:tcW w:w="3924" w:type="pct"/>
          </w:tcPr>
          <w:p w14:paraId="6CC2205A" w14:textId="09EE7666" w:rsidR="00D311AF" w:rsidRPr="002D36F2" w:rsidRDefault="00D311AF" w:rsidP="00D311AF">
            <w:pPr>
              <w:pStyle w:val="Default"/>
              <w:rPr>
                <w:b/>
                <w:bCs/>
                <w:sz w:val="20"/>
                <w:szCs w:val="20"/>
                <w:lang w:val="en-US"/>
              </w:rPr>
            </w:pPr>
            <w:r w:rsidRPr="002D36F2">
              <w:rPr>
                <w:b/>
                <w:bCs/>
                <w:sz w:val="20"/>
                <w:szCs w:val="20"/>
                <w:lang w:val="en-US"/>
              </w:rPr>
              <w:t xml:space="preserve">Candidates must </w:t>
            </w:r>
            <w:r w:rsidR="002D36F2" w:rsidRPr="002D36F2">
              <w:rPr>
                <w:b/>
                <w:bCs/>
                <w:sz w:val="20"/>
                <w:szCs w:val="20"/>
                <w:lang w:val="en-US"/>
              </w:rPr>
              <w:t xml:space="preserve">have at the latest date of application: </w:t>
            </w:r>
          </w:p>
          <w:p w14:paraId="1C40DF7A" w14:textId="77777777" w:rsidR="002D36F2" w:rsidRPr="00FF70D0" w:rsidRDefault="002D36F2" w:rsidP="00D311AF">
            <w:pPr>
              <w:pStyle w:val="Default"/>
              <w:rPr>
                <w:sz w:val="20"/>
                <w:szCs w:val="20"/>
              </w:rPr>
            </w:pPr>
          </w:p>
          <w:p w14:paraId="45C30C69" w14:textId="77777777" w:rsidR="00D311AF" w:rsidRPr="00FF70D0" w:rsidRDefault="00D311AF" w:rsidP="00D311AF">
            <w:pPr>
              <w:numPr>
                <w:ilvl w:val="0"/>
                <w:numId w:val="41"/>
              </w:numPr>
              <w:rPr>
                <w:rFonts w:ascii="Arial" w:hAnsi="Arial" w:cs="Arial"/>
                <w:lang w:val="en-IE" w:eastAsia="en-IE"/>
              </w:rPr>
            </w:pPr>
            <w:r w:rsidRPr="00FF70D0">
              <w:rPr>
                <w:rFonts w:ascii="Arial" w:hAnsi="Arial" w:cs="Arial"/>
              </w:rPr>
              <w:t>Significant</w:t>
            </w:r>
            <w:r w:rsidRPr="00FF70D0">
              <w:rPr>
                <w:rFonts w:ascii="Arial" w:hAnsi="Arial" w:cs="Arial"/>
                <w:lang w:val="en-IE" w:eastAsia="en-IE"/>
              </w:rPr>
              <w:t xml:space="preserve"> experience in a data, analytics or business intelligence role, with proven ability to design and deliver data solutions, including data pipelines, transformation processes and data models using modern platforms such as Microsoft Fabric or equivalent, as relevant to the role.</w:t>
            </w:r>
          </w:p>
          <w:p w14:paraId="66BFE518" w14:textId="77777777" w:rsidR="00D311AF" w:rsidRPr="00FF70D0" w:rsidRDefault="00D311AF" w:rsidP="00D311AF">
            <w:pPr>
              <w:ind w:left="360"/>
              <w:rPr>
                <w:rFonts w:ascii="Arial" w:hAnsi="Arial" w:cs="Arial"/>
                <w:lang w:val="en-IE" w:eastAsia="en-IE"/>
              </w:rPr>
            </w:pPr>
          </w:p>
          <w:p w14:paraId="6AC4B876" w14:textId="77777777" w:rsidR="00D311AF" w:rsidRPr="00FF70D0" w:rsidRDefault="00D311AF" w:rsidP="00D311AF">
            <w:pPr>
              <w:numPr>
                <w:ilvl w:val="0"/>
                <w:numId w:val="41"/>
              </w:numPr>
              <w:rPr>
                <w:rFonts w:ascii="Arial" w:hAnsi="Arial" w:cs="Arial"/>
                <w:lang w:val="en-IE" w:eastAsia="en-IE"/>
              </w:rPr>
            </w:pPr>
            <w:r w:rsidRPr="00FF70D0">
              <w:rPr>
                <w:rFonts w:ascii="Arial" w:hAnsi="Arial" w:cs="Arial"/>
                <w:lang w:val="en-IE" w:eastAsia="en-IE"/>
              </w:rPr>
              <w:t>Strong technical proficiency in data tools and technologies, including SQL, Power Query and reporting platforms such as Microsoft Power BI, with experience working with large, complex datasets and developing scalable, reusable reporting solutions, as relevant to the role.</w:t>
            </w:r>
          </w:p>
          <w:p w14:paraId="26D76DD6" w14:textId="7B627C78" w:rsidR="00D311AF" w:rsidRPr="00FF70D0" w:rsidRDefault="00D311AF" w:rsidP="00D311AF">
            <w:pPr>
              <w:rPr>
                <w:rFonts w:ascii="Arial" w:hAnsi="Arial" w:cs="Arial"/>
                <w:lang w:val="en-IE" w:eastAsia="en-IE"/>
              </w:rPr>
            </w:pPr>
          </w:p>
          <w:p w14:paraId="02759F7F" w14:textId="77777777" w:rsidR="00D311AF" w:rsidRPr="00FF70D0" w:rsidRDefault="00D311AF" w:rsidP="00D311AF">
            <w:pPr>
              <w:pStyle w:val="ListParagraph"/>
              <w:numPr>
                <w:ilvl w:val="0"/>
                <w:numId w:val="41"/>
              </w:numPr>
              <w:autoSpaceDE w:val="0"/>
              <w:autoSpaceDN w:val="0"/>
              <w:adjustRightInd w:val="0"/>
              <w:spacing w:line="240" w:lineRule="atLeast"/>
              <w:rPr>
                <w:rFonts w:ascii="Arial" w:hAnsi="Arial" w:cs="Arial"/>
                <w:lang w:val="en-IE" w:eastAsia="en-IE"/>
              </w:rPr>
            </w:pPr>
            <w:r w:rsidRPr="00FF70D0">
              <w:rPr>
                <w:rFonts w:ascii="Arial" w:hAnsi="Arial" w:cs="Arial"/>
                <w:lang w:val="en-IE" w:eastAsia="en-IE"/>
              </w:rPr>
              <w:t>Experience of working collaboratively with multiple internal and external stakeholders </w:t>
            </w:r>
          </w:p>
          <w:p w14:paraId="757473AC" w14:textId="77777777" w:rsidR="00D311AF" w:rsidRPr="00FF70D0" w:rsidRDefault="00D311AF" w:rsidP="00D311AF">
            <w:pPr>
              <w:autoSpaceDE w:val="0"/>
              <w:autoSpaceDN w:val="0"/>
              <w:adjustRightInd w:val="0"/>
              <w:spacing w:line="240" w:lineRule="atLeast"/>
              <w:ind w:firstLine="120"/>
              <w:rPr>
                <w:rFonts w:ascii="Arial" w:hAnsi="Arial" w:cs="Arial"/>
                <w:lang w:val="en-IE" w:eastAsia="en-IE"/>
              </w:rPr>
            </w:pPr>
          </w:p>
          <w:p w14:paraId="0F867198" w14:textId="77777777" w:rsidR="00D311AF" w:rsidRPr="00FF70D0" w:rsidRDefault="00D311AF" w:rsidP="00D311AF">
            <w:pPr>
              <w:pStyle w:val="ListParagraph"/>
              <w:numPr>
                <w:ilvl w:val="0"/>
                <w:numId w:val="41"/>
              </w:numPr>
              <w:autoSpaceDE w:val="0"/>
              <w:autoSpaceDN w:val="0"/>
              <w:adjustRightInd w:val="0"/>
              <w:spacing w:line="240" w:lineRule="atLeast"/>
              <w:rPr>
                <w:rFonts w:ascii="Arial" w:hAnsi="Arial" w:cs="Arial"/>
                <w:lang w:val="en-IE" w:eastAsia="en-IE"/>
              </w:rPr>
            </w:pPr>
            <w:r w:rsidRPr="00FF70D0">
              <w:rPr>
                <w:rFonts w:ascii="Arial" w:hAnsi="Arial" w:cs="Arial"/>
                <w:lang w:val="en-IE" w:eastAsia="en-IE"/>
              </w:rPr>
              <w:t xml:space="preserve">Experience of the management of data quality improvement covering large datasets involving multiple stakeholders, including the identification of data gaps and implementation of solutions to mitigate against identified gaps.  </w:t>
            </w:r>
          </w:p>
          <w:p w14:paraId="33C0922F" w14:textId="77777777" w:rsidR="00D311AF" w:rsidRPr="00FF70D0" w:rsidRDefault="00D311AF" w:rsidP="00D311AF">
            <w:pPr>
              <w:pStyle w:val="ListParagraph"/>
              <w:rPr>
                <w:rFonts w:ascii="Arial" w:hAnsi="Arial" w:cs="Arial"/>
                <w:lang w:val="en-IE" w:eastAsia="en-IE"/>
              </w:rPr>
            </w:pPr>
          </w:p>
          <w:p w14:paraId="227D6A54" w14:textId="3A8133E8" w:rsidR="00D311AF" w:rsidRDefault="00D311AF" w:rsidP="00D311AF">
            <w:pPr>
              <w:pStyle w:val="ListParagraph"/>
              <w:numPr>
                <w:ilvl w:val="0"/>
                <w:numId w:val="12"/>
              </w:numPr>
              <w:autoSpaceDE w:val="0"/>
              <w:autoSpaceDN w:val="0"/>
              <w:adjustRightInd w:val="0"/>
              <w:spacing w:line="240" w:lineRule="atLeast"/>
              <w:rPr>
                <w:rFonts w:ascii="Arial" w:hAnsi="Arial" w:cs="Arial"/>
                <w:lang w:val="en-IE" w:eastAsia="en-IE"/>
              </w:rPr>
            </w:pPr>
            <w:r w:rsidRPr="00FF70D0">
              <w:rPr>
                <w:rFonts w:ascii="Arial" w:hAnsi="Arial" w:cs="Arial"/>
                <w:lang w:val="en-IE" w:eastAsia="en-IE"/>
              </w:rPr>
              <w:t>Experience of managing staff and developing a team.  </w:t>
            </w:r>
          </w:p>
          <w:p w14:paraId="09B11743" w14:textId="77777777" w:rsidR="002D36F2" w:rsidRPr="00FF70D0" w:rsidRDefault="002D36F2" w:rsidP="002D36F2">
            <w:pPr>
              <w:pStyle w:val="ListParagraph"/>
              <w:autoSpaceDE w:val="0"/>
              <w:autoSpaceDN w:val="0"/>
              <w:adjustRightInd w:val="0"/>
              <w:spacing w:line="240" w:lineRule="atLeast"/>
              <w:rPr>
                <w:rFonts w:ascii="Arial" w:hAnsi="Arial" w:cs="Arial"/>
                <w:lang w:val="en-IE" w:eastAsia="en-IE"/>
              </w:rPr>
            </w:pPr>
          </w:p>
          <w:p w14:paraId="0D570022" w14:textId="47985853" w:rsidR="002D36F2" w:rsidRPr="00C82D92" w:rsidRDefault="002D36F2" w:rsidP="002D36F2">
            <w:pPr>
              <w:numPr>
                <w:ilvl w:val="0"/>
                <w:numId w:val="42"/>
              </w:numPr>
              <w:spacing w:after="40"/>
              <w:rPr>
                <w:rFonts w:ascii="Arial" w:hAnsi="Arial" w:cs="Arial"/>
                <w:b/>
                <w:iCs/>
              </w:rPr>
            </w:pPr>
            <w:r>
              <w:rPr>
                <w:rFonts w:ascii="Arial" w:hAnsi="Arial" w:cs="Arial"/>
              </w:rPr>
              <w:t>T</w:t>
            </w:r>
            <w:r w:rsidRPr="00C82D92">
              <w:rPr>
                <w:rFonts w:ascii="Arial" w:hAnsi="Arial" w:cs="Arial"/>
              </w:rPr>
              <w:t>he requisite knowledge and ability (including a high standard of suitability and management ability) for the proper discharge of the duties of the office.</w:t>
            </w:r>
          </w:p>
          <w:p w14:paraId="6214EA2D" w14:textId="5DACE00E" w:rsidR="00A96EA4" w:rsidRPr="00FF70D0" w:rsidRDefault="00A96EA4" w:rsidP="00A96EA4">
            <w:pPr>
              <w:autoSpaceDE w:val="0"/>
              <w:autoSpaceDN w:val="0"/>
              <w:adjustRightInd w:val="0"/>
              <w:spacing w:line="240" w:lineRule="atLeast"/>
              <w:rPr>
                <w:rFonts w:ascii="Arial" w:hAnsi="Arial" w:cs="Arial"/>
                <w:lang w:val="en-IE" w:eastAsia="en-IE"/>
              </w:rPr>
            </w:pPr>
          </w:p>
          <w:p w14:paraId="5768B7EF" w14:textId="77777777" w:rsidR="00A96EA4" w:rsidRPr="00FF70D0" w:rsidRDefault="00A96EA4" w:rsidP="00A96EA4">
            <w:pPr>
              <w:autoSpaceDE w:val="0"/>
              <w:autoSpaceDN w:val="0"/>
              <w:adjustRightInd w:val="0"/>
              <w:spacing w:line="240" w:lineRule="atLeast"/>
              <w:rPr>
                <w:rFonts w:ascii="Arial" w:hAnsi="Arial" w:cs="Arial"/>
                <w:lang w:val="en-IE" w:eastAsia="en-IE"/>
              </w:rPr>
            </w:pPr>
            <w:r w:rsidRPr="00FF70D0">
              <w:rPr>
                <w:rFonts w:ascii="Arial" w:hAnsi="Arial" w:cs="Arial"/>
                <w:lang w:val="en-IE" w:eastAsia="en-IE"/>
              </w:rPr>
              <w:t>  </w:t>
            </w:r>
          </w:p>
          <w:p w14:paraId="1E40E0D7" w14:textId="77777777" w:rsidR="00EB067F" w:rsidRPr="00FF70D0" w:rsidRDefault="00EB067F" w:rsidP="00B94F6E">
            <w:pPr>
              <w:rPr>
                <w:rFonts w:ascii="Arial" w:hAnsi="Arial" w:cs="Arial"/>
                <w:b/>
                <w:bCs/>
              </w:rPr>
            </w:pPr>
            <w:r w:rsidRPr="00FF70D0">
              <w:rPr>
                <w:rFonts w:ascii="Arial" w:hAnsi="Arial" w:cs="Arial"/>
                <w:b/>
                <w:bCs/>
              </w:rPr>
              <w:t>Health</w:t>
            </w:r>
          </w:p>
          <w:p w14:paraId="39FE6D13" w14:textId="77777777" w:rsidR="00EB067F" w:rsidRPr="00FF70D0" w:rsidRDefault="00EB067F" w:rsidP="00EB067F">
            <w:pPr>
              <w:rPr>
                <w:rFonts w:ascii="Arial" w:hAnsi="Arial" w:cs="Arial"/>
              </w:rPr>
            </w:pPr>
            <w:r w:rsidRPr="00FF70D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EB067F" w:rsidRPr="00FF70D0" w:rsidRDefault="00EB067F" w:rsidP="00EB067F">
            <w:pPr>
              <w:rPr>
                <w:rFonts w:ascii="Arial" w:hAnsi="Arial" w:cs="Arial"/>
              </w:rPr>
            </w:pPr>
          </w:p>
          <w:p w14:paraId="7668CAFC" w14:textId="77777777" w:rsidR="00EB067F" w:rsidRPr="00FF70D0" w:rsidRDefault="00EB067F" w:rsidP="00B94F6E">
            <w:pPr>
              <w:ind w:right="-766"/>
              <w:rPr>
                <w:rFonts w:ascii="Arial" w:hAnsi="Arial" w:cs="Arial"/>
                <w:b/>
                <w:iCs/>
              </w:rPr>
            </w:pPr>
            <w:r w:rsidRPr="00FF70D0">
              <w:rPr>
                <w:rFonts w:ascii="Arial" w:hAnsi="Arial" w:cs="Arial"/>
                <w:b/>
              </w:rPr>
              <w:t>Character</w:t>
            </w:r>
          </w:p>
          <w:p w14:paraId="1151045D" w14:textId="687D6043" w:rsidR="00EB067F" w:rsidRPr="00FF70D0" w:rsidRDefault="00EB067F" w:rsidP="00E36903">
            <w:pPr>
              <w:ind w:right="-766"/>
              <w:rPr>
                <w:rFonts w:ascii="Arial" w:hAnsi="Arial" w:cs="Arial"/>
                <w:b/>
                <w:bCs/>
                <w:iCs/>
                <w:shd w:val="clear" w:color="auto" w:fill="FFFFFF"/>
              </w:rPr>
            </w:pPr>
            <w:r w:rsidRPr="00FF70D0">
              <w:rPr>
                <w:rFonts w:ascii="Arial" w:hAnsi="Arial" w:cs="Arial"/>
              </w:rPr>
              <w:t>Each candidate for and any person holding the office must be of good character.</w:t>
            </w:r>
          </w:p>
        </w:tc>
      </w:tr>
      <w:tr w:rsidR="00EB067F" w:rsidRPr="00E36903" w14:paraId="437354A7" w14:textId="77777777" w:rsidTr="002830AB">
        <w:tc>
          <w:tcPr>
            <w:tcW w:w="1076" w:type="pct"/>
          </w:tcPr>
          <w:p w14:paraId="3FD389F1" w14:textId="7545571D" w:rsidR="00EB067F" w:rsidRPr="00E36903" w:rsidRDefault="00EB067F" w:rsidP="00EB067F">
            <w:pPr>
              <w:rPr>
                <w:rFonts w:ascii="Arial" w:hAnsi="Arial" w:cs="Arial"/>
                <w:b/>
                <w:bCs/>
              </w:rPr>
            </w:pPr>
            <w:r w:rsidRPr="00E36903">
              <w:rPr>
                <w:rFonts w:ascii="Arial" w:hAnsi="Arial" w:cs="Arial"/>
                <w:b/>
                <w:bCs/>
              </w:rPr>
              <w:t>Additional eligibility requirements:</w:t>
            </w:r>
          </w:p>
          <w:p w14:paraId="255FA45E" w14:textId="0A67812E" w:rsidR="00EB067F" w:rsidRPr="00E36903" w:rsidRDefault="00EB067F" w:rsidP="00EB067F">
            <w:pPr>
              <w:rPr>
                <w:rFonts w:ascii="Arial" w:hAnsi="Arial" w:cs="Arial"/>
                <w:b/>
                <w:bCs/>
              </w:rPr>
            </w:pPr>
          </w:p>
        </w:tc>
        <w:tc>
          <w:tcPr>
            <w:tcW w:w="3924" w:type="pct"/>
          </w:tcPr>
          <w:p w14:paraId="67225D5A" w14:textId="6943F605" w:rsidR="00EB067F" w:rsidRPr="00E36903" w:rsidRDefault="00EB067F" w:rsidP="00EB067F">
            <w:pPr>
              <w:pStyle w:val="Default"/>
              <w:rPr>
                <w:color w:val="auto"/>
                <w:sz w:val="20"/>
                <w:szCs w:val="20"/>
              </w:rPr>
            </w:pPr>
            <w:r w:rsidRPr="00E36903">
              <w:rPr>
                <w:b/>
                <w:bCs/>
                <w:color w:val="auto"/>
                <w:sz w:val="20"/>
                <w:szCs w:val="20"/>
              </w:rPr>
              <w:t xml:space="preserve">Citizenship requirements </w:t>
            </w:r>
          </w:p>
          <w:p w14:paraId="2C642096" w14:textId="77777777" w:rsidR="00EB067F" w:rsidRPr="00E36903" w:rsidRDefault="00EB067F" w:rsidP="00EB067F">
            <w:pPr>
              <w:pStyle w:val="Default"/>
              <w:rPr>
                <w:color w:val="auto"/>
                <w:sz w:val="20"/>
                <w:szCs w:val="20"/>
              </w:rPr>
            </w:pPr>
            <w:r w:rsidRPr="00E36903">
              <w:rPr>
                <w:color w:val="auto"/>
                <w:sz w:val="20"/>
                <w:szCs w:val="20"/>
              </w:rPr>
              <w:t xml:space="preserve">Eligible candidates must be: </w:t>
            </w:r>
          </w:p>
          <w:p w14:paraId="354421BA" w14:textId="087C34A8" w:rsidR="00EB067F" w:rsidRPr="00E36903" w:rsidRDefault="00EB067F">
            <w:pPr>
              <w:pStyle w:val="ListParagraph"/>
              <w:numPr>
                <w:ilvl w:val="0"/>
                <w:numId w:val="3"/>
              </w:numPr>
              <w:spacing w:after="120"/>
              <w:rPr>
                <w:rFonts w:ascii="Arial" w:hAnsi="Arial" w:cs="Arial"/>
              </w:rPr>
            </w:pPr>
            <w:r w:rsidRPr="00E36903">
              <w:rPr>
                <w:rFonts w:ascii="Arial" w:hAnsi="Arial" w:cs="Arial"/>
              </w:rPr>
              <w:t xml:space="preserve">EEA, Swiss, or British citizens </w:t>
            </w:r>
          </w:p>
          <w:p w14:paraId="0FE712BB" w14:textId="5E0B69BC" w:rsidR="00EB067F" w:rsidRPr="00E36903" w:rsidRDefault="00EB067F" w:rsidP="00EB067F">
            <w:pPr>
              <w:spacing w:after="120"/>
              <w:ind w:left="360"/>
              <w:rPr>
                <w:rFonts w:ascii="Arial" w:hAnsi="Arial" w:cs="Arial"/>
                <w:b/>
              </w:rPr>
            </w:pPr>
            <w:r w:rsidRPr="00E36903">
              <w:rPr>
                <w:rFonts w:ascii="Arial" w:hAnsi="Arial" w:cs="Arial"/>
                <w:b/>
              </w:rPr>
              <w:t>OR</w:t>
            </w:r>
          </w:p>
          <w:p w14:paraId="0476F498" w14:textId="5A1360FF" w:rsidR="00EB067F" w:rsidRPr="00E36903" w:rsidRDefault="00EB067F">
            <w:pPr>
              <w:pStyle w:val="ListParagraph"/>
              <w:numPr>
                <w:ilvl w:val="0"/>
                <w:numId w:val="3"/>
              </w:numPr>
              <w:spacing w:after="120"/>
              <w:rPr>
                <w:rFonts w:ascii="Arial" w:hAnsi="Arial" w:cs="Arial"/>
              </w:rPr>
            </w:pPr>
            <w:r w:rsidRPr="00E36903">
              <w:rPr>
                <w:rFonts w:ascii="Arial" w:hAnsi="Arial" w:cs="Arial"/>
              </w:rPr>
              <w:t xml:space="preserve">Non-European Economic Area citizens with permission to reside and work in the State </w:t>
            </w:r>
          </w:p>
          <w:p w14:paraId="3BA041C6" w14:textId="494B0D51" w:rsidR="00EB067F" w:rsidRPr="00E36903" w:rsidRDefault="00EB067F" w:rsidP="00EB067F">
            <w:pPr>
              <w:pStyle w:val="Default"/>
              <w:ind w:left="1080"/>
              <w:rPr>
                <w:bCs/>
                <w:color w:val="auto"/>
                <w:sz w:val="20"/>
                <w:szCs w:val="20"/>
              </w:rPr>
            </w:pPr>
            <w:r w:rsidRPr="00E36903">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EB067F" w:rsidRPr="00E36903" w:rsidRDefault="00EB067F" w:rsidP="00EB067F">
            <w:pPr>
              <w:pStyle w:val="ListParagraph"/>
              <w:spacing w:after="120"/>
              <w:ind w:left="1080"/>
              <w:rPr>
                <w:rFonts w:ascii="Arial" w:hAnsi="Arial" w:cs="Arial"/>
              </w:rPr>
            </w:pPr>
          </w:p>
          <w:p w14:paraId="65EB9499" w14:textId="77777777" w:rsidR="00EB067F" w:rsidRDefault="00EB067F" w:rsidP="002329CE">
            <w:pPr>
              <w:pStyle w:val="Default"/>
              <w:rPr>
                <w:bCs/>
                <w:color w:val="auto"/>
                <w:sz w:val="20"/>
                <w:szCs w:val="20"/>
              </w:rPr>
            </w:pPr>
            <w:r w:rsidRPr="00E36903">
              <w:rPr>
                <w:bCs/>
                <w:color w:val="auto"/>
                <w:sz w:val="20"/>
                <w:szCs w:val="20"/>
              </w:rPr>
              <w:t xml:space="preserve">To qualify candidates must be eligible by the closing date of the campaign. </w:t>
            </w:r>
          </w:p>
          <w:p w14:paraId="613182C9" w14:textId="3BF5F603" w:rsidR="00801547" w:rsidRPr="00E36903" w:rsidRDefault="00801547" w:rsidP="002329CE">
            <w:pPr>
              <w:pStyle w:val="Default"/>
              <w:rPr>
                <w:bCs/>
                <w:color w:val="auto"/>
                <w:sz w:val="20"/>
                <w:szCs w:val="20"/>
              </w:rPr>
            </w:pPr>
          </w:p>
        </w:tc>
      </w:tr>
      <w:tr w:rsidR="00EB067F" w:rsidRPr="00E36903" w14:paraId="466ACF54" w14:textId="77777777" w:rsidTr="002830AB">
        <w:tc>
          <w:tcPr>
            <w:tcW w:w="1076" w:type="pct"/>
          </w:tcPr>
          <w:p w14:paraId="50259FF8" w14:textId="3085F32B" w:rsidR="00EB067F" w:rsidRPr="00E36903" w:rsidRDefault="00EB067F" w:rsidP="00EB067F">
            <w:pPr>
              <w:rPr>
                <w:rFonts w:ascii="Arial" w:hAnsi="Arial" w:cs="Arial"/>
                <w:b/>
                <w:bCs/>
              </w:rPr>
            </w:pPr>
            <w:r w:rsidRPr="00E36903">
              <w:rPr>
                <w:rFonts w:ascii="Arial" w:hAnsi="Arial" w:cs="Arial"/>
                <w:b/>
                <w:bCs/>
              </w:rPr>
              <w:t>Skills, competencies and/or knowledge</w:t>
            </w:r>
          </w:p>
          <w:p w14:paraId="4E76BE64" w14:textId="77777777" w:rsidR="00EB067F" w:rsidRPr="00E36903" w:rsidRDefault="00EB067F" w:rsidP="00EB067F">
            <w:pPr>
              <w:rPr>
                <w:rFonts w:ascii="Arial" w:hAnsi="Arial" w:cs="Arial"/>
                <w:b/>
                <w:bCs/>
              </w:rPr>
            </w:pPr>
          </w:p>
          <w:p w14:paraId="3C72DF3D" w14:textId="77777777" w:rsidR="00EB067F" w:rsidRPr="00E36903" w:rsidRDefault="00EB067F" w:rsidP="00EB067F">
            <w:pPr>
              <w:rPr>
                <w:rFonts w:ascii="Arial" w:hAnsi="Arial" w:cs="Arial"/>
                <w:b/>
                <w:bCs/>
              </w:rPr>
            </w:pPr>
          </w:p>
        </w:tc>
        <w:tc>
          <w:tcPr>
            <w:tcW w:w="3924" w:type="pct"/>
          </w:tcPr>
          <w:p w14:paraId="4E6CB8D4" w14:textId="77777777" w:rsidR="002329CE" w:rsidRPr="00E36903" w:rsidRDefault="002329CE" w:rsidP="002329CE">
            <w:pPr>
              <w:pStyle w:val="NormalWeb"/>
              <w:shd w:val="clear" w:color="auto" w:fill="FFFFFF"/>
              <w:spacing w:before="0" w:beforeAutospacing="0" w:after="0" w:afterAutospacing="0"/>
              <w:rPr>
                <w:rFonts w:ascii="Arial" w:hAnsi="Arial" w:cs="Arial"/>
                <w:iCs/>
                <w:sz w:val="20"/>
                <w:szCs w:val="20"/>
              </w:rPr>
            </w:pPr>
            <w:r w:rsidRPr="00E36903">
              <w:rPr>
                <w:rFonts w:ascii="Arial" w:hAnsi="Arial" w:cs="Arial"/>
                <w:b/>
                <w:bCs/>
                <w:iCs/>
                <w:sz w:val="20"/>
                <w:szCs w:val="20"/>
              </w:rPr>
              <w:t>Professional Knowledge &amp; Experience </w:t>
            </w:r>
            <w:r w:rsidRPr="00E36903">
              <w:rPr>
                <w:rFonts w:ascii="Arial" w:hAnsi="Arial" w:cs="Arial"/>
                <w:iCs/>
                <w:sz w:val="20"/>
                <w:szCs w:val="20"/>
              </w:rPr>
              <w:t> </w:t>
            </w:r>
          </w:p>
          <w:p w14:paraId="3BFB7D86"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Knowledge of best practice in relation to monitoring systems, the design of information capture systems, data standards, data validation and quality assurance approaches.  </w:t>
            </w:r>
          </w:p>
          <w:p w14:paraId="39F685EA" w14:textId="76EEA046" w:rsidR="00AD6319" w:rsidRPr="00AD6319"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Knowledge of IT based data management systems and data visualisation.  </w:t>
            </w:r>
          </w:p>
          <w:p w14:paraId="5FE45E17"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An understanding of the challenges of complex projects in the context of new technology, process, change and interdependency management.  </w:t>
            </w:r>
          </w:p>
          <w:p w14:paraId="56FA87EC"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Excellent experience and knowledge in advanced Excel  </w:t>
            </w:r>
          </w:p>
          <w:p w14:paraId="643D5454"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Knowledge of the health service including a good knowledge of HSE reform.  </w:t>
            </w:r>
          </w:p>
          <w:p w14:paraId="1FD9146D"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An understanding of the corporate planning, business information and performance assurance process.  </w:t>
            </w:r>
          </w:p>
          <w:p w14:paraId="65F16161"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Knowledge and understanding of Data Protection Legislation.  </w:t>
            </w:r>
          </w:p>
          <w:p w14:paraId="7831A086"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Experience of preparing reports including presentation of statistical data.  </w:t>
            </w:r>
          </w:p>
          <w:p w14:paraId="22E8302A"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Experience in working collaboratively with stakeholders to identify and resolve data gaps. </w:t>
            </w:r>
          </w:p>
          <w:p w14:paraId="408C7BEC" w14:textId="0A838F72" w:rsidR="002329CE"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lastRenderedPageBreak/>
              <w:t>Experience of implementing data quality improvement across large datasets with external user bases. </w:t>
            </w:r>
          </w:p>
          <w:p w14:paraId="7422AC60" w14:textId="5908C716" w:rsidR="00B86BAD" w:rsidRPr="00F871F7" w:rsidRDefault="00B86BAD"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F871F7">
              <w:rPr>
                <w:rFonts w:ascii="Arial" w:hAnsi="Arial" w:cs="Arial"/>
                <w:iCs/>
                <w:sz w:val="20"/>
                <w:szCs w:val="20"/>
              </w:rPr>
              <w:t>The ability to confidently navigate and utilise multiple systems. Capability of extracting, analysing, and presenting data to support regional activity reporting and statistical requiremen</w:t>
            </w:r>
            <w:r w:rsidR="00AD6319" w:rsidRPr="00F871F7">
              <w:rPr>
                <w:rFonts w:ascii="Arial" w:hAnsi="Arial" w:cs="Arial"/>
                <w:iCs/>
                <w:sz w:val="20"/>
                <w:szCs w:val="20"/>
              </w:rPr>
              <w:t>ts in line with HSE standards.</w:t>
            </w:r>
          </w:p>
          <w:p w14:paraId="73C67C04" w14:textId="0041BE5F" w:rsidR="00786CD2" w:rsidRPr="00786CD2" w:rsidRDefault="00786CD2" w:rsidP="00786CD2">
            <w:pPr>
              <w:numPr>
                <w:ilvl w:val="0"/>
                <w:numId w:val="22"/>
              </w:numPr>
              <w:rPr>
                <w:rFonts w:ascii="Arial" w:hAnsi="Arial" w:cs="Arial"/>
                <w:lang w:val="en-IE" w:eastAsia="en-IE"/>
              </w:rPr>
            </w:pPr>
            <w:r>
              <w:rPr>
                <w:rFonts w:ascii="Arial" w:hAnsi="Arial" w:cs="Arial"/>
                <w:lang w:val="en-IE" w:eastAsia="en-IE"/>
              </w:rPr>
              <w:t>Experience of providing end user application support.</w:t>
            </w:r>
          </w:p>
          <w:p w14:paraId="78FAA8C9" w14:textId="40A0CC32" w:rsidR="00AD6319" w:rsidRDefault="00AD6319"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F871F7">
              <w:rPr>
                <w:rFonts w:ascii="Arial" w:hAnsi="Arial" w:cs="Arial"/>
                <w:iCs/>
                <w:sz w:val="20"/>
                <w:szCs w:val="20"/>
              </w:rPr>
              <w:t>Experience in data analysis systems and applications such as Power Query, Power BI, Qlik Sense etc</w:t>
            </w:r>
          </w:p>
          <w:p w14:paraId="236C2AFF" w14:textId="589819A1" w:rsidR="004B7092" w:rsidRDefault="004B7092" w:rsidP="004B7092">
            <w:pPr>
              <w:numPr>
                <w:ilvl w:val="0"/>
                <w:numId w:val="22"/>
              </w:numPr>
              <w:rPr>
                <w:rFonts w:ascii="Arial" w:hAnsi="Arial" w:cs="Arial"/>
                <w:lang w:val="en-IE" w:eastAsia="en-IE"/>
              </w:rPr>
            </w:pPr>
            <w:r w:rsidRPr="004B7092">
              <w:rPr>
                <w:rFonts w:ascii="Arial" w:hAnsi="Arial" w:cs="Arial"/>
                <w:lang w:val="en-IE" w:eastAsia="en-IE"/>
              </w:rPr>
              <w:t>A high level of SQL proficiency &amp; Excel functionality, as relevant to the role.</w:t>
            </w:r>
          </w:p>
          <w:p w14:paraId="26D062D4" w14:textId="77777777" w:rsidR="004B7092" w:rsidRPr="00F871F7" w:rsidRDefault="004B7092" w:rsidP="004B7092">
            <w:pPr>
              <w:pStyle w:val="NormalWeb"/>
              <w:shd w:val="clear" w:color="auto" w:fill="FFFFFF"/>
              <w:spacing w:before="0" w:beforeAutospacing="0" w:after="0" w:afterAutospacing="0"/>
              <w:ind w:left="720"/>
              <w:rPr>
                <w:rFonts w:ascii="Arial" w:hAnsi="Arial" w:cs="Arial"/>
                <w:iCs/>
                <w:sz w:val="20"/>
                <w:szCs w:val="20"/>
              </w:rPr>
            </w:pPr>
          </w:p>
          <w:p w14:paraId="4C85173D" w14:textId="1B207A37" w:rsidR="002329CE" w:rsidRPr="00E36903" w:rsidRDefault="002329CE" w:rsidP="002329CE">
            <w:pPr>
              <w:pStyle w:val="NormalWeb"/>
              <w:shd w:val="clear" w:color="auto" w:fill="FFFFFF"/>
              <w:spacing w:after="150"/>
              <w:rPr>
                <w:rFonts w:ascii="Arial" w:hAnsi="Arial" w:cs="Arial"/>
                <w:iCs/>
                <w:sz w:val="20"/>
                <w:szCs w:val="20"/>
              </w:rPr>
            </w:pPr>
            <w:r w:rsidRPr="00E36903">
              <w:rPr>
                <w:rFonts w:ascii="Arial" w:hAnsi="Arial" w:cs="Arial"/>
                <w:b/>
                <w:bCs/>
                <w:iCs/>
                <w:sz w:val="20"/>
                <w:szCs w:val="20"/>
              </w:rPr>
              <w:t>Planning and Managing Resources  </w:t>
            </w:r>
            <w:r w:rsidRPr="00E36903">
              <w:rPr>
                <w:rFonts w:ascii="Arial" w:hAnsi="Arial" w:cs="Arial"/>
                <w:iCs/>
                <w:sz w:val="20"/>
                <w:szCs w:val="20"/>
              </w:rPr>
              <w:t> </w:t>
            </w:r>
          </w:p>
          <w:p w14:paraId="28D968F6"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Demonstrate the ability to effectively plan and manage resources, effectively handle multiple projects concurrently, structuring and organising own workload and that of others effectively.</w:t>
            </w:r>
          </w:p>
          <w:p w14:paraId="529CDD86"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Demonstrate responsibility and accountability for the timely delivery of agreed objectives.  </w:t>
            </w:r>
          </w:p>
          <w:p w14:paraId="66EB4993"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Challenges processes to improve efficiencies where appropriate, is committed to attaining value for money.  </w:t>
            </w:r>
          </w:p>
          <w:p w14:paraId="220504F4" w14:textId="626DE818" w:rsidR="002329CE" w:rsidRPr="00E36903" w:rsidRDefault="002329CE" w:rsidP="002329CE">
            <w:pPr>
              <w:pStyle w:val="NormalWeb"/>
              <w:shd w:val="clear" w:color="auto" w:fill="FFFFFF"/>
              <w:spacing w:after="150"/>
              <w:rPr>
                <w:rFonts w:ascii="Arial" w:hAnsi="Arial" w:cs="Arial"/>
                <w:iCs/>
                <w:sz w:val="20"/>
                <w:szCs w:val="20"/>
              </w:rPr>
            </w:pPr>
            <w:r w:rsidRPr="00E36903">
              <w:rPr>
                <w:rFonts w:ascii="Arial" w:hAnsi="Arial" w:cs="Arial"/>
                <w:b/>
                <w:bCs/>
                <w:iCs/>
                <w:sz w:val="20"/>
                <w:szCs w:val="20"/>
              </w:rPr>
              <w:t>Commitment to a Quality Service </w:t>
            </w:r>
            <w:r w:rsidRPr="00E36903">
              <w:rPr>
                <w:rFonts w:ascii="Arial" w:hAnsi="Arial" w:cs="Arial"/>
                <w:iCs/>
                <w:sz w:val="20"/>
                <w:szCs w:val="20"/>
              </w:rPr>
              <w:t> </w:t>
            </w:r>
          </w:p>
          <w:p w14:paraId="359BBA37"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Demonstrates evidence of practicing and promoting a strong focus on delivering high quality customer service for internal and external customers and an awareness and appreciation of the service user.  </w:t>
            </w:r>
          </w:p>
          <w:p w14:paraId="3243A4F3"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Ensure attention to detail and a consistent adherence to procedures and standards within area of responsibility.  </w:t>
            </w:r>
          </w:p>
          <w:p w14:paraId="681BD75D"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Embraces and promotes the change agenda, supporting others through change.  </w:t>
            </w:r>
          </w:p>
          <w:p w14:paraId="0F2209DE"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Demonstrate flexibility and initiative during challenging times and an ability to persevere despite setbacks.  </w:t>
            </w:r>
          </w:p>
          <w:p w14:paraId="20A1B826" w14:textId="1A6D2995" w:rsidR="00F871F7" w:rsidRDefault="00F871F7" w:rsidP="00E36903">
            <w:pPr>
              <w:pStyle w:val="NormalWeb"/>
              <w:shd w:val="clear" w:color="auto" w:fill="FFFFFF"/>
              <w:spacing w:before="0" w:beforeAutospacing="0" w:after="0" w:afterAutospacing="0"/>
              <w:rPr>
                <w:rFonts w:ascii="Arial" w:hAnsi="Arial" w:cs="Arial"/>
                <w:b/>
                <w:bCs/>
                <w:iCs/>
                <w:sz w:val="20"/>
                <w:szCs w:val="20"/>
              </w:rPr>
            </w:pPr>
          </w:p>
          <w:p w14:paraId="7753A7CD" w14:textId="77777777" w:rsidR="00F871F7" w:rsidRPr="00E36903" w:rsidRDefault="00F871F7" w:rsidP="00E36903">
            <w:pPr>
              <w:pStyle w:val="NormalWeb"/>
              <w:shd w:val="clear" w:color="auto" w:fill="FFFFFF"/>
              <w:spacing w:before="0" w:beforeAutospacing="0" w:after="0" w:afterAutospacing="0"/>
              <w:rPr>
                <w:rFonts w:ascii="Arial" w:hAnsi="Arial" w:cs="Arial"/>
                <w:b/>
                <w:bCs/>
                <w:iCs/>
                <w:sz w:val="20"/>
                <w:szCs w:val="20"/>
              </w:rPr>
            </w:pPr>
          </w:p>
          <w:p w14:paraId="074EC22A" w14:textId="3C5319E8" w:rsidR="002329CE" w:rsidRPr="00E36903" w:rsidRDefault="002329CE" w:rsidP="00E36903">
            <w:pPr>
              <w:pStyle w:val="NormalWeb"/>
              <w:shd w:val="clear" w:color="auto" w:fill="FFFFFF"/>
              <w:spacing w:before="0" w:beforeAutospacing="0" w:after="0" w:afterAutospacing="0"/>
              <w:rPr>
                <w:rFonts w:ascii="Arial" w:hAnsi="Arial" w:cs="Arial"/>
                <w:iCs/>
                <w:sz w:val="20"/>
                <w:szCs w:val="20"/>
              </w:rPr>
            </w:pPr>
            <w:r w:rsidRPr="00E36903">
              <w:rPr>
                <w:rFonts w:ascii="Arial" w:hAnsi="Arial" w:cs="Arial"/>
                <w:b/>
                <w:bCs/>
                <w:iCs/>
                <w:sz w:val="20"/>
                <w:szCs w:val="20"/>
              </w:rPr>
              <w:t>Evaluating Information, Problem Solving &amp; Decision Making  </w:t>
            </w:r>
            <w:r w:rsidRPr="00E36903">
              <w:rPr>
                <w:rFonts w:ascii="Arial" w:hAnsi="Arial" w:cs="Arial"/>
                <w:iCs/>
                <w:sz w:val="20"/>
                <w:szCs w:val="20"/>
              </w:rPr>
              <w:t> </w:t>
            </w:r>
          </w:p>
          <w:p w14:paraId="737B677F"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Demonstrate numeracy skills, an ability to analyse and evaluate information, considering a range of critical and complex factors in making effective decisions. Recognises when it is appropriate to refer decisions to a higher level of management.  </w:t>
            </w:r>
          </w:p>
          <w:p w14:paraId="603E73B6"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Demonstrate initiative in the resolution of complex issues / problem solving and proactively develop new proposals and recommend solutions.  </w:t>
            </w:r>
          </w:p>
          <w:p w14:paraId="56EA01A1"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Ability to confidently explain the rationale behind decisions when faced with opposition.  </w:t>
            </w:r>
          </w:p>
          <w:p w14:paraId="175FAC64" w14:textId="77777777" w:rsidR="00E36903" w:rsidRPr="00E36903" w:rsidRDefault="002329CE" w:rsidP="00E36903">
            <w:pPr>
              <w:pStyle w:val="NormalWeb"/>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 </w:t>
            </w:r>
          </w:p>
          <w:p w14:paraId="36B40550" w14:textId="2F6A2D7C" w:rsidR="002329CE" w:rsidRPr="00E36903" w:rsidRDefault="002329CE" w:rsidP="00E36903">
            <w:pPr>
              <w:pStyle w:val="NormalWeb"/>
              <w:shd w:val="clear" w:color="auto" w:fill="FFFFFF"/>
              <w:spacing w:before="0" w:beforeAutospacing="0" w:after="0" w:afterAutospacing="0"/>
              <w:rPr>
                <w:rFonts w:ascii="Arial" w:hAnsi="Arial" w:cs="Arial"/>
                <w:iCs/>
                <w:sz w:val="20"/>
                <w:szCs w:val="20"/>
              </w:rPr>
            </w:pPr>
            <w:r w:rsidRPr="00E36903">
              <w:rPr>
                <w:rFonts w:ascii="Arial" w:hAnsi="Arial" w:cs="Arial"/>
                <w:b/>
                <w:bCs/>
                <w:iCs/>
                <w:sz w:val="20"/>
                <w:szCs w:val="20"/>
              </w:rPr>
              <w:t>Team Working </w:t>
            </w:r>
            <w:r w:rsidRPr="00E36903">
              <w:rPr>
                <w:rFonts w:ascii="Arial" w:hAnsi="Arial" w:cs="Arial"/>
                <w:iCs/>
                <w:sz w:val="20"/>
                <w:szCs w:val="20"/>
              </w:rPr>
              <w:t> </w:t>
            </w:r>
          </w:p>
          <w:p w14:paraId="333CAE92"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The ability to work both independently and collaboratively within a dynamic team and multi stakeholder environment.  </w:t>
            </w:r>
          </w:p>
          <w:p w14:paraId="3A01EF15"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Demonstrate an ability to work as part of the team in establishing a shared sense of purpose and unity across a number of teams delivering on different projects.  </w:t>
            </w:r>
          </w:p>
          <w:p w14:paraId="773DBC83"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Demonstrate leadership; creating team spirit; leading by example, coaching and supporting individuals to facilitate high performance and staff development.  </w:t>
            </w:r>
          </w:p>
          <w:p w14:paraId="1675DD29"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Demonstrate a commitment to promoting a culture of involvement and consultation within the team, welcoming contributions from others.  </w:t>
            </w:r>
          </w:p>
          <w:p w14:paraId="6BDD097F" w14:textId="77777777" w:rsidR="00E36903" w:rsidRPr="00E36903" w:rsidRDefault="00E36903" w:rsidP="00E36903">
            <w:pPr>
              <w:pStyle w:val="NormalWeb"/>
              <w:shd w:val="clear" w:color="auto" w:fill="FFFFFF"/>
              <w:spacing w:before="0" w:beforeAutospacing="0" w:after="0" w:afterAutospacing="0"/>
              <w:rPr>
                <w:rFonts w:ascii="Arial" w:hAnsi="Arial" w:cs="Arial"/>
                <w:b/>
                <w:bCs/>
                <w:iCs/>
                <w:sz w:val="20"/>
                <w:szCs w:val="20"/>
              </w:rPr>
            </w:pPr>
          </w:p>
          <w:p w14:paraId="539468C6" w14:textId="06E0745F" w:rsidR="002329CE" w:rsidRPr="00E36903" w:rsidRDefault="002329CE" w:rsidP="00E36903">
            <w:pPr>
              <w:pStyle w:val="NormalWeb"/>
              <w:shd w:val="clear" w:color="auto" w:fill="FFFFFF"/>
              <w:spacing w:before="0" w:beforeAutospacing="0" w:after="0" w:afterAutospacing="0"/>
              <w:rPr>
                <w:rFonts w:ascii="Arial" w:hAnsi="Arial" w:cs="Arial"/>
                <w:iCs/>
                <w:sz w:val="20"/>
                <w:szCs w:val="20"/>
              </w:rPr>
            </w:pPr>
            <w:r w:rsidRPr="00E36903">
              <w:rPr>
                <w:rFonts w:ascii="Arial" w:hAnsi="Arial" w:cs="Arial"/>
                <w:b/>
                <w:bCs/>
                <w:iCs/>
                <w:sz w:val="20"/>
                <w:szCs w:val="20"/>
              </w:rPr>
              <w:t>Communications &amp; Interpersonal Skills </w:t>
            </w:r>
            <w:r w:rsidRPr="00E36903">
              <w:rPr>
                <w:rFonts w:ascii="Arial" w:hAnsi="Arial" w:cs="Arial"/>
                <w:iCs/>
                <w:sz w:val="20"/>
                <w:szCs w:val="20"/>
              </w:rPr>
              <w:t> </w:t>
            </w:r>
          </w:p>
          <w:p w14:paraId="7F846884"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Demonstrates excellent communication and interpersonal skills including the ability to present complex information in a clear, concise and confident manner (written &amp; verbal). Strong presentation skills.  </w:t>
            </w:r>
          </w:p>
          <w:p w14:paraId="15AA8212"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t>Demonstrate the ability to influence people and events and the ability to build and maintain relationships with a variety of stakeholders, working collaboratively within a multi stakeholder environment.  </w:t>
            </w:r>
          </w:p>
          <w:p w14:paraId="494CB897" w14:textId="77777777" w:rsidR="002329CE" w:rsidRPr="00E36903" w:rsidRDefault="002329CE" w:rsidP="004B7092">
            <w:pPr>
              <w:pStyle w:val="NormalWeb"/>
              <w:numPr>
                <w:ilvl w:val="0"/>
                <w:numId w:val="22"/>
              </w:numPr>
              <w:shd w:val="clear" w:color="auto" w:fill="FFFFFF"/>
              <w:spacing w:before="0" w:beforeAutospacing="0" w:after="0" w:afterAutospacing="0"/>
              <w:rPr>
                <w:rFonts w:ascii="Arial" w:hAnsi="Arial" w:cs="Arial"/>
                <w:iCs/>
                <w:sz w:val="20"/>
                <w:szCs w:val="20"/>
              </w:rPr>
            </w:pPr>
            <w:r w:rsidRPr="00E36903">
              <w:rPr>
                <w:rFonts w:ascii="Arial" w:hAnsi="Arial" w:cs="Arial"/>
                <w:iCs/>
                <w:sz w:val="20"/>
                <w:szCs w:val="20"/>
              </w:rPr>
              <w:lastRenderedPageBreak/>
              <w:t>Demonstrate commitment to regular two-way communication across functions and levels, ensuring that messages are clearly understood. </w:t>
            </w:r>
          </w:p>
          <w:p w14:paraId="49E08C15" w14:textId="10A47C3B" w:rsidR="00EB067F" w:rsidRPr="00E36903" w:rsidRDefault="00EB067F" w:rsidP="00E36903">
            <w:pPr>
              <w:rPr>
                <w:rFonts w:ascii="Arial" w:hAnsi="Arial" w:cs="Arial"/>
                <w:lang w:val="en-IE" w:eastAsia="en-US"/>
              </w:rPr>
            </w:pPr>
          </w:p>
        </w:tc>
      </w:tr>
      <w:tr w:rsidR="00EB067F" w:rsidRPr="00E36903" w14:paraId="5E008459" w14:textId="77777777" w:rsidTr="002830AB">
        <w:tc>
          <w:tcPr>
            <w:tcW w:w="1076" w:type="pct"/>
          </w:tcPr>
          <w:p w14:paraId="0AA0B138" w14:textId="169F5268" w:rsidR="00EB067F" w:rsidRPr="00E36903" w:rsidRDefault="00EB067F" w:rsidP="00EB067F">
            <w:pPr>
              <w:rPr>
                <w:rFonts w:ascii="Arial" w:hAnsi="Arial" w:cs="Arial"/>
                <w:b/>
                <w:bCs/>
              </w:rPr>
            </w:pPr>
            <w:r w:rsidRPr="00E36903">
              <w:rPr>
                <w:rFonts w:ascii="Arial" w:hAnsi="Arial" w:cs="Arial"/>
                <w:b/>
                <w:bCs/>
              </w:rPr>
              <w:lastRenderedPageBreak/>
              <w:t>Campaign specific selection process</w:t>
            </w:r>
          </w:p>
          <w:p w14:paraId="51BB73CE" w14:textId="77777777" w:rsidR="00EB067F" w:rsidRPr="00E36903" w:rsidRDefault="00EB067F" w:rsidP="00EB067F">
            <w:pPr>
              <w:rPr>
                <w:rFonts w:ascii="Arial" w:hAnsi="Arial" w:cs="Arial"/>
                <w:b/>
                <w:bCs/>
              </w:rPr>
            </w:pPr>
          </w:p>
          <w:p w14:paraId="1F568419" w14:textId="37F9FAF8" w:rsidR="00EB067F" w:rsidRPr="00E36903" w:rsidRDefault="00EB067F" w:rsidP="00EB067F">
            <w:pPr>
              <w:rPr>
                <w:rFonts w:ascii="Arial" w:hAnsi="Arial" w:cs="Arial"/>
                <w:b/>
                <w:bCs/>
              </w:rPr>
            </w:pPr>
            <w:r w:rsidRPr="00E36903">
              <w:rPr>
                <w:rFonts w:ascii="Arial" w:hAnsi="Arial" w:cs="Arial"/>
                <w:b/>
                <w:bCs/>
              </w:rPr>
              <w:t>Ranking/shortlisting / interview</w:t>
            </w:r>
          </w:p>
        </w:tc>
        <w:tc>
          <w:tcPr>
            <w:tcW w:w="3924" w:type="pct"/>
          </w:tcPr>
          <w:p w14:paraId="551679E3" w14:textId="789808DF" w:rsidR="00EB067F" w:rsidRPr="00E36903" w:rsidRDefault="00EB067F" w:rsidP="00EB067F">
            <w:pPr>
              <w:rPr>
                <w:rFonts w:ascii="Arial" w:hAnsi="Arial" w:cs="Arial"/>
              </w:rPr>
            </w:pPr>
            <w:r w:rsidRPr="00E36903">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EB067F" w:rsidRPr="00E36903" w:rsidRDefault="00EB067F" w:rsidP="00EB067F">
            <w:pPr>
              <w:rPr>
                <w:rFonts w:ascii="Arial" w:hAnsi="Arial" w:cs="Arial"/>
              </w:rPr>
            </w:pPr>
          </w:p>
          <w:p w14:paraId="20CA5DF2" w14:textId="375FEFD6" w:rsidR="00EB067F" w:rsidRPr="00E36903" w:rsidRDefault="00EB067F" w:rsidP="00EB067F">
            <w:pPr>
              <w:rPr>
                <w:rFonts w:ascii="Arial" w:hAnsi="Arial" w:cs="Arial"/>
              </w:rPr>
            </w:pPr>
            <w:r w:rsidRPr="00E36903">
              <w:rPr>
                <w:rFonts w:ascii="Arial" w:hAnsi="Arial" w:cs="Arial"/>
              </w:rPr>
              <w:t xml:space="preserve">Failure to include information regarding these requirements may result in you not progressing to the next stage of the selection process.  </w:t>
            </w:r>
          </w:p>
          <w:p w14:paraId="0E82C8B6" w14:textId="77777777" w:rsidR="00EB067F" w:rsidRPr="00E36903" w:rsidRDefault="00EB067F" w:rsidP="00EB067F">
            <w:pPr>
              <w:rPr>
                <w:rFonts w:ascii="Arial" w:hAnsi="Arial" w:cs="Arial"/>
                <w:iCs/>
              </w:rPr>
            </w:pPr>
          </w:p>
          <w:p w14:paraId="4A5A9FA5" w14:textId="6602F543" w:rsidR="00EB067F" w:rsidRPr="00E36903" w:rsidRDefault="00EB067F" w:rsidP="00EB067F">
            <w:pPr>
              <w:rPr>
                <w:rFonts w:ascii="Arial" w:hAnsi="Arial" w:cs="Arial"/>
                <w:iCs/>
              </w:rPr>
            </w:pPr>
            <w:r w:rsidRPr="00E36903">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EB067F" w:rsidRPr="00E36903" w:rsidRDefault="00EB067F" w:rsidP="00EB067F">
            <w:pPr>
              <w:rPr>
                <w:rFonts w:ascii="Arial" w:hAnsi="Arial" w:cs="Arial"/>
                <w:iCs/>
                <w:highlight w:val="yellow"/>
              </w:rPr>
            </w:pPr>
          </w:p>
        </w:tc>
      </w:tr>
      <w:tr w:rsidR="00EB067F" w:rsidRPr="00E36903" w14:paraId="0AD66BBB" w14:textId="77777777" w:rsidTr="002830AB">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076" w:type="pct"/>
          </w:tcPr>
          <w:p w14:paraId="143B93D8" w14:textId="6D4F1E65" w:rsidR="00EB067F" w:rsidRPr="00E36903" w:rsidRDefault="00EB067F" w:rsidP="00EB067F">
            <w:pPr>
              <w:rPr>
                <w:rFonts w:ascii="Arial" w:hAnsi="Arial" w:cs="Arial"/>
                <w:b/>
                <w:bCs/>
              </w:rPr>
            </w:pPr>
            <w:r w:rsidRPr="00E36903">
              <w:rPr>
                <w:rFonts w:ascii="Arial" w:hAnsi="Arial" w:cs="Arial"/>
                <w:b/>
                <w:bCs/>
              </w:rPr>
              <w:t xml:space="preserve">Diversity, equality and inclusion </w:t>
            </w:r>
          </w:p>
          <w:p w14:paraId="4CA380A9" w14:textId="77777777" w:rsidR="00EB067F" w:rsidRPr="00E36903" w:rsidRDefault="00EB067F" w:rsidP="00EB067F">
            <w:pPr>
              <w:jc w:val="right"/>
              <w:rPr>
                <w:rFonts w:ascii="Arial" w:hAnsi="Arial" w:cs="Arial"/>
                <w:b/>
                <w:bCs/>
              </w:rPr>
            </w:pPr>
          </w:p>
        </w:tc>
        <w:tc>
          <w:tcPr>
            <w:tcW w:w="3924" w:type="pct"/>
          </w:tcPr>
          <w:p w14:paraId="378BC044" w14:textId="77777777" w:rsidR="00EB067F" w:rsidRPr="00E36903" w:rsidRDefault="00EB067F" w:rsidP="00EB067F">
            <w:pPr>
              <w:rPr>
                <w:rFonts w:ascii="Arial" w:hAnsi="Arial" w:cs="Arial"/>
                <w:iCs/>
              </w:rPr>
            </w:pPr>
            <w:r w:rsidRPr="00E36903">
              <w:rPr>
                <w:rFonts w:ascii="Arial" w:hAnsi="Arial" w:cs="Arial"/>
                <w:iCs/>
              </w:rPr>
              <w:t>The HSE is an equal opportunities employer.</w:t>
            </w:r>
          </w:p>
          <w:p w14:paraId="075BC7A0" w14:textId="77777777" w:rsidR="00EB067F" w:rsidRPr="00E36903" w:rsidRDefault="00EB067F" w:rsidP="00EB067F">
            <w:pPr>
              <w:rPr>
                <w:rFonts w:ascii="Arial" w:hAnsi="Arial" w:cs="Arial"/>
                <w:shd w:val="clear" w:color="auto" w:fill="FFFFFF"/>
              </w:rPr>
            </w:pPr>
          </w:p>
          <w:p w14:paraId="6705ED36" w14:textId="77777777" w:rsidR="00EB067F" w:rsidRPr="00E36903" w:rsidRDefault="00EB067F" w:rsidP="00EB067F">
            <w:pPr>
              <w:rPr>
                <w:rFonts w:ascii="Arial" w:hAnsi="Arial" w:cs="Arial"/>
                <w:shd w:val="clear" w:color="auto" w:fill="FFFFFF"/>
              </w:rPr>
            </w:pPr>
            <w:r w:rsidRPr="00E36903">
              <w:rPr>
                <w:rFonts w:ascii="Arial" w:hAnsi="Arial" w:cs="Arial"/>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EB067F" w:rsidRPr="00E36903" w:rsidRDefault="00EB067F" w:rsidP="00EB067F">
            <w:pPr>
              <w:rPr>
                <w:rFonts w:ascii="Arial" w:hAnsi="Arial" w:cs="Arial"/>
                <w:shd w:val="clear" w:color="auto" w:fill="FFFFFF"/>
              </w:rPr>
            </w:pPr>
          </w:p>
          <w:p w14:paraId="25259069" w14:textId="77777777" w:rsidR="00EB067F" w:rsidRPr="00E36903" w:rsidRDefault="00EB067F" w:rsidP="00EB067F">
            <w:pPr>
              <w:rPr>
                <w:rFonts w:ascii="Arial" w:hAnsi="Arial" w:cs="Arial"/>
                <w:shd w:val="clear" w:color="auto" w:fill="FFFFFF"/>
              </w:rPr>
            </w:pPr>
            <w:r w:rsidRPr="00E36903">
              <w:rPr>
                <w:rFonts w:ascii="Arial" w:hAnsi="Arial" w:cs="Arial"/>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EB067F" w:rsidRPr="00E36903" w:rsidRDefault="00EB067F" w:rsidP="00EB067F">
            <w:pPr>
              <w:rPr>
                <w:rFonts w:ascii="Arial" w:hAnsi="Arial" w:cs="Arial"/>
                <w:shd w:val="clear" w:color="auto" w:fill="FFFFFF"/>
              </w:rPr>
            </w:pPr>
          </w:p>
          <w:p w14:paraId="03FA5A57" w14:textId="1A88009B" w:rsidR="00EB067F" w:rsidRPr="00E36903" w:rsidRDefault="00EB067F" w:rsidP="00EB067F">
            <w:pPr>
              <w:rPr>
                <w:rFonts w:ascii="Arial" w:hAnsi="Arial" w:cs="Arial"/>
                <w:shd w:val="clear" w:color="auto" w:fill="FFFFFF"/>
              </w:rPr>
            </w:pPr>
            <w:r w:rsidRPr="00E36903">
              <w:rPr>
                <w:rFonts w:ascii="Arial" w:hAnsi="Arial" w:cs="Arial"/>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EB067F" w:rsidRPr="00E36903" w:rsidRDefault="00EB067F" w:rsidP="00EB067F">
            <w:pPr>
              <w:rPr>
                <w:rFonts w:ascii="Arial" w:hAnsi="Arial" w:cs="Arial"/>
                <w:shd w:val="clear" w:color="auto" w:fill="FFFFFF"/>
              </w:rPr>
            </w:pPr>
          </w:p>
          <w:p w14:paraId="24F19261" w14:textId="22DD2FA0" w:rsidR="00EB067F" w:rsidRPr="00E36903" w:rsidRDefault="00EB067F" w:rsidP="00EB067F">
            <w:pPr>
              <w:rPr>
                <w:rFonts w:ascii="Arial" w:hAnsi="Arial" w:cs="Arial"/>
              </w:rPr>
            </w:pPr>
            <w:r w:rsidRPr="00E36903">
              <w:rPr>
                <w:rFonts w:ascii="Arial" w:hAnsi="Arial" w:cs="Arial"/>
              </w:rPr>
              <w:t xml:space="preserve">Read more about the HSE’s commitment to </w:t>
            </w:r>
            <w:hyperlink r:id="rId13" w:history="1">
              <w:r w:rsidRPr="00E36903">
                <w:rPr>
                  <w:rStyle w:val="Hyperlink"/>
                  <w:rFonts w:ascii="Arial" w:hAnsi="Arial" w:cs="Arial"/>
                  <w:color w:val="auto"/>
                </w:rPr>
                <w:t>Diversity, Equality and Inclusion</w:t>
              </w:r>
            </w:hyperlink>
            <w:r w:rsidRPr="00E36903">
              <w:rPr>
                <w:rFonts w:ascii="Arial" w:hAnsi="Arial" w:cs="Arial"/>
              </w:rPr>
              <w:t xml:space="preserve"> </w:t>
            </w:r>
          </w:p>
          <w:p w14:paraId="611557CE" w14:textId="280D653D" w:rsidR="00EB067F" w:rsidRPr="00E36903" w:rsidRDefault="00EB067F" w:rsidP="00EB067F">
            <w:pPr>
              <w:rPr>
                <w:rFonts w:ascii="Arial" w:hAnsi="Arial" w:cs="Arial"/>
              </w:rPr>
            </w:pPr>
          </w:p>
        </w:tc>
      </w:tr>
      <w:tr w:rsidR="00EB067F" w:rsidRPr="00E36903" w14:paraId="34206BA6" w14:textId="77777777" w:rsidTr="002830AB">
        <w:tc>
          <w:tcPr>
            <w:tcW w:w="1076" w:type="pct"/>
          </w:tcPr>
          <w:p w14:paraId="54E222E5" w14:textId="3BE0F72B" w:rsidR="00EB067F" w:rsidRPr="00E36903" w:rsidRDefault="00EB067F" w:rsidP="00EB067F">
            <w:pPr>
              <w:rPr>
                <w:rFonts w:ascii="Arial" w:hAnsi="Arial" w:cs="Arial"/>
                <w:b/>
                <w:bCs/>
              </w:rPr>
            </w:pPr>
            <w:r w:rsidRPr="00E36903">
              <w:rPr>
                <w:rFonts w:ascii="Arial" w:hAnsi="Arial" w:cs="Arial"/>
                <w:b/>
                <w:bCs/>
              </w:rPr>
              <w:t>Code of practice</w:t>
            </w:r>
          </w:p>
        </w:tc>
        <w:tc>
          <w:tcPr>
            <w:tcW w:w="3924" w:type="pct"/>
          </w:tcPr>
          <w:p w14:paraId="02619FDC" w14:textId="77777777" w:rsidR="00EB067F" w:rsidRPr="00E36903" w:rsidRDefault="00EB067F" w:rsidP="00EB067F">
            <w:pPr>
              <w:rPr>
                <w:rFonts w:ascii="Arial" w:hAnsi="Arial" w:cs="Arial"/>
                <w:lang w:val="en-IE" w:eastAsia="en-US"/>
              </w:rPr>
            </w:pPr>
            <w:r w:rsidRPr="00E36903">
              <w:rPr>
                <w:rFonts w:ascii="Arial" w:hAnsi="Arial" w:cs="Arial"/>
              </w:rPr>
              <w:t>The Health Service Executive will run this campaign in compliance with the Code of Practice prepared by the Commission for Public Service Appointments (CPSA).</w:t>
            </w:r>
          </w:p>
          <w:p w14:paraId="763E6747" w14:textId="77777777" w:rsidR="00EB067F" w:rsidRPr="00E36903" w:rsidRDefault="00EB067F" w:rsidP="00EB067F">
            <w:pPr>
              <w:rPr>
                <w:rFonts w:ascii="Arial" w:hAnsi="Arial" w:cs="Arial"/>
              </w:rPr>
            </w:pPr>
          </w:p>
          <w:p w14:paraId="530CFD04" w14:textId="5EE30451" w:rsidR="00EB067F" w:rsidRPr="00E36903" w:rsidRDefault="00EB067F" w:rsidP="00EB067F">
            <w:pPr>
              <w:shd w:val="clear" w:color="auto" w:fill="FFFFFF"/>
              <w:spacing w:line="276" w:lineRule="auto"/>
              <w:rPr>
                <w:rFonts w:ascii="Arial" w:hAnsi="Arial" w:cs="Arial"/>
                <w:lang w:val="en-IE" w:eastAsia="en-IE"/>
              </w:rPr>
            </w:pPr>
            <w:r w:rsidRPr="00E36903">
              <w:rPr>
                <w:rFonts w:ascii="Arial" w:hAnsi="Arial" w:cs="Arial"/>
              </w:rPr>
              <w:t xml:space="preserve">The CPSA is responsible for </w:t>
            </w:r>
            <w:r w:rsidRPr="00E36903">
              <w:rPr>
                <w:rFonts w:ascii="Arial" w:hAnsi="Arial" w:cs="Arial"/>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EB067F" w:rsidRPr="00E36903" w:rsidRDefault="00EB067F" w:rsidP="00EB067F">
            <w:pPr>
              <w:ind w:firstLine="720"/>
              <w:rPr>
                <w:rFonts w:ascii="Arial" w:hAnsi="Arial" w:cs="Arial"/>
              </w:rPr>
            </w:pPr>
          </w:p>
          <w:p w14:paraId="7BD7C8A0" w14:textId="5C891930" w:rsidR="00EB067F" w:rsidRPr="00E36903" w:rsidRDefault="00EB067F" w:rsidP="00EB067F">
            <w:pPr>
              <w:rPr>
                <w:rFonts w:ascii="Arial" w:hAnsi="Arial" w:cs="Arial"/>
                <w:lang w:val="en-IE" w:eastAsia="en-US"/>
              </w:rPr>
            </w:pPr>
            <w:r w:rsidRPr="00E36903">
              <w:rPr>
                <w:rFonts w:ascii="Arial" w:hAnsi="Arial" w:cs="Arial"/>
              </w:rPr>
              <w:t xml:space="preserve">Read the </w:t>
            </w:r>
            <w:hyperlink r:id="rId14" w:history="1">
              <w:r w:rsidRPr="00E36903">
                <w:rPr>
                  <w:rStyle w:val="Hyperlink"/>
                  <w:rFonts w:ascii="Arial" w:hAnsi="Arial" w:cs="Arial"/>
                  <w:color w:val="auto"/>
                </w:rPr>
                <w:t>CPSA Code of Practice</w:t>
              </w:r>
            </w:hyperlink>
            <w:r w:rsidRPr="00E36903">
              <w:rPr>
                <w:rFonts w:ascii="Arial" w:hAnsi="Arial" w:cs="Arial"/>
              </w:rPr>
              <w:t xml:space="preserve">. </w:t>
            </w:r>
          </w:p>
          <w:p w14:paraId="20388A5A" w14:textId="77777777" w:rsidR="00EB067F" w:rsidRPr="00E36903" w:rsidRDefault="00EB067F" w:rsidP="00EB067F">
            <w:pPr>
              <w:rPr>
                <w:rFonts w:ascii="Arial" w:hAnsi="Arial" w:cs="Arial"/>
              </w:rPr>
            </w:pPr>
          </w:p>
        </w:tc>
      </w:tr>
      <w:tr w:rsidR="00EB067F" w:rsidRPr="00E36903" w14:paraId="78E52213" w14:textId="77777777" w:rsidTr="002830AB">
        <w:tc>
          <w:tcPr>
            <w:tcW w:w="5000" w:type="pct"/>
            <w:gridSpan w:val="2"/>
          </w:tcPr>
          <w:p w14:paraId="5ACE87AF" w14:textId="30B8949E" w:rsidR="00EB067F" w:rsidRPr="00E36903" w:rsidRDefault="00EB067F" w:rsidP="00EB067F">
            <w:pPr>
              <w:rPr>
                <w:rFonts w:ascii="Arial" w:hAnsi="Arial" w:cs="Arial"/>
              </w:rPr>
            </w:pPr>
            <w:r w:rsidRPr="00E36903">
              <w:rPr>
                <w:rFonts w:ascii="Arial" w:hAnsi="Arial" w:cs="Arial"/>
              </w:rPr>
              <w:t>The reform programme outlined for the health services may impact on this role, and as structures change the job specification may be reviewed.</w:t>
            </w:r>
          </w:p>
          <w:p w14:paraId="4038303F" w14:textId="77777777" w:rsidR="00EB067F" w:rsidRPr="00E36903" w:rsidRDefault="00EB067F" w:rsidP="00EB067F">
            <w:pPr>
              <w:rPr>
                <w:rFonts w:ascii="Arial" w:hAnsi="Arial" w:cs="Arial"/>
              </w:rPr>
            </w:pPr>
          </w:p>
          <w:p w14:paraId="469FBB66" w14:textId="55CBD260" w:rsidR="00EB067F" w:rsidRPr="00E36903" w:rsidRDefault="00EB067F" w:rsidP="00EB067F">
            <w:pPr>
              <w:rPr>
                <w:rFonts w:ascii="Arial" w:hAnsi="Arial" w:cs="Arial"/>
              </w:rPr>
            </w:pPr>
            <w:r w:rsidRPr="00E36903">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E36903" w:rsidRDefault="0068735E" w:rsidP="009F3F3A">
      <w:pPr>
        <w:spacing w:after="200" w:line="276" w:lineRule="auto"/>
        <w:jc w:val="center"/>
        <w:rPr>
          <w:rFonts w:ascii="Arial" w:hAnsi="Arial" w:cs="Arial"/>
          <w:b/>
        </w:rPr>
      </w:pPr>
    </w:p>
    <w:p w14:paraId="03420FC5" w14:textId="77777777" w:rsidR="0068735E" w:rsidRPr="00E36903" w:rsidRDefault="0068735E">
      <w:pPr>
        <w:spacing w:after="200" w:line="276" w:lineRule="auto"/>
        <w:rPr>
          <w:rFonts w:ascii="Arial" w:hAnsi="Arial" w:cs="Arial"/>
          <w:b/>
        </w:rPr>
      </w:pPr>
      <w:r w:rsidRPr="00E36903">
        <w:rPr>
          <w:rFonts w:ascii="Arial" w:hAnsi="Arial" w:cs="Arial"/>
          <w:b/>
        </w:rPr>
        <w:br w:type="page"/>
      </w:r>
    </w:p>
    <w:p w14:paraId="7AFFC875" w14:textId="77777777" w:rsidR="00E36903" w:rsidRPr="00E36903" w:rsidRDefault="00E36903" w:rsidP="00E36903">
      <w:pPr>
        <w:ind w:left="-1260"/>
        <w:jc w:val="center"/>
        <w:rPr>
          <w:rFonts w:ascii="Arial" w:hAnsi="Arial" w:cs="Arial"/>
          <w:b/>
        </w:rPr>
      </w:pPr>
      <w:r w:rsidRPr="00E36903">
        <w:rPr>
          <w:rFonts w:ascii="Arial" w:hAnsi="Arial" w:cs="Arial"/>
          <w:b/>
          <w:bCs/>
        </w:rPr>
        <w:lastRenderedPageBreak/>
        <w:t>Grade VII, Data Analyst and Data Quality Manager</w:t>
      </w:r>
    </w:p>
    <w:p w14:paraId="477B8795" w14:textId="486CA37D" w:rsidR="00543F98" w:rsidRPr="00E36903" w:rsidRDefault="00543F98" w:rsidP="00543F98">
      <w:pPr>
        <w:jc w:val="center"/>
        <w:rPr>
          <w:rFonts w:ascii="Arial" w:hAnsi="Arial" w:cs="Arial"/>
          <w:b/>
        </w:rPr>
      </w:pPr>
      <w:r w:rsidRPr="00E36903">
        <w:rPr>
          <w:rFonts w:ascii="Arial" w:hAnsi="Arial" w:cs="Arial"/>
          <w:b/>
        </w:rPr>
        <w:t xml:space="preserve">Terms and </w:t>
      </w:r>
      <w:r w:rsidR="00762396" w:rsidRPr="00E36903">
        <w:rPr>
          <w:rFonts w:ascii="Arial" w:hAnsi="Arial" w:cs="Arial"/>
          <w:b/>
        </w:rPr>
        <w:t>conditions of employment</w:t>
      </w:r>
    </w:p>
    <w:p w14:paraId="690D2748" w14:textId="77777777" w:rsidR="00543F98" w:rsidRPr="00E36903" w:rsidRDefault="00543F98" w:rsidP="00543F98">
      <w:pPr>
        <w:jc w:val="center"/>
        <w:rPr>
          <w:rFonts w:ascii="Arial" w:hAnsi="Arial" w:cs="Arial"/>
          <w:b/>
        </w:rPr>
      </w:pPr>
    </w:p>
    <w:tbl>
      <w:tblPr>
        <w:tblW w:w="5519"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8570"/>
      </w:tblGrid>
      <w:tr w:rsidR="00543F98" w:rsidRPr="00E36903" w14:paraId="648DD409" w14:textId="77777777" w:rsidTr="00E36903">
        <w:tc>
          <w:tcPr>
            <w:tcW w:w="1075" w:type="pct"/>
          </w:tcPr>
          <w:p w14:paraId="38A8F24A" w14:textId="2C1F6F7C" w:rsidR="00543F98" w:rsidRPr="00E36903" w:rsidRDefault="00762396" w:rsidP="005F595E">
            <w:pPr>
              <w:jc w:val="both"/>
              <w:rPr>
                <w:rFonts w:ascii="Arial" w:hAnsi="Arial" w:cs="Arial"/>
                <w:b/>
                <w:bCs/>
              </w:rPr>
            </w:pPr>
            <w:r w:rsidRPr="00E36903">
              <w:rPr>
                <w:rFonts w:ascii="Arial" w:hAnsi="Arial" w:cs="Arial"/>
                <w:b/>
                <w:bCs/>
              </w:rPr>
              <w:t xml:space="preserve">Tenure </w:t>
            </w:r>
          </w:p>
        </w:tc>
        <w:tc>
          <w:tcPr>
            <w:tcW w:w="3925" w:type="pct"/>
          </w:tcPr>
          <w:p w14:paraId="4463C165" w14:textId="2EDE64A0" w:rsidR="00543F98" w:rsidRPr="00E36903" w:rsidRDefault="00543F98" w:rsidP="005F595E">
            <w:pPr>
              <w:tabs>
                <w:tab w:val="left" w:pos="-720"/>
                <w:tab w:val="left" w:pos="0"/>
                <w:tab w:val="left" w:pos="720"/>
              </w:tabs>
              <w:suppressAutoHyphens/>
              <w:jc w:val="both"/>
              <w:rPr>
                <w:rFonts w:ascii="Arial" w:hAnsi="Arial" w:cs="Arial"/>
                <w:spacing w:val="-3"/>
              </w:rPr>
            </w:pPr>
            <w:r w:rsidRPr="00E36903">
              <w:rPr>
                <w:rFonts w:ascii="Arial" w:hAnsi="Arial" w:cs="Arial"/>
                <w:spacing w:val="-3"/>
              </w:rPr>
              <w:t xml:space="preserve">The current vacancy available is </w:t>
            </w:r>
            <w:r w:rsidRPr="00E36903">
              <w:rPr>
                <w:rFonts w:ascii="Arial" w:hAnsi="Arial" w:cs="Arial"/>
                <w:bCs/>
                <w:spacing w:val="-3"/>
              </w:rPr>
              <w:t>permanent</w:t>
            </w:r>
            <w:r w:rsidRPr="00E36903">
              <w:rPr>
                <w:rFonts w:ascii="Arial" w:hAnsi="Arial" w:cs="Arial"/>
                <w:spacing w:val="-3"/>
              </w:rPr>
              <w:t xml:space="preserve"> and </w:t>
            </w:r>
            <w:r w:rsidRPr="00E36903">
              <w:rPr>
                <w:rFonts w:ascii="Arial" w:hAnsi="Arial" w:cs="Arial"/>
                <w:bCs/>
                <w:spacing w:val="-3"/>
              </w:rPr>
              <w:t>whole time.</w:t>
            </w:r>
            <w:r w:rsidRPr="00E36903">
              <w:rPr>
                <w:rFonts w:ascii="Arial" w:hAnsi="Arial" w:cs="Arial"/>
                <w:spacing w:val="-3"/>
              </w:rPr>
              <w:t xml:space="preserve">  </w:t>
            </w:r>
          </w:p>
          <w:p w14:paraId="41FF2897" w14:textId="77777777" w:rsidR="00543F98" w:rsidRPr="00E36903"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E36903" w:rsidRDefault="00543F98" w:rsidP="005F595E">
            <w:pPr>
              <w:tabs>
                <w:tab w:val="left" w:pos="-720"/>
                <w:tab w:val="left" w:pos="0"/>
                <w:tab w:val="left" w:pos="720"/>
              </w:tabs>
              <w:suppressAutoHyphens/>
              <w:jc w:val="both"/>
              <w:rPr>
                <w:rFonts w:ascii="Arial" w:hAnsi="Arial" w:cs="Arial"/>
                <w:spacing w:val="-3"/>
              </w:rPr>
            </w:pPr>
            <w:r w:rsidRPr="00E36903">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E36903" w:rsidRDefault="00543F98" w:rsidP="005F595E">
            <w:pPr>
              <w:tabs>
                <w:tab w:val="left" w:pos="-720"/>
                <w:tab w:val="left" w:pos="0"/>
                <w:tab w:val="left" w:pos="720"/>
              </w:tabs>
              <w:suppressAutoHyphens/>
              <w:jc w:val="both"/>
              <w:rPr>
                <w:rFonts w:ascii="Arial" w:hAnsi="Arial" w:cs="Arial"/>
                <w:spacing w:val="-3"/>
              </w:rPr>
            </w:pPr>
          </w:p>
          <w:p w14:paraId="6E1DF429" w14:textId="50A8B9C5" w:rsidR="00543F98" w:rsidRPr="00E36903" w:rsidRDefault="00543F98" w:rsidP="005F595E">
            <w:pPr>
              <w:tabs>
                <w:tab w:val="left" w:pos="-720"/>
                <w:tab w:val="left" w:pos="0"/>
                <w:tab w:val="left" w:pos="720"/>
              </w:tabs>
              <w:suppressAutoHyphens/>
              <w:jc w:val="both"/>
              <w:rPr>
                <w:rFonts w:ascii="Arial" w:hAnsi="Arial" w:cs="Arial"/>
                <w:spacing w:val="-3"/>
              </w:rPr>
            </w:pPr>
            <w:r w:rsidRPr="00E36903">
              <w:rPr>
                <w:rFonts w:ascii="Arial" w:hAnsi="Arial" w:cs="Arial"/>
                <w:spacing w:val="-3"/>
              </w:rPr>
              <w:t>Appointment as an employee of the Health Service Executive is governed by the Health Act 2004</w:t>
            </w:r>
            <w:r w:rsidR="002B6B2C" w:rsidRPr="00E36903">
              <w:rPr>
                <w:rFonts w:ascii="Arial" w:hAnsi="Arial" w:cs="Arial"/>
                <w:spacing w:val="-3"/>
              </w:rPr>
              <w:t>,</w:t>
            </w:r>
            <w:r w:rsidRPr="00E36903">
              <w:rPr>
                <w:rFonts w:ascii="Arial" w:hAnsi="Arial" w:cs="Arial"/>
                <w:spacing w:val="-3"/>
              </w:rPr>
              <w:t xml:space="preserve"> the Public Service Management (Recruitment and Appointments) Act 2004</w:t>
            </w:r>
            <w:r w:rsidR="002B6B2C" w:rsidRPr="00E36903">
              <w:rPr>
                <w:rFonts w:ascii="Arial" w:hAnsi="Arial" w:cs="Arial"/>
                <w:spacing w:val="-3"/>
              </w:rPr>
              <w:t>,</w:t>
            </w:r>
            <w:r w:rsidRPr="00E36903">
              <w:rPr>
                <w:rFonts w:ascii="Arial" w:hAnsi="Arial" w:cs="Arial"/>
                <w:spacing w:val="-3"/>
              </w:rPr>
              <w:t xml:space="preserve"> and Public Service Management (Recruitment and Appointments) Amendment Act 2013.</w:t>
            </w:r>
          </w:p>
          <w:p w14:paraId="0E2CB7A4" w14:textId="77777777" w:rsidR="00543F98" w:rsidRPr="00E36903" w:rsidRDefault="00543F98" w:rsidP="005F595E">
            <w:pPr>
              <w:tabs>
                <w:tab w:val="left" w:pos="-720"/>
                <w:tab w:val="left" w:pos="0"/>
                <w:tab w:val="left" w:pos="720"/>
              </w:tabs>
              <w:suppressAutoHyphens/>
              <w:jc w:val="both"/>
              <w:rPr>
                <w:rFonts w:ascii="Arial" w:hAnsi="Arial" w:cs="Arial"/>
                <w:spacing w:val="-3"/>
              </w:rPr>
            </w:pPr>
          </w:p>
        </w:tc>
      </w:tr>
      <w:tr w:rsidR="00B86BAD" w:rsidRPr="00E36903" w14:paraId="63051218" w14:textId="77777777" w:rsidTr="00E36903">
        <w:tc>
          <w:tcPr>
            <w:tcW w:w="1075" w:type="pct"/>
          </w:tcPr>
          <w:p w14:paraId="0A37E8C8" w14:textId="77777777" w:rsidR="00B86BAD" w:rsidRPr="00E36903" w:rsidRDefault="00B86BAD" w:rsidP="00B86BAD">
            <w:pPr>
              <w:jc w:val="both"/>
              <w:rPr>
                <w:rFonts w:ascii="Arial" w:hAnsi="Arial" w:cs="Arial"/>
                <w:b/>
                <w:bCs/>
              </w:rPr>
            </w:pPr>
            <w:r w:rsidRPr="00E36903">
              <w:rPr>
                <w:rFonts w:ascii="Arial" w:hAnsi="Arial" w:cs="Arial"/>
                <w:b/>
                <w:bCs/>
              </w:rPr>
              <w:t>Remuneration</w:t>
            </w:r>
          </w:p>
          <w:p w14:paraId="46510C5B" w14:textId="77777777" w:rsidR="00B86BAD" w:rsidRPr="00E36903" w:rsidRDefault="00B86BAD" w:rsidP="00B86BAD">
            <w:pPr>
              <w:jc w:val="both"/>
              <w:rPr>
                <w:rFonts w:ascii="Arial" w:hAnsi="Arial" w:cs="Arial"/>
                <w:b/>
                <w:bCs/>
              </w:rPr>
            </w:pPr>
          </w:p>
        </w:tc>
        <w:tc>
          <w:tcPr>
            <w:tcW w:w="3925" w:type="pct"/>
          </w:tcPr>
          <w:p w14:paraId="1DE9FA47" w14:textId="77777777" w:rsidR="00B86BAD" w:rsidRPr="00E36903" w:rsidRDefault="00B86BAD" w:rsidP="00B86BAD">
            <w:pPr>
              <w:spacing w:after="120"/>
              <w:jc w:val="both"/>
              <w:rPr>
                <w:rFonts w:ascii="Arial" w:hAnsi="Arial" w:cs="Arial"/>
              </w:rPr>
            </w:pPr>
            <w:r w:rsidRPr="00E36903">
              <w:rPr>
                <w:rFonts w:ascii="Arial" w:hAnsi="Arial" w:cs="Arial"/>
              </w:rPr>
              <w:t>The salary scale for the post is: (as at 01/06/2026)</w:t>
            </w:r>
          </w:p>
          <w:p w14:paraId="3433436B" w14:textId="77777777" w:rsidR="00B86BAD" w:rsidRPr="00E36903" w:rsidRDefault="00B86BAD" w:rsidP="00B86BAD">
            <w:pPr>
              <w:spacing w:after="120"/>
              <w:jc w:val="both"/>
              <w:rPr>
                <w:rFonts w:ascii="Arial" w:hAnsi="Arial" w:cs="Arial"/>
              </w:rPr>
            </w:pPr>
            <w:r w:rsidRPr="00E36903">
              <w:rPr>
                <w:rFonts w:ascii="Arial" w:hAnsi="Arial" w:cs="Arial"/>
              </w:rPr>
              <w:t>€61,219, €62,715, €64,462, €66,216, €67,975, €69,546, €71,147, €72,705, €74,251,</w:t>
            </w:r>
            <w:r>
              <w:rPr>
                <w:rFonts w:ascii="Arial" w:hAnsi="Arial" w:cs="Arial"/>
              </w:rPr>
              <w:t xml:space="preserve"> </w:t>
            </w:r>
            <w:r w:rsidRPr="00E36903">
              <w:rPr>
                <w:rFonts w:ascii="Arial" w:hAnsi="Arial" w:cs="Arial"/>
                <w:b/>
                <w:bCs/>
              </w:rPr>
              <w:t>€76,912, €79,583LSIs</w:t>
            </w:r>
          </w:p>
          <w:p w14:paraId="2DAE409B" w14:textId="77777777" w:rsidR="00B86BAD" w:rsidRPr="00E36903" w:rsidRDefault="00B86BAD" w:rsidP="00B86BAD">
            <w:pPr>
              <w:spacing w:after="120"/>
              <w:contextualSpacing/>
              <w:rPr>
                <w:rStyle w:val="Hyperlink"/>
                <w:rFonts w:ascii="Arial" w:hAnsi="Arial" w:cs="Arial"/>
                <w:bCs/>
                <w:iCs/>
                <w:color w:val="auto"/>
              </w:rPr>
            </w:pPr>
          </w:p>
          <w:p w14:paraId="10F140E5" w14:textId="77777777" w:rsidR="00B86BAD" w:rsidRPr="00E36903" w:rsidRDefault="00B86BAD" w:rsidP="00B86BAD">
            <w:pPr>
              <w:jc w:val="both"/>
              <w:rPr>
                <w:rFonts w:ascii="Arial" w:hAnsi="Arial" w:cs="Arial"/>
              </w:rPr>
            </w:pPr>
            <w:r w:rsidRPr="00E3690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E53E1AA" w14:textId="77777777" w:rsidR="00B86BAD" w:rsidRPr="00E36903" w:rsidRDefault="00B86BAD" w:rsidP="00B86BAD">
            <w:pPr>
              <w:tabs>
                <w:tab w:val="left" w:pos="-720"/>
                <w:tab w:val="left" w:pos="0"/>
                <w:tab w:val="left" w:pos="720"/>
              </w:tabs>
              <w:suppressAutoHyphens/>
              <w:jc w:val="both"/>
              <w:rPr>
                <w:rFonts w:ascii="Arial" w:hAnsi="Arial" w:cs="Arial"/>
                <w:spacing w:val="-3"/>
              </w:rPr>
            </w:pPr>
          </w:p>
        </w:tc>
      </w:tr>
      <w:tr w:rsidR="00543F98" w:rsidRPr="00E36903" w14:paraId="3F765092" w14:textId="77777777" w:rsidTr="00E36903">
        <w:tc>
          <w:tcPr>
            <w:tcW w:w="1075" w:type="pct"/>
          </w:tcPr>
          <w:p w14:paraId="0FB817B0" w14:textId="47D7526F" w:rsidR="00543F98" w:rsidRPr="00E36903" w:rsidRDefault="00762396" w:rsidP="005F595E">
            <w:pPr>
              <w:jc w:val="both"/>
              <w:rPr>
                <w:rFonts w:ascii="Arial" w:hAnsi="Arial" w:cs="Arial"/>
                <w:b/>
                <w:bCs/>
              </w:rPr>
            </w:pPr>
            <w:r w:rsidRPr="00E36903">
              <w:rPr>
                <w:rFonts w:ascii="Arial" w:hAnsi="Arial" w:cs="Arial"/>
                <w:b/>
                <w:bCs/>
              </w:rPr>
              <w:t>Working week</w:t>
            </w:r>
          </w:p>
          <w:p w14:paraId="24717DED" w14:textId="77777777" w:rsidR="00543F98" w:rsidRPr="00E36903" w:rsidRDefault="00543F98" w:rsidP="005F595E">
            <w:pPr>
              <w:jc w:val="both"/>
              <w:rPr>
                <w:rFonts w:ascii="Arial" w:hAnsi="Arial" w:cs="Arial"/>
                <w:b/>
                <w:bCs/>
              </w:rPr>
            </w:pPr>
          </w:p>
        </w:tc>
        <w:tc>
          <w:tcPr>
            <w:tcW w:w="3925" w:type="pct"/>
          </w:tcPr>
          <w:p w14:paraId="49FB70E1" w14:textId="4060614D" w:rsidR="00ED5846" w:rsidRPr="00E36903" w:rsidRDefault="00ED5846" w:rsidP="00ED5846">
            <w:pPr>
              <w:pStyle w:val="paragraph"/>
              <w:spacing w:before="0" w:beforeAutospacing="0" w:after="0" w:afterAutospacing="0"/>
              <w:textAlignment w:val="baseline"/>
              <w:rPr>
                <w:rStyle w:val="eop"/>
                <w:rFonts w:ascii="Arial" w:hAnsi="Arial" w:cs="Arial"/>
                <w:sz w:val="20"/>
                <w:szCs w:val="20"/>
              </w:rPr>
            </w:pPr>
            <w:r w:rsidRPr="00E36903">
              <w:rPr>
                <w:rStyle w:val="normaltextrun"/>
                <w:rFonts w:ascii="Arial" w:hAnsi="Arial" w:cs="Arial"/>
                <w:sz w:val="20"/>
                <w:szCs w:val="20"/>
                <w:lang w:val="en-US"/>
              </w:rPr>
              <w:t xml:space="preserve">The standard weekly working </w:t>
            </w:r>
            <w:r w:rsidRPr="00E36903">
              <w:rPr>
                <w:rStyle w:val="findhit"/>
                <w:rFonts w:ascii="Arial" w:hAnsi="Arial" w:cs="Arial"/>
                <w:sz w:val="20"/>
                <w:szCs w:val="20"/>
                <w:lang w:val="en-US"/>
              </w:rPr>
              <w:t>hours</w:t>
            </w:r>
            <w:r w:rsidRPr="00E36903">
              <w:rPr>
                <w:rStyle w:val="normaltextrun"/>
                <w:rFonts w:ascii="Arial" w:hAnsi="Arial" w:cs="Arial"/>
                <w:sz w:val="20"/>
                <w:szCs w:val="20"/>
                <w:lang w:val="en-US"/>
              </w:rPr>
              <w:t xml:space="preserve"> of attendance for your grade are </w:t>
            </w:r>
            <w:r w:rsidR="00E36903" w:rsidRPr="00E36903">
              <w:rPr>
                <w:rStyle w:val="normaltextrun"/>
                <w:rFonts w:ascii="Arial" w:hAnsi="Arial" w:cs="Arial"/>
                <w:sz w:val="20"/>
                <w:szCs w:val="20"/>
                <w:lang w:val="en-US"/>
              </w:rPr>
              <w:t>35</w:t>
            </w:r>
            <w:r w:rsidRPr="00E36903">
              <w:rPr>
                <w:rStyle w:val="normaltextrun"/>
                <w:rFonts w:ascii="Arial" w:hAnsi="Arial" w:cs="Arial"/>
                <w:sz w:val="20"/>
                <w:szCs w:val="20"/>
                <w:lang w:val="en-US"/>
              </w:rPr>
              <w:t xml:space="preserve"> </w:t>
            </w:r>
            <w:r w:rsidRPr="00E36903">
              <w:rPr>
                <w:rStyle w:val="findhit"/>
                <w:rFonts w:ascii="Arial" w:hAnsi="Arial" w:cs="Arial"/>
                <w:sz w:val="20"/>
                <w:szCs w:val="20"/>
                <w:lang w:val="en-US"/>
              </w:rPr>
              <w:t>hours</w:t>
            </w:r>
            <w:r w:rsidRPr="00E36903">
              <w:rPr>
                <w:rStyle w:val="normaltextrun"/>
                <w:rFonts w:ascii="Arial" w:hAnsi="Arial" w:cs="Arial"/>
                <w:sz w:val="20"/>
                <w:szCs w:val="20"/>
                <w:lang w:val="en-US"/>
              </w:rPr>
              <w:t xml:space="preserve"> per week. Your normal weekly working </w:t>
            </w:r>
            <w:r w:rsidRPr="00E36903">
              <w:rPr>
                <w:rStyle w:val="findhit"/>
                <w:rFonts w:ascii="Arial" w:hAnsi="Arial" w:cs="Arial"/>
                <w:sz w:val="20"/>
                <w:szCs w:val="20"/>
                <w:lang w:val="en-US"/>
              </w:rPr>
              <w:t>hours</w:t>
            </w:r>
            <w:r w:rsidRPr="00E36903">
              <w:rPr>
                <w:rStyle w:val="normaltextrun"/>
                <w:rFonts w:ascii="Arial" w:hAnsi="Arial" w:cs="Arial"/>
                <w:sz w:val="20"/>
                <w:szCs w:val="20"/>
                <w:lang w:val="en-US"/>
              </w:rPr>
              <w:t xml:space="preserve"> are </w:t>
            </w:r>
            <w:r w:rsidR="00E36903" w:rsidRPr="00E36903">
              <w:rPr>
                <w:rStyle w:val="normaltextrun"/>
                <w:rFonts w:ascii="Arial" w:hAnsi="Arial" w:cs="Arial"/>
                <w:sz w:val="20"/>
                <w:szCs w:val="20"/>
                <w:lang w:val="en-US"/>
              </w:rPr>
              <w:t>35</w:t>
            </w:r>
            <w:r w:rsidRPr="00E36903">
              <w:rPr>
                <w:rStyle w:val="normaltextrun"/>
                <w:rFonts w:ascii="Arial" w:hAnsi="Arial" w:cs="Arial"/>
                <w:sz w:val="20"/>
                <w:szCs w:val="20"/>
                <w:lang w:val="en-US"/>
              </w:rPr>
              <w:t xml:space="preserve"> </w:t>
            </w:r>
            <w:r w:rsidRPr="00E36903">
              <w:rPr>
                <w:rStyle w:val="findhit"/>
                <w:rFonts w:ascii="Arial" w:hAnsi="Arial" w:cs="Arial"/>
                <w:sz w:val="20"/>
                <w:szCs w:val="20"/>
                <w:lang w:val="en-US"/>
              </w:rPr>
              <w:t>hours</w:t>
            </w:r>
            <w:r w:rsidRPr="00E36903">
              <w:rPr>
                <w:rStyle w:val="normaltextrun"/>
                <w:rFonts w:ascii="Arial" w:hAnsi="Arial" w:cs="Arial"/>
                <w:sz w:val="20"/>
                <w:szCs w:val="20"/>
                <w:lang w:val="en-US"/>
              </w:rPr>
              <w:t xml:space="preserve">. Contracted </w:t>
            </w:r>
            <w:r w:rsidRPr="00E36903">
              <w:rPr>
                <w:rStyle w:val="findhit"/>
                <w:rFonts w:ascii="Arial" w:hAnsi="Arial" w:cs="Arial"/>
                <w:sz w:val="20"/>
                <w:szCs w:val="20"/>
                <w:lang w:val="en-US"/>
              </w:rPr>
              <w:t>hours</w:t>
            </w:r>
            <w:r w:rsidRPr="00E36903">
              <w:rPr>
                <w:rStyle w:val="normaltextrun"/>
                <w:rFonts w:ascii="Arial" w:hAnsi="Arial" w:cs="Arial"/>
                <w:sz w:val="20"/>
                <w:szCs w:val="20"/>
                <w:lang w:val="en-US"/>
              </w:rPr>
              <w:t xml:space="preserve"> that are less than the standard weekly working </w:t>
            </w:r>
            <w:r w:rsidRPr="00E36903">
              <w:rPr>
                <w:rStyle w:val="findhit"/>
                <w:rFonts w:ascii="Arial" w:hAnsi="Arial" w:cs="Arial"/>
                <w:sz w:val="20"/>
                <w:szCs w:val="20"/>
                <w:lang w:val="en-US"/>
              </w:rPr>
              <w:t>hours</w:t>
            </w:r>
            <w:r w:rsidRPr="00E36903">
              <w:rPr>
                <w:rStyle w:val="normaltextrun"/>
                <w:rFonts w:ascii="Arial" w:hAnsi="Arial" w:cs="Arial"/>
                <w:sz w:val="20"/>
                <w:szCs w:val="20"/>
                <w:lang w:val="en-US"/>
              </w:rPr>
              <w:t xml:space="preserve"> for your grade will be paid pro rata to the full time equivalent.</w:t>
            </w:r>
          </w:p>
          <w:p w14:paraId="74CD64CE" w14:textId="77777777" w:rsidR="001E592B" w:rsidRDefault="001E592B" w:rsidP="00E36903">
            <w:pPr>
              <w:pStyle w:val="paragraph"/>
              <w:spacing w:before="0" w:beforeAutospacing="0" w:after="0" w:afterAutospacing="0"/>
              <w:textAlignment w:val="baseline"/>
              <w:rPr>
                <w:rFonts w:ascii="Arial" w:hAnsi="Arial" w:cs="Arial"/>
                <w:sz w:val="20"/>
                <w:szCs w:val="20"/>
              </w:rPr>
            </w:pPr>
          </w:p>
          <w:p w14:paraId="06A123E8" w14:textId="77777777" w:rsidR="001D24F7" w:rsidRPr="00FC59B9" w:rsidRDefault="001D24F7" w:rsidP="001D24F7">
            <w:pPr>
              <w:pStyle w:val="paragraph"/>
              <w:spacing w:before="0" w:beforeAutospacing="0" w:after="0" w:afterAutospacing="0"/>
              <w:textAlignment w:val="baseline"/>
              <w:rPr>
                <w:rFonts w:ascii="Arial" w:hAnsi="Arial" w:cs="Arial"/>
                <w:sz w:val="22"/>
                <w:szCs w:val="22"/>
              </w:rPr>
            </w:pPr>
            <w:r w:rsidRPr="001D24F7">
              <w:rPr>
                <w:rStyle w:val="normaltextrun"/>
                <w:rFonts w:ascii="Arial" w:hAnsi="Arial" w:cs="Arial"/>
                <w:sz w:val="20"/>
                <w:szCs w:val="20"/>
                <w:lang w:val="en-US"/>
              </w:rPr>
              <w:t xml:space="preserve">You are required to work agreed roster/on-call arrangements advised by your Reporting Manager. Your contracted </w:t>
            </w:r>
            <w:r w:rsidRPr="001D24F7">
              <w:rPr>
                <w:rStyle w:val="findhit"/>
                <w:rFonts w:ascii="Arial" w:hAnsi="Arial" w:cs="Arial"/>
                <w:sz w:val="20"/>
                <w:szCs w:val="20"/>
                <w:lang w:val="en-US"/>
              </w:rPr>
              <w:t>hours</w:t>
            </w:r>
            <w:r w:rsidRPr="001D24F7">
              <w:rPr>
                <w:rStyle w:val="normaltextrun"/>
                <w:rFonts w:ascii="Arial" w:hAnsi="Arial" w:cs="Arial"/>
                <w:sz w:val="20"/>
                <w:szCs w:val="20"/>
                <w:lang w:val="en-US"/>
              </w:rPr>
              <w:t xml:space="preserve"> are liable to change between the </w:t>
            </w:r>
            <w:r w:rsidRPr="001D24F7">
              <w:rPr>
                <w:rStyle w:val="findhit"/>
                <w:rFonts w:ascii="Arial" w:hAnsi="Arial" w:cs="Arial"/>
                <w:sz w:val="20"/>
                <w:szCs w:val="20"/>
                <w:lang w:val="en-US"/>
              </w:rPr>
              <w:t>hours</w:t>
            </w:r>
            <w:r w:rsidRPr="001D24F7">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r w:rsidRPr="00FC59B9">
              <w:rPr>
                <w:rStyle w:val="normaltextrun"/>
                <w:rFonts w:ascii="Arial" w:hAnsi="Arial" w:cs="Arial"/>
                <w:sz w:val="22"/>
                <w:szCs w:val="22"/>
                <w:lang w:val="en-US"/>
              </w:rPr>
              <w:t>.</w:t>
            </w:r>
          </w:p>
          <w:p w14:paraId="68311EC5" w14:textId="62F89087" w:rsidR="001D24F7" w:rsidRPr="00E36903" w:rsidRDefault="001D24F7" w:rsidP="00E36903">
            <w:pPr>
              <w:pStyle w:val="paragraph"/>
              <w:spacing w:before="0" w:beforeAutospacing="0" w:after="0" w:afterAutospacing="0"/>
              <w:textAlignment w:val="baseline"/>
              <w:rPr>
                <w:rFonts w:ascii="Arial" w:hAnsi="Arial" w:cs="Arial"/>
                <w:sz w:val="20"/>
                <w:szCs w:val="20"/>
              </w:rPr>
            </w:pPr>
          </w:p>
        </w:tc>
      </w:tr>
      <w:tr w:rsidR="00543F98" w:rsidRPr="00E36903" w14:paraId="026D2AAA" w14:textId="77777777" w:rsidTr="00E36903">
        <w:tc>
          <w:tcPr>
            <w:tcW w:w="1075" w:type="pct"/>
          </w:tcPr>
          <w:p w14:paraId="38FDC52F" w14:textId="62B38BF6" w:rsidR="00543F98" w:rsidRPr="00E36903" w:rsidRDefault="00762396" w:rsidP="005F595E">
            <w:pPr>
              <w:jc w:val="both"/>
              <w:rPr>
                <w:rFonts w:ascii="Arial" w:hAnsi="Arial" w:cs="Arial"/>
                <w:b/>
                <w:bCs/>
              </w:rPr>
            </w:pPr>
            <w:r w:rsidRPr="00E36903">
              <w:rPr>
                <w:rFonts w:ascii="Arial" w:hAnsi="Arial" w:cs="Arial"/>
                <w:b/>
                <w:bCs/>
              </w:rPr>
              <w:t>Annual leave</w:t>
            </w:r>
          </w:p>
        </w:tc>
        <w:tc>
          <w:tcPr>
            <w:tcW w:w="3925" w:type="pct"/>
          </w:tcPr>
          <w:p w14:paraId="7A82753C" w14:textId="77777777" w:rsidR="00543F98" w:rsidRPr="00E36903" w:rsidRDefault="000010EE" w:rsidP="005F595E">
            <w:pPr>
              <w:rPr>
                <w:rFonts w:ascii="Arial" w:hAnsi="Arial" w:cs="Arial"/>
              </w:rPr>
            </w:pPr>
            <w:r w:rsidRPr="00E36903">
              <w:rPr>
                <w:rFonts w:ascii="Arial" w:eastAsiaTheme="minorHAnsi" w:hAnsi="Arial" w:cs="Arial"/>
                <w:lang w:val="en-IE" w:eastAsia="en-US"/>
              </w:rPr>
              <w:t xml:space="preserve">The annual leave associated with the post will be confirmed at </w:t>
            </w:r>
            <w:r w:rsidR="0023552F" w:rsidRPr="00E36903">
              <w:rPr>
                <w:rFonts w:ascii="Arial" w:eastAsiaTheme="minorHAnsi" w:hAnsi="Arial" w:cs="Arial"/>
                <w:lang w:val="en-IE" w:eastAsia="en-US"/>
              </w:rPr>
              <w:t>C</w:t>
            </w:r>
            <w:r w:rsidRPr="00E36903">
              <w:rPr>
                <w:rFonts w:ascii="Arial" w:eastAsiaTheme="minorHAnsi" w:hAnsi="Arial" w:cs="Arial"/>
                <w:lang w:val="en-IE" w:eastAsia="en-US"/>
              </w:rPr>
              <w:t>ontracting stage</w:t>
            </w:r>
            <w:r w:rsidR="00543F98" w:rsidRPr="00E36903">
              <w:rPr>
                <w:rFonts w:ascii="Arial" w:hAnsi="Arial" w:cs="Arial"/>
              </w:rPr>
              <w:t>.</w:t>
            </w:r>
          </w:p>
          <w:p w14:paraId="79D884D7" w14:textId="77777777" w:rsidR="00543F98" w:rsidRPr="00E36903" w:rsidRDefault="00543F98" w:rsidP="005F595E">
            <w:pPr>
              <w:jc w:val="both"/>
              <w:rPr>
                <w:rFonts w:ascii="Arial" w:hAnsi="Arial" w:cs="Arial"/>
              </w:rPr>
            </w:pPr>
          </w:p>
        </w:tc>
      </w:tr>
      <w:tr w:rsidR="00543F98" w:rsidRPr="00E36903" w14:paraId="01F7D1BF" w14:textId="77777777" w:rsidTr="00E36903">
        <w:tc>
          <w:tcPr>
            <w:tcW w:w="1075" w:type="pct"/>
          </w:tcPr>
          <w:p w14:paraId="310A674B" w14:textId="23C4E8CD" w:rsidR="00543F98" w:rsidRPr="00E36903" w:rsidRDefault="00762396" w:rsidP="005F595E">
            <w:pPr>
              <w:jc w:val="both"/>
              <w:rPr>
                <w:rFonts w:ascii="Arial" w:hAnsi="Arial" w:cs="Arial"/>
                <w:b/>
                <w:bCs/>
              </w:rPr>
            </w:pPr>
            <w:r w:rsidRPr="00E36903">
              <w:rPr>
                <w:rFonts w:ascii="Arial" w:hAnsi="Arial" w:cs="Arial"/>
                <w:b/>
                <w:bCs/>
              </w:rPr>
              <w:t>Superannuation</w:t>
            </w:r>
          </w:p>
          <w:p w14:paraId="7729702D" w14:textId="77777777" w:rsidR="00543F98" w:rsidRPr="00E36903" w:rsidRDefault="00543F98" w:rsidP="005F595E">
            <w:pPr>
              <w:jc w:val="both"/>
              <w:rPr>
                <w:rFonts w:ascii="Arial" w:hAnsi="Arial" w:cs="Arial"/>
                <w:b/>
                <w:bCs/>
              </w:rPr>
            </w:pPr>
          </w:p>
          <w:p w14:paraId="0BC16D94" w14:textId="77777777" w:rsidR="00543F98" w:rsidRPr="00E36903" w:rsidRDefault="00543F98" w:rsidP="005F595E">
            <w:pPr>
              <w:jc w:val="both"/>
              <w:rPr>
                <w:rFonts w:ascii="Arial" w:hAnsi="Arial" w:cs="Arial"/>
                <w:b/>
                <w:bCs/>
              </w:rPr>
            </w:pPr>
          </w:p>
        </w:tc>
        <w:tc>
          <w:tcPr>
            <w:tcW w:w="3925" w:type="pct"/>
          </w:tcPr>
          <w:p w14:paraId="79E7E9AD" w14:textId="77777777" w:rsidR="00543F98" w:rsidRPr="00E36903" w:rsidRDefault="00543F98" w:rsidP="005F595E">
            <w:pPr>
              <w:jc w:val="both"/>
              <w:rPr>
                <w:rFonts w:ascii="Arial" w:hAnsi="Arial" w:cs="Arial"/>
              </w:rPr>
            </w:pPr>
            <w:r w:rsidRPr="00E36903">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E36903">
                <w:rPr>
                  <w:rFonts w:ascii="Arial" w:hAnsi="Arial" w:cs="Arial"/>
                </w:rPr>
                <w:t>the 01</w:t>
              </w:r>
              <w:r w:rsidRPr="00E36903">
                <w:rPr>
                  <w:rFonts w:ascii="Arial" w:hAnsi="Arial" w:cs="Arial"/>
                  <w:vertAlign w:val="superscript"/>
                </w:rPr>
                <w:t>st</w:t>
              </w:r>
              <w:r w:rsidRPr="00E36903">
                <w:rPr>
                  <w:rFonts w:ascii="Arial" w:hAnsi="Arial" w:cs="Arial"/>
                </w:rPr>
                <w:t xml:space="preserve"> January 2005</w:t>
              </w:r>
            </w:smartTag>
            <w:r w:rsidRPr="00E36903">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E36903">
                <w:rPr>
                  <w:rFonts w:ascii="Arial" w:hAnsi="Arial" w:cs="Arial"/>
                </w:rPr>
                <w:t>31</w:t>
              </w:r>
              <w:r w:rsidRPr="00E36903">
                <w:rPr>
                  <w:rFonts w:ascii="Arial" w:hAnsi="Arial" w:cs="Arial"/>
                  <w:vertAlign w:val="superscript"/>
                </w:rPr>
                <w:t>st</w:t>
              </w:r>
              <w:r w:rsidRPr="00E36903">
                <w:rPr>
                  <w:rFonts w:ascii="Arial" w:hAnsi="Arial" w:cs="Arial"/>
                </w:rPr>
                <w:t xml:space="preserve"> December 2004</w:t>
              </w:r>
            </w:smartTag>
          </w:p>
          <w:p w14:paraId="16958ABA" w14:textId="59B7C405" w:rsidR="001E592B" w:rsidRPr="00E36903" w:rsidRDefault="001E592B" w:rsidP="005F595E">
            <w:pPr>
              <w:jc w:val="both"/>
              <w:rPr>
                <w:rFonts w:ascii="Arial" w:hAnsi="Arial" w:cs="Arial"/>
              </w:rPr>
            </w:pPr>
          </w:p>
        </w:tc>
      </w:tr>
      <w:tr w:rsidR="005F595E" w:rsidRPr="00E36903" w14:paraId="565FC9D1" w14:textId="77777777" w:rsidTr="00E36903">
        <w:tc>
          <w:tcPr>
            <w:tcW w:w="1075" w:type="pct"/>
          </w:tcPr>
          <w:p w14:paraId="1B364D81" w14:textId="7AD7AAA2" w:rsidR="005F595E" w:rsidRPr="00E36903" w:rsidRDefault="00762396" w:rsidP="005F595E">
            <w:pPr>
              <w:jc w:val="both"/>
              <w:rPr>
                <w:rFonts w:ascii="Arial" w:hAnsi="Arial" w:cs="Arial"/>
                <w:b/>
                <w:bCs/>
              </w:rPr>
            </w:pPr>
            <w:r w:rsidRPr="00E36903">
              <w:rPr>
                <w:rFonts w:ascii="Arial" w:hAnsi="Arial" w:cs="Arial"/>
                <w:b/>
                <w:bCs/>
              </w:rPr>
              <w:t>Age</w:t>
            </w:r>
          </w:p>
        </w:tc>
        <w:tc>
          <w:tcPr>
            <w:tcW w:w="3925" w:type="pct"/>
          </w:tcPr>
          <w:p w14:paraId="0D47FB6D" w14:textId="77777777" w:rsidR="00E45386" w:rsidRPr="00E36903" w:rsidRDefault="00E45386" w:rsidP="00E45386">
            <w:pPr>
              <w:autoSpaceDE w:val="0"/>
              <w:autoSpaceDN w:val="0"/>
              <w:adjustRightInd w:val="0"/>
              <w:rPr>
                <w:rFonts w:ascii="Arial" w:eastAsiaTheme="minorHAnsi" w:hAnsi="Arial" w:cs="Arial"/>
                <w:i/>
                <w:iCs/>
                <w:lang w:val="en-IE" w:eastAsia="en-US"/>
              </w:rPr>
            </w:pPr>
            <w:r w:rsidRPr="00E36903">
              <w:rPr>
                <w:rFonts w:ascii="Arial" w:eastAsiaTheme="minorHAnsi" w:hAnsi="Arial" w:cs="Arial"/>
                <w:lang w:val="en-IE" w:eastAsia="en-US"/>
              </w:rPr>
              <w:t>The Public Service Superannuation (Age of Retirement) Act, 2018* set 70 years as the compulsory retirement age for public servants.</w:t>
            </w:r>
            <w:r w:rsidRPr="00E36903">
              <w:rPr>
                <w:rFonts w:ascii="Arial" w:eastAsiaTheme="minorHAnsi" w:hAnsi="Arial" w:cs="Arial"/>
                <w:i/>
                <w:iCs/>
                <w:lang w:val="en-IE" w:eastAsia="en-US"/>
              </w:rPr>
              <w:t xml:space="preserve"> </w:t>
            </w:r>
          </w:p>
          <w:p w14:paraId="1D853980" w14:textId="77777777" w:rsidR="00E45386" w:rsidRPr="00E36903" w:rsidRDefault="00E45386" w:rsidP="00E45386">
            <w:pPr>
              <w:autoSpaceDE w:val="0"/>
              <w:autoSpaceDN w:val="0"/>
              <w:adjustRightInd w:val="0"/>
              <w:rPr>
                <w:rFonts w:ascii="Arial" w:eastAsiaTheme="minorHAnsi" w:hAnsi="Arial" w:cs="Arial"/>
                <w:i/>
                <w:iCs/>
                <w:lang w:val="en-IE" w:eastAsia="en-US"/>
              </w:rPr>
            </w:pPr>
          </w:p>
          <w:p w14:paraId="1AFBA01F" w14:textId="77777777" w:rsidR="00E45386" w:rsidRPr="00E36903" w:rsidRDefault="00E45386" w:rsidP="00E45386">
            <w:pPr>
              <w:autoSpaceDE w:val="0"/>
              <w:autoSpaceDN w:val="0"/>
              <w:adjustRightInd w:val="0"/>
              <w:rPr>
                <w:rFonts w:ascii="Arial" w:eastAsiaTheme="minorHAnsi" w:hAnsi="Arial" w:cs="Arial"/>
                <w:b/>
                <w:bCs/>
                <w:iCs/>
                <w:lang w:val="en-IE" w:eastAsia="en-US"/>
              </w:rPr>
            </w:pPr>
            <w:r w:rsidRPr="00E36903">
              <w:rPr>
                <w:rFonts w:ascii="Arial" w:eastAsiaTheme="minorHAnsi" w:hAnsi="Arial" w:cs="Arial"/>
                <w:b/>
                <w:bCs/>
                <w:iCs/>
                <w:lang w:val="en-IE" w:eastAsia="en-US"/>
              </w:rPr>
              <w:t>* Public Servants not affected by this legislation:</w:t>
            </w:r>
          </w:p>
          <w:p w14:paraId="423A76B7" w14:textId="3343E1F1" w:rsidR="00E45386" w:rsidRPr="00E36903" w:rsidRDefault="00E45386" w:rsidP="00E45386">
            <w:pPr>
              <w:autoSpaceDE w:val="0"/>
              <w:autoSpaceDN w:val="0"/>
              <w:adjustRightInd w:val="0"/>
              <w:rPr>
                <w:rFonts w:ascii="Arial" w:eastAsiaTheme="minorHAnsi" w:hAnsi="Arial" w:cs="Arial"/>
                <w:lang w:val="en-IE" w:eastAsia="en-US"/>
              </w:rPr>
            </w:pPr>
            <w:r w:rsidRPr="00E36903">
              <w:rPr>
                <w:rFonts w:ascii="Arial" w:eastAsiaTheme="minorHAnsi" w:hAnsi="Arial" w:cs="Arial"/>
                <w:lang w:val="en-IE" w:eastAsia="en-US"/>
              </w:rPr>
              <w:t xml:space="preserve">Public servants joining the public </w:t>
            </w:r>
            <w:r w:rsidR="00D34192" w:rsidRPr="00E36903">
              <w:rPr>
                <w:rFonts w:ascii="Arial" w:eastAsiaTheme="minorHAnsi" w:hAnsi="Arial" w:cs="Arial"/>
                <w:lang w:val="en-IE" w:eastAsia="en-US"/>
              </w:rPr>
              <w:t>service or</w:t>
            </w:r>
            <w:r w:rsidRPr="00E36903">
              <w:rPr>
                <w:rFonts w:ascii="Arial" w:eastAsiaTheme="minorHAnsi" w:hAnsi="Arial" w:cs="Arial"/>
                <w:lang w:val="en-IE" w:eastAsia="en-US"/>
              </w:rPr>
              <w:t xml:space="preserve"> re</w:t>
            </w:r>
            <w:r w:rsidR="00A36FE9" w:rsidRPr="00E36903">
              <w:rPr>
                <w:rFonts w:ascii="Arial" w:eastAsiaTheme="minorHAnsi" w:hAnsi="Arial" w:cs="Arial"/>
                <w:lang w:val="en-IE" w:eastAsia="en-US"/>
              </w:rPr>
              <w:t>-</w:t>
            </w:r>
            <w:r w:rsidRPr="00E36903">
              <w:rPr>
                <w:rFonts w:ascii="Arial" w:eastAsiaTheme="minorHAnsi" w:hAnsi="Arial" w:cs="Arial"/>
                <w:lang w:val="en-IE" w:eastAsia="en-US"/>
              </w:rPr>
              <w:t xml:space="preserve">joining the public service with a </w:t>
            </w:r>
            <w:r w:rsidR="002B6B2C" w:rsidRPr="00E36903">
              <w:rPr>
                <w:rFonts w:ascii="Arial" w:eastAsiaTheme="minorHAnsi" w:hAnsi="Arial" w:cs="Arial"/>
                <w:lang w:val="en-IE" w:eastAsia="en-US"/>
              </w:rPr>
              <w:t>26-week</w:t>
            </w:r>
            <w:r w:rsidRPr="00E36903">
              <w:rPr>
                <w:rFonts w:ascii="Arial" w:eastAsiaTheme="minorHAnsi" w:hAnsi="Arial" w:cs="Arial"/>
                <w:lang w:val="en-IE" w:eastAsia="en-US"/>
              </w:rPr>
              <w:t xml:space="preserve"> break in service, between 1 April 2004 and 31 December 2012 (new entrants) have no compulsory retirement age.</w:t>
            </w:r>
          </w:p>
          <w:p w14:paraId="57E91FD3" w14:textId="77777777" w:rsidR="00E45386" w:rsidRPr="00E36903" w:rsidRDefault="00E45386" w:rsidP="00E45386">
            <w:pPr>
              <w:autoSpaceDE w:val="0"/>
              <w:autoSpaceDN w:val="0"/>
              <w:adjustRightInd w:val="0"/>
              <w:rPr>
                <w:rFonts w:ascii="Arial" w:eastAsiaTheme="minorHAnsi" w:hAnsi="Arial" w:cs="Arial"/>
                <w:lang w:val="en-IE" w:eastAsia="en-US"/>
              </w:rPr>
            </w:pPr>
          </w:p>
          <w:p w14:paraId="02E0C0E4" w14:textId="77777777" w:rsidR="005F595E" w:rsidRPr="00E36903" w:rsidRDefault="00E45386" w:rsidP="00E45386">
            <w:pPr>
              <w:autoSpaceDE w:val="0"/>
              <w:autoSpaceDN w:val="0"/>
              <w:adjustRightInd w:val="0"/>
              <w:rPr>
                <w:rFonts w:ascii="Arial" w:eastAsiaTheme="minorHAnsi" w:hAnsi="Arial" w:cs="Arial"/>
                <w:lang w:val="en-IE" w:eastAsia="en-US"/>
              </w:rPr>
            </w:pPr>
            <w:r w:rsidRPr="00E36903">
              <w:rPr>
                <w:rFonts w:ascii="Arial" w:eastAsiaTheme="minorHAnsi" w:hAnsi="Arial" w:cs="Arial"/>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36903" w:rsidRDefault="001E592B" w:rsidP="00E45386">
            <w:pPr>
              <w:autoSpaceDE w:val="0"/>
              <w:autoSpaceDN w:val="0"/>
              <w:adjustRightInd w:val="0"/>
              <w:rPr>
                <w:rFonts w:ascii="Arial" w:eastAsiaTheme="minorHAnsi" w:hAnsi="Arial" w:cs="Arial"/>
                <w:lang w:val="en-IE" w:eastAsia="en-US"/>
              </w:rPr>
            </w:pPr>
          </w:p>
        </w:tc>
      </w:tr>
      <w:tr w:rsidR="00543F98" w:rsidRPr="00E36903" w14:paraId="00A31E89" w14:textId="77777777" w:rsidTr="00E36903">
        <w:tc>
          <w:tcPr>
            <w:tcW w:w="1075" w:type="pct"/>
          </w:tcPr>
          <w:p w14:paraId="33CE3509" w14:textId="00C97D8C" w:rsidR="00543F98" w:rsidRPr="00E36903" w:rsidRDefault="00762396" w:rsidP="00E0768C">
            <w:pPr>
              <w:jc w:val="both"/>
              <w:rPr>
                <w:rFonts w:ascii="Arial" w:hAnsi="Arial" w:cs="Arial"/>
                <w:b/>
              </w:rPr>
            </w:pPr>
            <w:r w:rsidRPr="00E36903">
              <w:rPr>
                <w:rFonts w:ascii="Arial" w:hAnsi="Arial" w:cs="Arial"/>
                <w:b/>
              </w:rPr>
              <w:t>Probation</w:t>
            </w:r>
          </w:p>
        </w:tc>
        <w:tc>
          <w:tcPr>
            <w:tcW w:w="3925" w:type="pct"/>
          </w:tcPr>
          <w:p w14:paraId="43F205C5" w14:textId="29B115FF" w:rsidR="00543F98" w:rsidRPr="00E36903" w:rsidRDefault="00543F98" w:rsidP="00E0768C">
            <w:pPr>
              <w:jc w:val="both"/>
              <w:rPr>
                <w:rFonts w:ascii="Arial" w:hAnsi="Arial" w:cs="Arial"/>
              </w:rPr>
            </w:pPr>
            <w:r w:rsidRPr="00E36903">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36903" w:rsidRDefault="00E0768C" w:rsidP="00E0768C">
            <w:pPr>
              <w:jc w:val="both"/>
              <w:rPr>
                <w:rFonts w:ascii="Arial" w:hAnsi="Arial" w:cs="Arial"/>
              </w:rPr>
            </w:pPr>
          </w:p>
        </w:tc>
      </w:tr>
      <w:tr w:rsidR="00543F98" w:rsidRPr="00E36903" w14:paraId="569E1840" w14:textId="77777777" w:rsidTr="00E36903">
        <w:trPr>
          <w:trHeight w:val="699"/>
        </w:trPr>
        <w:tc>
          <w:tcPr>
            <w:tcW w:w="1075" w:type="pct"/>
          </w:tcPr>
          <w:p w14:paraId="27BE9867" w14:textId="16198D46" w:rsidR="00A54067" w:rsidRPr="00E36903" w:rsidRDefault="00762396" w:rsidP="00A54067">
            <w:pPr>
              <w:rPr>
                <w:rFonts w:ascii="Arial" w:hAnsi="Arial" w:cs="Arial"/>
                <w:b/>
                <w:bCs/>
              </w:rPr>
            </w:pPr>
            <w:r w:rsidRPr="00E36903">
              <w:rPr>
                <w:rFonts w:ascii="Arial" w:hAnsi="Arial" w:cs="Arial"/>
                <w:b/>
                <w:bCs/>
              </w:rPr>
              <w:lastRenderedPageBreak/>
              <w:t>Protection of children guidance and legislation</w:t>
            </w:r>
          </w:p>
          <w:p w14:paraId="470BFBA0" w14:textId="552E50B4" w:rsidR="00543F98" w:rsidRPr="00E36903" w:rsidRDefault="00543F98" w:rsidP="00F8393C">
            <w:pPr>
              <w:rPr>
                <w:rFonts w:ascii="Arial" w:hAnsi="Arial" w:cs="Arial"/>
                <w:b/>
                <w:bCs/>
              </w:rPr>
            </w:pPr>
          </w:p>
        </w:tc>
        <w:tc>
          <w:tcPr>
            <w:tcW w:w="3925" w:type="pct"/>
          </w:tcPr>
          <w:p w14:paraId="444A8E6F" w14:textId="77777777" w:rsidR="00C82754" w:rsidRPr="00E36903" w:rsidRDefault="00C82754" w:rsidP="00C82754">
            <w:pPr>
              <w:jc w:val="both"/>
              <w:rPr>
                <w:rFonts w:ascii="Arial" w:hAnsi="Arial" w:cs="Arial"/>
              </w:rPr>
            </w:pPr>
            <w:r w:rsidRPr="00E36903">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471741" w14:textId="77777777" w:rsidR="00C82754" w:rsidRPr="00E36903" w:rsidRDefault="00C82754" w:rsidP="00C82754">
            <w:pPr>
              <w:jc w:val="both"/>
              <w:rPr>
                <w:rFonts w:ascii="Arial" w:hAnsi="Arial" w:cs="Arial"/>
              </w:rPr>
            </w:pPr>
          </w:p>
          <w:p w14:paraId="71541E22" w14:textId="77777777" w:rsidR="00C82754" w:rsidRPr="00E36903" w:rsidRDefault="00C82754" w:rsidP="00C82754">
            <w:pPr>
              <w:jc w:val="both"/>
              <w:rPr>
                <w:rFonts w:ascii="Arial" w:hAnsi="Arial" w:cs="Arial"/>
              </w:rPr>
            </w:pPr>
            <w:r w:rsidRPr="00E36903">
              <w:rPr>
                <w:rFonts w:ascii="Arial" w:hAnsi="Arial" w:cs="Arial"/>
              </w:rPr>
              <w:t xml:space="preserve">Some staff have additional responsibilities such as Line Managers, Designated Officers and Mandated Persons. </w:t>
            </w:r>
          </w:p>
          <w:p w14:paraId="4314F291" w14:textId="77777777" w:rsidR="00C82754" w:rsidRPr="00E36903" w:rsidRDefault="00C82754" w:rsidP="00C82754">
            <w:pPr>
              <w:jc w:val="both"/>
              <w:rPr>
                <w:rFonts w:ascii="Arial" w:hAnsi="Arial" w:cs="Arial"/>
              </w:rPr>
            </w:pPr>
          </w:p>
          <w:p w14:paraId="15AA7407" w14:textId="77777777" w:rsidR="00C82754" w:rsidRPr="00E36903" w:rsidRDefault="00C82754" w:rsidP="00C82754">
            <w:pPr>
              <w:jc w:val="both"/>
              <w:rPr>
                <w:rFonts w:ascii="Arial" w:hAnsi="Arial" w:cs="Arial"/>
              </w:rPr>
            </w:pPr>
            <w:r w:rsidRPr="00E36903">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5" w:anchor="SCHED2" w:history="1">
              <w:r w:rsidRPr="00E36903">
                <w:rPr>
                  <w:rStyle w:val="Hyperlink"/>
                  <w:rFonts w:ascii="Arial" w:hAnsi="Arial" w:cs="Arial"/>
                  <w:color w:val="auto"/>
                </w:rPr>
                <w:t>Schedule 2</w:t>
              </w:r>
              <w:r w:rsidRPr="00E36903">
                <w:rPr>
                  <w:rFonts w:ascii="Arial" w:hAnsi="Arial" w:cs="Arial"/>
                </w:rPr>
                <w:t xml:space="preserve"> of the Children First Act 2015</w:t>
              </w:r>
            </w:hyperlink>
            <w:r w:rsidRPr="00E36903">
              <w:rPr>
                <w:rFonts w:ascii="Arial" w:hAnsi="Arial" w:cs="Arial"/>
              </w:rPr>
              <w:t xml:space="preserve"> to see if you are a Mandated Person, and therefore a HSE Designated Officer, and be familiar with the related roles and legal responsibilities. </w:t>
            </w:r>
          </w:p>
          <w:p w14:paraId="4731F1BB" w14:textId="77777777" w:rsidR="00C82754" w:rsidRPr="00E36903" w:rsidRDefault="00C82754" w:rsidP="00C82754">
            <w:pPr>
              <w:jc w:val="both"/>
              <w:rPr>
                <w:rFonts w:ascii="Arial" w:hAnsi="Arial" w:cs="Arial"/>
              </w:rPr>
            </w:pPr>
          </w:p>
          <w:p w14:paraId="62136DD2" w14:textId="77777777" w:rsidR="00C82754" w:rsidRPr="00E36903" w:rsidRDefault="00C82754" w:rsidP="00C82754">
            <w:pPr>
              <w:jc w:val="both"/>
              <w:rPr>
                <w:rFonts w:ascii="Arial" w:hAnsi="Arial" w:cs="Arial"/>
              </w:rPr>
            </w:pPr>
            <w:r w:rsidRPr="00E36903">
              <w:rPr>
                <w:rFonts w:ascii="Arial" w:hAnsi="Arial" w:cs="Arial"/>
              </w:rPr>
              <w:t xml:space="preserve">Visit </w:t>
            </w:r>
            <w:hyperlink r:id="rId16" w:history="1">
              <w:r w:rsidRPr="00E36903">
                <w:rPr>
                  <w:rStyle w:val="Hyperlink"/>
                  <w:rFonts w:ascii="Arial" w:hAnsi="Arial" w:cs="Arial"/>
                  <w:color w:val="auto"/>
                </w:rPr>
                <w:t>HSE Children First</w:t>
              </w:r>
              <w:r w:rsidRPr="00E36903">
                <w:rPr>
                  <w:rFonts w:ascii="Arial" w:hAnsi="Arial" w:cs="Arial"/>
                </w:rPr>
                <w:t xml:space="preserve"> </w:t>
              </w:r>
            </w:hyperlink>
            <w:r w:rsidRPr="00E36903">
              <w:rPr>
                <w:rFonts w:ascii="Arial" w:hAnsi="Arial" w:cs="Arial"/>
              </w:rPr>
              <w:t xml:space="preserve">for further information, guidance and resources. </w:t>
            </w:r>
          </w:p>
          <w:p w14:paraId="31C11061" w14:textId="6B62B1C4" w:rsidR="00543F98" w:rsidRPr="00E36903" w:rsidRDefault="00413395" w:rsidP="00A54067">
            <w:pPr>
              <w:jc w:val="both"/>
              <w:rPr>
                <w:rFonts w:ascii="Arial" w:hAnsi="Arial" w:cs="Arial"/>
                <w:b/>
                <w:bCs/>
              </w:rPr>
            </w:pPr>
            <w:r w:rsidRPr="00E36903">
              <w:rPr>
                <w:rFonts w:ascii="Arial" w:hAnsi="Arial" w:cs="Arial"/>
                <w:bCs/>
                <w:lang w:val="en"/>
              </w:rPr>
              <w:t>.</w:t>
            </w:r>
          </w:p>
        </w:tc>
      </w:tr>
      <w:tr w:rsidR="00543F98" w:rsidRPr="00E36903" w14:paraId="3F3CD233" w14:textId="77777777" w:rsidTr="00E36903">
        <w:trPr>
          <w:trHeight w:val="1138"/>
        </w:trPr>
        <w:tc>
          <w:tcPr>
            <w:tcW w:w="1075" w:type="pct"/>
            <w:tcBorders>
              <w:top w:val="single" w:sz="4" w:space="0" w:color="auto"/>
              <w:left w:val="single" w:sz="4" w:space="0" w:color="auto"/>
              <w:bottom w:val="single" w:sz="4" w:space="0" w:color="auto"/>
              <w:right w:val="single" w:sz="4" w:space="0" w:color="auto"/>
            </w:tcBorders>
          </w:tcPr>
          <w:p w14:paraId="523D4226" w14:textId="51C18E77" w:rsidR="00543F98" w:rsidRPr="00E36903" w:rsidRDefault="00762396" w:rsidP="00F8393C">
            <w:pPr>
              <w:rPr>
                <w:rFonts w:ascii="Arial" w:hAnsi="Arial" w:cs="Arial"/>
                <w:b/>
                <w:bCs/>
              </w:rPr>
            </w:pPr>
            <w:bookmarkStart w:id="0" w:name="_Hlk58316562"/>
            <w:r w:rsidRPr="00E36903">
              <w:rPr>
                <w:rFonts w:ascii="Arial" w:hAnsi="Arial" w:cs="Arial"/>
                <w:b/>
                <w:bCs/>
              </w:rPr>
              <w:t>Infection control</w:t>
            </w:r>
          </w:p>
        </w:tc>
        <w:tc>
          <w:tcPr>
            <w:tcW w:w="3925" w:type="pct"/>
            <w:tcBorders>
              <w:top w:val="single" w:sz="4" w:space="0" w:color="auto"/>
              <w:left w:val="single" w:sz="4" w:space="0" w:color="auto"/>
              <w:bottom w:val="single" w:sz="4" w:space="0" w:color="auto"/>
              <w:right w:val="single" w:sz="4" w:space="0" w:color="auto"/>
            </w:tcBorders>
          </w:tcPr>
          <w:p w14:paraId="131F9382" w14:textId="77777777" w:rsidR="00543F98" w:rsidRPr="00E36903" w:rsidRDefault="00543F98" w:rsidP="005F595E">
            <w:pPr>
              <w:jc w:val="both"/>
              <w:rPr>
                <w:rFonts w:ascii="Arial" w:hAnsi="Arial" w:cs="Arial"/>
              </w:rPr>
            </w:pPr>
            <w:r w:rsidRPr="00E36903">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E36903">
              <w:rPr>
                <w:rFonts w:ascii="Arial" w:hAnsi="Arial" w:cs="Arial"/>
                <w:iCs/>
              </w:rPr>
              <w:t>and comply with associated HSE protocols for implementing and maintaining these standards as appropriate to the role.</w:t>
            </w:r>
          </w:p>
          <w:p w14:paraId="3D6AA4B0" w14:textId="77777777" w:rsidR="00543F98" w:rsidRPr="00E36903" w:rsidRDefault="00543F98" w:rsidP="005F595E">
            <w:pPr>
              <w:jc w:val="both"/>
              <w:rPr>
                <w:rFonts w:ascii="Arial" w:hAnsi="Arial" w:cs="Arial"/>
              </w:rPr>
            </w:pPr>
          </w:p>
        </w:tc>
      </w:tr>
      <w:tr w:rsidR="00543F98" w:rsidRPr="00E36903" w14:paraId="1B03B790" w14:textId="77777777" w:rsidTr="00E36903">
        <w:trPr>
          <w:trHeight w:val="1138"/>
        </w:trPr>
        <w:tc>
          <w:tcPr>
            <w:tcW w:w="1075" w:type="pct"/>
            <w:tcBorders>
              <w:top w:val="single" w:sz="4" w:space="0" w:color="auto"/>
              <w:left w:val="single" w:sz="4" w:space="0" w:color="auto"/>
              <w:bottom w:val="single" w:sz="4" w:space="0" w:color="auto"/>
              <w:right w:val="single" w:sz="4" w:space="0" w:color="auto"/>
            </w:tcBorders>
          </w:tcPr>
          <w:p w14:paraId="1B58B556" w14:textId="0C3712A1" w:rsidR="00543F98" w:rsidRPr="00E36903" w:rsidRDefault="00762396" w:rsidP="00F8393C">
            <w:pPr>
              <w:rPr>
                <w:rFonts w:ascii="Arial" w:hAnsi="Arial" w:cs="Arial"/>
                <w:b/>
                <w:bCs/>
              </w:rPr>
            </w:pPr>
            <w:r w:rsidRPr="00E36903">
              <w:rPr>
                <w:rFonts w:ascii="Arial" w:hAnsi="Arial" w:cs="Arial"/>
                <w:b/>
              </w:rPr>
              <w:t>Health &amp; safety</w:t>
            </w:r>
          </w:p>
        </w:tc>
        <w:tc>
          <w:tcPr>
            <w:tcW w:w="3925" w:type="pct"/>
            <w:tcBorders>
              <w:top w:val="single" w:sz="4" w:space="0" w:color="auto"/>
              <w:left w:val="single" w:sz="4" w:space="0" w:color="auto"/>
              <w:bottom w:val="single" w:sz="4" w:space="0" w:color="auto"/>
              <w:right w:val="single" w:sz="4" w:space="0" w:color="auto"/>
            </w:tcBorders>
          </w:tcPr>
          <w:p w14:paraId="353170AC" w14:textId="77777777" w:rsidR="00543F98" w:rsidRPr="00E36903" w:rsidRDefault="00543F98" w:rsidP="005F595E">
            <w:pPr>
              <w:jc w:val="both"/>
              <w:rPr>
                <w:rFonts w:ascii="Arial" w:hAnsi="Arial" w:cs="Arial"/>
              </w:rPr>
            </w:pPr>
            <w:r w:rsidRPr="00E36903">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E36903" w:rsidRDefault="00543F98" w:rsidP="005F595E">
            <w:pPr>
              <w:ind w:firstLine="720"/>
              <w:jc w:val="both"/>
              <w:rPr>
                <w:rFonts w:ascii="Arial" w:hAnsi="Arial" w:cs="Arial"/>
              </w:rPr>
            </w:pPr>
          </w:p>
          <w:p w14:paraId="033501F0" w14:textId="77777777" w:rsidR="00543F98" w:rsidRPr="00E36903" w:rsidRDefault="00543F98" w:rsidP="005F595E">
            <w:pPr>
              <w:jc w:val="both"/>
              <w:rPr>
                <w:rFonts w:ascii="Arial" w:hAnsi="Arial" w:cs="Arial"/>
              </w:rPr>
            </w:pPr>
            <w:r w:rsidRPr="00E36903">
              <w:rPr>
                <w:rFonts w:ascii="Arial" w:hAnsi="Arial" w:cs="Arial"/>
              </w:rPr>
              <w:t>Key responsibilities include:</w:t>
            </w:r>
          </w:p>
          <w:p w14:paraId="239805B8" w14:textId="77777777" w:rsidR="00543F98" w:rsidRPr="00E36903" w:rsidRDefault="00543F98" w:rsidP="005F595E">
            <w:pPr>
              <w:jc w:val="both"/>
              <w:rPr>
                <w:rFonts w:ascii="Arial" w:hAnsi="Arial" w:cs="Arial"/>
                <w:highlight w:val="yellow"/>
              </w:rPr>
            </w:pPr>
          </w:p>
          <w:p w14:paraId="1A2019CC" w14:textId="77777777" w:rsidR="00543F98" w:rsidRPr="00E36903" w:rsidRDefault="00543F98">
            <w:pPr>
              <w:pStyle w:val="ListParagraph"/>
              <w:numPr>
                <w:ilvl w:val="0"/>
                <w:numId w:val="2"/>
              </w:numPr>
              <w:jc w:val="both"/>
              <w:rPr>
                <w:rFonts w:ascii="Arial" w:hAnsi="Arial" w:cs="Arial"/>
              </w:rPr>
            </w:pPr>
            <w:r w:rsidRPr="00E36903">
              <w:rPr>
                <w:rFonts w:ascii="Arial" w:hAnsi="Arial" w:cs="Arial"/>
              </w:rPr>
              <w:t>Developing a SSSS for the department/service</w:t>
            </w:r>
            <w:r w:rsidRPr="00E36903">
              <w:rPr>
                <w:rStyle w:val="FootnoteReference"/>
                <w:rFonts w:ascii="Arial" w:eastAsia="Calibri" w:hAnsi="Arial" w:cs="Arial"/>
              </w:rPr>
              <w:footnoteReference w:id="2"/>
            </w:r>
            <w:r w:rsidRPr="00E36903">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E36903" w:rsidRDefault="00543F98">
            <w:pPr>
              <w:pStyle w:val="ListParagraph"/>
              <w:numPr>
                <w:ilvl w:val="0"/>
                <w:numId w:val="2"/>
              </w:numPr>
              <w:jc w:val="both"/>
              <w:rPr>
                <w:rFonts w:ascii="Arial" w:hAnsi="Arial" w:cs="Arial"/>
              </w:rPr>
            </w:pPr>
            <w:r w:rsidRPr="00E36903">
              <w:rPr>
                <w:rFonts w:ascii="Arial" w:hAnsi="Arial" w:cs="Arial"/>
              </w:rPr>
              <w:t xml:space="preserve">Ensuring that Occupational Safety and Health (OSH) is integrated into day-to-day business, providing Systems Of Work (SOW) that are planned, organised, performed, </w:t>
            </w:r>
            <w:r w:rsidR="00D34192" w:rsidRPr="00E36903">
              <w:rPr>
                <w:rFonts w:ascii="Arial" w:hAnsi="Arial" w:cs="Arial"/>
              </w:rPr>
              <w:t>maintained,</w:t>
            </w:r>
            <w:r w:rsidRPr="00E36903">
              <w:rPr>
                <w:rFonts w:ascii="Arial" w:hAnsi="Arial" w:cs="Arial"/>
              </w:rPr>
              <w:t xml:space="preserve"> and revised as appropriate, and ensuring that all safety related records are maintained and available for inspection.</w:t>
            </w:r>
          </w:p>
          <w:p w14:paraId="44F284F2" w14:textId="77777777" w:rsidR="00543F98" w:rsidRPr="00E36903" w:rsidRDefault="00543F98">
            <w:pPr>
              <w:pStyle w:val="ListParagraph"/>
              <w:numPr>
                <w:ilvl w:val="0"/>
                <w:numId w:val="2"/>
              </w:numPr>
              <w:jc w:val="both"/>
              <w:rPr>
                <w:rFonts w:ascii="Arial" w:hAnsi="Arial" w:cs="Arial"/>
              </w:rPr>
            </w:pPr>
            <w:r w:rsidRPr="00E36903">
              <w:rPr>
                <w:rFonts w:ascii="Arial" w:hAnsi="Arial" w:cs="Arial"/>
              </w:rPr>
              <w:t>Consulting and communicating with staff and safety representatives on OSH matters.</w:t>
            </w:r>
          </w:p>
          <w:p w14:paraId="26E31354" w14:textId="4E3FA182" w:rsidR="00543F98" w:rsidRPr="00E36903" w:rsidRDefault="00543F98">
            <w:pPr>
              <w:pStyle w:val="ListParagraph"/>
              <w:numPr>
                <w:ilvl w:val="0"/>
                <w:numId w:val="2"/>
              </w:numPr>
              <w:jc w:val="both"/>
              <w:rPr>
                <w:rFonts w:ascii="Arial" w:hAnsi="Arial" w:cs="Arial"/>
              </w:rPr>
            </w:pPr>
            <w:r w:rsidRPr="00E36903">
              <w:rPr>
                <w:rFonts w:ascii="Arial" w:hAnsi="Arial" w:cs="Arial"/>
              </w:rPr>
              <w:t>Ensuring a training need assessment (TNA) is undertaken for employees, facilitating their attendance at statutory OSH training, and ensuring records are maintained for each employee.</w:t>
            </w:r>
          </w:p>
          <w:p w14:paraId="70694811" w14:textId="0A6E170B" w:rsidR="00543F98" w:rsidRPr="00E36903" w:rsidRDefault="00543F98">
            <w:pPr>
              <w:pStyle w:val="ListParagraph"/>
              <w:numPr>
                <w:ilvl w:val="0"/>
                <w:numId w:val="2"/>
              </w:numPr>
              <w:jc w:val="both"/>
              <w:rPr>
                <w:rFonts w:ascii="Arial" w:hAnsi="Arial" w:cs="Arial"/>
              </w:rPr>
            </w:pPr>
            <w:r w:rsidRPr="00E36903">
              <w:rPr>
                <w:rFonts w:ascii="Arial" w:hAnsi="Arial" w:cs="Arial"/>
              </w:rPr>
              <w:t>Ensuring that all incidents occurring within the relevant department/service are managed</w:t>
            </w:r>
            <w:r w:rsidR="002B6B2C" w:rsidRPr="00E36903">
              <w:rPr>
                <w:rFonts w:ascii="Arial" w:hAnsi="Arial" w:cs="Arial"/>
              </w:rPr>
              <w:t xml:space="preserve"> appropriately</w:t>
            </w:r>
            <w:r w:rsidRPr="00E36903">
              <w:rPr>
                <w:rFonts w:ascii="Arial" w:hAnsi="Arial" w:cs="Arial"/>
              </w:rPr>
              <w:t xml:space="preserve"> and investigated in accordance with HSE procedures</w:t>
            </w:r>
            <w:r w:rsidRPr="00E36903">
              <w:rPr>
                <w:rStyle w:val="FootnoteReference"/>
                <w:rFonts w:ascii="Arial" w:eastAsia="Calibri" w:hAnsi="Arial" w:cs="Arial"/>
              </w:rPr>
              <w:footnoteReference w:id="3"/>
            </w:r>
            <w:r w:rsidRPr="00E36903">
              <w:rPr>
                <w:rFonts w:ascii="Arial" w:hAnsi="Arial" w:cs="Arial"/>
              </w:rPr>
              <w:t>.</w:t>
            </w:r>
          </w:p>
          <w:p w14:paraId="11FEAA1E" w14:textId="77777777" w:rsidR="00543F98" w:rsidRPr="00E36903" w:rsidRDefault="00543F98">
            <w:pPr>
              <w:pStyle w:val="ListParagraph"/>
              <w:numPr>
                <w:ilvl w:val="0"/>
                <w:numId w:val="2"/>
              </w:numPr>
              <w:jc w:val="both"/>
              <w:rPr>
                <w:rFonts w:ascii="Arial" w:hAnsi="Arial" w:cs="Arial"/>
              </w:rPr>
            </w:pPr>
            <w:r w:rsidRPr="00E36903">
              <w:rPr>
                <w:rFonts w:ascii="Arial" w:hAnsi="Arial" w:cs="Arial"/>
              </w:rPr>
              <w:t>Seeking advice from health and safety professionals through the National Health and Safety Function Helpdesk as appropriate.</w:t>
            </w:r>
          </w:p>
          <w:p w14:paraId="71D0F0C6" w14:textId="77777777" w:rsidR="00543F98" w:rsidRPr="00E36903" w:rsidRDefault="00543F98">
            <w:pPr>
              <w:pStyle w:val="ListParagraph"/>
              <w:numPr>
                <w:ilvl w:val="0"/>
                <w:numId w:val="2"/>
              </w:numPr>
              <w:jc w:val="both"/>
              <w:rPr>
                <w:rFonts w:ascii="Arial" w:hAnsi="Arial" w:cs="Arial"/>
              </w:rPr>
            </w:pPr>
            <w:r w:rsidRPr="00E36903">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E36903" w:rsidRDefault="00543F98" w:rsidP="005F595E">
            <w:pPr>
              <w:jc w:val="both"/>
              <w:rPr>
                <w:rFonts w:ascii="Arial" w:hAnsi="Arial" w:cs="Arial"/>
              </w:rPr>
            </w:pPr>
          </w:p>
          <w:p w14:paraId="7AC8EEB0" w14:textId="77777777" w:rsidR="00543F98" w:rsidRPr="00E36903" w:rsidRDefault="00543F98" w:rsidP="005F595E">
            <w:pPr>
              <w:jc w:val="both"/>
              <w:rPr>
                <w:rFonts w:ascii="Arial" w:hAnsi="Arial" w:cs="Arial"/>
              </w:rPr>
            </w:pPr>
            <w:r w:rsidRPr="00E36903">
              <w:rPr>
                <w:rFonts w:ascii="Arial" w:hAnsi="Arial" w:cs="Arial"/>
                <w:b/>
              </w:rPr>
              <w:t>Note</w:t>
            </w:r>
            <w:r w:rsidRPr="00E36903">
              <w:rPr>
                <w:rFonts w:ascii="Arial" w:hAnsi="Arial" w:cs="Arial"/>
              </w:rPr>
              <w:t xml:space="preserve">: Detailed roles and responsibilities of Line Managers are outlined in local SSSS. </w:t>
            </w:r>
          </w:p>
          <w:p w14:paraId="7DBB71A5" w14:textId="3B1B6585" w:rsidR="000D156B" w:rsidRPr="00E36903" w:rsidRDefault="000D156B" w:rsidP="005F595E">
            <w:pPr>
              <w:jc w:val="both"/>
              <w:rPr>
                <w:rFonts w:ascii="Arial" w:hAnsi="Arial" w:cs="Arial"/>
              </w:rPr>
            </w:pPr>
          </w:p>
        </w:tc>
      </w:tr>
      <w:bookmarkEnd w:id="0"/>
    </w:tbl>
    <w:p w14:paraId="695D4252" w14:textId="3E20AB93" w:rsidR="000D156B" w:rsidRPr="00E36903" w:rsidRDefault="000D156B" w:rsidP="00E9136D">
      <w:pPr>
        <w:rPr>
          <w:rFonts w:ascii="Arial" w:hAnsi="Arial" w:cs="Arial"/>
          <w:b/>
        </w:rPr>
      </w:pPr>
    </w:p>
    <w:sectPr w:rsidR="000D156B" w:rsidRPr="00E36903" w:rsidSect="002830AB">
      <w:headerReference w:type="default" r:id="rId17"/>
      <w:footerReference w:type="even" r:id="rId18"/>
      <w:pgSz w:w="11906" w:h="16838"/>
      <w:pgMar w:top="1440"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F62D0" w14:textId="77777777" w:rsidR="00F16AA3" w:rsidRDefault="00F16AA3" w:rsidP="00543F98">
      <w:r>
        <w:separator/>
      </w:r>
    </w:p>
  </w:endnote>
  <w:endnote w:type="continuationSeparator" w:id="0">
    <w:p w14:paraId="75448EF3" w14:textId="77777777" w:rsidR="00F16AA3" w:rsidRDefault="00F16AA3" w:rsidP="00543F98">
      <w:r>
        <w:continuationSeparator/>
      </w:r>
    </w:p>
  </w:endnote>
  <w:endnote w:type="continuationNotice" w:id="1">
    <w:p w14:paraId="73897FA7" w14:textId="77777777" w:rsidR="00F16AA3" w:rsidRDefault="00F16A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D975" w14:textId="77777777" w:rsidR="00F16AA3" w:rsidRDefault="00F16AA3" w:rsidP="00543F98">
      <w:r>
        <w:separator/>
      </w:r>
    </w:p>
  </w:footnote>
  <w:footnote w:type="continuationSeparator" w:id="0">
    <w:p w14:paraId="16419D4A" w14:textId="77777777" w:rsidR="00F16AA3" w:rsidRDefault="00F16AA3" w:rsidP="00543F98">
      <w:r>
        <w:continuationSeparator/>
      </w:r>
    </w:p>
  </w:footnote>
  <w:footnote w:type="continuationNotice" w:id="1">
    <w:p w14:paraId="0B2D7F4F" w14:textId="77777777" w:rsidR="00F16AA3" w:rsidRDefault="00F16AA3"/>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38233832" name="Picture 33823383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211"/>
    <w:multiLevelType w:val="multilevel"/>
    <w:tmpl w:val="FA0C4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C6157"/>
    <w:multiLevelType w:val="multilevel"/>
    <w:tmpl w:val="232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F00A1"/>
    <w:multiLevelType w:val="multilevel"/>
    <w:tmpl w:val="8FE86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52676E"/>
    <w:multiLevelType w:val="multilevel"/>
    <w:tmpl w:val="4B58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6061599"/>
    <w:multiLevelType w:val="hybridMultilevel"/>
    <w:tmpl w:val="922C4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5A278D"/>
    <w:multiLevelType w:val="hybridMultilevel"/>
    <w:tmpl w:val="0AEA09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F3029F"/>
    <w:multiLevelType w:val="multilevel"/>
    <w:tmpl w:val="6852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1D4459"/>
    <w:multiLevelType w:val="hybridMultilevel"/>
    <w:tmpl w:val="A89874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39832B3"/>
    <w:multiLevelType w:val="multilevel"/>
    <w:tmpl w:val="543A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0B5FFD"/>
    <w:multiLevelType w:val="hybridMultilevel"/>
    <w:tmpl w:val="3D52CD0A"/>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5F3C15"/>
    <w:multiLevelType w:val="multilevel"/>
    <w:tmpl w:val="4C84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A6011"/>
    <w:multiLevelType w:val="multilevel"/>
    <w:tmpl w:val="50A2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3128F"/>
    <w:multiLevelType w:val="multilevel"/>
    <w:tmpl w:val="665A0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7B66B1"/>
    <w:multiLevelType w:val="multilevel"/>
    <w:tmpl w:val="A3BC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F947D0"/>
    <w:multiLevelType w:val="hybridMultilevel"/>
    <w:tmpl w:val="B2A625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9C5AFE"/>
    <w:multiLevelType w:val="multilevel"/>
    <w:tmpl w:val="12E43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9B050F"/>
    <w:multiLevelType w:val="multilevel"/>
    <w:tmpl w:val="9860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CC3E03"/>
    <w:multiLevelType w:val="multilevel"/>
    <w:tmpl w:val="6C54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E6226C"/>
    <w:multiLevelType w:val="multilevel"/>
    <w:tmpl w:val="929E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075CA0"/>
    <w:multiLevelType w:val="multilevel"/>
    <w:tmpl w:val="7CC8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C539B9"/>
    <w:multiLevelType w:val="multilevel"/>
    <w:tmpl w:val="5CD0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B42EFF"/>
    <w:multiLevelType w:val="multilevel"/>
    <w:tmpl w:val="76D8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346A54"/>
    <w:multiLevelType w:val="multilevel"/>
    <w:tmpl w:val="DC80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85773B"/>
    <w:multiLevelType w:val="multilevel"/>
    <w:tmpl w:val="CAF6B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997777"/>
    <w:multiLevelType w:val="multilevel"/>
    <w:tmpl w:val="D82E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E144BF"/>
    <w:multiLevelType w:val="multilevel"/>
    <w:tmpl w:val="4F26F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E13CDA"/>
    <w:multiLevelType w:val="multilevel"/>
    <w:tmpl w:val="7892E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687CB2"/>
    <w:multiLevelType w:val="multilevel"/>
    <w:tmpl w:val="2F86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5A5C94"/>
    <w:multiLevelType w:val="multilevel"/>
    <w:tmpl w:val="C2A01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C213F1"/>
    <w:multiLevelType w:val="multilevel"/>
    <w:tmpl w:val="92729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A81DBE"/>
    <w:multiLevelType w:val="multilevel"/>
    <w:tmpl w:val="896E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EC1B4F"/>
    <w:multiLevelType w:val="multilevel"/>
    <w:tmpl w:val="D0B6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4BE0D96"/>
    <w:multiLevelType w:val="multilevel"/>
    <w:tmpl w:val="DB78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4EA2F57"/>
    <w:multiLevelType w:val="multilevel"/>
    <w:tmpl w:val="BC6C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716F7C"/>
    <w:multiLevelType w:val="multilevel"/>
    <w:tmpl w:val="90A6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DB6A78"/>
    <w:multiLevelType w:val="multilevel"/>
    <w:tmpl w:val="A1E0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B22F0E"/>
    <w:multiLevelType w:val="multilevel"/>
    <w:tmpl w:val="ACBE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9AE5A4A"/>
    <w:multiLevelType w:val="multilevel"/>
    <w:tmpl w:val="01F4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451E4C"/>
    <w:multiLevelType w:val="multilevel"/>
    <w:tmpl w:val="E2C6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3062859">
    <w:abstractNumId w:val="34"/>
  </w:num>
  <w:num w:numId="2" w16cid:durableId="2126609465">
    <w:abstractNumId w:val="4"/>
  </w:num>
  <w:num w:numId="3" w16cid:durableId="1710836938">
    <w:abstractNumId w:val="9"/>
  </w:num>
  <w:num w:numId="4" w16cid:durableId="1388258388">
    <w:abstractNumId w:val="7"/>
  </w:num>
  <w:num w:numId="5" w16cid:durableId="35351666">
    <w:abstractNumId w:val="21"/>
  </w:num>
  <w:num w:numId="6" w16cid:durableId="179272742">
    <w:abstractNumId w:val="23"/>
  </w:num>
  <w:num w:numId="7" w16cid:durableId="219368337">
    <w:abstractNumId w:val="16"/>
  </w:num>
  <w:num w:numId="8" w16cid:durableId="801071304">
    <w:abstractNumId w:val="25"/>
  </w:num>
  <w:num w:numId="9" w16cid:durableId="1043482086">
    <w:abstractNumId w:val="36"/>
  </w:num>
  <w:num w:numId="10" w16cid:durableId="647367910">
    <w:abstractNumId w:val="32"/>
  </w:num>
  <w:num w:numId="11" w16cid:durableId="1082340401">
    <w:abstractNumId w:val="24"/>
  </w:num>
  <w:num w:numId="12" w16cid:durableId="1218281332">
    <w:abstractNumId w:val="6"/>
  </w:num>
  <w:num w:numId="13" w16cid:durableId="1092967316">
    <w:abstractNumId w:val="0"/>
  </w:num>
  <w:num w:numId="14" w16cid:durableId="451826559">
    <w:abstractNumId w:val="27"/>
  </w:num>
  <w:num w:numId="15" w16cid:durableId="572661027">
    <w:abstractNumId w:val="38"/>
  </w:num>
  <w:num w:numId="16" w16cid:durableId="1533568271">
    <w:abstractNumId w:val="40"/>
  </w:num>
  <w:num w:numId="17" w16cid:durableId="2045403122">
    <w:abstractNumId w:val="33"/>
  </w:num>
  <w:num w:numId="18" w16cid:durableId="2054383232">
    <w:abstractNumId w:val="37"/>
  </w:num>
  <w:num w:numId="19" w16cid:durableId="1447963389">
    <w:abstractNumId w:val="28"/>
  </w:num>
  <w:num w:numId="20" w16cid:durableId="714892983">
    <w:abstractNumId w:val="26"/>
  </w:num>
  <w:num w:numId="21" w16cid:durableId="705445737">
    <w:abstractNumId w:val="2"/>
  </w:num>
  <w:num w:numId="22" w16cid:durableId="1284506623">
    <w:abstractNumId w:val="19"/>
  </w:num>
  <w:num w:numId="23" w16cid:durableId="37516514">
    <w:abstractNumId w:val="13"/>
  </w:num>
  <w:num w:numId="24" w16cid:durableId="1293559151">
    <w:abstractNumId w:val="3"/>
  </w:num>
  <w:num w:numId="25" w16cid:durableId="735133193">
    <w:abstractNumId w:val="30"/>
  </w:num>
  <w:num w:numId="26" w16cid:durableId="1286624303">
    <w:abstractNumId w:val="41"/>
  </w:num>
  <w:num w:numId="27" w16cid:durableId="1282152596">
    <w:abstractNumId w:val="35"/>
  </w:num>
  <w:num w:numId="28" w16cid:durableId="1844204174">
    <w:abstractNumId w:val="22"/>
  </w:num>
  <w:num w:numId="29" w16cid:durableId="271670837">
    <w:abstractNumId w:val="1"/>
  </w:num>
  <w:num w:numId="30" w16cid:durableId="1276643926">
    <w:abstractNumId w:val="15"/>
  </w:num>
  <w:num w:numId="31" w16cid:durableId="681977450">
    <w:abstractNumId w:val="17"/>
  </w:num>
  <w:num w:numId="32" w16cid:durableId="1276016346">
    <w:abstractNumId w:val="10"/>
  </w:num>
  <w:num w:numId="33" w16cid:durableId="759910735">
    <w:abstractNumId w:val="18"/>
  </w:num>
  <w:num w:numId="34" w16cid:durableId="1873572459">
    <w:abstractNumId w:val="29"/>
  </w:num>
  <w:num w:numId="35" w16cid:durableId="1492872186">
    <w:abstractNumId w:val="39"/>
  </w:num>
  <w:num w:numId="36" w16cid:durableId="679936049">
    <w:abstractNumId w:val="14"/>
  </w:num>
  <w:num w:numId="37" w16cid:durableId="854228742">
    <w:abstractNumId w:val="31"/>
  </w:num>
  <w:num w:numId="38" w16cid:durableId="1902475065">
    <w:abstractNumId w:val="12"/>
  </w:num>
  <w:num w:numId="39" w16cid:durableId="66536767">
    <w:abstractNumId w:val="20"/>
  </w:num>
  <w:num w:numId="40" w16cid:durableId="1492059028">
    <w:abstractNumId w:val="11"/>
  </w:num>
  <w:num w:numId="41" w16cid:durableId="836266486">
    <w:abstractNumId w:val="8"/>
  </w:num>
  <w:num w:numId="42" w16cid:durableId="369691100">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34879"/>
    <w:rsid w:val="00063F8A"/>
    <w:rsid w:val="00091D46"/>
    <w:rsid w:val="00095C1D"/>
    <w:rsid w:val="000A7350"/>
    <w:rsid w:val="000B3BA1"/>
    <w:rsid w:val="000B7318"/>
    <w:rsid w:val="000C347F"/>
    <w:rsid w:val="000C7D57"/>
    <w:rsid w:val="000D156B"/>
    <w:rsid w:val="000D581E"/>
    <w:rsid w:val="000E06F3"/>
    <w:rsid w:val="000F271C"/>
    <w:rsid w:val="00111739"/>
    <w:rsid w:val="001142DE"/>
    <w:rsid w:val="00117CD7"/>
    <w:rsid w:val="00127EAB"/>
    <w:rsid w:val="001303A5"/>
    <w:rsid w:val="00134550"/>
    <w:rsid w:val="001359F6"/>
    <w:rsid w:val="00163957"/>
    <w:rsid w:val="00173E41"/>
    <w:rsid w:val="00177D2A"/>
    <w:rsid w:val="001801B2"/>
    <w:rsid w:val="0018179A"/>
    <w:rsid w:val="0018387C"/>
    <w:rsid w:val="001858C6"/>
    <w:rsid w:val="00185EBC"/>
    <w:rsid w:val="00195048"/>
    <w:rsid w:val="00195968"/>
    <w:rsid w:val="001A1FF4"/>
    <w:rsid w:val="001A2568"/>
    <w:rsid w:val="001A2E42"/>
    <w:rsid w:val="001A7F9A"/>
    <w:rsid w:val="001B14B4"/>
    <w:rsid w:val="001B7920"/>
    <w:rsid w:val="001C0142"/>
    <w:rsid w:val="001D24F7"/>
    <w:rsid w:val="001D5584"/>
    <w:rsid w:val="001E592B"/>
    <w:rsid w:val="002112E2"/>
    <w:rsid w:val="002329CE"/>
    <w:rsid w:val="0023552F"/>
    <w:rsid w:val="0024231B"/>
    <w:rsid w:val="0024311A"/>
    <w:rsid w:val="00243B62"/>
    <w:rsid w:val="00243BB0"/>
    <w:rsid w:val="00244FA0"/>
    <w:rsid w:val="00257231"/>
    <w:rsid w:val="00260C8B"/>
    <w:rsid w:val="002830AB"/>
    <w:rsid w:val="00286130"/>
    <w:rsid w:val="0029014C"/>
    <w:rsid w:val="002A1DEB"/>
    <w:rsid w:val="002B27A5"/>
    <w:rsid w:val="002B6B2C"/>
    <w:rsid w:val="002D36F2"/>
    <w:rsid w:val="002E1335"/>
    <w:rsid w:val="00312DD3"/>
    <w:rsid w:val="00315E12"/>
    <w:rsid w:val="0032313C"/>
    <w:rsid w:val="003237BB"/>
    <w:rsid w:val="0032433F"/>
    <w:rsid w:val="00324FEE"/>
    <w:rsid w:val="003263A5"/>
    <w:rsid w:val="00331995"/>
    <w:rsid w:val="0033762B"/>
    <w:rsid w:val="0035717C"/>
    <w:rsid w:val="003873AF"/>
    <w:rsid w:val="00387421"/>
    <w:rsid w:val="00393D83"/>
    <w:rsid w:val="00394E20"/>
    <w:rsid w:val="0039719D"/>
    <w:rsid w:val="003C3758"/>
    <w:rsid w:val="003C69A1"/>
    <w:rsid w:val="003E7EEE"/>
    <w:rsid w:val="003F026C"/>
    <w:rsid w:val="003F586D"/>
    <w:rsid w:val="00402365"/>
    <w:rsid w:val="004113A8"/>
    <w:rsid w:val="0041250A"/>
    <w:rsid w:val="00413395"/>
    <w:rsid w:val="0042068D"/>
    <w:rsid w:val="0044373F"/>
    <w:rsid w:val="0045069B"/>
    <w:rsid w:val="00463454"/>
    <w:rsid w:val="00475884"/>
    <w:rsid w:val="00477662"/>
    <w:rsid w:val="00477AEF"/>
    <w:rsid w:val="004831DD"/>
    <w:rsid w:val="00494CA6"/>
    <w:rsid w:val="00496B68"/>
    <w:rsid w:val="004B7092"/>
    <w:rsid w:val="004C2495"/>
    <w:rsid w:val="004C3CE5"/>
    <w:rsid w:val="004C78F8"/>
    <w:rsid w:val="004E4CEC"/>
    <w:rsid w:val="004F2D42"/>
    <w:rsid w:val="004F2F73"/>
    <w:rsid w:val="005150A5"/>
    <w:rsid w:val="00521CFC"/>
    <w:rsid w:val="00522570"/>
    <w:rsid w:val="00524D77"/>
    <w:rsid w:val="00533F85"/>
    <w:rsid w:val="00543F98"/>
    <w:rsid w:val="0054701F"/>
    <w:rsid w:val="00547116"/>
    <w:rsid w:val="00585CE2"/>
    <w:rsid w:val="00593D2E"/>
    <w:rsid w:val="005A38DE"/>
    <w:rsid w:val="005B29E2"/>
    <w:rsid w:val="005C40FB"/>
    <w:rsid w:val="005E3CBF"/>
    <w:rsid w:val="005F10AC"/>
    <w:rsid w:val="005F595E"/>
    <w:rsid w:val="00611576"/>
    <w:rsid w:val="0064026D"/>
    <w:rsid w:val="00645B66"/>
    <w:rsid w:val="006544F8"/>
    <w:rsid w:val="00671C9E"/>
    <w:rsid w:val="0068735E"/>
    <w:rsid w:val="0069501B"/>
    <w:rsid w:val="00696B8D"/>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62396"/>
    <w:rsid w:val="0077279C"/>
    <w:rsid w:val="00786CD2"/>
    <w:rsid w:val="00792875"/>
    <w:rsid w:val="00792F91"/>
    <w:rsid w:val="00795998"/>
    <w:rsid w:val="007C6E77"/>
    <w:rsid w:val="007D2E37"/>
    <w:rsid w:val="007D43A7"/>
    <w:rsid w:val="007D639C"/>
    <w:rsid w:val="007E60A4"/>
    <w:rsid w:val="007F0BB1"/>
    <w:rsid w:val="007F6BBE"/>
    <w:rsid w:val="00801547"/>
    <w:rsid w:val="00813F59"/>
    <w:rsid w:val="00820953"/>
    <w:rsid w:val="008249E3"/>
    <w:rsid w:val="00835025"/>
    <w:rsid w:val="008627AB"/>
    <w:rsid w:val="0087266C"/>
    <w:rsid w:val="00887873"/>
    <w:rsid w:val="00890A2B"/>
    <w:rsid w:val="008950F1"/>
    <w:rsid w:val="008A014A"/>
    <w:rsid w:val="008A6CFF"/>
    <w:rsid w:val="008B37E3"/>
    <w:rsid w:val="008B68F3"/>
    <w:rsid w:val="008D7173"/>
    <w:rsid w:val="009112DA"/>
    <w:rsid w:val="00923525"/>
    <w:rsid w:val="009441FF"/>
    <w:rsid w:val="00944FE6"/>
    <w:rsid w:val="00955918"/>
    <w:rsid w:val="009713C6"/>
    <w:rsid w:val="00986ECA"/>
    <w:rsid w:val="009B6BF8"/>
    <w:rsid w:val="009C7692"/>
    <w:rsid w:val="009D28F8"/>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96EA4"/>
    <w:rsid w:val="00AB0FE7"/>
    <w:rsid w:val="00AB13F2"/>
    <w:rsid w:val="00AB4063"/>
    <w:rsid w:val="00AC0D37"/>
    <w:rsid w:val="00AC325C"/>
    <w:rsid w:val="00AD5EC4"/>
    <w:rsid w:val="00AD6319"/>
    <w:rsid w:val="00AE1AD9"/>
    <w:rsid w:val="00AE6192"/>
    <w:rsid w:val="00B0554F"/>
    <w:rsid w:val="00B079D3"/>
    <w:rsid w:val="00B13527"/>
    <w:rsid w:val="00B4168B"/>
    <w:rsid w:val="00B45750"/>
    <w:rsid w:val="00B54932"/>
    <w:rsid w:val="00B701F5"/>
    <w:rsid w:val="00B72C98"/>
    <w:rsid w:val="00B76F51"/>
    <w:rsid w:val="00B85A4B"/>
    <w:rsid w:val="00B86BAD"/>
    <w:rsid w:val="00B94F6E"/>
    <w:rsid w:val="00BA14C2"/>
    <w:rsid w:val="00BA4579"/>
    <w:rsid w:val="00BD463D"/>
    <w:rsid w:val="00BD5194"/>
    <w:rsid w:val="00BD7AF2"/>
    <w:rsid w:val="00BE2087"/>
    <w:rsid w:val="00BE491B"/>
    <w:rsid w:val="00BF1487"/>
    <w:rsid w:val="00C04A11"/>
    <w:rsid w:val="00C25F36"/>
    <w:rsid w:val="00C27EBA"/>
    <w:rsid w:val="00C31249"/>
    <w:rsid w:val="00C36670"/>
    <w:rsid w:val="00C438C1"/>
    <w:rsid w:val="00C443AE"/>
    <w:rsid w:val="00C50AC7"/>
    <w:rsid w:val="00C51812"/>
    <w:rsid w:val="00C57CEC"/>
    <w:rsid w:val="00C806F1"/>
    <w:rsid w:val="00C82754"/>
    <w:rsid w:val="00C82C28"/>
    <w:rsid w:val="00CA12C1"/>
    <w:rsid w:val="00CB077C"/>
    <w:rsid w:val="00CB2C3A"/>
    <w:rsid w:val="00CC082D"/>
    <w:rsid w:val="00CC5AC2"/>
    <w:rsid w:val="00CD2A71"/>
    <w:rsid w:val="00CE3011"/>
    <w:rsid w:val="00CE499C"/>
    <w:rsid w:val="00CF7140"/>
    <w:rsid w:val="00D139DF"/>
    <w:rsid w:val="00D2797C"/>
    <w:rsid w:val="00D311AF"/>
    <w:rsid w:val="00D34192"/>
    <w:rsid w:val="00D345CA"/>
    <w:rsid w:val="00D522E6"/>
    <w:rsid w:val="00D844B6"/>
    <w:rsid w:val="00D931C6"/>
    <w:rsid w:val="00DA6478"/>
    <w:rsid w:val="00DA6923"/>
    <w:rsid w:val="00DA7FD3"/>
    <w:rsid w:val="00DD145D"/>
    <w:rsid w:val="00DE0090"/>
    <w:rsid w:val="00E00E62"/>
    <w:rsid w:val="00E0768C"/>
    <w:rsid w:val="00E23FD8"/>
    <w:rsid w:val="00E36903"/>
    <w:rsid w:val="00E45386"/>
    <w:rsid w:val="00E46F0F"/>
    <w:rsid w:val="00E53F9F"/>
    <w:rsid w:val="00E64E67"/>
    <w:rsid w:val="00E71DBB"/>
    <w:rsid w:val="00E77239"/>
    <w:rsid w:val="00E9136D"/>
    <w:rsid w:val="00E95117"/>
    <w:rsid w:val="00EA495D"/>
    <w:rsid w:val="00EB067F"/>
    <w:rsid w:val="00EB3C67"/>
    <w:rsid w:val="00EB5E72"/>
    <w:rsid w:val="00EB7809"/>
    <w:rsid w:val="00EC3C8E"/>
    <w:rsid w:val="00ED449C"/>
    <w:rsid w:val="00ED5846"/>
    <w:rsid w:val="00EE4936"/>
    <w:rsid w:val="00EF5A89"/>
    <w:rsid w:val="00F105D9"/>
    <w:rsid w:val="00F1158C"/>
    <w:rsid w:val="00F1442F"/>
    <w:rsid w:val="00F16AA3"/>
    <w:rsid w:val="00F20301"/>
    <w:rsid w:val="00F2257A"/>
    <w:rsid w:val="00F2304D"/>
    <w:rsid w:val="00F235BB"/>
    <w:rsid w:val="00F409EB"/>
    <w:rsid w:val="00F415C8"/>
    <w:rsid w:val="00F6254C"/>
    <w:rsid w:val="00F63857"/>
    <w:rsid w:val="00F70788"/>
    <w:rsid w:val="00F8393C"/>
    <w:rsid w:val="00F83B46"/>
    <w:rsid w:val="00F871F7"/>
    <w:rsid w:val="00F928ED"/>
    <w:rsid w:val="00F97827"/>
    <w:rsid w:val="00FC12B2"/>
    <w:rsid w:val="00FC3200"/>
    <w:rsid w:val="00FC3CA6"/>
    <w:rsid w:val="00FC59B9"/>
    <w:rsid w:val="00FD7DA1"/>
    <w:rsid w:val="00FF70D0"/>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xmsonormal">
    <w:name w:val="x_msonormal"/>
    <w:basedOn w:val="Normal"/>
    <w:rsid w:val="00EB067F"/>
    <w:rPr>
      <w:rFonts w:eastAsiaTheme="minorHAnsi"/>
      <w:sz w:val="24"/>
      <w:szCs w:val="24"/>
      <w:lang w:val="en-IE" w:eastAsia="en-IE"/>
    </w:rPr>
  </w:style>
  <w:style w:type="character" w:customStyle="1" w:styleId="UnresolvedMention2">
    <w:name w:val="Unresolved Mention2"/>
    <w:basedOn w:val="DefaultParagraphFont"/>
    <w:uiPriority w:val="99"/>
    <w:semiHidden/>
    <w:unhideWhenUsed/>
    <w:rsid w:val="00547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14432028">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se.ie/eng/staff/resources/diversity/diversity.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anagement@hse.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hse.ie/eng/services/list/2/primarycare/childrenfirst/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m.moroney@hse.ie" TargetMode="External"/><Relationship Id="rId5" Type="http://schemas.openxmlformats.org/officeDocument/2006/relationships/numbering" Target="numbering.xml"/><Relationship Id="rId15" Type="http://schemas.openxmlformats.org/officeDocument/2006/relationships/hyperlink" Target="https://revisedacts.lawreform.ie/eli/2015/act/36/revised/en/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6C18F4BB70D4D982F82CBDB7785ED" ma:contentTypeVersion="10" ma:contentTypeDescription="Create a new document." ma:contentTypeScope="" ma:versionID="5dcd4d6c3498eae1a1fe8f780ebe14b6">
  <xsd:schema xmlns:xsd="http://www.w3.org/2001/XMLSchema" xmlns:xs="http://www.w3.org/2001/XMLSchema" xmlns:p="http://schemas.microsoft.com/office/2006/metadata/properties" xmlns:ns2="f2052192-b53c-44a5-9b73-da90265d6567" xmlns:ns3="d9b1138e-bf12-46b5-877b-0750c2cb7ee9" targetNamespace="http://schemas.microsoft.com/office/2006/metadata/properties" ma:root="true" ma:fieldsID="c90d5fb61b81bbb37148bf1a66baa2bc" ns2:_="" ns3:_="">
    <xsd:import namespace="f2052192-b53c-44a5-9b73-da90265d6567"/>
    <xsd:import namespace="d9b1138e-bf12-46b5-877b-0750c2cb7e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52192-b53c-44a5-9b73-da90265d65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1138e-bf12-46b5-877b-0750c2cb7e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E57C2-6CBF-47FE-AE49-669F787FA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52192-b53c-44a5-9b73-da90265d6567"/>
    <ds:schemaRef ds:uri="d9b1138e-bf12-46b5-877b-0750c2cb7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8E39C-6B99-4A26-B306-975D937440BA}">
  <ds:schemaRefs>
    <ds:schemaRef ds:uri="http://schemas.microsoft.com/sharepoint/v3/contenttype/forms"/>
  </ds:schemaRefs>
</ds:datastoreItem>
</file>

<file path=customXml/itemProps3.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81C2F7-7F9B-44D2-B7DF-501EC626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3967</Words>
  <Characters>22616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3</cp:revision>
  <dcterms:created xsi:type="dcterms:W3CDTF">2026-06-10T13:42:00Z</dcterms:created>
  <dcterms:modified xsi:type="dcterms:W3CDTF">2026-07-03T09:28:00Z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0x0101009536C18F4BB70D4D982F82CBDB7785ED</vt:lpwstr>
  </property>
</Properties>
</file>