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527A37">
      <w:pPr>
        <w:framePr w:h="1981" w:hRule="exact" w:hSpace="180" w:wrap="around" w:vAnchor="text" w:hAnchor="page" w:x="841" w:y="-509"/>
        <w:rPr>
          <w:rFonts w:ascii="Verdana" w:hAnsi="Verdana" w:cs="Arial"/>
          <w:b/>
          <w:bCs/>
          <w:sz w:val="16"/>
          <w:szCs w:val="16"/>
          <w:lang w:val="de-DE"/>
        </w:rPr>
      </w:pPr>
    </w:p>
    <w:p w14:paraId="118ECC03" w14:textId="77777777" w:rsidR="001D09DA" w:rsidRDefault="00CE603A" w:rsidP="00527A37">
      <w:pPr>
        <w:framePr w:h="1981" w:hRule="exact" w:hSpace="180" w:wrap="around" w:vAnchor="text" w:hAnchor="page" w:x="841" w:y="-509"/>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35986A18" w:rsidR="00C10E8B" w:rsidRPr="00C30A4F" w:rsidRDefault="005B4392" w:rsidP="00C10E8B">
      <w:pPr>
        <w:jc w:val="center"/>
        <w:rPr>
          <w:rFonts w:cs="Arial"/>
          <w:b/>
          <w:iCs/>
          <w:color w:val="000000" w:themeColor="text1"/>
        </w:rPr>
      </w:pPr>
      <w:r w:rsidRPr="00C30A4F">
        <w:rPr>
          <w:rFonts w:cs="Arial"/>
          <w:b/>
          <w:iCs/>
          <w:color w:val="000000" w:themeColor="text1"/>
        </w:rPr>
        <w:t>NRS15454</w:t>
      </w:r>
      <w:r w:rsidRPr="00C30A4F">
        <w:rPr>
          <w:color w:val="000000" w:themeColor="text1"/>
        </w:rPr>
        <w:t xml:space="preserve"> </w:t>
      </w:r>
      <w:r w:rsidRPr="00C30A4F">
        <w:rPr>
          <w:rFonts w:cs="Arial"/>
          <w:b/>
          <w:iCs/>
          <w:color w:val="000000" w:themeColor="text1"/>
        </w:rPr>
        <w:t xml:space="preserve">Business Intelligence Analyst/Developer (Grade VI)  </w:t>
      </w:r>
    </w:p>
    <w:p w14:paraId="07489074" w14:textId="23CD3DF5" w:rsidR="00C10E8B" w:rsidRPr="00C30A4F" w:rsidRDefault="001B708D" w:rsidP="00C10E8B">
      <w:pPr>
        <w:jc w:val="center"/>
        <w:rPr>
          <w:rFonts w:cs="Arial"/>
          <w:b/>
          <w:iCs/>
          <w:color w:val="000000" w:themeColor="text1"/>
        </w:rPr>
      </w:pPr>
      <w:r w:rsidRPr="00A17F30">
        <w:rPr>
          <w:rFonts w:cs="Arial"/>
          <w:b/>
        </w:rPr>
        <w:t>Business Support Services</w:t>
      </w:r>
      <w:r>
        <w:rPr>
          <w:rFonts w:cs="Arial"/>
          <w:b/>
          <w:iCs/>
          <w:color w:val="000000" w:themeColor="text1"/>
        </w:rPr>
        <w:t xml:space="preserve">, </w:t>
      </w:r>
      <w:r w:rsidR="00C30A4F" w:rsidRPr="00C30A4F">
        <w:rPr>
          <w:rFonts w:cs="Arial"/>
          <w:b/>
          <w:iCs/>
          <w:color w:val="000000" w:themeColor="text1"/>
        </w:rPr>
        <w:t>Finance Shared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490FA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1D4C9CC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r w:rsidR="00527A37">
        <w:rPr>
          <w:rFonts w:cs="Arial"/>
        </w:rPr>
        <w:t>N</w:t>
      </w:r>
      <w:r w:rsidR="004E7D31">
        <w:rPr>
          <w:rFonts w:cs="Arial"/>
        </w:rPr>
        <w:t>on</w:t>
      </w:r>
      <w:r w:rsidR="00527A37">
        <w:rPr>
          <w:rFonts w:cs="Arial"/>
        </w:rPr>
        <w:t>-</w:t>
      </w:r>
      <w:r w:rsidR="004E7D31">
        <w:rPr>
          <w:rFonts w:cs="Arial"/>
        </w:rPr>
        <w:t xml:space="preserve">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3C8E81E2"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w:t>
      </w:r>
      <w:r w:rsidR="00527A37">
        <w:rPr>
          <w:rFonts w:cs="Arial"/>
        </w:rPr>
        <w:t>,</w:t>
      </w:r>
      <w:r w:rsidRPr="008F59BA">
        <w:rPr>
          <w:rFonts w:cs="Arial"/>
        </w:rPr>
        <w:t xml:space="preserve"> we will not be able to process applications by CV or any other method.</w:t>
      </w:r>
    </w:p>
    <w:p w14:paraId="2B3A8597" w14:textId="090D62B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2D2017" w:rsidRPr="008E1C46">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6B93264A" w:rsid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To ensure that the NRS has no issue in viewing your email, please ensure that you do not mark your email private before submitting it.  For example</w:t>
      </w:r>
      <w:r w:rsidR="00527A37">
        <w:rPr>
          <w:rFonts w:ascii="Arial" w:hAnsi="Arial" w:cs="Arial"/>
        </w:rPr>
        <w:t>,</w:t>
      </w:r>
      <w:r w:rsidRPr="000E18B2">
        <w:rPr>
          <w:rFonts w:ascii="Arial" w:hAnsi="Arial" w:cs="Arial"/>
        </w:rPr>
        <w:t xml:space="preserve"> if you are using Microsoft Outlook</w:t>
      </w:r>
      <w:r w:rsidR="00527A37">
        <w:rPr>
          <w:rFonts w:ascii="Arial" w:hAnsi="Arial" w:cs="Arial"/>
        </w:rPr>
        <w:t>,</w:t>
      </w:r>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3176C7F5" w14:textId="77777777" w:rsidR="00B07179" w:rsidRDefault="00B07179" w:rsidP="00B07179">
      <w:pPr>
        <w:pStyle w:val="ListParagraph"/>
        <w:autoSpaceDE w:val="0"/>
        <w:autoSpaceDN w:val="0"/>
        <w:ind w:left="360"/>
        <w:jc w:val="both"/>
        <w:rPr>
          <w:rFonts w:ascii="Arial" w:hAnsi="Arial" w:cs="Arial"/>
        </w:rPr>
      </w:pPr>
    </w:p>
    <w:p w14:paraId="547D0484" w14:textId="77777777" w:rsidR="00B07179" w:rsidRPr="000E18B2" w:rsidRDefault="00B07179" w:rsidP="00B07179">
      <w:pPr>
        <w:pStyle w:val="ListParagraph"/>
        <w:autoSpaceDE w:val="0"/>
        <w:autoSpaceDN w:val="0"/>
        <w:ind w:left="360"/>
        <w:jc w:val="both"/>
        <w:rPr>
          <w:rFonts w:ascii="Arial" w:hAnsi="Arial" w:cs="Arial"/>
          <w:lang w:eastAsia="en-IE"/>
        </w:rPr>
      </w:pPr>
    </w:p>
    <w:p w14:paraId="160EB99B" w14:textId="1183178D" w:rsidR="000E18B2" w:rsidRDefault="00B07179" w:rsidP="00B07179">
      <w:pPr>
        <w:autoSpaceDE w:val="0"/>
        <w:autoSpaceDN w:val="0"/>
        <w:jc w:val="both"/>
        <w:rPr>
          <w:rFonts w:cs="Arial"/>
          <w:color w:val="FF0000"/>
        </w:rPr>
      </w:pPr>
      <w:r>
        <w:rPr>
          <w:rFonts w:cs="Arial"/>
          <w:noProof/>
        </w:rPr>
        <w:drawing>
          <wp:inline distT="0" distB="0" distL="0" distR="0" wp14:anchorId="1CAFA302" wp14:editId="49886B24">
            <wp:extent cx="5968365" cy="1231265"/>
            <wp:effectExtent l="0" t="0" r="0" b="6985"/>
            <wp:docPr id="140704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8365" cy="1231265"/>
                    </a:xfrm>
                    <a:prstGeom prst="rect">
                      <a:avLst/>
                    </a:prstGeom>
                    <a:noFill/>
                  </pic:spPr>
                </pic:pic>
              </a:graphicData>
            </a:graphic>
          </wp:inline>
        </w:drawing>
      </w:r>
      <w:r w:rsidR="000E18B2">
        <w:rPr>
          <w:rFonts w:cs="Arial"/>
        </w:rPr>
        <w:t xml:space="preserve">      </w:t>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 xml:space="preserve">If you omit information in </w:t>
      </w:r>
      <w:r w:rsidR="00C95B23" w:rsidRPr="006778F0">
        <w:rPr>
          <w:rFonts w:ascii="Arial" w:hAnsi="Arial" w:cs="Arial"/>
          <w:lang w:val="en-IE" w:eastAsia="en-IE"/>
        </w:rPr>
        <w:lastRenderedPageBreak/>
        <w:t>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7A845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3350C" w:rsidRPr="0083350C">
        <w:rPr>
          <w:rFonts w:cs="Arial"/>
          <w:b/>
        </w:rPr>
        <w:t>Wednesday 29th of July 2026 at 12:00PM</w:t>
      </w:r>
      <w:r w:rsidR="00BE366C" w:rsidRPr="0083350C">
        <w:rPr>
          <w:rFonts w:cs="Arial"/>
          <w:b/>
        </w:rPr>
        <w:t>.</w:t>
      </w:r>
      <w:r w:rsidR="00C95B23" w:rsidRPr="0083350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1B8AC87E"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w:t>
      </w:r>
      <w:r w:rsidR="00B07179">
        <w:rPr>
          <w:rFonts w:cs="Arial"/>
          <w:color w:val="000000"/>
        </w:rPr>
        <w:t>,</w:t>
      </w:r>
      <w:r w:rsidRPr="008F59BA">
        <w:rPr>
          <w:rFonts w:cs="Arial"/>
          <w:color w:val="000000"/>
        </w:rPr>
        <w:t xml:space="preserve"> it is very important that you think about your experience in light of those requirements.</w:t>
      </w:r>
    </w:p>
    <w:p w14:paraId="7209BF97" w14:textId="363A3C80"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may be carried out on the basis of information supplied in your application form.  The criteria for ranking are based on the requirements of the post as outlined in the eligibility criteria and skills, competencies and/or knowledge section of the job specification. Therefore</w:t>
      </w:r>
      <w:r w:rsidR="00B07179">
        <w:rPr>
          <w:rFonts w:cs="Arial"/>
          <w:color w:val="000000"/>
        </w:rPr>
        <w:t>,</w:t>
      </w:r>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07179" w:rsidRDefault="002807A0" w:rsidP="00176309">
      <w:pPr>
        <w:numPr>
          <w:ilvl w:val="0"/>
          <w:numId w:val="5"/>
        </w:numPr>
        <w:jc w:val="both"/>
        <w:rPr>
          <w:rFonts w:cs="Arial"/>
          <w:bCs/>
          <w:color w:val="000000" w:themeColor="text1"/>
        </w:rPr>
      </w:pPr>
      <w:r w:rsidRPr="00B07179">
        <w:rPr>
          <w:rFonts w:cs="Arial"/>
          <w:bCs/>
          <w:color w:val="000000" w:themeColor="text1"/>
        </w:rPr>
        <w:t>If there is an existing panel in place this may take precedence over the newly formed panel for this campaign</w:t>
      </w:r>
      <w:r w:rsidR="00CA03A6" w:rsidRPr="00B07179">
        <w:rPr>
          <w:rFonts w:cs="Arial"/>
          <w:bCs/>
          <w:color w:val="000000" w:themeColor="text1"/>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lastRenderedPageBreak/>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1"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2"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B07179">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268"/>
        <w:gridCol w:w="2693"/>
      </w:tblGrid>
      <w:tr w:rsidR="009F19D9" w:rsidRPr="00546D9B" w14:paraId="46DA508A" w14:textId="77777777" w:rsidTr="00B07179">
        <w:trPr>
          <w:cantSplit/>
          <w:trHeight w:val="474"/>
        </w:trPr>
        <w:tc>
          <w:tcPr>
            <w:tcW w:w="9634"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B07179">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268"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69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B07179">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268"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69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32FD336" w:rsidR="00B41848" w:rsidRPr="00B41848" w:rsidRDefault="00B41848" w:rsidP="00B41848">
      <w:pPr>
        <w:jc w:val="both"/>
        <w:rPr>
          <w:rFonts w:ascii="Calibri" w:hAnsi="Calibri"/>
        </w:rPr>
      </w:pPr>
      <w:r w:rsidRPr="00B41848">
        <w:t>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w:t>
      </w:r>
      <w:r w:rsidR="00B07179">
        <w:t>,</w:t>
      </w:r>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6F10316F" w14:textId="77777777" w:rsidR="00B07179" w:rsidRDefault="00B07179" w:rsidP="006C3390">
      <w:pPr>
        <w:autoSpaceDE w:val="0"/>
        <w:autoSpaceDN w:val="0"/>
        <w:adjustRightInd w:val="0"/>
        <w:jc w:val="both"/>
        <w:rPr>
          <w:rFonts w:cs="Arial"/>
          <w:b/>
          <w:bCs/>
          <w:color w:val="000000"/>
        </w:rPr>
      </w:pPr>
    </w:p>
    <w:p w14:paraId="526BE6E9" w14:textId="62338F60"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in the event that panels are exhausted.  The HSE reserves the right to extend the life of the panel to fill specified purpose and / or </w:t>
      </w:r>
      <w:r w:rsidRPr="008F59BA">
        <w:rPr>
          <w:rFonts w:cs="Arial"/>
          <w:color w:val="000000"/>
        </w:rPr>
        <w:lastRenderedPageBreak/>
        <w:t>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5A7836B5" w:rsidR="006158B7" w:rsidRPr="008F59BA" w:rsidRDefault="006158B7" w:rsidP="006C3390">
      <w:pPr>
        <w:jc w:val="both"/>
        <w:rPr>
          <w:rFonts w:cs="Arial"/>
        </w:rPr>
      </w:pPr>
      <w:r w:rsidRPr="008F59BA">
        <w:rPr>
          <w:rFonts w:cs="Arial"/>
        </w:rPr>
        <w:t>The tim</w:t>
      </w:r>
      <w:r w:rsidR="00B07179">
        <w:rPr>
          <w:rFonts w:cs="Arial"/>
        </w:rPr>
        <w:t>e</w:t>
      </w:r>
      <w:r w:rsidRPr="008F59BA">
        <w:rPr>
          <w:rFonts w:cs="Arial"/>
        </w:rPr>
        <w:t xml:space="preserve">lines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C40D878"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other than the Republic of Ireland or Northern Ireland</w:t>
      </w:r>
      <w:r w:rsidR="00B07179">
        <w:rPr>
          <w:rFonts w:ascii="Arial" w:hAnsi="Arial" w:cs="Arial"/>
          <w:sz w:val="20"/>
        </w:rPr>
        <w:t>,</w:t>
      </w:r>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USA etc) are the responsibility of the candidate.  It is a process which can take an amount of time.  Therefore</w:t>
      </w:r>
      <w:r w:rsidR="00B07179">
        <w:rPr>
          <w:rFonts w:ascii="Arial" w:hAnsi="Arial" w:cs="Arial"/>
          <w:sz w:val="20"/>
        </w:rPr>
        <w:t>,</w:t>
      </w:r>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5EBD7C09"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264C5CA2" w:rsidR="00897796" w:rsidRPr="00EE1267" w:rsidRDefault="00897796" w:rsidP="00897796">
      <w:pPr>
        <w:autoSpaceDE w:val="0"/>
        <w:autoSpaceDN w:val="0"/>
        <w:jc w:val="both"/>
        <w:rPr>
          <w:iCs/>
        </w:rPr>
      </w:pPr>
      <w:r w:rsidRPr="00EE1267">
        <w:rPr>
          <w:iCs/>
        </w:rPr>
        <w:t>It is recommended that candidates should pursue an informal review/complaint in the first instance.  However</w:t>
      </w:r>
      <w:r w:rsidR="00B07179">
        <w:rPr>
          <w:iCs/>
        </w:rPr>
        <w:t>,</w:t>
      </w:r>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545A505" w:rsidR="00897796" w:rsidRPr="00EE1267" w:rsidRDefault="00897796" w:rsidP="00897796">
      <w:pPr>
        <w:autoSpaceDE w:val="0"/>
        <w:autoSpaceDN w:val="0"/>
        <w:jc w:val="both"/>
        <w:rPr>
          <w:iCs/>
        </w:rPr>
      </w:pPr>
      <w:r w:rsidRPr="00EE1267">
        <w:rPr>
          <w:iCs/>
        </w:rPr>
        <w:t>Request must be submitted by email to</w:t>
      </w:r>
      <w:r w:rsidR="00B76FEC">
        <w:rPr>
          <w:iCs/>
        </w:rPr>
        <w:t xml:space="preserve"> </w:t>
      </w:r>
      <w:hyperlink r:id="rId13" w:history="1">
        <w:r w:rsidR="002D2017" w:rsidRPr="008E1C46">
          <w:rPr>
            <w:rStyle w:val="Hyperlink"/>
            <w:rFonts w:cs="Arial"/>
          </w:rPr>
          <w:t>applyadmin@hse.ie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C50B56D" w14:textId="77777777" w:rsidR="005B4392" w:rsidRDefault="005B4392" w:rsidP="006C3390">
      <w:pPr>
        <w:autoSpaceDE w:val="0"/>
        <w:autoSpaceDN w:val="0"/>
        <w:adjustRightInd w:val="0"/>
        <w:spacing w:after="240"/>
        <w:jc w:val="both"/>
        <w:rPr>
          <w:rFonts w:cs="Arial"/>
        </w:rPr>
      </w:pPr>
    </w:p>
    <w:p w14:paraId="1E2636C9" w14:textId="77777777" w:rsidR="005B4392" w:rsidRPr="005F27B7" w:rsidRDefault="005B4392" w:rsidP="006C3390">
      <w:pPr>
        <w:autoSpaceDE w:val="0"/>
        <w:autoSpaceDN w:val="0"/>
        <w:adjustRightInd w:val="0"/>
        <w:spacing w:after="240"/>
        <w:jc w:val="both"/>
        <w:rPr>
          <w:rFonts w:cs="Arial"/>
        </w:rPr>
      </w:pPr>
    </w:p>
    <w:p w14:paraId="51E3E63E" w14:textId="7D0FBAC9" w:rsidR="006158B7" w:rsidRPr="005B4392" w:rsidRDefault="006158B7" w:rsidP="006158B7">
      <w:pPr>
        <w:pBdr>
          <w:top w:val="single" w:sz="4" w:space="1" w:color="auto"/>
          <w:left w:val="single" w:sz="4" w:space="4" w:color="auto"/>
          <w:bottom w:val="single" w:sz="4" w:space="1" w:color="auto"/>
          <w:right w:val="single" w:sz="4" w:space="4" w:color="auto"/>
        </w:pBdr>
        <w:rPr>
          <w:rFonts w:cs="Arial"/>
          <w:color w:val="000000" w:themeColor="text1"/>
        </w:rPr>
      </w:pPr>
      <w:r w:rsidRPr="00340515">
        <w:rPr>
          <w:rFonts w:cs="Arial"/>
          <w:color w:val="000000" w:themeColor="text1"/>
        </w:rPr>
        <w:br w:type="page"/>
      </w:r>
      <w:r w:rsidRPr="008F59BA">
        <w:rPr>
          <w:rFonts w:cs="Arial"/>
          <w:b/>
        </w:rPr>
        <w:lastRenderedPageBreak/>
        <w:t>Appendix 1</w:t>
      </w:r>
    </w:p>
    <w:p w14:paraId="2A48A719" w14:textId="77777777" w:rsidR="00B07179" w:rsidRPr="000E023F" w:rsidRDefault="00B07179" w:rsidP="00B07179">
      <w:pPr>
        <w:spacing w:line="276" w:lineRule="auto"/>
        <w:rPr>
          <w:rFonts w:cs="Arial"/>
        </w:rPr>
      </w:pPr>
    </w:p>
    <w:p w14:paraId="403F395B" w14:textId="77777777" w:rsidR="00B07179" w:rsidRPr="000E023F" w:rsidRDefault="00B07179" w:rsidP="00B07179">
      <w:pPr>
        <w:spacing w:line="276" w:lineRule="auto"/>
        <w:rPr>
          <w:rFonts w:cs="Arial"/>
          <w:b/>
        </w:rPr>
      </w:pPr>
      <w:r w:rsidRPr="000E023F">
        <w:rPr>
          <w:rFonts w:cs="Arial"/>
          <w:b/>
        </w:rPr>
        <w:t xml:space="preserve">Professional Qualifications, Experience, etc </w:t>
      </w:r>
    </w:p>
    <w:p w14:paraId="548838A4" w14:textId="77777777" w:rsidR="00B07179" w:rsidRPr="000E023F" w:rsidRDefault="00B07179" w:rsidP="00B07179">
      <w:pPr>
        <w:spacing w:line="276" w:lineRule="auto"/>
        <w:rPr>
          <w:rFonts w:cs="Arial"/>
        </w:rPr>
      </w:pPr>
      <w:r w:rsidRPr="000E023F">
        <w:rPr>
          <w:rFonts w:cs="Arial"/>
        </w:rPr>
        <w:t xml:space="preserve">(a) Eligible applicants will be those who on the closing date for the competition: </w:t>
      </w:r>
    </w:p>
    <w:p w14:paraId="08F1CA97" w14:textId="77777777" w:rsidR="00B07179" w:rsidRPr="000E023F" w:rsidRDefault="00B07179" w:rsidP="00B07179">
      <w:pPr>
        <w:spacing w:line="276" w:lineRule="auto"/>
        <w:rPr>
          <w:rFonts w:cs="Arial"/>
        </w:rPr>
      </w:pPr>
    </w:p>
    <w:p w14:paraId="3EF5C29F" w14:textId="77777777" w:rsidR="00B07179" w:rsidRPr="000E023F" w:rsidRDefault="00B07179" w:rsidP="00B07179">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satisfactory experience as a Clerical Officer in the HSE, TUSLA, other statutory health agencies, or a body which provides services on behalf of the HSE under Section 38 of the Health Act 2004  </w:t>
      </w:r>
    </w:p>
    <w:p w14:paraId="75381757" w14:textId="77777777" w:rsidR="00B07179" w:rsidRPr="000E023F" w:rsidRDefault="00B07179" w:rsidP="00B07179">
      <w:pPr>
        <w:spacing w:line="276" w:lineRule="auto"/>
        <w:rPr>
          <w:rFonts w:cs="Arial"/>
        </w:rPr>
      </w:pPr>
    </w:p>
    <w:p w14:paraId="03E44CAF" w14:textId="77777777" w:rsidR="00B07179" w:rsidRPr="000E023F" w:rsidRDefault="00B07179" w:rsidP="00B07179">
      <w:pPr>
        <w:spacing w:line="276" w:lineRule="auto"/>
        <w:jc w:val="center"/>
        <w:rPr>
          <w:rFonts w:cs="Arial"/>
        </w:rPr>
      </w:pPr>
      <w:r w:rsidRPr="000E023F">
        <w:rPr>
          <w:rFonts w:cs="Arial"/>
        </w:rPr>
        <w:t>Or</w:t>
      </w:r>
    </w:p>
    <w:p w14:paraId="685E9496" w14:textId="77777777" w:rsidR="00B07179" w:rsidRPr="000E023F" w:rsidRDefault="00B07179" w:rsidP="00B07179">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0F77357B" w14:textId="77777777" w:rsidR="00B07179" w:rsidRPr="000E023F" w:rsidRDefault="00B07179" w:rsidP="00B07179">
      <w:pPr>
        <w:spacing w:line="276" w:lineRule="auto"/>
        <w:rPr>
          <w:rFonts w:cs="Arial"/>
        </w:rPr>
      </w:pPr>
    </w:p>
    <w:p w14:paraId="6B4B743E" w14:textId="77777777" w:rsidR="00B07179" w:rsidRPr="000E023F" w:rsidRDefault="00B07179" w:rsidP="00B07179">
      <w:pPr>
        <w:spacing w:line="276" w:lineRule="auto"/>
        <w:jc w:val="center"/>
        <w:rPr>
          <w:rFonts w:cs="Arial"/>
        </w:rPr>
      </w:pPr>
      <w:r w:rsidRPr="000E023F">
        <w:rPr>
          <w:rFonts w:cs="Arial"/>
        </w:rPr>
        <w:t>Or</w:t>
      </w:r>
    </w:p>
    <w:p w14:paraId="48B75014" w14:textId="77777777" w:rsidR="00B07179" w:rsidRPr="000E023F" w:rsidRDefault="00B07179" w:rsidP="00B07179">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Have completed a relevant examination at a comparable standard in any equivalent examination in another jurisdiction </w:t>
      </w:r>
    </w:p>
    <w:p w14:paraId="3B87FC49" w14:textId="77777777" w:rsidR="00B07179" w:rsidRPr="000E023F" w:rsidRDefault="00B07179" w:rsidP="00B07179">
      <w:pPr>
        <w:spacing w:line="276" w:lineRule="auto"/>
        <w:rPr>
          <w:rFonts w:cs="Arial"/>
        </w:rPr>
      </w:pPr>
    </w:p>
    <w:p w14:paraId="6AE6615F" w14:textId="77777777" w:rsidR="00B07179" w:rsidRPr="000E023F" w:rsidRDefault="00B07179" w:rsidP="00B07179">
      <w:pPr>
        <w:spacing w:line="276" w:lineRule="auto"/>
        <w:jc w:val="center"/>
        <w:rPr>
          <w:rFonts w:cs="Arial"/>
        </w:rPr>
      </w:pPr>
      <w:r w:rsidRPr="000E023F">
        <w:rPr>
          <w:rFonts w:cs="Arial"/>
        </w:rPr>
        <w:t>Or</w:t>
      </w:r>
    </w:p>
    <w:p w14:paraId="23326616" w14:textId="77777777" w:rsidR="00B07179" w:rsidRPr="000E023F" w:rsidRDefault="00B07179" w:rsidP="00B07179">
      <w:pPr>
        <w:pStyle w:val="ListParagraph"/>
        <w:numPr>
          <w:ilvl w:val="0"/>
          <w:numId w:val="28"/>
        </w:numPr>
        <w:spacing w:line="276" w:lineRule="auto"/>
        <w:contextualSpacing w:val="0"/>
        <w:rPr>
          <w:rFonts w:ascii="Arial" w:hAnsi="Arial" w:cs="Arial"/>
          <w:lang w:eastAsia="en-IE"/>
        </w:rPr>
      </w:pPr>
      <w:r w:rsidRPr="000E023F">
        <w:rPr>
          <w:rFonts w:ascii="Arial" w:hAnsi="Arial" w:cs="Arial"/>
          <w:lang w:eastAsia="en-IE"/>
        </w:rPr>
        <w:t xml:space="preserve">Hold a comparable and relevant third level qualification of at least level 6 on the National Qualifications Framework maintained by Qualifications and Quality Ireland, (QQI). </w:t>
      </w:r>
    </w:p>
    <w:p w14:paraId="5F83151C" w14:textId="77777777" w:rsidR="00B07179" w:rsidRPr="000E023F" w:rsidRDefault="00B07179" w:rsidP="00B07179">
      <w:pPr>
        <w:spacing w:line="276" w:lineRule="auto"/>
        <w:rPr>
          <w:rFonts w:cs="Arial"/>
        </w:rPr>
      </w:pPr>
    </w:p>
    <w:p w14:paraId="42CDB913" w14:textId="6E00473C" w:rsidR="00B07179" w:rsidRPr="000E023F" w:rsidRDefault="00B07179" w:rsidP="00B07179">
      <w:pPr>
        <w:spacing w:line="276" w:lineRule="auto"/>
        <w:rPr>
          <w:rFonts w:cs="Arial"/>
        </w:rPr>
      </w:pPr>
      <w:r w:rsidRPr="000E023F">
        <w:rPr>
          <w:rFonts w:cs="Arial"/>
          <w:bCs/>
          <w:i/>
          <w:iCs/>
        </w:rPr>
        <w:t xml:space="preserve">*Note1: </w:t>
      </w:r>
      <w:r w:rsidRPr="000E023F">
        <w:rPr>
          <w:rFonts w:cs="Arial"/>
        </w:rPr>
        <w:t>Candidates must achieve a pass in Ordinary or Higher</w:t>
      </w:r>
      <w:r w:rsidR="005B4392">
        <w:rPr>
          <w:rFonts w:cs="Arial"/>
        </w:rPr>
        <w:t>-</w:t>
      </w:r>
      <w:r w:rsidRPr="000E023F">
        <w:rPr>
          <w:rFonts w:cs="Arial"/>
        </w:rPr>
        <w:t xml:space="preserve">level papers. A pass in a foundation level paper is not acceptable.  </w:t>
      </w:r>
    </w:p>
    <w:p w14:paraId="6941E8F0" w14:textId="77777777" w:rsidR="00B07179" w:rsidRPr="000E023F" w:rsidRDefault="00B07179" w:rsidP="00B07179">
      <w:pPr>
        <w:spacing w:line="276" w:lineRule="auto"/>
        <w:rPr>
          <w:rFonts w:cs="Arial"/>
        </w:rPr>
      </w:pPr>
      <w:r w:rsidRPr="000E023F">
        <w:rPr>
          <w:rFonts w:cs="Arial"/>
        </w:rPr>
        <w:t xml:space="preserve">Candidates must have achieved these grades on the Leaving Certificate Established programme or the Leaving Certificate Vocational programme.   </w:t>
      </w:r>
    </w:p>
    <w:p w14:paraId="209233A1" w14:textId="77777777" w:rsidR="00B07179" w:rsidRPr="000E023F" w:rsidRDefault="00B07179" w:rsidP="00B07179">
      <w:pPr>
        <w:spacing w:line="276" w:lineRule="auto"/>
        <w:rPr>
          <w:rFonts w:cs="Arial"/>
        </w:rPr>
      </w:pPr>
      <w:r w:rsidRPr="000E023F">
        <w:rPr>
          <w:rFonts w:cs="Arial"/>
        </w:rPr>
        <w:t>The Leaving Certification Applied Programme does not fulfil the eligibility criteria.</w:t>
      </w:r>
    </w:p>
    <w:p w14:paraId="23D3654E" w14:textId="77777777" w:rsidR="00B07179" w:rsidRPr="000E023F" w:rsidRDefault="00B07179" w:rsidP="00B07179">
      <w:pPr>
        <w:spacing w:line="276" w:lineRule="auto"/>
        <w:rPr>
          <w:rFonts w:cs="Arial"/>
        </w:rPr>
      </w:pPr>
    </w:p>
    <w:p w14:paraId="7FE2358D" w14:textId="77777777" w:rsidR="00B07179" w:rsidRPr="000E023F" w:rsidRDefault="00B07179" w:rsidP="00B07179">
      <w:pPr>
        <w:spacing w:line="276" w:lineRule="auto"/>
        <w:jc w:val="center"/>
        <w:rPr>
          <w:rFonts w:cs="Arial"/>
        </w:rPr>
      </w:pPr>
      <w:r w:rsidRPr="000E023F">
        <w:rPr>
          <w:rFonts w:cs="Arial"/>
          <w:b/>
        </w:rPr>
        <w:t>And</w:t>
      </w:r>
    </w:p>
    <w:p w14:paraId="242D68B9" w14:textId="77777777" w:rsidR="00B07179" w:rsidRPr="000E023F" w:rsidRDefault="00B07179" w:rsidP="00B07179">
      <w:pPr>
        <w:spacing w:line="276" w:lineRule="auto"/>
        <w:rPr>
          <w:rFonts w:cs="Arial"/>
        </w:rPr>
      </w:pPr>
      <w:r w:rsidRPr="000E023F">
        <w:rPr>
          <w:rFonts w:cs="Arial"/>
        </w:rPr>
        <w:t xml:space="preserve">(b) Candidates must possess the requisite knowledge and ability, including a high standard of suitability, for the proper discharge of the office.  </w:t>
      </w:r>
    </w:p>
    <w:p w14:paraId="7D17367A" w14:textId="77777777" w:rsidR="00B07179" w:rsidRPr="000E023F" w:rsidRDefault="00B07179" w:rsidP="00B07179">
      <w:pPr>
        <w:spacing w:line="276" w:lineRule="auto"/>
        <w:rPr>
          <w:rFonts w:cs="Arial"/>
          <w:b/>
          <w:u w:val="single"/>
        </w:rPr>
      </w:pPr>
    </w:p>
    <w:p w14:paraId="7E91EC24" w14:textId="77777777" w:rsidR="00B07179" w:rsidRPr="000E023F" w:rsidRDefault="00B07179" w:rsidP="00B07179">
      <w:pPr>
        <w:spacing w:line="276" w:lineRule="auto"/>
        <w:rPr>
          <w:rFonts w:cs="Arial"/>
          <w:b/>
          <w:u w:val="single"/>
        </w:rPr>
      </w:pPr>
      <w:r w:rsidRPr="000E023F">
        <w:rPr>
          <w:rFonts w:cs="Arial"/>
          <w:b/>
          <w:u w:val="single"/>
        </w:rPr>
        <w:t xml:space="preserve">Health </w:t>
      </w:r>
    </w:p>
    <w:p w14:paraId="3F1D0ACD" w14:textId="77777777" w:rsidR="00B07179" w:rsidRPr="000E023F" w:rsidRDefault="00B07179" w:rsidP="00B07179">
      <w:pPr>
        <w:spacing w:line="276" w:lineRule="auto"/>
        <w:rPr>
          <w:rFonts w:cs="Arial"/>
          <w:b/>
          <w:u w:val="single"/>
        </w:rPr>
      </w:pPr>
      <w:r w:rsidRPr="000E023F">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r w:rsidRPr="000E023F">
        <w:rPr>
          <w:rFonts w:cs="Arial"/>
          <w:b/>
          <w:u w:val="single"/>
        </w:rPr>
        <w:t xml:space="preserve"> </w:t>
      </w:r>
    </w:p>
    <w:p w14:paraId="58343FB3" w14:textId="77777777" w:rsidR="00B07179" w:rsidRPr="000E023F" w:rsidRDefault="00B07179" w:rsidP="00B07179">
      <w:pPr>
        <w:spacing w:line="276" w:lineRule="auto"/>
        <w:rPr>
          <w:rFonts w:cs="Arial"/>
          <w:b/>
          <w:u w:val="single"/>
        </w:rPr>
      </w:pPr>
    </w:p>
    <w:p w14:paraId="677C9F13" w14:textId="77777777" w:rsidR="00B07179" w:rsidRPr="000E023F" w:rsidRDefault="00B07179" w:rsidP="00B07179">
      <w:pPr>
        <w:spacing w:line="276" w:lineRule="auto"/>
        <w:rPr>
          <w:rFonts w:cs="Arial"/>
          <w:b/>
          <w:u w:val="single"/>
        </w:rPr>
      </w:pPr>
      <w:r w:rsidRPr="000E023F">
        <w:rPr>
          <w:rFonts w:cs="Arial"/>
          <w:b/>
          <w:u w:val="single"/>
        </w:rPr>
        <w:t xml:space="preserve">Character </w:t>
      </w:r>
    </w:p>
    <w:p w14:paraId="32EF8F11" w14:textId="77777777" w:rsidR="00B07179" w:rsidRPr="000E023F" w:rsidRDefault="00B07179" w:rsidP="00B07179">
      <w:pPr>
        <w:spacing w:line="276" w:lineRule="auto"/>
        <w:rPr>
          <w:rFonts w:cs="Arial"/>
          <w:b/>
          <w:u w:val="single"/>
        </w:rPr>
      </w:pPr>
      <w:r w:rsidRPr="000E023F">
        <w:rPr>
          <w:rFonts w:cs="Arial"/>
        </w:rPr>
        <w:t>Candidates for and any person holding the office must be of good character.</w:t>
      </w:r>
      <w:r w:rsidRPr="000E023F">
        <w:rPr>
          <w:rFonts w:cs="Arial"/>
          <w:b/>
          <w:u w:val="single"/>
        </w:rPr>
        <w:t xml:space="preserve"> </w:t>
      </w:r>
    </w:p>
    <w:p w14:paraId="70ED63B2" w14:textId="77777777" w:rsidR="005B4392" w:rsidRDefault="005B4392" w:rsidP="006B269C">
      <w:pPr>
        <w:rPr>
          <w:rFonts w:cs="Arial"/>
          <w:b/>
          <w:bCs/>
          <w:iCs/>
          <w:color w:val="FF0000"/>
        </w:rPr>
      </w:pPr>
    </w:p>
    <w:p w14:paraId="7ACA81F3" w14:textId="77777777" w:rsidR="002D2017" w:rsidRDefault="002D2017" w:rsidP="006B269C">
      <w:pPr>
        <w:rPr>
          <w:rFonts w:cs="Arial"/>
          <w:b/>
          <w:bCs/>
          <w:iCs/>
          <w:color w:val="FF0000"/>
        </w:rPr>
      </w:pPr>
    </w:p>
    <w:p w14:paraId="4D697158" w14:textId="79F5220D" w:rsidR="005B4392" w:rsidRPr="002D2017" w:rsidRDefault="005B4392" w:rsidP="006B269C">
      <w:pPr>
        <w:rPr>
          <w:rFonts w:cs="Arial"/>
          <w:b/>
          <w:bCs/>
          <w:iCs/>
          <w:color w:val="000000" w:themeColor="text1"/>
        </w:rPr>
      </w:pPr>
      <w:r w:rsidRPr="005B4392">
        <w:rPr>
          <w:rFonts w:cs="Arial"/>
          <w:b/>
          <w:bCs/>
          <w:iCs/>
          <w:color w:val="000000" w:themeColor="text1"/>
        </w:rPr>
        <w:t>Post Specific Requirements:</w:t>
      </w:r>
    </w:p>
    <w:p w14:paraId="3EF482F8" w14:textId="77777777" w:rsidR="005B4392" w:rsidRDefault="005B4392" w:rsidP="006B269C">
      <w:pPr>
        <w:rPr>
          <w:rFonts w:cs="Arial"/>
          <w:b/>
          <w:bCs/>
          <w:iCs/>
          <w:color w:val="FF0000"/>
        </w:rPr>
      </w:pPr>
    </w:p>
    <w:p w14:paraId="00F96316" w14:textId="77777777" w:rsidR="005B4392" w:rsidRPr="005B4392" w:rsidRDefault="005B4392" w:rsidP="005B4392">
      <w:pPr>
        <w:numPr>
          <w:ilvl w:val="0"/>
          <w:numId w:val="29"/>
        </w:numPr>
        <w:spacing w:after="120"/>
        <w:ind w:left="714" w:hanging="357"/>
        <w:jc w:val="both"/>
        <w:rPr>
          <w:rFonts w:cs="Arial"/>
          <w:iCs/>
          <w:lang w:val="en-GB" w:eastAsia="en-GB"/>
        </w:rPr>
      </w:pPr>
      <w:r w:rsidRPr="005B4392">
        <w:rPr>
          <w:rFonts w:cs="Arial"/>
          <w:iCs/>
          <w:lang w:val="en-GB" w:eastAsia="en-GB"/>
        </w:rPr>
        <w:t>Experience working across the full systems development lifecycle, including requirements gathering, design, development, testing, deployment, and post-implementation support.</w:t>
      </w:r>
    </w:p>
    <w:p w14:paraId="7A5AEADA" w14:textId="77777777" w:rsidR="005B4392" w:rsidRPr="005B4392" w:rsidRDefault="005B4392" w:rsidP="005B4392">
      <w:pPr>
        <w:numPr>
          <w:ilvl w:val="0"/>
          <w:numId w:val="29"/>
        </w:numPr>
        <w:spacing w:after="120"/>
        <w:jc w:val="both"/>
        <w:rPr>
          <w:rFonts w:cs="Arial"/>
          <w:iCs/>
          <w:lang w:val="en-GB" w:eastAsia="en-GB"/>
        </w:rPr>
      </w:pPr>
      <w:r w:rsidRPr="005B4392">
        <w:rPr>
          <w:rFonts w:cs="Arial"/>
          <w:iCs/>
          <w:lang w:val="en-GB" w:eastAsia="en-GB"/>
        </w:rPr>
        <w:t>Experience in developing and supporting solutions using Microsoft SQL Server, including writing, optimising, and troubleshooting complex queries, stored procedures, and database structures.</w:t>
      </w:r>
    </w:p>
    <w:p w14:paraId="0CF09F51" w14:textId="77777777" w:rsidR="005B4392" w:rsidRPr="005B4392" w:rsidRDefault="005B4392" w:rsidP="005B4392">
      <w:pPr>
        <w:numPr>
          <w:ilvl w:val="0"/>
          <w:numId w:val="29"/>
        </w:numPr>
        <w:spacing w:after="120"/>
        <w:jc w:val="both"/>
        <w:rPr>
          <w:rFonts w:cs="Arial"/>
          <w:iCs/>
          <w:lang w:val="en-GB" w:eastAsia="en-GB"/>
        </w:rPr>
      </w:pPr>
      <w:r w:rsidRPr="005B4392">
        <w:rPr>
          <w:rFonts w:cs="Arial"/>
          <w:iCs/>
          <w:lang w:val="en-GB" w:eastAsia="en-GB"/>
        </w:rPr>
        <w:t>Proven experience in ETL development using SSIS or equivalent tools, including data extraction, transformation, validation, and error handling across multiple data sources.</w:t>
      </w:r>
    </w:p>
    <w:p w14:paraId="061C97A8" w14:textId="77777777" w:rsidR="005B4392" w:rsidRPr="005B4392" w:rsidRDefault="005B4392" w:rsidP="005B4392">
      <w:pPr>
        <w:numPr>
          <w:ilvl w:val="0"/>
          <w:numId w:val="29"/>
        </w:numPr>
        <w:spacing w:after="120"/>
        <w:jc w:val="both"/>
        <w:rPr>
          <w:rFonts w:cs="Arial"/>
          <w:iCs/>
          <w:lang w:val="en-GB" w:eastAsia="en-GB"/>
        </w:rPr>
      </w:pPr>
      <w:r w:rsidRPr="005B4392">
        <w:rPr>
          <w:rFonts w:cs="Arial"/>
          <w:iCs/>
          <w:lang w:val="en-GB" w:eastAsia="en-GB"/>
        </w:rPr>
        <w:t>Experience in developing or supporting web-based applications using ASP.NET CORE including interaction with backend databases.</w:t>
      </w:r>
    </w:p>
    <w:p w14:paraId="7780E8EA" w14:textId="2B146A5C" w:rsidR="00F46E24" w:rsidRPr="002D2017" w:rsidRDefault="005B4392" w:rsidP="006B269C">
      <w:pPr>
        <w:numPr>
          <w:ilvl w:val="0"/>
          <w:numId w:val="29"/>
        </w:numPr>
        <w:spacing w:after="120"/>
        <w:jc w:val="both"/>
        <w:rPr>
          <w:rFonts w:cs="Arial"/>
          <w:iCs/>
          <w:lang w:val="en-GB" w:eastAsia="en-GB"/>
        </w:rPr>
      </w:pPr>
      <w:r w:rsidRPr="005B4392">
        <w:rPr>
          <w:rFonts w:cs="Arial"/>
          <w:iCs/>
          <w:lang w:val="en-GB" w:eastAsia="en-GB"/>
        </w:rPr>
        <w:t>Experience of programming or scripting (e.g. Python, C#, or equivalent) applied within a data, ETL, or systems development context.</w:t>
      </w:r>
    </w:p>
    <w:p w14:paraId="33D49248" w14:textId="77777777" w:rsidR="00F46E24" w:rsidRDefault="00F46E24" w:rsidP="006B269C">
      <w:pPr>
        <w:rPr>
          <w:rFonts w:cs="Arial"/>
          <w:b/>
          <w:bCs/>
          <w:iCs/>
          <w:color w:val="FF0000"/>
        </w:rPr>
      </w:pPr>
    </w:p>
    <w:p w14:paraId="5E71045D" w14:textId="77777777" w:rsidR="002D2017" w:rsidRDefault="002D2017" w:rsidP="006B269C">
      <w:pPr>
        <w:rPr>
          <w:rFonts w:cs="Arial"/>
          <w:b/>
          <w:bCs/>
          <w:iCs/>
          <w:color w:val="FF0000"/>
        </w:rPr>
      </w:pPr>
    </w:p>
    <w:p w14:paraId="527278E0" w14:textId="77777777" w:rsidR="002D2017" w:rsidRDefault="002D2017"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3ACFA860" w:rsidR="00DC73B4" w:rsidRPr="002D2017"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2D2017" w:rsidSect="00B07179">
      <w:footerReference w:type="default" r:id="rId24"/>
      <w:footerReference w:type="first" r:id="rId25"/>
      <w:pgSz w:w="11906" w:h="16838" w:code="9"/>
      <w:pgMar w:top="510" w:right="1133" w:bottom="510" w:left="1134"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7E92" w14:textId="77777777" w:rsidR="00576EF6" w:rsidRDefault="00576EF6">
      <w:r>
        <w:separator/>
      </w:r>
    </w:p>
  </w:endnote>
  <w:endnote w:type="continuationSeparator" w:id="0">
    <w:p w14:paraId="74779869" w14:textId="77777777" w:rsidR="00576EF6" w:rsidRDefault="0057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9852" w14:textId="11F1F80A" w:rsidR="00527A37" w:rsidRPr="00527A37" w:rsidRDefault="006B269C" w:rsidP="00527A37">
    <w:pPr>
      <w:tabs>
        <w:tab w:val="left" w:pos="283"/>
      </w:tabs>
      <w:jc w:val="both"/>
      <w:rPr>
        <w:rFonts w:cs="Arial"/>
        <w:iCs/>
        <w:lang w:val="en-GB" w:eastAsia="en-GB"/>
      </w:rPr>
    </w:pPr>
    <w:r w:rsidRPr="006B269C">
      <w:rPr>
        <w:rFonts w:cs="Arial"/>
        <w:iCs/>
        <w:lang w:eastAsia="en-GB"/>
      </w:rPr>
      <w:t>N</w:t>
    </w:r>
    <w:r w:rsidR="006B29B3">
      <w:rPr>
        <w:rFonts w:cs="Arial"/>
        <w:iCs/>
        <w:lang w:eastAsia="en-GB"/>
      </w:rPr>
      <w:t>RS</w:t>
    </w:r>
    <w:r w:rsidR="00527A37">
      <w:rPr>
        <w:rFonts w:cs="Arial"/>
        <w:iCs/>
        <w:lang w:eastAsia="en-GB"/>
      </w:rPr>
      <w:t>15454</w:t>
    </w:r>
    <w:r w:rsidR="00527A37" w:rsidRPr="00527A37">
      <w:rPr>
        <w:rFonts w:cs="Arial"/>
        <w:iCs/>
        <w:lang w:val="en-GB" w:eastAsia="en-GB"/>
      </w:rPr>
      <w:t xml:space="preserve"> Business Intelligence Analyst/Developer (Grade VI)</w:t>
    </w:r>
  </w:p>
  <w:p w14:paraId="69157A12" w14:textId="431B860A" w:rsidR="00CA4FC3" w:rsidRDefault="006B29B3" w:rsidP="00527A37">
    <w:pPr>
      <w:pStyle w:val="Footer"/>
      <w:tabs>
        <w:tab w:val="left" w:pos="1290"/>
      </w:tabs>
      <w:jc w:val="right"/>
      <w:rPr>
        <w:rFonts w:ascii="Arial" w:hAnsi="Arial" w:cs="Arial"/>
        <w:sz w:val="20"/>
      </w:rPr>
    </w:pPr>
    <w:r>
      <w:rPr>
        <w:rFonts w:ascii="Arial" w:hAnsi="Arial" w:cs="Arial"/>
        <w:iCs/>
        <w:sz w:val="20"/>
        <w:lang w:eastAsia="en-GB"/>
      </w:rPr>
      <w:t xml:space="preserv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AB21" w14:textId="77777777" w:rsidR="00576EF6" w:rsidRDefault="00576EF6">
      <w:r>
        <w:separator/>
      </w:r>
    </w:p>
  </w:footnote>
  <w:footnote w:type="continuationSeparator" w:id="0">
    <w:p w14:paraId="3C87E225" w14:textId="77777777" w:rsidR="00576EF6" w:rsidRDefault="00576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C6803"/>
    <w:multiLevelType w:val="hybridMultilevel"/>
    <w:tmpl w:val="04CEC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21020"/>
    <w:multiLevelType w:val="hybridMultilevel"/>
    <w:tmpl w:val="02ACE1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85770971">
    <w:abstractNumId w:val="0"/>
  </w:num>
  <w:num w:numId="2" w16cid:durableId="896665533">
    <w:abstractNumId w:val="16"/>
  </w:num>
  <w:num w:numId="3" w16cid:durableId="162012894">
    <w:abstractNumId w:val="8"/>
  </w:num>
  <w:num w:numId="4" w16cid:durableId="41637712">
    <w:abstractNumId w:val="1"/>
  </w:num>
  <w:num w:numId="5" w16cid:durableId="380635528">
    <w:abstractNumId w:val="19"/>
  </w:num>
  <w:num w:numId="6" w16cid:durableId="1991976875">
    <w:abstractNumId w:val="22"/>
  </w:num>
  <w:num w:numId="7" w16cid:durableId="312418580">
    <w:abstractNumId w:val="10"/>
  </w:num>
  <w:num w:numId="8" w16cid:durableId="29232195">
    <w:abstractNumId w:val="18"/>
  </w:num>
  <w:num w:numId="9" w16cid:durableId="1070616208">
    <w:abstractNumId w:val="3"/>
  </w:num>
  <w:num w:numId="10" w16cid:durableId="1612395246">
    <w:abstractNumId w:val="11"/>
  </w:num>
  <w:num w:numId="11" w16cid:durableId="81413840">
    <w:abstractNumId w:val="7"/>
  </w:num>
  <w:num w:numId="12" w16cid:durableId="303971840">
    <w:abstractNumId w:val="21"/>
  </w:num>
  <w:num w:numId="13" w16cid:durableId="1186481462">
    <w:abstractNumId w:val="17"/>
  </w:num>
  <w:num w:numId="14" w16cid:durableId="211773478">
    <w:abstractNumId w:val="25"/>
  </w:num>
  <w:num w:numId="15" w16cid:durableId="472793930">
    <w:abstractNumId w:val="6"/>
  </w:num>
  <w:num w:numId="16" w16cid:durableId="1985574372">
    <w:abstractNumId w:val="15"/>
  </w:num>
  <w:num w:numId="17" w16cid:durableId="1332752043">
    <w:abstractNumId w:val="12"/>
  </w:num>
  <w:num w:numId="18" w16cid:durableId="26457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0745495">
    <w:abstractNumId w:val="14"/>
  </w:num>
  <w:num w:numId="20" w16cid:durableId="1855000847">
    <w:abstractNumId w:val="13"/>
  </w:num>
  <w:num w:numId="21" w16cid:durableId="2020768912">
    <w:abstractNumId w:val="23"/>
  </w:num>
  <w:num w:numId="22" w16cid:durableId="1277372669">
    <w:abstractNumId w:val="1"/>
  </w:num>
  <w:num w:numId="23" w16cid:durableId="801649997">
    <w:abstractNumId w:val="0"/>
  </w:num>
  <w:num w:numId="24" w16cid:durableId="1723750643">
    <w:abstractNumId w:val="5"/>
  </w:num>
  <w:num w:numId="25" w16cid:durableId="274093625">
    <w:abstractNumId w:val="9"/>
  </w:num>
  <w:num w:numId="26" w16cid:durableId="677080021">
    <w:abstractNumId w:val="19"/>
  </w:num>
  <w:num w:numId="27" w16cid:durableId="1093011610">
    <w:abstractNumId w:val="2"/>
  </w:num>
  <w:num w:numId="28" w16cid:durableId="8899965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54319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08D"/>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2017"/>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111C"/>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4ADA"/>
    <w:rsid w:val="0040601D"/>
    <w:rsid w:val="00406B6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0FAD"/>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27A37"/>
    <w:rsid w:val="005360D7"/>
    <w:rsid w:val="00536EF5"/>
    <w:rsid w:val="00537574"/>
    <w:rsid w:val="0054150E"/>
    <w:rsid w:val="00541A2C"/>
    <w:rsid w:val="00542239"/>
    <w:rsid w:val="00547EFA"/>
    <w:rsid w:val="00564453"/>
    <w:rsid w:val="0057482C"/>
    <w:rsid w:val="005765F7"/>
    <w:rsid w:val="00576EF6"/>
    <w:rsid w:val="005779E9"/>
    <w:rsid w:val="00585A59"/>
    <w:rsid w:val="005879A3"/>
    <w:rsid w:val="00591B27"/>
    <w:rsid w:val="00591F3E"/>
    <w:rsid w:val="00597454"/>
    <w:rsid w:val="005A50B7"/>
    <w:rsid w:val="005B254E"/>
    <w:rsid w:val="005B4392"/>
    <w:rsid w:val="005B57ED"/>
    <w:rsid w:val="005B7746"/>
    <w:rsid w:val="005C6C87"/>
    <w:rsid w:val="005C6E69"/>
    <w:rsid w:val="005E3595"/>
    <w:rsid w:val="005E38AB"/>
    <w:rsid w:val="005E76F3"/>
    <w:rsid w:val="005F231C"/>
    <w:rsid w:val="005F27B7"/>
    <w:rsid w:val="005F28FD"/>
    <w:rsid w:val="00601E63"/>
    <w:rsid w:val="0060331B"/>
    <w:rsid w:val="00603B2A"/>
    <w:rsid w:val="0061247F"/>
    <w:rsid w:val="00614ED5"/>
    <w:rsid w:val="006158B7"/>
    <w:rsid w:val="0061799C"/>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350C"/>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13A5"/>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07179"/>
    <w:rsid w:val="00B10F55"/>
    <w:rsid w:val="00B11139"/>
    <w:rsid w:val="00B1304B"/>
    <w:rsid w:val="00B14C1C"/>
    <w:rsid w:val="00B14C43"/>
    <w:rsid w:val="00B15C6E"/>
    <w:rsid w:val="00B20054"/>
    <w:rsid w:val="00B24B05"/>
    <w:rsid w:val="00B27705"/>
    <w:rsid w:val="00B41848"/>
    <w:rsid w:val="00B4413B"/>
    <w:rsid w:val="00B467DE"/>
    <w:rsid w:val="00B54673"/>
    <w:rsid w:val="00B63B83"/>
    <w:rsid w:val="00B76FEC"/>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0A4F"/>
    <w:rsid w:val="00C377B1"/>
    <w:rsid w:val="00C43757"/>
    <w:rsid w:val="00C45361"/>
    <w:rsid w:val="00C456D3"/>
    <w:rsid w:val="00C46658"/>
    <w:rsid w:val="00C54450"/>
    <w:rsid w:val="00C6767F"/>
    <w:rsid w:val="00C732DF"/>
    <w:rsid w:val="00C74A6F"/>
    <w:rsid w:val="00C928F9"/>
    <w:rsid w:val="00C94AD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C5F"/>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3B4F"/>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55D2"/>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2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yadmin@hse.ie"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pn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11</Pages>
  <Words>5552</Words>
  <Characters>31653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37131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34</cp:revision>
  <cp:lastPrinted>2020-03-25T10:41:00Z</cp:lastPrinted>
  <dcterms:created xsi:type="dcterms:W3CDTF">2023-03-22T09:01:00Z</dcterms:created>
  <dcterms:modified xsi:type="dcterms:W3CDTF">2026-07-13T09:33:00Z</dcterms:modified>
</cp:coreProperties>
</file>