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DCB5" w14:textId="6A0F0E72" w:rsidR="00DE3BB1" w:rsidRDefault="0094777C" w:rsidP="00DE3BB1">
      <w:pPr>
        <w:ind w:left="-1260"/>
        <w:jc w:val="right"/>
        <w:rPr>
          <w:rFonts w:ascii="Arial" w:hAnsi="Arial" w:cs="Arial"/>
          <w:b/>
        </w:rPr>
      </w:pPr>
      <w:r>
        <w:rPr>
          <w:rFonts w:ascii="Arial" w:hAnsi="Arial" w:cs="Arial"/>
          <w:b/>
          <w:noProof/>
          <w:lang w:val="en-IE" w:eastAsia="en-IE"/>
        </w:rPr>
        <w:drawing>
          <wp:anchor distT="0" distB="0" distL="114300" distR="114300" simplePos="0" relativeHeight="251658240" behindDoc="0" locked="0" layoutInCell="1" allowOverlap="1" wp14:anchorId="0DF02151" wp14:editId="12F0FCCC">
            <wp:simplePos x="0" y="0"/>
            <wp:positionH relativeFrom="column">
              <wp:posOffset>-638175</wp:posOffset>
            </wp:positionH>
            <wp:positionV relativeFrom="paragraph">
              <wp:posOffset>-561975</wp:posOffset>
            </wp:positionV>
            <wp:extent cx="1249680" cy="1042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1042670"/>
                    </a:xfrm>
                    <a:prstGeom prst="rect">
                      <a:avLst/>
                    </a:prstGeom>
                    <a:noFill/>
                  </pic:spPr>
                </pic:pic>
              </a:graphicData>
            </a:graphic>
          </wp:anchor>
        </w:drawing>
      </w:r>
      <w:r>
        <w:rPr>
          <w:rFonts w:ascii="Arial" w:hAnsi="Arial" w:cs="Arial"/>
          <w:b/>
        </w:rPr>
        <w:tab/>
      </w:r>
      <w:r>
        <w:rPr>
          <w:rFonts w:ascii="Arial" w:hAnsi="Arial" w:cs="Arial"/>
          <w:b/>
        </w:rPr>
        <w:tab/>
      </w:r>
      <w:r>
        <w:rPr>
          <w:rFonts w:ascii="Arial" w:hAnsi="Arial" w:cs="Arial"/>
          <w:b/>
        </w:rPr>
        <w:tab/>
      </w:r>
      <w:r>
        <w:rPr>
          <w:rFonts w:ascii="Arial" w:hAnsi="Arial" w:cs="Arial"/>
          <w:b/>
        </w:rPr>
        <w:tab/>
      </w:r>
      <w:r w:rsidR="00D74ABE" w:rsidRPr="0094777C">
        <w:rPr>
          <w:rFonts w:ascii="Arial" w:hAnsi="Arial" w:cs="Arial"/>
          <w:b/>
        </w:rPr>
        <w:t>Grade V</w:t>
      </w:r>
      <w:r w:rsidR="00D74ABE">
        <w:rPr>
          <w:rFonts w:ascii="Arial" w:hAnsi="Arial" w:cs="Arial"/>
          <w:b/>
        </w:rPr>
        <w:t>I</w:t>
      </w:r>
      <w:r w:rsidR="00D74ABE" w:rsidRPr="0094777C">
        <w:rPr>
          <w:rFonts w:ascii="Arial" w:hAnsi="Arial" w:cs="Arial"/>
          <w:b/>
        </w:rPr>
        <w:t>I</w:t>
      </w:r>
      <w:r w:rsidR="00D74ABE">
        <w:rPr>
          <w:rFonts w:ascii="Arial" w:hAnsi="Arial"/>
          <w:b/>
          <w:bCs/>
          <w:color w:val="000000" w:themeColor="text1"/>
          <w:spacing w:val="-3"/>
          <w:lang w:eastAsia="en-US"/>
        </w:rPr>
        <w:t xml:space="preserve">, </w:t>
      </w:r>
      <w:r w:rsidR="00123A94" w:rsidRPr="00123A94">
        <w:rPr>
          <w:rFonts w:ascii="Arial" w:hAnsi="Arial"/>
          <w:b/>
          <w:bCs/>
          <w:color w:val="000000" w:themeColor="text1"/>
          <w:spacing w:val="-3"/>
          <w:lang w:eastAsia="en-US"/>
        </w:rPr>
        <w:t>Office and Project Manager</w:t>
      </w:r>
      <w:r w:rsidR="00123A94">
        <w:rPr>
          <w:rFonts w:ascii="Arial" w:hAnsi="Arial" w:cs="Arial"/>
          <w:b/>
        </w:rPr>
        <w:t xml:space="preserve"> </w:t>
      </w:r>
    </w:p>
    <w:p w14:paraId="316B8A57" w14:textId="417E28D9" w:rsidR="0092734D" w:rsidRPr="00682F03" w:rsidRDefault="0094777C" w:rsidP="0094777C">
      <w:pPr>
        <w:ind w:left="-1260"/>
        <w:jc w:val="right"/>
        <w:rPr>
          <w:rFonts w:ascii="Arial" w:hAnsi="Arial" w:cs="Arial"/>
          <w:b/>
        </w:rPr>
      </w:pPr>
      <w:r>
        <w:rPr>
          <w:rFonts w:ascii="Arial" w:hAnsi="Arial" w:cs="Arial"/>
          <w:b/>
        </w:rPr>
        <w:t xml:space="preserve"> </w:t>
      </w:r>
      <w:r w:rsidR="0092734D">
        <w:rPr>
          <w:rFonts w:ascii="Arial" w:hAnsi="Arial" w:cs="Arial"/>
          <w:b/>
        </w:rPr>
        <w:t>National Office for Palliative Care</w:t>
      </w:r>
    </w:p>
    <w:p w14:paraId="5DAB6C7B" w14:textId="3A859828" w:rsidR="00DF18E2" w:rsidRDefault="00EC0C5B" w:rsidP="00DE3BB1">
      <w:pPr>
        <w:ind w:left="-1260"/>
        <w:jc w:val="right"/>
        <w:rPr>
          <w:rFonts w:ascii="Arial" w:hAnsi="Arial" w:cs="Arial"/>
          <w:b/>
        </w:rPr>
      </w:pPr>
      <w:r w:rsidRPr="00682F03">
        <w:rPr>
          <w:rFonts w:ascii="Arial" w:hAnsi="Arial" w:cs="Arial"/>
          <w:b/>
        </w:rPr>
        <w:t>Job Specification &amp; Terms and Conditions</w:t>
      </w:r>
    </w:p>
    <w:p w14:paraId="02EB378F" w14:textId="77777777" w:rsidR="004358AD" w:rsidRPr="005E0BEA" w:rsidRDefault="004358AD">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5E0BEA" w14:paraId="2E0004D7" w14:textId="77777777" w:rsidTr="05C55DB9">
        <w:tc>
          <w:tcPr>
            <w:tcW w:w="2364" w:type="dxa"/>
          </w:tcPr>
          <w:p w14:paraId="4C174D76" w14:textId="77777777" w:rsidR="00484EA1" w:rsidRPr="005E0BEA" w:rsidRDefault="00484EA1">
            <w:pPr>
              <w:jc w:val="both"/>
              <w:rPr>
                <w:rFonts w:ascii="Arial" w:hAnsi="Arial" w:cs="Arial"/>
                <w:b/>
                <w:bCs/>
              </w:rPr>
            </w:pPr>
            <w:r w:rsidRPr="005E0BEA">
              <w:rPr>
                <w:rFonts w:ascii="Arial" w:hAnsi="Arial" w:cs="Arial"/>
                <w:b/>
                <w:bCs/>
              </w:rPr>
              <w:t>Job Title and Grade</w:t>
            </w:r>
          </w:p>
        </w:tc>
        <w:tc>
          <w:tcPr>
            <w:tcW w:w="8256" w:type="dxa"/>
          </w:tcPr>
          <w:p w14:paraId="4C094931" w14:textId="77777777" w:rsidR="0093240F" w:rsidRDefault="0093240F" w:rsidP="0093240F">
            <w:pPr>
              <w:rPr>
                <w:rFonts w:ascii="Arial" w:hAnsi="Arial"/>
                <w:bCs/>
                <w:color w:val="000000" w:themeColor="text1"/>
                <w:spacing w:val="-3"/>
                <w:lang w:eastAsia="en-US"/>
              </w:rPr>
            </w:pPr>
            <w:r w:rsidRPr="002317D6">
              <w:rPr>
                <w:rFonts w:ascii="Arial" w:hAnsi="Arial"/>
                <w:bCs/>
                <w:color w:val="000000" w:themeColor="text1"/>
                <w:spacing w:val="-3"/>
                <w:lang w:eastAsia="en-US"/>
              </w:rPr>
              <w:t>Grade VII, Office and Project Manager</w:t>
            </w:r>
          </w:p>
          <w:p w14:paraId="1B49AFC9" w14:textId="77777777" w:rsidR="0093240F" w:rsidRPr="007F35EB" w:rsidRDefault="0093240F" w:rsidP="0093240F">
            <w:pPr>
              <w:rPr>
                <w:color w:val="000000" w:themeColor="text1"/>
                <w:lang w:eastAsia="en-US"/>
              </w:rPr>
            </w:pPr>
          </w:p>
          <w:p w14:paraId="6A05A809" w14:textId="74E97F0B" w:rsidR="00BA1494" w:rsidRPr="005E0BEA" w:rsidRDefault="0093240F" w:rsidP="0093240F">
            <w:pPr>
              <w:tabs>
                <w:tab w:val="left" w:pos="283"/>
              </w:tabs>
              <w:jc w:val="both"/>
              <w:rPr>
                <w:rFonts w:ascii="Arial" w:hAnsi="Arial" w:cs="Arial"/>
                <w:iCs/>
              </w:rPr>
            </w:pPr>
            <w:r w:rsidRPr="007F35EB">
              <w:rPr>
                <w:rFonts w:ascii="Arial" w:hAnsi="Arial"/>
                <w:color w:val="000000" w:themeColor="text1"/>
                <w:spacing w:val="-3"/>
                <w:lang w:eastAsia="en-US"/>
              </w:rPr>
              <w:t>(Grade Code 0582)</w:t>
            </w:r>
          </w:p>
        </w:tc>
      </w:tr>
      <w:tr w:rsidR="004358AD" w:rsidRPr="005E0BEA" w14:paraId="39CCE59D" w14:textId="77777777" w:rsidTr="05C55DB9">
        <w:tc>
          <w:tcPr>
            <w:tcW w:w="2364" w:type="dxa"/>
          </w:tcPr>
          <w:p w14:paraId="0FD31F2F" w14:textId="77777777" w:rsidR="004358AD" w:rsidRPr="00F65B66" w:rsidRDefault="004358AD" w:rsidP="004358AD">
            <w:pPr>
              <w:jc w:val="both"/>
              <w:rPr>
                <w:rFonts w:ascii="Arial" w:hAnsi="Arial" w:cs="Arial"/>
                <w:b/>
                <w:bCs/>
              </w:rPr>
            </w:pPr>
            <w:r w:rsidRPr="00F65B66">
              <w:rPr>
                <w:rFonts w:ascii="Arial" w:hAnsi="Arial" w:cs="Arial"/>
                <w:b/>
                <w:bCs/>
              </w:rPr>
              <w:t>Campaign Reference</w:t>
            </w:r>
          </w:p>
        </w:tc>
        <w:tc>
          <w:tcPr>
            <w:tcW w:w="8256" w:type="dxa"/>
          </w:tcPr>
          <w:p w14:paraId="76EB0B8A" w14:textId="46AD7767" w:rsidR="00A71D89" w:rsidRPr="00DE3BB1" w:rsidRDefault="00DE3BB1" w:rsidP="004358AD">
            <w:pPr>
              <w:jc w:val="both"/>
              <w:rPr>
                <w:rFonts w:ascii="Arial" w:hAnsi="Arial" w:cs="Arial"/>
                <w:iCs/>
              </w:rPr>
            </w:pPr>
            <w:r w:rsidRPr="00DE3BB1">
              <w:rPr>
                <w:rFonts w:ascii="Arial" w:hAnsi="Arial" w:cs="Arial"/>
                <w:iCs/>
              </w:rPr>
              <w:t>NRS</w:t>
            </w:r>
            <w:r w:rsidR="00CB426D" w:rsidRPr="00CB426D">
              <w:rPr>
                <w:rFonts w:ascii="Arial" w:hAnsi="Arial" w:cs="Arial"/>
                <w:iCs/>
              </w:rPr>
              <w:t>15469</w:t>
            </w:r>
          </w:p>
          <w:p w14:paraId="1BA9778B" w14:textId="2F7EE9EC" w:rsidR="00DE3BB1" w:rsidRPr="00DE3BB1" w:rsidRDefault="00DE3BB1" w:rsidP="004358AD">
            <w:pPr>
              <w:jc w:val="both"/>
              <w:rPr>
                <w:rFonts w:ascii="Arial" w:hAnsi="Arial" w:cs="Arial"/>
                <w:iCs/>
                <w:highlight w:val="yellow"/>
              </w:rPr>
            </w:pPr>
          </w:p>
        </w:tc>
      </w:tr>
      <w:tr w:rsidR="004358AD" w:rsidRPr="005E0BEA" w14:paraId="0E4966EA" w14:textId="77777777" w:rsidTr="05C55DB9">
        <w:tc>
          <w:tcPr>
            <w:tcW w:w="2364" w:type="dxa"/>
          </w:tcPr>
          <w:p w14:paraId="51E87497" w14:textId="77777777" w:rsidR="004358AD" w:rsidRPr="00F65B66" w:rsidRDefault="004358AD" w:rsidP="004358AD">
            <w:pPr>
              <w:jc w:val="both"/>
              <w:rPr>
                <w:rFonts w:ascii="Arial" w:hAnsi="Arial" w:cs="Arial"/>
                <w:b/>
                <w:bCs/>
              </w:rPr>
            </w:pPr>
            <w:r w:rsidRPr="00F65B66">
              <w:rPr>
                <w:rFonts w:ascii="Arial" w:hAnsi="Arial" w:cs="Arial"/>
                <w:b/>
                <w:bCs/>
              </w:rPr>
              <w:t>Closing Date</w:t>
            </w:r>
          </w:p>
        </w:tc>
        <w:tc>
          <w:tcPr>
            <w:tcW w:w="8256" w:type="dxa"/>
          </w:tcPr>
          <w:p w14:paraId="0BBD4DE4" w14:textId="27CA6DC6" w:rsidR="004358AD" w:rsidRPr="00977EF9" w:rsidRDefault="00977EF9" w:rsidP="004358AD">
            <w:pPr>
              <w:jc w:val="both"/>
              <w:rPr>
                <w:rFonts w:ascii="Arial" w:hAnsi="Arial" w:cs="Arial"/>
                <w:iCs/>
              </w:rPr>
            </w:pPr>
            <w:r w:rsidRPr="00977EF9">
              <w:rPr>
                <w:rFonts w:ascii="Arial" w:hAnsi="Arial" w:cs="Arial"/>
                <w:iCs/>
              </w:rPr>
              <w:t>Wednesday 29</w:t>
            </w:r>
            <w:r w:rsidRPr="00977EF9">
              <w:rPr>
                <w:rFonts w:ascii="Arial" w:hAnsi="Arial" w:cs="Arial"/>
                <w:iCs/>
                <w:vertAlign w:val="superscript"/>
              </w:rPr>
              <w:t>th</w:t>
            </w:r>
            <w:r w:rsidRPr="00977EF9">
              <w:rPr>
                <w:rFonts w:ascii="Arial" w:hAnsi="Arial" w:cs="Arial"/>
                <w:iCs/>
              </w:rPr>
              <w:t xml:space="preserve"> of July 2026 at 12:00PM</w:t>
            </w:r>
          </w:p>
          <w:p w14:paraId="449CE577" w14:textId="0AFC4A5B" w:rsidR="00D74ABE" w:rsidRPr="00A71D89" w:rsidRDefault="00D74ABE" w:rsidP="004358AD">
            <w:pPr>
              <w:jc w:val="both"/>
              <w:rPr>
                <w:rFonts w:ascii="Arial" w:hAnsi="Arial" w:cs="Arial"/>
                <w:b/>
                <w:bCs/>
                <w:iCs/>
                <w:highlight w:val="yellow"/>
              </w:rPr>
            </w:pPr>
          </w:p>
        </w:tc>
      </w:tr>
      <w:tr w:rsidR="004358AD" w:rsidRPr="00283FDD" w14:paraId="3C641FD3" w14:textId="77777777" w:rsidTr="05C55DB9">
        <w:tc>
          <w:tcPr>
            <w:tcW w:w="2364" w:type="dxa"/>
          </w:tcPr>
          <w:p w14:paraId="243AD51A" w14:textId="77777777" w:rsidR="004358AD" w:rsidRPr="00283FDD" w:rsidRDefault="004358AD" w:rsidP="004358AD">
            <w:pPr>
              <w:jc w:val="both"/>
              <w:rPr>
                <w:rFonts w:ascii="Arial" w:hAnsi="Arial" w:cs="Arial"/>
                <w:b/>
                <w:bCs/>
              </w:rPr>
            </w:pPr>
            <w:r w:rsidRPr="00283FDD">
              <w:rPr>
                <w:rFonts w:ascii="Arial" w:hAnsi="Arial" w:cs="Arial"/>
                <w:b/>
                <w:bCs/>
              </w:rPr>
              <w:t xml:space="preserve">Proposed </w:t>
            </w:r>
          </w:p>
          <w:p w14:paraId="2B4CBF08" w14:textId="77777777" w:rsidR="004358AD" w:rsidRPr="00283FDD" w:rsidRDefault="004358AD" w:rsidP="004358AD">
            <w:pPr>
              <w:jc w:val="both"/>
              <w:rPr>
                <w:rFonts w:ascii="Arial" w:hAnsi="Arial" w:cs="Arial"/>
                <w:b/>
                <w:bCs/>
              </w:rPr>
            </w:pPr>
            <w:r w:rsidRPr="00283FDD">
              <w:rPr>
                <w:rFonts w:ascii="Arial" w:hAnsi="Arial" w:cs="Arial"/>
                <w:b/>
                <w:bCs/>
              </w:rPr>
              <w:t>Interview Date (s)</w:t>
            </w:r>
          </w:p>
        </w:tc>
        <w:tc>
          <w:tcPr>
            <w:tcW w:w="8256" w:type="dxa"/>
          </w:tcPr>
          <w:p w14:paraId="21D809C9" w14:textId="77777777" w:rsidR="00283FDD" w:rsidRPr="00283FDD" w:rsidRDefault="00283FDD" w:rsidP="00283FDD">
            <w:pPr>
              <w:pStyle w:val="Heading7"/>
              <w:rPr>
                <w:rFonts w:cs="Arial"/>
                <w:b w:val="0"/>
                <w:sz w:val="20"/>
              </w:rPr>
            </w:pPr>
            <w:r w:rsidRPr="00283FDD">
              <w:rPr>
                <w:rFonts w:cs="Arial"/>
                <w:b w:val="0"/>
                <w:sz w:val="20"/>
              </w:rPr>
              <w:t>Candidates will normally be given at least two weeks' notice of interview. The timescale may be reduced in exceptional circumstances.</w:t>
            </w:r>
          </w:p>
          <w:p w14:paraId="5A07BBCF" w14:textId="545A28B2" w:rsidR="004358AD" w:rsidRPr="00283FDD" w:rsidRDefault="004358AD" w:rsidP="004358AD">
            <w:pPr>
              <w:jc w:val="both"/>
              <w:rPr>
                <w:rFonts w:ascii="Arial" w:hAnsi="Arial" w:cs="Arial"/>
                <w:b/>
                <w:bCs/>
                <w:iCs/>
                <w:highlight w:val="yellow"/>
              </w:rPr>
            </w:pPr>
          </w:p>
        </w:tc>
      </w:tr>
      <w:tr w:rsidR="00484EA1" w:rsidRPr="005E0BEA" w14:paraId="13005DF7" w14:textId="77777777" w:rsidTr="05C55DB9">
        <w:tc>
          <w:tcPr>
            <w:tcW w:w="2364" w:type="dxa"/>
          </w:tcPr>
          <w:p w14:paraId="56155D51" w14:textId="77777777" w:rsidR="004358AD" w:rsidRDefault="00484EA1">
            <w:pPr>
              <w:jc w:val="both"/>
              <w:rPr>
                <w:rFonts w:ascii="Arial" w:hAnsi="Arial" w:cs="Arial"/>
                <w:b/>
                <w:bCs/>
              </w:rPr>
            </w:pPr>
            <w:r w:rsidRPr="005E0BEA">
              <w:rPr>
                <w:rFonts w:ascii="Arial" w:hAnsi="Arial" w:cs="Arial"/>
                <w:b/>
                <w:bCs/>
              </w:rPr>
              <w:t xml:space="preserve">Taking </w:t>
            </w:r>
          </w:p>
          <w:p w14:paraId="4E146726" w14:textId="77777777" w:rsidR="00484EA1" w:rsidRPr="005E0BEA" w:rsidRDefault="00484EA1">
            <w:pPr>
              <w:jc w:val="both"/>
              <w:rPr>
                <w:rFonts w:ascii="Arial" w:hAnsi="Arial" w:cs="Arial"/>
                <w:b/>
                <w:bCs/>
              </w:rPr>
            </w:pPr>
            <w:r w:rsidRPr="005E0BEA">
              <w:rPr>
                <w:rFonts w:ascii="Arial" w:hAnsi="Arial" w:cs="Arial"/>
                <w:b/>
                <w:bCs/>
              </w:rPr>
              <w:t>up Appointment</w:t>
            </w:r>
          </w:p>
        </w:tc>
        <w:tc>
          <w:tcPr>
            <w:tcW w:w="8256" w:type="dxa"/>
          </w:tcPr>
          <w:p w14:paraId="3BB07389" w14:textId="77777777" w:rsidR="00484EA1" w:rsidRDefault="00484EA1">
            <w:pPr>
              <w:jc w:val="both"/>
              <w:rPr>
                <w:rFonts w:ascii="Arial" w:hAnsi="Arial" w:cs="Arial"/>
                <w:iCs/>
              </w:rPr>
            </w:pPr>
            <w:r w:rsidRPr="005E0BEA">
              <w:rPr>
                <w:rFonts w:ascii="Arial" w:hAnsi="Arial" w:cs="Arial"/>
                <w:iCs/>
              </w:rPr>
              <w:t>A start date will be indicated at job offer stage</w:t>
            </w:r>
            <w:r w:rsidR="004967B8" w:rsidRPr="005E0BEA">
              <w:rPr>
                <w:rFonts w:ascii="Arial" w:hAnsi="Arial" w:cs="Arial"/>
                <w:iCs/>
              </w:rPr>
              <w:t>.</w:t>
            </w:r>
          </w:p>
          <w:p w14:paraId="2E1CA626" w14:textId="6E011C88" w:rsidR="00F65B66" w:rsidRPr="005E0BEA" w:rsidRDefault="00F65B66">
            <w:pPr>
              <w:jc w:val="both"/>
              <w:rPr>
                <w:rFonts w:ascii="Arial" w:hAnsi="Arial" w:cs="Arial"/>
                <w:iCs/>
              </w:rPr>
            </w:pPr>
          </w:p>
        </w:tc>
      </w:tr>
      <w:tr w:rsidR="000B038E" w:rsidRPr="005E0BEA" w14:paraId="1BDF528E" w14:textId="77777777" w:rsidTr="05C55DB9">
        <w:tc>
          <w:tcPr>
            <w:tcW w:w="2364" w:type="dxa"/>
          </w:tcPr>
          <w:p w14:paraId="0584F339" w14:textId="77777777" w:rsidR="000B038E" w:rsidRPr="00F65B66" w:rsidRDefault="000B038E" w:rsidP="000B038E">
            <w:pPr>
              <w:jc w:val="both"/>
              <w:rPr>
                <w:rFonts w:ascii="Arial" w:hAnsi="Arial" w:cs="Arial"/>
                <w:b/>
                <w:bCs/>
              </w:rPr>
            </w:pPr>
            <w:r w:rsidRPr="00693A79">
              <w:rPr>
                <w:rFonts w:ascii="Arial" w:hAnsi="Arial" w:cs="Arial"/>
                <w:b/>
                <w:bCs/>
              </w:rPr>
              <w:t>Location of Post</w:t>
            </w:r>
          </w:p>
        </w:tc>
        <w:tc>
          <w:tcPr>
            <w:tcW w:w="8256" w:type="dxa"/>
          </w:tcPr>
          <w:p w14:paraId="355F15E7" w14:textId="77777777" w:rsidR="00F75DFA" w:rsidRPr="00302A46" w:rsidRDefault="00F75DFA" w:rsidP="00F75DFA">
            <w:pPr>
              <w:rPr>
                <w:rFonts w:ascii="Arial" w:hAnsi="Arial" w:cs="Arial"/>
                <w:iCs/>
              </w:rPr>
            </w:pPr>
            <w:r w:rsidRPr="00302A46">
              <w:rPr>
                <w:rFonts w:ascii="Arial" w:hAnsi="Arial" w:cs="Arial"/>
                <w:bCs/>
                <w:iCs/>
              </w:rPr>
              <w:t>HSE</w:t>
            </w:r>
            <w:r w:rsidRPr="00302A46">
              <w:rPr>
                <w:rFonts w:ascii="Arial" w:hAnsi="Arial" w:cs="Arial"/>
              </w:rPr>
              <w:t xml:space="preserve"> </w:t>
            </w:r>
            <w:r w:rsidRPr="00302A46">
              <w:rPr>
                <w:rFonts w:ascii="Arial" w:hAnsi="Arial" w:cs="Arial"/>
                <w:iCs/>
              </w:rPr>
              <w:t>National Office of Palliative Care</w:t>
            </w:r>
          </w:p>
          <w:p w14:paraId="1BD811CB" w14:textId="77777777" w:rsidR="00F75DFA" w:rsidRPr="00302A46" w:rsidRDefault="00F75DFA" w:rsidP="00F75DFA">
            <w:pPr>
              <w:rPr>
                <w:rFonts w:ascii="Arial" w:hAnsi="Arial" w:cs="Arial"/>
                <w:iCs/>
                <w:sz w:val="14"/>
              </w:rPr>
            </w:pPr>
          </w:p>
          <w:p w14:paraId="4B2F482D" w14:textId="77777777" w:rsidR="00F75DFA" w:rsidRPr="00302A46" w:rsidRDefault="00F75DFA" w:rsidP="00F75DFA">
            <w:pPr>
              <w:rPr>
                <w:rFonts w:ascii="Arial" w:hAnsi="Arial" w:cs="Arial"/>
                <w:iCs/>
              </w:rPr>
            </w:pPr>
            <w:r w:rsidRPr="00302A46">
              <w:rPr>
                <w:rFonts w:ascii="Arial" w:hAnsi="Arial" w:cs="Arial"/>
                <w:iCs/>
              </w:rPr>
              <w:t>There is currently one permanent whole-time vacancy available in the National Office of Palliative Care, Dr Steevens’ Hospital, Steeven’s Lane, Dublin 8.</w:t>
            </w:r>
          </w:p>
          <w:p w14:paraId="6FF0BF5C" w14:textId="77777777" w:rsidR="00F75DFA" w:rsidRPr="00302A46" w:rsidRDefault="00F75DFA" w:rsidP="00F75DFA">
            <w:pPr>
              <w:rPr>
                <w:rFonts w:ascii="Arial" w:hAnsi="Arial" w:cs="Arial"/>
                <w:iCs/>
                <w:sz w:val="14"/>
              </w:rPr>
            </w:pPr>
          </w:p>
          <w:p w14:paraId="01EA2489" w14:textId="14BDC6D4" w:rsidR="00F75DFA" w:rsidRPr="00302A46" w:rsidRDefault="00F75DFA" w:rsidP="00F75DFA">
            <w:pPr>
              <w:jc w:val="both"/>
              <w:rPr>
                <w:rFonts w:ascii="Arial" w:hAnsi="Arial" w:cs="Arial"/>
                <w:lang w:val="en-IE" w:eastAsia="en-US"/>
              </w:rPr>
            </w:pPr>
            <w:r w:rsidRPr="00302A46">
              <w:rPr>
                <w:rFonts w:ascii="Arial" w:hAnsi="Arial" w:cs="Arial"/>
              </w:rPr>
              <w:t xml:space="preserve">The National Lead for Palliative Care is open to engagement as regards the expected level of on-site attendance at </w:t>
            </w:r>
            <w:r w:rsidR="00504DDF">
              <w:rPr>
                <w:rFonts w:ascii="Arial" w:hAnsi="Arial" w:cs="Arial"/>
              </w:rPr>
              <w:t>the</w:t>
            </w:r>
            <w:r w:rsidRPr="00302A46">
              <w:rPr>
                <w:rFonts w:ascii="Arial" w:hAnsi="Arial" w:cs="Arial"/>
              </w:rPr>
              <w:t xml:space="preserve"> </w:t>
            </w:r>
            <w:r w:rsidR="008477CB">
              <w:rPr>
                <w:rFonts w:ascii="Arial" w:hAnsi="Arial" w:cs="Arial"/>
              </w:rPr>
              <w:t>above</w:t>
            </w:r>
            <w:r w:rsidRPr="00302A46">
              <w:rPr>
                <w:rFonts w:ascii="Arial" w:hAnsi="Arial" w:cs="Arial"/>
              </w:rPr>
              <w:t xml:space="preserve"> base in the context of the requirements of this role and the HSE’s Blended Working Policy.</w:t>
            </w:r>
          </w:p>
          <w:p w14:paraId="2D212F74" w14:textId="77777777" w:rsidR="00295352" w:rsidRDefault="00295352" w:rsidP="0092734D">
            <w:pPr>
              <w:jc w:val="both"/>
              <w:rPr>
                <w:rFonts w:ascii="Arial" w:hAnsi="Arial" w:cs="Arial"/>
              </w:rPr>
            </w:pPr>
          </w:p>
          <w:p w14:paraId="3777AB57" w14:textId="6E137686" w:rsidR="00295352" w:rsidRPr="00302A46" w:rsidRDefault="00295352" w:rsidP="00295352">
            <w:pPr>
              <w:rPr>
                <w:rFonts w:ascii="Arial" w:hAnsi="Arial" w:cs="Arial"/>
              </w:rPr>
            </w:pPr>
            <w:r w:rsidRPr="003935CD">
              <w:rPr>
                <w:rFonts w:ascii="Arial" w:hAnsi="Arial" w:cs="Arial"/>
              </w:rPr>
              <w:t xml:space="preserve">A panel may be formed as a result of this campaign </w:t>
            </w:r>
            <w:r w:rsidRPr="003935CD">
              <w:rPr>
                <w:rFonts w:ascii="Arial" w:hAnsi="Arial" w:cs="Arial"/>
                <w:b/>
              </w:rPr>
              <w:t xml:space="preserve">for </w:t>
            </w:r>
            <w:r w:rsidR="00283FDD" w:rsidRPr="003935CD">
              <w:rPr>
                <w:rFonts w:ascii="Arial" w:hAnsi="Arial" w:cs="Arial"/>
                <w:b/>
              </w:rPr>
              <w:t>Grade VI</w:t>
            </w:r>
            <w:r w:rsidR="0093240F">
              <w:rPr>
                <w:rFonts w:ascii="Arial" w:hAnsi="Arial" w:cs="Arial"/>
                <w:b/>
              </w:rPr>
              <w:t>I</w:t>
            </w:r>
            <w:r w:rsidR="00283FDD" w:rsidRPr="003935CD">
              <w:rPr>
                <w:rFonts w:ascii="Arial" w:hAnsi="Arial" w:cs="Arial"/>
                <w:b/>
              </w:rPr>
              <w:t xml:space="preserve"> Office </w:t>
            </w:r>
            <w:r w:rsidR="0093240F" w:rsidRPr="0093240F">
              <w:rPr>
                <w:rFonts w:ascii="Arial" w:hAnsi="Arial"/>
                <w:b/>
                <w:bCs/>
                <w:color w:val="000000" w:themeColor="text1"/>
                <w:spacing w:val="-3"/>
                <w:lang w:eastAsia="en-US"/>
              </w:rPr>
              <w:t>and Project Manager</w:t>
            </w:r>
            <w:r w:rsidR="00283FDD" w:rsidRPr="0093240F">
              <w:rPr>
                <w:rFonts w:ascii="Arial" w:hAnsi="Arial" w:cs="Arial"/>
                <w:b/>
              </w:rPr>
              <w:t>,</w:t>
            </w:r>
            <w:r w:rsidR="00283FDD" w:rsidRPr="003935CD">
              <w:rPr>
                <w:rFonts w:ascii="Arial" w:hAnsi="Arial" w:cs="Arial"/>
                <w:b/>
              </w:rPr>
              <w:t xml:space="preserve"> </w:t>
            </w:r>
            <w:r w:rsidRPr="003935CD">
              <w:rPr>
                <w:rFonts w:ascii="Arial" w:hAnsi="Arial" w:cs="Arial"/>
                <w:b/>
                <w:iCs/>
              </w:rPr>
              <w:t xml:space="preserve">National Office of Palliative Care, </w:t>
            </w:r>
            <w:r w:rsidR="00283FDD" w:rsidRPr="003935CD">
              <w:rPr>
                <w:rFonts w:ascii="Arial" w:hAnsi="Arial" w:cs="Arial"/>
                <w:b/>
                <w:iCs/>
              </w:rPr>
              <w:t xml:space="preserve">Access and Integration, </w:t>
            </w:r>
            <w:r w:rsidRPr="003935CD">
              <w:rPr>
                <w:rFonts w:ascii="Arial" w:hAnsi="Arial" w:cs="Arial"/>
                <w:b/>
                <w:iCs/>
              </w:rPr>
              <w:t>Dr Steevens’ Hospital</w:t>
            </w:r>
            <w:r w:rsidR="003935CD" w:rsidRPr="003935CD">
              <w:rPr>
                <w:rFonts w:ascii="Arial" w:hAnsi="Arial" w:cs="Arial"/>
                <w:b/>
                <w:iCs/>
              </w:rPr>
              <w:t xml:space="preserve"> </w:t>
            </w:r>
            <w:r w:rsidRPr="003935CD">
              <w:rPr>
                <w:rFonts w:ascii="Arial" w:hAnsi="Arial" w:cs="Arial"/>
              </w:rPr>
              <w:t>from which current and future, permanent and specified purpose vacancies of full or part-time duration may be filled.</w:t>
            </w:r>
          </w:p>
          <w:p w14:paraId="3DEEC669" w14:textId="67496CAE" w:rsidR="000B038E" w:rsidRPr="00F65B66" w:rsidRDefault="000B038E" w:rsidP="000B038E">
            <w:pPr>
              <w:rPr>
                <w:rFonts w:ascii="Arial" w:hAnsi="Arial" w:cs="Arial"/>
              </w:rPr>
            </w:pPr>
          </w:p>
        </w:tc>
      </w:tr>
      <w:tr w:rsidR="000B038E" w:rsidRPr="00682F03" w14:paraId="0945532E" w14:textId="77777777" w:rsidTr="05C55DB9">
        <w:tc>
          <w:tcPr>
            <w:tcW w:w="2364" w:type="dxa"/>
          </w:tcPr>
          <w:p w14:paraId="39550C50" w14:textId="77777777" w:rsidR="000B038E" w:rsidRPr="00F65B66" w:rsidRDefault="000B038E" w:rsidP="000B038E">
            <w:pPr>
              <w:jc w:val="both"/>
              <w:rPr>
                <w:rFonts w:ascii="Arial" w:hAnsi="Arial" w:cs="Arial"/>
                <w:b/>
                <w:bCs/>
              </w:rPr>
            </w:pPr>
            <w:r w:rsidRPr="00F65B66">
              <w:rPr>
                <w:rFonts w:ascii="Arial" w:hAnsi="Arial" w:cs="Arial"/>
                <w:b/>
                <w:bCs/>
              </w:rPr>
              <w:t>Informal Enquiries</w:t>
            </w:r>
          </w:p>
        </w:tc>
        <w:tc>
          <w:tcPr>
            <w:tcW w:w="8256" w:type="dxa"/>
          </w:tcPr>
          <w:p w14:paraId="13A5AAE1" w14:textId="5C90CC67" w:rsidR="0092734D" w:rsidRPr="00302A46" w:rsidRDefault="0093240F" w:rsidP="0092734D">
            <w:pPr>
              <w:spacing w:line="276" w:lineRule="auto"/>
              <w:rPr>
                <w:rFonts w:ascii="Arial" w:hAnsi="Arial" w:cs="Arial"/>
              </w:rPr>
            </w:pPr>
            <w:r>
              <w:rPr>
                <w:rFonts w:ascii="Arial" w:hAnsi="Arial" w:cs="Arial"/>
              </w:rPr>
              <w:t xml:space="preserve">Sean McArt, </w:t>
            </w:r>
            <w:r w:rsidR="00123A94">
              <w:rPr>
                <w:rFonts w:ascii="Arial" w:hAnsi="Arial" w:cs="Arial"/>
              </w:rPr>
              <w:t>National</w:t>
            </w:r>
            <w:r>
              <w:rPr>
                <w:rFonts w:ascii="Arial" w:hAnsi="Arial" w:cs="Arial"/>
              </w:rPr>
              <w:t xml:space="preserve"> Lead for Palliative Care</w:t>
            </w:r>
            <w:r w:rsidR="003935CD">
              <w:rPr>
                <w:rFonts w:ascii="Arial" w:hAnsi="Arial" w:cs="Arial"/>
              </w:rPr>
              <w:t xml:space="preserve">, Access and Integration </w:t>
            </w:r>
          </w:p>
          <w:p w14:paraId="55993947" w14:textId="4759045E" w:rsidR="0092734D" w:rsidRPr="00302A46" w:rsidRDefault="0092734D" w:rsidP="0092734D">
            <w:pPr>
              <w:rPr>
                <w:rFonts w:ascii="Arial" w:hAnsi="Arial" w:cs="Arial"/>
              </w:rPr>
            </w:pPr>
            <w:r w:rsidRPr="00302A46">
              <w:rPr>
                <w:rFonts w:ascii="Arial" w:hAnsi="Arial" w:cs="Arial"/>
                <w:b/>
                <w:bCs/>
              </w:rPr>
              <w:t>Email:</w:t>
            </w:r>
            <w:r w:rsidRPr="00302A46">
              <w:rPr>
                <w:rFonts w:ascii="Arial" w:hAnsi="Arial" w:cs="Arial"/>
              </w:rPr>
              <w:t xml:space="preserve"> </w:t>
            </w:r>
            <w:hyperlink r:id="rId12" w:history="1">
              <w:r w:rsidR="0093240F" w:rsidRPr="006A33DC">
                <w:rPr>
                  <w:rStyle w:val="Hyperlink"/>
                  <w:rFonts w:ascii="Arial" w:hAnsi="Arial" w:cs="Arial"/>
                </w:rPr>
                <w:t>Sean.McArt@hse.ie</w:t>
              </w:r>
            </w:hyperlink>
          </w:p>
          <w:p w14:paraId="3ACB4458" w14:textId="4E0C7687" w:rsidR="000B038E" w:rsidRPr="00F65B66" w:rsidRDefault="000B038E" w:rsidP="000B038E">
            <w:pPr>
              <w:jc w:val="both"/>
              <w:rPr>
                <w:rFonts w:ascii="Arial" w:hAnsi="Arial" w:cs="Arial"/>
                <w:iCs/>
              </w:rPr>
            </w:pPr>
          </w:p>
        </w:tc>
      </w:tr>
      <w:tr w:rsidR="00BC7087" w:rsidRPr="00BC7087" w14:paraId="3DA46D14" w14:textId="77777777" w:rsidTr="05C55DB9">
        <w:tc>
          <w:tcPr>
            <w:tcW w:w="2364" w:type="dxa"/>
          </w:tcPr>
          <w:p w14:paraId="11F10734" w14:textId="6264BAF0" w:rsidR="00BC7087" w:rsidRPr="00BC7087" w:rsidRDefault="00BC7087" w:rsidP="00BC7087">
            <w:pPr>
              <w:jc w:val="both"/>
              <w:rPr>
                <w:rFonts w:ascii="Arial" w:hAnsi="Arial" w:cs="Arial"/>
                <w:b/>
                <w:bCs/>
              </w:rPr>
            </w:pPr>
            <w:r w:rsidRPr="00BC7087">
              <w:rPr>
                <w:rFonts w:ascii="Arial" w:hAnsi="Arial" w:cs="Arial"/>
                <w:b/>
                <w:bCs/>
              </w:rPr>
              <w:t>Reasonable Accommodations</w:t>
            </w:r>
          </w:p>
        </w:tc>
        <w:tc>
          <w:tcPr>
            <w:tcW w:w="8256" w:type="dxa"/>
          </w:tcPr>
          <w:p w14:paraId="4C618599" w14:textId="7E7EF289" w:rsidR="00BC7087" w:rsidRPr="00552256" w:rsidRDefault="00BC7087" w:rsidP="00BC7087">
            <w:pPr>
              <w:rPr>
                <w:rFonts w:ascii="Arial" w:eastAsiaTheme="minorHAnsi" w:hAnsi="Arial" w:cs="Arial"/>
                <w:lang w:eastAsia="en-US"/>
              </w:rPr>
            </w:pPr>
            <w:r w:rsidRPr="00552256">
              <w:rPr>
                <w:rFonts w:ascii="Arial" w:hAnsi="Arial" w:cs="Arial"/>
              </w:rPr>
              <w:t xml:space="preserve">Candidates who require a Reasonable Accommodation/s to support their participation, at any stage, in the recruitment and selection process, should email the Campaign Lead, </w:t>
            </w:r>
            <w:hyperlink r:id="rId13" w:history="1">
              <w:r w:rsidR="00552256" w:rsidRPr="00552256">
                <w:rPr>
                  <w:rStyle w:val="Hyperlink"/>
                  <w:rFonts w:ascii="Arial" w:hAnsi="Arial" w:cs="Arial"/>
                </w:rPr>
                <w:t>recruitmanagement@hse.ie</w:t>
              </w:r>
            </w:hyperlink>
            <w:r w:rsidRPr="00552256">
              <w:rPr>
                <w:rFonts w:ascii="Arial" w:hAnsi="Arial" w:cs="Arial"/>
              </w:rPr>
              <w:t xml:space="preserve"> </w:t>
            </w:r>
          </w:p>
          <w:p w14:paraId="66AE0937" w14:textId="77777777" w:rsidR="00BC7087" w:rsidRPr="00552256" w:rsidRDefault="00BC7087" w:rsidP="00BC7087">
            <w:pPr>
              <w:rPr>
                <w:rFonts w:ascii="Arial" w:hAnsi="Arial" w:cs="Arial"/>
                <w:iCs/>
                <w:lang w:val="en-IE"/>
              </w:rPr>
            </w:pPr>
          </w:p>
        </w:tc>
      </w:tr>
      <w:tr w:rsidR="00BC7087" w:rsidRPr="005E0BEA" w14:paraId="60B72463" w14:textId="77777777" w:rsidTr="05C55DB9">
        <w:tc>
          <w:tcPr>
            <w:tcW w:w="2364" w:type="dxa"/>
          </w:tcPr>
          <w:p w14:paraId="46EF7876" w14:textId="13847E21" w:rsidR="00BC7087" w:rsidRPr="00F65B66" w:rsidRDefault="00BC7087" w:rsidP="00BC7087">
            <w:pPr>
              <w:jc w:val="both"/>
              <w:rPr>
                <w:rFonts w:ascii="Arial" w:hAnsi="Arial" w:cs="Arial"/>
                <w:b/>
                <w:bCs/>
              </w:rPr>
            </w:pPr>
            <w:r w:rsidRPr="00F65B66">
              <w:rPr>
                <w:rFonts w:ascii="Arial" w:hAnsi="Arial" w:cs="Arial"/>
                <w:b/>
                <w:bCs/>
              </w:rPr>
              <w:t>Details of Service</w:t>
            </w:r>
          </w:p>
          <w:p w14:paraId="45FB0818" w14:textId="77777777" w:rsidR="00BC7087" w:rsidRPr="00F65B66" w:rsidRDefault="00BC7087" w:rsidP="00BC7087">
            <w:pPr>
              <w:jc w:val="both"/>
              <w:rPr>
                <w:rFonts w:ascii="Arial" w:hAnsi="Arial" w:cs="Arial"/>
                <w:b/>
                <w:bCs/>
              </w:rPr>
            </w:pPr>
          </w:p>
        </w:tc>
        <w:tc>
          <w:tcPr>
            <w:tcW w:w="8256" w:type="dxa"/>
          </w:tcPr>
          <w:p w14:paraId="45DEA747" w14:textId="2A86F108" w:rsidR="00BC7087" w:rsidRPr="00302A46" w:rsidRDefault="00BC7087" w:rsidP="00BC7087">
            <w:pPr>
              <w:rPr>
                <w:rStyle w:val="A7"/>
                <w:rFonts w:ascii="Arial" w:hAnsi="Arial" w:cs="Arial"/>
                <w:i w:val="0"/>
                <w:iCs w:val="0"/>
              </w:rPr>
            </w:pPr>
            <w:r w:rsidRPr="00302A46">
              <w:rPr>
                <w:rFonts w:ascii="Arial" w:hAnsi="Arial" w:cs="Arial"/>
                <w:iCs/>
                <w:lang w:val="en-IE"/>
              </w:rPr>
              <w:t xml:space="preserve">The HSE National Office of Palliative Care reports into the HSE National Director for Access and Integration in the HSE centre. The National Office of Palliative Care leads out on the strategic planning for palliative care within the HSE for children and adults working closely with the Department of Health, HSE Clinical Program for Palliative Care and specialist palliative care services across the six Health Regions. </w:t>
            </w:r>
          </w:p>
          <w:p w14:paraId="09C42963" w14:textId="77777777" w:rsidR="00BC7087" w:rsidRPr="00302A46" w:rsidRDefault="00BC7087" w:rsidP="00BC7087">
            <w:pPr>
              <w:rPr>
                <w:rStyle w:val="A7"/>
                <w:rFonts w:ascii="Arial" w:hAnsi="Arial" w:cs="Arial"/>
              </w:rPr>
            </w:pPr>
          </w:p>
          <w:p w14:paraId="45745F3B" w14:textId="76BA661D" w:rsidR="00BC7087" w:rsidRPr="00302A46" w:rsidRDefault="00BC7087" w:rsidP="00BC7087">
            <w:pPr>
              <w:shd w:val="clear" w:color="auto" w:fill="FFFFFF"/>
              <w:spacing w:after="150"/>
              <w:rPr>
                <w:rFonts w:ascii="Arial" w:hAnsi="Arial" w:cs="Arial"/>
                <w:lang w:val="en-IE" w:eastAsia="en-IE"/>
              </w:rPr>
            </w:pPr>
            <w:r w:rsidRPr="00302A46">
              <w:rPr>
                <w:rFonts w:ascii="Arial" w:hAnsi="Arial" w:cs="Arial"/>
                <w:lang w:val="en-IE" w:eastAsia="en-IE"/>
              </w:rPr>
              <w:t>Palliative care uses a multi-disciplinary team approach to enhance the quality of life and provide expert symptom control for patients with life limiting illnesses.  In Ireland, Specialist Palliative Care services are provided by the HSE in conjunction with the voluntary sector across all six Health Regions. Specialist Palliative Care is delivered in acute hospitals, Specialist Palliative Care Inpatient Units (Level 3 Hospices) and in the patients home including residential care facilities.</w:t>
            </w:r>
          </w:p>
          <w:p w14:paraId="4E3035A6" w14:textId="1D45BFF4" w:rsidR="00BC7087" w:rsidRDefault="00BC7087" w:rsidP="00BC7087">
            <w:pPr>
              <w:jc w:val="both"/>
              <w:rPr>
                <w:rFonts w:ascii="Arial" w:hAnsi="Arial" w:cs="Arial"/>
                <w:lang w:val="en-IE"/>
              </w:rPr>
            </w:pPr>
            <w:r w:rsidRPr="0092734D">
              <w:rPr>
                <w:rFonts w:ascii="Arial" w:hAnsi="Arial" w:cs="Arial"/>
                <w:lang w:val="en-IE"/>
              </w:rPr>
              <w:t xml:space="preserve">The Office of HSE National Lead for Palliative Care is a national focal point for improving access, integration and quality of palliative care services for patients and families and ensures key palliative care objectives are included in the HSE National Service Plan. </w:t>
            </w:r>
          </w:p>
          <w:p w14:paraId="17E1A818" w14:textId="46FA59E4" w:rsidR="00BC7087" w:rsidRDefault="00BC7087" w:rsidP="00BC7087">
            <w:pPr>
              <w:jc w:val="both"/>
              <w:rPr>
                <w:rFonts w:ascii="Arial" w:hAnsi="Arial" w:cs="Arial"/>
                <w:lang w:val="en-IE"/>
              </w:rPr>
            </w:pPr>
          </w:p>
          <w:p w14:paraId="68BF01D2" w14:textId="334D7509" w:rsidR="00BC7087" w:rsidRPr="009F3095" w:rsidRDefault="00BC7087" w:rsidP="00BC7087">
            <w:pPr>
              <w:jc w:val="both"/>
              <w:rPr>
                <w:rFonts w:ascii="Arial" w:hAnsi="Arial" w:cs="Arial"/>
                <w:iCs/>
              </w:rPr>
            </w:pPr>
            <w:r w:rsidRPr="009F3095">
              <w:rPr>
                <w:rFonts w:ascii="Arial" w:hAnsi="Arial" w:cs="Arial"/>
                <w:iCs/>
              </w:rPr>
              <w:t xml:space="preserve">The key focus of the work of the National Lead in Palliative Care is to progress the implementation of service development actions, including those prescribed by government policy, strategy and HSE plans for these services. Service improvements will be achieved through working with national, regional and local teams to a set of defined requirements, and timeframes. The focus of the role includes supporting the monitoring of, and reporting </w:t>
            </w:r>
            <w:r w:rsidRPr="009F3095">
              <w:rPr>
                <w:rFonts w:ascii="Arial" w:hAnsi="Arial" w:cs="Arial"/>
                <w:iCs/>
              </w:rPr>
              <w:lastRenderedPageBreak/>
              <w:t xml:space="preserve">on progress, and putting in place corrective actions in collaboration with Operational colleagues as required. </w:t>
            </w:r>
          </w:p>
          <w:p w14:paraId="62486C05" w14:textId="32C517D6" w:rsidR="00BC7087" w:rsidRPr="00F65B66" w:rsidRDefault="00BC7087" w:rsidP="00BC7087">
            <w:pPr>
              <w:jc w:val="both"/>
              <w:rPr>
                <w:rFonts w:ascii="Arial" w:hAnsi="Arial" w:cs="Arial"/>
                <w:b/>
                <w:i/>
                <w:iCs/>
              </w:rPr>
            </w:pPr>
          </w:p>
        </w:tc>
      </w:tr>
      <w:tr w:rsidR="00BC7087" w:rsidRPr="005E0BEA" w14:paraId="3CB7D643" w14:textId="77777777" w:rsidTr="0093240F">
        <w:trPr>
          <w:trHeight w:val="838"/>
        </w:trPr>
        <w:tc>
          <w:tcPr>
            <w:tcW w:w="2364" w:type="dxa"/>
          </w:tcPr>
          <w:p w14:paraId="28679CE8" w14:textId="77777777" w:rsidR="00BC7087" w:rsidRPr="00693A79" w:rsidRDefault="00BC7087" w:rsidP="00BC7087">
            <w:pPr>
              <w:jc w:val="both"/>
              <w:rPr>
                <w:rFonts w:ascii="Arial" w:hAnsi="Arial" w:cs="Arial"/>
                <w:b/>
                <w:bCs/>
              </w:rPr>
            </w:pPr>
            <w:r w:rsidRPr="00693A79">
              <w:rPr>
                <w:rFonts w:ascii="Arial" w:hAnsi="Arial" w:cs="Arial"/>
                <w:b/>
                <w:bCs/>
              </w:rPr>
              <w:lastRenderedPageBreak/>
              <w:t>Reporting Relationship</w:t>
            </w:r>
          </w:p>
        </w:tc>
        <w:tc>
          <w:tcPr>
            <w:tcW w:w="8256" w:type="dxa"/>
          </w:tcPr>
          <w:p w14:paraId="527755D8" w14:textId="6DEF517C" w:rsidR="00BC7087" w:rsidRPr="00F75DFA" w:rsidRDefault="00BC7087" w:rsidP="00123A94">
            <w:pPr>
              <w:jc w:val="both"/>
              <w:rPr>
                <w:rFonts w:ascii="Arial" w:hAnsi="Arial" w:cs="Arial"/>
              </w:rPr>
            </w:pPr>
            <w:r w:rsidRPr="00F75DFA">
              <w:rPr>
                <w:rFonts w:ascii="Arial" w:hAnsi="Arial" w:cs="Arial"/>
              </w:rPr>
              <w:t>The Grade V</w:t>
            </w:r>
            <w:r w:rsidR="00123A94">
              <w:rPr>
                <w:rFonts w:ascii="Arial" w:hAnsi="Arial" w:cs="Arial"/>
              </w:rPr>
              <w:t>I</w:t>
            </w:r>
            <w:r w:rsidRPr="00F75DFA">
              <w:rPr>
                <w:rFonts w:ascii="Arial" w:hAnsi="Arial" w:cs="Arial"/>
              </w:rPr>
              <w:t xml:space="preserve">I </w:t>
            </w:r>
            <w:r w:rsidR="005E4640" w:rsidRPr="00F75DFA">
              <w:rPr>
                <w:rFonts w:ascii="Arial" w:hAnsi="Arial" w:cs="Arial"/>
              </w:rPr>
              <w:t xml:space="preserve">Office </w:t>
            </w:r>
            <w:r w:rsidR="00123A94">
              <w:rPr>
                <w:rFonts w:ascii="Arial" w:hAnsi="Arial" w:cs="Arial"/>
              </w:rPr>
              <w:t>and Project Manager</w:t>
            </w:r>
            <w:r w:rsidRPr="00F75DFA">
              <w:rPr>
                <w:rFonts w:ascii="Arial" w:hAnsi="Arial" w:cs="Arial"/>
              </w:rPr>
              <w:t xml:space="preserve"> will report to the </w:t>
            </w:r>
            <w:r w:rsidR="0093240F">
              <w:rPr>
                <w:rFonts w:ascii="Arial" w:hAnsi="Arial" w:cs="Arial"/>
              </w:rPr>
              <w:t>National Lead for Palliative Care</w:t>
            </w:r>
            <w:r w:rsidRPr="00F75DFA">
              <w:rPr>
                <w:rFonts w:ascii="Arial" w:hAnsi="Arial" w:cs="Arial"/>
              </w:rPr>
              <w:t xml:space="preserve"> or another designated manager.</w:t>
            </w:r>
          </w:p>
        </w:tc>
      </w:tr>
      <w:tr w:rsidR="00FB53A8" w:rsidRPr="005B46C6" w14:paraId="0AB454F3" w14:textId="77777777" w:rsidTr="05C55DB9">
        <w:tc>
          <w:tcPr>
            <w:tcW w:w="2364" w:type="dxa"/>
          </w:tcPr>
          <w:p w14:paraId="075FA257" w14:textId="3972080B" w:rsidR="005B46C6" w:rsidRPr="00693A79" w:rsidRDefault="005B46C6" w:rsidP="00CB426D">
            <w:pPr>
              <w:rPr>
                <w:rFonts w:ascii="Arial" w:hAnsi="Arial" w:cs="Arial"/>
                <w:b/>
                <w:bCs/>
              </w:rPr>
            </w:pPr>
            <w:r w:rsidRPr="00693A79">
              <w:rPr>
                <w:rFonts w:ascii="Arial" w:hAnsi="Arial" w:cs="Arial"/>
                <w:b/>
                <w:bCs/>
              </w:rPr>
              <w:t>Key</w:t>
            </w:r>
            <w:r w:rsidR="00CB426D">
              <w:rPr>
                <w:rFonts w:ascii="Arial" w:hAnsi="Arial" w:cs="Arial"/>
                <w:b/>
                <w:bCs/>
              </w:rPr>
              <w:t xml:space="preserve"> </w:t>
            </w:r>
            <w:r w:rsidRPr="00693A79">
              <w:rPr>
                <w:rFonts w:ascii="Arial" w:hAnsi="Arial" w:cs="Arial"/>
                <w:b/>
                <w:bCs/>
              </w:rPr>
              <w:t>Working Relationships</w:t>
            </w:r>
          </w:p>
        </w:tc>
        <w:tc>
          <w:tcPr>
            <w:tcW w:w="8256" w:type="dxa"/>
          </w:tcPr>
          <w:p w14:paraId="444C0BDA" w14:textId="1115EB79" w:rsidR="0093240F" w:rsidRPr="0093240F" w:rsidRDefault="0093240F" w:rsidP="0093240F">
            <w:pPr>
              <w:pStyle w:val="Default"/>
              <w:rPr>
                <w:sz w:val="20"/>
                <w:szCs w:val="20"/>
              </w:rPr>
            </w:pPr>
            <w:r w:rsidRPr="0093240F">
              <w:rPr>
                <w:sz w:val="20"/>
                <w:szCs w:val="20"/>
              </w:rPr>
              <w:t>The role requires effective internal and external relationships including with</w:t>
            </w:r>
            <w:r w:rsidR="00123A94">
              <w:rPr>
                <w:sz w:val="20"/>
                <w:szCs w:val="20"/>
              </w:rPr>
              <w:t>;</w:t>
            </w:r>
          </w:p>
          <w:p w14:paraId="346F89E1" w14:textId="2A67D094" w:rsidR="0093240F" w:rsidRPr="0093240F" w:rsidRDefault="00123A94" w:rsidP="00923D41">
            <w:pPr>
              <w:pStyle w:val="Default"/>
              <w:numPr>
                <w:ilvl w:val="0"/>
                <w:numId w:val="10"/>
              </w:numPr>
              <w:rPr>
                <w:sz w:val="20"/>
                <w:szCs w:val="20"/>
              </w:rPr>
            </w:pPr>
            <w:r>
              <w:rPr>
                <w:sz w:val="20"/>
                <w:szCs w:val="20"/>
              </w:rPr>
              <w:t>Lead for Palliative Care and</w:t>
            </w:r>
            <w:r w:rsidR="0093240F" w:rsidRPr="0093240F">
              <w:rPr>
                <w:sz w:val="20"/>
                <w:szCs w:val="20"/>
              </w:rPr>
              <w:t xml:space="preserve"> the Palliative Care team </w:t>
            </w:r>
          </w:p>
          <w:p w14:paraId="360954DB" w14:textId="245FD175" w:rsidR="0093240F" w:rsidRPr="0093240F" w:rsidRDefault="0093240F" w:rsidP="00923D41">
            <w:pPr>
              <w:pStyle w:val="Default"/>
              <w:numPr>
                <w:ilvl w:val="0"/>
                <w:numId w:val="10"/>
              </w:numPr>
              <w:rPr>
                <w:sz w:val="20"/>
                <w:szCs w:val="20"/>
              </w:rPr>
            </w:pPr>
            <w:r w:rsidRPr="0093240F">
              <w:rPr>
                <w:sz w:val="20"/>
                <w:szCs w:val="20"/>
              </w:rPr>
              <w:t>Access and Integration</w:t>
            </w:r>
          </w:p>
          <w:p w14:paraId="3C2D4798" w14:textId="0AF3392B" w:rsidR="0093240F" w:rsidRPr="0093240F" w:rsidRDefault="0093240F" w:rsidP="00923D41">
            <w:pPr>
              <w:pStyle w:val="Default"/>
              <w:numPr>
                <w:ilvl w:val="0"/>
                <w:numId w:val="10"/>
              </w:numPr>
              <w:rPr>
                <w:sz w:val="20"/>
                <w:szCs w:val="20"/>
              </w:rPr>
            </w:pPr>
            <w:r w:rsidRPr="0093240F">
              <w:rPr>
                <w:sz w:val="20"/>
                <w:szCs w:val="20"/>
              </w:rPr>
              <w:t xml:space="preserve">Clinical Programme </w:t>
            </w:r>
          </w:p>
          <w:p w14:paraId="63D6300A" w14:textId="77777777" w:rsidR="0093240F" w:rsidRPr="0093240F" w:rsidRDefault="0093240F" w:rsidP="00923D41">
            <w:pPr>
              <w:pStyle w:val="Default"/>
              <w:numPr>
                <w:ilvl w:val="0"/>
                <w:numId w:val="10"/>
              </w:numPr>
              <w:rPr>
                <w:sz w:val="20"/>
                <w:szCs w:val="20"/>
              </w:rPr>
            </w:pPr>
            <w:r w:rsidRPr="0093240F">
              <w:rPr>
                <w:sz w:val="20"/>
                <w:szCs w:val="20"/>
              </w:rPr>
              <w:t xml:space="preserve">Managers and support staff from:  </w:t>
            </w:r>
          </w:p>
          <w:p w14:paraId="651B7925" w14:textId="37AF9CB2" w:rsidR="0093240F" w:rsidRPr="0093240F" w:rsidRDefault="0093240F" w:rsidP="00923D41">
            <w:pPr>
              <w:pStyle w:val="Default"/>
              <w:numPr>
                <w:ilvl w:val="0"/>
                <w:numId w:val="11"/>
              </w:numPr>
              <w:ind w:left="1056"/>
              <w:rPr>
                <w:sz w:val="20"/>
                <w:szCs w:val="20"/>
              </w:rPr>
            </w:pPr>
            <w:r w:rsidRPr="0093240F">
              <w:rPr>
                <w:sz w:val="20"/>
                <w:szCs w:val="20"/>
              </w:rPr>
              <w:t>Health Regions</w:t>
            </w:r>
          </w:p>
          <w:p w14:paraId="6A036A50" w14:textId="77777777" w:rsidR="0093240F" w:rsidRPr="0093240F" w:rsidRDefault="0093240F" w:rsidP="00923D41">
            <w:pPr>
              <w:pStyle w:val="Default"/>
              <w:numPr>
                <w:ilvl w:val="0"/>
                <w:numId w:val="11"/>
              </w:numPr>
              <w:ind w:left="1056"/>
              <w:rPr>
                <w:sz w:val="20"/>
                <w:szCs w:val="20"/>
              </w:rPr>
            </w:pPr>
            <w:r w:rsidRPr="0093240F">
              <w:rPr>
                <w:sz w:val="20"/>
                <w:szCs w:val="20"/>
              </w:rPr>
              <w:t xml:space="preserve">Statutory and voluntary adult palliative care sector </w:t>
            </w:r>
          </w:p>
          <w:p w14:paraId="20127228" w14:textId="77777777" w:rsidR="0093240F" w:rsidRPr="0093240F" w:rsidRDefault="0093240F" w:rsidP="00923D41">
            <w:pPr>
              <w:pStyle w:val="Default"/>
              <w:numPr>
                <w:ilvl w:val="0"/>
                <w:numId w:val="11"/>
              </w:numPr>
              <w:ind w:left="1056"/>
              <w:rPr>
                <w:sz w:val="20"/>
                <w:szCs w:val="20"/>
              </w:rPr>
            </w:pPr>
            <w:r w:rsidRPr="0093240F">
              <w:rPr>
                <w:sz w:val="20"/>
                <w:szCs w:val="20"/>
              </w:rPr>
              <w:t>Statutory and voluntary children’s palliative care sector</w:t>
            </w:r>
          </w:p>
          <w:p w14:paraId="7EB21C01" w14:textId="77777777" w:rsidR="0093240F" w:rsidRPr="0093240F" w:rsidRDefault="0093240F" w:rsidP="00923D41">
            <w:pPr>
              <w:pStyle w:val="Default"/>
              <w:numPr>
                <w:ilvl w:val="0"/>
                <w:numId w:val="11"/>
              </w:numPr>
              <w:ind w:left="1056"/>
              <w:rPr>
                <w:sz w:val="20"/>
                <w:szCs w:val="20"/>
              </w:rPr>
            </w:pPr>
            <w:r w:rsidRPr="0093240F">
              <w:rPr>
                <w:sz w:val="20"/>
                <w:szCs w:val="20"/>
              </w:rPr>
              <w:t>Department of Health (DoH)</w:t>
            </w:r>
          </w:p>
          <w:p w14:paraId="553D5EDF" w14:textId="77777777" w:rsidR="005B46C6" w:rsidRPr="009008A3" w:rsidRDefault="0093240F" w:rsidP="00923D41">
            <w:pPr>
              <w:pStyle w:val="ListParagraph"/>
              <w:numPr>
                <w:ilvl w:val="0"/>
                <w:numId w:val="13"/>
              </w:numPr>
              <w:rPr>
                <w:rFonts w:ascii="Arial" w:hAnsi="Arial" w:cs="Arial"/>
                <w:color w:val="0070C0"/>
              </w:rPr>
            </w:pPr>
            <w:r w:rsidRPr="00123A94">
              <w:rPr>
                <w:rFonts w:ascii="Arial" w:hAnsi="Arial" w:cs="Arial"/>
              </w:rPr>
              <w:t>A wide range of partnership organisations including the Irish Hospice Foundation, the All-Ireland Institute of Hospice and Palliative Care, the Irish Cancer Society, LauraLynn and The Jack &amp; Jill Children’s Foundation.</w:t>
            </w:r>
          </w:p>
          <w:p w14:paraId="7AE3A816" w14:textId="077CAE74" w:rsidR="009008A3" w:rsidRPr="00123A94" w:rsidRDefault="009008A3" w:rsidP="009008A3">
            <w:pPr>
              <w:pStyle w:val="ListParagraph"/>
              <w:rPr>
                <w:rFonts w:ascii="Arial" w:hAnsi="Arial" w:cs="Arial"/>
                <w:color w:val="0070C0"/>
              </w:rPr>
            </w:pPr>
          </w:p>
        </w:tc>
      </w:tr>
      <w:tr w:rsidR="00BC7087" w:rsidRPr="005E0BEA" w14:paraId="77133EC6" w14:textId="77777777" w:rsidTr="05C55DB9">
        <w:tc>
          <w:tcPr>
            <w:tcW w:w="2364" w:type="dxa"/>
          </w:tcPr>
          <w:p w14:paraId="08F4E11A" w14:textId="77777777" w:rsidR="00BC7087" w:rsidRPr="00F65B66" w:rsidRDefault="00BC7087" w:rsidP="00BC7087">
            <w:pPr>
              <w:jc w:val="both"/>
              <w:rPr>
                <w:rFonts w:ascii="Arial" w:hAnsi="Arial" w:cs="Arial"/>
                <w:b/>
                <w:bCs/>
              </w:rPr>
            </w:pPr>
            <w:r w:rsidRPr="00F65B66">
              <w:rPr>
                <w:rFonts w:ascii="Arial" w:hAnsi="Arial" w:cs="Arial"/>
                <w:b/>
                <w:bCs/>
              </w:rPr>
              <w:t xml:space="preserve">Purpose of the Post </w:t>
            </w:r>
          </w:p>
        </w:tc>
        <w:tc>
          <w:tcPr>
            <w:tcW w:w="8256" w:type="dxa"/>
          </w:tcPr>
          <w:p w14:paraId="2B31A6D2" w14:textId="77777777" w:rsidR="0093240F" w:rsidRDefault="0093240F" w:rsidP="0093240F">
            <w:pPr>
              <w:spacing w:after="40"/>
              <w:jc w:val="both"/>
              <w:rPr>
                <w:rFonts w:ascii="Arial" w:hAnsi="Arial" w:cs="Arial"/>
                <w:color w:val="000000"/>
              </w:rPr>
            </w:pPr>
            <w:r w:rsidRPr="00CD1427">
              <w:rPr>
                <w:rFonts w:ascii="Arial" w:hAnsi="Arial" w:cs="Arial"/>
                <w:color w:val="000000"/>
              </w:rPr>
              <w:t xml:space="preserve">To provide </w:t>
            </w:r>
            <w:r>
              <w:rPr>
                <w:rFonts w:ascii="Arial" w:hAnsi="Arial" w:cs="Arial"/>
                <w:color w:val="000000"/>
              </w:rPr>
              <w:t>Office M</w:t>
            </w:r>
            <w:r w:rsidRPr="00CD1427">
              <w:rPr>
                <w:rFonts w:ascii="Arial" w:hAnsi="Arial" w:cs="Arial"/>
                <w:color w:val="000000"/>
              </w:rPr>
              <w:t xml:space="preserve">anagement </w:t>
            </w:r>
            <w:r>
              <w:rPr>
                <w:rFonts w:ascii="Arial" w:hAnsi="Arial" w:cs="Arial"/>
                <w:color w:val="000000"/>
              </w:rPr>
              <w:t xml:space="preserve">and project management </w:t>
            </w:r>
            <w:r w:rsidRPr="00CD1427">
              <w:rPr>
                <w:rFonts w:ascii="Arial" w:hAnsi="Arial" w:cs="Arial"/>
                <w:color w:val="000000"/>
              </w:rPr>
              <w:t>support to the National Lead</w:t>
            </w:r>
            <w:r>
              <w:rPr>
                <w:rFonts w:ascii="Arial" w:hAnsi="Arial" w:cs="Arial"/>
                <w:color w:val="000000"/>
              </w:rPr>
              <w:t xml:space="preserve"> for Palliative Care,</w:t>
            </w:r>
            <w:r w:rsidRPr="00CD1427">
              <w:rPr>
                <w:rFonts w:ascii="Arial" w:hAnsi="Arial" w:cs="Arial"/>
                <w:color w:val="000000"/>
              </w:rPr>
              <w:t xml:space="preserve"> (or other designated manager) for the department's day-to-day operation, governance, management and administrative function and supervise staff within their remit. </w:t>
            </w:r>
          </w:p>
          <w:p w14:paraId="2AD997BD" w14:textId="77777777" w:rsidR="0093240F" w:rsidRDefault="0093240F" w:rsidP="0093240F">
            <w:pPr>
              <w:spacing w:after="40"/>
              <w:jc w:val="both"/>
              <w:rPr>
                <w:rFonts w:ascii="Arial" w:hAnsi="Arial" w:cs="Arial"/>
                <w:color w:val="000000"/>
              </w:rPr>
            </w:pPr>
          </w:p>
          <w:p w14:paraId="62C4FD2E" w14:textId="77777777" w:rsidR="00BC7087" w:rsidRDefault="0093240F" w:rsidP="0093240F">
            <w:pPr>
              <w:jc w:val="both"/>
              <w:rPr>
                <w:rFonts w:ascii="Arial" w:hAnsi="Arial" w:cs="Arial"/>
                <w:color w:val="000000"/>
              </w:rPr>
            </w:pPr>
            <w:r>
              <w:rPr>
                <w:rFonts w:ascii="Arial" w:hAnsi="Arial" w:cs="Arial"/>
                <w:color w:val="000000"/>
              </w:rPr>
              <w:t>In addition, t</w:t>
            </w:r>
            <w:r w:rsidRPr="00CD1427">
              <w:rPr>
                <w:rFonts w:ascii="Arial" w:hAnsi="Arial" w:cs="Arial"/>
                <w:color w:val="000000"/>
              </w:rPr>
              <w:t xml:space="preserve">hey will </w:t>
            </w:r>
            <w:r w:rsidRPr="00F8417E">
              <w:rPr>
                <w:rFonts w:ascii="Arial" w:hAnsi="Arial" w:cs="Arial"/>
                <w:color w:val="000000"/>
              </w:rPr>
              <w:t xml:space="preserve">support the implementation of a wide range of programmes and projects, including but not limited to </w:t>
            </w:r>
            <w:r>
              <w:rPr>
                <w:rFonts w:ascii="Arial" w:hAnsi="Arial" w:cs="Arial"/>
                <w:color w:val="000000"/>
              </w:rPr>
              <w:t>the National Adult Palliative Care Policy</w:t>
            </w:r>
          </w:p>
          <w:p w14:paraId="4B99056E" w14:textId="559C285B" w:rsidR="009008A3" w:rsidRPr="00F65B66" w:rsidRDefault="009008A3" w:rsidP="0093240F">
            <w:pPr>
              <w:jc w:val="both"/>
              <w:rPr>
                <w:rFonts w:ascii="Arial" w:hAnsi="Arial" w:cs="Arial"/>
                <w:iCs/>
              </w:rPr>
            </w:pPr>
          </w:p>
        </w:tc>
      </w:tr>
      <w:tr w:rsidR="00BC7087" w:rsidRPr="005E0BEA" w14:paraId="324901AD" w14:textId="77777777" w:rsidTr="05C55DB9">
        <w:tc>
          <w:tcPr>
            <w:tcW w:w="2364" w:type="dxa"/>
          </w:tcPr>
          <w:p w14:paraId="3C1F4906" w14:textId="77777777" w:rsidR="00BC7087" w:rsidRPr="003935CD" w:rsidRDefault="00BC7087" w:rsidP="00BC7087">
            <w:pPr>
              <w:jc w:val="both"/>
              <w:rPr>
                <w:rFonts w:ascii="Arial" w:hAnsi="Arial" w:cs="Arial"/>
                <w:b/>
                <w:bCs/>
              </w:rPr>
            </w:pPr>
            <w:r w:rsidRPr="003935CD">
              <w:rPr>
                <w:rFonts w:ascii="Arial" w:hAnsi="Arial" w:cs="Arial"/>
                <w:b/>
                <w:bCs/>
              </w:rPr>
              <w:t>Principal Duties and Responsibilities</w:t>
            </w:r>
          </w:p>
          <w:p w14:paraId="1299C43A" w14:textId="77777777" w:rsidR="00BC7087" w:rsidRPr="003935CD" w:rsidRDefault="00BC7087" w:rsidP="00BC7087">
            <w:pPr>
              <w:jc w:val="both"/>
              <w:rPr>
                <w:rFonts w:ascii="Arial" w:hAnsi="Arial" w:cs="Arial"/>
                <w:b/>
                <w:bCs/>
              </w:rPr>
            </w:pPr>
          </w:p>
        </w:tc>
        <w:tc>
          <w:tcPr>
            <w:tcW w:w="8256" w:type="dxa"/>
          </w:tcPr>
          <w:p w14:paraId="3E949F5C" w14:textId="72B9AC58" w:rsidR="00BC7087" w:rsidRPr="003935CD" w:rsidRDefault="00BC7087" w:rsidP="00BC7087">
            <w:pPr>
              <w:spacing w:before="100" w:beforeAutospacing="1" w:after="100" w:afterAutospacing="1"/>
              <w:contextualSpacing/>
              <w:rPr>
                <w:rFonts w:ascii="Arial" w:hAnsi="Arial" w:cs="Arial"/>
              </w:rPr>
            </w:pPr>
            <w:r w:rsidRPr="003935CD">
              <w:rPr>
                <w:rFonts w:ascii="Arial" w:hAnsi="Arial" w:cs="Arial"/>
              </w:rPr>
              <w:t>The post holder will provide administrative support to the National Office for Palliative Care and assignment will be based on overall service needs and imperatives as follows:</w:t>
            </w:r>
            <w:r w:rsidRPr="003935CD">
              <w:rPr>
                <w:rFonts w:ascii="Arial" w:hAnsi="Arial" w:cs="Arial"/>
              </w:rPr>
              <w:cr/>
            </w:r>
          </w:p>
          <w:p w14:paraId="3E505062" w14:textId="1BB0C0F0" w:rsidR="00BC7087" w:rsidRPr="003935CD" w:rsidRDefault="00BC7087" w:rsidP="00BC7087">
            <w:pPr>
              <w:spacing w:before="100" w:beforeAutospacing="1" w:after="100" w:afterAutospacing="1"/>
              <w:contextualSpacing/>
              <w:jc w:val="both"/>
              <w:rPr>
                <w:rFonts w:ascii="Arial" w:hAnsi="Arial" w:cs="Arial"/>
                <w:b/>
                <w:iCs/>
                <w:u w:val="single"/>
              </w:rPr>
            </w:pPr>
            <w:r w:rsidRPr="003935CD">
              <w:rPr>
                <w:rFonts w:ascii="Arial" w:hAnsi="Arial" w:cs="Arial"/>
                <w:b/>
                <w:iCs/>
                <w:u w:val="single"/>
              </w:rPr>
              <w:t>Administration</w:t>
            </w:r>
          </w:p>
          <w:p w14:paraId="73FAA58E" w14:textId="523DF063" w:rsidR="00BC7087" w:rsidRPr="003935CD" w:rsidRDefault="00923D41" w:rsidP="00A32BD3">
            <w:pPr>
              <w:numPr>
                <w:ilvl w:val="0"/>
                <w:numId w:val="4"/>
              </w:numPr>
              <w:jc w:val="both"/>
              <w:rPr>
                <w:rFonts w:ascii="Arial" w:hAnsi="Arial" w:cs="Arial"/>
                <w:iCs/>
              </w:rPr>
            </w:pPr>
            <w:r>
              <w:rPr>
                <w:rFonts w:ascii="Arial" w:hAnsi="Arial" w:cs="Arial"/>
                <w:iCs/>
              </w:rPr>
              <w:t>Manage</w:t>
            </w:r>
            <w:r w:rsidR="00BC7087" w:rsidRPr="003935CD">
              <w:rPr>
                <w:rFonts w:ascii="Arial" w:hAnsi="Arial" w:cs="Arial"/>
                <w:iCs/>
              </w:rPr>
              <w:t xml:space="preserve"> administrative matters arising in an appropriate and timely manner.</w:t>
            </w:r>
          </w:p>
          <w:p w14:paraId="20130A0F" w14:textId="1873D276" w:rsidR="00BC7087" w:rsidRPr="003935CD" w:rsidRDefault="00BC7087" w:rsidP="00A32BD3">
            <w:pPr>
              <w:numPr>
                <w:ilvl w:val="0"/>
                <w:numId w:val="4"/>
              </w:numPr>
              <w:jc w:val="both"/>
              <w:rPr>
                <w:rFonts w:ascii="Arial" w:hAnsi="Arial" w:cs="Arial"/>
                <w:iCs/>
              </w:rPr>
            </w:pPr>
            <w:r w:rsidRPr="003935CD">
              <w:rPr>
                <w:rFonts w:ascii="Arial" w:hAnsi="Arial" w:cs="Arial"/>
                <w:iCs/>
              </w:rPr>
              <w:t>Maintain confidentiality and a high level of professionalism.</w:t>
            </w:r>
          </w:p>
          <w:p w14:paraId="34625897" w14:textId="5E4CD3BD" w:rsidR="00BC7087" w:rsidRPr="003935CD" w:rsidRDefault="00BC7087" w:rsidP="00A32BD3">
            <w:pPr>
              <w:numPr>
                <w:ilvl w:val="0"/>
                <w:numId w:val="4"/>
              </w:numPr>
              <w:jc w:val="both"/>
              <w:rPr>
                <w:rFonts w:ascii="Arial" w:hAnsi="Arial" w:cs="Arial"/>
                <w:iCs/>
              </w:rPr>
            </w:pPr>
            <w:r w:rsidRPr="003935CD">
              <w:rPr>
                <w:rFonts w:ascii="Arial" w:hAnsi="Arial" w:cs="Arial"/>
                <w:iCs/>
              </w:rPr>
              <w:t>Work within the team to provide high quality and efficient administrative support to the service providers.</w:t>
            </w:r>
          </w:p>
          <w:p w14:paraId="7D42E2C3" w14:textId="203308F5" w:rsidR="00BC7087" w:rsidRPr="003935CD" w:rsidRDefault="00BC7087" w:rsidP="00A32BD3">
            <w:pPr>
              <w:numPr>
                <w:ilvl w:val="0"/>
                <w:numId w:val="4"/>
              </w:numPr>
              <w:jc w:val="both"/>
              <w:rPr>
                <w:rFonts w:ascii="Arial" w:hAnsi="Arial" w:cs="Arial"/>
                <w:iCs/>
              </w:rPr>
            </w:pPr>
            <w:r w:rsidRPr="003935CD">
              <w:rPr>
                <w:rFonts w:ascii="Arial" w:hAnsi="Arial" w:cs="Arial"/>
                <w:iCs/>
              </w:rPr>
              <w:t xml:space="preserve">Implement service plan and business plan objectives within scope. </w:t>
            </w:r>
          </w:p>
          <w:p w14:paraId="514D0EB3" w14:textId="77777777" w:rsidR="00BC7087" w:rsidRPr="003935CD" w:rsidRDefault="00BC7087" w:rsidP="00A32BD3">
            <w:pPr>
              <w:numPr>
                <w:ilvl w:val="0"/>
                <w:numId w:val="4"/>
              </w:numPr>
              <w:jc w:val="both"/>
              <w:rPr>
                <w:rFonts w:ascii="Arial" w:hAnsi="Arial" w:cs="Arial"/>
                <w:iCs/>
              </w:rPr>
            </w:pPr>
            <w:r w:rsidRPr="003935CD">
              <w:rPr>
                <w:rFonts w:ascii="Arial" w:hAnsi="Arial" w:cs="Arial"/>
              </w:rPr>
              <w:t xml:space="preserve">Support the collection and collation of data and information as required for preparing reports and briefings. </w:t>
            </w:r>
          </w:p>
          <w:p w14:paraId="09FA015D" w14:textId="339A12A1" w:rsidR="00BC7087" w:rsidRPr="003935CD" w:rsidRDefault="00BC7087" w:rsidP="00A32BD3">
            <w:pPr>
              <w:numPr>
                <w:ilvl w:val="0"/>
                <w:numId w:val="4"/>
              </w:numPr>
              <w:jc w:val="both"/>
              <w:rPr>
                <w:rFonts w:ascii="Arial" w:hAnsi="Arial" w:cs="Arial"/>
                <w:iCs/>
              </w:rPr>
            </w:pPr>
            <w:r w:rsidRPr="003935CD">
              <w:rPr>
                <w:rFonts w:ascii="Arial" w:hAnsi="Arial" w:cs="Arial"/>
              </w:rPr>
              <w:t xml:space="preserve">Perform data analysis from various sources in support of Palliative Care metrics.  </w:t>
            </w:r>
          </w:p>
          <w:p w14:paraId="57879A3A" w14:textId="096F3E15" w:rsidR="00BC7087" w:rsidRPr="003935CD" w:rsidRDefault="00BC7087" w:rsidP="00A32BD3">
            <w:pPr>
              <w:numPr>
                <w:ilvl w:val="0"/>
                <w:numId w:val="4"/>
              </w:numPr>
              <w:jc w:val="both"/>
              <w:rPr>
                <w:rFonts w:ascii="Arial" w:hAnsi="Arial" w:cs="Arial"/>
                <w:iCs/>
              </w:rPr>
            </w:pPr>
            <w:r w:rsidRPr="003935CD">
              <w:rPr>
                <w:rFonts w:ascii="Arial" w:hAnsi="Arial" w:cs="Arial"/>
              </w:rPr>
              <w:t>Prepare clear, concise, accurate reports, briefing notes, presentations as required</w:t>
            </w:r>
            <w:r w:rsidR="00CD7116" w:rsidRPr="003935CD">
              <w:rPr>
                <w:rFonts w:ascii="Arial" w:hAnsi="Arial" w:cs="Arial"/>
              </w:rPr>
              <w:t>.</w:t>
            </w:r>
          </w:p>
          <w:p w14:paraId="184A3888" w14:textId="0BAD5EBC" w:rsidR="00BC7087" w:rsidRPr="003935CD" w:rsidRDefault="00BC7087" w:rsidP="00A32BD3">
            <w:pPr>
              <w:numPr>
                <w:ilvl w:val="0"/>
                <w:numId w:val="4"/>
              </w:numPr>
              <w:jc w:val="both"/>
              <w:rPr>
                <w:rFonts w:ascii="Arial" w:hAnsi="Arial" w:cs="Arial"/>
                <w:iCs/>
              </w:rPr>
            </w:pPr>
            <w:r w:rsidRPr="003935CD">
              <w:rPr>
                <w:rFonts w:ascii="Arial" w:hAnsi="Arial" w:cs="Arial"/>
              </w:rPr>
              <w:t>Support the development of efficient systems to support management function</w:t>
            </w:r>
            <w:r w:rsidR="00CD7116" w:rsidRPr="003935CD">
              <w:rPr>
                <w:rFonts w:ascii="Arial" w:hAnsi="Arial" w:cs="Arial"/>
              </w:rPr>
              <w:t>.</w:t>
            </w:r>
            <w:r w:rsidRPr="003935CD">
              <w:rPr>
                <w:rFonts w:ascii="Arial" w:hAnsi="Arial" w:cs="Arial"/>
              </w:rPr>
              <w:t xml:space="preserve"> </w:t>
            </w:r>
          </w:p>
          <w:p w14:paraId="16B2C936" w14:textId="63C5047E" w:rsidR="00BC7087" w:rsidRPr="003935CD" w:rsidRDefault="00BC7087" w:rsidP="00A32BD3">
            <w:pPr>
              <w:numPr>
                <w:ilvl w:val="0"/>
                <w:numId w:val="4"/>
              </w:numPr>
              <w:jc w:val="both"/>
              <w:rPr>
                <w:rFonts w:ascii="Arial" w:hAnsi="Arial" w:cs="Arial"/>
                <w:iCs/>
              </w:rPr>
            </w:pPr>
            <w:r w:rsidRPr="003935CD">
              <w:rPr>
                <w:rFonts w:ascii="Arial" w:hAnsi="Arial" w:cs="Arial"/>
                <w:iCs/>
              </w:rPr>
              <w:t>Ensure deadlines are met and that service levels are maintained.</w:t>
            </w:r>
          </w:p>
          <w:p w14:paraId="63DDE3CC" w14:textId="77777777" w:rsidR="00BC7087" w:rsidRPr="003935CD" w:rsidRDefault="00BC7087" w:rsidP="00A32BD3">
            <w:pPr>
              <w:numPr>
                <w:ilvl w:val="0"/>
                <w:numId w:val="4"/>
              </w:numPr>
              <w:rPr>
                <w:rFonts w:ascii="Arial" w:hAnsi="Arial" w:cs="Arial"/>
                <w:iCs/>
              </w:rPr>
            </w:pPr>
            <w:r w:rsidRPr="003935CD">
              <w:rPr>
                <w:rFonts w:ascii="Arial" w:hAnsi="Arial" w:cs="Arial"/>
                <w:iCs/>
              </w:rPr>
              <w:t xml:space="preserve">Ensure that archives and records are accurate, maintained confidentially and readily available to the appropriate authority. </w:t>
            </w:r>
          </w:p>
          <w:p w14:paraId="5278F861" w14:textId="77777777" w:rsidR="00BC7087" w:rsidRPr="003935CD" w:rsidRDefault="00BC7087" w:rsidP="00A32BD3">
            <w:pPr>
              <w:numPr>
                <w:ilvl w:val="0"/>
                <w:numId w:val="4"/>
              </w:numPr>
              <w:rPr>
                <w:rFonts w:ascii="Arial" w:hAnsi="Arial" w:cs="Arial"/>
                <w:iCs/>
              </w:rPr>
            </w:pPr>
            <w:r w:rsidRPr="003935CD">
              <w:rPr>
                <w:rFonts w:ascii="Arial" w:hAnsi="Arial" w:cs="Arial"/>
                <w:iCs/>
              </w:rPr>
              <w:t>Ensure line management is kept informed of issues arising.</w:t>
            </w:r>
          </w:p>
          <w:p w14:paraId="1E346CB3" w14:textId="77777777" w:rsidR="00A32BD3" w:rsidRDefault="00BC7087" w:rsidP="00A32BD3">
            <w:pPr>
              <w:numPr>
                <w:ilvl w:val="0"/>
                <w:numId w:val="4"/>
              </w:numPr>
              <w:rPr>
                <w:rFonts w:ascii="Arial" w:hAnsi="Arial" w:cs="Arial"/>
                <w:iCs/>
              </w:rPr>
            </w:pPr>
            <w:r w:rsidRPr="003935CD">
              <w:rPr>
                <w:rFonts w:ascii="Arial" w:hAnsi="Arial" w:cs="Arial"/>
                <w:iCs/>
              </w:rPr>
              <w:t>Provide administrative support for meetings and attend as required.</w:t>
            </w:r>
          </w:p>
          <w:p w14:paraId="44122885" w14:textId="77777777" w:rsidR="00A32BD3" w:rsidRDefault="00BC7087" w:rsidP="00A32BD3">
            <w:pPr>
              <w:numPr>
                <w:ilvl w:val="0"/>
                <w:numId w:val="4"/>
              </w:numPr>
              <w:rPr>
                <w:rFonts w:ascii="Arial" w:hAnsi="Arial" w:cs="Arial"/>
                <w:iCs/>
              </w:rPr>
            </w:pPr>
            <w:r w:rsidRPr="00A32BD3">
              <w:rPr>
                <w:rFonts w:ascii="Arial" w:hAnsi="Arial" w:cs="Arial"/>
                <w:iCs/>
              </w:rPr>
              <w:t>Maximise the use technology in ensuring that work is completed to a high standard.</w:t>
            </w:r>
          </w:p>
          <w:p w14:paraId="1FE5F79F" w14:textId="09BD73DA" w:rsidR="00BC7087" w:rsidRPr="00A32BD3" w:rsidRDefault="00BC7087" w:rsidP="00A32BD3">
            <w:pPr>
              <w:numPr>
                <w:ilvl w:val="0"/>
                <w:numId w:val="4"/>
              </w:numPr>
              <w:rPr>
                <w:rFonts w:ascii="Arial" w:hAnsi="Arial" w:cs="Arial"/>
                <w:iCs/>
              </w:rPr>
            </w:pPr>
            <w:r w:rsidRPr="00A32BD3">
              <w:rPr>
                <w:rFonts w:ascii="Arial" w:hAnsi="Arial" w:cs="Arial"/>
              </w:rPr>
              <w:t>Other duties and tasks as assigned at the time of appointment, or as may be assigned at a later time.</w:t>
            </w:r>
          </w:p>
          <w:p w14:paraId="7440EF40" w14:textId="77777777" w:rsidR="0093240F" w:rsidRDefault="0093240F" w:rsidP="00A32BD3">
            <w:pPr>
              <w:jc w:val="both"/>
              <w:rPr>
                <w:rFonts w:ascii="Arial" w:hAnsi="Arial" w:cs="Arial"/>
                <w:iCs/>
              </w:rPr>
            </w:pPr>
          </w:p>
          <w:p w14:paraId="7A2750D3" w14:textId="77777777" w:rsidR="0093240F" w:rsidRPr="0093240F" w:rsidRDefault="0093240F" w:rsidP="00A32BD3">
            <w:pPr>
              <w:spacing w:after="40"/>
              <w:rPr>
                <w:rFonts w:ascii="Arial" w:hAnsi="Arial" w:cs="Arial"/>
                <w:b/>
                <w:iCs/>
                <w:color w:val="000000"/>
                <w:u w:val="single"/>
              </w:rPr>
            </w:pPr>
            <w:r w:rsidRPr="0093240F">
              <w:rPr>
                <w:rFonts w:ascii="Arial" w:hAnsi="Arial" w:cs="Arial"/>
                <w:b/>
                <w:iCs/>
                <w:color w:val="000000"/>
                <w:u w:val="single"/>
              </w:rPr>
              <w:t>Project Management</w:t>
            </w:r>
          </w:p>
          <w:p w14:paraId="5154A21E" w14:textId="77777777" w:rsidR="0093240F" w:rsidRDefault="0093240F" w:rsidP="00A32BD3">
            <w:pPr>
              <w:numPr>
                <w:ilvl w:val="0"/>
                <w:numId w:val="4"/>
              </w:numPr>
              <w:rPr>
                <w:rFonts w:ascii="Arial" w:hAnsi="Arial" w:cs="Arial"/>
                <w:lang w:val="en-IE"/>
              </w:rPr>
            </w:pPr>
            <w:r>
              <w:rPr>
                <w:rFonts w:ascii="Arial" w:hAnsi="Arial" w:cs="Arial"/>
                <w:lang w:val="en-IE"/>
              </w:rPr>
              <w:t xml:space="preserve">Work with the </w:t>
            </w:r>
            <w:r w:rsidRPr="00324517">
              <w:rPr>
                <w:rFonts w:ascii="Arial" w:hAnsi="Arial" w:cs="Arial"/>
                <w:bCs/>
                <w:iCs/>
              </w:rPr>
              <w:t xml:space="preserve">National Lead for Palliative </w:t>
            </w:r>
            <w:r w:rsidRPr="003C165B">
              <w:rPr>
                <w:rFonts w:ascii="Arial" w:hAnsi="Arial" w:cs="Arial"/>
                <w:lang w:val="en-IE"/>
              </w:rPr>
              <w:t>Care</w:t>
            </w:r>
            <w:r w:rsidRPr="003C165B" w:rsidDel="009E1896">
              <w:rPr>
                <w:rFonts w:ascii="Arial" w:hAnsi="Arial" w:cs="Arial"/>
                <w:lang w:val="en-IE"/>
              </w:rPr>
              <w:t xml:space="preserve"> </w:t>
            </w:r>
            <w:r w:rsidRPr="003C165B">
              <w:rPr>
                <w:rFonts w:ascii="Arial" w:hAnsi="Arial" w:cs="Arial"/>
                <w:lang w:val="en-IE"/>
              </w:rPr>
              <w:t xml:space="preserve">or other designated manager </w:t>
            </w:r>
            <w:r w:rsidRPr="00B915A4">
              <w:rPr>
                <w:rFonts w:ascii="Arial" w:hAnsi="Arial" w:cs="Arial"/>
                <w:lang w:val="en-IE"/>
              </w:rPr>
              <w:t xml:space="preserve">and all key stakeholders </w:t>
            </w:r>
            <w:r>
              <w:rPr>
                <w:rFonts w:ascii="Arial" w:hAnsi="Arial" w:cs="Arial"/>
                <w:lang w:val="en-IE"/>
              </w:rPr>
              <w:t>to define and deliver projects</w:t>
            </w:r>
          </w:p>
          <w:p w14:paraId="36DC2F4B" w14:textId="77777777" w:rsidR="0093240F" w:rsidRDefault="0093240F" w:rsidP="00A32BD3">
            <w:pPr>
              <w:numPr>
                <w:ilvl w:val="0"/>
                <w:numId w:val="4"/>
              </w:numPr>
              <w:rPr>
                <w:rFonts w:ascii="Arial" w:hAnsi="Arial" w:cs="Arial"/>
                <w:lang w:val="en-IE"/>
              </w:rPr>
            </w:pPr>
            <w:r>
              <w:rPr>
                <w:rFonts w:ascii="Arial" w:hAnsi="Arial" w:cs="Arial"/>
                <w:lang w:val="en-IE"/>
              </w:rPr>
              <w:t>Support development and management of projects</w:t>
            </w:r>
          </w:p>
          <w:p w14:paraId="380F1448" w14:textId="77777777" w:rsidR="0093240F" w:rsidRPr="003C165B" w:rsidRDefault="0093240F" w:rsidP="00A32BD3">
            <w:pPr>
              <w:numPr>
                <w:ilvl w:val="0"/>
                <w:numId w:val="4"/>
              </w:numPr>
              <w:jc w:val="both"/>
              <w:rPr>
                <w:rFonts w:ascii="Arial" w:hAnsi="Arial" w:cs="Arial"/>
              </w:rPr>
            </w:pPr>
            <w:r>
              <w:rPr>
                <w:rFonts w:ascii="Arial" w:hAnsi="Arial" w:cs="Arial"/>
              </w:rPr>
              <w:t xml:space="preserve">Implement robust project management methodology and processes to enable successful project performance and delivery </w:t>
            </w:r>
          </w:p>
          <w:p w14:paraId="3589E54C" w14:textId="77777777" w:rsidR="0093240F" w:rsidRDefault="0093240F" w:rsidP="00A32BD3">
            <w:pPr>
              <w:numPr>
                <w:ilvl w:val="0"/>
                <w:numId w:val="4"/>
              </w:numPr>
              <w:rPr>
                <w:rFonts w:ascii="Arial" w:hAnsi="Arial" w:cs="Arial"/>
                <w:lang w:val="en-IE"/>
              </w:rPr>
            </w:pPr>
            <w:r>
              <w:rPr>
                <w:rFonts w:ascii="Arial" w:hAnsi="Arial" w:cs="Arial"/>
                <w:lang w:val="en-IE"/>
              </w:rPr>
              <w:t>Identify and manage all resources and funding assigned to the project</w:t>
            </w:r>
          </w:p>
          <w:p w14:paraId="062E77F8" w14:textId="77777777" w:rsidR="0093240F" w:rsidRDefault="0093240F" w:rsidP="00A32BD3">
            <w:pPr>
              <w:numPr>
                <w:ilvl w:val="0"/>
                <w:numId w:val="4"/>
              </w:numPr>
              <w:rPr>
                <w:rFonts w:ascii="Arial" w:hAnsi="Arial" w:cs="Arial"/>
                <w:lang w:val="en-IE"/>
              </w:rPr>
            </w:pPr>
            <w:r>
              <w:rPr>
                <w:rFonts w:ascii="Arial" w:hAnsi="Arial" w:cs="Arial"/>
                <w:lang w:val="en-IE"/>
              </w:rPr>
              <w:lastRenderedPageBreak/>
              <w:t>Ensure that required supports are available to enable successful delivery of the projects</w:t>
            </w:r>
          </w:p>
          <w:p w14:paraId="3FBD1306" w14:textId="77777777" w:rsidR="0093240F" w:rsidRPr="00CD1427" w:rsidRDefault="0093240F" w:rsidP="00A32BD3">
            <w:pPr>
              <w:numPr>
                <w:ilvl w:val="0"/>
                <w:numId w:val="4"/>
              </w:numPr>
              <w:rPr>
                <w:rFonts w:ascii="Arial" w:hAnsi="Arial" w:cs="Arial"/>
                <w:lang w:val="en-IE"/>
              </w:rPr>
            </w:pPr>
            <w:r>
              <w:rPr>
                <w:rFonts w:ascii="Arial" w:hAnsi="Arial" w:cs="Arial"/>
                <w:iCs/>
                <w:lang w:val="en-IE"/>
              </w:rPr>
              <w:t>Manage the progress and completion of project tasks and activities</w:t>
            </w:r>
          </w:p>
          <w:p w14:paraId="538FB448" w14:textId="77777777" w:rsidR="0093240F" w:rsidRDefault="0093240F" w:rsidP="00A32BD3">
            <w:pPr>
              <w:numPr>
                <w:ilvl w:val="0"/>
                <w:numId w:val="4"/>
              </w:numPr>
              <w:rPr>
                <w:rFonts w:ascii="Arial" w:hAnsi="Arial" w:cs="Arial"/>
                <w:lang w:val="en-IE"/>
              </w:rPr>
            </w:pPr>
            <w:r>
              <w:rPr>
                <w:rFonts w:ascii="Arial" w:hAnsi="Arial" w:cs="Arial"/>
                <w:iCs/>
                <w:lang w:val="en-IE"/>
              </w:rPr>
              <w:t>Ensure approval and acceptance of project deliverables to agreed quality standards</w:t>
            </w:r>
          </w:p>
          <w:p w14:paraId="4B040599" w14:textId="77777777" w:rsidR="0093240F" w:rsidRPr="00B915A4" w:rsidRDefault="0093240F" w:rsidP="00A32BD3">
            <w:pPr>
              <w:numPr>
                <w:ilvl w:val="0"/>
                <w:numId w:val="4"/>
              </w:numPr>
              <w:rPr>
                <w:rFonts w:ascii="Arial" w:hAnsi="Arial" w:cs="Arial"/>
                <w:lang w:val="en-IE"/>
              </w:rPr>
            </w:pPr>
            <w:r>
              <w:rPr>
                <w:rFonts w:ascii="Arial" w:hAnsi="Arial" w:cs="Arial"/>
                <w:iCs/>
                <w:lang w:val="en-IE"/>
              </w:rPr>
              <w:t>Manage all aspects of project delivery through the full lifecycle from initiation to closure as required.</w:t>
            </w:r>
          </w:p>
          <w:p w14:paraId="74579772" w14:textId="77777777" w:rsidR="0093240F" w:rsidRDefault="0093240F" w:rsidP="0093240F">
            <w:pPr>
              <w:spacing w:after="40"/>
              <w:ind w:left="357"/>
              <w:rPr>
                <w:rFonts w:ascii="Arial" w:hAnsi="Arial" w:cs="Arial"/>
                <w:iCs/>
                <w:color w:val="000000"/>
              </w:rPr>
            </w:pPr>
          </w:p>
          <w:p w14:paraId="5F59DA96" w14:textId="77777777" w:rsidR="0093240F" w:rsidRPr="0093240F" w:rsidRDefault="0093240F" w:rsidP="0093240F">
            <w:pPr>
              <w:spacing w:after="40"/>
              <w:rPr>
                <w:rFonts w:ascii="Arial" w:hAnsi="Arial" w:cs="Arial"/>
                <w:b/>
                <w:iCs/>
                <w:color w:val="000000"/>
                <w:u w:val="single"/>
              </w:rPr>
            </w:pPr>
            <w:r w:rsidRPr="0093240F">
              <w:rPr>
                <w:rFonts w:ascii="Arial" w:hAnsi="Arial" w:cs="Arial"/>
                <w:b/>
                <w:iCs/>
                <w:color w:val="000000"/>
                <w:u w:val="single"/>
              </w:rPr>
              <w:t>Change Management</w:t>
            </w:r>
          </w:p>
          <w:p w14:paraId="1523952C" w14:textId="77777777" w:rsidR="0093240F" w:rsidRDefault="0093240F" w:rsidP="00CB426D">
            <w:pPr>
              <w:numPr>
                <w:ilvl w:val="0"/>
                <w:numId w:val="4"/>
              </w:numPr>
              <w:spacing w:after="40"/>
              <w:rPr>
                <w:rFonts w:ascii="Arial" w:hAnsi="Arial" w:cs="Arial"/>
                <w:iCs/>
                <w:color w:val="000000"/>
              </w:rPr>
            </w:pPr>
            <w:r>
              <w:rPr>
                <w:rFonts w:ascii="Arial" w:hAnsi="Arial" w:cs="Arial"/>
                <w:iCs/>
                <w:color w:val="000000"/>
              </w:rPr>
              <w:t>Promote and participate in the implementation of change</w:t>
            </w:r>
          </w:p>
          <w:p w14:paraId="111E62F3" w14:textId="77777777" w:rsidR="0093240F" w:rsidRDefault="0093240F" w:rsidP="00CB426D">
            <w:pPr>
              <w:numPr>
                <w:ilvl w:val="0"/>
                <w:numId w:val="4"/>
              </w:numPr>
              <w:spacing w:after="40"/>
              <w:rPr>
                <w:rFonts w:ascii="Arial" w:hAnsi="Arial" w:cs="Arial"/>
                <w:iCs/>
                <w:color w:val="000000"/>
              </w:rPr>
            </w:pPr>
            <w:r>
              <w:rPr>
                <w:rFonts w:ascii="Arial" w:hAnsi="Arial" w:cs="Arial"/>
                <w:iCs/>
                <w:color w:val="000000"/>
              </w:rPr>
              <w:t>Proactively identify inequities / inefficiencies in service administration and implement solutions to improve service delivery, in line with legislation and benchmarking against best practice structures</w:t>
            </w:r>
          </w:p>
          <w:p w14:paraId="55C6ACF6" w14:textId="77777777" w:rsidR="0093240F" w:rsidRDefault="0093240F" w:rsidP="00CB426D">
            <w:pPr>
              <w:numPr>
                <w:ilvl w:val="0"/>
                <w:numId w:val="4"/>
              </w:numPr>
              <w:spacing w:after="40"/>
              <w:rPr>
                <w:rFonts w:ascii="Arial" w:hAnsi="Arial" w:cs="Arial"/>
                <w:iCs/>
                <w:color w:val="000000"/>
              </w:rPr>
            </w:pPr>
            <w:r>
              <w:rPr>
                <w:rFonts w:ascii="Arial" w:hAnsi="Arial" w:cs="Arial"/>
                <w:iCs/>
                <w:color w:val="000000"/>
              </w:rPr>
              <w:t>Embrace change and adapt local work practices accordingly by finding practical ways to make policies work, ensuring team knows how to action changes</w:t>
            </w:r>
          </w:p>
          <w:p w14:paraId="0B79F08A" w14:textId="60BC20A7" w:rsidR="0093240F" w:rsidRDefault="0093240F" w:rsidP="00CB426D">
            <w:pPr>
              <w:numPr>
                <w:ilvl w:val="0"/>
                <w:numId w:val="4"/>
              </w:numPr>
              <w:spacing w:after="40"/>
              <w:rPr>
                <w:rFonts w:ascii="Arial" w:hAnsi="Arial" w:cs="Arial"/>
                <w:iCs/>
                <w:color w:val="000000"/>
              </w:rPr>
            </w:pPr>
            <w:r>
              <w:rPr>
                <w:rFonts w:ascii="Arial" w:hAnsi="Arial" w:cs="Arial"/>
                <w:iCs/>
                <w:color w:val="000000"/>
              </w:rPr>
              <w:t>Encourage and support staff through change process.</w:t>
            </w:r>
          </w:p>
          <w:p w14:paraId="2C3D92B7" w14:textId="77777777" w:rsidR="00923D41" w:rsidRPr="00923D41" w:rsidRDefault="00923D41" w:rsidP="00923D41">
            <w:pPr>
              <w:spacing w:after="40"/>
              <w:ind w:left="360"/>
              <w:rPr>
                <w:rFonts w:ascii="Arial" w:hAnsi="Arial" w:cs="Arial"/>
                <w:iCs/>
                <w:color w:val="000000"/>
              </w:rPr>
            </w:pPr>
          </w:p>
          <w:p w14:paraId="4020AE12" w14:textId="77777777" w:rsidR="00B74D5A" w:rsidRPr="003935CD" w:rsidRDefault="00B74D5A" w:rsidP="00A32BD3">
            <w:pPr>
              <w:spacing w:after="100" w:afterAutospacing="1"/>
              <w:contextualSpacing/>
              <w:jc w:val="both"/>
              <w:rPr>
                <w:rFonts w:ascii="Arial" w:hAnsi="Arial" w:cs="Arial"/>
                <w:b/>
                <w:iCs/>
                <w:u w:val="single"/>
              </w:rPr>
            </w:pPr>
            <w:r w:rsidRPr="00693A79">
              <w:rPr>
                <w:rFonts w:ascii="Arial" w:hAnsi="Arial" w:cs="Arial"/>
                <w:b/>
                <w:iCs/>
                <w:u w:val="single"/>
              </w:rPr>
              <w:t>Customer Service</w:t>
            </w:r>
          </w:p>
          <w:p w14:paraId="40C2BAA9" w14:textId="77777777" w:rsidR="00B74D5A" w:rsidRPr="003935CD" w:rsidRDefault="00B74D5A" w:rsidP="00A32BD3">
            <w:pPr>
              <w:numPr>
                <w:ilvl w:val="0"/>
                <w:numId w:val="4"/>
              </w:numPr>
              <w:spacing w:after="100" w:afterAutospacing="1"/>
              <w:jc w:val="both"/>
              <w:rPr>
                <w:rFonts w:ascii="Arial" w:hAnsi="Arial" w:cs="Arial"/>
                <w:bCs/>
                <w:iCs/>
              </w:rPr>
            </w:pPr>
            <w:r w:rsidRPr="003935CD">
              <w:rPr>
                <w:rFonts w:ascii="Arial" w:hAnsi="Arial" w:cs="Arial"/>
                <w:bCs/>
                <w:iCs/>
              </w:rPr>
              <w:t>Promote and maintain a customer focused environment by ensuring service users / customers are treated with dignity and respect.</w:t>
            </w:r>
          </w:p>
          <w:p w14:paraId="583BE070" w14:textId="21C835A0" w:rsidR="00B74D5A" w:rsidRPr="003935CD" w:rsidRDefault="00B74D5A" w:rsidP="00A32BD3">
            <w:pPr>
              <w:numPr>
                <w:ilvl w:val="0"/>
                <w:numId w:val="4"/>
              </w:numPr>
              <w:spacing w:after="100" w:afterAutospacing="1"/>
              <w:jc w:val="both"/>
              <w:rPr>
                <w:rFonts w:ascii="Arial" w:hAnsi="Arial" w:cs="Arial"/>
                <w:bCs/>
                <w:iCs/>
              </w:rPr>
            </w:pPr>
            <w:r w:rsidRPr="003935CD">
              <w:rPr>
                <w:rFonts w:ascii="Arial" w:hAnsi="Arial" w:cs="Arial"/>
                <w:bCs/>
                <w:iCs/>
              </w:rPr>
              <w:t>Seek feedback from service users / customers and implement change to incorporate same, in agreement with Line Manager.</w:t>
            </w:r>
          </w:p>
          <w:p w14:paraId="123A6867" w14:textId="77777777" w:rsidR="0093240F" w:rsidRPr="0093240F" w:rsidRDefault="0093240F" w:rsidP="0093240F">
            <w:pPr>
              <w:jc w:val="both"/>
              <w:rPr>
                <w:rFonts w:ascii="Arial" w:hAnsi="Arial" w:cs="Arial"/>
                <w:b/>
                <w:iCs/>
                <w:u w:val="single"/>
              </w:rPr>
            </w:pPr>
            <w:r w:rsidRPr="0093240F">
              <w:rPr>
                <w:rFonts w:ascii="Arial" w:hAnsi="Arial" w:cs="Arial"/>
                <w:b/>
                <w:iCs/>
                <w:u w:val="single"/>
              </w:rPr>
              <w:t>Human Resources / Supervision of Staff</w:t>
            </w:r>
          </w:p>
          <w:p w14:paraId="65C3F216" w14:textId="77777777" w:rsidR="0093240F" w:rsidRPr="004E769D" w:rsidRDefault="0093240F" w:rsidP="00CB426D">
            <w:pPr>
              <w:numPr>
                <w:ilvl w:val="0"/>
                <w:numId w:val="4"/>
              </w:numPr>
              <w:jc w:val="both"/>
              <w:rPr>
                <w:rFonts w:ascii="Arial" w:hAnsi="Arial" w:cs="Arial"/>
                <w:iCs/>
              </w:rPr>
            </w:pPr>
            <w:r w:rsidRPr="00822199">
              <w:rPr>
                <w:rFonts w:ascii="Arial" w:hAnsi="Arial" w:cs="Arial"/>
                <w:iCs/>
              </w:rPr>
              <w:t>Supervise and enable other team members to carry out their responsibilities</w:t>
            </w:r>
          </w:p>
          <w:p w14:paraId="292B1873" w14:textId="77777777" w:rsidR="0093240F" w:rsidRPr="00822199" w:rsidRDefault="0093240F" w:rsidP="00CB426D">
            <w:pPr>
              <w:numPr>
                <w:ilvl w:val="0"/>
                <w:numId w:val="4"/>
              </w:numPr>
              <w:jc w:val="both"/>
              <w:rPr>
                <w:rFonts w:ascii="Arial" w:hAnsi="Arial" w:cs="Arial"/>
                <w:iCs/>
              </w:rPr>
            </w:pPr>
            <w:r w:rsidRPr="00822199">
              <w:rPr>
                <w:rFonts w:ascii="Arial" w:hAnsi="Arial" w:cs="Arial"/>
                <w:iCs/>
              </w:rPr>
              <w:t xml:space="preserve">Liaise with </w:t>
            </w:r>
            <w:r>
              <w:rPr>
                <w:rFonts w:ascii="Arial" w:hAnsi="Arial" w:cs="Arial"/>
                <w:iCs/>
              </w:rPr>
              <w:t>relevant stakeholders i</w:t>
            </w:r>
            <w:r w:rsidRPr="00822199">
              <w:rPr>
                <w:rFonts w:ascii="Arial" w:hAnsi="Arial" w:cs="Arial"/>
                <w:iCs/>
              </w:rPr>
              <w:t>n the collation and return of relevant HR documentation and data in a timely manner</w:t>
            </w:r>
          </w:p>
          <w:p w14:paraId="7555C12D" w14:textId="77777777" w:rsidR="0093240F" w:rsidRPr="00822199" w:rsidRDefault="0093240F" w:rsidP="00CB426D">
            <w:pPr>
              <w:numPr>
                <w:ilvl w:val="0"/>
                <w:numId w:val="4"/>
              </w:numPr>
              <w:jc w:val="both"/>
              <w:rPr>
                <w:rFonts w:ascii="Arial" w:hAnsi="Arial" w:cs="Arial"/>
                <w:iCs/>
              </w:rPr>
            </w:pPr>
            <w:r w:rsidRPr="00822199">
              <w:rPr>
                <w:rFonts w:ascii="Arial" w:hAnsi="Arial" w:cs="Arial"/>
                <w:iCs/>
              </w:rPr>
              <w:t xml:space="preserve">Engage in Garda Vetting process as and when appropriate in respect of relevant areas of responsibility </w:t>
            </w:r>
          </w:p>
          <w:p w14:paraId="75E0CD89" w14:textId="77777777" w:rsidR="0093240F" w:rsidRPr="00822199" w:rsidRDefault="0093240F" w:rsidP="00CB426D">
            <w:pPr>
              <w:numPr>
                <w:ilvl w:val="0"/>
                <w:numId w:val="4"/>
              </w:numPr>
              <w:jc w:val="both"/>
              <w:rPr>
                <w:rFonts w:ascii="Arial" w:hAnsi="Arial" w:cs="Arial"/>
                <w:iCs/>
              </w:rPr>
            </w:pPr>
            <w:r w:rsidRPr="00822199">
              <w:rPr>
                <w:rFonts w:ascii="Arial" w:hAnsi="Arial" w:cs="Arial"/>
                <w:iCs/>
              </w:rPr>
              <w:t>Review the conduct and completion of assignments of other staff in accordance with the operational plan and expected quality standards</w:t>
            </w:r>
          </w:p>
          <w:p w14:paraId="4C39FA14" w14:textId="77777777" w:rsidR="0093240F" w:rsidRPr="00822199" w:rsidRDefault="0093240F" w:rsidP="00CB426D">
            <w:pPr>
              <w:numPr>
                <w:ilvl w:val="0"/>
                <w:numId w:val="4"/>
              </w:numPr>
              <w:jc w:val="both"/>
              <w:rPr>
                <w:rFonts w:ascii="Arial" w:hAnsi="Arial" w:cs="Arial"/>
                <w:iCs/>
              </w:rPr>
            </w:pPr>
            <w:r w:rsidRPr="00822199">
              <w:rPr>
                <w:rFonts w:ascii="Arial" w:hAnsi="Arial" w:cs="Arial"/>
                <w:iCs/>
              </w:rPr>
              <w:t>Create and maintain a positive working environment among staff members, which contributes to maintaining and enhancing effective working relationships</w:t>
            </w:r>
          </w:p>
          <w:p w14:paraId="673BAE1A" w14:textId="77777777" w:rsidR="0093240F" w:rsidRPr="00822199" w:rsidRDefault="0093240F" w:rsidP="00CB426D">
            <w:pPr>
              <w:numPr>
                <w:ilvl w:val="0"/>
                <w:numId w:val="4"/>
              </w:numPr>
              <w:jc w:val="both"/>
              <w:rPr>
                <w:rFonts w:ascii="Arial" w:hAnsi="Arial" w:cs="Arial"/>
                <w:iCs/>
              </w:rPr>
            </w:pPr>
            <w:r w:rsidRPr="00822199">
              <w:rPr>
                <w:rFonts w:ascii="Arial" w:hAnsi="Arial" w:cs="Arial"/>
                <w:iCs/>
              </w:rPr>
              <w:t>Manage the performance of staff, dealing with underperformance in a timely and constructive manner</w:t>
            </w:r>
          </w:p>
          <w:p w14:paraId="7792F74E" w14:textId="77777777" w:rsidR="0093240F" w:rsidRPr="00822199" w:rsidRDefault="0093240F" w:rsidP="00CB426D">
            <w:pPr>
              <w:numPr>
                <w:ilvl w:val="0"/>
                <w:numId w:val="4"/>
              </w:numPr>
              <w:jc w:val="both"/>
              <w:rPr>
                <w:rFonts w:ascii="Arial" w:hAnsi="Arial" w:cs="Arial"/>
                <w:iCs/>
              </w:rPr>
            </w:pPr>
            <w:r w:rsidRPr="00822199">
              <w:rPr>
                <w:rFonts w:ascii="Arial" w:hAnsi="Arial" w:cs="Arial"/>
                <w:iCs/>
              </w:rPr>
              <w:t>Identify and agree training and development needs of team and design plan to meet needs</w:t>
            </w:r>
          </w:p>
          <w:p w14:paraId="5C265FB3" w14:textId="77777777" w:rsidR="0093240F" w:rsidRPr="00822199" w:rsidRDefault="0093240F" w:rsidP="00CB426D">
            <w:pPr>
              <w:numPr>
                <w:ilvl w:val="0"/>
                <w:numId w:val="4"/>
              </w:numPr>
              <w:jc w:val="both"/>
              <w:rPr>
                <w:rFonts w:ascii="Arial" w:hAnsi="Arial" w:cs="Arial"/>
                <w:iCs/>
              </w:rPr>
            </w:pPr>
            <w:r w:rsidRPr="00822199">
              <w:rPr>
                <w:rFonts w:ascii="Arial" w:hAnsi="Arial" w:cs="Arial"/>
                <w:iCs/>
              </w:rPr>
              <w:t>Conduct regular staff meetings to keep staff informed and to hear views</w:t>
            </w:r>
          </w:p>
          <w:p w14:paraId="47323350" w14:textId="77777777" w:rsidR="0093240F" w:rsidRPr="004E769D" w:rsidRDefault="0093240F" w:rsidP="00CB426D">
            <w:pPr>
              <w:numPr>
                <w:ilvl w:val="0"/>
                <w:numId w:val="4"/>
              </w:numPr>
              <w:jc w:val="both"/>
              <w:rPr>
                <w:rFonts w:ascii="Arial" w:hAnsi="Arial" w:cs="Arial"/>
                <w:iCs/>
              </w:rPr>
            </w:pPr>
            <w:r w:rsidRPr="00822199">
              <w:rPr>
                <w:rFonts w:ascii="Arial" w:hAnsi="Arial" w:cs="Arial"/>
                <w:iCs/>
              </w:rPr>
              <w:t>Keep in touch with workloads of staff members to gauge levels of stress and morale in the team</w:t>
            </w:r>
          </w:p>
          <w:p w14:paraId="6BE7635E" w14:textId="77777777" w:rsidR="0093240F" w:rsidRPr="00010FBB" w:rsidRDefault="0093240F" w:rsidP="00CB426D">
            <w:pPr>
              <w:numPr>
                <w:ilvl w:val="0"/>
                <w:numId w:val="4"/>
              </w:numPr>
              <w:jc w:val="both"/>
              <w:rPr>
                <w:rFonts w:ascii="Arial" w:hAnsi="Arial" w:cs="Arial"/>
                <w:iCs/>
              </w:rPr>
            </w:pPr>
            <w:r w:rsidRPr="00A36DF0">
              <w:rPr>
                <w:rFonts w:ascii="Arial" w:hAnsi="Arial" w:cs="Arial"/>
                <w:iCs/>
              </w:rPr>
              <w:t xml:space="preserve">Pursue </w:t>
            </w:r>
            <w:r>
              <w:rPr>
                <w:rFonts w:ascii="Arial" w:hAnsi="Arial" w:cs="Arial"/>
                <w:iCs/>
              </w:rPr>
              <w:t xml:space="preserve">and promote </w:t>
            </w:r>
            <w:r w:rsidRPr="00A36DF0">
              <w:rPr>
                <w:rFonts w:ascii="Arial" w:hAnsi="Arial" w:cs="Arial"/>
                <w:iCs/>
              </w:rPr>
              <w:t xml:space="preserve">continuous professional development in order to develop </w:t>
            </w:r>
            <w:r>
              <w:rPr>
                <w:rFonts w:ascii="Arial" w:hAnsi="Arial" w:cs="Arial"/>
                <w:iCs/>
              </w:rPr>
              <w:t xml:space="preserve">leadership and </w:t>
            </w:r>
            <w:r w:rsidRPr="00A36DF0">
              <w:rPr>
                <w:rFonts w:ascii="Arial" w:hAnsi="Arial" w:cs="Arial"/>
                <w:iCs/>
              </w:rPr>
              <w:t>management expertise and professional knowledge</w:t>
            </w:r>
            <w:r>
              <w:rPr>
                <w:rFonts w:ascii="Arial" w:hAnsi="Arial" w:cs="Arial"/>
                <w:iCs/>
              </w:rPr>
              <w:t>.</w:t>
            </w:r>
          </w:p>
          <w:p w14:paraId="79E42438" w14:textId="77777777" w:rsidR="0093240F" w:rsidRDefault="0093240F" w:rsidP="00BC7087">
            <w:pPr>
              <w:spacing w:before="100" w:beforeAutospacing="1" w:after="100" w:afterAutospacing="1"/>
              <w:contextualSpacing/>
              <w:jc w:val="both"/>
              <w:rPr>
                <w:rFonts w:ascii="Arial" w:hAnsi="Arial" w:cs="Arial"/>
                <w:iCs/>
              </w:rPr>
            </w:pPr>
          </w:p>
          <w:p w14:paraId="33EFD13A" w14:textId="77777777" w:rsidR="0093240F" w:rsidRDefault="0093240F" w:rsidP="00BC7087">
            <w:pPr>
              <w:spacing w:before="100" w:beforeAutospacing="1" w:after="100" w:afterAutospacing="1"/>
              <w:contextualSpacing/>
              <w:jc w:val="both"/>
              <w:rPr>
                <w:rFonts w:ascii="Arial" w:hAnsi="Arial" w:cs="Arial"/>
                <w:b/>
                <w:iCs/>
                <w:u w:val="single"/>
              </w:rPr>
            </w:pPr>
          </w:p>
          <w:p w14:paraId="33899C24" w14:textId="51BBFD43" w:rsidR="00BC7087" w:rsidRPr="003935CD" w:rsidRDefault="00BC7087" w:rsidP="00BC7087">
            <w:pPr>
              <w:spacing w:before="100" w:beforeAutospacing="1" w:after="100" w:afterAutospacing="1"/>
              <w:contextualSpacing/>
              <w:jc w:val="both"/>
              <w:rPr>
                <w:rFonts w:ascii="Arial" w:hAnsi="Arial" w:cs="Arial"/>
                <w:b/>
                <w:iCs/>
                <w:u w:val="single"/>
              </w:rPr>
            </w:pPr>
            <w:r w:rsidRPr="003935CD">
              <w:rPr>
                <w:rFonts w:ascii="Arial" w:hAnsi="Arial" w:cs="Arial"/>
                <w:b/>
                <w:iCs/>
                <w:u w:val="single"/>
              </w:rPr>
              <w:t>Service Delivery and Service Improvement</w:t>
            </w:r>
          </w:p>
          <w:p w14:paraId="4137DB8F" w14:textId="77777777" w:rsidR="00BC7087" w:rsidRPr="003935CD" w:rsidRDefault="00BC7087" w:rsidP="00A32BD3">
            <w:pPr>
              <w:numPr>
                <w:ilvl w:val="0"/>
                <w:numId w:val="4"/>
              </w:numPr>
              <w:spacing w:after="100" w:afterAutospacing="1"/>
              <w:jc w:val="both"/>
              <w:rPr>
                <w:rFonts w:ascii="Arial" w:hAnsi="Arial" w:cs="Arial"/>
                <w:iCs/>
              </w:rPr>
            </w:pPr>
            <w:r w:rsidRPr="003935CD">
              <w:rPr>
                <w:rFonts w:ascii="Arial" w:hAnsi="Arial" w:cs="Arial"/>
                <w:iCs/>
              </w:rPr>
              <w:t>Ensure accurate attention to detail in own work and work of team.</w:t>
            </w:r>
          </w:p>
          <w:p w14:paraId="16EEC58F" w14:textId="77777777" w:rsidR="00BC7087" w:rsidRPr="003935CD" w:rsidRDefault="00BC7087" w:rsidP="00A32BD3">
            <w:pPr>
              <w:numPr>
                <w:ilvl w:val="0"/>
                <w:numId w:val="4"/>
              </w:numPr>
              <w:spacing w:after="100" w:afterAutospacing="1"/>
              <w:jc w:val="both"/>
              <w:rPr>
                <w:rFonts w:ascii="Arial" w:hAnsi="Arial" w:cs="Arial"/>
                <w:iCs/>
              </w:rPr>
            </w:pPr>
            <w:r w:rsidRPr="003935CD">
              <w:rPr>
                <w:rFonts w:ascii="Arial" w:hAnsi="Arial" w:cs="Arial"/>
                <w:iCs/>
              </w:rPr>
              <w:t>Maintain a good understanding of internal and external factors that can affect service delivery including awareness of local and national issues that impact on own area.</w:t>
            </w:r>
          </w:p>
          <w:p w14:paraId="611DB2CC" w14:textId="77777777" w:rsidR="00BC7087" w:rsidRPr="003935CD" w:rsidRDefault="00BC7087" w:rsidP="00A32BD3">
            <w:pPr>
              <w:numPr>
                <w:ilvl w:val="0"/>
                <w:numId w:val="4"/>
              </w:numPr>
              <w:spacing w:after="100" w:afterAutospacing="1"/>
              <w:jc w:val="both"/>
              <w:rPr>
                <w:rFonts w:ascii="Arial" w:hAnsi="Arial" w:cs="Arial"/>
                <w:iCs/>
              </w:rPr>
            </w:pPr>
            <w:r w:rsidRPr="003935CD">
              <w:rPr>
                <w:rFonts w:ascii="Arial" w:hAnsi="Arial" w:cs="Arial"/>
                <w:iCs/>
              </w:rPr>
              <w:t>Embrace change and adapt local work practices accordingly by finding practical ways to make policies work, ensuring team knows how to action changes.</w:t>
            </w:r>
          </w:p>
          <w:p w14:paraId="2B7B70BF" w14:textId="7CAE2F44" w:rsidR="00BC7087" w:rsidRPr="003935CD" w:rsidRDefault="00BC7087" w:rsidP="00A32BD3">
            <w:pPr>
              <w:pStyle w:val="ListParagraph"/>
              <w:numPr>
                <w:ilvl w:val="0"/>
                <w:numId w:val="4"/>
              </w:numPr>
              <w:spacing w:after="100" w:afterAutospacing="1"/>
              <w:jc w:val="both"/>
              <w:rPr>
                <w:rFonts w:ascii="Arial" w:hAnsi="Arial" w:cs="Arial"/>
                <w:b/>
                <w:iCs/>
              </w:rPr>
            </w:pPr>
            <w:r w:rsidRPr="003935CD">
              <w:rPr>
                <w:rFonts w:ascii="Arial" w:hAnsi="Arial" w:cs="Arial"/>
                <w:iCs/>
              </w:rPr>
              <w:t>Identify opportunities for improvement and implement.</w:t>
            </w:r>
          </w:p>
          <w:p w14:paraId="5B3ACEF1" w14:textId="77777777" w:rsidR="00A4033D" w:rsidRDefault="00A4033D" w:rsidP="00BC7087">
            <w:pPr>
              <w:spacing w:before="100" w:beforeAutospacing="1" w:after="100" w:afterAutospacing="1"/>
              <w:contextualSpacing/>
              <w:jc w:val="both"/>
              <w:rPr>
                <w:rFonts w:ascii="Arial" w:hAnsi="Arial" w:cs="Arial"/>
                <w:b/>
                <w:iCs/>
                <w:u w:val="single"/>
              </w:rPr>
            </w:pPr>
          </w:p>
          <w:p w14:paraId="39A10988" w14:textId="6B4899A2" w:rsidR="00BC7087" w:rsidRPr="003935CD" w:rsidRDefault="00BC7087" w:rsidP="00BC7087">
            <w:pPr>
              <w:spacing w:before="100" w:beforeAutospacing="1" w:after="100" w:afterAutospacing="1"/>
              <w:contextualSpacing/>
              <w:jc w:val="both"/>
              <w:rPr>
                <w:rFonts w:ascii="Arial" w:hAnsi="Arial" w:cs="Arial"/>
                <w:b/>
                <w:iCs/>
                <w:u w:val="single"/>
              </w:rPr>
            </w:pPr>
            <w:r w:rsidRPr="003935CD">
              <w:rPr>
                <w:rFonts w:ascii="Arial" w:hAnsi="Arial" w:cs="Arial"/>
                <w:b/>
                <w:iCs/>
                <w:u w:val="single"/>
              </w:rPr>
              <w:t>Standards, Policies, Procedures &amp; Legislation</w:t>
            </w:r>
          </w:p>
          <w:p w14:paraId="64D32D69" w14:textId="77777777" w:rsidR="0093240F" w:rsidRPr="00010FBB" w:rsidRDefault="0093240F" w:rsidP="00CB426D">
            <w:pPr>
              <w:numPr>
                <w:ilvl w:val="0"/>
                <w:numId w:val="4"/>
              </w:numPr>
              <w:jc w:val="both"/>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p>
          <w:p w14:paraId="148207F0" w14:textId="77777777" w:rsidR="0093240F" w:rsidRDefault="0093240F" w:rsidP="00CB426D">
            <w:pPr>
              <w:numPr>
                <w:ilvl w:val="0"/>
                <w:numId w:val="4"/>
              </w:numPr>
              <w:jc w:val="both"/>
              <w:rPr>
                <w:rFonts w:ascii="Arial" w:hAnsi="Arial" w:cs="Arial"/>
                <w:iCs/>
              </w:rPr>
            </w:pPr>
            <w:r w:rsidRPr="002C1606">
              <w:rPr>
                <w:rFonts w:ascii="Arial" w:hAnsi="Arial" w:cs="Arial"/>
                <w:iCs/>
              </w:rPr>
              <w:lastRenderedPageBreak/>
              <w:t>Effectively discharge the day-to-day operations, including compliance with HSE Financial regulations and all HSE policies and procedures</w:t>
            </w:r>
          </w:p>
          <w:p w14:paraId="5B774027" w14:textId="77777777" w:rsidR="0093240F" w:rsidRPr="00257506" w:rsidRDefault="0093240F" w:rsidP="00CB426D">
            <w:pPr>
              <w:numPr>
                <w:ilvl w:val="0"/>
                <w:numId w:val="4"/>
              </w:numPr>
              <w:jc w:val="both"/>
              <w:rPr>
                <w:rFonts w:ascii="Arial" w:hAnsi="Arial" w:cs="Arial"/>
                <w:iCs/>
              </w:rPr>
            </w:pPr>
            <w:r>
              <w:rPr>
                <w:rFonts w:ascii="Arial" w:hAnsi="Arial" w:cs="Arial"/>
                <w:iCs/>
              </w:rPr>
              <w:t>Ensure accurate attention to detail and consistent adherence to procedures and current standards within area of responsibility</w:t>
            </w:r>
          </w:p>
          <w:p w14:paraId="08E4FA54" w14:textId="77777777" w:rsidR="0093240F" w:rsidRDefault="0093240F" w:rsidP="00CB426D">
            <w:pPr>
              <w:numPr>
                <w:ilvl w:val="0"/>
                <w:numId w:val="4"/>
              </w:numPr>
              <w:jc w:val="both"/>
              <w:rPr>
                <w:rFonts w:ascii="Arial" w:hAnsi="Arial" w:cs="Arial"/>
                <w:iCs/>
              </w:rPr>
            </w:pPr>
            <w:r w:rsidRPr="002C1606">
              <w:rPr>
                <w:rFonts w:ascii="Arial" w:hAnsi="Arial" w:cs="Arial"/>
                <w:iCs/>
              </w:rPr>
              <w:t xml:space="preserve">Maintain own knowledge of relevant </w:t>
            </w:r>
            <w:r>
              <w:rPr>
                <w:rFonts w:ascii="Arial" w:hAnsi="Arial" w:cs="Arial"/>
                <w:iCs/>
              </w:rPr>
              <w:t xml:space="preserve">policies, </w:t>
            </w:r>
            <w:r w:rsidRPr="002C1606">
              <w:rPr>
                <w:rFonts w:ascii="Arial" w:hAnsi="Arial" w:cs="Arial"/>
                <w:iCs/>
              </w:rPr>
              <w:t>procedures,</w:t>
            </w:r>
            <w:r>
              <w:rPr>
                <w:rFonts w:ascii="Arial" w:hAnsi="Arial" w:cs="Arial"/>
                <w:iCs/>
              </w:rPr>
              <w:t xml:space="preserve"> guidelines and</w:t>
            </w:r>
            <w:r w:rsidRPr="002C1606">
              <w:rPr>
                <w:rFonts w:ascii="Arial" w:hAnsi="Arial" w:cs="Arial"/>
                <w:iCs/>
              </w:rPr>
              <w:t xml:space="preserve"> practices to perform the role effectively and to ensure standards are met by own team</w:t>
            </w:r>
          </w:p>
          <w:p w14:paraId="53641A0B" w14:textId="77777777" w:rsidR="0093240F" w:rsidRPr="002C1606" w:rsidRDefault="0093240F" w:rsidP="00CB426D">
            <w:pPr>
              <w:numPr>
                <w:ilvl w:val="0"/>
                <w:numId w:val="4"/>
              </w:numPr>
              <w:jc w:val="both"/>
              <w:rPr>
                <w:rFonts w:ascii="Arial" w:hAnsi="Arial" w:cs="Arial"/>
                <w:iCs/>
              </w:rPr>
            </w:pPr>
            <w:r>
              <w:rPr>
                <w:rFonts w:ascii="Arial" w:hAnsi="Arial" w:cs="Arial"/>
                <w:iCs/>
              </w:rPr>
              <w:t xml:space="preserve">Maintain own knowledge of relevant regulations and legislation e.g., HSE Financial Regulations, Health &amp; Safety legislation, Employment legislation, FOI Acts, GDPR </w:t>
            </w:r>
          </w:p>
          <w:p w14:paraId="562711AB" w14:textId="77777777" w:rsidR="009008A3" w:rsidRDefault="0093240F" w:rsidP="00CB426D">
            <w:pPr>
              <w:numPr>
                <w:ilvl w:val="0"/>
                <w:numId w:val="4"/>
              </w:numPr>
              <w:jc w:val="both"/>
              <w:rPr>
                <w:rFonts w:ascii="Arial" w:hAnsi="Arial" w:cs="Arial"/>
                <w:iCs/>
              </w:rPr>
            </w:pPr>
            <w:r w:rsidRPr="002C1606">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r w:rsidR="00CB426D">
              <w:rPr>
                <w:rFonts w:ascii="Arial" w:hAnsi="Arial" w:cs="Arial"/>
                <w:iCs/>
              </w:rPr>
              <w:t xml:space="preserve">. </w:t>
            </w:r>
          </w:p>
          <w:p w14:paraId="5D744C25" w14:textId="757CF745" w:rsidR="0093240F" w:rsidRDefault="0093240F" w:rsidP="00CB426D">
            <w:pPr>
              <w:numPr>
                <w:ilvl w:val="0"/>
                <w:numId w:val="4"/>
              </w:numPr>
              <w:jc w:val="both"/>
              <w:rPr>
                <w:rFonts w:ascii="Arial" w:hAnsi="Arial" w:cs="Arial"/>
                <w:iCs/>
              </w:rPr>
            </w:pPr>
            <w:r w:rsidRPr="00CB426D">
              <w:rPr>
                <w:rFonts w:ascii="Arial" w:hAnsi="Arial" w:cs="Arial"/>
                <w:iCs/>
              </w:rPr>
              <w:t>Support, promote and actively participate in sustainable energy, water and waste initiatives to create a more sustainable, low carbon and efficient health service</w:t>
            </w:r>
            <w:r w:rsidR="00CB426D">
              <w:rPr>
                <w:rFonts w:ascii="Arial" w:hAnsi="Arial" w:cs="Arial"/>
                <w:iCs/>
              </w:rPr>
              <w:t>.</w:t>
            </w:r>
          </w:p>
          <w:p w14:paraId="6EE0E5B9" w14:textId="77777777" w:rsidR="00CB426D" w:rsidRPr="00CB426D" w:rsidRDefault="00CB426D" w:rsidP="00CB426D">
            <w:pPr>
              <w:numPr>
                <w:ilvl w:val="0"/>
                <w:numId w:val="4"/>
              </w:numPr>
              <w:rPr>
                <w:rFonts w:ascii="Arial" w:hAnsi="Arial" w:cs="Arial"/>
              </w:rPr>
            </w:pPr>
            <w:r w:rsidRPr="00CB426D">
              <w:rPr>
                <w:rFonts w:ascii="Arial" w:hAnsi="Arial" w:cs="Arial"/>
              </w:rPr>
              <w:t xml:space="preserve">Adequately identifies, assesses, manages and monitors risk within their area of responsibility. </w:t>
            </w:r>
          </w:p>
          <w:p w14:paraId="3D3C696E" w14:textId="77777777" w:rsidR="00BC7087" w:rsidRPr="003935CD" w:rsidRDefault="00BC7087" w:rsidP="00BC7087">
            <w:pPr>
              <w:spacing w:before="100" w:beforeAutospacing="1" w:after="100" w:afterAutospacing="1"/>
              <w:contextualSpacing/>
              <w:jc w:val="both"/>
              <w:rPr>
                <w:rFonts w:ascii="Arial" w:hAnsi="Arial" w:cs="Arial"/>
                <w:b/>
                <w:i/>
                <w:iCs/>
              </w:rPr>
            </w:pPr>
          </w:p>
          <w:p w14:paraId="6DBACB3D" w14:textId="77777777" w:rsidR="00BC7087" w:rsidRPr="003935CD" w:rsidRDefault="00BC7087" w:rsidP="00BC7087">
            <w:pPr>
              <w:spacing w:before="100" w:beforeAutospacing="1" w:after="100" w:afterAutospacing="1"/>
              <w:contextualSpacing/>
              <w:jc w:val="both"/>
              <w:rPr>
                <w:rFonts w:ascii="Arial" w:hAnsi="Arial" w:cs="Arial"/>
              </w:rPr>
            </w:pPr>
            <w:r w:rsidRPr="003935CD">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3935CD">
              <w:rPr>
                <w:rFonts w:ascii="Arial" w:hAnsi="Arial" w:cs="Arial"/>
              </w:rPr>
              <w:t xml:space="preserve">  </w:t>
            </w:r>
          </w:p>
          <w:p w14:paraId="62EBF3C5" w14:textId="378112CB" w:rsidR="00BC7087" w:rsidRPr="003935CD" w:rsidRDefault="00BC7087" w:rsidP="00BC7087">
            <w:pPr>
              <w:spacing w:before="100" w:beforeAutospacing="1" w:after="100" w:afterAutospacing="1"/>
              <w:contextualSpacing/>
              <w:jc w:val="both"/>
              <w:rPr>
                <w:rFonts w:ascii="Arial" w:hAnsi="Arial" w:cs="Arial"/>
              </w:rPr>
            </w:pPr>
          </w:p>
        </w:tc>
      </w:tr>
      <w:tr w:rsidR="00BC7087" w:rsidRPr="005E0BEA" w14:paraId="6C46D812" w14:textId="77777777" w:rsidTr="05C55DB9">
        <w:tc>
          <w:tcPr>
            <w:tcW w:w="2364" w:type="dxa"/>
          </w:tcPr>
          <w:p w14:paraId="49D51151" w14:textId="77777777" w:rsidR="00BC7087" w:rsidRPr="00F65B66" w:rsidRDefault="00BC7087" w:rsidP="00BC7087">
            <w:pPr>
              <w:jc w:val="both"/>
              <w:rPr>
                <w:rFonts w:ascii="Arial" w:hAnsi="Arial" w:cs="Arial"/>
                <w:b/>
                <w:bCs/>
              </w:rPr>
            </w:pPr>
            <w:r w:rsidRPr="00F65B66">
              <w:rPr>
                <w:rFonts w:ascii="Arial" w:hAnsi="Arial" w:cs="Arial"/>
                <w:b/>
                <w:bCs/>
              </w:rPr>
              <w:lastRenderedPageBreak/>
              <w:t>Eligibility Criteria</w:t>
            </w:r>
          </w:p>
          <w:p w14:paraId="6D98A12B" w14:textId="77777777" w:rsidR="00BC7087" w:rsidRPr="00F65B66" w:rsidRDefault="00BC7087" w:rsidP="00BC7087">
            <w:pPr>
              <w:jc w:val="both"/>
              <w:rPr>
                <w:rFonts w:ascii="Arial" w:hAnsi="Arial" w:cs="Arial"/>
                <w:b/>
                <w:bCs/>
              </w:rPr>
            </w:pPr>
          </w:p>
          <w:p w14:paraId="7E985084" w14:textId="77777777" w:rsidR="00BC7087" w:rsidRPr="00F65B66" w:rsidRDefault="00BC7087" w:rsidP="00BC7087">
            <w:pPr>
              <w:jc w:val="both"/>
              <w:rPr>
                <w:rFonts w:ascii="Arial" w:hAnsi="Arial" w:cs="Arial"/>
                <w:b/>
                <w:bCs/>
              </w:rPr>
            </w:pPr>
            <w:r w:rsidRPr="00F65B66">
              <w:rPr>
                <w:rFonts w:ascii="Arial" w:hAnsi="Arial" w:cs="Arial"/>
                <w:b/>
                <w:bCs/>
              </w:rPr>
              <w:t>Qualifications and/ or experience</w:t>
            </w:r>
          </w:p>
          <w:p w14:paraId="2946DB82" w14:textId="77777777" w:rsidR="00BC7087" w:rsidRPr="00F65B66" w:rsidRDefault="00BC7087" w:rsidP="00BC7087">
            <w:pPr>
              <w:jc w:val="both"/>
              <w:rPr>
                <w:rFonts w:ascii="Arial" w:hAnsi="Arial" w:cs="Arial"/>
                <w:b/>
                <w:bCs/>
              </w:rPr>
            </w:pPr>
          </w:p>
        </w:tc>
        <w:tc>
          <w:tcPr>
            <w:tcW w:w="8256" w:type="dxa"/>
          </w:tcPr>
          <w:p w14:paraId="0F25AA8C" w14:textId="648B7D3D" w:rsidR="00BC7087" w:rsidRPr="008477CB" w:rsidRDefault="00BC7087" w:rsidP="00BC7087">
            <w:pPr>
              <w:rPr>
                <w:rFonts w:ascii="Arial" w:hAnsi="Arial" w:cs="Arial"/>
                <w:b/>
                <w:bCs/>
                <w:iCs/>
              </w:rPr>
            </w:pPr>
            <w:r w:rsidRPr="008477CB">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- 161867”</w:t>
            </w:r>
            <w:r w:rsidRPr="008477CB" w:rsidDel="00962597">
              <w:rPr>
                <w:rFonts w:ascii="Arial" w:hAnsi="Arial" w:cs="Arial"/>
                <w:b/>
                <w:bCs/>
                <w:iCs/>
                <w:highlight w:val="yellow"/>
              </w:rPr>
              <w:t xml:space="preserve"> </w:t>
            </w:r>
          </w:p>
          <w:p w14:paraId="3F69850D" w14:textId="77777777" w:rsidR="00C943A3" w:rsidRPr="008477CB" w:rsidRDefault="00C943A3" w:rsidP="00BC7087">
            <w:pPr>
              <w:rPr>
                <w:rFonts w:ascii="Arial" w:hAnsi="Arial" w:cs="Arial"/>
                <w:b/>
                <w:bCs/>
                <w:iCs/>
              </w:rPr>
            </w:pPr>
          </w:p>
          <w:p w14:paraId="36AFF251" w14:textId="77777777" w:rsidR="00C943A3" w:rsidRPr="008477CB" w:rsidRDefault="00C943A3" w:rsidP="00C943A3">
            <w:pPr>
              <w:rPr>
                <w:rFonts w:ascii="Arial" w:hAnsi="Arial" w:cs="Arial"/>
                <w:bCs/>
                <w:iCs/>
                <w:shd w:val="clear" w:color="auto" w:fill="FFFFFF"/>
              </w:rPr>
            </w:pPr>
            <w:r w:rsidRPr="008477CB">
              <w:rPr>
                <w:rFonts w:ascii="Arial" w:hAnsi="Arial" w:cs="Arial"/>
                <w:bCs/>
                <w:iCs/>
                <w:shd w:val="clear" w:color="auto" w:fill="FFFFFF"/>
              </w:rPr>
              <w:t>* A list of ‘other statutory health agencies’ can be found:</w:t>
            </w:r>
          </w:p>
          <w:p w14:paraId="16EFEE3C" w14:textId="77777777" w:rsidR="00C943A3" w:rsidRPr="008477CB" w:rsidRDefault="00C943A3" w:rsidP="00C943A3">
            <w:pPr>
              <w:autoSpaceDE w:val="0"/>
              <w:autoSpaceDN w:val="0"/>
              <w:adjustRightInd w:val="0"/>
              <w:spacing w:line="240" w:lineRule="atLeast"/>
              <w:rPr>
                <w:rStyle w:val="Hyperlink"/>
                <w:rFonts w:ascii="Arial" w:hAnsi="Arial" w:cs="Arial"/>
              </w:rPr>
            </w:pPr>
            <w:hyperlink r:id="rId14" w:history="1">
              <w:r w:rsidRPr="008477CB">
                <w:rPr>
                  <w:rStyle w:val="Hyperlink"/>
                  <w:rFonts w:ascii="Arial" w:hAnsi="Arial" w:cs="Arial"/>
                </w:rPr>
                <w:t>https://www.gov.ie/en/organisation-information/9c9c03-bodies-under-the-aegis-of-the-department-of-health/?referrer=http://www.health.gov.ie/about-us/agencies-health-bodies/</w:t>
              </w:r>
            </w:hyperlink>
          </w:p>
          <w:p w14:paraId="499E1776" w14:textId="42E580F7" w:rsidR="00BC7087" w:rsidRPr="008477CB" w:rsidRDefault="00BC7087" w:rsidP="00BC7087">
            <w:pPr>
              <w:rPr>
                <w:rFonts w:ascii="Arial" w:hAnsi="Arial" w:cs="Arial"/>
                <w:b/>
                <w:bCs/>
                <w:iCs/>
              </w:rPr>
            </w:pPr>
          </w:p>
          <w:p w14:paraId="3BC4E773" w14:textId="77777777" w:rsidR="008477CB" w:rsidRPr="008477CB" w:rsidRDefault="008477CB" w:rsidP="008477CB">
            <w:pPr>
              <w:numPr>
                <w:ilvl w:val="0"/>
                <w:numId w:val="21"/>
              </w:numPr>
              <w:textAlignment w:val="center"/>
              <w:rPr>
                <w:rFonts w:ascii="Arial" w:hAnsi="Arial" w:cs="Arial"/>
                <w:lang w:val="en-IE" w:eastAsia="en-IE"/>
              </w:rPr>
            </w:pPr>
            <w:r w:rsidRPr="008477CB">
              <w:rPr>
                <w:rFonts w:ascii="Arial" w:hAnsi="Arial" w:cs="Arial"/>
                <w:lang w:val="en-IE" w:eastAsia="en-IE"/>
              </w:rPr>
              <w:t>Eligible applicants will be those who on the closing date for the competition:</w:t>
            </w:r>
          </w:p>
          <w:p w14:paraId="0BF009D6" w14:textId="77777777" w:rsidR="008477CB" w:rsidRPr="008477CB" w:rsidRDefault="008477CB" w:rsidP="008477CB">
            <w:pPr>
              <w:rPr>
                <w:rFonts w:ascii="Arial" w:hAnsi="Arial" w:cs="Arial"/>
                <w:lang w:val="en-IE" w:eastAsia="en-IE"/>
              </w:rPr>
            </w:pPr>
            <w:r w:rsidRPr="008477CB">
              <w:rPr>
                <w:rFonts w:ascii="Arial" w:hAnsi="Arial" w:cs="Arial"/>
                <w:lang w:val="en-IE" w:eastAsia="en-IE"/>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960"/>
              <w:gridCol w:w="7043"/>
            </w:tblGrid>
            <w:tr w:rsidR="008477CB" w:rsidRPr="008477CB" w14:paraId="15A56230" w14:textId="77777777" w:rsidTr="008477CB">
              <w:tc>
                <w:tcPr>
                  <w:tcW w:w="960" w:type="dxa"/>
                  <w:tcBorders>
                    <w:top w:val="nil"/>
                    <w:left w:val="nil"/>
                    <w:bottom w:val="nil"/>
                    <w:right w:val="nil"/>
                  </w:tcBorders>
                  <w:tcMar>
                    <w:top w:w="80" w:type="dxa"/>
                    <w:left w:w="80" w:type="dxa"/>
                    <w:bottom w:w="80" w:type="dxa"/>
                    <w:right w:w="80" w:type="dxa"/>
                  </w:tcMar>
                  <w:hideMark/>
                </w:tcPr>
                <w:p w14:paraId="12B60F2B" w14:textId="77777777" w:rsidR="008477CB" w:rsidRPr="008477CB" w:rsidRDefault="008477CB" w:rsidP="008477CB">
                  <w:pPr>
                    <w:rPr>
                      <w:rFonts w:ascii="Arial" w:hAnsi="Arial" w:cs="Arial"/>
                      <w:lang w:val="en-IE" w:eastAsia="en-IE"/>
                    </w:rPr>
                  </w:pPr>
                  <w:r w:rsidRPr="008477CB">
                    <w:rPr>
                      <w:rFonts w:ascii="Arial" w:hAnsi="Arial" w:cs="Arial"/>
                      <w:lang w:val="en-IE" w:eastAsia="en-IE"/>
                    </w:rPr>
                    <w:t> </w:t>
                  </w:r>
                </w:p>
              </w:tc>
              <w:tc>
                <w:tcPr>
                  <w:tcW w:w="7043" w:type="dxa"/>
                  <w:tcBorders>
                    <w:top w:val="nil"/>
                    <w:left w:val="nil"/>
                    <w:bottom w:val="nil"/>
                    <w:right w:val="nil"/>
                  </w:tcBorders>
                  <w:tcMar>
                    <w:top w:w="80" w:type="dxa"/>
                    <w:left w:w="80" w:type="dxa"/>
                    <w:bottom w:w="80" w:type="dxa"/>
                    <w:right w:w="80" w:type="dxa"/>
                  </w:tcMar>
                  <w:hideMark/>
                </w:tcPr>
                <w:p w14:paraId="6D708F7A" w14:textId="77777777" w:rsidR="008477CB" w:rsidRPr="008477CB" w:rsidRDefault="008477CB" w:rsidP="008477CB">
                  <w:pPr>
                    <w:rPr>
                      <w:rFonts w:ascii="Arial" w:hAnsi="Arial" w:cs="Arial"/>
                      <w:lang w:val="en-IE" w:eastAsia="en-IE"/>
                    </w:rPr>
                  </w:pPr>
                  <w:r w:rsidRPr="008477CB">
                    <w:rPr>
                      <w:rFonts w:ascii="Arial" w:hAnsi="Arial" w:cs="Arial"/>
                      <w:lang w:val="en-IE" w:eastAsia="en-IE"/>
                    </w:rPr>
                    <w:t>Have satisfactory experience in an office under the HSE, TUSLA, other statutory health agencies, or a body which provides services on behalf of the HSE under Section 38 of the Health Act 2004 at a level not lower than that of Grade IV (or equivalent)</w:t>
                  </w:r>
                </w:p>
                <w:p w14:paraId="123D37A1" w14:textId="77777777" w:rsidR="008477CB" w:rsidRPr="008477CB" w:rsidRDefault="008477CB" w:rsidP="008477CB">
                  <w:pPr>
                    <w:rPr>
                      <w:rFonts w:ascii="Arial" w:hAnsi="Arial" w:cs="Arial"/>
                      <w:color w:val="000000"/>
                      <w:lang w:val="en-IE" w:eastAsia="en-IE"/>
                    </w:rPr>
                  </w:pPr>
                  <w:r w:rsidRPr="008477CB">
                    <w:rPr>
                      <w:rFonts w:ascii="Arial" w:hAnsi="Arial" w:cs="Arial"/>
                      <w:color w:val="000000"/>
                      <w:lang w:val="en-IE" w:eastAsia="en-IE"/>
                    </w:rPr>
                    <w:t> </w:t>
                  </w:r>
                </w:p>
                <w:p w14:paraId="518BDC27" w14:textId="77777777" w:rsidR="008477CB" w:rsidRPr="008477CB" w:rsidRDefault="008477CB" w:rsidP="008477CB">
                  <w:pPr>
                    <w:jc w:val="center"/>
                    <w:rPr>
                      <w:rFonts w:ascii="Arial" w:hAnsi="Arial" w:cs="Arial"/>
                      <w:color w:val="000000"/>
                      <w:lang w:val="en-IE" w:eastAsia="en-IE"/>
                    </w:rPr>
                  </w:pPr>
                  <w:r w:rsidRPr="008477CB">
                    <w:rPr>
                      <w:rFonts w:ascii="Arial" w:hAnsi="Arial" w:cs="Arial"/>
                      <w:color w:val="000000"/>
                      <w:lang w:val="en-IE" w:eastAsia="en-IE"/>
                    </w:rPr>
                    <w:t>and</w:t>
                  </w:r>
                </w:p>
                <w:p w14:paraId="7D8994A3" w14:textId="77777777" w:rsidR="008477CB" w:rsidRPr="008477CB" w:rsidRDefault="008477CB" w:rsidP="008477CB">
                  <w:pPr>
                    <w:jc w:val="center"/>
                    <w:rPr>
                      <w:rFonts w:ascii="Arial" w:hAnsi="Arial" w:cs="Arial"/>
                      <w:lang w:val="en-IE" w:eastAsia="en-IE"/>
                    </w:rPr>
                  </w:pPr>
                  <w:r w:rsidRPr="008477CB">
                    <w:rPr>
                      <w:rFonts w:ascii="Arial" w:hAnsi="Arial" w:cs="Arial"/>
                      <w:lang w:val="en-IE" w:eastAsia="en-IE"/>
                    </w:rPr>
                    <w:t> </w:t>
                  </w:r>
                </w:p>
                <w:p w14:paraId="22183491" w14:textId="77777777" w:rsidR="008477CB" w:rsidRPr="008477CB" w:rsidRDefault="008477CB" w:rsidP="008477CB">
                  <w:pPr>
                    <w:rPr>
                      <w:rFonts w:ascii="Arial" w:hAnsi="Arial" w:cs="Arial"/>
                      <w:lang w:val="en-IE" w:eastAsia="en-IE"/>
                    </w:rPr>
                  </w:pPr>
                  <w:r w:rsidRPr="008477CB">
                    <w:rPr>
                      <w:rFonts w:ascii="Arial" w:hAnsi="Arial" w:cs="Arial"/>
                      <w:lang w:val="en-IE" w:eastAsia="en-IE"/>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tc>
            </w:tr>
          </w:tbl>
          <w:p w14:paraId="04B4982B" w14:textId="77777777" w:rsidR="008477CB" w:rsidRPr="008477CB" w:rsidRDefault="008477CB" w:rsidP="008477CB">
            <w:pPr>
              <w:ind w:left="1080"/>
              <w:rPr>
                <w:rFonts w:ascii="Arial" w:hAnsi="Arial" w:cs="Arial"/>
                <w:lang w:eastAsia="en-IE"/>
              </w:rPr>
            </w:pPr>
            <w:r w:rsidRPr="008477CB">
              <w:rPr>
                <w:rFonts w:ascii="Arial" w:hAnsi="Arial" w:cs="Arial"/>
                <w:lang w:eastAsia="en-IE"/>
              </w:rPr>
              <w:t> </w:t>
            </w:r>
          </w:p>
          <w:p w14:paraId="1F3E5D19" w14:textId="77777777" w:rsidR="008477CB" w:rsidRPr="008477CB" w:rsidRDefault="008477CB" w:rsidP="008477CB">
            <w:pPr>
              <w:rPr>
                <w:rFonts w:ascii="Arial" w:hAnsi="Arial" w:cs="Arial"/>
                <w:lang w:val="en-IE" w:eastAsia="en-IE"/>
              </w:rPr>
            </w:pPr>
            <w:r w:rsidRPr="008477CB">
              <w:rPr>
                <w:rFonts w:ascii="Arial" w:hAnsi="Arial" w:cs="Arial"/>
                <w:lang w:val="en-IE" w:eastAsia="en-IE"/>
              </w:rPr>
              <w:t>and</w:t>
            </w:r>
          </w:p>
          <w:p w14:paraId="368659C1" w14:textId="77777777" w:rsidR="008477CB" w:rsidRPr="008477CB" w:rsidRDefault="008477CB" w:rsidP="008477CB">
            <w:pPr>
              <w:rPr>
                <w:rFonts w:ascii="Arial" w:hAnsi="Arial" w:cs="Arial"/>
                <w:lang w:val="en-IE" w:eastAsia="en-IE"/>
              </w:rPr>
            </w:pPr>
            <w:r w:rsidRPr="008477CB">
              <w:rPr>
                <w:rFonts w:ascii="Arial" w:hAnsi="Arial" w:cs="Arial"/>
                <w:lang w:val="en-IE" w:eastAsia="en-IE"/>
              </w:rPr>
              <w:t> </w:t>
            </w:r>
          </w:p>
          <w:p w14:paraId="5B2E1A80" w14:textId="57472EB7" w:rsidR="008477CB" w:rsidRPr="008477CB" w:rsidRDefault="008477CB" w:rsidP="008477CB">
            <w:pPr>
              <w:pStyle w:val="ListParagraph"/>
              <w:numPr>
                <w:ilvl w:val="0"/>
                <w:numId w:val="23"/>
              </w:numPr>
              <w:textAlignment w:val="center"/>
              <w:rPr>
                <w:rFonts w:ascii="Arial" w:hAnsi="Arial" w:cs="Arial"/>
                <w:lang w:val="en-IE" w:eastAsia="en-IE"/>
              </w:rPr>
            </w:pPr>
            <w:r w:rsidRPr="008477CB">
              <w:rPr>
                <w:rFonts w:ascii="Arial" w:hAnsi="Arial" w:cs="Arial"/>
                <w:lang w:val="en-IE" w:eastAsia="en-IE"/>
              </w:rPr>
              <w:t xml:space="preserve">Candidates must possess the requisite knowledge and ability, including a high standard of suitability, for the proper discharge of the office. </w:t>
            </w:r>
          </w:p>
          <w:p w14:paraId="2B5EB0DE" w14:textId="78DBDE7D" w:rsidR="00BC7087" w:rsidRPr="008477CB" w:rsidRDefault="00BC7087" w:rsidP="00BC7087">
            <w:pPr>
              <w:rPr>
                <w:rFonts w:ascii="Arial" w:hAnsi="Arial" w:cs="Arial"/>
              </w:rPr>
            </w:pPr>
          </w:p>
          <w:p w14:paraId="23A15D1F" w14:textId="77777777" w:rsidR="00BC7087" w:rsidRPr="008477CB" w:rsidRDefault="00BC7087" w:rsidP="00BC7087">
            <w:pPr>
              <w:jc w:val="both"/>
              <w:rPr>
                <w:rFonts w:ascii="Arial" w:hAnsi="Arial" w:cs="Arial"/>
                <w:b/>
              </w:rPr>
            </w:pPr>
            <w:r w:rsidRPr="008477CB">
              <w:rPr>
                <w:rFonts w:ascii="Arial" w:hAnsi="Arial" w:cs="Arial"/>
                <w:b/>
              </w:rPr>
              <w:t>Health</w:t>
            </w:r>
          </w:p>
          <w:p w14:paraId="13D04F1A" w14:textId="77777777" w:rsidR="00BC7087" w:rsidRPr="008477CB" w:rsidRDefault="00BC7087" w:rsidP="00BC7087">
            <w:pPr>
              <w:jc w:val="both"/>
              <w:rPr>
                <w:rFonts w:ascii="Arial" w:hAnsi="Arial" w:cs="Arial"/>
              </w:rPr>
            </w:pPr>
            <w:r w:rsidRPr="008477C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CE6F91" w14:textId="77777777" w:rsidR="00BC7087" w:rsidRPr="008477CB" w:rsidRDefault="00BC7087" w:rsidP="00BC7087">
            <w:pPr>
              <w:jc w:val="both"/>
              <w:rPr>
                <w:rFonts w:ascii="Arial" w:hAnsi="Arial" w:cs="Arial"/>
              </w:rPr>
            </w:pPr>
          </w:p>
          <w:p w14:paraId="0885CB68" w14:textId="77777777" w:rsidR="00BC7087" w:rsidRPr="008477CB" w:rsidRDefault="00BC7087" w:rsidP="00BC7087">
            <w:pPr>
              <w:ind w:right="-766"/>
              <w:jc w:val="both"/>
              <w:rPr>
                <w:rFonts w:ascii="Arial" w:hAnsi="Arial" w:cs="Arial"/>
                <w:iCs/>
              </w:rPr>
            </w:pPr>
            <w:r w:rsidRPr="008477CB">
              <w:rPr>
                <w:rFonts w:ascii="Arial" w:hAnsi="Arial" w:cs="Arial"/>
                <w:b/>
                <w:bCs/>
              </w:rPr>
              <w:t>Character</w:t>
            </w:r>
          </w:p>
          <w:p w14:paraId="5BA0413F" w14:textId="77777777" w:rsidR="00BC7087" w:rsidRPr="008477CB" w:rsidRDefault="00BC7087" w:rsidP="00BC7087">
            <w:pPr>
              <w:ind w:right="-766"/>
              <w:jc w:val="both"/>
              <w:rPr>
                <w:rFonts w:ascii="Arial" w:hAnsi="Arial" w:cs="Arial"/>
              </w:rPr>
            </w:pPr>
            <w:r w:rsidRPr="008477CB">
              <w:rPr>
                <w:rFonts w:ascii="Arial" w:hAnsi="Arial" w:cs="Arial"/>
              </w:rPr>
              <w:t>Each candidate for and any person holding the office must be of good character.</w:t>
            </w:r>
          </w:p>
          <w:p w14:paraId="61CDCEAD" w14:textId="1EE1E87A" w:rsidR="00BC7087" w:rsidRPr="008477CB" w:rsidRDefault="00BC7087" w:rsidP="00BC7087">
            <w:pPr>
              <w:ind w:right="-766"/>
              <w:jc w:val="both"/>
              <w:rPr>
                <w:rFonts w:ascii="Arial" w:hAnsi="Arial" w:cs="Arial"/>
              </w:rPr>
            </w:pPr>
          </w:p>
        </w:tc>
      </w:tr>
      <w:tr w:rsidR="00BC7087" w:rsidRPr="005E0BEA" w14:paraId="1CB9B2C6" w14:textId="77777777" w:rsidTr="00C6427E">
        <w:trPr>
          <w:trHeight w:val="1794"/>
        </w:trPr>
        <w:tc>
          <w:tcPr>
            <w:tcW w:w="2364" w:type="dxa"/>
            <w:tcBorders>
              <w:top w:val="single" w:sz="4" w:space="0" w:color="auto"/>
              <w:left w:val="single" w:sz="4" w:space="0" w:color="auto"/>
              <w:bottom w:val="single" w:sz="4" w:space="0" w:color="auto"/>
              <w:right w:val="single" w:sz="4" w:space="0" w:color="auto"/>
            </w:tcBorders>
          </w:tcPr>
          <w:p w14:paraId="6BB9E253" w14:textId="713A1597" w:rsidR="00BC7087" w:rsidRPr="003935CD" w:rsidRDefault="00BC7087" w:rsidP="00BC7087">
            <w:pPr>
              <w:rPr>
                <w:rFonts w:ascii="Arial" w:hAnsi="Arial" w:cs="Arial"/>
                <w:b/>
                <w:bCs/>
              </w:rPr>
            </w:pPr>
            <w:r w:rsidRPr="00693A79">
              <w:rPr>
                <w:rFonts w:ascii="Arial" w:hAnsi="Arial" w:cs="Arial"/>
                <w:b/>
                <w:bCs/>
              </w:rPr>
              <w:lastRenderedPageBreak/>
              <w:t>Post Specific Requirements</w:t>
            </w:r>
          </w:p>
        </w:tc>
        <w:tc>
          <w:tcPr>
            <w:tcW w:w="8256" w:type="dxa"/>
            <w:tcBorders>
              <w:top w:val="single" w:sz="4" w:space="0" w:color="auto"/>
              <w:left w:val="single" w:sz="4" w:space="0" w:color="auto"/>
              <w:bottom w:val="single" w:sz="4" w:space="0" w:color="auto"/>
              <w:right w:val="single" w:sz="4" w:space="0" w:color="auto"/>
            </w:tcBorders>
          </w:tcPr>
          <w:p w14:paraId="637F875E" w14:textId="33DDB3D9" w:rsidR="00A32BD3" w:rsidRDefault="002849B1" w:rsidP="00A32BD3">
            <w:pPr>
              <w:pStyle w:val="ListParagraph"/>
              <w:numPr>
                <w:ilvl w:val="0"/>
                <w:numId w:val="7"/>
              </w:numPr>
              <w:contextualSpacing/>
              <w:rPr>
                <w:rFonts w:ascii="Arial" w:hAnsi="Arial" w:cs="Arial"/>
              </w:rPr>
            </w:pPr>
            <w:r w:rsidRPr="003935CD">
              <w:rPr>
                <w:rFonts w:ascii="Arial" w:hAnsi="Arial" w:cs="Arial"/>
              </w:rPr>
              <w:t>Experience in managing competing demands and delivering multiple concurrent pieces of work, as relevant to the role.</w:t>
            </w:r>
          </w:p>
          <w:p w14:paraId="5B4966CB" w14:textId="77777777" w:rsidR="009008A3" w:rsidRDefault="009008A3" w:rsidP="009008A3">
            <w:pPr>
              <w:pStyle w:val="ListParagraph"/>
              <w:ind w:left="360"/>
              <w:contextualSpacing/>
              <w:rPr>
                <w:rFonts w:ascii="Arial" w:hAnsi="Arial" w:cs="Arial"/>
              </w:rPr>
            </w:pPr>
          </w:p>
          <w:p w14:paraId="204A2A2E" w14:textId="29F96738" w:rsidR="00A32BD3" w:rsidRDefault="002849B1" w:rsidP="00A32BD3">
            <w:pPr>
              <w:pStyle w:val="ListParagraph"/>
              <w:numPr>
                <w:ilvl w:val="0"/>
                <w:numId w:val="7"/>
              </w:numPr>
              <w:contextualSpacing/>
              <w:rPr>
                <w:rFonts w:ascii="Arial" w:hAnsi="Arial" w:cs="Arial"/>
              </w:rPr>
            </w:pPr>
            <w:r w:rsidRPr="00A32BD3">
              <w:rPr>
                <w:rFonts w:ascii="Arial" w:hAnsi="Arial" w:cs="Arial"/>
              </w:rPr>
              <w:t>Experience in the collection, collating and analysis of data and information to include the generation of detailed summary reports, as relevant to the role.</w:t>
            </w:r>
          </w:p>
          <w:p w14:paraId="5FF99147" w14:textId="77777777" w:rsidR="009008A3" w:rsidRPr="009008A3" w:rsidRDefault="009008A3" w:rsidP="009008A3">
            <w:pPr>
              <w:contextualSpacing/>
              <w:rPr>
                <w:rFonts w:ascii="Arial" w:hAnsi="Arial" w:cs="Arial"/>
              </w:rPr>
            </w:pPr>
          </w:p>
          <w:p w14:paraId="2CB14BFD" w14:textId="6E538F70" w:rsidR="002849B1" w:rsidRDefault="002849B1" w:rsidP="00A4033D">
            <w:pPr>
              <w:pStyle w:val="ListParagraph"/>
              <w:numPr>
                <w:ilvl w:val="0"/>
                <w:numId w:val="7"/>
              </w:numPr>
              <w:contextualSpacing/>
              <w:rPr>
                <w:rFonts w:ascii="Arial" w:hAnsi="Arial" w:cs="Arial"/>
              </w:rPr>
            </w:pPr>
            <w:r w:rsidRPr="00A32BD3">
              <w:rPr>
                <w:rFonts w:ascii="Arial" w:hAnsi="Arial" w:cs="Arial"/>
              </w:rPr>
              <w:t>Experience in professional writing to include the generation of documents such as briefings, presentations, reports and minutes of meetings</w:t>
            </w:r>
            <w:r w:rsidR="00A4033D">
              <w:rPr>
                <w:rFonts w:ascii="Arial" w:hAnsi="Arial" w:cs="Arial"/>
              </w:rPr>
              <w:t>.</w:t>
            </w:r>
          </w:p>
          <w:p w14:paraId="52E56223" w14:textId="59CD1BD3" w:rsidR="009008A3" w:rsidRPr="009008A3" w:rsidRDefault="009008A3" w:rsidP="009008A3">
            <w:pPr>
              <w:contextualSpacing/>
              <w:rPr>
                <w:rFonts w:ascii="Arial" w:hAnsi="Arial" w:cs="Arial"/>
              </w:rPr>
            </w:pPr>
          </w:p>
        </w:tc>
      </w:tr>
      <w:tr w:rsidR="00FB53A8" w:rsidRPr="00FB53A8" w14:paraId="5025A81B" w14:textId="77777777" w:rsidTr="05C55DB9">
        <w:tc>
          <w:tcPr>
            <w:tcW w:w="2364" w:type="dxa"/>
          </w:tcPr>
          <w:p w14:paraId="1B59E23F" w14:textId="77777777" w:rsidR="00BC7087" w:rsidRPr="00CD7116" w:rsidRDefault="00BC7087" w:rsidP="00BC7087">
            <w:pPr>
              <w:rPr>
                <w:rFonts w:ascii="Arial" w:hAnsi="Arial" w:cs="Arial"/>
                <w:b/>
                <w:bCs/>
              </w:rPr>
            </w:pPr>
            <w:r w:rsidRPr="00CD7116">
              <w:rPr>
                <w:rFonts w:ascii="Arial" w:hAnsi="Arial" w:cs="Arial"/>
                <w:b/>
                <w:bCs/>
              </w:rPr>
              <w:t>Other requirements specific to the post</w:t>
            </w:r>
          </w:p>
        </w:tc>
        <w:tc>
          <w:tcPr>
            <w:tcW w:w="8256" w:type="dxa"/>
          </w:tcPr>
          <w:p w14:paraId="0EC92323" w14:textId="7FFD34B6" w:rsidR="00FB53A8" w:rsidRPr="00FB53A8" w:rsidRDefault="00FB53A8" w:rsidP="00FB53A8">
            <w:pPr>
              <w:rPr>
                <w:rFonts w:ascii="Arial" w:hAnsi="Arial" w:cs="Arial"/>
                <w:iCs/>
              </w:rPr>
            </w:pPr>
            <w:r w:rsidRPr="00CD7116">
              <w:rPr>
                <w:rFonts w:ascii="Arial" w:hAnsi="Arial" w:cs="Arial"/>
                <w:iCs/>
              </w:rPr>
              <w:t>Have access to appropriate transport to fulfil the requirements of the role</w:t>
            </w:r>
          </w:p>
          <w:p w14:paraId="0E509049" w14:textId="5555AAD7" w:rsidR="00BC7087" w:rsidRPr="00FB53A8" w:rsidRDefault="00BC7087" w:rsidP="00FB53A8">
            <w:pPr>
              <w:jc w:val="both"/>
              <w:rPr>
                <w:rFonts w:ascii="Arial" w:hAnsi="Arial" w:cs="Arial"/>
                <w:b/>
                <w:iCs/>
              </w:rPr>
            </w:pPr>
          </w:p>
          <w:p w14:paraId="07547A01" w14:textId="4350D5C8" w:rsidR="00BC7087" w:rsidRPr="00FB53A8" w:rsidRDefault="00BC7087" w:rsidP="00BC7087">
            <w:pPr>
              <w:jc w:val="both"/>
              <w:rPr>
                <w:rFonts w:ascii="Arial" w:hAnsi="Arial" w:cs="Arial"/>
                <w:b/>
                <w:iCs/>
              </w:rPr>
            </w:pPr>
          </w:p>
        </w:tc>
      </w:tr>
      <w:tr w:rsidR="009C1D8C" w:rsidRPr="00FB53A8" w14:paraId="6678B87D" w14:textId="77777777" w:rsidTr="05C55DB9">
        <w:tc>
          <w:tcPr>
            <w:tcW w:w="2364" w:type="dxa"/>
          </w:tcPr>
          <w:p w14:paraId="6AE94781" w14:textId="5A845917" w:rsidR="009C1D8C" w:rsidRPr="00FB53A8" w:rsidRDefault="00FB53A8" w:rsidP="00FB53A8">
            <w:pPr>
              <w:rPr>
                <w:rFonts w:ascii="Arial" w:hAnsi="Arial" w:cs="Arial"/>
                <w:b/>
                <w:bCs/>
              </w:rPr>
            </w:pPr>
            <w:r w:rsidRPr="00FB53A8">
              <w:rPr>
                <w:rFonts w:ascii="Arial" w:hAnsi="Arial" w:cs="Arial"/>
                <w:b/>
                <w:bCs/>
              </w:rPr>
              <w:t>Additional eligibility requirements</w:t>
            </w:r>
          </w:p>
        </w:tc>
        <w:tc>
          <w:tcPr>
            <w:tcW w:w="8256" w:type="dxa"/>
          </w:tcPr>
          <w:p w14:paraId="08720690" w14:textId="77777777" w:rsidR="00FB53A8" w:rsidRPr="00FB53A8" w:rsidRDefault="00FB53A8" w:rsidP="00FB53A8">
            <w:pPr>
              <w:pStyle w:val="Default"/>
              <w:rPr>
                <w:color w:val="auto"/>
                <w:sz w:val="20"/>
                <w:szCs w:val="20"/>
              </w:rPr>
            </w:pPr>
            <w:r w:rsidRPr="00FB53A8">
              <w:rPr>
                <w:b/>
                <w:bCs/>
                <w:color w:val="auto"/>
                <w:sz w:val="20"/>
                <w:szCs w:val="20"/>
              </w:rPr>
              <w:t xml:space="preserve">Citizenship requirements </w:t>
            </w:r>
          </w:p>
          <w:p w14:paraId="19727F88" w14:textId="77777777" w:rsidR="00FB53A8" w:rsidRPr="00FB53A8" w:rsidRDefault="00FB53A8" w:rsidP="00FB53A8">
            <w:pPr>
              <w:pStyle w:val="Default"/>
              <w:rPr>
                <w:color w:val="auto"/>
                <w:sz w:val="20"/>
                <w:szCs w:val="20"/>
              </w:rPr>
            </w:pPr>
            <w:r w:rsidRPr="00FB53A8">
              <w:rPr>
                <w:color w:val="auto"/>
                <w:sz w:val="20"/>
                <w:szCs w:val="20"/>
              </w:rPr>
              <w:t xml:space="preserve">Eligible candidates must be: </w:t>
            </w:r>
          </w:p>
          <w:p w14:paraId="5893473E" w14:textId="77777777" w:rsidR="00FB53A8" w:rsidRPr="00FB53A8" w:rsidRDefault="00FB53A8" w:rsidP="00923D41">
            <w:pPr>
              <w:pStyle w:val="ListParagraph"/>
              <w:numPr>
                <w:ilvl w:val="0"/>
                <w:numId w:val="9"/>
              </w:numPr>
              <w:rPr>
                <w:rFonts w:ascii="Arial" w:hAnsi="Arial" w:cs="Arial"/>
              </w:rPr>
            </w:pPr>
            <w:r w:rsidRPr="00FB53A8">
              <w:rPr>
                <w:rFonts w:ascii="Arial" w:hAnsi="Arial" w:cs="Arial"/>
              </w:rPr>
              <w:t xml:space="preserve">EEA, Swiss, or British citizens </w:t>
            </w:r>
          </w:p>
          <w:p w14:paraId="2520F043" w14:textId="77777777" w:rsidR="00FB53A8" w:rsidRPr="00FB53A8" w:rsidRDefault="00FB53A8" w:rsidP="00FB53A8">
            <w:pPr>
              <w:ind w:left="360"/>
              <w:rPr>
                <w:rFonts w:ascii="Arial" w:hAnsi="Arial" w:cs="Arial"/>
                <w:b/>
              </w:rPr>
            </w:pPr>
            <w:r w:rsidRPr="00FB53A8">
              <w:rPr>
                <w:rFonts w:ascii="Arial" w:hAnsi="Arial" w:cs="Arial"/>
                <w:b/>
              </w:rPr>
              <w:t>OR</w:t>
            </w:r>
          </w:p>
          <w:p w14:paraId="7BAE12E7" w14:textId="77777777" w:rsidR="00FB53A8" w:rsidRPr="00FB53A8" w:rsidRDefault="00FB53A8" w:rsidP="00923D41">
            <w:pPr>
              <w:pStyle w:val="ListParagraph"/>
              <w:numPr>
                <w:ilvl w:val="0"/>
                <w:numId w:val="9"/>
              </w:numPr>
              <w:rPr>
                <w:rFonts w:ascii="Arial" w:hAnsi="Arial" w:cs="Arial"/>
              </w:rPr>
            </w:pPr>
            <w:r w:rsidRPr="00FB53A8">
              <w:rPr>
                <w:rFonts w:ascii="Arial" w:hAnsi="Arial" w:cs="Arial"/>
              </w:rPr>
              <w:t xml:space="preserve">Non-European Economic Area citizens with permission to reside and work in the State </w:t>
            </w:r>
          </w:p>
          <w:p w14:paraId="60181C94" w14:textId="77777777" w:rsidR="00FB53A8" w:rsidRPr="00FB53A8" w:rsidRDefault="00FB53A8" w:rsidP="00FB53A8">
            <w:pPr>
              <w:pStyle w:val="Default"/>
              <w:ind w:left="1080"/>
              <w:rPr>
                <w:bCs/>
                <w:color w:val="auto"/>
                <w:sz w:val="20"/>
                <w:szCs w:val="20"/>
              </w:rPr>
            </w:pPr>
            <w:r w:rsidRPr="00FB53A8">
              <w:rPr>
                <w:bCs/>
                <w:color w:val="auto"/>
                <w:sz w:val="20"/>
                <w:szCs w:val="20"/>
              </w:rPr>
              <w:t>Read Appendix 2 of the Additional Campaign Information for further information on accepted Stamps for Non-EEA citizens resident in the State, including those with refugee status.</w:t>
            </w:r>
          </w:p>
          <w:p w14:paraId="180D52ED" w14:textId="77777777" w:rsidR="00FB53A8" w:rsidRPr="00FB53A8" w:rsidRDefault="00FB53A8" w:rsidP="00FB53A8">
            <w:pPr>
              <w:pStyle w:val="ListParagraph"/>
              <w:ind w:left="1080"/>
              <w:rPr>
                <w:rFonts w:ascii="Arial" w:hAnsi="Arial" w:cs="Arial"/>
              </w:rPr>
            </w:pPr>
          </w:p>
          <w:p w14:paraId="52331CEC" w14:textId="77777777" w:rsidR="00FB53A8" w:rsidRDefault="00FB53A8" w:rsidP="00FB53A8">
            <w:pPr>
              <w:pStyle w:val="Default"/>
              <w:rPr>
                <w:bCs/>
                <w:color w:val="auto"/>
                <w:sz w:val="20"/>
                <w:szCs w:val="20"/>
              </w:rPr>
            </w:pPr>
            <w:r w:rsidRPr="00FB53A8">
              <w:rPr>
                <w:bCs/>
                <w:color w:val="auto"/>
                <w:sz w:val="20"/>
                <w:szCs w:val="20"/>
              </w:rPr>
              <w:t xml:space="preserve">To qualify candidates must be eligible by the closing date of the campaign. </w:t>
            </w:r>
          </w:p>
          <w:p w14:paraId="2C440D81" w14:textId="77777777" w:rsidR="00EE0F95" w:rsidRDefault="00EE0F95" w:rsidP="00FB53A8">
            <w:pPr>
              <w:pStyle w:val="Default"/>
              <w:rPr>
                <w:bCs/>
                <w:color w:val="auto"/>
                <w:sz w:val="20"/>
                <w:szCs w:val="20"/>
              </w:rPr>
            </w:pPr>
          </w:p>
          <w:p w14:paraId="6E7478E8" w14:textId="77777777" w:rsidR="00EE0F95" w:rsidRPr="00FB53A8" w:rsidRDefault="00EE0F95" w:rsidP="00FB53A8">
            <w:pPr>
              <w:pStyle w:val="Default"/>
              <w:rPr>
                <w:bCs/>
                <w:color w:val="auto"/>
                <w:sz w:val="20"/>
                <w:szCs w:val="20"/>
              </w:rPr>
            </w:pPr>
          </w:p>
          <w:p w14:paraId="12692337" w14:textId="77777777" w:rsidR="009C1D8C" w:rsidRPr="00FB53A8" w:rsidRDefault="009C1D8C" w:rsidP="00FB53A8">
            <w:pPr>
              <w:pStyle w:val="TableParagraph"/>
              <w:ind w:left="96"/>
              <w:rPr>
                <w:rFonts w:eastAsia="Times New Roman"/>
                <w:b/>
                <w:iCs/>
                <w:sz w:val="20"/>
                <w:szCs w:val="20"/>
                <w:u w:val="single"/>
                <w:lang w:val="en-GB" w:eastAsia="en-GB"/>
              </w:rPr>
            </w:pPr>
          </w:p>
        </w:tc>
      </w:tr>
      <w:tr w:rsidR="00BC7087" w:rsidRPr="005E0BEA" w14:paraId="21FB1E7C" w14:textId="77777777" w:rsidTr="05C55DB9">
        <w:tc>
          <w:tcPr>
            <w:tcW w:w="2364" w:type="dxa"/>
          </w:tcPr>
          <w:p w14:paraId="7BAEFD2A" w14:textId="445C22EA" w:rsidR="00BC7087" w:rsidRPr="00F65B66" w:rsidRDefault="00BC7087" w:rsidP="00BC7087">
            <w:pPr>
              <w:rPr>
                <w:rFonts w:ascii="Arial" w:hAnsi="Arial" w:cs="Arial"/>
                <w:b/>
                <w:bCs/>
              </w:rPr>
            </w:pPr>
            <w:r w:rsidRPr="00F65B66">
              <w:rPr>
                <w:rFonts w:ascii="Arial" w:hAnsi="Arial" w:cs="Arial"/>
                <w:b/>
                <w:bCs/>
              </w:rPr>
              <w:t>Skills, competencies and/or knowledge</w:t>
            </w:r>
          </w:p>
          <w:p w14:paraId="5043CB0F" w14:textId="77777777" w:rsidR="00BC7087" w:rsidRPr="00F65B66" w:rsidRDefault="00BC7087" w:rsidP="00BC7087">
            <w:pPr>
              <w:jc w:val="both"/>
              <w:rPr>
                <w:rFonts w:ascii="Arial" w:hAnsi="Arial" w:cs="Arial"/>
                <w:b/>
                <w:bCs/>
              </w:rPr>
            </w:pPr>
          </w:p>
          <w:p w14:paraId="07459315" w14:textId="77777777" w:rsidR="00BC7087" w:rsidRPr="00F65B66" w:rsidRDefault="00BC7087" w:rsidP="00BC7087">
            <w:pPr>
              <w:jc w:val="both"/>
              <w:rPr>
                <w:rFonts w:ascii="Arial" w:hAnsi="Arial" w:cs="Arial"/>
                <w:b/>
                <w:bCs/>
              </w:rPr>
            </w:pPr>
          </w:p>
        </w:tc>
        <w:tc>
          <w:tcPr>
            <w:tcW w:w="8256" w:type="dxa"/>
          </w:tcPr>
          <w:p w14:paraId="14417CC4" w14:textId="6408A731" w:rsidR="00BC7087" w:rsidRPr="00797C97" w:rsidRDefault="00BC7087" w:rsidP="00EE0F95">
            <w:pPr>
              <w:pStyle w:val="TableParagraph"/>
              <w:spacing w:after="120"/>
              <w:ind w:left="0"/>
              <w:rPr>
                <w:rFonts w:eastAsia="Times New Roman"/>
                <w:b/>
                <w:iCs/>
                <w:sz w:val="20"/>
                <w:szCs w:val="20"/>
                <w:u w:val="single"/>
                <w:lang w:val="en-GB" w:eastAsia="en-GB"/>
              </w:rPr>
            </w:pPr>
            <w:r w:rsidRPr="00797C97">
              <w:rPr>
                <w:rFonts w:eastAsia="Times New Roman"/>
                <w:b/>
                <w:iCs/>
                <w:sz w:val="20"/>
                <w:szCs w:val="20"/>
                <w:u w:val="single"/>
                <w:lang w:val="en-GB" w:eastAsia="en-GB"/>
              </w:rPr>
              <w:t>Professional Knowledge &amp; Experience</w:t>
            </w:r>
          </w:p>
          <w:p w14:paraId="1814240A" w14:textId="0F3E05DD" w:rsidR="00A32BD3" w:rsidRPr="00797C97" w:rsidRDefault="00BC7087" w:rsidP="00A32BD3">
            <w:pPr>
              <w:pStyle w:val="TableParagraph"/>
              <w:ind w:left="93"/>
              <w:rPr>
                <w:rFonts w:eastAsia="Times New Roman"/>
                <w:iCs/>
                <w:sz w:val="20"/>
                <w:szCs w:val="20"/>
                <w:lang w:val="en-GB" w:eastAsia="en-GB"/>
              </w:rPr>
            </w:pPr>
            <w:r w:rsidRPr="00797C97">
              <w:rPr>
                <w:rFonts w:eastAsia="Times New Roman"/>
                <w:iCs/>
                <w:sz w:val="20"/>
                <w:szCs w:val="20"/>
                <w:lang w:val="en-GB" w:eastAsia="en-GB"/>
              </w:rPr>
              <w:t>Demonstrates:</w:t>
            </w:r>
          </w:p>
          <w:p w14:paraId="7B7B06C0" w14:textId="7A1E8C6E" w:rsidR="00BC7087" w:rsidRPr="00797C97" w:rsidRDefault="00BC7087" w:rsidP="00923D41">
            <w:pPr>
              <w:pStyle w:val="ListParagraph"/>
              <w:numPr>
                <w:ilvl w:val="0"/>
                <w:numId w:val="1"/>
              </w:numPr>
              <w:rPr>
                <w:rFonts w:ascii="Arial" w:hAnsi="Arial" w:cs="Arial"/>
                <w:iCs/>
              </w:rPr>
            </w:pPr>
            <w:r w:rsidRPr="00797C97">
              <w:rPr>
                <w:rFonts w:ascii="Arial" w:hAnsi="Arial" w:cs="Arial"/>
                <w:iCs/>
              </w:rPr>
              <w:t xml:space="preserve">A Good knowledge of the organisational structure of </w:t>
            </w:r>
            <w:r w:rsidR="00797C97" w:rsidRPr="00797C97">
              <w:rPr>
                <w:rFonts w:ascii="Arial" w:hAnsi="Arial" w:cs="Arial"/>
                <w:iCs/>
              </w:rPr>
              <w:t>the HSE</w:t>
            </w:r>
            <w:r w:rsidRPr="00797C97">
              <w:rPr>
                <w:rFonts w:ascii="Arial" w:hAnsi="Arial" w:cs="Arial"/>
                <w:iCs/>
              </w:rPr>
              <w:t xml:space="preserve"> and the role of the HSE Centre in supporting regional health services.</w:t>
            </w:r>
          </w:p>
          <w:p w14:paraId="2C2ABC89" w14:textId="77777777" w:rsidR="00BC7087" w:rsidRPr="00797C97" w:rsidRDefault="00BC7087" w:rsidP="00923D41">
            <w:pPr>
              <w:pStyle w:val="ListParagraph"/>
              <w:numPr>
                <w:ilvl w:val="0"/>
                <w:numId w:val="1"/>
              </w:numPr>
              <w:rPr>
                <w:rFonts w:ascii="Arial" w:hAnsi="Arial" w:cs="Arial"/>
                <w:iCs/>
              </w:rPr>
            </w:pPr>
            <w:r w:rsidRPr="00797C97">
              <w:rPr>
                <w:rFonts w:ascii="Arial" w:hAnsi="Arial" w:cs="Arial"/>
                <w:iCs/>
              </w:rPr>
              <w:t>Good knowledge and experience of producing professional documents including writing, editing and presentation skills.</w:t>
            </w:r>
          </w:p>
          <w:p w14:paraId="5B4553C4" w14:textId="5B59751A" w:rsidR="00BC7087" w:rsidRPr="00797C97" w:rsidRDefault="00BC7087" w:rsidP="00923D41">
            <w:pPr>
              <w:pStyle w:val="ListParagraph"/>
              <w:numPr>
                <w:ilvl w:val="0"/>
                <w:numId w:val="1"/>
              </w:numPr>
              <w:jc w:val="both"/>
              <w:rPr>
                <w:rFonts w:ascii="Arial" w:hAnsi="Arial" w:cs="Arial"/>
                <w:iCs/>
              </w:rPr>
            </w:pPr>
            <w:r w:rsidRPr="00797C97">
              <w:rPr>
                <w:rFonts w:ascii="Arial" w:hAnsi="Arial" w:cs="Arial"/>
                <w:iCs/>
              </w:rPr>
              <w:t>Good knowledge and experience of using data analytical tools to understand data trends and to produce reports.</w:t>
            </w:r>
          </w:p>
          <w:p w14:paraId="11EE5E69" w14:textId="12EC8496" w:rsidR="00BC7087" w:rsidRPr="00797C97" w:rsidRDefault="00BC7087" w:rsidP="00923D41">
            <w:pPr>
              <w:pStyle w:val="ListParagraph"/>
              <w:numPr>
                <w:ilvl w:val="0"/>
                <w:numId w:val="1"/>
              </w:numPr>
              <w:jc w:val="both"/>
              <w:rPr>
                <w:rFonts w:ascii="Arial" w:hAnsi="Arial" w:cs="Arial"/>
                <w:iCs/>
              </w:rPr>
            </w:pPr>
            <w:r w:rsidRPr="00797C97">
              <w:rPr>
                <w:rFonts w:ascii="Arial" w:hAnsi="Arial" w:cs="Arial"/>
                <w:iCs/>
              </w:rPr>
              <w:t xml:space="preserve">Maximises the use of ICT, demonstrating excellent computer skills including Microsoft </w:t>
            </w:r>
            <w:r w:rsidR="0093240F" w:rsidRPr="00797C97">
              <w:rPr>
                <w:rFonts w:ascii="Arial" w:hAnsi="Arial" w:cs="Arial"/>
                <w:iCs/>
              </w:rPr>
              <w:t xml:space="preserve">BI, </w:t>
            </w:r>
            <w:r w:rsidRPr="00797C97">
              <w:rPr>
                <w:rFonts w:ascii="Arial" w:hAnsi="Arial" w:cs="Arial"/>
                <w:iCs/>
              </w:rPr>
              <w:t>Word, Excel</w:t>
            </w:r>
            <w:r w:rsidR="0093240F" w:rsidRPr="00797C97">
              <w:rPr>
                <w:rFonts w:ascii="Arial" w:hAnsi="Arial" w:cs="Arial"/>
                <w:iCs/>
              </w:rPr>
              <w:t xml:space="preserve">, </w:t>
            </w:r>
            <w:proofErr w:type="spellStart"/>
            <w:r w:rsidR="0093240F" w:rsidRPr="00797C97">
              <w:rPr>
                <w:rFonts w:ascii="Arial" w:hAnsi="Arial" w:cs="Arial"/>
                <w:iCs/>
              </w:rPr>
              <w:t>Copiliot</w:t>
            </w:r>
            <w:proofErr w:type="spellEnd"/>
            <w:r w:rsidRPr="00797C97">
              <w:rPr>
                <w:rFonts w:ascii="Arial" w:hAnsi="Arial" w:cs="Arial"/>
                <w:iCs/>
              </w:rPr>
              <w:t xml:space="preserve"> and PowerPoint</w:t>
            </w:r>
          </w:p>
          <w:p w14:paraId="63AD3FED" w14:textId="519FE21C" w:rsidR="00BC7087" w:rsidRPr="00797C97" w:rsidRDefault="00BC7087" w:rsidP="00923D41">
            <w:pPr>
              <w:pStyle w:val="ListParagraph"/>
              <w:numPr>
                <w:ilvl w:val="0"/>
                <w:numId w:val="1"/>
              </w:numPr>
              <w:jc w:val="both"/>
              <w:rPr>
                <w:rFonts w:ascii="Arial" w:hAnsi="Arial" w:cs="Arial"/>
                <w:iCs/>
              </w:rPr>
            </w:pPr>
            <w:r w:rsidRPr="00797C97">
              <w:rPr>
                <w:rFonts w:ascii="Arial" w:hAnsi="Arial" w:cs="Arial"/>
                <w:iCs/>
              </w:rPr>
              <w:t>The ability to work in line with relevant policies and procedures.</w:t>
            </w:r>
          </w:p>
          <w:p w14:paraId="7DB2251C" w14:textId="72F8F071" w:rsidR="00BC7087" w:rsidRPr="00797C97" w:rsidRDefault="00BC7087" w:rsidP="00923D41">
            <w:pPr>
              <w:pStyle w:val="ListParagraph"/>
              <w:numPr>
                <w:ilvl w:val="0"/>
                <w:numId w:val="1"/>
              </w:numPr>
              <w:jc w:val="both"/>
              <w:rPr>
                <w:rFonts w:ascii="Arial" w:hAnsi="Arial" w:cs="Arial"/>
                <w:iCs/>
              </w:rPr>
            </w:pPr>
            <w:r w:rsidRPr="00797C97">
              <w:rPr>
                <w:rFonts w:ascii="Arial" w:hAnsi="Arial" w:cs="Arial"/>
                <w:iCs/>
              </w:rPr>
              <w:t>Commitment to developing own professional knowledge and expertise</w:t>
            </w:r>
          </w:p>
          <w:p w14:paraId="4EA56B14" w14:textId="77777777" w:rsidR="00A32BD3" w:rsidRPr="00797C97" w:rsidRDefault="00A32BD3" w:rsidP="00BC7087">
            <w:pPr>
              <w:spacing w:after="120"/>
              <w:rPr>
                <w:rFonts w:ascii="Arial" w:hAnsi="Arial" w:cs="Arial"/>
                <w:b/>
                <w:iCs/>
                <w:u w:val="single"/>
              </w:rPr>
            </w:pPr>
          </w:p>
          <w:p w14:paraId="2A2E48A5" w14:textId="77777777" w:rsidR="00797C97" w:rsidRPr="00797C97" w:rsidRDefault="00797C97" w:rsidP="00797C97">
            <w:pPr>
              <w:rPr>
                <w:rFonts w:ascii="Arial" w:hAnsi="Arial" w:cs="Arial"/>
                <w:color w:val="000000"/>
                <w:lang w:val="en-US" w:eastAsia="en-IE"/>
              </w:rPr>
            </w:pPr>
            <w:r w:rsidRPr="00797C97">
              <w:rPr>
                <w:rFonts w:ascii="Arial" w:hAnsi="Arial" w:cs="Arial"/>
                <w:b/>
                <w:bCs/>
                <w:color w:val="000000"/>
                <w:lang w:val="en-US" w:eastAsia="en-IE"/>
              </w:rPr>
              <w:t xml:space="preserve">Planning and Managing Resources </w:t>
            </w:r>
          </w:p>
          <w:p w14:paraId="4CA5A1EE" w14:textId="77777777" w:rsidR="00797C97" w:rsidRPr="00797C97" w:rsidRDefault="00797C97" w:rsidP="00797C97">
            <w:pPr>
              <w:numPr>
                <w:ilvl w:val="0"/>
                <w:numId w:val="15"/>
              </w:numPr>
              <w:textAlignment w:val="center"/>
              <w:rPr>
                <w:rFonts w:ascii="Calibri" w:hAnsi="Calibri" w:cs="Calibri"/>
                <w:lang w:val="en-IE" w:eastAsia="en-IE"/>
              </w:rPr>
            </w:pPr>
            <w:r w:rsidRPr="00797C97">
              <w:rPr>
                <w:rFonts w:ascii="Arial" w:hAnsi="Arial" w:cs="Arial"/>
                <w:color w:val="000000"/>
                <w:lang w:val="en-IE" w:eastAsia="en-IE"/>
              </w:rPr>
              <w:t>Demonstrate the ability to effectively plan and manage resources, effectively handle multiple projects concurrently,</w:t>
            </w:r>
            <w:r w:rsidRPr="00797C97">
              <w:rPr>
                <w:rFonts w:ascii="Arial" w:hAnsi="Arial" w:cs="Arial"/>
                <w:color w:val="000000"/>
                <w:lang w:eastAsia="en-IE"/>
              </w:rPr>
              <w:t xml:space="preserve"> structuring and organising own workload and that of others effectively.</w:t>
            </w:r>
          </w:p>
          <w:p w14:paraId="094205F3" w14:textId="77777777" w:rsidR="00797C97" w:rsidRPr="00797C97" w:rsidRDefault="00797C97" w:rsidP="00797C97">
            <w:pPr>
              <w:numPr>
                <w:ilvl w:val="0"/>
                <w:numId w:val="15"/>
              </w:numPr>
              <w:textAlignment w:val="center"/>
              <w:rPr>
                <w:rFonts w:ascii="Calibri" w:hAnsi="Calibri" w:cs="Calibri"/>
                <w:lang w:eastAsia="en-IE"/>
              </w:rPr>
            </w:pPr>
            <w:r w:rsidRPr="00797C97">
              <w:rPr>
                <w:rFonts w:ascii="Arial" w:hAnsi="Arial" w:cs="Arial"/>
                <w:color w:val="000000"/>
                <w:lang w:eastAsia="en-IE"/>
              </w:rPr>
              <w:t xml:space="preserve">Demonstrate responsibility and accountability for the timely delivery of agreed objectives. </w:t>
            </w:r>
          </w:p>
          <w:p w14:paraId="44EAF0A0" w14:textId="77777777" w:rsidR="00797C97" w:rsidRPr="00797C97" w:rsidRDefault="00797C97" w:rsidP="00797C97">
            <w:pPr>
              <w:numPr>
                <w:ilvl w:val="0"/>
                <w:numId w:val="15"/>
              </w:numPr>
              <w:textAlignment w:val="center"/>
              <w:rPr>
                <w:rFonts w:ascii="Calibri" w:hAnsi="Calibri" w:cs="Calibri"/>
                <w:lang w:eastAsia="en-IE"/>
              </w:rPr>
            </w:pPr>
            <w:r w:rsidRPr="00797C97">
              <w:rPr>
                <w:rFonts w:ascii="Arial" w:hAnsi="Arial" w:cs="Arial"/>
                <w:color w:val="000000"/>
                <w:lang w:eastAsia="en-IE"/>
              </w:rPr>
              <w:t>Challenges processes to improve efficiencies where appropriate, is committed to attaining value for money.</w:t>
            </w:r>
          </w:p>
          <w:p w14:paraId="014D73D4" w14:textId="77777777" w:rsidR="00797C97" w:rsidRPr="00797C97" w:rsidRDefault="00797C97" w:rsidP="00797C97">
            <w:pPr>
              <w:rPr>
                <w:rFonts w:ascii="Arial" w:hAnsi="Arial" w:cs="Arial"/>
                <w:b/>
                <w:bCs/>
                <w:color w:val="000000"/>
                <w:lang w:val="en-US" w:eastAsia="en-IE"/>
              </w:rPr>
            </w:pPr>
          </w:p>
          <w:p w14:paraId="041E108E" w14:textId="0DAEADC7" w:rsidR="00797C97" w:rsidRPr="00797C97" w:rsidRDefault="00797C97" w:rsidP="00797C97">
            <w:pPr>
              <w:rPr>
                <w:rFonts w:ascii="Arial" w:hAnsi="Arial" w:cs="Arial"/>
                <w:color w:val="000000"/>
                <w:lang w:val="en-US" w:eastAsia="en-IE"/>
              </w:rPr>
            </w:pPr>
            <w:r w:rsidRPr="00797C97">
              <w:rPr>
                <w:rFonts w:ascii="Arial" w:hAnsi="Arial" w:cs="Arial"/>
                <w:b/>
                <w:bCs/>
                <w:color w:val="000000"/>
                <w:lang w:val="en-US" w:eastAsia="en-IE"/>
              </w:rPr>
              <w:t>Commitment to a Quality Service</w:t>
            </w:r>
          </w:p>
          <w:p w14:paraId="106DD6AE" w14:textId="77777777" w:rsidR="00797C97" w:rsidRPr="00797C97" w:rsidRDefault="00797C97" w:rsidP="00797C97">
            <w:pPr>
              <w:numPr>
                <w:ilvl w:val="0"/>
                <w:numId w:val="16"/>
              </w:numPr>
              <w:textAlignment w:val="center"/>
              <w:rPr>
                <w:rFonts w:ascii="Calibri" w:hAnsi="Calibri" w:cs="Calibri"/>
                <w:lang w:val="en-IE" w:eastAsia="en-IE"/>
              </w:rPr>
            </w:pPr>
            <w:r w:rsidRPr="00797C97">
              <w:rPr>
                <w:rFonts w:ascii="Arial" w:hAnsi="Arial" w:cs="Arial"/>
                <w:color w:val="000000"/>
                <w:lang w:val="en-IE" w:eastAsia="en-IE"/>
              </w:rPr>
              <w:t>Demonstrates</w:t>
            </w:r>
            <w:r w:rsidRPr="00797C97">
              <w:rPr>
                <w:rFonts w:ascii="Arial" w:hAnsi="Arial" w:cs="Arial"/>
                <w:color w:val="000000"/>
                <w:lang w:eastAsia="en-IE"/>
              </w:rPr>
              <w:t xml:space="preserve"> evidence of practicing and promoting a strong focus on delivering high quality customer service for internal and external customers </w:t>
            </w:r>
            <w:r w:rsidRPr="00797C97">
              <w:rPr>
                <w:rFonts w:ascii="Arial" w:hAnsi="Arial" w:cs="Arial"/>
                <w:color w:val="000000"/>
                <w:lang w:val="en-IE" w:eastAsia="en-IE"/>
              </w:rPr>
              <w:t>and an awareness and appreciation of the service user.</w:t>
            </w:r>
          </w:p>
          <w:p w14:paraId="60D18270" w14:textId="77777777" w:rsidR="00797C97" w:rsidRPr="00797C97" w:rsidRDefault="00797C97" w:rsidP="00797C97">
            <w:pPr>
              <w:numPr>
                <w:ilvl w:val="0"/>
                <w:numId w:val="16"/>
              </w:numPr>
              <w:textAlignment w:val="center"/>
              <w:rPr>
                <w:rFonts w:ascii="Calibri" w:hAnsi="Calibri" w:cs="Calibri"/>
                <w:lang w:eastAsia="en-IE"/>
              </w:rPr>
            </w:pPr>
            <w:r w:rsidRPr="00797C97">
              <w:rPr>
                <w:rFonts w:ascii="Arial" w:hAnsi="Arial" w:cs="Arial"/>
                <w:lang w:eastAsia="en-IE"/>
              </w:rPr>
              <w:t>Ensure attention to detail and a consistent adherence to procedures and standards within area of responsibility.</w:t>
            </w:r>
          </w:p>
          <w:p w14:paraId="6085E97D" w14:textId="77777777" w:rsidR="00797C97" w:rsidRPr="00797C97" w:rsidRDefault="00797C97" w:rsidP="00797C97">
            <w:pPr>
              <w:numPr>
                <w:ilvl w:val="0"/>
                <w:numId w:val="16"/>
              </w:numPr>
              <w:textAlignment w:val="center"/>
              <w:rPr>
                <w:rFonts w:ascii="Calibri" w:hAnsi="Calibri" w:cs="Calibri"/>
                <w:lang w:val="en-IE" w:eastAsia="en-IE"/>
              </w:rPr>
            </w:pPr>
            <w:r w:rsidRPr="00797C97">
              <w:rPr>
                <w:rFonts w:ascii="Arial" w:hAnsi="Arial" w:cs="Arial"/>
                <w:color w:val="000000"/>
                <w:lang w:val="en-IE" w:eastAsia="en-IE"/>
              </w:rPr>
              <w:t>Embraces and promotes the change agenda, supporting others through change.</w:t>
            </w:r>
          </w:p>
          <w:p w14:paraId="0C5B4258" w14:textId="77777777" w:rsidR="00797C97" w:rsidRPr="00797C97" w:rsidRDefault="00797C97" w:rsidP="00797C97">
            <w:pPr>
              <w:numPr>
                <w:ilvl w:val="0"/>
                <w:numId w:val="16"/>
              </w:numPr>
              <w:textAlignment w:val="center"/>
              <w:rPr>
                <w:rFonts w:ascii="Calibri" w:hAnsi="Calibri" w:cs="Calibri"/>
                <w:lang w:eastAsia="en-IE"/>
              </w:rPr>
            </w:pPr>
            <w:r w:rsidRPr="00797C97">
              <w:rPr>
                <w:rFonts w:ascii="Arial" w:hAnsi="Arial" w:cs="Arial"/>
                <w:color w:val="000000"/>
                <w:lang w:eastAsia="en-IE"/>
              </w:rPr>
              <w:t>Demonstrate flexibility and initiative during challenging times and an ability to persevere despite setbacks.</w:t>
            </w:r>
          </w:p>
          <w:p w14:paraId="3CC932CD" w14:textId="77777777" w:rsidR="00797C97" w:rsidRPr="00797C97" w:rsidRDefault="00797C97" w:rsidP="00797C97">
            <w:pPr>
              <w:rPr>
                <w:rFonts w:ascii="Arial" w:hAnsi="Arial" w:cs="Arial"/>
                <w:b/>
                <w:bCs/>
                <w:color w:val="000000"/>
                <w:lang w:val="en-US" w:eastAsia="en-IE"/>
              </w:rPr>
            </w:pPr>
          </w:p>
          <w:p w14:paraId="240CECF5" w14:textId="27568215" w:rsidR="00797C97" w:rsidRPr="00797C97" w:rsidRDefault="00797C97" w:rsidP="00797C97">
            <w:pPr>
              <w:rPr>
                <w:rFonts w:ascii="Arial" w:hAnsi="Arial" w:cs="Arial"/>
                <w:color w:val="000000"/>
                <w:lang w:val="en-US" w:eastAsia="en-IE"/>
              </w:rPr>
            </w:pPr>
            <w:r w:rsidRPr="00797C97">
              <w:rPr>
                <w:rFonts w:ascii="Arial" w:hAnsi="Arial" w:cs="Arial"/>
                <w:b/>
                <w:bCs/>
                <w:color w:val="000000"/>
                <w:lang w:val="en-US" w:eastAsia="en-IE"/>
              </w:rPr>
              <w:lastRenderedPageBreak/>
              <w:t xml:space="preserve">Evaluating Information, Problem Solving &amp; Decision Making </w:t>
            </w:r>
          </w:p>
          <w:p w14:paraId="1EEB3551" w14:textId="77777777" w:rsidR="00797C97" w:rsidRPr="00797C97" w:rsidRDefault="00797C97" w:rsidP="00797C97">
            <w:pPr>
              <w:numPr>
                <w:ilvl w:val="0"/>
                <w:numId w:val="17"/>
              </w:numPr>
              <w:textAlignment w:val="center"/>
              <w:rPr>
                <w:rFonts w:ascii="Calibri" w:hAnsi="Calibri" w:cs="Calibri"/>
                <w:lang w:val="en-IE" w:eastAsia="en-IE"/>
              </w:rPr>
            </w:pPr>
            <w:r w:rsidRPr="00797C97">
              <w:rPr>
                <w:rFonts w:ascii="Arial" w:hAnsi="Arial" w:cs="Arial"/>
                <w:color w:val="000000"/>
                <w:lang w:eastAsia="en-IE"/>
              </w:rPr>
              <w:t>Demonstrate numeracy skills, an ability to analyse and evaluate information, considering a range of critical and complex factors in making effective decisions</w:t>
            </w:r>
            <w:r w:rsidRPr="00797C97">
              <w:rPr>
                <w:rFonts w:ascii="Arial" w:hAnsi="Arial" w:cs="Arial"/>
                <w:color w:val="000000"/>
                <w:lang w:val="en-IE" w:eastAsia="en-IE"/>
              </w:rPr>
              <w:t>. Recognises when it is appropriate to refer decisions to a higher level of management.</w:t>
            </w:r>
          </w:p>
          <w:p w14:paraId="406934C0" w14:textId="77777777" w:rsidR="00797C97" w:rsidRPr="00797C97" w:rsidRDefault="00797C97" w:rsidP="00797C97">
            <w:pPr>
              <w:numPr>
                <w:ilvl w:val="0"/>
                <w:numId w:val="17"/>
              </w:numPr>
              <w:textAlignment w:val="center"/>
              <w:rPr>
                <w:rFonts w:ascii="Calibri" w:hAnsi="Calibri" w:cs="Calibri"/>
                <w:lang w:val="en-IE" w:eastAsia="en-IE"/>
              </w:rPr>
            </w:pPr>
            <w:r w:rsidRPr="00797C97">
              <w:rPr>
                <w:rFonts w:ascii="Arial" w:hAnsi="Arial" w:cs="Arial"/>
                <w:color w:val="000000"/>
                <w:lang w:val="en-IE" w:eastAsia="en-IE"/>
              </w:rPr>
              <w:t>Demonstrate initiative in the resolution of complex issues / problem solving and proactively develop new proposals and recommend solutions.</w:t>
            </w:r>
          </w:p>
          <w:p w14:paraId="1F1978CD" w14:textId="77777777" w:rsidR="00797C97" w:rsidRPr="00797C97" w:rsidRDefault="00797C97" w:rsidP="00797C97">
            <w:pPr>
              <w:numPr>
                <w:ilvl w:val="0"/>
                <w:numId w:val="17"/>
              </w:numPr>
              <w:textAlignment w:val="center"/>
              <w:rPr>
                <w:rFonts w:ascii="Calibri" w:hAnsi="Calibri" w:cs="Calibri"/>
                <w:lang w:eastAsia="en-IE"/>
              </w:rPr>
            </w:pPr>
            <w:r w:rsidRPr="00797C97">
              <w:rPr>
                <w:rFonts w:ascii="Arial" w:hAnsi="Arial" w:cs="Arial"/>
                <w:color w:val="000000"/>
                <w:lang w:eastAsia="en-IE"/>
              </w:rPr>
              <w:t>Ability to confidently explain the rationale behind decisions when faced with opposition.</w:t>
            </w:r>
          </w:p>
          <w:p w14:paraId="10805C02" w14:textId="77777777" w:rsidR="00797C97" w:rsidRPr="00797C97" w:rsidRDefault="00797C97" w:rsidP="00797C97">
            <w:pPr>
              <w:rPr>
                <w:rFonts w:ascii="Arial" w:hAnsi="Arial" w:cs="Arial"/>
                <w:b/>
                <w:bCs/>
                <w:color w:val="000000"/>
                <w:lang w:val="en-US" w:eastAsia="en-IE"/>
              </w:rPr>
            </w:pPr>
          </w:p>
          <w:p w14:paraId="2F3C1C27" w14:textId="38863A89" w:rsidR="00797C97" w:rsidRPr="00797C97" w:rsidRDefault="00797C97" w:rsidP="00797C97">
            <w:pPr>
              <w:rPr>
                <w:rFonts w:ascii="Arial" w:hAnsi="Arial" w:cs="Arial"/>
                <w:color w:val="000000"/>
                <w:lang w:val="en-US" w:eastAsia="en-IE"/>
              </w:rPr>
            </w:pPr>
            <w:r w:rsidRPr="00797C97">
              <w:rPr>
                <w:rFonts w:ascii="Arial" w:hAnsi="Arial" w:cs="Arial"/>
                <w:b/>
                <w:bCs/>
                <w:color w:val="000000"/>
                <w:lang w:val="en-US" w:eastAsia="en-IE"/>
              </w:rPr>
              <w:t>Team Working</w:t>
            </w:r>
          </w:p>
          <w:p w14:paraId="3010C92E" w14:textId="77777777" w:rsidR="00797C97" w:rsidRPr="00797C97" w:rsidRDefault="00797C97" w:rsidP="00797C97">
            <w:pPr>
              <w:numPr>
                <w:ilvl w:val="0"/>
                <w:numId w:val="18"/>
              </w:numPr>
              <w:textAlignment w:val="center"/>
              <w:rPr>
                <w:rFonts w:ascii="Calibri" w:hAnsi="Calibri" w:cs="Calibri"/>
                <w:lang w:eastAsia="en-IE"/>
              </w:rPr>
            </w:pPr>
            <w:r w:rsidRPr="00797C97">
              <w:rPr>
                <w:rFonts w:ascii="Arial" w:hAnsi="Arial" w:cs="Arial"/>
                <w:color w:val="000000"/>
                <w:lang w:eastAsia="en-IE"/>
              </w:rPr>
              <w:t>The ability to work both independently and collaboratively within a dynamic team and multi stakeholder environment.</w:t>
            </w:r>
          </w:p>
          <w:p w14:paraId="0F02A85B" w14:textId="77777777" w:rsidR="00797C97" w:rsidRPr="00797C97" w:rsidRDefault="00797C97" w:rsidP="00797C97">
            <w:pPr>
              <w:numPr>
                <w:ilvl w:val="0"/>
                <w:numId w:val="18"/>
              </w:numPr>
              <w:textAlignment w:val="center"/>
              <w:rPr>
                <w:rFonts w:ascii="Calibri" w:hAnsi="Calibri" w:cs="Calibri"/>
                <w:lang w:eastAsia="en-IE"/>
              </w:rPr>
            </w:pPr>
            <w:r w:rsidRPr="00797C97">
              <w:rPr>
                <w:rFonts w:ascii="Arial" w:hAnsi="Arial" w:cs="Arial"/>
                <w:color w:val="000000"/>
                <w:lang w:eastAsia="en-IE"/>
              </w:rPr>
              <w:t>Demonstrate an ability to work as part of the team in establishing a shared sense of purpose and unity across a number of teams delivering on different projects.</w:t>
            </w:r>
          </w:p>
          <w:p w14:paraId="740158D6" w14:textId="77777777" w:rsidR="00797C97" w:rsidRPr="00797C97" w:rsidRDefault="00797C97" w:rsidP="00797C97">
            <w:pPr>
              <w:numPr>
                <w:ilvl w:val="0"/>
                <w:numId w:val="18"/>
              </w:numPr>
              <w:textAlignment w:val="center"/>
              <w:rPr>
                <w:rFonts w:ascii="Calibri" w:hAnsi="Calibri" w:cs="Calibri"/>
                <w:lang w:eastAsia="en-IE"/>
              </w:rPr>
            </w:pPr>
            <w:r w:rsidRPr="00797C97">
              <w:rPr>
                <w:rFonts w:ascii="Arial" w:hAnsi="Arial" w:cs="Arial"/>
                <w:color w:val="000000"/>
                <w:lang w:eastAsia="en-IE"/>
              </w:rPr>
              <w:t>Demonstrate leadership; creating team spirit; leading by example, coaching and supporting individuals to facilitate high performance and staff development.</w:t>
            </w:r>
          </w:p>
          <w:p w14:paraId="72BA0944" w14:textId="77777777" w:rsidR="00797C97" w:rsidRPr="00797C97" w:rsidRDefault="00797C97" w:rsidP="00797C97">
            <w:pPr>
              <w:numPr>
                <w:ilvl w:val="0"/>
                <w:numId w:val="18"/>
              </w:numPr>
              <w:textAlignment w:val="center"/>
              <w:rPr>
                <w:rFonts w:ascii="Calibri" w:hAnsi="Calibri" w:cs="Calibri"/>
                <w:lang w:eastAsia="en-IE"/>
              </w:rPr>
            </w:pPr>
            <w:r w:rsidRPr="00797C97">
              <w:rPr>
                <w:rFonts w:ascii="Arial" w:hAnsi="Arial" w:cs="Arial"/>
                <w:color w:val="000000"/>
                <w:lang w:eastAsia="en-IE"/>
              </w:rPr>
              <w:t>Demonstrate a commitment to promoting a culture of involvement and consultation within the team, welcoming contributions from others.</w:t>
            </w:r>
          </w:p>
          <w:p w14:paraId="6455540C" w14:textId="77777777" w:rsidR="00797C97" w:rsidRPr="00797C97" w:rsidRDefault="00797C97" w:rsidP="00797C97">
            <w:pPr>
              <w:rPr>
                <w:rFonts w:ascii="Arial" w:hAnsi="Arial" w:cs="Arial"/>
                <w:b/>
                <w:bCs/>
                <w:lang w:val="en-US" w:eastAsia="en-IE"/>
              </w:rPr>
            </w:pPr>
          </w:p>
          <w:p w14:paraId="66027BE6" w14:textId="360476FB" w:rsidR="00797C97" w:rsidRPr="00797C97" w:rsidRDefault="00797C97" w:rsidP="00797C97">
            <w:pPr>
              <w:rPr>
                <w:rFonts w:ascii="Arial" w:hAnsi="Arial" w:cs="Arial"/>
                <w:lang w:val="en-US" w:eastAsia="en-IE"/>
              </w:rPr>
            </w:pPr>
            <w:r w:rsidRPr="00797C97">
              <w:rPr>
                <w:rFonts w:ascii="Arial" w:hAnsi="Arial" w:cs="Arial"/>
                <w:b/>
                <w:bCs/>
                <w:lang w:val="en-US" w:eastAsia="en-IE"/>
              </w:rPr>
              <w:t>Communications &amp; Interpersonal Skills</w:t>
            </w:r>
          </w:p>
          <w:p w14:paraId="08580CB0" w14:textId="77777777" w:rsidR="00797C97" w:rsidRPr="00797C97" w:rsidRDefault="00797C97" w:rsidP="00797C97">
            <w:pPr>
              <w:numPr>
                <w:ilvl w:val="0"/>
                <w:numId w:val="19"/>
              </w:numPr>
              <w:textAlignment w:val="center"/>
              <w:rPr>
                <w:rFonts w:ascii="Calibri" w:hAnsi="Calibri" w:cs="Calibri"/>
                <w:lang w:eastAsia="en-IE"/>
              </w:rPr>
            </w:pPr>
            <w:r w:rsidRPr="00797C97">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09FFD113" w14:textId="77777777" w:rsidR="00797C97" w:rsidRPr="00797C97" w:rsidRDefault="00797C97" w:rsidP="00797C97">
            <w:pPr>
              <w:numPr>
                <w:ilvl w:val="0"/>
                <w:numId w:val="19"/>
              </w:numPr>
              <w:textAlignment w:val="center"/>
              <w:rPr>
                <w:rFonts w:ascii="Calibri" w:hAnsi="Calibri" w:cs="Calibri"/>
                <w:lang w:val="en-IE" w:eastAsia="en-IE"/>
              </w:rPr>
            </w:pPr>
            <w:r w:rsidRPr="00797C97">
              <w:rPr>
                <w:rFonts w:ascii="Arial" w:hAnsi="Arial" w:cs="Arial"/>
                <w:color w:val="000000"/>
                <w:lang w:val="en-IE" w:eastAsia="en-IE"/>
              </w:rPr>
              <w:t xml:space="preserve">Demonstrate the ability to influence people and events and the ability to build and maintain relationships </w:t>
            </w:r>
            <w:r w:rsidRPr="00797C97">
              <w:rPr>
                <w:rFonts w:ascii="Arial" w:hAnsi="Arial" w:cs="Arial"/>
                <w:color w:val="000000"/>
                <w:lang w:eastAsia="en-IE"/>
              </w:rPr>
              <w:t>with a variety of stakeholders, working collaboratively within a multi stakeholder environment.</w:t>
            </w:r>
          </w:p>
          <w:p w14:paraId="44AE433E" w14:textId="6D6D0258" w:rsidR="00797C97" w:rsidRPr="00797C97" w:rsidRDefault="00797C97" w:rsidP="00797C97">
            <w:pPr>
              <w:numPr>
                <w:ilvl w:val="0"/>
                <w:numId w:val="19"/>
              </w:numPr>
              <w:textAlignment w:val="center"/>
              <w:rPr>
                <w:rFonts w:ascii="Calibri" w:hAnsi="Calibri" w:cs="Calibri"/>
                <w:lang w:val="en-IE" w:eastAsia="en-IE"/>
              </w:rPr>
            </w:pPr>
            <w:r w:rsidRPr="00797C97">
              <w:rPr>
                <w:rFonts w:ascii="Arial" w:hAnsi="Arial" w:cs="Arial"/>
                <w:color w:val="000000"/>
                <w:lang w:eastAsia="en-IE"/>
              </w:rPr>
              <w:t>Demonstrate commitment to regular two-way communication across functions and levels, ensuring that messages are clearly understood.</w:t>
            </w:r>
          </w:p>
          <w:p w14:paraId="6DFB9E20" w14:textId="5E2F7B11" w:rsidR="00BC7087" w:rsidRPr="00797C97" w:rsidRDefault="00BC7087" w:rsidP="00A32BD3">
            <w:pPr>
              <w:pStyle w:val="ListParagraph"/>
              <w:ind w:left="360"/>
              <w:rPr>
                <w:rFonts w:ascii="Arial" w:eastAsia="Arial" w:hAnsi="Arial" w:cs="Arial"/>
              </w:rPr>
            </w:pPr>
          </w:p>
        </w:tc>
      </w:tr>
      <w:tr w:rsidR="00BC7087" w:rsidRPr="005E0BEA" w14:paraId="108150A1" w14:textId="77777777" w:rsidTr="05C55DB9">
        <w:tc>
          <w:tcPr>
            <w:tcW w:w="2364" w:type="dxa"/>
          </w:tcPr>
          <w:p w14:paraId="5DBD3A4C" w14:textId="77777777" w:rsidR="00BC7087" w:rsidRPr="00682F03" w:rsidRDefault="00BC7087" w:rsidP="00BC7087">
            <w:pPr>
              <w:rPr>
                <w:rFonts w:ascii="Arial" w:hAnsi="Arial" w:cs="Arial"/>
                <w:b/>
                <w:bCs/>
              </w:rPr>
            </w:pPr>
            <w:r w:rsidRPr="00682F03">
              <w:rPr>
                <w:rFonts w:ascii="Arial" w:hAnsi="Arial" w:cs="Arial"/>
                <w:b/>
                <w:bCs/>
              </w:rPr>
              <w:lastRenderedPageBreak/>
              <w:t>Campaign Specific Selection Process</w:t>
            </w:r>
          </w:p>
          <w:p w14:paraId="70DF9E56" w14:textId="77777777" w:rsidR="00BC7087" w:rsidRPr="00682F03" w:rsidRDefault="00BC7087" w:rsidP="00BC7087">
            <w:pPr>
              <w:jc w:val="both"/>
              <w:rPr>
                <w:rFonts w:ascii="Arial" w:hAnsi="Arial" w:cs="Arial"/>
                <w:b/>
                <w:bCs/>
              </w:rPr>
            </w:pPr>
          </w:p>
          <w:p w14:paraId="569ED962" w14:textId="77777777" w:rsidR="00BC7087" w:rsidRPr="005E0BEA" w:rsidRDefault="00BC7087" w:rsidP="00BC7087">
            <w:pPr>
              <w:jc w:val="both"/>
              <w:rPr>
                <w:rFonts w:ascii="Arial" w:hAnsi="Arial" w:cs="Arial"/>
                <w:b/>
                <w:bCs/>
              </w:rPr>
            </w:pPr>
            <w:r w:rsidRPr="00682F03">
              <w:rPr>
                <w:rFonts w:ascii="Arial" w:hAnsi="Arial" w:cs="Arial"/>
                <w:b/>
                <w:bCs/>
              </w:rPr>
              <w:t>Ranking/Shortlisting / Interview</w:t>
            </w:r>
          </w:p>
        </w:tc>
        <w:tc>
          <w:tcPr>
            <w:tcW w:w="8256" w:type="dxa"/>
          </w:tcPr>
          <w:p w14:paraId="28639D64" w14:textId="77777777" w:rsidR="00293245" w:rsidRPr="00293245" w:rsidRDefault="00293245" w:rsidP="00293245">
            <w:pPr>
              <w:rPr>
                <w:rFonts w:ascii="Arial" w:hAnsi="Arial" w:cs="Arial"/>
              </w:rPr>
            </w:pPr>
            <w:r w:rsidRPr="00293245">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099D761" w14:textId="77777777" w:rsidR="00293245" w:rsidRPr="00293245" w:rsidRDefault="00293245" w:rsidP="00293245">
            <w:pPr>
              <w:rPr>
                <w:rFonts w:ascii="Arial" w:hAnsi="Arial" w:cs="Arial"/>
              </w:rPr>
            </w:pPr>
          </w:p>
          <w:p w14:paraId="78E853BD" w14:textId="77777777" w:rsidR="00293245" w:rsidRPr="00293245" w:rsidRDefault="00293245" w:rsidP="00293245">
            <w:pPr>
              <w:rPr>
                <w:rFonts w:ascii="Arial" w:hAnsi="Arial" w:cs="Arial"/>
              </w:rPr>
            </w:pPr>
            <w:r w:rsidRPr="00293245">
              <w:rPr>
                <w:rFonts w:ascii="Arial" w:hAnsi="Arial" w:cs="Arial"/>
              </w:rPr>
              <w:t xml:space="preserve">Failure to include information regarding these requirements may result in you not progressing to the next stage of the selection process.  </w:t>
            </w:r>
          </w:p>
          <w:p w14:paraId="03E18003" w14:textId="77777777" w:rsidR="00293245" w:rsidRPr="00293245" w:rsidRDefault="00293245" w:rsidP="00293245">
            <w:pPr>
              <w:rPr>
                <w:rFonts w:ascii="Arial" w:hAnsi="Arial" w:cs="Arial"/>
                <w:iCs/>
              </w:rPr>
            </w:pPr>
          </w:p>
          <w:p w14:paraId="7CF89A6C" w14:textId="77777777" w:rsidR="00293245" w:rsidRPr="00293245" w:rsidRDefault="00293245" w:rsidP="00293245">
            <w:pPr>
              <w:rPr>
                <w:rFonts w:ascii="Arial" w:hAnsi="Arial" w:cs="Arial"/>
                <w:iCs/>
              </w:rPr>
            </w:pPr>
            <w:r w:rsidRPr="00293245">
              <w:rPr>
                <w:rFonts w:ascii="Arial" w:hAnsi="Arial" w:cs="Arial"/>
                <w:iCs/>
              </w:rPr>
              <w:t>Those successful at the ranking stage of this process, where applied, will be placed on an order of merit and will be called to interview in ‘bands’ depending on the service needs of the organisation.</w:t>
            </w:r>
          </w:p>
          <w:p w14:paraId="738610EB" w14:textId="3C6304C2" w:rsidR="00BC7087" w:rsidRPr="00293245" w:rsidRDefault="00BC7087" w:rsidP="00293245">
            <w:pPr>
              <w:jc w:val="both"/>
              <w:rPr>
                <w:rFonts w:ascii="Arial" w:hAnsi="Arial" w:cs="Arial"/>
                <w:iCs/>
              </w:rPr>
            </w:pPr>
          </w:p>
        </w:tc>
      </w:tr>
      <w:tr w:rsidR="00293245" w:rsidRPr="005E0BEA" w14:paraId="68796AA6" w14:textId="77777777" w:rsidTr="05C55DB9">
        <w:tc>
          <w:tcPr>
            <w:tcW w:w="2364" w:type="dxa"/>
          </w:tcPr>
          <w:p w14:paraId="28164DE7" w14:textId="56952A9F" w:rsidR="00293245" w:rsidRPr="005E0BEA" w:rsidRDefault="00293245" w:rsidP="00BC7087">
            <w:pPr>
              <w:jc w:val="both"/>
              <w:rPr>
                <w:rFonts w:ascii="Arial" w:hAnsi="Arial" w:cs="Arial"/>
                <w:b/>
                <w:bCs/>
              </w:rPr>
            </w:pPr>
            <w:r>
              <w:rPr>
                <w:rFonts w:ascii="Arial" w:hAnsi="Arial" w:cs="Arial"/>
                <w:b/>
                <w:bCs/>
              </w:rPr>
              <w:t>Diversity, equality and inclusion</w:t>
            </w:r>
          </w:p>
        </w:tc>
        <w:tc>
          <w:tcPr>
            <w:tcW w:w="8256" w:type="dxa"/>
          </w:tcPr>
          <w:p w14:paraId="2F7070D4" w14:textId="77777777" w:rsidR="00293245" w:rsidRPr="00293245" w:rsidRDefault="00293245" w:rsidP="00293245">
            <w:pPr>
              <w:jc w:val="both"/>
              <w:rPr>
                <w:rFonts w:ascii="Arial" w:hAnsi="Arial" w:cs="Arial"/>
                <w:iCs/>
              </w:rPr>
            </w:pPr>
            <w:r w:rsidRPr="00293245">
              <w:rPr>
                <w:rFonts w:ascii="Arial" w:hAnsi="Arial" w:cs="Arial"/>
                <w:iCs/>
              </w:rPr>
              <w:t>The HSE is an equal opportunities employer.</w:t>
            </w:r>
          </w:p>
          <w:p w14:paraId="07A55274" w14:textId="77777777" w:rsidR="00293245" w:rsidRPr="00293245" w:rsidRDefault="00293245" w:rsidP="00293245">
            <w:pPr>
              <w:jc w:val="both"/>
              <w:rPr>
                <w:rFonts w:ascii="Arial" w:hAnsi="Arial" w:cs="Arial"/>
              </w:rPr>
            </w:pPr>
          </w:p>
          <w:p w14:paraId="6C58F305" w14:textId="77777777" w:rsidR="00293245" w:rsidRPr="00293245" w:rsidRDefault="00293245" w:rsidP="00293245">
            <w:pPr>
              <w:jc w:val="both"/>
              <w:rPr>
                <w:rFonts w:ascii="Arial" w:hAnsi="Arial" w:cs="Arial"/>
              </w:rPr>
            </w:pPr>
            <w:r w:rsidRPr="00293245">
              <w:rPr>
                <w:rFonts w:ascii="Arial" w:hAnsi="Arial" w:cs="Arial"/>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B700094" w14:textId="77777777" w:rsidR="00293245" w:rsidRPr="00293245" w:rsidRDefault="00293245" w:rsidP="00293245">
            <w:pPr>
              <w:jc w:val="both"/>
              <w:rPr>
                <w:rFonts w:ascii="Arial" w:hAnsi="Arial" w:cs="Arial"/>
              </w:rPr>
            </w:pPr>
          </w:p>
          <w:p w14:paraId="02D2E7B0" w14:textId="77777777" w:rsidR="00293245" w:rsidRPr="00293245" w:rsidRDefault="00293245" w:rsidP="00293245">
            <w:pPr>
              <w:jc w:val="both"/>
              <w:rPr>
                <w:rFonts w:ascii="Arial" w:hAnsi="Arial" w:cs="Arial"/>
              </w:rPr>
            </w:pPr>
            <w:r w:rsidRPr="00293245">
              <w:rPr>
                <w:rFonts w:ascii="Arial" w:hAnsi="Arial" w:cs="Arial"/>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00F0E12" w14:textId="77777777" w:rsidR="00293245" w:rsidRPr="00293245" w:rsidRDefault="00293245" w:rsidP="00293245">
            <w:pPr>
              <w:jc w:val="both"/>
              <w:rPr>
                <w:rFonts w:ascii="Arial" w:hAnsi="Arial" w:cs="Arial"/>
              </w:rPr>
            </w:pPr>
          </w:p>
          <w:p w14:paraId="0C9BBF28" w14:textId="77777777" w:rsidR="00293245" w:rsidRPr="00293245" w:rsidRDefault="00293245" w:rsidP="00293245">
            <w:pPr>
              <w:jc w:val="both"/>
              <w:rPr>
                <w:rFonts w:ascii="Arial" w:hAnsi="Arial" w:cs="Arial"/>
              </w:rPr>
            </w:pPr>
            <w:r w:rsidRPr="00293245">
              <w:rPr>
                <w:rFonts w:ascii="Arial" w:hAnsi="Arial" w:cs="Arial"/>
              </w:rPr>
              <w:t xml:space="preserve">The HSE welcomes people with diverse backgrounds and offers a range of supports and resources to staff, such as those who require a reasonable accommodation at work because of a disability or long-term health condition. </w:t>
            </w:r>
          </w:p>
          <w:p w14:paraId="4E011A40" w14:textId="77777777" w:rsidR="00293245" w:rsidRPr="00293245" w:rsidRDefault="00293245" w:rsidP="00293245">
            <w:pPr>
              <w:jc w:val="both"/>
              <w:rPr>
                <w:rFonts w:ascii="Arial" w:hAnsi="Arial" w:cs="Arial"/>
              </w:rPr>
            </w:pPr>
          </w:p>
          <w:p w14:paraId="1B58F659" w14:textId="77777777" w:rsidR="00293245" w:rsidRPr="00293245" w:rsidRDefault="00293245" w:rsidP="00293245">
            <w:pPr>
              <w:jc w:val="both"/>
              <w:rPr>
                <w:rFonts w:ascii="Arial" w:hAnsi="Arial" w:cs="Arial"/>
              </w:rPr>
            </w:pPr>
            <w:r w:rsidRPr="00293245">
              <w:rPr>
                <w:rFonts w:ascii="Arial" w:hAnsi="Arial" w:cs="Arial"/>
              </w:rPr>
              <w:t xml:space="preserve">Read more about the HSE’s commitment to </w:t>
            </w:r>
            <w:hyperlink r:id="rId15" w:history="1">
              <w:r w:rsidRPr="00293245">
                <w:rPr>
                  <w:rStyle w:val="Hyperlink"/>
                  <w:rFonts w:ascii="Arial" w:hAnsi="Arial" w:cs="Arial"/>
                </w:rPr>
                <w:t>Diversity, Equality and Inclusion</w:t>
              </w:r>
            </w:hyperlink>
            <w:r w:rsidRPr="00293245">
              <w:rPr>
                <w:rFonts w:ascii="Arial" w:hAnsi="Arial" w:cs="Arial"/>
              </w:rPr>
              <w:t xml:space="preserve"> </w:t>
            </w:r>
          </w:p>
          <w:p w14:paraId="7AB763B7" w14:textId="77777777" w:rsidR="00293245" w:rsidRPr="005E0BEA" w:rsidRDefault="00293245" w:rsidP="00BC7087">
            <w:pPr>
              <w:jc w:val="both"/>
              <w:rPr>
                <w:rFonts w:ascii="Arial" w:hAnsi="Arial" w:cs="Arial"/>
              </w:rPr>
            </w:pPr>
          </w:p>
        </w:tc>
      </w:tr>
      <w:tr w:rsidR="00BC7087" w:rsidRPr="005E0BEA" w14:paraId="765A0AE5" w14:textId="77777777" w:rsidTr="05C55DB9">
        <w:tc>
          <w:tcPr>
            <w:tcW w:w="2364" w:type="dxa"/>
          </w:tcPr>
          <w:p w14:paraId="69769C16" w14:textId="77777777" w:rsidR="00BC7087" w:rsidRPr="005E0BEA" w:rsidRDefault="00BC7087" w:rsidP="00BC7087">
            <w:pPr>
              <w:jc w:val="both"/>
              <w:rPr>
                <w:rFonts w:ascii="Arial" w:hAnsi="Arial" w:cs="Arial"/>
                <w:b/>
                <w:bCs/>
              </w:rPr>
            </w:pPr>
            <w:r w:rsidRPr="005E0BEA">
              <w:rPr>
                <w:rFonts w:ascii="Arial" w:hAnsi="Arial" w:cs="Arial"/>
                <w:b/>
                <w:bCs/>
              </w:rPr>
              <w:lastRenderedPageBreak/>
              <w:t>Code of Practice</w:t>
            </w:r>
          </w:p>
        </w:tc>
        <w:tc>
          <w:tcPr>
            <w:tcW w:w="8256" w:type="dxa"/>
          </w:tcPr>
          <w:p w14:paraId="7D5CC730" w14:textId="77777777" w:rsidR="00293245" w:rsidRPr="00293245" w:rsidRDefault="00293245" w:rsidP="00293245">
            <w:pPr>
              <w:jc w:val="both"/>
              <w:rPr>
                <w:rFonts w:ascii="Arial" w:hAnsi="Arial" w:cs="Arial"/>
                <w:lang w:val="en-IE"/>
              </w:rPr>
            </w:pPr>
            <w:r w:rsidRPr="00293245">
              <w:rPr>
                <w:rFonts w:ascii="Arial" w:hAnsi="Arial" w:cs="Arial"/>
              </w:rPr>
              <w:t>The Health Service Executive will run this campaign in compliance with the Code of Practice prepared by the Commission for Public Service Appointments (CPSA).</w:t>
            </w:r>
          </w:p>
          <w:p w14:paraId="6B527CCA" w14:textId="77777777" w:rsidR="00293245" w:rsidRPr="00293245" w:rsidRDefault="00293245" w:rsidP="00293245">
            <w:pPr>
              <w:jc w:val="both"/>
              <w:rPr>
                <w:rFonts w:ascii="Arial" w:hAnsi="Arial" w:cs="Arial"/>
              </w:rPr>
            </w:pPr>
          </w:p>
          <w:p w14:paraId="568A3111" w14:textId="77777777" w:rsidR="00293245" w:rsidRPr="00293245" w:rsidRDefault="00293245" w:rsidP="00293245">
            <w:pPr>
              <w:jc w:val="both"/>
              <w:rPr>
                <w:rFonts w:ascii="Arial" w:hAnsi="Arial" w:cs="Arial"/>
                <w:lang w:val="en-IE"/>
              </w:rPr>
            </w:pPr>
            <w:r w:rsidRPr="00293245">
              <w:rPr>
                <w:rFonts w:ascii="Arial" w:hAnsi="Arial" w:cs="Arial"/>
              </w:rPr>
              <w:t>The CPSA is responsible for 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E89315F" w14:textId="77777777" w:rsidR="00293245" w:rsidRPr="00293245" w:rsidRDefault="00293245" w:rsidP="00293245">
            <w:pPr>
              <w:jc w:val="both"/>
              <w:rPr>
                <w:rFonts w:ascii="Arial" w:hAnsi="Arial" w:cs="Arial"/>
              </w:rPr>
            </w:pPr>
          </w:p>
          <w:p w14:paraId="4037B4F8" w14:textId="77777777" w:rsidR="00293245" w:rsidRPr="00293245" w:rsidRDefault="00293245" w:rsidP="00293245">
            <w:pPr>
              <w:jc w:val="both"/>
              <w:rPr>
                <w:rFonts w:ascii="Arial" w:hAnsi="Arial" w:cs="Arial"/>
                <w:lang w:val="en-IE"/>
              </w:rPr>
            </w:pPr>
            <w:r w:rsidRPr="00293245">
              <w:rPr>
                <w:rFonts w:ascii="Arial" w:hAnsi="Arial" w:cs="Arial"/>
              </w:rPr>
              <w:t xml:space="preserve">Read the </w:t>
            </w:r>
            <w:hyperlink r:id="rId16" w:history="1">
              <w:r w:rsidRPr="00293245">
                <w:rPr>
                  <w:rStyle w:val="Hyperlink"/>
                  <w:rFonts w:ascii="Arial" w:hAnsi="Arial" w:cs="Arial"/>
                </w:rPr>
                <w:t>CPSA Code of Practice</w:t>
              </w:r>
            </w:hyperlink>
            <w:r w:rsidRPr="00293245">
              <w:rPr>
                <w:rFonts w:ascii="Arial" w:hAnsi="Arial" w:cs="Arial"/>
              </w:rPr>
              <w:t xml:space="preserve">. </w:t>
            </w:r>
          </w:p>
          <w:p w14:paraId="0614B6A8" w14:textId="3116A039" w:rsidR="00BC7087" w:rsidRPr="005E0BEA" w:rsidRDefault="00BC7087" w:rsidP="00BC7087">
            <w:pPr>
              <w:rPr>
                <w:rFonts w:ascii="Arial" w:hAnsi="Arial" w:cs="Arial"/>
              </w:rPr>
            </w:pPr>
          </w:p>
        </w:tc>
      </w:tr>
      <w:tr w:rsidR="00BC7087" w:rsidRPr="005E0BEA" w14:paraId="162CF36B" w14:textId="77777777" w:rsidTr="05C55DB9">
        <w:tc>
          <w:tcPr>
            <w:tcW w:w="10620" w:type="dxa"/>
            <w:gridSpan w:val="2"/>
          </w:tcPr>
          <w:p w14:paraId="44DF213D" w14:textId="42FFABC8" w:rsidR="00BC7087" w:rsidRPr="005E0BEA" w:rsidRDefault="00BC7087" w:rsidP="00BC7087">
            <w:pPr>
              <w:jc w:val="both"/>
              <w:rPr>
                <w:rFonts w:ascii="Arial" w:hAnsi="Arial" w:cs="Arial"/>
              </w:rPr>
            </w:pPr>
            <w:r w:rsidRPr="005E0BEA">
              <w:rPr>
                <w:rFonts w:ascii="Arial" w:hAnsi="Arial" w:cs="Arial"/>
              </w:rPr>
              <w:t>The reform programme outlined for the Health Services may impact on this role and as s</w:t>
            </w:r>
            <w:r>
              <w:rPr>
                <w:rFonts w:ascii="Arial" w:hAnsi="Arial" w:cs="Arial"/>
              </w:rPr>
              <w:t>tructures change the job specification</w:t>
            </w:r>
            <w:r w:rsidRPr="005E0BEA">
              <w:rPr>
                <w:rFonts w:ascii="Arial" w:hAnsi="Arial" w:cs="Arial"/>
              </w:rPr>
              <w:t xml:space="preserve"> may be reviewed.</w:t>
            </w:r>
          </w:p>
          <w:p w14:paraId="463F29E8" w14:textId="55842581" w:rsidR="00BC7087" w:rsidRPr="005E0BEA" w:rsidRDefault="00BC7087" w:rsidP="00BC7087">
            <w:pPr>
              <w:jc w:val="both"/>
              <w:rPr>
                <w:rFonts w:ascii="Arial" w:hAnsi="Arial" w:cs="Arial"/>
              </w:rPr>
            </w:pPr>
          </w:p>
          <w:p w14:paraId="12D52E19" w14:textId="77777777" w:rsidR="00BC7087" w:rsidRDefault="00BC7087" w:rsidP="00BC7087">
            <w:pPr>
              <w:jc w:val="both"/>
              <w:rPr>
                <w:rFonts w:ascii="Arial" w:hAnsi="Arial" w:cs="Arial"/>
              </w:rPr>
            </w:pPr>
            <w:r>
              <w:rPr>
                <w:rFonts w:ascii="Arial" w:hAnsi="Arial" w:cs="Arial"/>
              </w:rPr>
              <w:t>This job specification</w:t>
            </w:r>
            <w:r w:rsidRPr="005E0BEA">
              <w:rPr>
                <w:rFonts w:ascii="Arial" w:hAnsi="Arial" w:cs="Arial"/>
              </w:rPr>
              <w:t xml:space="preserve"> is a guide to the general range of duties assigned to the post holder. It is intended to be neither definitive nor restrictive and is subject to periodic review with the employee concerned.</w:t>
            </w:r>
          </w:p>
          <w:p w14:paraId="2FE4F07E" w14:textId="393073BF" w:rsidR="00BC7087" w:rsidRPr="005E0BEA" w:rsidRDefault="00BC7087" w:rsidP="00BC7087">
            <w:pPr>
              <w:jc w:val="both"/>
              <w:rPr>
                <w:rFonts w:ascii="Arial" w:hAnsi="Arial" w:cs="Arial"/>
              </w:rPr>
            </w:pPr>
          </w:p>
        </w:tc>
      </w:tr>
    </w:tbl>
    <w:p w14:paraId="5B869663" w14:textId="31F20C3B" w:rsidR="00293245" w:rsidRDefault="00293245" w:rsidP="00395EC4">
      <w:pPr>
        <w:ind w:right="429"/>
        <w:rPr>
          <w:rFonts w:ascii="Arial" w:hAnsi="Arial" w:cs="Arial"/>
          <w:b/>
        </w:rPr>
      </w:pPr>
    </w:p>
    <w:p w14:paraId="2DCC0F4C" w14:textId="77777777" w:rsidR="00293245" w:rsidRDefault="00293245">
      <w:pPr>
        <w:rPr>
          <w:rFonts w:ascii="Arial" w:hAnsi="Arial" w:cs="Arial"/>
          <w:b/>
        </w:rPr>
      </w:pPr>
      <w:r>
        <w:rPr>
          <w:rFonts w:ascii="Arial" w:hAnsi="Arial" w:cs="Arial"/>
          <w:b/>
        </w:rPr>
        <w:br w:type="page"/>
      </w:r>
    </w:p>
    <w:p w14:paraId="2A058CAA" w14:textId="51A07A6E" w:rsidR="00395EC4" w:rsidRDefault="00B63331" w:rsidP="00D15371">
      <w:pPr>
        <w:ind w:right="429"/>
        <w:rPr>
          <w:rFonts w:ascii="Arial" w:hAnsi="Arial" w:cs="Arial"/>
          <w:b/>
        </w:rPr>
      </w:pPr>
      <w:r>
        <w:rPr>
          <w:rFonts w:ascii="Arial" w:hAnsi="Arial" w:cs="Arial"/>
          <w:b/>
          <w:noProof/>
          <w:lang w:val="en-IE" w:eastAsia="en-IE"/>
        </w:rPr>
        <w:lastRenderedPageBreak/>
        <w:drawing>
          <wp:anchor distT="0" distB="0" distL="114300" distR="114300" simplePos="0" relativeHeight="251659264" behindDoc="0" locked="0" layoutInCell="1" allowOverlap="1" wp14:anchorId="1485B990" wp14:editId="4A0FB6B8">
            <wp:simplePos x="0" y="0"/>
            <wp:positionH relativeFrom="column">
              <wp:posOffset>-352425</wp:posOffset>
            </wp:positionH>
            <wp:positionV relativeFrom="paragraph">
              <wp:posOffset>-542925</wp:posOffset>
            </wp:positionV>
            <wp:extent cx="1249680" cy="1042670"/>
            <wp:effectExtent l="0" t="0" r="0" b="0"/>
            <wp:wrapNone/>
            <wp:docPr id="1631004843" name="Picture 1631004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1042670"/>
                    </a:xfrm>
                    <a:prstGeom prst="rect">
                      <a:avLst/>
                    </a:prstGeom>
                    <a:noFill/>
                  </pic:spPr>
                </pic:pic>
              </a:graphicData>
            </a:graphic>
          </wp:anchor>
        </w:drawing>
      </w:r>
    </w:p>
    <w:p w14:paraId="153905A0" w14:textId="6ED746AB" w:rsidR="00234362" w:rsidRPr="005E0BEA" w:rsidRDefault="00797C97" w:rsidP="00797C97">
      <w:pPr>
        <w:ind w:right="429" w:firstLine="720"/>
        <w:jc w:val="center"/>
        <w:rPr>
          <w:rFonts w:ascii="Arial" w:hAnsi="Arial" w:cs="Arial"/>
          <w:b/>
        </w:rPr>
      </w:pPr>
      <w:r>
        <w:rPr>
          <w:rFonts w:ascii="Arial" w:hAnsi="Arial" w:cs="Arial"/>
          <w:b/>
        </w:rPr>
        <w:t>Grade VII, Office and Project Manager</w:t>
      </w:r>
    </w:p>
    <w:p w14:paraId="3264AC77" w14:textId="0452AF13" w:rsidR="00234362" w:rsidRPr="005E0BEA" w:rsidRDefault="00116640" w:rsidP="00797C97">
      <w:pPr>
        <w:ind w:left="-709" w:right="429"/>
        <w:jc w:val="center"/>
        <w:rPr>
          <w:rFonts w:ascii="Arial" w:hAnsi="Arial" w:cs="Arial"/>
          <w:b/>
        </w:rPr>
      </w:pPr>
      <w:r>
        <w:rPr>
          <w:rFonts w:ascii="Arial" w:hAnsi="Arial" w:cs="Arial"/>
          <w:b/>
        </w:rPr>
        <w:t xml:space="preserve">                          </w:t>
      </w:r>
      <w:r w:rsidR="00234362" w:rsidRPr="005E0BEA">
        <w:rPr>
          <w:rFonts w:ascii="Arial" w:hAnsi="Arial" w:cs="Arial"/>
          <w:b/>
        </w:rPr>
        <w:t>Terms and Conditions of Employment</w:t>
      </w:r>
    </w:p>
    <w:p w14:paraId="2BA226A1" w14:textId="77777777" w:rsidR="00234362" w:rsidRPr="005E0BEA" w:rsidRDefault="00234362" w:rsidP="00234362">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51D54" w:rsidRPr="00B63331" w14:paraId="5CDAC4C7" w14:textId="77777777" w:rsidTr="69AD8ED9">
        <w:tc>
          <w:tcPr>
            <w:tcW w:w="1985" w:type="dxa"/>
          </w:tcPr>
          <w:p w14:paraId="635F7955" w14:textId="5B7724D3" w:rsidR="00851D54" w:rsidRPr="00B63331" w:rsidRDefault="00851D54" w:rsidP="00851D54">
            <w:pPr>
              <w:jc w:val="both"/>
              <w:rPr>
                <w:rFonts w:ascii="Arial" w:hAnsi="Arial" w:cs="Arial"/>
                <w:b/>
                <w:bCs/>
              </w:rPr>
            </w:pPr>
            <w:bookmarkStart w:id="0" w:name="_Hlk57890143"/>
            <w:r w:rsidRPr="00B63331">
              <w:rPr>
                <w:rFonts w:ascii="Arial" w:hAnsi="Arial" w:cs="Arial"/>
                <w:b/>
                <w:bCs/>
              </w:rPr>
              <w:t xml:space="preserve">Tenure </w:t>
            </w:r>
          </w:p>
        </w:tc>
        <w:tc>
          <w:tcPr>
            <w:tcW w:w="7655" w:type="dxa"/>
          </w:tcPr>
          <w:p w14:paraId="2D32AA2C" w14:textId="452FF182" w:rsidR="00851D54" w:rsidRPr="00B63331" w:rsidRDefault="00851D54" w:rsidP="00851D54">
            <w:pPr>
              <w:tabs>
                <w:tab w:val="left" w:pos="-720"/>
                <w:tab w:val="left" w:pos="0"/>
                <w:tab w:val="left" w:pos="720"/>
              </w:tabs>
              <w:suppressAutoHyphens/>
              <w:jc w:val="both"/>
              <w:rPr>
                <w:rFonts w:ascii="Arial" w:hAnsi="Arial" w:cs="Arial"/>
                <w:i/>
                <w:spacing w:val="-3"/>
              </w:rPr>
            </w:pPr>
            <w:r w:rsidRPr="00B63331">
              <w:rPr>
                <w:rFonts w:ascii="Arial" w:hAnsi="Arial" w:cs="Arial"/>
                <w:spacing w:val="-3"/>
              </w:rPr>
              <w:t>The current vacanc</w:t>
            </w:r>
            <w:r w:rsidR="001644CA" w:rsidRPr="00B63331">
              <w:rPr>
                <w:rFonts w:ascii="Arial" w:hAnsi="Arial" w:cs="Arial"/>
                <w:spacing w:val="-3"/>
              </w:rPr>
              <w:t xml:space="preserve">y </w:t>
            </w:r>
            <w:r w:rsidR="00B63331" w:rsidRPr="00B63331">
              <w:rPr>
                <w:rFonts w:ascii="Arial" w:hAnsi="Arial" w:cs="Arial"/>
                <w:spacing w:val="-3"/>
              </w:rPr>
              <w:t xml:space="preserve">available </w:t>
            </w:r>
            <w:r w:rsidR="001644CA" w:rsidRPr="00B63331">
              <w:rPr>
                <w:rFonts w:ascii="Arial" w:hAnsi="Arial" w:cs="Arial"/>
                <w:spacing w:val="-3"/>
              </w:rPr>
              <w:t>is</w:t>
            </w:r>
            <w:r w:rsidRPr="00B63331">
              <w:rPr>
                <w:rFonts w:ascii="Arial" w:hAnsi="Arial" w:cs="Arial"/>
                <w:spacing w:val="-3"/>
              </w:rPr>
              <w:t xml:space="preserve"> </w:t>
            </w:r>
            <w:r w:rsidRPr="00B63331">
              <w:rPr>
                <w:rFonts w:ascii="Arial" w:hAnsi="Arial" w:cs="Arial"/>
                <w:iCs/>
                <w:spacing w:val="-3"/>
              </w:rPr>
              <w:t>permanent</w:t>
            </w:r>
            <w:r w:rsidRPr="00B63331">
              <w:rPr>
                <w:rFonts w:ascii="Arial" w:hAnsi="Arial" w:cs="Arial"/>
                <w:spacing w:val="-3"/>
              </w:rPr>
              <w:t xml:space="preserve"> and </w:t>
            </w:r>
            <w:r w:rsidR="00F65B66" w:rsidRPr="00B63331">
              <w:rPr>
                <w:rFonts w:ascii="Arial" w:hAnsi="Arial" w:cs="Arial"/>
                <w:iCs/>
                <w:spacing w:val="-3"/>
              </w:rPr>
              <w:t>whole time.</w:t>
            </w:r>
            <w:r w:rsidRPr="00B63331">
              <w:rPr>
                <w:rFonts w:ascii="Arial" w:hAnsi="Arial" w:cs="Arial"/>
                <w:i/>
                <w:spacing w:val="-3"/>
              </w:rPr>
              <w:t xml:space="preserve"> </w:t>
            </w:r>
          </w:p>
          <w:p w14:paraId="17AD93B2" w14:textId="77777777" w:rsidR="00851D54" w:rsidRPr="00B63331" w:rsidRDefault="00851D54" w:rsidP="00851D54">
            <w:pPr>
              <w:tabs>
                <w:tab w:val="left" w:pos="-720"/>
                <w:tab w:val="left" w:pos="0"/>
                <w:tab w:val="left" w:pos="720"/>
              </w:tabs>
              <w:suppressAutoHyphens/>
              <w:jc w:val="both"/>
              <w:rPr>
                <w:rFonts w:ascii="Arial" w:hAnsi="Arial" w:cs="Arial"/>
                <w:color w:val="000099"/>
                <w:spacing w:val="-3"/>
              </w:rPr>
            </w:pPr>
          </w:p>
          <w:p w14:paraId="014FEEE9" w14:textId="77777777" w:rsidR="00B63331" w:rsidRPr="00B63331" w:rsidRDefault="00B63331" w:rsidP="00B63331">
            <w:pPr>
              <w:tabs>
                <w:tab w:val="left" w:pos="-720"/>
                <w:tab w:val="left" w:pos="0"/>
                <w:tab w:val="left" w:pos="720"/>
              </w:tabs>
              <w:suppressAutoHyphens/>
              <w:jc w:val="both"/>
              <w:rPr>
                <w:rFonts w:ascii="Arial" w:hAnsi="Arial" w:cs="Arial"/>
                <w:spacing w:val="-3"/>
              </w:rPr>
            </w:pPr>
            <w:r w:rsidRPr="00B63331">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28D0043" w14:textId="77777777" w:rsidR="00B63331" w:rsidRPr="00B63331" w:rsidRDefault="00B63331" w:rsidP="00B63331">
            <w:pPr>
              <w:tabs>
                <w:tab w:val="left" w:pos="-720"/>
                <w:tab w:val="left" w:pos="0"/>
                <w:tab w:val="left" w:pos="720"/>
              </w:tabs>
              <w:suppressAutoHyphens/>
              <w:jc w:val="both"/>
              <w:rPr>
                <w:rFonts w:ascii="Arial" w:hAnsi="Arial" w:cs="Arial"/>
                <w:spacing w:val="-3"/>
              </w:rPr>
            </w:pPr>
          </w:p>
          <w:p w14:paraId="264FFD35" w14:textId="77777777" w:rsidR="00B63331" w:rsidRPr="00B63331" w:rsidRDefault="00B63331" w:rsidP="00B63331">
            <w:pPr>
              <w:tabs>
                <w:tab w:val="left" w:pos="-720"/>
                <w:tab w:val="left" w:pos="0"/>
                <w:tab w:val="left" w:pos="720"/>
              </w:tabs>
              <w:suppressAutoHyphens/>
              <w:jc w:val="both"/>
              <w:rPr>
                <w:rFonts w:ascii="Arial" w:hAnsi="Arial" w:cs="Arial"/>
                <w:spacing w:val="-3"/>
              </w:rPr>
            </w:pPr>
            <w:r w:rsidRPr="00B63331">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66204FF1" w14:textId="77777777" w:rsidR="00851D54" w:rsidRPr="00B63331" w:rsidRDefault="00851D54" w:rsidP="00851D54">
            <w:pPr>
              <w:tabs>
                <w:tab w:val="left" w:pos="-720"/>
                <w:tab w:val="left" w:pos="0"/>
                <w:tab w:val="left" w:pos="720"/>
              </w:tabs>
              <w:suppressAutoHyphens/>
              <w:jc w:val="both"/>
              <w:rPr>
                <w:rFonts w:ascii="Arial" w:hAnsi="Arial" w:cs="Arial"/>
                <w:spacing w:val="-3"/>
              </w:rPr>
            </w:pPr>
          </w:p>
        </w:tc>
      </w:tr>
      <w:tr w:rsidR="00851D54" w:rsidRPr="00C23759" w14:paraId="3F864577" w14:textId="77777777" w:rsidTr="69AD8ED9">
        <w:tc>
          <w:tcPr>
            <w:tcW w:w="1985" w:type="dxa"/>
          </w:tcPr>
          <w:p w14:paraId="37842C81" w14:textId="77777777" w:rsidR="00851D54" w:rsidRPr="00C23759" w:rsidRDefault="00851D54" w:rsidP="00851D54">
            <w:pPr>
              <w:jc w:val="both"/>
              <w:rPr>
                <w:rFonts w:ascii="Arial" w:hAnsi="Arial" w:cs="Arial"/>
                <w:b/>
                <w:bCs/>
              </w:rPr>
            </w:pPr>
            <w:r w:rsidRPr="00751DB6">
              <w:rPr>
                <w:rFonts w:ascii="Arial" w:hAnsi="Arial" w:cs="Arial"/>
                <w:b/>
                <w:bCs/>
              </w:rPr>
              <w:t xml:space="preserve">Remuneration </w:t>
            </w:r>
          </w:p>
        </w:tc>
        <w:tc>
          <w:tcPr>
            <w:tcW w:w="7655" w:type="dxa"/>
          </w:tcPr>
          <w:p w14:paraId="78E6AAFD" w14:textId="3B143A8A" w:rsidR="00123A94" w:rsidRPr="00DB0155" w:rsidRDefault="00123A94" w:rsidP="00123A94">
            <w:pPr>
              <w:jc w:val="both"/>
              <w:rPr>
                <w:rFonts w:ascii="Arial" w:hAnsi="Arial" w:cs="Arial"/>
                <w:color w:val="000000" w:themeColor="text1"/>
              </w:rPr>
            </w:pPr>
            <w:r w:rsidRPr="00DB0155">
              <w:rPr>
                <w:rFonts w:ascii="Arial" w:hAnsi="Arial" w:cs="Arial"/>
                <w:color w:val="000000" w:themeColor="text1"/>
              </w:rPr>
              <w:t>The Salary sca</w:t>
            </w:r>
            <w:r>
              <w:rPr>
                <w:rFonts w:ascii="Arial" w:hAnsi="Arial" w:cs="Arial"/>
                <w:color w:val="000000" w:themeColor="text1"/>
              </w:rPr>
              <w:t>le for the post is: (as at 01/0</w:t>
            </w:r>
            <w:r w:rsidR="00797C97">
              <w:rPr>
                <w:rFonts w:ascii="Arial" w:hAnsi="Arial" w:cs="Arial"/>
                <w:color w:val="000000" w:themeColor="text1"/>
              </w:rPr>
              <w:t>6</w:t>
            </w:r>
            <w:r>
              <w:rPr>
                <w:rFonts w:ascii="Arial" w:hAnsi="Arial" w:cs="Arial"/>
                <w:color w:val="000000" w:themeColor="text1"/>
              </w:rPr>
              <w:t>/2026</w:t>
            </w:r>
            <w:r w:rsidRPr="00DB0155">
              <w:rPr>
                <w:rFonts w:ascii="Arial" w:hAnsi="Arial" w:cs="Arial"/>
                <w:color w:val="000000" w:themeColor="text1"/>
              </w:rPr>
              <w:t>)</w:t>
            </w:r>
          </w:p>
          <w:p w14:paraId="443A945C" w14:textId="77777777" w:rsidR="00123A94" w:rsidRPr="00DB0155" w:rsidRDefault="00123A94" w:rsidP="00123A94">
            <w:pPr>
              <w:jc w:val="both"/>
              <w:rPr>
                <w:rFonts w:ascii="Arial" w:hAnsi="Arial" w:cs="Arial"/>
                <w:color w:val="000000" w:themeColor="text1"/>
              </w:rPr>
            </w:pPr>
          </w:p>
          <w:p w14:paraId="165A6F5B" w14:textId="482AC1C7" w:rsidR="00123A94" w:rsidRPr="00797C97" w:rsidRDefault="00123A94" w:rsidP="00123A94">
            <w:pPr>
              <w:jc w:val="both"/>
              <w:rPr>
                <w:rFonts w:ascii="Arial" w:hAnsi="Arial" w:cs="Arial"/>
                <w:color w:val="000000" w:themeColor="text1"/>
              </w:rPr>
            </w:pPr>
            <w:r w:rsidRPr="00797C97">
              <w:rPr>
                <w:rFonts w:ascii="Arial" w:hAnsi="Arial" w:cs="Arial"/>
                <w:color w:val="000000" w:themeColor="text1"/>
              </w:rPr>
              <w:t>€</w:t>
            </w:r>
            <w:r w:rsidR="00797C97" w:rsidRPr="00797C97">
              <w:rPr>
                <w:rFonts w:ascii="Arial" w:hAnsi="Arial" w:cs="Arial"/>
                <w:lang w:val="en-IE" w:eastAsia="ja-JP"/>
              </w:rPr>
              <w:t xml:space="preserve"> 61,219 62,715 64,462 66,216 67,975 69,546 71,147 72,705 74,251 </w:t>
            </w:r>
            <w:r w:rsidR="00797C97" w:rsidRPr="00797C97">
              <w:rPr>
                <w:rFonts w:ascii="Arial" w:hAnsi="Arial" w:cs="Arial"/>
                <w:b/>
                <w:bCs/>
                <w:lang w:val="en-IE" w:eastAsia="ja-JP"/>
              </w:rPr>
              <w:t>76,912 79,583 LSIs</w:t>
            </w:r>
          </w:p>
          <w:p w14:paraId="006C3DA8" w14:textId="77777777" w:rsidR="00AA28AE" w:rsidRPr="00696742" w:rsidRDefault="00AA28AE" w:rsidP="00AA28AE">
            <w:pPr>
              <w:jc w:val="both"/>
              <w:rPr>
                <w:rFonts w:ascii="Arial" w:hAnsi="Arial" w:cs="Arial"/>
                <w:lang w:val="en-IE"/>
              </w:rPr>
            </w:pPr>
          </w:p>
          <w:p w14:paraId="5385F74C" w14:textId="77777777" w:rsidR="00AA28AE" w:rsidRPr="00696742" w:rsidRDefault="00AA28AE" w:rsidP="00AA28AE">
            <w:pPr>
              <w:jc w:val="both"/>
              <w:rPr>
                <w:rFonts w:ascii="Arial" w:hAnsi="Arial" w:cs="Arial"/>
                <w:lang w:val="en-IE"/>
              </w:rPr>
            </w:pPr>
            <w:r w:rsidRPr="00696742">
              <w:rPr>
                <w:rFonts w:ascii="Arial" w:hAnsi="Arial" w:cs="Arial"/>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DA9F608" w14:textId="55C61771" w:rsidR="00AA28AE" w:rsidRPr="00C23759" w:rsidRDefault="00AA28AE" w:rsidP="00AA28AE">
            <w:pPr>
              <w:jc w:val="both"/>
              <w:rPr>
                <w:rFonts w:ascii="Arial" w:hAnsi="Arial" w:cs="Arial"/>
              </w:rPr>
            </w:pPr>
          </w:p>
        </w:tc>
      </w:tr>
      <w:tr w:rsidR="00851D54" w:rsidRPr="00B63331" w14:paraId="302DB457" w14:textId="77777777" w:rsidTr="69AD8ED9">
        <w:tc>
          <w:tcPr>
            <w:tcW w:w="1985" w:type="dxa"/>
          </w:tcPr>
          <w:p w14:paraId="7D4DBD6D" w14:textId="77777777" w:rsidR="00851D54" w:rsidRPr="00B63331" w:rsidRDefault="00851D54" w:rsidP="00851D54">
            <w:pPr>
              <w:jc w:val="both"/>
              <w:rPr>
                <w:rFonts w:ascii="Arial" w:hAnsi="Arial" w:cs="Arial"/>
                <w:b/>
                <w:bCs/>
              </w:rPr>
            </w:pPr>
            <w:r w:rsidRPr="00B63331">
              <w:rPr>
                <w:rFonts w:ascii="Arial" w:hAnsi="Arial" w:cs="Arial"/>
                <w:b/>
                <w:bCs/>
              </w:rPr>
              <w:t>Working Week</w:t>
            </w:r>
          </w:p>
          <w:p w14:paraId="680A4E5D" w14:textId="77777777" w:rsidR="00851D54" w:rsidRPr="00B63331" w:rsidRDefault="00851D54" w:rsidP="00851D54">
            <w:pPr>
              <w:jc w:val="both"/>
              <w:rPr>
                <w:rFonts w:ascii="Arial" w:hAnsi="Arial" w:cs="Arial"/>
                <w:b/>
                <w:bCs/>
              </w:rPr>
            </w:pPr>
          </w:p>
        </w:tc>
        <w:tc>
          <w:tcPr>
            <w:tcW w:w="7655" w:type="dxa"/>
          </w:tcPr>
          <w:p w14:paraId="5E78A25B" w14:textId="492E0D19" w:rsidR="00B63331" w:rsidRPr="00B63331" w:rsidRDefault="00B63331" w:rsidP="00B63331">
            <w:pPr>
              <w:pStyle w:val="paragraph"/>
              <w:spacing w:before="0" w:beforeAutospacing="0" w:after="0" w:afterAutospacing="0"/>
              <w:textAlignment w:val="baseline"/>
              <w:rPr>
                <w:rFonts w:ascii="Arial" w:hAnsi="Arial" w:cs="Arial"/>
                <w:sz w:val="20"/>
                <w:szCs w:val="20"/>
              </w:rPr>
            </w:pPr>
            <w:r w:rsidRPr="00B63331">
              <w:rPr>
                <w:rStyle w:val="normaltextrun"/>
                <w:rFonts w:ascii="Arial" w:hAnsi="Arial" w:cs="Arial"/>
                <w:sz w:val="20"/>
                <w:szCs w:val="20"/>
                <w:lang w:val="en-US"/>
              </w:rPr>
              <w:t xml:space="preserve">The standard weekly working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of attendance for your grade are </w:t>
            </w:r>
            <w:r w:rsidRPr="00B63331">
              <w:rPr>
                <w:rStyle w:val="normaltextrun"/>
                <w:rFonts w:ascii="Arial" w:hAnsi="Arial" w:cs="Arial"/>
                <w:b/>
                <w:bCs/>
                <w:sz w:val="20"/>
                <w:szCs w:val="20"/>
                <w:lang w:val="en-US"/>
              </w:rPr>
              <w:t>3</w:t>
            </w:r>
            <w:r w:rsidRPr="00B63331">
              <w:rPr>
                <w:rStyle w:val="normaltextrun"/>
                <w:rFonts w:ascii="Arial" w:hAnsi="Arial" w:cs="Arial"/>
                <w:b/>
                <w:bCs/>
                <w:sz w:val="20"/>
                <w:szCs w:val="20"/>
              </w:rPr>
              <w:t>5</w:t>
            </w:r>
            <w:r w:rsidRPr="00B63331">
              <w:rPr>
                <w:rStyle w:val="normaltextrun"/>
                <w:rFonts w:ascii="Arial" w:hAnsi="Arial" w:cs="Arial"/>
                <w:sz w:val="20"/>
                <w:szCs w:val="20"/>
                <w:lang w:val="en-US"/>
              </w:rPr>
              <w:t xml:space="preserve">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per week. Your normal weekly working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are </w:t>
            </w:r>
            <w:r w:rsidRPr="00B63331">
              <w:rPr>
                <w:rStyle w:val="normaltextrun"/>
                <w:rFonts w:ascii="Arial" w:hAnsi="Arial" w:cs="Arial"/>
                <w:b/>
                <w:bCs/>
                <w:sz w:val="20"/>
                <w:szCs w:val="20"/>
                <w:lang w:val="en-US"/>
              </w:rPr>
              <w:t>35</w:t>
            </w:r>
            <w:r w:rsidRPr="00B63331">
              <w:rPr>
                <w:rStyle w:val="normaltextrun"/>
                <w:rFonts w:ascii="Arial" w:hAnsi="Arial" w:cs="Arial"/>
                <w:sz w:val="20"/>
                <w:szCs w:val="20"/>
                <w:lang w:val="en-US"/>
              </w:rPr>
              <w:t xml:space="preserve">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Contracted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that are less than the standard weekly working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for your grade will be paid pro rata to the full time equivalent.</w:t>
            </w:r>
          </w:p>
          <w:p w14:paraId="621F89C0" w14:textId="77777777" w:rsidR="00B63331" w:rsidRPr="00B63331" w:rsidRDefault="00B63331" w:rsidP="00B63331">
            <w:pPr>
              <w:pStyle w:val="paragraph"/>
              <w:spacing w:before="0" w:beforeAutospacing="0" w:after="0" w:afterAutospacing="0"/>
              <w:textAlignment w:val="baseline"/>
              <w:rPr>
                <w:rFonts w:ascii="Arial" w:hAnsi="Arial" w:cs="Arial"/>
                <w:sz w:val="20"/>
                <w:szCs w:val="20"/>
              </w:rPr>
            </w:pPr>
          </w:p>
          <w:p w14:paraId="6EF478F8" w14:textId="77777777" w:rsidR="00B63331" w:rsidRPr="00B63331" w:rsidRDefault="00B63331" w:rsidP="00B63331">
            <w:pPr>
              <w:pStyle w:val="paragraph"/>
              <w:spacing w:before="0" w:beforeAutospacing="0" w:after="0" w:afterAutospacing="0"/>
              <w:textAlignment w:val="baseline"/>
              <w:rPr>
                <w:rFonts w:ascii="Arial" w:hAnsi="Arial" w:cs="Arial"/>
                <w:sz w:val="20"/>
                <w:szCs w:val="20"/>
              </w:rPr>
            </w:pPr>
            <w:r w:rsidRPr="00B63331">
              <w:rPr>
                <w:rStyle w:val="normaltextrun"/>
                <w:rFonts w:ascii="Arial" w:hAnsi="Arial" w:cs="Arial"/>
                <w:sz w:val="20"/>
                <w:szCs w:val="20"/>
                <w:lang w:val="en-US"/>
              </w:rPr>
              <w:t xml:space="preserve">You are required to work agreed roster/on-call arrangements advised by your Reporting Manager. Your contracted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are liable to change between the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199D5D" w14:textId="582EFBAA" w:rsidR="005C6905" w:rsidRPr="00B63331" w:rsidRDefault="005C6905" w:rsidP="00851D54">
            <w:pPr>
              <w:jc w:val="both"/>
              <w:rPr>
                <w:rFonts w:ascii="Arial" w:hAnsi="Arial" w:cs="Arial"/>
              </w:rPr>
            </w:pPr>
          </w:p>
        </w:tc>
      </w:tr>
      <w:tr w:rsidR="00851D54" w:rsidRPr="005E0BEA" w14:paraId="5272DF99" w14:textId="77777777" w:rsidTr="69AD8ED9">
        <w:tc>
          <w:tcPr>
            <w:tcW w:w="1985" w:type="dxa"/>
          </w:tcPr>
          <w:p w14:paraId="610FF756" w14:textId="77777777" w:rsidR="00851D54" w:rsidRPr="005E0BEA" w:rsidRDefault="00851D54" w:rsidP="00851D54">
            <w:pPr>
              <w:jc w:val="both"/>
              <w:rPr>
                <w:rFonts w:ascii="Arial" w:hAnsi="Arial" w:cs="Arial"/>
                <w:b/>
                <w:bCs/>
              </w:rPr>
            </w:pPr>
            <w:r w:rsidRPr="005E0BEA">
              <w:rPr>
                <w:rFonts w:ascii="Arial" w:hAnsi="Arial" w:cs="Arial"/>
                <w:b/>
                <w:bCs/>
              </w:rPr>
              <w:t>Annual Leave</w:t>
            </w:r>
          </w:p>
        </w:tc>
        <w:tc>
          <w:tcPr>
            <w:tcW w:w="7655" w:type="dxa"/>
          </w:tcPr>
          <w:p w14:paraId="0AB2D107" w14:textId="77777777" w:rsidR="00851D54" w:rsidRPr="005E0BEA" w:rsidRDefault="00851D54" w:rsidP="00851D54">
            <w:pPr>
              <w:rPr>
                <w:rFonts w:ascii="Arial" w:hAnsi="Arial" w:cs="Arial"/>
              </w:rPr>
            </w:pPr>
            <w:r w:rsidRPr="005E0BEA">
              <w:rPr>
                <w:rFonts w:ascii="Arial" w:hAnsi="Arial" w:cs="Arial"/>
              </w:rPr>
              <w:t xml:space="preserve">The annual leave associated with the post </w:t>
            </w:r>
            <w:r>
              <w:rPr>
                <w:rFonts w:ascii="Arial" w:hAnsi="Arial" w:cs="Arial"/>
              </w:rPr>
              <w:t>will be confirmed at contracting</w:t>
            </w:r>
            <w:r w:rsidRPr="005E0BEA">
              <w:rPr>
                <w:rFonts w:ascii="Arial" w:hAnsi="Arial" w:cs="Arial"/>
              </w:rPr>
              <w:t xml:space="preserve"> stage.</w:t>
            </w:r>
          </w:p>
          <w:p w14:paraId="7194DBDC" w14:textId="77777777" w:rsidR="00851D54" w:rsidRPr="005E0BEA" w:rsidRDefault="00851D54" w:rsidP="00851D54">
            <w:pPr>
              <w:jc w:val="both"/>
              <w:rPr>
                <w:rFonts w:ascii="Arial" w:hAnsi="Arial" w:cs="Arial"/>
              </w:rPr>
            </w:pPr>
          </w:p>
        </w:tc>
      </w:tr>
      <w:bookmarkEnd w:id="0"/>
      <w:tr w:rsidR="00851D54" w:rsidRPr="005E0BEA" w14:paraId="4A890920" w14:textId="77777777" w:rsidTr="69AD8ED9">
        <w:tc>
          <w:tcPr>
            <w:tcW w:w="1985" w:type="dxa"/>
          </w:tcPr>
          <w:p w14:paraId="273FE5AF" w14:textId="77777777" w:rsidR="00851D54" w:rsidRPr="005E0BEA" w:rsidRDefault="00851D54" w:rsidP="00851D54">
            <w:pPr>
              <w:jc w:val="both"/>
              <w:rPr>
                <w:rFonts w:ascii="Arial" w:hAnsi="Arial" w:cs="Arial"/>
                <w:b/>
                <w:bCs/>
              </w:rPr>
            </w:pPr>
            <w:r w:rsidRPr="005E0BEA">
              <w:rPr>
                <w:rFonts w:ascii="Arial" w:hAnsi="Arial" w:cs="Arial"/>
                <w:b/>
                <w:bCs/>
              </w:rPr>
              <w:t>Superannuation</w:t>
            </w:r>
          </w:p>
          <w:p w14:paraId="769D0D3C" w14:textId="77777777" w:rsidR="00851D54" w:rsidRPr="005E0BEA" w:rsidRDefault="00851D54" w:rsidP="00851D54">
            <w:pPr>
              <w:jc w:val="both"/>
              <w:rPr>
                <w:rFonts w:ascii="Arial" w:hAnsi="Arial" w:cs="Arial"/>
                <w:b/>
                <w:bCs/>
              </w:rPr>
            </w:pPr>
          </w:p>
          <w:p w14:paraId="54CD245A" w14:textId="77777777" w:rsidR="00851D54" w:rsidRPr="005E0BEA" w:rsidRDefault="00851D54" w:rsidP="00851D54">
            <w:pPr>
              <w:jc w:val="both"/>
              <w:rPr>
                <w:rFonts w:ascii="Arial" w:hAnsi="Arial" w:cs="Arial"/>
                <w:b/>
                <w:bCs/>
              </w:rPr>
            </w:pPr>
          </w:p>
        </w:tc>
        <w:tc>
          <w:tcPr>
            <w:tcW w:w="7655" w:type="dxa"/>
          </w:tcPr>
          <w:p w14:paraId="0359C889" w14:textId="6FC084F2" w:rsidR="00851D54" w:rsidRDefault="00851D54" w:rsidP="00851D54">
            <w:pPr>
              <w:jc w:val="both"/>
              <w:rPr>
                <w:rFonts w:ascii="Arial" w:hAnsi="Arial" w:cs="Arial"/>
              </w:rPr>
            </w:pPr>
            <w:r w:rsidRPr="005E0BEA">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E0BEA">
              <w:rPr>
                <w:rFonts w:ascii="Arial" w:hAnsi="Arial" w:cs="Arial"/>
                <w:vertAlign w:val="superscript"/>
              </w:rPr>
              <w:t>st</w:t>
            </w:r>
            <w:r w:rsidRPr="005E0BEA">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5E0BEA">
              <w:rPr>
                <w:rFonts w:ascii="Arial" w:hAnsi="Arial" w:cs="Arial"/>
                <w:vertAlign w:val="superscript"/>
              </w:rPr>
              <w:t>st</w:t>
            </w:r>
            <w:r w:rsidRPr="005E0BEA">
              <w:rPr>
                <w:rFonts w:ascii="Arial" w:hAnsi="Arial" w:cs="Arial"/>
              </w:rPr>
              <w:t xml:space="preserve"> December 2004</w:t>
            </w:r>
            <w:r w:rsidR="00D15371">
              <w:rPr>
                <w:rFonts w:ascii="Arial" w:hAnsi="Arial" w:cs="Arial"/>
              </w:rPr>
              <w:t>.</w:t>
            </w:r>
          </w:p>
          <w:p w14:paraId="122FC334" w14:textId="58B3C357" w:rsidR="005C6905" w:rsidRPr="005E0BEA" w:rsidRDefault="005C6905" w:rsidP="00851D54">
            <w:pPr>
              <w:jc w:val="both"/>
              <w:rPr>
                <w:rFonts w:ascii="Arial" w:hAnsi="Arial" w:cs="Arial"/>
              </w:rPr>
            </w:pPr>
          </w:p>
        </w:tc>
      </w:tr>
      <w:tr w:rsidR="00851D54" w:rsidRPr="005E0BEA" w14:paraId="2C0B46C6" w14:textId="77777777" w:rsidTr="69AD8ED9">
        <w:tc>
          <w:tcPr>
            <w:tcW w:w="1985" w:type="dxa"/>
          </w:tcPr>
          <w:p w14:paraId="2DB1BF02" w14:textId="77777777" w:rsidR="00851D54" w:rsidRDefault="00851D54" w:rsidP="00851D54">
            <w:pPr>
              <w:jc w:val="both"/>
              <w:rPr>
                <w:rFonts w:ascii="Arial" w:hAnsi="Arial" w:cs="Arial"/>
                <w:b/>
                <w:bCs/>
              </w:rPr>
            </w:pPr>
            <w:r>
              <w:rPr>
                <w:rFonts w:ascii="Arial" w:hAnsi="Arial" w:cs="Arial"/>
                <w:b/>
                <w:bCs/>
              </w:rPr>
              <w:t>Age</w:t>
            </w:r>
          </w:p>
          <w:p w14:paraId="1231BE67" w14:textId="77777777" w:rsidR="00851D54" w:rsidRPr="005D0DC4" w:rsidRDefault="00851D54" w:rsidP="00851D54">
            <w:pPr>
              <w:ind w:firstLine="720"/>
              <w:rPr>
                <w:rFonts w:ascii="Arial" w:hAnsi="Arial" w:cs="Arial"/>
              </w:rPr>
            </w:pPr>
          </w:p>
        </w:tc>
        <w:tc>
          <w:tcPr>
            <w:tcW w:w="7655" w:type="dxa"/>
          </w:tcPr>
          <w:p w14:paraId="28D1A920" w14:textId="77777777" w:rsidR="00851D54" w:rsidRPr="002F5A61" w:rsidRDefault="00851D54" w:rsidP="00851D54">
            <w:pPr>
              <w:autoSpaceDE w:val="0"/>
              <w:autoSpaceDN w:val="0"/>
              <w:adjustRightInd w:val="0"/>
              <w:rPr>
                <w:rFonts w:ascii="Helv" w:eastAsia="Calibri" w:hAnsi="Helv" w:cs="Helv"/>
                <w:i/>
                <w:iCs/>
                <w:color w:val="000000"/>
                <w:lang w:val="en-IE" w:eastAsia="en-US"/>
              </w:rPr>
            </w:pPr>
            <w:r w:rsidRPr="002F5A61">
              <w:rPr>
                <w:rFonts w:ascii="Helv" w:eastAsia="Calibri" w:hAnsi="Helv" w:cs="Helv"/>
                <w:color w:val="000000"/>
                <w:lang w:val="en-IE" w:eastAsia="en-US"/>
              </w:rPr>
              <w:t>The Public Service Superannuation (Age of Retirement) Act, 2018* set 70 years as the compulsory retirement age for public servants.</w:t>
            </w:r>
            <w:r w:rsidRPr="002F5A61">
              <w:rPr>
                <w:rFonts w:ascii="Helv" w:eastAsia="Calibri" w:hAnsi="Helv" w:cs="Helv"/>
                <w:i/>
                <w:iCs/>
                <w:color w:val="000000"/>
                <w:lang w:val="en-IE" w:eastAsia="en-US"/>
              </w:rPr>
              <w:t xml:space="preserve"> </w:t>
            </w:r>
          </w:p>
          <w:p w14:paraId="36FEB5B0" w14:textId="77777777" w:rsidR="00851D54" w:rsidRPr="002F5A61" w:rsidRDefault="00851D54" w:rsidP="00851D54">
            <w:pPr>
              <w:autoSpaceDE w:val="0"/>
              <w:autoSpaceDN w:val="0"/>
              <w:adjustRightInd w:val="0"/>
              <w:rPr>
                <w:rFonts w:ascii="Helv" w:eastAsia="Calibri" w:hAnsi="Helv" w:cs="Helv"/>
                <w:i/>
                <w:iCs/>
                <w:color w:val="000000"/>
                <w:lang w:val="en-IE" w:eastAsia="en-US"/>
              </w:rPr>
            </w:pPr>
          </w:p>
          <w:p w14:paraId="424601F8" w14:textId="77777777" w:rsidR="00851D54" w:rsidRPr="002F5A61" w:rsidRDefault="00851D54" w:rsidP="00851D54">
            <w:pPr>
              <w:autoSpaceDE w:val="0"/>
              <w:autoSpaceDN w:val="0"/>
              <w:adjustRightInd w:val="0"/>
              <w:rPr>
                <w:rFonts w:ascii="Helv" w:eastAsia="Calibri" w:hAnsi="Helv" w:cs="Helv"/>
                <w:b/>
                <w:bCs/>
                <w:i/>
                <w:iCs/>
                <w:color w:val="000000"/>
                <w:u w:val="single"/>
                <w:lang w:val="en-IE" w:eastAsia="en-US"/>
              </w:rPr>
            </w:pPr>
            <w:r w:rsidRPr="002F5A61">
              <w:rPr>
                <w:rFonts w:ascii="Helv" w:eastAsia="Calibri" w:hAnsi="Helv" w:cs="Helv"/>
                <w:b/>
                <w:bCs/>
                <w:i/>
                <w:iCs/>
                <w:color w:val="000000"/>
                <w:lang w:val="en-IE" w:eastAsia="en-US"/>
              </w:rPr>
              <w:t xml:space="preserve">* </w:t>
            </w:r>
            <w:r w:rsidRPr="002F5A61">
              <w:rPr>
                <w:rFonts w:ascii="Helv" w:eastAsia="Calibri" w:hAnsi="Helv" w:cs="Helv"/>
                <w:b/>
                <w:bCs/>
                <w:i/>
                <w:iCs/>
                <w:color w:val="000000"/>
                <w:u w:val="single"/>
                <w:lang w:val="en-IE" w:eastAsia="en-US"/>
              </w:rPr>
              <w:t>Public Servants not affected by this legislation:</w:t>
            </w:r>
          </w:p>
          <w:p w14:paraId="2AD30C10" w14:textId="6E8DF789" w:rsidR="00851D54" w:rsidRPr="002F5A61" w:rsidRDefault="00851D54" w:rsidP="00851D54">
            <w:pPr>
              <w:autoSpaceDE w:val="0"/>
              <w:autoSpaceDN w:val="0"/>
              <w:adjustRightInd w:val="0"/>
              <w:rPr>
                <w:rFonts w:ascii="Helv" w:eastAsia="Calibri" w:hAnsi="Helv" w:cs="Helv"/>
                <w:color w:val="000000"/>
                <w:lang w:val="en-IE" w:eastAsia="en-US"/>
              </w:rPr>
            </w:pPr>
            <w:r w:rsidRPr="002F5A61">
              <w:rPr>
                <w:rFonts w:ascii="Helv" w:eastAsia="Calibri" w:hAnsi="Helv" w:cs="Helv"/>
                <w:color w:val="000000"/>
                <w:lang w:val="en-IE" w:eastAsia="en-US"/>
              </w:rPr>
              <w:t xml:space="preserve">Public servants joining the public </w:t>
            </w:r>
            <w:r w:rsidR="00762D5C" w:rsidRPr="002F5A61">
              <w:rPr>
                <w:rFonts w:ascii="Helv" w:eastAsia="Calibri" w:hAnsi="Helv" w:cs="Helv"/>
                <w:color w:val="000000"/>
                <w:lang w:val="en-IE" w:eastAsia="en-US"/>
              </w:rPr>
              <w:t>service or</w:t>
            </w:r>
            <w:r w:rsidRPr="002F5A61">
              <w:rPr>
                <w:rFonts w:ascii="Helv" w:eastAsia="Calibri" w:hAnsi="Helv" w:cs="Helv"/>
                <w:color w:val="000000"/>
                <w:lang w:val="en-IE" w:eastAsia="en-US"/>
              </w:rPr>
              <w:t xml:space="preserve"> re-joining the public service with a 26 week break in service, between 1 April 2004 and 31 December 2012 (new entrants) have no compulsory retirement age.</w:t>
            </w:r>
          </w:p>
          <w:p w14:paraId="30D7AA69" w14:textId="77777777" w:rsidR="00851D54" w:rsidRPr="002F5A61" w:rsidRDefault="00851D54" w:rsidP="00851D54">
            <w:pPr>
              <w:autoSpaceDE w:val="0"/>
              <w:autoSpaceDN w:val="0"/>
              <w:adjustRightInd w:val="0"/>
              <w:rPr>
                <w:rFonts w:ascii="Helv" w:eastAsia="Calibri" w:hAnsi="Helv" w:cs="Helv"/>
                <w:color w:val="000000"/>
                <w:lang w:val="en-IE" w:eastAsia="en-US"/>
              </w:rPr>
            </w:pPr>
          </w:p>
          <w:p w14:paraId="06B1DDD5" w14:textId="77777777" w:rsidR="00851D54" w:rsidRDefault="00851D54" w:rsidP="00851D54">
            <w:pPr>
              <w:pStyle w:val="Default"/>
              <w:rPr>
                <w:rFonts w:ascii="Helv" w:hAnsi="Helv" w:cs="Helv"/>
                <w:sz w:val="20"/>
                <w:szCs w:val="20"/>
                <w:lang w:val="en-IE"/>
              </w:rPr>
            </w:pPr>
            <w:r w:rsidRPr="002F5A61">
              <w:rPr>
                <w:rFonts w:ascii="Helv" w:hAnsi="Helv" w:cs="Helv"/>
                <w:sz w:val="20"/>
                <w:szCs w:val="20"/>
                <w:lang w:val="en-IE"/>
              </w:rPr>
              <w:t>Public servants, joining the public service or re-joining the public service after a 26 week break, after 1 January 2013 are members of the Single Pension Scheme and have a compulsory retirement age of 70.</w:t>
            </w:r>
          </w:p>
          <w:p w14:paraId="5197BDC0" w14:textId="266EE0C6" w:rsidR="005C6905" w:rsidRPr="00E766A5" w:rsidRDefault="005C6905" w:rsidP="00851D54">
            <w:pPr>
              <w:pStyle w:val="Default"/>
              <w:rPr>
                <w:b/>
                <w:sz w:val="20"/>
              </w:rPr>
            </w:pPr>
          </w:p>
        </w:tc>
      </w:tr>
      <w:tr w:rsidR="00851D54" w:rsidRPr="005E0BEA" w14:paraId="09BF2EBC" w14:textId="77777777" w:rsidTr="69AD8ED9">
        <w:tc>
          <w:tcPr>
            <w:tcW w:w="1985" w:type="dxa"/>
          </w:tcPr>
          <w:p w14:paraId="396C7A7D" w14:textId="77777777" w:rsidR="00851D54" w:rsidRPr="005E0BEA" w:rsidRDefault="00851D54" w:rsidP="00851D54">
            <w:pPr>
              <w:jc w:val="both"/>
              <w:rPr>
                <w:rFonts w:ascii="Arial" w:hAnsi="Arial" w:cs="Arial"/>
                <w:b/>
                <w:bCs/>
              </w:rPr>
            </w:pPr>
            <w:r w:rsidRPr="005E0BEA">
              <w:rPr>
                <w:rFonts w:ascii="Arial" w:hAnsi="Arial" w:cs="Arial"/>
                <w:b/>
                <w:bCs/>
              </w:rPr>
              <w:lastRenderedPageBreak/>
              <w:t>Probation</w:t>
            </w:r>
          </w:p>
        </w:tc>
        <w:tc>
          <w:tcPr>
            <w:tcW w:w="7655" w:type="dxa"/>
          </w:tcPr>
          <w:p w14:paraId="0BF78D25" w14:textId="77777777" w:rsidR="00851D54" w:rsidRDefault="00851D54" w:rsidP="00851D54">
            <w:pPr>
              <w:pStyle w:val="Heading7"/>
              <w:rPr>
                <w:rFonts w:cs="Arial"/>
                <w:b w:val="0"/>
                <w:sz w:val="20"/>
              </w:rPr>
            </w:pPr>
            <w:r w:rsidRPr="005E0BEA">
              <w:rPr>
                <w:rFonts w:cs="Arial"/>
                <w:b w:val="0"/>
                <w:sz w:val="20"/>
              </w:rPr>
              <w:t xml:space="preserve">Every appointment of a person who is not already a permanent officer of the </w:t>
            </w:r>
            <w:r w:rsidRPr="005E0BEA">
              <w:rPr>
                <w:rFonts w:cs="Arial"/>
                <w:b w:val="0"/>
                <w:sz w:val="20"/>
                <w:shd w:val="clear" w:color="auto" w:fill="FFFFFF"/>
              </w:rPr>
              <w:t>Health Service Executive or of a Local Authority</w:t>
            </w:r>
            <w:r w:rsidRPr="005E0BEA">
              <w:rPr>
                <w:rFonts w:cs="Arial"/>
                <w:b w:val="0"/>
                <w:sz w:val="20"/>
              </w:rPr>
              <w:t xml:space="preserve"> shall be subject to a probationary period of 12 months as stipulated in the Department of Health Circular No.10/71.</w:t>
            </w:r>
          </w:p>
          <w:p w14:paraId="42448A7E" w14:textId="7097D5F2" w:rsidR="005C6905" w:rsidRPr="005C6905" w:rsidRDefault="005C6905" w:rsidP="005C6905">
            <w:pPr>
              <w:rPr>
                <w:lang w:eastAsia="en-US"/>
              </w:rPr>
            </w:pPr>
          </w:p>
        </w:tc>
      </w:tr>
      <w:tr w:rsidR="00D15371" w:rsidRPr="00D15371" w14:paraId="3E2B3B0A" w14:textId="77777777" w:rsidTr="69AD8ED9">
        <w:tc>
          <w:tcPr>
            <w:tcW w:w="1985" w:type="dxa"/>
          </w:tcPr>
          <w:p w14:paraId="19BC1232" w14:textId="77777777" w:rsidR="00D15371" w:rsidRPr="00D15371" w:rsidRDefault="00D15371" w:rsidP="00D15371">
            <w:pPr>
              <w:rPr>
                <w:rFonts w:ascii="Arial" w:hAnsi="Arial" w:cs="Arial"/>
                <w:b/>
                <w:bCs/>
              </w:rPr>
            </w:pPr>
            <w:r w:rsidRPr="00D15371">
              <w:rPr>
                <w:rFonts w:ascii="Arial" w:hAnsi="Arial" w:cs="Arial"/>
                <w:b/>
                <w:bCs/>
              </w:rPr>
              <w:t>Protection of children guidance and legislation</w:t>
            </w:r>
          </w:p>
          <w:p w14:paraId="048395F8" w14:textId="77777777" w:rsidR="00D15371" w:rsidRPr="00D15371" w:rsidRDefault="00D15371" w:rsidP="00851D54">
            <w:pPr>
              <w:rPr>
                <w:rFonts w:ascii="Arial" w:hAnsi="Arial" w:cs="Arial"/>
                <w:b/>
              </w:rPr>
            </w:pPr>
          </w:p>
        </w:tc>
        <w:tc>
          <w:tcPr>
            <w:tcW w:w="7655" w:type="dxa"/>
          </w:tcPr>
          <w:p w14:paraId="6CF99893" w14:textId="77777777" w:rsidR="00D15371" w:rsidRPr="00D15371" w:rsidRDefault="00D15371" w:rsidP="00D15371">
            <w:pPr>
              <w:jc w:val="both"/>
              <w:rPr>
                <w:rFonts w:ascii="Arial" w:hAnsi="Arial" w:cs="Arial"/>
              </w:rPr>
            </w:pPr>
            <w:r w:rsidRPr="00D15371">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E5F2694" w14:textId="77777777" w:rsidR="00D15371" w:rsidRPr="00D15371" w:rsidRDefault="00D15371" w:rsidP="00D15371">
            <w:pPr>
              <w:jc w:val="both"/>
              <w:rPr>
                <w:rFonts w:ascii="Arial" w:hAnsi="Arial" w:cs="Arial"/>
              </w:rPr>
            </w:pPr>
          </w:p>
          <w:p w14:paraId="6357DA40" w14:textId="77777777" w:rsidR="00D15371" w:rsidRPr="00D15371" w:rsidRDefault="00D15371" w:rsidP="00D15371">
            <w:pPr>
              <w:jc w:val="both"/>
              <w:rPr>
                <w:rFonts w:ascii="Arial" w:hAnsi="Arial" w:cs="Arial"/>
              </w:rPr>
            </w:pPr>
            <w:r w:rsidRPr="00D15371">
              <w:rPr>
                <w:rFonts w:ascii="Arial" w:hAnsi="Arial" w:cs="Arial"/>
              </w:rPr>
              <w:t xml:space="preserve">Some staff have additional responsibilities such as Line Managers, Designated Officers and Mandated Persons. </w:t>
            </w:r>
          </w:p>
          <w:p w14:paraId="3C5CA4F6" w14:textId="77777777" w:rsidR="00D15371" w:rsidRPr="00D15371" w:rsidRDefault="00D15371" w:rsidP="00D15371">
            <w:pPr>
              <w:jc w:val="both"/>
              <w:rPr>
                <w:rFonts w:ascii="Arial" w:hAnsi="Arial" w:cs="Arial"/>
              </w:rPr>
            </w:pPr>
          </w:p>
          <w:p w14:paraId="493157CB" w14:textId="77777777" w:rsidR="00D15371" w:rsidRPr="00D15371" w:rsidRDefault="00D15371" w:rsidP="00D15371">
            <w:pPr>
              <w:jc w:val="both"/>
              <w:rPr>
                <w:rFonts w:ascii="Arial" w:hAnsi="Arial" w:cs="Arial"/>
              </w:rPr>
            </w:pPr>
            <w:r w:rsidRPr="00D15371">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D15371">
                <w:rPr>
                  <w:rStyle w:val="Hyperlink"/>
                  <w:rFonts w:ascii="Arial" w:hAnsi="Arial" w:cs="Arial"/>
                </w:rPr>
                <w:t>Schedule 2</w:t>
              </w:r>
              <w:r w:rsidRPr="00D15371">
                <w:rPr>
                  <w:rFonts w:ascii="Arial" w:hAnsi="Arial"/>
                </w:rPr>
                <w:t xml:space="preserve"> of the Children First Act 2015</w:t>
              </w:r>
            </w:hyperlink>
            <w:r w:rsidRPr="00D15371">
              <w:rPr>
                <w:rFonts w:ascii="Arial" w:hAnsi="Arial" w:cs="Arial"/>
              </w:rPr>
              <w:t xml:space="preserve"> to see if you are a Mandated Person, and therefore a HSE Designated Officer, and be familiar with the related roles and legal responsibilities. </w:t>
            </w:r>
          </w:p>
          <w:p w14:paraId="0501EC34" w14:textId="77777777" w:rsidR="00D15371" w:rsidRPr="00D15371" w:rsidRDefault="00D15371" w:rsidP="00D15371">
            <w:pPr>
              <w:jc w:val="both"/>
              <w:rPr>
                <w:rFonts w:ascii="Arial" w:hAnsi="Arial" w:cs="Arial"/>
              </w:rPr>
            </w:pPr>
          </w:p>
          <w:p w14:paraId="35CF381F" w14:textId="77777777" w:rsidR="00D15371" w:rsidRPr="00D15371" w:rsidRDefault="00D15371" w:rsidP="00D15371">
            <w:pPr>
              <w:jc w:val="both"/>
              <w:rPr>
                <w:rFonts w:ascii="Arial" w:hAnsi="Arial" w:cs="Arial"/>
              </w:rPr>
            </w:pPr>
            <w:r w:rsidRPr="00D15371">
              <w:rPr>
                <w:rFonts w:ascii="Arial" w:hAnsi="Arial" w:cs="Arial"/>
              </w:rPr>
              <w:t xml:space="preserve">Visit </w:t>
            </w:r>
            <w:hyperlink r:id="rId18" w:history="1">
              <w:r w:rsidRPr="00D15371">
                <w:rPr>
                  <w:rStyle w:val="Hyperlink"/>
                  <w:rFonts w:ascii="Arial" w:hAnsi="Arial" w:cs="Arial"/>
                </w:rPr>
                <w:t>HSE Children First</w:t>
              </w:r>
              <w:r w:rsidRPr="00D15371">
                <w:rPr>
                  <w:rFonts w:ascii="Arial" w:hAnsi="Arial"/>
                </w:rPr>
                <w:t xml:space="preserve"> </w:t>
              </w:r>
            </w:hyperlink>
            <w:r w:rsidRPr="00D15371">
              <w:rPr>
                <w:rFonts w:ascii="Arial" w:hAnsi="Arial" w:cs="Arial"/>
              </w:rPr>
              <w:t xml:space="preserve">for further information, guidance and resources. </w:t>
            </w:r>
          </w:p>
          <w:p w14:paraId="471CFD38" w14:textId="77777777" w:rsidR="00D15371" w:rsidRPr="00D15371" w:rsidRDefault="00D15371" w:rsidP="00851D54">
            <w:pPr>
              <w:rPr>
                <w:rFonts w:ascii="Arial" w:hAnsi="Arial" w:cs="Arial"/>
              </w:rPr>
            </w:pPr>
          </w:p>
        </w:tc>
      </w:tr>
      <w:tr w:rsidR="00851D54" w:rsidRPr="005E0BEA" w14:paraId="3AFEFFDC" w14:textId="77777777" w:rsidTr="69AD8ED9">
        <w:tc>
          <w:tcPr>
            <w:tcW w:w="1985" w:type="dxa"/>
          </w:tcPr>
          <w:p w14:paraId="739C0E78" w14:textId="77777777" w:rsidR="00851D54" w:rsidRPr="009B2A54" w:rsidRDefault="00851D54" w:rsidP="00851D54">
            <w:pPr>
              <w:rPr>
                <w:rFonts w:ascii="Arial" w:hAnsi="Arial" w:cs="Arial"/>
                <w:b/>
              </w:rPr>
            </w:pPr>
            <w:r w:rsidRPr="009B2A54">
              <w:rPr>
                <w:rFonts w:ascii="Arial" w:hAnsi="Arial" w:cs="Arial"/>
                <w:b/>
              </w:rPr>
              <w:t>Infection Control</w:t>
            </w:r>
          </w:p>
        </w:tc>
        <w:tc>
          <w:tcPr>
            <w:tcW w:w="7655" w:type="dxa"/>
          </w:tcPr>
          <w:p w14:paraId="7F8CDA49" w14:textId="77777777" w:rsidR="00851D54" w:rsidRDefault="00851D54" w:rsidP="00851D54">
            <w:pPr>
              <w:rPr>
                <w:rFonts w:ascii="Arial" w:hAnsi="Arial" w:cs="Arial"/>
              </w:rPr>
            </w:pPr>
            <w:r w:rsidRPr="009B2A54">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32EE6B08" w:rsidR="005C6905" w:rsidRPr="009B2A54" w:rsidRDefault="005C6905" w:rsidP="00851D54">
            <w:pPr>
              <w:rPr>
                <w:rFonts w:ascii="Arial" w:hAnsi="Arial" w:cs="Arial"/>
              </w:rPr>
            </w:pPr>
          </w:p>
        </w:tc>
      </w:tr>
      <w:tr w:rsidR="00116640" w:rsidRPr="005E0BEA" w14:paraId="27ABC522" w14:textId="77777777" w:rsidTr="69AD8ED9">
        <w:tc>
          <w:tcPr>
            <w:tcW w:w="1985" w:type="dxa"/>
          </w:tcPr>
          <w:p w14:paraId="0FB936A7" w14:textId="77777777" w:rsidR="00116640" w:rsidRPr="00B44E44" w:rsidRDefault="00116640" w:rsidP="00116640">
            <w:pPr>
              <w:jc w:val="both"/>
              <w:rPr>
                <w:rFonts w:ascii="Arial" w:hAnsi="Arial" w:cs="Arial"/>
                <w:b/>
                <w:bCs/>
              </w:rPr>
            </w:pPr>
            <w:r w:rsidRPr="0057569E">
              <w:rPr>
                <w:rFonts w:ascii="Arial" w:hAnsi="Arial" w:cs="Arial"/>
                <w:b/>
              </w:rPr>
              <w:t>Health &amp; Safety</w:t>
            </w:r>
          </w:p>
        </w:tc>
        <w:tc>
          <w:tcPr>
            <w:tcW w:w="7655" w:type="dxa"/>
          </w:tcPr>
          <w:p w14:paraId="3917F6A4" w14:textId="77777777" w:rsidR="00116640" w:rsidRPr="00116640" w:rsidRDefault="00116640" w:rsidP="00116640">
            <w:pPr>
              <w:jc w:val="both"/>
              <w:rPr>
                <w:rFonts w:ascii="Arial" w:hAnsi="Arial" w:cs="Arial"/>
              </w:rPr>
            </w:pPr>
            <w:r w:rsidRPr="00116640">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75DC4F9" w14:textId="77777777" w:rsidR="00116640" w:rsidRPr="00116640" w:rsidRDefault="00116640" w:rsidP="00116640">
            <w:pPr>
              <w:ind w:firstLine="720"/>
              <w:jc w:val="both"/>
              <w:rPr>
                <w:rFonts w:ascii="Arial" w:hAnsi="Arial" w:cs="Arial"/>
              </w:rPr>
            </w:pPr>
          </w:p>
          <w:p w14:paraId="135A64AB" w14:textId="77777777" w:rsidR="00116640" w:rsidRPr="00116640" w:rsidRDefault="00116640" w:rsidP="00116640">
            <w:pPr>
              <w:jc w:val="both"/>
              <w:rPr>
                <w:rFonts w:ascii="Arial" w:hAnsi="Arial" w:cs="Arial"/>
              </w:rPr>
            </w:pPr>
            <w:r w:rsidRPr="00116640">
              <w:rPr>
                <w:rFonts w:ascii="Arial" w:hAnsi="Arial" w:cs="Arial"/>
              </w:rPr>
              <w:t>Key responsibilities include:</w:t>
            </w:r>
          </w:p>
          <w:p w14:paraId="0DD4B04B" w14:textId="77777777" w:rsidR="00116640" w:rsidRPr="00116640" w:rsidRDefault="00116640" w:rsidP="00116640">
            <w:pPr>
              <w:jc w:val="both"/>
              <w:rPr>
                <w:rFonts w:ascii="Arial" w:hAnsi="Arial" w:cs="Arial"/>
                <w:highlight w:val="yellow"/>
              </w:rPr>
            </w:pPr>
          </w:p>
          <w:p w14:paraId="337BDB41" w14:textId="77777777" w:rsidR="00116640" w:rsidRPr="00116640" w:rsidRDefault="00116640" w:rsidP="00116640">
            <w:pPr>
              <w:pStyle w:val="ListParagraph"/>
              <w:numPr>
                <w:ilvl w:val="0"/>
                <w:numId w:val="20"/>
              </w:numPr>
              <w:jc w:val="both"/>
              <w:rPr>
                <w:rFonts w:ascii="Arial" w:hAnsi="Arial" w:cs="Arial"/>
              </w:rPr>
            </w:pPr>
            <w:r w:rsidRPr="00116640">
              <w:rPr>
                <w:rFonts w:ascii="Arial" w:hAnsi="Arial" w:cs="Arial"/>
              </w:rPr>
              <w:t>Developing a SSSS for the department/service</w:t>
            </w:r>
            <w:r w:rsidRPr="00116640">
              <w:rPr>
                <w:rStyle w:val="FootnoteReference"/>
                <w:rFonts w:ascii="Arial" w:eastAsia="Calibri" w:hAnsi="Arial" w:cs="Arial"/>
              </w:rPr>
              <w:footnoteReference w:id="1"/>
            </w:r>
            <w:r w:rsidRPr="00116640">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1971452" w14:textId="77777777" w:rsidR="00116640" w:rsidRPr="00116640" w:rsidRDefault="00116640" w:rsidP="00116640">
            <w:pPr>
              <w:pStyle w:val="ListParagraph"/>
              <w:numPr>
                <w:ilvl w:val="0"/>
                <w:numId w:val="20"/>
              </w:numPr>
              <w:jc w:val="both"/>
              <w:rPr>
                <w:rFonts w:ascii="Arial" w:hAnsi="Arial" w:cs="Arial"/>
              </w:rPr>
            </w:pPr>
            <w:r w:rsidRPr="00116640">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0BF3611D" w14:textId="77777777" w:rsidR="00116640" w:rsidRPr="00116640" w:rsidRDefault="00116640" w:rsidP="00116640">
            <w:pPr>
              <w:pStyle w:val="ListParagraph"/>
              <w:numPr>
                <w:ilvl w:val="0"/>
                <w:numId w:val="20"/>
              </w:numPr>
              <w:jc w:val="both"/>
              <w:rPr>
                <w:rFonts w:ascii="Arial" w:hAnsi="Arial" w:cs="Arial"/>
              </w:rPr>
            </w:pPr>
            <w:r w:rsidRPr="00116640">
              <w:rPr>
                <w:rFonts w:ascii="Arial" w:hAnsi="Arial" w:cs="Arial"/>
              </w:rPr>
              <w:t>Consulting and communicating with staff and safety representatives on OSH matters.</w:t>
            </w:r>
          </w:p>
          <w:p w14:paraId="12E1486A" w14:textId="77777777" w:rsidR="00116640" w:rsidRPr="00116640" w:rsidRDefault="00116640" w:rsidP="00116640">
            <w:pPr>
              <w:pStyle w:val="ListParagraph"/>
              <w:numPr>
                <w:ilvl w:val="0"/>
                <w:numId w:val="20"/>
              </w:numPr>
              <w:jc w:val="both"/>
              <w:rPr>
                <w:rFonts w:ascii="Arial" w:hAnsi="Arial" w:cs="Arial"/>
              </w:rPr>
            </w:pPr>
            <w:r w:rsidRPr="00116640">
              <w:rPr>
                <w:rFonts w:ascii="Arial" w:hAnsi="Arial" w:cs="Arial"/>
              </w:rPr>
              <w:t>Ensuring a training need assessment (TNA) is undertaken for employees, facilitating their attendance at statutory OSH training, and ensuring records are maintained for each employee.</w:t>
            </w:r>
          </w:p>
          <w:p w14:paraId="67A3CACB" w14:textId="77777777" w:rsidR="00116640" w:rsidRPr="00116640" w:rsidRDefault="00116640" w:rsidP="00116640">
            <w:pPr>
              <w:pStyle w:val="ListParagraph"/>
              <w:numPr>
                <w:ilvl w:val="0"/>
                <w:numId w:val="20"/>
              </w:numPr>
              <w:jc w:val="both"/>
              <w:rPr>
                <w:rFonts w:ascii="Arial" w:hAnsi="Arial" w:cs="Arial"/>
              </w:rPr>
            </w:pPr>
            <w:r w:rsidRPr="00116640">
              <w:rPr>
                <w:rFonts w:ascii="Arial" w:hAnsi="Arial" w:cs="Arial"/>
              </w:rPr>
              <w:t>Ensuring that all incidents occurring within the relevant department/service are managed appropriately and investigated in accordance with HSE procedures</w:t>
            </w:r>
            <w:r w:rsidRPr="00116640">
              <w:rPr>
                <w:rStyle w:val="FootnoteReference"/>
                <w:rFonts w:ascii="Arial" w:eastAsia="Calibri" w:hAnsi="Arial" w:cs="Arial"/>
              </w:rPr>
              <w:footnoteReference w:id="2"/>
            </w:r>
            <w:r w:rsidRPr="00116640">
              <w:rPr>
                <w:rFonts w:ascii="Arial" w:hAnsi="Arial" w:cs="Arial"/>
              </w:rPr>
              <w:t>.</w:t>
            </w:r>
          </w:p>
          <w:p w14:paraId="11A7C81B" w14:textId="77777777" w:rsidR="00116640" w:rsidRPr="00116640" w:rsidRDefault="00116640" w:rsidP="00116640">
            <w:pPr>
              <w:pStyle w:val="ListParagraph"/>
              <w:numPr>
                <w:ilvl w:val="0"/>
                <w:numId w:val="20"/>
              </w:numPr>
              <w:jc w:val="both"/>
              <w:rPr>
                <w:rFonts w:ascii="Arial" w:hAnsi="Arial" w:cs="Arial"/>
              </w:rPr>
            </w:pPr>
            <w:r w:rsidRPr="00116640">
              <w:rPr>
                <w:rFonts w:ascii="Arial" w:hAnsi="Arial" w:cs="Arial"/>
              </w:rPr>
              <w:t>Seeking advice from health and safety professionals through the National Health and Safety Function Helpdesk as appropriate.</w:t>
            </w:r>
          </w:p>
          <w:p w14:paraId="6CB47F09" w14:textId="77777777" w:rsidR="00116640" w:rsidRPr="00116640" w:rsidRDefault="00116640" w:rsidP="00116640">
            <w:pPr>
              <w:pStyle w:val="ListParagraph"/>
              <w:numPr>
                <w:ilvl w:val="0"/>
                <w:numId w:val="20"/>
              </w:numPr>
              <w:jc w:val="both"/>
              <w:rPr>
                <w:rFonts w:ascii="Arial" w:hAnsi="Arial" w:cs="Arial"/>
              </w:rPr>
            </w:pPr>
            <w:r w:rsidRPr="00116640">
              <w:rPr>
                <w:rFonts w:ascii="Arial" w:hAnsi="Arial" w:cs="Arial"/>
                <w:iCs/>
              </w:rPr>
              <w:t>Reviewing the health and safety performance of the ward/department/service and staff through, respectively, local audit and performance achievement meetings for example.</w:t>
            </w:r>
          </w:p>
          <w:p w14:paraId="637A6431" w14:textId="77777777" w:rsidR="00116640" w:rsidRPr="00116640" w:rsidRDefault="00116640" w:rsidP="00116640">
            <w:pPr>
              <w:jc w:val="both"/>
              <w:rPr>
                <w:rFonts w:ascii="Arial" w:hAnsi="Arial" w:cs="Arial"/>
              </w:rPr>
            </w:pPr>
          </w:p>
          <w:p w14:paraId="6962A99A" w14:textId="77777777" w:rsidR="00116640" w:rsidRPr="00116640" w:rsidRDefault="00116640" w:rsidP="00116640">
            <w:pPr>
              <w:jc w:val="both"/>
              <w:rPr>
                <w:rFonts w:ascii="Arial" w:hAnsi="Arial" w:cs="Arial"/>
              </w:rPr>
            </w:pPr>
            <w:r w:rsidRPr="00116640">
              <w:rPr>
                <w:rFonts w:ascii="Arial" w:hAnsi="Arial" w:cs="Arial"/>
                <w:b/>
              </w:rPr>
              <w:lastRenderedPageBreak/>
              <w:t>Note</w:t>
            </w:r>
            <w:r w:rsidRPr="00116640">
              <w:rPr>
                <w:rFonts w:ascii="Arial" w:hAnsi="Arial" w:cs="Arial"/>
              </w:rPr>
              <w:t xml:space="preserve">: Detailed roles and responsibilities of Line Managers are outlined in local SSSS. </w:t>
            </w:r>
          </w:p>
          <w:p w14:paraId="48A21919" w14:textId="77777777" w:rsidR="00116640" w:rsidRPr="00116640" w:rsidRDefault="00116640" w:rsidP="00116640">
            <w:pPr>
              <w:jc w:val="both"/>
              <w:rPr>
                <w:rFonts w:ascii="Arial" w:hAnsi="Arial" w:cs="Arial"/>
              </w:rPr>
            </w:pPr>
          </w:p>
        </w:tc>
      </w:tr>
    </w:tbl>
    <w:p w14:paraId="031A53EE" w14:textId="2DE226A6" w:rsidR="00484EA1" w:rsidRDefault="00484EA1" w:rsidP="69AD8ED9">
      <w:pPr>
        <w:spacing w:after="160"/>
        <w:rPr>
          <w:rFonts w:ascii="Arial" w:eastAsia="Arial" w:hAnsi="Arial" w:cs="Arial"/>
          <w:b/>
          <w:bCs/>
          <w:color w:val="000099"/>
        </w:rPr>
      </w:pPr>
    </w:p>
    <w:p w14:paraId="6BD18F9B" w14:textId="4915D419" w:rsidR="00484EA1" w:rsidRPr="005E0BEA" w:rsidRDefault="00484EA1" w:rsidP="69AD8ED9">
      <w:pPr>
        <w:rPr>
          <w:rFonts w:ascii="Arial" w:hAnsi="Arial" w:cs="Arial"/>
        </w:rPr>
      </w:pPr>
    </w:p>
    <w:sectPr w:rsidR="00484EA1" w:rsidRPr="005E0BEA" w:rsidSect="00D77226">
      <w:footerReference w:type="even" r:id="rId19"/>
      <w:pgSz w:w="11906" w:h="16838"/>
      <w:pgMar w:top="1440" w:right="74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4BF5" w14:textId="77777777" w:rsidR="006652E7" w:rsidRDefault="006652E7">
      <w:r>
        <w:separator/>
      </w:r>
    </w:p>
  </w:endnote>
  <w:endnote w:type="continuationSeparator" w:id="0">
    <w:p w14:paraId="4FED3495" w14:textId="77777777" w:rsidR="006652E7" w:rsidRDefault="0066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83253" w:rsidRDefault="00983253">
    <w:pPr>
      <w:pStyle w:val="Footer"/>
      <w:framePr w:wrap="around" w:vAnchor="text" w:hAnchor="margin" w:xAlign="center" w:y="1"/>
      <w:rPr>
        <w:rStyle w:val="PageNumber"/>
      </w:rPr>
    </w:pPr>
  </w:p>
  <w:p w14:paraId="1F3B1409" w14:textId="77777777" w:rsidR="00983253" w:rsidRDefault="0098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638F" w14:textId="77777777" w:rsidR="006652E7" w:rsidRDefault="006652E7">
      <w:r>
        <w:separator/>
      </w:r>
    </w:p>
  </w:footnote>
  <w:footnote w:type="continuationSeparator" w:id="0">
    <w:p w14:paraId="22D641C9" w14:textId="77777777" w:rsidR="006652E7" w:rsidRDefault="006652E7">
      <w:r>
        <w:continuationSeparator/>
      </w:r>
    </w:p>
  </w:footnote>
  <w:footnote w:id="1">
    <w:p w14:paraId="0911782D" w14:textId="77777777" w:rsidR="00116640" w:rsidRPr="0087266C" w:rsidRDefault="00116640"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E3C1A27" w14:textId="77777777" w:rsidR="00116640" w:rsidRDefault="00116640"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62C45921" w14:textId="77777777" w:rsidR="00116640" w:rsidRPr="00DD13C2" w:rsidRDefault="00116640"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4B67193"/>
    <w:multiLevelType w:val="multilevel"/>
    <w:tmpl w:val="CA3E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173976"/>
    <w:multiLevelType w:val="multilevel"/>
    <w:tmpl w:val="3220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0D4C3E"/>
    <w:multiLevelType w:val="multilevel"/>
    <w:tmpl w:val="47CCBA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681D2E"/>
    <w:multiLevelType w:val="multilevel"/>
    <w:tmpl w:val="40403E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8D331C"/>
    <w:multiLevelType w:val="hybridMultilevel"/>
    <w:tmpl w:val="6714FF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A5B5316"/>
    <w:multiLevelType w:val="hybridMultilevel"/>
    <w:tmpl w:val="9A7AAB0A"/>
    <w:lvl w:ilvl="0" w:tplc="C2A85948">
      <w:numFmt w:val="bullet"/>
      <w:lvlText w:val="-"/>
      <w:lvlJc w:val="left"/>
      <w:pPr>
        <w:ind w:left="720" w:hanging="360"/>
      </w:pPr>
      <w:rPr>
        <w:rFonts w:ascii="Arial" w:eastAsia="Times New Roman" w:hAnsi="Arial" w:cs="Aria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FD1800"/>
    <w:multiLevelType w:val="multilevel"/>
    <w:tmpl w:val="C20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F935CF"/>
    <w:multiLevelType w:val="hybridMultilevel"/>
    <w:tmpl w:val="2E4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40ED153F"/>
    <w:multiLevelType w:val="hybridMultilevel"/>
    <w:tmpl w:val="7ADEF338"/>
    <w:lvl w:ilvl="0" w:tplc="725EEA2A">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17"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3D19B6"/>
    <w:multiLevelType w:val="hybridMultilevel"/>
    <w:tmpl w:val="F50EC858"/>
    <w:lvl w:ilvl="0" w:tplc="51325E44">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0D7594D"/>
    <w:multiLevelType w:val="hybridMultilevel"/>
    <w:tmpl w:val="828EE0A6"/>
    <w:lvl w:ilvl="0" w:tplc="18090017">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6B747D3"/>
    <w:multiLevelType w:val="multilevel"/>
    <w:tmpl w:val="4D3A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8E6AAC"/>
    <w:multiLevelType w:val="hybridMultilevel"/>
    <w:tmpl w:val="3ECCA12A"/>
    <w:lvl w:ilvl="0" w:tplc="8A6CF45A">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CD5029"/>
    <w:multiLevelType w:val="hybridMultilevel"/>
    <w:tmpl w:val="D63E8236"/>
    <w:lvl w:ilvl="0" w:tplc="736A311A">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7B165972"/>
    <w:multiLevelType w:val="multilevel"/>
    <w:tmpl w:val="40A2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8827834">
    <w:abstractNumId w:val="17"/>
  </w:num>
  <w:num w:numId="2" w16cid:durableId="1312949703">
    <w:abstractNumId w:val="6"/>
  </w:num>
  <w:num w:numId="3" w16cid:durableId="1359239382">
    <w:abstractNumId w:val="14"/>
  </w:num>
  <w:num w:numId="4" w16cid:durableId="613173213">
    <w:abstractNumId w:val="13"/>
  </w:num>
  <w:num w:numId="5" w16cid:durableId="703021724">
    <w:abstractNumId w:val="19"/>
  </w:num>
  <w:num w:numId="6" w16cid:durableId="437214599">
    <w:abstractNumId w:val="15"/>
  </w:num>
  <w:num w:numId="7" w16cid:durableId="1013920234">
    <w:abstractNumId w:val="9"/>
  </w:num>
  <w:num w:numId="8" w16cid:durableId="1467698595">
    <w:abstractNumId w:val="6"/>
  </w:num>
  <w:num w:numId="9" w16cid:durableId="1003821697">
    <w:abstractNumId w:val="12"/>
  </w:num>
  <w:num w:numId="10" w16cid:durableId="1447458635">
    <w:abstractNumId w:val="22"/>
  </w:num>
  <w:num w:numId="11" w16cid:durableId="1161769939">
    <w:abstractNumId w:val="23"/>
  </w:num>
  <w:num w:numId="12" w16cid:durableId="1373574371">
    <w:abstractNumId w:val="16"/>
  </w:num>
  <w:num w:numId="13" w16cid:durableId="915550864">
    <w:abstractNumId w:val="10"/>
  </w:num>
  <w:num w:numId="14" w16cid:durableId="64643097">
    <w:abstractNumId w:val="18"/>
  </w:num>
  <w:num w:numId="15" w16cid:durableId="1034427716">
    <w:abstractNumId w:val="11"/>
  </w:num>
  <w:num w:numId="16" w16cid:durableId="2051762040">
    <w:abstractNumId w:val="21"/>
  </w:num>
  <w:num w:numId="17" w16cid:durableId="2059469217">
    <w:abstractNumId w:val="3"/>
  </w:num>
  <w:num w:numId="18" w16cid:durableId="2007511425">
    <w:abstractNumId w:val="24"/>
  </w:num>
  <w:num w:numId="19" w16cid:durableId="1269582258">
    <w:abstractNumId w:val="4"/>
  </w:num>
  <w:num w:numId="20" w16cid:durableId="1382708835">
    <w:abstractNumId w:val="5"/>
  </w:num>
  <w:num w:numId="21" w16cid:durableId="1852603737">
    <w:abstractNumId w:val="7"/>
    <w:lvlOverride w:ilvl="0">
      <w:startOverride w:val="1"/>
    </w:lvlOverride>
  </w:num>
  <w:num w:numId="22" w16cid:durableId="1181965984">
    <w:abstractNumId w:val="8"/>
    <w:lvlOverride w:ilvl="0">
      <w:startOverride w:val="1"/>
    </w:lvlOverride>
  </w:num>
  <w:num w:numId="23" w16cid:durableId="53407627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2BAA"/>
    <w:rsid w:val="00010FBB"/>
    <w:rsid w:val="00013C04"/>
    <w:rsid w:val="00020A4F"/>
    <w:rsid w:val="00025A9A"/>
    <w:rsid w:val="00025F93"/>
    <w:rsid w:val="00041B78"/>
    <w:rsid w:val="00041BE5"/>
    <w:rsid w:val="00043F75"/>
    <w:rsid w:val="0004703C"/>
    <w:rsid w:val="00071E28"/>
    <w:rsid w:val="00074DD2"/>
    <w:rsid w:val="00085D75"/>
    <w:rsid w:val="000959F1"/>
    <w:rsid w:val="000B038E"/>
    <w:rsid w:val="000C40DF"/>
    <w:rsid w:val="0011287A"/>
    <w:rsid w:val="00116440"/>
    <w:rsid w:val="00116640"/>
    <w:rsid w:val="00122305"/>
    <w:rsid w:val="00123A94"/>
    <w:rsid w:val="001271A7"/>
    <w:rsid w:val="001552A2"/>
    <w:rsid w:val="00162D38"/>
    <w:rsid w:val="001644CA"/>
    <w:rsid w:val="00164E80"/>
    <w:rsid w:val="0016519C"/>
    <w:rsid w:val="00165203"/>
    <w:rsid w:val="001728F1"/>
    <w:rsid w:val="00193241"/>
    <w:rsid w:val="001949C2"/>
    <w:rsid w:val="001A1C3B"/>
    <w:rsid w:val="001A2C0D"/>
    <w:rsid w:val="001B0DFA"/>
    <w:rsid w:val="001C16EC"/>
    <w:rsid w:val="001C2E21"/>
    <w:rsid w:val="001C53E0"/>
    <w:rsid w:val="001D124A"/>
    <w:rsid w:val="001E139D"/>
    <w:rsid w:val="001E7840"/>
    <w:rsid w:val="001F0085"/>
    <w:rsid w:val="00205FCA"/>
    <w:rsid w:val="002060B5"/>
    <w:rsid w:val="00210885"/>
    <w:rsid w:val="002142AE"/>
    <w:rsid w:val="0022649E"/>
    <w:rsid w:val="00233CB7"/>
    <w:rsid w:val="00234362"/>
    <w:rsid w:val="00243952"/>
    <w:rsid w:val="00246162"/>
    <w:rsid w:val="002474D6"/>
    <w:rsid w:val="00263D37"/>
    <w:rsid w:val="00272B1D"/>
    <w:rsid w:val="00275775"/>
    <w:rsid w:val="002806D6"/>
    <w:rsid w:val="00283FDD"/>
    <w:rsid w:val="002849B1"/>
    <w:rsid w:val="00287CE1"/>
    <w:rsid w:val="00291B9B"/>
    <w:rsid w:val="00293245"/>
    <w:rsid w:val="00295352"/>
    <w:rsid w:val="00297B20"/>
    <w:rsid w:val="002A3F03"/>
    <w:rsid w:val="002B2E7C"/>
    <w:rsid w:val="002C0340"/>
    <w:rsid w:val="002C7829"/>
    <w:rsid w:val="002D2D2D"/>
    <w:rsid w:val="002E36CC"/>
    <w:rsid w:val="002F5A61"/>
    <w:rsid w:val="003030A4"/>
    <w:rsid w:val="00326F77"/>
    <w:rsid w:val="00334089"/>
    <w:rsid w:val="003357BA"/>
    <w:rsid w:val="00335CA1"/>
    <w:rsid w:val="003624C0"/>
    <w:rsid w:val="00375A53"/>
    <w:rsid w:val="003779B3"/>
    <w:rsid w:val="00386DD7"/>
    <w:rsid w:val="003935CD"/>
    <w:rsid w:val="00395EC4"/>
    <w:rsid w:val="00397A9A"/>
    <w:rsid w:val="003A021B"/>
    <w:rsid w:val="003A1B7D"/>
    <w:rsid w:val="003A4625"/>
    <w:rsid w:val="003A59BB"/>
    <w:rsid w:val="003A6EEB"/>
    <w:rsid w:val="003B1892"/>
    <w:rsid w:val="003C3551"/>
    <w:rsid w:val="003D09C1"/>
    <w:rsid w:val="003E00C9"/>
    <w:rsid w:val="003E0787"/>
    <w:rsid w:val="003F245C"/>
    <w:rsid w:val="00400155"/>
    <w:rsid w:val="004033DC"/>
    <w:rsid w:val="0041545D"/>
    <w:rsid w:val="004201EA"/>
    <w:rsid w:val="00420A14"/>
    <w:rsid w:val="0042346F"/>
    <w:rsid w:val="00425C14"/>
    <w:rsid w:val="00426D0B"/>
    <w:rsid w:val="00431169"/>
    <w:rsid w:val="004358AD"/>
    <w:rsid w:val="00435D59"/>
    <w:rsid w:val="00444435"/>
    <w:rsid w:val="00465E01"/>
    <w:rsid w:val="00466B3F"/>
    <w:rsid w:val="00467020"/>
    <w:rsid w:val="0048162C"/>
    <w:rsid w:val="00481F9C"/>
    <w:rsid w:val="0048201A"/>
    <w:rsid w:val="0048437D"/>
    <w:rsid w:val="00484EA1"/>
    <w:rsid w:val="00494863"/>
    <w:rsid w:val="004967B8"/>
    <w:rsid w:val="004A66FB"/>
    <w:rsid w:val="004E62C7"/>
    <w:rsid w:val="004F38A1"/>
    <w:rsid w:val="00504DDF"/>
    <w:rsid w:val="00526A4E"/>
    <w:rsid w:val="00527F3F"/>
    <w:rsid w:val="005456CC"/>
    <w:rsid w:val="00551C75"/>
    <w:rsid w:val="00552256"/>
    <w:rsid w:val="00567066"/>
    <w:rsid w:val="005913DC"/>
    <w:rsid w:val="00594C5E"/>
    <w:rsid w:val="005950D1"/>
    <w:rsid w:val="005A30B9"/>
    <w:rsid w:val="005B1FFD"/>
    <w:rsid w:val="005B46C6"/>
    <w:rsid w:val="005B6CEF"/>
    <w:rsid w:val="005C6905"/>
    <w:rsid w:val="005C7E13"/>
    <w:rsid w:val="005C7FB0"/>
    <w:rsid w:val="005D0DC4"/>
    <w:rsid w:val="005D6D30"/>
    <w:rsid w:val="005E0998"/>
    <w:rsid w:val="005E0BEA"/>
    <w:rsid w:val="005E4640"/>
    <w:rsid w:val="005E6727"/>
    <w:rsid w:val="005F6A5B"/>
    <w:rsid w:val="00600337"/>
    <w:rsid w:val="006008A7"/>
    <w:rsid w:val="00601F98"/>
    <w:rsid w:val="0060281A"/>
    <w:rsid w:val="0061557D"/>
    <w:rsid w:val="00615D1D"/>
    <w:rsid w:val="00620551"/>
    <w:rsid w:val="00622371"/>
    <w:rsid w:val="006344FF"/>
    <w:rsid w:val="00642624"/>
    <w:rsid w:val="00646AA2"/>
    <w:rsid w:val="00652C3D"/>
    <w:rsid w:val="00660453"/>
    <w:rsid w:val="006652E7"/>
    <w:rsid w:val="00670576"/>
    <w:rsid w:val="006718D5"/>
    <w:rsid w:val="00673AFD"/>
    <w:rsid w:val="00683AA9"/>
    <w:rsid w:val="006859B1"/>
    <w:rsid w:val="00693A79"/>
    <w:rsid w:val="0069696D"/>
    <w:rsid w:val="006B5E31"/>
    <w:rsid w:val="006C0707"/>
    <w:rsid w:val="006C1146"/>
    <w:rsid w:val="006D0287"/>
    <w:rsid w:val="007171D8"/>
    <w:rsid w:val="00731FCC"/>
    <w:rsid w:val="00747825"/>
    <w:rsid w:val="00755C38"/>
    <w:rsid w:val="00762D5C"/>
    <w:rsid w:val="00765A0E"/>
    <w:rsid w:val="00766B57"/>
    <w:rsid w:val="00773F3A"/>
    <w:rsid w:val="00776B7E"/>
    <w:rsid w:val="00787051"/>
    <w:rsid w:val="00790716"/>
    <w:rsid w:val="007946D9"/>
    <w:rsid w:val="007978A2"/>
    <w:rsid w:val="00797C4A"/>
    <w:rsid w:val="00797C97"/>
    <w:rsid w:val="007A1958"/>
    <w:rsid w:val="007A3974"/>
    <w:rsid w:val="007B6D78"/>
    <w:rsid w:val="007B6FD1"/>
    <w:rsid w:val="007C3100"/>
    <w:rsid w:val="007C631F"/>
    <w:rsid w:val="00825963"/>
    <w:rsid w:val="00840BE7"/>
    <w:rsid w:val="00844AEA"/>
    <w:rsid w:val="00844E70"/>
    <w:rsid w:val="008477CB"/>
    <w:rsid w:val="00851D54"/>
    <w:rsid w:val="00853D21"/>
    <w:rsid w:val="00853E7E"/>
    <w:rsid w:val="00857A59"/>
    <w:rsid w:val="00885E9B"/>
    <w:rsid w:val="00891DB1"/>
    <w:rsid w:val="00897AEC"/>
    <w:rsid w:val="008A49C3"/>
    <w:rsid w:val="008B0738"/>
    <w:rsid w:val="008B3E6A"/>
    <w:rsid w:val="008B7EA6"/>
    <w:rsid w:val="008C15B7"/>
    <w:rsid w:val="008C2BAA"/>
    <w:rsid w:val="008C3202"/>
    <w:rsid w:val="008D19E7"/>
    <w:rsid w:val="008D329E"/>
    <w:rsid w:val="008E33B6"/>
    <w:rsid w:val="008F73BC"/>
    <w:rsid w:val="009008A3"/>
    <w:rsid w:val="00906B5E"/>
    <w:rsid w:val="0091650B"/>
    <w:rsid w:val="00922FB3"/>
    <w:rsid w:val="00923221"/>
    <w:rsid w:val="00923D41"/>
    <w:rsid w:val="009252C6"/>
    <w:rsid w:val="00925D6D"/>
    <w:rsid w:val="0092734D"/>
    <w:rsid w:val="0093240F"/>
    <w:rsid w:val="00934850"/>
    <w:rsid w:val="009406D0"/>
    <w:rsid w:val="009429B6"/>
    <w:rsid w:val="00944979"/>
    <w:rsid w:val="0094777C"/>
    <w:rsid w:val="00962597"/>
    <w:rsid w:val="00962D81"/>
    <w:rsid w:val="00967B22"/>
    <w:rsid w:val="00977EF9"/>
    <w:rsid w:val="00981E4F"/>
    <w:rsid w:val="00983253"/>
    <w:rsid w:val="00985378"/>
    <w:rsid w:val="009A010F"/>
    <w:rsid w:val="009A1F57"/>
    <w:rsid w:val="009A4246"/>
    <w:rsid w:val="009A6F94"/>
    <w:rsid w:val="009B2A54"/>
    <w:rsid w:val="009B50A6"/>
    <w:rsid w:val="009C0838"/>
    <w:rsid w:val="009C1D8C"/>
    <w:rsid w:val="009D332E"/>
    <w:rsid w:val="009E2458"/>
    <w:rsid w:val="009F3336"/>
    <w:rsid w:val="00A03C01"/>
    <w:rsid w:val="00A1436E"/>
    <w:rsid w:val="00A26156"/>
    <w:rsid w:val="00A32BD3"/>
    <w:rsid w:val="00A36CFE"/>
    <w:rsid w:val="00A4033D"/>
    <w:rsid w:val="00A63ECA"/>
    <w:rsid w:val="00A66068"/>
    <w:rsid w:val="00A676F1"/>
    <w:rsid w:val="00A71819"/>
    <w:rsid w:val="00A71D89"/>
    <w:rsid w:val="00A8512E"/>
    <w:rsid w:val="00AA28AE"/>
    <w:rsid w:val="00AD3CDE"/>
    <w:rsid w:val="00AE3DC7"/>
    <w:rsid w:val="00B04878"/>
    <w:rsid w:val="00B179A1"/>
    <w:rsid w:val="00B269E9"/>
    <w:rsid w:val="00B36139"/>
    <w:rsid w:val="00B54671"/>
    <w:rsid w:val="00B5584E"/>
    <w:rsid w:val="00B63331"/>
    <w:rsid w:val="00B70BD7"/>
    <w:rsid w:val="00B74D5A"/>
    <w:rsid w:val="00B76DD6"/>
    <w:rsid w:val="00B8579B"/>
    <w:rsid w:val="00B92452"/>
    <w:rsid w:val="00B9352C"/>
    <w:rsid w:val="00B971DD"/>
    <w:rsid w:val="00BA1378"/>
    <w:rsid w:val="00BA1494"/>
    <w:rsid w:val="00BA4C35"/>
    <w:rsid w:val="00BA7AC6"/>
    <w:rsid w:val="00BB066C"/>
    <w:rsid w:val="00BB29CF"/>
    <w:rsid w:val="00BB5551"/>
    <w:rsid w:val="00BB7B8F"/>
    <w:rsid w:val="00BC08D0"/>
    <w:rsid w:val="00BC7087"/>
    <w:rsid w:val="00BD0D38"/>
    <w:rsid w:val="00BD62AF"/>
    <w:rsid w:val="00BE29AA"/>
    <w:rsid w:val="00BE44A2"/>
    <w:rsid w:val="00BE5AFA"/>
    <w:rsid w:val="00BF19B7"/>
    <w:rsid w:val="00C12D49"/>
    <w:rsid w:val="00C23759"/>
    <w:rsid w:val="00C25B0C"/>
    <w:rsid w:val="00C331B7"/>
    <w:rsid w:val="00C346D5"/>
    <w:rsid w:val="00C542A5"/>
    <w:rsid w:val="00C55B6B"/>
    <w:rsid w:val="00C6182B"/>
    <w:rsid w:val="00C6427E"/>
    <w:rsid w:val="00C6514B"/>
    <w:rsid w:val="00C70022"/>
    <w:rsid w:val="00C72B65"/>
    <w:rsid w:val="00C72FC0"/>
    <w:rsid w:val="00C87369"/>
    <w:rsid w:val="00C87A61"/>
    <w:rsid w:val="00C943A3"/>
    <w:rsid w:val="00CB426D"/>
    <w:rsid w:val="00CB4824"/>
    <w:rsid w:val="00CC11B3"/>
    <w:rsid w:val="00CD7116"/>
    <w:rsid w:val="00CE56A8"/>
    <w:rsid w:val="00D05DB3"/>
    <w:rsid w:val="00D13531"/>
    <w:rsid w:val="00D14B11"/>
    <w:rsid w:val="00D15371"/>
    <w:rsid w:val="00D21B43"/>
    <w:rsid w:val="00D35B2F"/>
    <w:rsid w:val="00D42E90"/>
    <w:rsid w:val="00D4439F"/>
    <w:rsid w:val="00D44943"/>
    <w:rsid w:val="00D61605"/>
    <w:rsid w:val="00D64021"/>
    <w:rsid w:val="00D7351F"/>
    <w:rsid w:val="00D74ABE"/>
    <w:rsid w:val="00D77226"/>
    <w:rsid w:val="00D81C66"/>
    <w:rsid w:val="00D82D33"/>
    <w:rsid w:val="00D96953"/>
    <w:rsid w:val="00DA384B"/>
    <w:rsid w:val="00DA3FBE"/>
    <w:rsid w:val="00DB2CE9"/>
    <w:rsid w:val="00DC0D6F"/>
    <w:rsid w:val="00DC2198"/>
    <w:rsid w:val="00DC2836"/>
    <w:rsid w:val="00DC2E82"/>
    <w:rsid w:val="00DC6CFF"/>
    <w:rsid w:val="00DD59F7"/>
    <w:rsid w:val="00DE3BB1"/>
    <w:rsid w:val="00DE4278"/>
    <w:rsid w:val="00DF1572"/>
    <w:rsid w:val="00DF18E2"/>
    <w:rsid w:val="00E16C90"/>
    <w:rsid w:val="00E231DC"/>
    <w:rsid w:val="00E26AFF"/>
    <w:rsid w:val="00E33CF0"/>
    <w:rsid w:val="00E42436"/>
    <w:rsid w:val="00E4361A"/>
    <w:rsid w:val="00E6482B"/>
    <w:rsid w:val="00E76EC7"/>
    <w:rsid w:val="00E90F0E"/>
    <w:rsid w:val="00EA5E2C"/>
    <w:rsid w:val="00EB026B"/>
    <w:rsid w:val="00EB5831"/>
    <w:rsid w:val="00EC0C5B"/>
    <w:rsid w:val="00EC6CC7"/>
    <w:rsid w:val="00EC72CD"/>
    <w:rsid w:val="00EE0F95"/>
    <w:rsid w:val="00EE78E1"/>
    <w:rsid w:val="00EF1E1C"/>
    <w:rsid w:val="00F070ED"/>
    <w:rsid w:val="00F2115D"/>
    <w:rsid w:val="00F26769"/>
    <w:rsid w:val="00F27678"/>
    <w:rsid w:val="00F27B12"/>
    <w:rsid w:val="00F37AE1"/>
    <w:rsid w:val="00F4361E"/>
    <w:rsid w:val="00F65B66"/>
    <w:rsid w:val="00F67EB2"/>
    <w:rsid w:val="00F71091"/>
    <w:rsid w:val="00F72C7A"/>
    <w:rsid w:val="00F75DFA"/>
    <w:rsid w:val="00F77E2D"/>
    <w:rsid w:val="00FB4AD7"/>
    <w:rsid w:val="00FB53A8"/>
    <w:rsid w:val="00FC086D"/>
    <w:rsid w:val="00FC1091"/>
    <w:rsid w:val="00FC6D40"/>
    <w:rsid w:val="00FC72AA"/>
    <w:rsid w:val="00FD5050"/>
    <w:rsid w:val="00FF0C3E"/>
    <w:rsid w:val="00FF7655"/>
    <w:rsid w:val="05C55DB9"/>
    <w:rsid w:val="322B4A68"/>
    <w:rsid w:val="42C0EA4B"/>
    <w:rsid w:val="47FAFBC0"/>
    <w:rsid w:val="69AD8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84E78"/>
  <w15:chartTrackingRefBased/>
  <w15:docId w15:val="{5BCBD47C-AF89-4E0B-9F68-7B2837A8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48437D"/>
    <w:rPr>
      <w:rFonts w:ascii="Calibri" w:eastAsia="Calibri" w:hAnsi="Calibri"/>
      <w:lang w:val="x-none" w:eastAsia="en-US"/>
    </w:rPr>
  </w:style>
  <w:style w:type="character" w:customStyle="1" w:styleId="FootnoteTextChar">
    <w:name w:val="Footnote Text Char"/>
    <w:link w:val="FootnoteText"/>
    <w:uiPriority w:val="99"/>
    <w:rsid w:val="0048437D"/>
    <w:rPr>
      <w:rFonts w:ascii="Calibri" w:eastAsia="Calibri" w:hAnsi="Calibri" w:cs="Times New Roman"/>
      <w:lang w:eastAsia="en-US"/>
    </w:rPr>
  </w:style>
  <w:style w:type="character" w:styleId="FootnoteReference">
    <w:name w:val="footnote reference"/>
    <w:uiPriority w:val="99"/>
    <w:semiHidden/>
    <w:unhideWhenUsed/>
    <w:rsid w:val="0048437D"/>
    <w:rPr>
      <w:vertAlign w:val="superscript"/>
    </w:rPr>
  </w:style>
  <w:style w:type="paragraph" w:customStyle="1" w:styleId="Default">
    <w:name w:val="Default"/>
    <w:rsid w:val="00962D81"/>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234362"/>
    <w:rPr>
      <w:rFonts w:ascii="Arial" w:hAnsi="Arial"/>
      <w:b/>
      <w:spacing w:val="-3"/>
      <w:sz w:val="24"/>
      <w:lang w:val="en-GB" w:eastAsia="en-US"/>
    </w:rPr>
  </w:style>
  <w:style w:type="character" w:styleId="FollowedHyperlink">
    <w:name w:val="FollowedHyperlink"/>
    <w:basedOn w:val="DefaultParagraphFont"/>
    <w:uiPriority w:val="99"/>
    <w:semiHidden/>
    <w:unhideWhenUsed/>
    <w:rsid w:val="00747825"/>
    <w:rPr>
      <w:color w:val="954F72" w:themeColor="followedHyperlink"/>
      <w:u w:val="single"/>
    </w:rPr>
  </w:style>
  <w:style w:type="character" w:customStyle="1" w:styleId="CommentTextChar">
    <w:name w:val="Comment Text Char"/>
    <w:basedOn w:val="DefaultParagraphFont"/>
    <w:link w:val="CommentText"/>
    <w:uiPriority w:val="99"/>
    <w:rsid w:val="000B038E"/>
    <w:rPr>
      <w:lang w:val="en-GB" w:eastAsia="en-GB"/>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qFormat/>
    <w:rsid w:val="000B038E"/>
    <w:rPr>
      <w:lang w:val="en-GB" w:eastAsia="en-GB"/>
    </w:rPr>
  </w:style>
  <w:style w:type="paragraph" w:customStyle="1" w:styleId="TableParagraph">
    <w:name w:val="Table Paragraph"/>
    <w:basedOn w:val="Normal"/>
    <w:uiPriority w:val="1"/>
    <w:qFormat/>
    <w:rsid w:val="00F65B66"/>
    <w:pPr>
      <w:widowControl w:val="0"/>
      <w:autoSpaceDE w:val="0"/>
      <w:autoSpaceDN w:val="0"/>
      <w:ind w:left="108"/>
    </w:pPr>
    <w:rPr>
      <w:rFonts w:ascii="Arial" w:eastAsia="Arial" w:hAnsi="Arial" w:cs="Arial"/>
      <w:sz w:val="22"/>
      <w:szCs w:val="22"/>
      <w:lang w:val="en-IE" w:eastAsia="en-IE" w:bidi="en-IE"/>
    </w:rPr>
  </w:style>
  <w:style w:type="character" w:customStyle="1" w:styleId="A7">
    <w:name w:val="A7"/>
    <w:uiPriority w:val="99"/>
    <w:rsid w:val="0092734D"/>
    <w:rPr>
      <w:i/>
      <w:iCs/>
      <w:color w:val="000000"/>
      <w:sz w:val="22"/>
      <w:szCs w:val="22"/>
    </w:rPr>
  </w:style>
  <w:style w:type="paragraph" w:styleId="Revision">
    <w:name w:val="Revision"/>
    <w:hidden/>
    <w:uiPriority w:val="99"/>
    <w:semiHidden/>
    <w:rsid w:val="00295352"/>
    <w:rPr>
      <w:lang w:val="en-GB" w:eastAsia="en-GB"/>
    </w:rPr>
  </w:style>
  <w:style w:type="character" w:customStyle="1" w:styleId="UnresolvedMention1">
    <w:name w:val="Unresolved Mention1"/>
    <w:basedOn w:val="DefaultParagraphFont"/>
    <w:uiPriority w:val="99"/>
    <w:semiHidden/>
    <w:unhideWhenUsed/>
    <w:rsid w:val="00494863"/>
    <w:rPr>
      <w:color w:val="605E5C"/>
      <w:shd w:val="clear" w:color="auto" w:fill="E1DFDD"/>
    </w:rPr>
  </w:style>
  <w:style w:type="paragraph" w:customStyle="1" w:styleId="paragraph">
    <w:name w:val="paragraph"/>
    <w:basedOn w:val="Normal"/>
    <w:rsid w:val="00B63331"/>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B63331"/>
  </w:style>
  <w:style w:type="character" w:customStyle="1" w:styleId="findhit">
    <w:name w:val="findhit"/>
    <w:basedOn w:val="DefaultParagraphFont"/>
    <w:rsid w:val="00B63331"/>
  </w:style>
  <w:style w:type="character" w:customStyle="1" w:styleId="eop">
    <w:name w:val="eop"/>
    <w:basedOn w:val="DefaultParagraphFont"/>
    <w:rsid w:val="00B63331"/>
  </w:style>
  <w:style w:type="character" w:styleId="UnresolvedMention">
    <w:name w:val="Unresolved Mention"/>
    <w:basedOn w:val="DefaultParagraphFont"/>
    <w:uiPriority w:val="99"/>
    <w:semiHidden/>
    <w:unhideWhenUsed/>
    <w:rsid w:val="00552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29606701">
      <w:bodyDiv w:val="1"/>
      <w:marLeft w:val="0"/>
      <w:marRight w:val="0"/>
      <w:marTop w:val="0"/>
      <w:marBottom w:val="0"/>
      <w:divBdr>
        <w:top w:val="none" w:sz="0" w:space="0" w:color="auto"/>
        <w:left w:val="none" w:sz="0" w:space="0" w:color="auto"/>
        <w:bottom w:val="none" w:sz="0" w:space="0" w:color="auto"/>
        <w:right w:val="none" w:sz="0" w:space="0" w:color="auto"/>
      </w:divBdr>
      <w:divsChild>
        <w:div w:id="848831754">
          <w:marLeft w:val="0"/>
          <w:marRight w:val="0"/>
          <w:marTop w:val="0"/>
          <w:marBottom w:val="0"/>
          <w:divBdr>
            <w:top w:val="none" w:sz="0" w:space="0" w:color="auto"/>
            <w:left w:val="none" w:sz="0" w:space="0" w:color="auto"/>
            <w:bottom w:val="none" w:sz="0" w:space="0" w:color="auto"/>
            <w:right w:val="none" w:sz="0" w:space="0" w:color="auto"/>
          </w:divBdr>
        </w:div>
      </w:divsChild>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28643395">
      <w:bodyDiv w:val="1"/>
      <w:marLeft w:val="0"/>
      <w:marRight w:val="0"/>
      <w:marTop w:val="0"/>
      <w:marBottom w:val="0"/>
      <w:divBdr>
        <w:top w:val="none" w:sz="0" w:space="0" w:color="auto"/>
        <w:left w:val="none" w:sz="0" w:space="0" w:color="auto"/>
        <w:bottom w:val="none" w:sz="0" w:space="0" w:color="auto"/>
        <w:right w:val="none" w:sz="0" w:space="0" w:color="auto"/>
      </w:divBdr>
    </w:div>
    <w:div w:id="1100223699">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241602678">
      <w:bodyDiv w:val="1"/>
      <w:marLeft w:val="0"/>
      <w:marRight w:val="0"/>
      <w:marTop w:val="0"/>
      <w:marBottom w:val="0"/>
      <w:divBdr>
        <w:top w:val="none" w:sz="0" w:space="0" w:color="auto"/>
        <w:left w:val="none" w:sz="0" w:space="0" w:color="auto"/>
        <w:bottom w:val="none" w:sz="0" w:space="0" w:color="auto"/>
        <w:right w:val="none" w:sz="0" w:space="0" w:color="auto"/>
      </w:divBdr>
    </w:div>
    <w:div w:id="1318219560">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an.McArt@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FFAE1-9D50-4C62-9636-ED826C65B7C8}">
  <ds:schemaRefs>
    <ds:schemaRef ds:uri="http://schemas.openxmlformats.org/officeDocument/2006/bibliography"/>
  </ds:schemaRefs>
</ds:datastoreItem>
</file>

<file path=customXml/itemProps2.xml><?xml version="1.0" encoding="utf-8"?>
<ds:datastoreItem xmlns:ds="http://schemas.openxmlformats.org/officeDocument/2006/customXml" ds:itemID="{EA3455F1-3BC3-432B-8733-F47D885A80C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9A5FDEE5-6858-444B-AFEB-29AB6044D064}">
  <ds:schemaRefs>
    <ds:schemaRef ds:uri="http://schemas.microsoft.com/sharepoint/v3/contenttype/forms"/>
  </ds:schemaRefs>
</ds:datastoreItem>
</file>

<file path=customXml/itemProps4.xml><?xml version="1.0" encoding="utf-8"?>
<ds:datastoreItem xmlns:ds="http://schemas.openxmlformats.org/officeDocument/2006/customXml" ds:itemID="{AEB13AEE-9BCD-4481-AD48-40504EA48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4038</Words>
  <Characters>23021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Alan OShea4</cp:lastModifiedBy>
  <cp:revision>6</cp:revision>
  <cp:lastPrinted>2026-01-12T14:14:00Z</cp:lastPrinted>
  <dcterms:created xsi:type="dcterms:W3CDTF">2026-06-18T18:37:00Z</dcterms:created>
  <dcterms:modified xsi:type="dcterms:W3CDTF">2026-07-10T09:33:00Z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