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4DE1D" w14:textId="77777777" w:rsidR="006404E7" w:rsidRPr="003C174F" w:rsidRDefault="006404E7" w:rsidP="006404E7">
      <w:pPr>
        <w:ind w:left="42"/>
        <w:jc w:val="right"/>
        <w:rPr>
          <w:rFonts w:ascii="Arial" w:hAnsi="Arial" w:cs="Arial"/>
          <w:b/>
          <w:color w:val="EE0000"/>
        </w:rPr>
      </w:pPr>
      <w:r w:rsidRPr="003C174F">
        <w:rPr>
          <w:noProof/>
          <w:color w:val="EE0000"/>
          <w:lang w:val="en-IE" w:eastAsia="en-IE"/>
        </w:rPr>
        <w:drawing>
          <wp:anchor distT="0" distB="0" distL="114300" distR="114300" simplePos="0" relativeHeight="251659264" behindDoc="0" locked="0" layoutInCell="1" allowOverlap="1" wp14:anchorId="225D12EF" wp14:editId="31B62BA8">
            <wp:simplePos x="0" y="0"/>
            <wp:positionH relativeFrom="margin">
              <wp:align>left</wp:align>
            </wp:positionH>
            <wp:positionV relativeFrom="margin">
              <wp:posOffset>-584362</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C174F">
        <w:rPr>
          <w:rFonts w:ascii="Arial" w:hAnsi="Arial" w:cs="Arial"/>
          <w:b/>
          <w:color w:val="EE0000"/>
        </w:rPr>
        <w:t>Supplementary</w:t>
      </w:r>
    </w:p>
    <w:p w14:paraId="09692A5E" w14:textId="76599E8F" w:rsidR="00543F98" w:rsidRPr="006404E7" w:rsidRDefault="006404E7" w:rsidP="006404E7">
      <w:pPr>
        <w:ind w:left="42"/>
        <w:jc w:val="right"/>
        <w:rPr>
          <w:rFonts w:ascii="Arial" w:hAnsi="Arial" w:cs="Arial"/>
          <w:b/>
          <w:iCs/>
        </w:rPr>
      </w:pPr>
      <w:r w:rsidRPr="006404E7">
        <w:rPr>
          <w:rFonts w:ascii="Arial" w:hAnsi="Arial" w:cs="Arial"/>
          <w:b/>
        </w:rPr>
        <w:t xml:space="preserve"> </w:t>
      </w:r>
      <w:r>
        <w:rPr>
          <w:rFonts w:ascii="Arial" w:hAnsi="Arial" w:cs="Arial"/>
          <w:b/>
        </w:rPr>
        <w:t>Process Improvement &amp; Compliance Officer</w:t>
      </w:r>
      <w:r w:rsidRPr="0026359C">
        <w:rPr>
          <w:rFonts w:ascii="Arial" w:hAnsi="Arial" w:cs="Arial"/>
          <w:b/>
          <w:iCs/>
        </w:rPr>
        <w:t xml:space="preserve"> (Grade VII)</w:t>
      </w:r>
    </w:p>
    <w:p w14:paraId="228B00E9" w14:textId="3ABCBCBE" w:rsidR="00543F98" w:rsidRPr="00FC59B9" w:rsidRDefault="00543F98" w:rsidP="00543F98">
      <w:pPr>
        <w:ind w:left="-1260"/>
        <w:jc w:val="right"/>
        <w:rPr>
          <w:rFonts w:ascii="Arial" w:hAnsi="Arial" w:cs="Arial"/>
          <w:b/>
          <w:sz w:val="22"/>
          <w:szCs w:val="22"/>
        </w:rPr>
      </w:pPr>
      <w:r w:rsidRPr="00FC59B9">
        <w:rPr>
          <w:rFonts w:ascii="Arial" w:hAnsi="Arial" w:cs="Arial"/>
          <w:b/>
          <w:sz w:val="22"/>
          <w:szCs w:val="22"/>
        </w:rPr>
        <w:t>Job Specification &amp; Terms and Conditions</w:t>
      </w:r>
    </w:p>
    <w:p w14:paraId="49AEBD4A" w14:textId="77777777" w:rsidR="00543F98" w:rsidRPr="00FC59B9" w:rsidRDefault="00543F98" w:rsidP="00543F98">
      <w:pPr>
        <w:jc w:val="both"/>
        <w:rPr>
          <w:rFonts w:ascii="Arial" w:hAnsi="Arial" w:cs="Arial"/>
          <w:b/>
          <w:sz w:val="22"/>
          <w:szCs w:val="22"/>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7151"/>
      </w:tblGrid>
      <w:tr w:rsidR="00543F98" w:rsidRPr="00FC59B9" w14:paraId="4807B6F6" w14:textId="77777777" w:rsidTr="005D5B29">
        <w:tc>
          <w:tcPr>
            <w:tcW w:w="1234" w:type="pct"/>
          </w:tcPr>
          <w:p w14:paraId="4FA0A722" w14:textId="3FCA861B" w:rsidR="00543F98" w:rsidRPr="005D5B29" w:rsidRDefault="00FC59B9" w:rsidP="00F6254C">
            <w:pPr>
              <w:rPr>
                <w:rFonts w:ascii="Arial" w:hAnsi="Arial" w:cs="Arial"/>
                <w:b/>
                <w:bCs/>
              </w:rPr>
            </w:pPr>
            <w:r w:rsidRPr="005D5B29">
              <w:rPr>
                <w:rFonts w:ascii="Arial" w:hAnsi="Arial" w:cs="Arial"/>
                <w:b/>
                <w:bCs/>
              </w:rPr>
              <w:t>Job title, grade code</w:t>
            </w:r>
          </w:p>
        </w:tc>
        <w:tc>
          <w:tcPr>
            <w:tcW w:w="3766" w:type="pct"/>
          </w:tcPr>
          <w:p w14:paraId="1B0A760C" w14:textId="77777777" w:rsidR="006404E7" w:rsidRPr="005D5B29" w:rsidRDefault="006404E7" w:rsidP="006404E7">
            <w:pPr>
              <w:ind w:left="42"/>
              <w:rPr>
                <w:rFonts w:ascii="Arial" w:hAnsi="Arial" w:cs="Arial"/>
                <w:b/>
                <w:iCs/>
              </w:rPr>
            </w:pPr>
            <w:r w:rsidRPr="005D5B29">
              <w:rPr>
                <w:rFonts w:ascii="Arial" w:hAnsi="Arial" w:cs="Arial"/>
                <w:b/>
              </w:rPr>
              <w:t>Process Improvement &amp; Compliance Officer</w:t>
            </w:r>
            <w:r w:rsidRPr="005D5B29">
              <w:rPr>
                <w:rFonts w:ascii="Arial" w:hAnsi="Arial" w:cs="Arial"/>
                <w:b/>
                <w:iCs/>
              </w:rPr>
              <w:t xml:space="preserve"> (Grade VII)</w:t>
            </w:r>
          </w:p>
          <w:p w14:paraId="7B5F7BA7" w14:textId="77777777" w:rsidR="006404E7" w:rsidRPr="005D5B29" w:rsidRDefault="006404E7" w:rsidP="006404E7">
            <w:pPr>
              <w:tabs>
                <w:tab w:val="left" w:pos="283"/>
              </w:tabs>
              <w:rPr>
                <w:rFonts w:ascii="Arial" w:hAnsi="Arial" w:cs="Arial"/>
                <w:i/>
                <w:iCs/>
              </w:rPr>
            </w:pPr>
            <w:r w:rsidRPr="005D5B29">
              <w:rPr>
                <w:rFonts w:ascii="Arial" w:hAnsi="Arial" w:cs="Arial"/>
                <w:i/>
                <w:iCs/>
              </w:rPr>
              <w:t>(Grade Code: 0582)</w:t>
            </w:r>
          </w:p>
          <w:p w14:paraId="1A2CE988" w14:textId="496A7195" w:rsidR="00543F98" w:rsidRPr="005D5B29" w:rsidRDefault="00543F98" w:rsidP="00F6254C">
            <w:pPr>
              <w:tabs>
                <w:tab w:val="left" w:pos="283"/>
              </w:tabs>
              <w:rPr>
                <w:rFonts w:ascii="Arial" w:hAnsi="Arial" w:cs="Arial"/>
                <w:iCs/>
              </w:rPr>
            </w:pPr>
          </w:p>
        </w:tc>
      </w:tr>
      <w:tr w:rsidR="00792F91" w:rsidRPr="00FC59B9" w14:paraId="6531EE8E" w14:textId="77777777" w:rsidTr="005D5B29">
        <w:tc>
          <w:tcPr>
            <w:tcW w:w="1234" w:type="pct"/>
          </w:tcPr>
          <w:p w14:paraId="6B02C9D1" w14:textId="4B4BB322" w:rsidR="00792F91" w:rsidRPr="005D5B29" w:rsidRDefault="00FC59B9" w:rsidP="00792F91">
            <w:pPr>
              <w:rPr>
                <w:rFonts w:ascii="Arial" w:hAnsi="Arial" w:cs="Arial"/>
                <w:b/>
                <w:bCs/>
              </w:rPr>
            </w:pPr>
            <w:r w:rsidRPr="005D5B29">
              <w:rPr>
                <w:rFonts w:ascii="Arial" w:hAnsi="Arial" w:cs="Arial"/>
                <w:b/>
                <w:bCs/>
              </w:rPr>
              <w:t>Campaign reference</w:t>
            </w:r>
          </w:p>
        </w:tc>
        <w:tc>
          <w:tcPr>
            <w:tcW w:w="3766" w:type="pct"/>
          </w:tcPr>
          <w:p w14:paraId="14323542" w14:textId="2F4654CB" w:rsidR="00792F91" w:rsidRPr="005D5B29" w:rsidRDefault="006404E7" w:rsidP="00792F91">
            <w:pPr>
              <w:rPr>
                <w:rFonts w:ascii="Arial" w:hAnsi="Arial" w:cs="Arial"/>
                <w:bCs/>
                <w:iCs/>
                <w:color w:val="000099"/>
              </w:rPr>
            </w:pPr>
            <w:r w:rsidRPr="005D5B29">
              <w:rPr>
                <w:rFonts w:ascii="Arial" w:hAnsi="Arial" w:cs="Arial"/>
                <w:bCs/>
                <w:iCs/>
              </w:rPr>
              <w:t>NRS15470</w:t>
            </w:r>
          </w:p>
        </w:tc>
      </w:tr>
      <w:tr w:rsidR="00792F91" w:rsidRPr="00FC59B9" w14:paraId="4B833EEA" w14:textId="77777777" w:rsidTr="005D5B29">
        <w:tc>
          <w:tcPr>
            <w:tcW w:w="1234" w:type="pct"/>
          </w:tcPr>
          <w:p w14:paraId="3C4299A2" w14:textId="2912FEDD" w:rsidR="00792F91" w:rsidRPr="005D5B29" w:rsidRDefault="00FC59B9" w:rsidP="00792F91">
            <w:pPr>
              <w:rPr>
                <w:rFonts w:ascii="Arial" w:hAnsi="Arial" w:cs="Arial"/>
                <w:b/>
                <w:bCs/>
              </w:rPr>
            </w:pPr>
            <w:r w:rsidRPr="005D5B29">
              <w:rPr>
                <w:rFonts w:ascii="Arial" w:hAnsi="Arial" w:cs="Arial"/>
                <w:b/>
                <w:bCs/>
              </w:rPr>
              <w:t>Closing date</w:t>
            </w:r>
          </w:p>
        </w:tc>
        <w:tc>
          <w:tcPr>
            <w:tcW w:w="3766" w:type="pct"/>
          </w:tcPr>
          <w:p w14:paraId="7571180B" w14:textId="77777777" w:rsidR="00792F91" w:rsidRDefault="00EF34EB" w:rsidP="001A1FF4">
            <w:pPr>
              <w:rPr>
                <w:rFonts w:ascii="Arial" w:hAnsi="Arial" w:cs="Arial"/>
                <w:bCs/>
              </w:rPr>
            </w:pPr>
            <w:r w:rsidRPr="00EF34EB">
              <w:rPr>
                <w:rFonts w:ascii="Arial" w:hAnsi="Arial" w:cs="Arial"/>
                <w:bCs/>
              </w:rPr>
              <w:t>Wednesday 24</w:t>
            </w:r>
            <w:r w:rsidRPr="00EF34EB">
              <w:rPr>
                <w:rFonts w:ascii="Arial" w:hAnsi="Arial" w:cs="Arial"/>
                <w:bCs/>
                <w:vertAlign w:val="superscript"/>
              </w:rPr>
              <w:t>th</w:t>
            </w:r>
            <w:r w:rsidRPr="00EF34EB">
              <w:rPr>
                <w:rFonts w:ascii="Arial" w:hAnsi="Arial" w:cs="Arial"/>
                <w:bCs/>
              </w:rPr>
              <w:t xml:space="preserve"> June 2026 at 12:00PM</w:t>
            </w:r>
          </w:p>
          <w:p w14:paraId="1DC28C0B" w14:textId="10B45E52" w:rsidR="00EF34EB" w:rsidRPr="00EF34EB" w:rsidRDefault="00EF34EB" w:rsidP="001A1FF4">
            <w:pPr>
              <w:rPr>
                <w:rFonts w:ascii="Arial" w:hAnsi="Arial" w:cs="Arial"/>
                <w:bCs/>
                <w:iCs/>
                <w:color w:val="000099"/>
              </w:rPr>
            </w:pPr>
          </w:p>
        </w:tc>
      </w:tr>
      <w:tr w:rsidR="00792F91" w:rsidRPr="00FC59B9" w14:paraId="2FCE4883" w14:textId="77777777" w:rsidTr="005D5B29">
        <w:tc>
          <w:tcPr>
            <w:tcW w:w="1234" w:type="pct"/>
          </w:tcPr>
          <w:p w14:paraId="05116456" w14:textId="110D70F4" w:rsidR="00792F91" w:rsidRPr="005D5B29" w:rsidRDefault="00FC59B9" w:rsidP="00792F91">
            <w:pPr>
              <w:rPr>
                <w:rFonts w:ascii="Arial" w:hAnsi="Arial" w:cs="Arial"/>
                <w:b/>
                <w:bCs/>
              </w:rPr>
            </w:pPr>
            <w:r w:rsidRPr="005D5B29">
              <w:rPr>
                <w:rFonts w:ascii="Arial" w:hAnsi="Arial" w:cs="Arial"/>
                <w:b/>
                <w:bCs/>
              </w:rPr>
              <w:t>Proposed interview date (s)</w:t>
            </w:r>
          </w:p>
        </w:tc>
        <w:tc>
          <w:tcPr>
            <w:tcW w:w="3766" w:type="pct"/>
          </w:tcPr>
          <w:p w14:paraId="782B9AC1" w14:textId="127964BB" w:rsidR="007C6E77" w:rsidRPr="005D5B29" w:rsidRDefault="007C6E77" w:rsidP="007C6E77">
            <w:pPr>
              <w:pStyle w:val="Heading7"/>
              <w:rPr>
                <w:rFonts w:cs="Arial"/>
                <w:b w:val="0"/>
                <w:color w:val="000099"/>
                <w:sz w:val="20"/>
              </w:rPr>
            </w:pPr>
          </w:p>
          <w:p w14:paraId="1D297E1D" w14:textId="73805189" w:rsidR="00792F91" w:rsidRPr="005D5B29" w:rsidRDefault="00986ECA" w:rsidP="0070424B">
            <w:pPr>
              <w:pStyle w:val="Heading7"/>
              <w:rPr>
                <w:rFonts w:cs="Arial"/>
                <w:b w:val="0"/>
                <w:sz w:val="20"/>
              </w:rPr>
            </w:pPr>
            <w:r w:rsidRPr="005D5B29">
              <w:rPr>
                <w:rFonts w:cs="Arial"/>
                <w:b w:val="0"/>
                <w:sz w:val="20"/>
              </w:rPr>
              <w:t>Candidates will normally be given at least two weeks' notice of interview. The timescale may be reduced in exceptional circumstances.</w:t>
            </w:r>
          </w:p>
          <w:p w14:paraId="0742FC1B" w14:textId="357679C0" w:rsidR="00111739" w:rsidRPr="005D5B29" w:rsidRDefault="00111739" w:rsidP="00792F91">
            <w:pPr>
              <w:rPr>
                <w:rFonts w:ascii="Arial" w:hAnsi="Arial" w:cs="Arial"/>
                <w:bCs/>
                <w:iCs/>
                <w:color w:val="000099"/>
              </w:rPr>
            </w:pPr>
          </w:p>
        </w:tc>
      </w:tr>
      <w:tr w:rsidR="00792F91" w:rsidRPr="00FC59B9" w14:paraId="6F292485" w14:textId="77777777" w:rsidTr="005D5B29">
        <w:tc>
          <w:tcPr>
            <w:tcW w:w="1234" w:type="pct"/>
          </w:tcPr>
          <w:p w14:paraId="17C0A5FB" w14:textId="2AC4DAA6" w:rsidR="00792F91" w:rsidRPr="005D5B29" w:rsidRDefault="00FC59B9" w:rsidP="00792F91">
            <w:pPr>
              <w:rPr>
                <w:rFonts w:ascii="Arial" w:hAnsi="Arial" w:cs="Arial"/>
                <w:b/>
                <w:bCs/>
              </w:rPr>
            </w:pPr>
            <w:r w:rsidRPr="005D5B29">
              <w:rPr>
                <w:rFonts w:ascii="Arial" w:hAnsi="Arial" w:cs="Arial"/>
                <w:b/>
                <w:bCs/>
              </w:rPr>
              <w:t>Taking up appointment</w:t>
            </w:r>
          </w:p>
        </w:tc>
        <w:tc>
          <w:tcPr>
            <w:tcW w:w="3766" w:type="pct"/>
          </w:tcPr>
          <w:p w14:paraId="54AC403C" w14:textId="77777777" w:rsidR="00792F91" w:rsidRPr="005D5B29" w:rsidRDefault="00792F91" w:rsidP="00792F91">
            <w:pPr>
              <w:rPr>
                <w:rFonts w:ascii="Arial" w:hAnsi="Arial" w:cs="Arial"/>
                <w:iCs/>
              </w:rPr>
            </w:pPr>
            <w:r w:rsidRPr="005D5B29">
              <w:rPr>
                <w:rFonts w:ascii="Arial" w:hAnsi="Arial" w:cs="Arial"/>
                <w:iCs/>
              </w:rPr>
              <w:t>A start date will be indicated at job offer stage.</w:t>
            </w:r>
          </w:p>
        </w:tc>
      </w:tr>
      <w:tr w:rsidR="00792F91" w:rsidRPr="00FC59B9" w14:paraId="00B58942" w14:textId="77777777" w:rsidTr="005D5B29">
        <w:tc>
          <w:tcPr>
            <w:tcW w:w="1234" w:type="pct"/>
          </w:tcPr>
          <w:p w14:paraId="186B03A5" w14:textId="211AB6A9" w:rsidR="00792F91" w:rsidRPr="005D5B29" w:rsidRDefault="00FC59B9" w:rsidP="00792F91">
            <w:pPr>
              <w:rPr>
                <w:rFonts w:ascii="Arial" w:hAnsi="Arial" w:cs="Arial"/>
                <w:b/>
                <w:bCs/>
              </w:rPr>
            </w:pPr>
            <w:r w:rsidRPr="005D5B29">
              <w:rPr>
                <w:rFonts w:ascii="Arial" w:hAnsi="Arial" w:cs="Arial"/>
                <w:b/>
                <w:bCs/>
              </w:rPr>
              <w:t>Location of post</w:t>
            </w:r>
          </w:p>
        </w:tc>
        <w:tc>
          <w:tcPr>
            <w:tcW w:w="3766" w:type="pct"/>
          </w:tcPr>
          <w:p w14:paraId="741418CE" w14:textId="77777777" w:rsidR="006404E7" w:rsidRPr="005D5B29" w:rsidRDefault="006404E7" w:rsidP="006404E7">
            <w:pPr>
              <w:jc w:val="both"/>
              <w:rPr>
                <w:rFonts w:ascii="Arial" w:hAnsi="Arial" w:cs="Arial"/>
                <w:iCs/>
              </w:rPr>
            </w:pPr>
            <w:r w:rsidRPr="005D5B29">
              <w:rPr>
                <w:rFonts w:ascii="Arial" w:hAnsi="Arial" w:cs="Arial"/>
                <w:iCs/>
              </w:rPr>
              <w:t>National HR Corporate Compliance Unit, HSE Offices, Oak House, Millennium Park, Naas, Co. Kildare</w:t>
            </w:r>
          </w:p>
          <w:p w14:paraId="4208879A" w14:textId="77777777" w:rsidR="006404E7" w:rsidRPr="005D5B29" w:rsidRDefault="006404E7" w:rsidP="006404E7">
            <w:pPr>
              <w:jc w:val="both"/>
              <w:rPr>
                <w:rFonts w:ascii="Arial" w:hAnsi="Arial" w:cs="Arial"/>
                <w:iCs/>
              </w:rPr>
            </w:pPr>
          </w:p>
          <w:p w14:paraId="5C470705" w14:textId="77777777" w:rsidR="006404E7" w:rsidRPr="005D5B29" w:rsidRDefault="006404E7" w:rsidP="006404E7">
            <w:pPr>
              <w:jc w:val="both"/>
              <w:rPr>
                <w:rFonts w:ascii="Arial" w:hAnsi="Arial" w:cs="Arial"/>
                <w:spacing w:val="-3"/>
              </w:rPr>
            </w:pPr>
            <w:r w:rsidRPr="005D5B29">
              <w:rPr>
                <w:rFonts w:ascii="Arial" w:hAnsi="Arial" w:cs="Arial"/>
                <w:spacing w:val="-3"/>
              </w:rPr>
              <w:t>There is currently one permanent whole-time vacancy available.</w:t>
            </w:r>
          </w:p>
          <w:p w14:paraId="2BE5301F" w14:textId="77777777" w:rsidR="006404E7" w:rsidRPr="005D5B29" w:rsidRDefault="006404E7" w:rsidP="006404E7">
            <w:pPr>
              <w:jc w:val="both"/>
              <w:rPr>
                <w:rFonts w:ascii="Arial" w:hAnsi="Arial" w:cs="Arial"/>
                <w:spacing w:val="-3"/>
              </w:rPr>
            </w:pPr>
          </w:p>
          <w:p w14:paraId="1273DEEB" w14:textId="506BABC2" w:rsidR="006404E7" w:rsidRPr="005D5B29" w:rsidRDefault="006404E7" w:rsidP="006404E7">
            <w:pPr>
              <w:rPr>
                <w:rFonts w:ascii="Arial" w:hAnsi="Arial" w:cs="Arial"/>
              </w:rPr>
            </w:pPr>
            <w:r w:rsidRPr="005D5B29">
              <w:rPr>
                <w:rFonts w:ascii="Arial" w:hAnsi="Arial" w:cs="Arial"/>
              </w:rPr>
              <w:t xml:space="preserve">A supplementary panel may be created from this campaign for </w:t>
            </w:r>
            <w:r w:rsidRPr="005D5B29">
              <w:rPr>
                <w:rFonts w:ascii="Arial" w:hAnsi="Arial" w:cs="Arial"/>
                <w:b/>
              </w:rPr>
              <w:t>Process Improvement &amp; Compliance Officer (Grade VII)</w:t>
            </w:r>
            <w:r w:rsidRPr="005D5B29">
              <w:rPr>
                <w:rFonts w:ascii="Arial" w:hAnsi="Arial" w:cs="Arial"/>
                <w:b/>
                <w:iCs/>
              </w:rPr>
              <w:t>, National HR Corporate Compliance Unit, Kildare</w:t>
            </w:r>
            <w:r w:rsidRPr="005D5B29">
              <w:rPr>
                <w:rFonts w:ascii="Arial" w:hAnsi="Arial" w:cs="Arial"/>
                <w:iCs/>
              </w:rPr>
              <w:t xml:space="preserve"> f</w:t>
            </w:r>
            <w:r w:rsidRPr="005D5B29">
              <w:rPr>
                <w:rFonts w:ascii="Arial" w:hAnsi="Arial" w:cs="Arial"/>
              </w:rPr>
              <w:t>rom which current and future permanent and specified purpose vacancies of full time or part time duration may be filled.</w:t>
            </w:r>
          </w:p>
          <w:p w14:paraId="54EF7056" w14:textId="625F10CB" w:rsidR="00792F91" w:rsidRPr="005D5B29" w:rsidRDefault="00792F91" w:rsidP="00792F91">
            <w:pPr>
              <w:rPr>
                <w:rFonts w:ascii="Arial" w:hAnsi="Arial" w:cs="Arial"/>
                <w:color w:val="000099"/>
              </w:rPr>
            </w:pPr>
          </w:p>
        </w:tc>
      </w:tr>
      <w:tr w:rsidR="00792F91" w:rsidRPr="00FC59B9" w14:paraId="1669EECD" w14:textId="77777777" w:rsidTr="005D5B29">
        <w:tc>
          <w:tcPr>
            <w:tcW w:w="1234" w:type="pct"/>
          </w:tcPr>
          <w:p w14:paraId="4F5F5FAC" w14:textId="1CEBB42E" w:rsidR="00792F91" w:rsidRPr="005D5B29" w:rsidRDefault="00FC59B9" w:rsidP="00792F91">
            <w:pPr>
              <w:rPr>
                <w:rFonts w:ascii="Arial" w:hAnsi="Arial" w:cs="Arial"/>
                <w:b/>
                <w:bCs/>
              </w:rPr>
            </w:pPr>
            <w:r w:rsidRPr="005D5B29">
              <w:rPr>
                <w:rFonts w:ascii="Arial" w:hAnsi="Arial" w:cs="Arial"/>
                <w:b/>
                <w:bCs/>
              </w:rPr>
              <w:t xml:space="preserve">Informal enquiries </w:t>
            </w:r>
          </w:p>
        </w:tc>
        <w:tc>
          <w:tcPr>
            <w:tcW w:w="3766" w:type="pct"/>
          </w:tcPr>
          <w:p w14:paraId="498464B3" w14:textId="77777777" w:rsidR="00B0554F" w:rsidRPr="005D5B29" w:rsidRDefault="007E60A4" w:rsidP="00792F91">
            <w:pPr>
              <w:rPr>
                <w:rFonts w:ascii="Arial" w:hAnsi="Arial" w:cs="Arial"/>
              </w:rPr>
            </w:pPr>
            <w:r w:rsidRPr="005D5B29">
              <w:rPr>
                <w:rFonts w:ascii="Arial" w:hAnsi="Arial" w:cs="Arial"/>
              </w:rPr>
              <w:t xml:space="preserve">We welcome enquiries about the role. </w:t>
            </w:r>
          </w:p>
          <w:p w14:paraId="383F00CC" w14:textId="77777777" w:rsidR="000F3640" w:rsidRPr="000F3640" w:rsidRDefault="000F3640" w:rsidP="000F3640">
            <w:pPr>
              <w:rPr>
                <w:rFonts w:ascii="Arial" w:hAnsi="Arial" w:cs="Arial"/>
                <w:lang w:val="en-IE"/>
              </w:rPr>
            </w:pPr>
            <w:r w:rsidRPr="000F3640">
              <w:rPr>
                <w:rFonts w:ascii="Arial" w:hAnsi="Arial" w:cs="Arial"/>
                <w:lang w:val="en-IE"/>
              </w:rPr>
              <w:t>Hugh Brady</w:t>
            </w:r>
          </w:p>
          <w:p w14:paraId="640E5A6A" w14:textId="77777777" w:rsidR="000F3640" w:rsidRPr="000F3640" w:rsidRDefault="000F3640" w:rsidP="000F3640">
            <w:pPr>
              <w:rPr>
                <w:rFonts w:ascii="Arial" w:hAnsi="Arial" w:cs="Arial"/>
                <w:lang w:val="en-IE"/>
              </w:rPr>
            </w:pPr>
            <w:r w:rsidRPr="000F3640">
              <w:rPr>
                <w:rFonts w:ascii="Arial" w:hAnsi="Arial" w:cs="Arial"/>
                <w:lang w:val="en-IE"/>
              </w:rPr>
              <w:t xml:space="preserve">Email: </w:t>
            </w:r>
            <w:hyperlink r:id="rId12" w:history="1">
              <w:r w:rsidRPr="000F3640">
                <w:rPr>
                  <w:rStyle w:val="Hyperlink"/>
                  <w:rFonts w:ascii="Arial" w:hAnsi="Arial" w:cs="Arial"/>
                  <w:lang w:val="en-IE"/>
                </w:rPr>
                <w:t>hugh.brady@hse.ie</w:t>
              </w:r>
            </w:hyperlink>
          </w:p>
          <w:p w14:paraId="1EBACBA6" w14:textId="77777777" w:rsidR="0068735E" w:rsidRDefault="000F3640" w:rsidP="00792F91">
            <w:pPr>
              <w:rPr>
                <w:rFonts w:ascii="Arial" w:hAnsi="Arial" w:cs="Arial"/>
                <w:lang w:val="en-IE"/>
              </w:rPr>
            </w:pPr>
            <w:r w:rsidRPr="000F3640">
              <w:rPr>
                <w:rFonts w:ascii="Arial" w:hAnsi="Arial" w:cs="Arial"/>
                <w:lang w:val="en-IE"/>
              </w:rPr>
              <w:t>Tel: 087 283 9979</w:t>
            </w:r>
          </w:p>
          <w:p w14:paraId="53559CB7" w14:textId="46C71DFD" w:rsidR="00C81906" w:rsidRPr="000F3640" w:rsidRDefault="00C81906" w:rsidP="00792F91">
            <w:pPr>
              <w:rPr>
                <w:rFonts w:ascii="Arial" w:hAnsi="Arial" w:cs="Arial"/>
                <w:lang w:val="en-IE"/>
              </w:rPr>
            </w:pPr>
          </w:p>
        </w:tc>
      </w:tr>
      <w:tr w:rsidR="00C04A11" w:rsidRPr="00FC59B9" w14:paraId="0970BC66" w14:textId="77777777" w:rsidTr="005D5B29">
        <w:tc>
          <w:tcPr>
            <w:tcW w:w="1234" w:type="pct"/>
          </w:tcPr>
          <w:p w14:paraId="19A2225A" w14:textId="59C21F75" w:rsidR="00C04A11" w:rsidRPr="005D5B29" w:rsidRDefault="00C04A11" w:rsidP="00C04A11">
            <w:pPr>
              <w:rPr>
                <w:rFonts w:ascii="Arial" w:hAnsi="Arial" w:cs="Arial"/>
                <w:b/>
                <w:bCs/>
              </w:rPr>
            </w:pPr>
            <w:r w:rsidRPr="005D5B29">
              <w:rPr>
                <w:rFonts w:ascii="Arial" w:hAnsi="Arial" w:cs="Arial"/>
                <w:b/>
                <w:bCs/>
              </w:rPr>
              <w:t xml:space="preserve">Reasonable Accommodations </w:t>
            </w:r>
          </w:p>
        </w:tc>
        <w:tc>
          <w:tcPr>
            <w:tcW w:w="3766" w:type="pct"/>
          </w:tcPr>
          <w:p w14:paraId="636D0D98" w14:textId="40607FBA" w:rsidR="00C04A11" w:rsidRPr="005D5B29" w:rsidRDefault="00C04A11" w:rsidP="00C04A11">
            <w:pPr>
              <w:spacing w:line="276" w:lineRule="auto"/>
              <w:rPr>
                <w:rFonts w:ascii="Arial" w:eastAsiaTheme="minorHAnsi" w:hAnsi="Arial" w:cs="Arial"/>
                <w:lang w:eastAsia="en-US"/>
              </w:rPr>
            </w:pPr>
            <w:r w:rsidRPr="005D5B29">
              <w:rPr>
                <w:rFonts w:ascii="Arial" w:hAnsi="Arial" w:cs="Arial"/>
              </w:rPr>
              <w:t xml:space="preserve">Candidates who require a Reasonable Accommodation/s to support their participation, at any stage, in the recruitment and selection process, should email </w:t>
            </w:r>
            <w:hyperlink r:id="rId13" w:history="1">
              <w:r w:rsidR="006404E7" w:rsidRPr="005D5B29">
                <w:rPr>
                  <w:rStyle w:val="Hyperlink"/>
                  <w:rFonts w:ascii="Arial" w:hAnsi="Arial" w:cs="Arial"/>
                </w:rPr>
                <w:t>recruitmanagement@hse.ie</w:t>
              </w:r>
            </w:hyperlink>
            <w:r w:rsidR="006404E7" w:rsidRPr="005D5B29">
              <w:rPr>
                <w:rFonts w:ascii="Arial" w:hAnsi="Arial" w:cs="Arial"/>
              </w:rPr>
              <w:t xml:space="preserve"> </w:t>
            </w:r>
          </w:p>
          <w:p w14:paraId="7C0C9302" w14:textId="073DA845" w:rsidR="00C04A11" w:rsidRPr="005D5B29" w:rsidRDefault="00C04A11" w:rsidP="00C04A11">
            <w:pPr>
              <w:rPr>
                <w:rFonts w:ascii="Arial" w:hAnsi="Arial" w:cs="Arial"/>
                <w:iCs/>
                <w:color w:val="000099"/>
              </w:rPr>
            </w:pPr>
          </w:p>
        </w:tc>
      </w:tr>
      <w:tr w:rsidR="00EB067F" w:rsidRPr="00FC59B9" w14:paraId="03188742" w14:textId="77777777" w:rsidTr="005D5B29">
        <w:tc>
          <w:tcPr>
            <w:tcW w:w="1234" w:type="pct"/>
          </w:tcPr>
          <w:p w14:paraId="78FAEB89" w14:textId="5E12B67B" w:rsidR="00EB067F" w:rsidRPr="005D5B29" w:rsidRDefault="00EB067F" w:rsidP="00EB067F">
            <w:pPr>
              <w:rPr>
                <w:rFonts w:ascii="Arial" w:hAnsi="Arial" w:cs="Arial"/>
                <w:b/>
                <w:bCs/>
              </w:rPr>
            </w:pPr>
            <w:r w:rsidRPr="005D5B29">
              <w:rPr>
                <w:rFonts w:ascii="Arial" w:hAnsi="Arial" w:cs="Arial"/>
                <w:b/>
                <w:bCs/>
              </w:rPr>
              <w:t>Details of service</w:t>
            </w:r>
          </w:p>
          <w:p w14:paraId="4D2AE865" w14:textId="77777777" w:rsidR="00EB067F" w:rsidRPr="005D5B29" w:rsidRDefault="00EB067F" w:rsidP="00EB067F">
            <w:pPr>
              <w:rPr>
                <w:rFonts w:ascii="Arial" w:hAnsi="Arial" w:cs="Arial"/>
                <w:b/>
                <w:bCs/>
              </w:rPr>
            </w:pPr>
          </w:p>
        </w:tc>
        <w:tc>
          <w:tcPr>
            <w:tcW w:w="3766" w:type="pct"/>
          </w:tcPr>
          <w:p w14:paraId="238E37ED" w14:textId="77777777" w:rsidR="006404E7" w:rsidRPr="005D5B29" w:rsidRDefault="006404E7" w:rsidP="006404E7">
            <w:pPr>
              <w:pStyle w:val="NormalWeb"/>
              <w:rPr>
                <w:rFonts w:ascii="Arial" w:hAnsi="Arial" w:cs="Arial"/>
                <w:sz w:val="20"/>
                <w:szCs w:val="20"/>
                <w:lang w:val="en-GB" w:eastAsia="en-GB"/>
              </w:rPr>
            </w:pPr>
            <w:r w:rsidRPr="005D5B29">
              <w:rPr>
                <w:rFonts w:ascii="Arial" w:hAnsi="Arial" w:cs="Arial"/>
                <w:sz w:val="20"/>
                <w:szCs w:val="20"/>
                <w:lang w:val="en-GB"/>
              </w:rPr>
              <w:t>The HSE and its funded agencies provide a wide range of essential health and social services to the population of Ireland. As the largest employer in the State with over 67,000 direct employees and a further 35,000 employed through funded agencies, the HSE is a complex and dynamic organisation where every employee contributes to the delivery of high-quality care.</w:t>
            </w:r>
          </w:p>
          <w:p w14:paraId="22043CFE" w14:textId="77777777" w:rsidR="006404E7" w:rsidRPr="005D5B29" w:rsidRDefault="006404E7" w:rsidP="006404E7">
            <w:pPr>
              <w:pStyle w:val="NormalWeb"/>
              <w:rPr>
                <w:rFonts w:ascii="Arial" w:hAnsi="Arial" w:cs="Arial"/>
                <w:sz w:val="20"/>
                <w:szCs w:val="20"/>
                <w:lang w:val="en-GB"/>
              </w:rPr>
            </w:pPr>
            <w:r w:rsidRPr="005D5B29">
              <w:rPr>
                <w:rFonts w:ascii="Arial" w:hAnsi="Arial" w:cs="Arial"/>
                <w:sz w:val="20"/>
                <w:szCs w:val="20"/>
                <w:lang w:val="en-GB"/>
              </w:rPr>
              <w:t>The National Human Resources (HR) Directorate plays a central role in supporting the workforce that delivers these services. It aims to foster a supportive and high performing work environment underpinned by the HSE's core values of care, compassion, trust and learning. The HR Directorate is responsible for attracting, retaining and supporting staff, ensuring compliance with policies and procedures, and enabling the delivery of services in line with best practices and legal requirements.</w:t>
            </w:r>
          </w:p>
          <w:p w14:paraId="0AE4B5A1" w14:textId="2F645120" w:rsidR="00EB067F" w:rsidRPr="005D5B29" w:rsidRDefault="006404E7" w:rsidP="006404E7">
            <w:pPr>
              <w:pStyle w:val="NormalWeb"/>
              <w:spacing w:before="0" w:beforeAutospacing="0" w:after="0" w:afterAutospacing="0"/>
              <w:rPr>
                <w:rFonts w:ascii="Arial" w:hAnsi="Arial" w:cs="Arial"/>
                <w:sz w:val="20"/>
                <w:szCs w:val="20"/>
                <w:lang w:val="en-GB"/>
              </w:rPr>
            </w:pPr>
            <w:r w:rsidRPr="005D5B29">
              <w:rPr>
                <w:rFonts w:ascii="Arial" w:hAnsi="Arial" w:cs="Arial"/>
                <w:sz w:val="20"/>
                <w:szCs w:val="20"/>
                <w:lang w:val="en-GB"/>
              </w:rPr>
              <w:t>As part of National HR, the Corporate Compliance &amp; Resource Optimisation (CCRO) Unit provides oversight and assurance that the HSE is compliant with employment related policies, national financial regulations and relevant legislation. A key function within the CCRO is the HR Pay Related Assurance Unit (HRPRAU), which ensures that payroll payments align with HSE terms and conditions of employment and the Department of Health consolidated pay scales.</w:t>
            </w:r>
          </w:p>
        </w:tc>
      </w:tr>
      <w:tr w:rsidR="00EB067F" w:rsidRPr="00FC59B9" w14:paraId="2344165A" w14:textId="77777777" w:rsidTr="005D5B29">
        <w:tc>
          <w:tcPr>
            <w:tcW w:w="1234" w:type="pct"/>
          </w:tcPr>
          <w:p w14:paraId="5F099111" w14:textId="11E0CCFC" w:rsidR="00EB067F" w:rsidRPr="005D5B29" w:rsidRDefault="00EB067F" w:rsidP="00EB067F">
            <w:pPr>
              <w:rPr>
                <w:rFonts w:ascii="Arial" w:hAnsi="Arial" w:cs="Arial"/>
                <w:b/>
                <w:bCs/>
              </w:rPr>
            </w:pPr>
            <w:r w:rsidRPr="005D5B29">
              <w:rPr>
                <w:rFonts w:ascii="Arial" w:hAnsi="Arial" w:cs="Arial"/>
                <w:b/>
                <w:bCs/>
              </w:rPr>
              <w:t>Reporting relationship</w:t>
            </w:r>
          </w:p>
        </w:tc>
        <w:tc>
          <w:tcPr>
            <w:tcW w:w="3766" w:type="pct"/>
          </w:tcPr>
          <w:p w14:paraId="4C4F9A75" w14:textId="77777777" w:rsidR="006404E7" w:rsidRPr="005D5B29" w:rsidRDefault="006404E7" w:rsidP="006404E7">
            <w:pPr>
              <w:rPr>
                <w:rFonts w:ascii="Arial" w:hAnsi="Arial" w:cs="Arial"/>
              </w:rPr>
            </w:pPr>
            <w:r w:rsidRPr="005D5B29">
              <w:rPr>
                <w:rFonts w:ascii="Arial" w:hAnsi="Arial" w:cs="Arial"/>
              </w:rPr>
              <w:t>The post holder will report to the Grade VIII Risk Management Lead, National Human Resources Corporate Compliance &amp; Resource Unit (CCRO).</w:t>
            </w:r>
          </w:p>
          <w:p w14:paraId="24E564AE" w14:textId="77777777" w:rsidR="006404E7" w:rsidRPr="005D5B29" w:rsidRDefault="006404E7" w:rsidP="006404E7">
            <w:pPr>
              <w:rPr>
                <w:rFonts w:ascii="Arial" w:hAnsi="Arial" w:cs="Arial"/>
              </w:rPr>
            </w:pPr>
          </w:p>
          <w:p w14:paraId="0F542973" w14:textId="77777777" w:rsidR="006404E7" w:rsidRPr="005D5B29" w:rsidRDefault="006404E7" w:rsidP="006404E7">
            <w:pPr>
              <w:rPr>
                <w:rFonts w:ascii="Arial" w:hAnsi="Arial" w:cs="Arial"/>
                <w:iCs/>
              </w:rPr>
            </w:pPr>
            <w:r w:rsidRPr="005D5B29">
              <w:rPr>
                <w:rFonts w:ascii="Arial" w:hAnsi="Arial" w:cs="Arial"/>
                <w:iCs/>
              </w:rPr>
              <w:lastRenderedPageBreak/>
              <w:t>As appropriate and as required, the reporting relationship may change in line with organisational restructuring.</w:t>
            </w:r>
          </w:p>
          <w:p w14:paraId="3CBC6A3A" w14:textId="349B7E78" w:rsidR="00EB067F" w:rsidRPr="005D5B29" w:rsidRDefault="00EB067F" w:rsidP="006404E7">
            <w:pPr>
              <w:rPr>
                <w:rFonts w:ascii="Arial" w:hAnsi="Arial" w:cs="Arial"/>
                <w:iCs/>
                <w:color w:val="000099"/>
              </w:rPr>
            </w:pPr>
          </w:p>
        </w:tc>
      </w:tr>
      <w:tr w:rsidR="00EB067F" w:rsidRPr="00FC59B9" w14:paraId="0E89F2ED" w14:textId="77777777" w:rsidTr="005D5B29">
        <w:tc>
          <w:tcPr>
            <w:tcW w:w="1234" w:type="pct"/>
          </w:tcPr>
          <w:p w14:paraId="061A4806" w14:textId="2D62C7C7" w:rsidR="00EB067F" w:rsidRPr="005D5B29" w:rsidRDefault="00EB067F" w:rsidP="00EB067F">
            <w:pPr>
              <w:rPr>
                <w:rFonts w:ascii="Arial" w:hAnsi="Arial" w:cs="Arial"/>
                <w:b/>
                <w:bCs/>
              </w:rPr>
            </w:pPr>
            <w:r w:rsidRPr="005D5B29">
              <w:rPr>
                <w:rFonts w:ascii="Arial" w:hAnsi="Arial" w:cs="Arial"/>
                <w:b/>
                <w:bCs/>
              </w:rPr>
              <w:lastRenderedPageBreak/>
              <w:t>Key working relationships</w:t>
            </w:r>
          </w:p>
          <w:p w14:paraId="3949D30A" w14:textId="77777777" w:rsidR="00EB067F" w:rsidRPr="005D5B29" w:rsidRDefault="00EB067F" w:rsidP="00EB067F">
            <w:pPr>
              <w:rPr>
                <w:rFonts w:ascii="Arial" w:hAnsi="Arial" w:cs="Arial"/>
                <w:b/>
                <w:bCs/>
              </w:rPr>
            </w:pPr>
          </w:p>
        </w:tc>
        <w:tc>
          <w:tcPr>
            <w:tcW w:w="3766" w:type="pct"/>
          </w:tcPr>
          <w:p w14:paraId="71FD27D7" w14:textId="77777777" w:rsidR="006404E7" w:rsidRPr="005D5B29" w:rsidRDefault="006404E7" w:rsidP="006404E7">
            <w:pPr>
              <w:jc w:val="both"/>
              <w:rPr>
                <w:rFonts w:ascii="Arial" w:hAnsi="Arial" w:cs="Arial"/>
              </w:rPr>
            </w:pPr>
            <w:r w:rsidRPr="005D5B29">
              <w:rPr>
                <w:rFonts w:ascii="Arial" w:hAnsi="Arial" w:cs="Arial"/>
              </w:rPr>
              <w:t xml:space="preserve">Key working relationships will include the AND of National HR, Chief People Officer (CPO), Chief Risk Officer and team, National HR Senior team and wider function areas within Corporate HR including Employee Relations team, HR Shared Services Team, Payroll Assurance Unit, National Time &amp; Attendance Unit and the Business Analytics Reporting Unit. </w:t>
            </w:r>
          </w:p>
          <w:p w14:paraId="78DE9869" w14:textId="581D2ABB" w:rsidR="00EB067F" w:rsidRPr="005D5B29" w:rsidRDefault="00EB067F" w:rsidP="000E06F3">
            <w:pPr>
              <w:rPr>
                <w:rFonts w:ascii="Arial" w:hAnsi="Arial" w:cs="Arial"/>
                <w:iCs/>
                <w:color w:val="000099"/>
              </w:rPr>
            </w:pPr>
            <w:r w:rsidRPr="005D5B29">
              <w:rPr>
                <w:rFonts w:ascii="Arial" w:hAnsi="Arial" w:cs="Arial"/>
                <w:iCs/>
                <w:color w:val="000099"/>
              </w:rPr>
              <w:t xml:space="preserve">. </w:t>
            </w:r>
          </w:p>
        </w:tc>
      </w:tr>
      <w:tr w:rsidR="00EB067F" w:rsidRPr="00FC59B9" w14:paraId="11F49E6D" w14:textId="77777777" w:rsidTr="005D5B29">
        <w:tc>
          <w:tcPr>
            <w:tcW w:w="1234" w:type="pct"/>
          </w:tcPr>
          <w:p w14:paraId="5D392E76" w14:textId="54240C99" w:rsidR="00EB067F" w:rsidRPr="005D5B29" w:rsidRDefault="00EB067F" w:rsidP="00EB067F">
            <w:pPr>
              <w:rPr>
                <w:rFonts w:ascii="Arial" w:hAnsi="Arial" w:cs="Arial"/>
                <w:b/>
                <w:bCs/>
              </w:rPr>
            </w:pPr>
            <w:r w:rsidRPr="005D5B29">
              <w:rPr>
                <w:rFonts w:ascii="Arial" w:hAnsi="Arial" w:cs="Arial"/>
                <w:b/>
                <w:bCs/>
              </w:rPr>
              <w:t xml:space="preserve">Purpose of the post </w:t>
            </w:r>
          </w:p>
        </w:tc>
        <w:tc>
          <w:tcPr>
            <w:tcW w:w="3766" w:type="pct"/>
          </w:tcPr>
          <w:p w14:paraId="3B39B3DB" w14:textId="77777777" w:rsidR="006404E7" w:rsidRPr="005D5B29" w:rsidRDefault="006404E7" w:rsidP="006404E7">
            <w:pPr>
              <w:pStyle w:val="NormalWeb"/>
              <w:rPr>
                <w:rFonts w:ascii="Arial" w:hAnsi="Arial" w:cs="Arial"/>
                <w:sz w:val="20"/>
                <w:szCs w:val="20"/>
                <w:lang w:val="en-GB" w:eastAsia="en-GB"/>
              </w:rPr>
            </w:pPr>
            <w:r w:rsidRPr="005D5B29">
              <w:rPr>
                <w:rFonts w:ascii="Arial" w:hAnsi="Arial" w:cs="Arial"/>
                <w:sz w:val="20"/>
                <w:szCs w:val="20"/>
                <w:lang w:val="en-GB"/>
              </w:rPr>
              <w:t>The purpose of this role is to support the development and implementation of robust, standardised HR and payroll related processes. The post holder will work closely with relevant teams to identify and remediate process gaps, streamline operations, provide clear process documentation and guidance and support compliance with HSE terms and conditions and national pay frameworks.</w:t>
            </w:r>
          </w:p>
          <w:p w14:paraId="2FB5A7D6" w14:textId="77777777" w:rsidR="006404E7" w:rsidRPr="005D5B29" w:rsidRDefault="006404E7" w:rsidP="006404E7">
            <w:pPr>
              <w:rPr>
                <w:rFonts w:ascii="Arial" w:hAnsi="Arial" w:cs="Arial"/>
              </w:rPr>
            </w:pPr>
            <w:r w:rsidRPr="005D5B29">
              <w:rPr>
                <w:rFonts w:ascii="Arial" w:hAnsi="Arial" w:cs="Arial"/>
              </w:rPr>
              <w:t>This role will also ensure that lessons learned from operational reviews are translated into sustainable improvements, enhancing consistency, clarity and efficiency across the organisation. While the initial focus will be on time and attendance and payroll related processes, the remit will expand to include wider HR process enhancement as required.</w:t>
            </w:r>
          </w:p>
          <w:p w14:paraId="3875957D" w14:textId="77777777" w:rsidR="00EB067F" w:rsidRPr="005D5B29" w:rsidRDefault="00EB067F" w:rsidP="00EB067F">
            <w:pPr>
              <w:rPr>
                <w:rFonts w:ascii="Arial" w:hAnsi="Arial" w:cs="Arial"/>
                <w:iCs/>
                <w:color w:val="000099"/>
              </w:rPr>
            </w:pPr>
          </w:p>
        </w:tc>
      </w:tr>
      <w:tr w:rsidR="00EB067F" w:rsidRPr="00FC59B9" w14:paraId="6FC4F317" w14:textId="77777777" w:rsidTr="005D5B29">
        <w:tc>
          <w:tcPr>
            <w:tcW w:w="1234" w:type="pct"/>
          </w:tcPr>
          <w:p w14:paraId="706E700B" w14:textId="6700C137" w:rsidR="00EB067F" w:rsidRPr="005D5B29" w:rsidRDefault="00EB067F" w:rsidP="00EB067F">
            <w:pPr>
              <w:rPr>
                <w:rFonts w:ascii="Arial" w:hAnsi="Arial" w:cs="Arial"/>
                <w:b/>
                <w:bCs/>
              </w:rPr>
            </w:pPr>
            <w:r w:rsidRPr="005D5B29">
              <w:rPr>
                <w:rFonts w:ascii="Arial" w:hAnsi="Arial" w:cs="Arial"/>
                <w:b/>
                <w:bCs/>
              </w:rPr>
              <w:t>Principal duties and responsibilities</w:t>
            </w:r>
          </w:p>
          <w:p w14:paraId="57CD5BE4" w14:textId="77777777" w:rsidR="00EB067F" w:rsidRPr="005D5B29" w:rsidRDefault="00EB067F" w:rsidP="00EB067F">
            <w:pPr>
              <w:rPr>
                <w:rFonts w:ascii="Arial" w:hAnsi="Arial" w:cs="Arial"/>
                <w:b/>
                <w:bCs/>
              </w:rPr>
            </w:pPr>
          </w:p>
        </w:tc>
        <w:tc>
          <w:tcPr>
            <w:tcW w:w="3766" w:type="pct"/>
          </w:tcPr>
          <w:p w14:paraId="722FD949" w14:textId="77777777" w:rsidR="006404E7" w:rsidRPr="005D5B29" w:rsidRDefault="006404E7" w:rsidP="006404E7">
            <w:pPr>
              <w:pStyle w:val="Default"/>
              <w:rPr>
                <w:color w:val="auto"/>
                <w:sz w:val="20"/>
                <w:szCs w:val="20"/>
              </w:rPr>
            </w:pPr>
            <w:r w:rsidRPr="005D5B29">
              <w:rPr>
                <w:color w:val="auto"/>
                <w:sz w:val="20"/>
                <w:szCs w:val="20"/>
              </w:rPr>
              <w:t>The following are the key duties and responsibilities of this role.</w:t>
            </w:r>
          </w:p>
          <w:p w14:paraId="30AFB458" w14:textId="77777777" w:rsidR="006404E7" w:rsidRPr="005D5B29" w:rsidRDefault="006404E7" w:rsidP="006404E7">
            <w:pPr>
              <w:pStyle w:val="Default"/>
              <w:rPr>
                <w:color w:val="auto"/>
                <w:sz w:val="20"/>
                <w:szCs w:val="20"/>
              </w:rPr>
            </w:pPr>
          </w:p>
          <w:p w14:paraId="5FA650E2" w14:textId="77777777" w:rsidR="006404E7" w:rsidRPr="005D5B29" w:rsidRDefault="006404E7" w:rsidP="006404E7">
            <w:pPr>
              <w:pStyle w:val="Default"/>
              <w:rPr>
                <w:b/>
                <w:bCs/>
                <w:color w:val="auto"/>
                <w:sz w:val="20"/>
                <w:szCs w:val="20"/>
              </w:rPr>
            </w:pPr>
            <w:r w:rsidRPr="005D5B29">
              <w:rPr>
                <w:b/>
                <w:bCs/>
                <w:color w:val="auto"/>
                <w:sz w:val="20"/>
                <w:szCs w:val="20"/>
              </w:rPr>
              <w:t>Process Review and Improvement</w:t>
            </w:r>
          </w:p>
          <w:p w14:paraId="0A79E1CB" w14:textId="77777777" w:rsidR="006404E7" w:rsidRPr="005D5B29" w:rsidRDefault="006404E7" w:rsidP="006404E7">
            <w:pPr>
              <w:pStyle w:val="Default"/>
              <w:rPr>
                <w:b/>
                <w:bCs/>
                <w:color w:val="auto"/>
                <w:sz w:val="20"/>
                <w:szCs w:val="20"/>
              </w:rPr>
            </w:pPr>
          </w:p>
          <w:p w14:paraId="00D7ED9C" w14:textId="77777777" w:rsidR="006404E7" w:rsidRPr="005D5B29" w:rsidRDefault="006404E7" w:rsidP="006404E7">
            <w:pPr>
              <w:pStyle w:val="NormalWeb"/>
              <w:numPr>
                <w:ilvl w:val="0"/>
                <w:numId w:val="38"/>
              </w:numPr>
              <w:spacing w:before="0" w:beforeAutospacing="0" w:after="120" w:afterAutospacing="0"/>
              <w:rPr>
                <w:rFonts w:ascii="Arial" w:eastAsiaTheme="minorHAnsi" w:hAnsi="Arial" w:cs="Arial"/>
                <w:sz w:val="20"/>
                <w:szCs w:val="20"/>
                <w:lang w:val="en-GB" w:eastAsia="en-US"/>
              </w:rPr>
            </w:pPr>
            <w:r w:rsidRPr="005D5B29">
              <w:rPr>
                <w:rFonts w:ascii="Arial" w:eastAsiaTheme="minorHAnsi" w:hAnsi="Arial" w:cs="Arial"/>
                <w:sz w:val="20"/>
                <w:szCs w:val="20"/>
                <w:lang w:val="en-GB" w:eastAsia="en-US"/>
              </w:rPr>
              <w:t>Identify and address gaps in HR related processes, with a particular focus initially on payroll and time and attendance.</w:t>
            </w:r>
          </w:p>
          <w:p w14:paraId="76C32A5F" w14:textId="77777777" w:rsidR="006404E7" w:rsidRPr="005D5B29" w:rsidRDefault="006404E7" w:rsidP="006404E7">
            <w:pPr>
              <w:pStyle w:val="ListParagraph"/>
              <w:numPr>
                <w:ilvl w:val="0"/>
                <w:numId w:val="38"/>
              </w:numPr>
              <w:spacing w:after="120" w:line="276" w:lineRule="auto"/>
              <w:contextualSpacing/>
              <w:rPr>
                <w:rFonts w:ascii="Arial" w:hAnsi="Arial" w:cs="Arial"/>
              </w:rPr>
            </w:pPr>
            <w:r w:rsidRPr="005D5B29">
              <w:rPr>
                <w:rFonts w:ascii="Arial" w:eastAsiaTheme="minorHAnsi" w:hAnsi="Arial" w:cs="Arial"/>
                <w:lang w:eastAsia="en-US"/>
              </w:rPr>
              <w:t>Collaborate with HR and operational teams to document, map and improve processes, ensuring alignment with HSE terms and conditions and national pay frameworks.</w:t>
            </w:r>
          </w:p>
          <w:p w14:paraId="383D8143" w14:textId="77777777" w:rsidR="006404E7" w:rsidRPr="005D5B29" w:rsidRDefault="006404E7" w:rsidP="006404E7">
            <w:pPr>
              <w:pStyle w:val="ListParagraph"/>
              <w:spacing w:after="120" w:line="276" w:lineRule="auto"/>
              <w:ind w:left="714"/>
              <w:contextualSpacing/>
              <w:rPr>
                <w:rFonts w:ascii="Arial" w:hAnsi="Arial" w:cs="Arial"/>
              </w:rPr>
            </w:pPr>
          </w:p>
          <w:p w14:paraId="2A94CB5F" w14:textId="77777777" w:rsidR="006404E7" w:rsidRPr="005D5B29" w:rsidRDefault="006404E7" w:rsidP="006404E7">
            <w:pPr>
              <w:pStyle w:val="ListParagraph"/>
              <w:numPr>
                <w:ilvl w:val="0"/>
                <w:numId w:val="38"/>
              </w:numPr>
              <w:spacing w:after="120"/>
              <w:rPr>
                <w:rFonts w:ascii="Arial" w:hAnsi="Arial" w:cs="Arial"/>
              </w:rPr>
            </w:pPr>
            <w:r w:rsidRPr="005D5B29">
              <w:rPr>
                <w:rFonts w:ascii="Arial" w:hAnsi="Arial" w:cs="Arial"/>
              </w:rPr>
              <w:t>Lead on developing standard operating procedures within the areas of time &amp; attendance and any other HR processes relevant to payroll payments.</w:t>
            </w:r>
          </w:p>
          <w:p w14:paraId="294AC1CC" w14:textId="77777777" w:rsidR="006404E7" w:rsidRPr="005D5B29" w:rsidRDefault="006404E7" w:rsidP="006404E7">
            <w:pPr>
              <w:pStyle w:val="ListParagraph"/>
              <w:numPr>
                <w:ilvl w:val="0"/>
                <w:numId w:val="38"/>
              </w:numPr>
              <w:spacing w:after="120"/>
              <w:rPr>
                <w:rFonts w:ascii="Arial" w:eastAsiaTheme="minorHAnsi" w:hAnsi="Arial" w:cs="Arial"/>
                <w:lang w:eastAsia="en-US"/>
              </w:rPr>
            </w:pPr>
            <w:r w:rsidRPr="005D5B29">
              <w:rPr>
                <w:rFonts w:ascii="Arial" w:eastAsiaTheme="minorHAnsi" w:hAnsi="Arial" w:cs="Arial"/>
                <w:lang w:eastAsia="en-US"/>
              </w:rPr>
              <w:t>Apply findings from audits, operational reviews and stakeholder feedback to inform process enhancements and reduce risk.</w:t>
            </w:r>
          </w:p>
          <w:p w14:paraId="33F9711F" w14:textId="77777777" w:rsidR="006404E7" w:rsidRPr="005D5B29" w:rsidRDefault="006404E7" w:rsidP="006404E7">
            <w:pPr>
              <w:pStyle w:val="ListParagraph"/>
              <w:numPr>
                <w:ilvl w:val="0"/>
                <w:numId w:val="38"/>
              </w:numPr>
              <w:spacing w:after="120" w:line="276" w:lineRule="auto"/>
              <w:contextualSpacing/>
              <w:rPr>
                <w:rFonts w:ascii="Arial" w:eastAsiaTheme="minorHAnsi" w:hAnsi="Arial" w:cs="Arial"/>
                <w:lang w:eastAsia="en-US"/>
              </w:rPr>
            </w:pPr>
            <w:r w:rsidRPr="005D5B29">
              <w:rPr>
                <w:rFonts w:ascii="Arial" w:eastAsiaTheme="minorHAnsi" w:hAnsi="Arial" w:cs="Arial"/>
                <w:lang w:eastAsia="en-US"/>
              </w:rPr>
              <w:t>Manage relevant business projects and programmes. Ensure that the work/activities are actioned</w:t>
            </w:r>
            <w:r w:rsidRPr="005D5B29">
              <w:rPr>
                <w:rFonts w:ascii="Arial" w:hAnsi="Arial" w:cs="Arial"/>
              </w:rPr>
              <w:t xml:space="preserve"> to ensure the project is delivered to approved scope, timeline, budget and quality.</w:t>
            </w:r>
          </w:p>
          <w:p w14:paraId="03758D14" w14:textId="77777777" w:rsidR="006404E7" w:rsidRPr="005D5B29" w:rsidRDefault="006404E7" w:rsidP="006404E7">
            <w:pPr>
              <w:spacing w:after="200" w:line="276" w:lineRule="auto"/>
              <w:contextualSpacing/>
              <w:rPr>
                <w:rFonts w:ascii="Arial" w:eastAsiaTheme="minorHAnsi" w:hAnsi="Arial" w:cs="Arial"/>
                <w:b/>
                <w:bCs/>
                <w:lang w:eastAsia="en-US"/>
              </w:rPr>
            </w:pPr>
            <w:r w:rsidRPr="005D5B29">
              <w:rPr>
                <w:rFonts w:ascii="Arial" w:eastAsiaTheme="minorHAnsi" w:hAnsi="Arial" w:cs="Arial"/>
                <w:b/>
                <w:bCs/>
                <w:lang w:eastAsia="en-US"/>
              </w:rPr>
              <w:t xml:space="preserve"> </w:t>
            </w:r>
          </w:p>
          <w:p w14:paraId="4FB1F16F" w14:textId="77777777" w:rsidR="006404E7" w:rsidRPr="005D5B29" w:rsidRDefault="006404E7" w:rsidP="006404E7">
            <w:pPr>
              <w:spacing w:line="276" w:lineRule="auto"/>
              <w:contextualSpacing/>
              <w:rPr>
                <w:rFonts w:ascii="Arial" w:eastAsiaTheme="minorHAnsi" w:hAnsi="Arial" w:cs="Arial"/>
                <w:b/>
                <w:bCs/>
                <w:lang w:eastAsia="en-US"/>
              </w:rPr>
            </w:pPr>
            <w:r w:rsidRPr="005D5B29">
              <w:rPr>
                <w:rFonts w:ascii="Arial" w:eastAsiaTheme="minorHAnsi" w:hAnsi="Arial" w:cs="Arial"/>
                <w:b/>
                <w:bCs/>
                <w:lang w:eastAsia="en-US"/>
              </w:rPr>
              <w:t>Guidance and Stakeholder Engagement</w:t>
            </w:r>
          </w:p>
          <w:p w14:paraId="78881FDD" w14:textId="77777777" w:rsidR="006404E7" w:rsidRPr="005D5B29" w:rsidRDefault="006404E7" w:rsidP="006404E7">
            <w:pPr>
              <w:spacing w:line="276" w:lineRule="auto"/>
              <w:contextualSpacing/>
              <w:rPr>
                <w:rFonts w:ascii="Arial" w:eastAsiaTheme="minorHAnsi" w:hAnsi="Arial" w:cs="Arial"/>
                <w:b/>
                <w:bCs/>
                <w:lang w:eastAsia="en-US"/>
              </w:rPr>
            </w:pPr>
          </w:p>
          <w:p w14:paraId="193B5ABF" w14:textId="77777777" w:rsidR="006404E7" w:rsidRPr="005D5B29" w:rsidRDefault="006404E7" w:rsidP="006404E7">
            <w:pPr>
              <w:pStyle w:val="NormalWeb"/>
              <w:numPr>
                <w:ilvl w:val="0"/>
                <w:numId w:val="38"/>
              </w:numPr>
              <w:spacing w:before="0" w:beforeAutospacing="0" w:after="120" w:afterAutospacing="0"/>
              <w:rPr>
                <w:rFonts w:ascii="Arial" w:eastAsiaTheme="minorHAnsi" w:hAnsi="Arial" w:cs="Arial"/>
                <w:sz w:val="20"/>
                <w:szCs w:val="20"/>
                <w:lang w:val="en-GB" w:eastAsia="en-US"/>
              </w:rPr>
            </w:pPr>
            <w:r w:rsidRPr="005D5B29">
              <w:rPr>
                <w:rFonts w:ascii="Arial" w:eastAsiaTheme="minorHAnsi" w:hAnsi="Arial" w:cs="Arial"/>
                <w:sz w:val="20"/>
                <w:szCs w:val="20"/>
                <w:lang w:val="en-GB" w:eastAsia="en-US"/>
              </w:rPr>
              <w:t>Develop strong working relationships with key stakeholders across National HR and local service areas to support effective implementation of improved practices.</w:t>
            </w:r>
          </w:p>
          <w:p w14:paraId="151515CD" w14:textId="77777777" w:rsidR="006404E7" w:rsidRPr="005D5B29" w:rsidRDefault="006404E7" w:rsidP="006404E7">
            <w:pPr>
              <w:pStyle w:val="NormalWeb"/>
              <w:numPr>
                <w:ilvl w:val="0"/>
                <w:numId w:val="38"/>
              </w:numPr>
              <w:spacing w:before="0" w:beforeAutospacing="0" w:after="120" w:afterAutospacing="0"/>
              <w:rPr>
                <w:rFonts w:ascii="Arial" w:eastAsiaTheme="minorHAnsi" w:hAnsi="Arial" w:cs="Arial"/>
                <w:sz w:val="20"/>
                <w:szCs w:val="20"/>
                <w:lang w:val="en-GB" w:eastAsia="en-US"/>
              </w:rPr>
            </w:pPr>
            <w:r w:rsidRPr="005D5B29">
              <w:rPr>
                <w:rFonts w:ascii="Arial" w:eastAsiaTheme="minorHAnsi" w:hAnsi="Arial" w:cs="Arial"/>
                <w:sz w:val="20"/>
                <w:szCs w:val="20"/>
                <w:lang w:val="en-GB" w:eastAsia="en-US"/>
              </w:rPr>
              <w:t>Provide clear, accessible guidance, information and documentation to support understanding and compliance with HR processes.</w:t>
            </w:r>
          </w:p>
          <w:p w14:paraId="64F206BA" w14:textId="77777777" w:rsidR="006404E7" w:rsidRPr="005D5B29" w:rsidRDefault="006404E7" w:rsidP="006404E7">
            <w:pPr>
              <w:pStyle w:val="NormalWeb"/>
              <w:numPr>
                <w:ilvl w:val="0"/>
                <w:numId w:val="38"/>
              </w:numPr>
              <w:spacing w:before="0" w:beforeAutospacing="0" w:after="120" w:afterAutospacing="0"/>
              <w:rPr>
                <w:rFonts w:ascii="Arial" w:eastAsiaTheme="minorHAnsi" w:hAnsi="Arial" w:cs="Arial"/>
                <w:sz w:val="20"/>
                <w:szCs w:val="20"/>
                <w:lang w:val="en-GB" w:eastAsia="en-US"/>
              </w:rPr>
            </w:pPr>
            <w:r w:rsidRPr="005D5B29">
              <w:rPr>
                <w:rFonts w:ascii="Arial" w:eastAsiaTheme="minorHAnsi" w:hAnsi="Arial" w:cs="Arial"/>
                <w:sz w:val="20"/>
                <w:szCs w:val="20"/>
                <w:lang w:val="en-GB" w:eastAsia="en-US"/>
              </w:rPr>
              <w:t>Act as a point of contact for HR process queries within the HR Pay Related Assurance Unit and related areas.</w:t>
            </w:r>
          </w:p>
          <w:p w14:paraId="33F902AF" w14:textId="77777777" w:rsidR="006404E7" w:rsidRPr="005D5B29" w:rsidRDefault="006404E7" w:rsidP="006404E7">
            <w:pPr>
              <w:pStyle w:val="NormalWeb"/>
              <w:numPr>
                <w:ilvl w:val="0"/>
                <w:numId w:val="38"/>
              </w:numPr>
              <w:spacing w:before="0" w:beforeAutospacing="0" w:after="120" w:afterAutospacing="0"/>
              <w:rPr>
                <w:rFonts w:ascii="Arial" w:hAnsi="Arial" w:cs="Arial"/>
                <w:sz w:val="20"/>
                <w:szCs w:val="20"/>
              </w:rPr>
            </w:pPr>
            <w:r w:rsidRPr="005D5B29">
              <w:rPr>
                <w:rFonts w:ascii="Arial" w:eastAsiaTheme="minorHAnsi" w:hAnsi="Arial" w:cs="Arial"/>
                <w:sz w:val="20"/>
                <w:szCs w:val="20"/>
                <w:lang w:val="en-GB" w:eastAsia="en-US"/>
              </w:rPr>
              <w:t>Demonstrate proactive commitment to all communications with internal and external stakeholders.</w:t>
            </w:r>
          </w:p>
          <w:p w14:paraId="72E8C9BD" w14:textId="77777777" w:rsidR="006404E7" w:rsidRPr="005D5B29" w:rsidRDefault="006404E7" w:rsidP="006404E7">
            <w:pPr>
              <w:pStyle w:val="Default"/>
              <w:ind w:left="720"/>
              <w:rPr>
                <w:color w:val="auto"/>
                <w:sz w:val="20"/>
                <w:szCs w:val="20"/>
              </w:rPr>
            </w:pPr>
          </w:p>
          <w:p w14:paraId="67905384" w14:textId="77777777" w:rsidR="006404E7" w:rsidRPr="005D5B29" w:rsidRDefault="006404E7" w:rsidP="006404E7">
            <w:pPr>
              <w:pStyle w:val="Default"/>
              <w:rPr>
                <w:b/>
                <w:bCs/>
                <w:color w:val="auto"/>
                <w:sz w:val="20"/>
                <w:szCs w:val="20"/>
              </w:rPr>
            </w:pPr>
            <w:r w:rsidRPr="005D5B29">
              <w:rPr>
                <w:b/>
                <w:bCs/>
                <w:color w:val="auto"/>
                <w:sz w:val="20"/>
                <w:szCs w:val="20"/>
              </w:rPr>
              <w:t xml:space="preserve">Documentation and Standardisation </w:t>
            </w:r>
          </w:p>
          <w:p w14:paraId="26E0D289" w14:textId="77777777" w:rsidR="006404E7" w:rsidRPr="005D5B29" w:rsidRDefault="006404E7" w:rsidP="006404E7">
            <w:pPr>
              <w:pStyle w:val="Default"/>
              <w:rPr>
                <w:b/>
                <w:bCs/>
                <w:sz w:val="20"/>
                <w:szCs w:val="20"/>
              </w:rPr>
            </w:pPr>
          </w:p>
          <w:p w14:paraId="19F9949C" w14:textId="77777777" w:rsidR="006404E7" w:rsidRPr="005D5B29" w:rsidRDefault="006404E7" w:rsidP="006404E7">
            <w:pPr>
              <w:pStyle w:val="NormalWeb"/>
              <w:numPr>
                <w:ilvl w:val="0"/>
                <w:numId w:val="38"/>
              </w:numPr>
              <w:spacing w:before="0" w:beforeAutospacing="0" w:after="120" w:afterAutospacing="0"/>
              <w:rPr>
                <w:rFonts w:ascii="Arial" w:eastAsiaTheme="minorHAnsi" w:hAnsi="Arial" w:cs="Arial"/>
                <w:sz w:val="20"/>
                <w:szCs w:val="20"/>
                <w:lang w:val="en-GB" w:eastAsia="en-US"/>
              </w:rPr>
            </w:pPr>
            <w:r w:rsidRPr="005D5B29">
              <w:rPr>
                <w:rFonts w:ascii="Arial" w:eastAsiaTheme="minorHAnsi" w:hAnsi="Arial" w:cs="Arial"/>
                <w:sz w:val="20"/>
                <w:szCs w:val="20"/>
                <w:lang w:val="en-GB" w:eastAsia="en-US"/>
              </w:rPr>
              <w:t>Draft, maintain and update process documentation, standard operating procedures, and related materials in a clear and user-friendly format.</w:t>
            </w:r>
          </w:p>
          <w:p w14:paraId="16C6D90D" w14:textId="77777777" w:rsidR="006404E7" w:rsidRPr="005D5B29" w:rsidRDefault="006404E7" w:rsidP="006404E7">
            <w:pPr>
              <w:pStyle w:val="NormalWeb"/>
              <w:numPr>
                <w:ilvl w:val="0"/>
                <w:numId w:val="38"/>
              </w:numPr>
              <w:spacing w:before="0" w:beforeAutospacing="0" w:after="120" w:afterAutospacing="0"/>
              <w:rPr>
                <w:rFonts w:ascii="Arial" w:eastAsiaTheme="minorHAnsi" w:hAnsi="Arial" w:cs="Arial"/>
                <w:sz w:val="20"/>
                <w:szCs w:val="20"/>
                <w:lang w:val="en-GB" w:eastAsia="en-US"/>
              </w:rPr>
            </w:pPr>
            <w:r w:rsidRPr="005D5B29">
              <w:rPr>
                <w:rFonts w:ascii="Arial" w:eastAsiaTheme="minorHAnsi" w:hAnsi="Arial" w:cs="Arial"/>
                <w:sz w:val="20"/>
                <w:szCs w:val="20"/>
                <w:lang w:val="en-GB" w:eastAsia="en-US"/>
              </w:rPr>
              <w:t>Ensure all documentation is regularly reviewed and reflects the most current legislation, policies, and operational needs.</w:t>
            </w:r>
          </w:p>
          <w:p w14:paraId="658179EC" w14:textId="77777777" w:rsidR="006404E7" w:rsidRPr="005D5B29" w:rsidRDefault="006404E7" w:rsidP="006404E7">
            <w:pPr>
              <w:pStyle w:val="NormalWeb"/>
              <w:spacing w:before="0" w:beforeAutospacing="0" w:after="0" w:afterAutospacing="0"/>
              <w:rPr>
                <w:rFonts w:ascii="Arial" w:eastAsiaTheme="minorHAnsi" w:hAnsi="Arial" w:cs="Arial"/>
                <w:b/>
                <w:bCs/>
                <w:sz w:val="20"/>
                <w:szCs w:val="20"/>
                <w:lang w:val="en-GB" w:eastAsia="en-US"/>
              </w:rPr>
            </w:pPr>
            <w:r w:rsidRPr="005D5B29">
              <w:rPr>
                <w:rFonts w:ascii="Arial" w:eastAsiaTheme="minorHAnsi" w:hAnsi="Arial" w:cs="Arial"/>
                <w:b/>
                <w:bCs/>
                <w:sz w:val="20"/>
                <w:szCs w:val="20"/>
                <w:lang w:val="en-GB" w:eastAsia="en-US"/>
              </w:rPr>
              <w:t xml:space="preserve">Training </w:t>
            </w:r>
          </w:p>
          <w:p w14:paraId="332F4766" w14:textId="77777777" w:rsidR="006404E7" w:rsidRPr="005D5B29" w:rsidRDefault="006404E7" w:rsidP="006404E7">
            <w:pPr>
              <w:pStyle w:val="NormalWeb"/>
              <w:spacing w:before="0" w:beforeAutospacing="0" w:after="0" w:afterAutospacing="0"/>
              <w:rPr>
                <w:rFonts w:ascii="Arial" w:eastAsiaTheme="minorHAnsi" w:hAnsi="Arial" w:cs="Arial"/>
                <w:b/>
                <w:bCs/>
                <w:sz w:val="20"/>
                <w:szCs w:val="20"/>
                <w:lang w:val="en-GB" w:eastAsia="en-US"/>
              </w:rPr>
            </w:pPr>
          </w:p>
          <w:p w14:paraId="37D2E6C7" w14:textId="77777777" w:rsidR="006404E7" w:rsidRPr="005D5B29" w:rsidRDefault="006404E7" w:rsidP="006404E7">
            <w:pPr>
              <w:pStyle w:val="NormalWeb"/>
              <w:numPr>
                <w:ilvl w:val="0"/>
                <w:numId w:val="38"/>
              </w:numPr>
              <w:spacing w:before="0" w:beforeAutospacing="0" w:after="120" w:afterAutospacing="0"/>
              <w:rPr>
                <w:rFonts w:ascii="Arial" w:eastAsiaTheme="minorHAnsi" w:hAnsi="Arial" w:cs="Arial"/>
                <w:b/>
                <w:bCs/>
                <w:sz w:val="20"/>
                <w:szCs w:val="20"/>
                <w:lang w:val="en-GB" w:eastAsia="en-US"/>
              </w:rPr>
            </w:pPr>
            <w:r w:rsidRPr="005D5B29">
              <w:rPr>
                <w:rFonts w:ascii="Arial" w:eastAsiaTheme="minorHAnsi" w:hAnsi="Arial" w:cs="Arial"/>
                <w:sz w:val="20"/>
                <w:szCs w:val="20"/>
                <w:lang w:val="en-GB" w:eastAsia="en-US"/>
              </w:rPr>
              <w:t>Contribute to the development and delivery of targeted training on time and attendance and related HR business processes.</w:t>
            </w:r>
          </w:p>
          <w:p w14:paraId="30EC2827" w14:textId="77777777" w:rsidR="006404E7" w:rsidRPr="005D5B29" w:rsidRDefault="006404E7" w:rsidP="006404E7">
            <w:pPr>
              <w:pStyle w:val="NormalWeb"/>
              <w:numPr>
                <w:ilvl w:val="0"/>
                <w:numId w:val="38"/>
              </w:numPr>
              <w:spacing w:before="0" w:beforeAutospacing="0" w:after="120" w:afterAutospacing="0"/>
              <w:rPr>
                <w:rFonts w:ascii="Arial" w:eastAsiaTheme="minorHAnsi" w:hAnsi="Arial" w:cs="Arial"/>
                <w:b/>
                <w:bCs/>
                <w:sz w:val="20"/>
                <w:szCs w:val="20"/>
                <w:lang w:val="en-GB" w:eastAsia="en-US"/>
              </w:rPr>
            </w:pPr>
            <w:r w:rsidRPr="005D5B29">
              <w:rPr>
                <w:rFonts w:ascii="Arial" w:eastAsiaTheme="minorHAnsi" w:hAnsi="Arial" w:cs="Arial"/>
                <w:sz w:val="20"/>
                <w:szCs w:val="20"/>
                <w:lang w:val="en-GB" w:eastAsia="en-US"/>
              </w:rPr>
              <w:t>Support knowledge sharing initiatives to embed improved practices across the system.</w:t>
            </w:r>
          </w:p>
          <w:p w14:paraId="6ECD1B0F" w14:textId="77777777" w:rsidR="006404E7" w:rsidRPr="005D5B29" w:rsidRDefault="006404E7" w:rsidP="006404E7">
            <w:pPr>
              <w:pStyle w:val="NormalWeb"/>
              <w:spacing w:before="0" w:beforeAutospacing="0" w:after="120" w:afterAutospacing="0"/>
              <w:rPr>
                <w:rFonts w:ascii="Arial" w:eastAsiaTheme="minorHAnsi" w:hAnsi="Arial" w:cs="Arial"/>
                <w:b/>
                <w:bCs/>
                <w:sz w:val="20"/>
                <w:szCs w:val="20"/>
                <w:lang w:val="en-GB" w:eastAsia="en-US"/>
              </w:rPr>
            </w:pPr>
          </w:p>
          <w:p w14:paraId="4D9405CF" w14:textId="77777777" w:rsidR="006404E7" w:rsidRPr="005D5B29" w:rsidRDefault="006404E7" w:rsidP="006404E7">
            <w:pPr>
              <w:pStyle w:val="NormalWeb"/>
              <w:spacing w:before="0" w:beforeAutospacing="0" w:after="120" w:afterAutospacing="0"/>
              <w:rPr>
                <w:rFonts w:ascii="Arial" w:eastAsiaTheme="minorHAnsi" w:hAnsi="Arial" w:cs="Arial"/>
                <w:b/>
                <w:bCs/>
                <w:sz w:val="20"/>
                <w:szCs w:val="20"/>
                <w:lang w:val="en-GB" w:eastAsia="en-US"/>
              </w:rPr>
            </w:pPr>
            <w:r w:rsidRPr="005D5B29">
              <w:rPr>
                <w:rFonts w:ascii="Arial" w:eastAsiaTheme="minorHAnsi" w:hAnsi="Arial" w:cs="Arial"/>
                <w:b/>
                <w:bCs/>
                <w:sz w:val="20"/>
                <w:szCs w:val="20"/>
                <w:lang w:val="en-GB" w:eastAsia="en-US"/>
              </w:rPr>
              <w:t>Governance and Risk Management Support</w:t>
            </w:r>
          </w:p>
          <w:p w14:paraId="42AFBDAD" w14:textId="77777777" w:rsidR="006404E7" w:rsidRPr="005D5B29" w:rsidRDefault="006404E7" w:rsidP="006404E7">
            <w:pPr>
              <w:pStyle w:val="Default"/>
              <w:numPr>
                <w:ilvl w:val="0"/>
                <w:numId w:val="38"/>
              </w:numPr>
              <w:spacing w:after="120"/>
              <w:rPr>
                <w:color w:val="auto"/>
                <w:sz w:val="20"/>
                <w:szCs w:val="20"/>
              </w:rPr>
            </w:pPr>
            <w:r w:rsidRPr="005D5B29">
              <w:rPr>
                <w:color w:val="auto"/>
                <w:sz w:val="20"/>
                <w:szCs w:val="20"/>
              </w:rPr>
              <w:t>Contribute to risk management by identifying areas for process improvement and supporting timely resolution of emerging issues.</w:t>
            </w:r>
          </w:p>
          <w:p w14:paraId="6B0C69C4" w14:textId="77777777" w:rsidR="006404E7" w:rsidRPr="005D5B29" w:rsidRDefault="006404E7" w:rsidP="006404E7">
            <w:pPr>
              <w:pStyle w:val="Default"/>
              <w:numPr>
                <w:ilvl w:val="0"/>
                <w:numId w:val="38"/>
              </w:numPr>
              <w:spacing w:after="120"/>
              <w:rPr>
                <w:sz w:val="20"/>
                <w:szCs w:val="20"/>
              </w:rPr>
            </w:pPr>
            <w:r w:rsidRPr="005D5B29">
              <w:rPr>
                <w:color w:val="auto"/>
                <w:sz w:val="20"/>
                <w:szCs w:val="20"/>
              </w:rPr>
              <w:t>Support the development and implementation of early warning and corrective action planning systems to address deviations from expected performance.</w:t>
            </w:r>
          </w:p>
          <w:p w14:paraId="56426ED3" w14:textId="77777777" w:rsidR="006404E7" w:rsidRPr="005D5B29" w:rsidRDefault="006404E7" w:rsidP="006404E7">
            <w:pPr>
              <w:pStyle w:val="Default"/>
              <w:numPr>
                <w:ilvl w:val="0"/>
                <w:numId w:val="38"/>
              </w:numPr>
              <w:spacing w:after="120"/>
              <w:rPr>
                <w:sz w:val="20"/>
                <w:szCs w:val="20"/>
              </w:rPr>
            </w:pPr>
            <w:r w:rsidRPr="005D5B29">
              <w:rPr>
                <w:color w:val="auto"/>
                <w:sz w:val="20"/>
                <w:szCs w:val="20"/>
              </w:rPr>
              <w:t>Assist in delivering the Unit’s work to the highest standards of efficiency and best practice, ensuring alignment with organisational goals.</w:t>
            </w:r>
          </w:p>
          <w:p w14:paraId="4DA280C6" w14:textId="77777777" w:rsidR="006404E7" w:rsidRPr="005D5B29" w:rsidRDefault="006404E7" w:rsidP="006404E7">
            <w:pPr>
              <w:pStyle w:val="NormalWeb"/>
              <w:numPr>
                <w:ilvl w:val="0"/>
                <w:numId w:val="38"/>
              </w:numPr>
              <w:spacing w:before="0" w:beforeAutospacing="0" w:after="120" w:afterAutospacing="0"/>
              <w:rPr>
                <w:rFonts w:ascii="Arial" w:eastAsiaTheme="minorHAnsi" w:hAnsi="Arial" w:cs="Arial"/>
                <w:sz w:val="20"/>
                <w:szCs w:val="20"/>
                <w:lang w:val="en-GB" w:eastAsia="en-US"/>
              </w:rPr>
            </w:pPr>
            <w:r w:rsidRPr="005D5B29">
              <w:rPr>
                <w:rFonts w:ascii="Arial" w:eastAsiaTheme="minorHAnsi" w:hAnsi="Arial" w:cs="Arial"/>
                <w:sz w:val="20"/>
                <w:szCs w:val="20"/>
                <w:lang w:val="en-GB" w:eastAsia="en-US"/>
              </w:rPr>
              <w:t>Assist in the delivery of responses to internal queries, audits, and formal information requests as required.</w:t>
            </w:r>
          </w:p>
          <w:p w14:paraId="6E3309E3" w14:textId="62D8F305" w:rsidR="006404E7" w:rsidRPr="005D5B29" w:rsidRDefault="006404E7" w:rsidP="006404E7">
            <w:pPr>
              <w:pStyle w:val="Default"/>
              <w:numPr>
                <w:ilvl w:val="0"/>
                <w:numId w:val="38"/>
              </w:numPr>
              <w:spacing w:after="120"/>
              <w:rPr>
                <w:sz w:val="20"/>
                <w:szCs w:val="20"/>
              </w:rPr>
            </w:pPr>
            <w:r w:rsidRPr="005D5B29">
              <w:rPr>
                <w:color w:val="auto"/>
                <w:sz w:val="20"/>
                <w:szCs w:val="20"/>
              </w:rPr>
              <w:t>Support, promote and actively participate in sustainable energy, water and waste initiatives to create a more sustainable, low carbon and efficient health service.</w:t>
            </w:r>
          </w:p>
          <w:p w14:paraId="370F4120" w14:textId="77777777" w:rsidR="006404E7" w:rsidRPr="005D5B29" w:rsidRDefault="006404E7" w:rsidP="006404E7">
            <w:pPr>
              <w:pStyle w:val="ListParagraph"/>
              <w:numPr>
                <w:ilvl w:val="0"/>
                <w:numId w:val="38"/>
              </w:numPr>
              <w:tabs>
                <w:tab w:val="left" w:pos="408"/>
                <w:tab w:val="left" w:pos="2880"/>
              </w:tabs>
              <w:spacing w:after="120"/>
              <w:contextualSpacing/>
              <w:rPr>
                <w:rFonts w:ascii="Arial" w:hAnsi="Arial" w:cs="Arial"/>
                <w:iCs/>
              </w:rPr>
            </w:pPr>
            <w:r w:rsidRPr="005D5B29">
              <w:rPr>
                <w:rFonts w:ascii="Arial" w:hAnsi="Arial" w:cs="Arial"/>
                <w:iCs/>
              </w:rPr>
              <w:t xml:space="preserve">Have a working knowledge of the Health Information and Quality Authority (HIQA) Standards, as they apply to the role. </w:t>
            </w:r>
          </w:p>
          <w:p w14:paraId="77597C95" w14:textId="77777777" w:rsidR="006404E7" w:rsidRPr="005D5B29" w:rsidRDefault="006404E7" w:rsidP="006404E7">
            <w:pPr>
              <w:pStyle w:val="ListParagraph"/>
              <w:tabs>
                <w:tab w:val="left" w:pos="408"/>
                <w:tab w:val="left" w:pos="2880"/>
              </w:tabs>
              <w:spacing w:after="120"/>
              <w:ind w:left="714"/>
              <w:contextualSpacing/>
              <w:rPr>
                <w:rFonts w:ascii="Arial" w:hAnsi="Arial" w:cs="Arial"/>
                <w:iCs/>
              </w:rPr>
            </w:pPr>
          </w:p>
          <w:p w14:paraId="5F42459C" w14:textId="77777777" w:rsidR="006404E7" w:rsidRPr="005D5B29" w:rsidRDefault="006404E7" w:rsidP="006404E7">
            <w:pPr>
              <w:pStyle w:val="ListParagraph"/>
              <w:numPr>
                <w:ilvl w:val="0"/>
                <w:numId w:val="38"/>
              </w:numPr>
              <w:tabs>
                <w:tab w:val="left" w:pos="408"/>
                <w:tab w:val="left" w:pos="2880"/>
              </w:tabs>
              <w:spacing w:after="120"/>
              <w:contextualSpacing/>
              <w:rPr>
                <w:rFonts w:ascii="Arial" w:hAnsi="Arial" w:cs="Arial"/>
                <w:iCs/>
              </w:rPr>
            </w:pPr>
            <w:r w:rsidRPr="005D5B29">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0C755B79" w14:textId="77777777" w:rsidR="006404E7" w:rsidRPr="005D5B29" w:rsidRDefault="006404E7" w:rsidP="006404E7">
            <w:pPr>
              <w:rPr>
                <w:rFonts w:ascii="Arial" w:hAnsi="Arial" w:cs="Arial"/>
                <w:b/>
                <w:iCs/>
              </w:rPr>
            </w:pPr>
          </w:p>
          <w:p w14:paraId="0D42F6B8" w14:textId="77777777" w:rsidR="006404E7" w:rsidRPr="005D5B29" w:rsidRDefault="006404E7" w:rsidP="006404E7">
            <w:pPr>
              <w:rPr>
                <w:rFonts w:ascii="Arial" w:hAnsi="Arial" w:cs="Arial"/>
                <w:b/>
                <w:iCs/>
              </w:rPr>
            </w:pPr>
            <w:r w:rsidRPr="005D5B29">
              <w:rPr>
                <w:rFonts w:ascii="Arial" w:hAnsi="Arial" w:cs="Arial"/>
                <w:b/>
                <w:iCs/>
              </w:rPr>
              <w:t>Human Resources / Supervision of Staff</w:t>
            </w:r>
          </w:p>
          <w:p w14:paraId="5CFFA870" w14:textId="77777777" w:rsidR="006404E7" w:rsidRPr="005D5B29" w:rsidRDefault="006404E7" w:rsidP="006404E7">
            <w:pPr>
              <w:rPr>
                <w:rFonts w:ascii="Arial" w:hAnsi="Arial" w:cs="Arial"/>
                <w:b/>
                <w:iCs/>
              </w:rPr>
            </w:pPr>
          </w:p>
          <w:p w14:paraId="56EDC859" w14:textId="77777777" w:rsidR="006404E7" w:rsidRPr="005D5B29" w:rsidRDefault="006404E7" w:rsidP="006404E7">
            <w:pPr>
              <w:numPr>
                <w:ilvl w:val="0"/>
                <w:numId w:val="38"/>
              </w:numPr>
              <w:spacing w:after="120"/>
              <w:rPr>
                <w:rFonts w:ascii="Arial" w:hAnsi="Arial" w:cs="Arial"/>
                <w:iCs/>
              </w:rPr>
            </w:pPr>
            <w:r w:rsidRPr="005D5B29">
              <w:rPr>
                <w:rFonts w:ascii="Arial" w:hAnsi="Arial" w:cs="Arial"/>
                <w:iCs/>
              </w:rPr>
              <w:t>Supervise and enable assigned team members to carry out their responsibilities.</w:t>
            </w:r>
          </w:p>
          <w:p w14:paraId="7B2BDB3D" w14:textId="77777777" w:rsidR="006404E7" w:rsidRPr="005D5B29" w:rsidRDefault="006404E7" w:rsidP="006404E7">
            <w:pPr>
              <w:numPr>
                <w:ilvl w:val="0"/>
                <w:numId w:val="38"/>
              </w:numPr>
              <w:spacing w:after="120"/>
              <w:rPr>
                <w:rFonts w:ascii="Arial" w:hAnsi="Arial" w:cs="Arial"/>
                <w:b/>
                <w:iCs/>
              </w:rPr>
            </w:pPr>
            <w:r w:rsidRPr="005D5B29">
              <w:rPr>
                <w:rFonts w:ascii="Arial" w:hAnsi="Arial" w:cs="Arial"/>
                <w:iCs/>
              </w:rPr>
              <w:t>Manage the performance of assigned staff, dealing with underperformance in a timely and constructive manner.</w:t>
            </w:r>
          </w:p>
          <w:p w14:paraId="5C86BC5A" w14:textId="77777777" w:rsidR="006404E7" w:rsidRPr="005D5B29" w:rsidRDefault="006404E7" w:rsidP="006404E7">
            <w:pPr>
              <w:pStyle w:val="ListParagraph"/>
              <w:numPr>
                <w:ilvl w:val="0"/>
                <w:numId w:val="38"/>
              </w:numPr>
              <w:spacing w:after="120"/>
              <w:rPr>
                <w:rFonts w:ascii="Arial" w:hAnsi="Arial" w:cs="Arial"/>
                <w:iCs/>
              </w:rPr>
            </w:pPr>
            <w:r w:rsidRPr="005D5B29">
              <w:rPr>
                <w:rFonts w:ascii="Arial" w:hAnsi="Arial" w:cs="Arial"/>
                <w:iCs/>
              </w:rPr>
              <w:t>Review the conduct and completion of assignments of assigned staff in accordance with the operational plan and expected quality standards.</w:t>
            </w:r>
          </w:p>
          <w:p w14:paraId="37F4B903" w14:textId="77777777" w:rsidR="006404E7" w:rsidRPr="005D5B29" w:rsidRDefault="006404E7" w:rsidP="006404E7">
            <w:pPr>
              <w:numPr>
                <w:ilvl w:val="0"/>
                <w:numId w:val="38"/>
              </w:numPr>
              <w:spacing w:after="120"/>
              <w:rPr>
                <w:rFonts w:ascii="Arial" w:hAnsi="Arial" w:cs="Arial"/>
                <w:iCs/>
              </w:rPr>
            </w:pPr>
            <w:r w:rsidRPr="005D5B29">
              <w:rPr>
                <w:rFonts w:ascii="Arial" w:hAnsi="Arial" w:cs="Arial"/>
                <w:iCs/>
              </w:rPr>
              <w:t>Create and maintain a positive working environment among staff members, which contributes to maintaining and enhancing effective working relationships.</w:t>
            </w:r>
          </w:p>
          <w:p w14:paraId="426A8CA5" w14:textId="77777777" w:rsidR="006404E7" w:rsidRPr="005D5B29" w:rsidRDefault="006404E7" w:rsidP="006404E7">
            <w:pPr>
              <w:numPr>
                <w:ilvl w:val="0"/>
                <w:numId w:val="38"/>
              </w:numPr>
              <w:spacing w:after="120"/>
              <w:rPr>
                <w:rFonts w:ascii="Arial" w:hAnsi="Arial" w:cs="Arial"/>
                <w:iCs/>
              </w:rPr>
            </w:pPr>
            <w:r w:rsidRPr="005D5B29">
              <w:rPr>
                <w:rFonts w:ascii="Arial" w:hAnsi="Arial" w:cs="Arial"/>
                <w:iCs/>
              </w:rPr>
              <w:t>Identify and agree training and development needs of assigned team and design plan to meet needs.</w:t>
            </w:r>
          </w:p>
          <w:p w14:paraId="0CA266A5" w14:textId="77777777" w:rsidR="006404E7" w:rsidRPr="005D5B29" w:rsidRDefault="006404E7" w:rsidP="006404E7">
            <w:pPr>
              <w:numPr>
                <w:ilvl w:val="0"/>
                <w:numId w:val="38"/>
              </w:numPr>
              <w:spacing w:after="120"/>
              <w:rPr>
                <w:rFonts w:ascii="Arial" w:hAnsi="Arial" w:cs="Arial"/>
                <w:iCs/>
              </w:rPr>
            </w:pPr>
            <w:r w:rsidRPr="005D5B29">
              <w:rPr>
                <w:rFonts w:ascii="Arial" w:hAnsi="Arial" w:cs="Arial"/>
                <w:iCs/>
              </w:rPr>
              <w:t xml:space="preserve">Pursue continuous professional development </w:t>
            </w:r>
            <w:proofErr w:type="gramStart"/>
            <w:r w:rsidRPr="005D5B29">
              <w:rPr>
                <w:rFonts w:ascii="Arial" w:hAnsi="Arial" w:cs="Arial"/>
                <w:iCs/>
              </w:rPr>
              <w:t>in order to</w:t>
            </w:r>
            <w:proofErr w:type="gramEnd"/>
            <w:r w:rsidRPr="005D5B29">
              <w:rPr>
                <w:rFonts w:ascii="Arial" w:hAnsi="Arial" w:cs="Arial"/>
                <w:iCs/>
              </w:rPr>
              <w:t xml:space="preserve"> develop management expertise and professional knowledge.</w:t>
            </w:r>
          </w:p>
          <w:p w14:paraId="24021C97" w14:textId="77777777" w:rsidR="006404E7" w:rsidRPr="005D5B29" w:rsidRDefault="006404E7" w:rsidP="006404E7">
            <w:pPr>
              <w:pStyle w:val="ListParagraph"/>
              <w:numPr>
                <w:ilvl w:val="0"/>
                <w:numId w:val="38"/>
              </w:numPr>
              <w:rPr>
                <w:rFonts w:ascii="Arial" w:hAnsi="Arial" w:cs="Arial"/>
                <w:iCs/>
              </w:rPr>
            </w:pPr>
            <w:r w:rsidRPr="005D5B29">
              <w:rPr>
                <w:rFonts w:ascii="Arial" w:hAnsi="Arial" w:cs="Arial"/>
                <w:iCs/>
              </w:rPr>
              <w:lastRenderedPageBreak/>
              <w:t>Engage in the HSE performance achievement process in conjunction with your Line Manager and staff as appropriate.</w:t>
            </w:r>
          </w:p>
          <w:p w14:paraId="50533AC3" w14:textId="77777777" w:rsidR="006404E7" w:rsidRPr="005D5B29" w:rsidRDefault="006404E7" w:rsidP="006404E7">
            <w:pPr>
              <w:spacing w:after="120"/>
              <w:ind w:left="360"/>
              <w:rPr>
                <w:rFonts w:ascii="Arial" w:hAnsi="Arial" w:cs="Arial"/>
                <w:iCs/>
              </w:rPr>
            </w:pPr>
          </w:p>
          <w:p w14:paraId="4D486D1B" w14:textId="77777777" w:rsidR="006404E7" w:rsidRPr="005D5B29" w:rsidRDefault="006404E7" w:rsidP="006404E7">
            <w:pPr>
              <w:tabs>
                <w:tab w:val="left" w:pos="408"/>
                <w:tab w:val="left" w:pos="2880"/>
              </w:tabs>
              <w:spacing w:after="120"/>
              <w:contextualSpacing/>
              <w:jc w:val="both"/>
              <w:rPr>
                <w:rFonts w:ascii="Arial" w:hAnsi="Arial" w:cs="Arial"/>
                <w:iCs/>
              </w:rPr>
            </w:pPr>
          </w:p>
          <w:p w14:paraId="6E8E823E" w14:textId="77777777" w:rsidR="006404E7" w:rsidRPr="005D5B29" w:rsidRDefault="006404E7" w:rsidP="006404E7">
            <w:pPr>
              <w:tabs>
                <w:tab w:val="left" w:pos="408"/>
                <w:tab w:val="left" w:pos="2880"/>
              </w:tabs>
              <w:spacing w:after="120"/>
              <w:contextualSpacing/>
              <w:jc w:val="both"/>
              <w:rPr>
                <w:rFonts w:ascii="Arial" w:hAnsi="Arial" w:cs="Arial"/>
                <w:b/>
                <w:bCs/>
                <w:iCs/>
              </w:rPr>
            </w:pPr>
            <w:r w:rsidRPr="005D5B29">
              <w:rPr>
                <w:rFonts w:ascii="Arial" w:hAnsi="Arial" w:cs="Arial"/>
                <w:b/>
                <w:bCs/>
                <w:iCs/>
              </w:rPr>
              <w:t>Adaptability and Scope Expansion</w:t>
            </w:r>
          </w:p>
          <w:p w14:paraId="6C2771C4" w14:textId="77777777" w:rsidR="006404E7" w:rsidRPr="005D5B29" w:rsidRDefault="006404E7" w:rsidP="006404E7">
            <w:pPr>
              <w:pStyle w:val="NormalWeb"/>
              <w:numPr>
                <w:ilvl w:val="0"/>
                <w:numId w:val="38"/>
              </w:numPr>
              <w:spacing w:before="0" w:beforeAutospacing="0" w:after="120" w:afterAutospacing="0"/>
              <w:rPr>
                <w:rFonts w:ascii="Arial" w:eastAsiaTheme="minorHAnsi" w:hAnsi="Arial" w:cs="Arial"/>
                <w:sz w:val="20"/>
                <w:szCs w:val="20"/>
                <w:lang w:val="en-GB" w:eastAsia="en-US"/>
              </w:rPr>
            </w:pPr>
            <w:r w:rsidRPr="005D5B29">
              <w:rPr>
                <w:rFonts w:ascii="Arial" w:eastAsiaTheme="minorHAnsi" w:hAnsi="Arial" w:cs="Arial"/>
                <w:sz w:val="20"/>
                <w:szCs w:val="20"/>
                <w:lang w:val="en-GB" w:eastAsia="en-US"/>
              </w:rPr>
              <w:t>Respond flexibly to emerging priorities and contribute to improvements across wider HR processes where appropriate.</w:t>
            </w:r>
          </w:p>
          <w:p w14:paraId="4044661D" w14:textId="77777777" w:rsidR="006404E7" w:rsidRPr="005D5B29" w:rsidRDefault="006404E7" w:rsidP="006404E7">
            <w:pPr>
              <w:pStyle w:val="NormalWeb"/>
              <w:numPr>
                <w:ilvl w:val="0"/>
                <w:numId w:val="38"/>
              </w:numPr>
              <w:spacing w:before="0" w:beforeAutospacing="0" w:after="120" w:afterAutospacing="0"/>
              <w:rPr>
                <w:rFonts w:ascii="Arial" w:eastAsiaTheme="minorHAnsi" w:hAnsi="Arial" w:cs="Arial"/>
                <w:sz w:val="20"/>
                <w:szCs w:val="20"/>
                <w:lang w:val="en-GB" w:eastAsia="en-US"/>
              </w:rPr>
            </w:pPr>
            <w:r w:rsidRPr="005D5B29">
              <w:rPr>
                <w:rFonts w:ascii="Arial" w:eastAsiaTheme="minorHAnsi" w:hAnsi="Arial" w:cs="Arial"/>
                <w:sz w:val="20"/>
                <w:szCs w:val="20"/>
                <w:lang w:val="en-GB" w:eastAsia="en-US"/>
              </w:rPr>
              <w:t>Maintain awareness of relevant legislative, policy and procedural developments affecting HR operations.</w:t>
            </w:r>
          </w:p>
          <w:p w14:paraId="1B0E2E65" w14:textId="77777777" w:rsidR="006404E7" w:rsidRPr="005D5B29" w:rsidRDefault="006404E7" w:rsidP="006404E7">
            <w:pPr>
              <w:pStyle w:val="NormalWeb"/>
              <w:numPr>
                <w:ilvl w:val="0"/>
                <w:numId w:val="38"/>
              </w:numPr>
              <w:spacing w:before="0" w:beforeAutospacing="0" w:after="120" w:afterAutospacing="0"/>
              <w:rPr>
                <w:rFonts w:ascii="Arial" w:eastAsiaTheme="minorHAnsi" w:hAnsi="Arial" w:cs="Arial"/>
                <w:sz w:val="20"/>
                <w:szCs w:val="20"/>
                <w:lang w:eastAsia="en-US"/>
              </w:rPr>
            </w:pPr>
            <w:r w:rsidRPr="005D5B29">
              <w:rPr>
                <w:rFonts w:ascii="Arial" w:eastAsiaTheme="minorHAnsi" w:hAnsi="Arial" w:cs="Arial"/>
                <w:sz w:val="20"/>
                <w:szCs w:val="20"/>
                <w:lang w:val="en-GB" w:eastAsia="en-US"/>
              </w:rPr>
              <w:t>Support the continuous improvement goals of the Corporate Compliance and Resource Optimisation function and the wider HR Directorate.</w:t>
            </w:r>
          </w:p>
          <w:p w14:paraId="251A6BAF" w14:textId="77777777" w:rsidR="00EB067F" w:rsidRPr="005D5B29" w:rsidRDefault="00EB067F" w:rsidP="00EB067F">
            <w:pPr>
              <w:rPr>
                <w:rFonts w:ascii="Arial" w:hAnsi="Arial" w:cs="Arial"/>
                <w:iCs/>
                <w:color w:val="000000" w:themeColor="text1"/>
              </w:rPr>
            </w:pPr>
          </w:p>
          <w:p w14:paraId="71D0F494" w14:textId="75E1F8A7" w:rsidR="00EB067F" w:rsidRPr="005D5B29" w:rsidRDefault="00EB067F" w:rsidP="00EB067F">
            <w:pPr>
              <w:rPr>
                <w:rFonts w:ascii="Arial" w:hAnsi="Arial" w:cs="Arial"/>
                <w:b/>
                <w:bCs/>
                <w:iCs/>
                <w:lang w:val="en-IE"/>
              </w:rPr>
            </w:pPr>
            <w:r w:rsidRPr="005D5B29">
              <w:rPr>
                <w:rFonts w:ascii="Arial" w:hAnsi="Arial" w:cs="Arial"/>
                <w:b/>
                <w:bCs/>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EB067F" w:rsidRPr="005D5B29" w:rsidRDefault="00EB067F" w:rsidP="00EB067F">
            <w:pPr>
              <w:rPr>
                <w:rFonts w:ascii="Arial" w:hAnsi="Arial" w:cs="Arial"/>
                <w:b/>
              </w:rPr>
            </w:pPr>
          </w:p>
        </w:tc>
      </w:tr>
      <w:tr w:rsidR="00EB067F" w:rsidRPr="00FC59B9" w14:paraId="6C210CFE" w14:textId="77777777" w:rsidTr="005D5B29">
        <w:tc>
          <w:tcPr>
            <w:tcW w:w="1234" w:type="pct"/>
          </w:tcPr>
          <w:p w14:paraId="71AEAB78" w14:textId="047BBE1D" w:rsidR="00EB067F" w:rsidRPr="005D5B29" w:rsidRDefault="00EB067F" w:rsidP="00EB067F">
            <w:pPr>
              <w:rPr>
                <w:rFonts w:ascii="Arial" w:hAnsi="Arial" w:cs="Arial"/>
                <w:b/>
                <w:bCs/>
              </w:rPr>
            </w:pPr>
            <w:r w:rsidRPr="005D5B29">
              <w:rPr>
                <w:rFonts w:ascii="Arial" w:hAnsi="Arial" w:cs="Arial"/>
                <w:b/>
                <w:bCs/>
              </w:rPr>
              <w:lastRenderedPageBreak/>
              <w:t>Eligibility criteria</w:t>
            </w:r>
          </w:p>
          <w:p w14:paraId="54F50D02" w14:textId="77777777" w:rsidR="00EB067F" w:rsidRPr="005D5B29" w:rsidRDefault="00EB067F" w:rsidP="00EB067F">
            <w:pPr>
              <w:rPr>
                <w:rFonts w:ascii="Arial" w:hAnsi="Arial" w:cs="Arial"/>
                <w:b/>
                <w:bCs/>
              </w:rPr>
            </w:pPr>
          </w:p>
          <w:p w14:paraId="5800EDA7" w14:textId="1BD93EBA" w:rsidR="00EB067F" w:rsidRPr="005D5B29" w:rsidRDefault="00EB067F" w:rsidP="00EB067F">
            <w:pPr>
              <w:rPr>
                <w:rFonts w:ascii="Arial" w:hAnsi="Arial" w:cs="Arial"/>
                <w:b/>
                <w:bCs/>
              </w:rPr>
            </w:pPr>
            <w:r w:rsidRPr="005D5B29">
              <w:rPr>
                <w:rFonts w:ascii="Arial" w:hAnsi="Arial" w:cs="Arial"/>
                <w:b/>
                <w:bCs/>
              </w:rPr>
              <w:t>Qualifications and/ or experience</w:t>
            </w:r>
          </w:p>
          <w:p w14:paraId="36A9F709" w14:textId="77777777" w:rsidR="00EB067F" w:rsidRPr="005D5B29" w:rsidRDefault="00EB067F" w:rsidP="00EB067F">
            <w:pPr>
              <w:rPr>
                <w:rFonts w:ascii="Arial" w:hAnsi="Arial" w:cs="Arial"/>
                <w:b/>
                <w:bCs/>
              </w:rPr>
            </w:pPr>
          </w:p>
        </w:tc>
        <w:tc>
          <w:tcPr>
            <w:tcW w:w="3766" w:type="pct"/>
          </w:tcPr>
          <w:p w14:paraId="4438D179" w14:textId="77777777" w:rsidR="006404E7" w:rsidRPr="005D5B29" w:rsidRDefault="006404E7" w:rsidP="005D5B29">
            <w:pPr>
              <w:ind w:left="57" w:right="57"/>
              <w:rPr>
                <w:rFonts w:ascii="Arial" w:hAnsi="Arial" w:cs="Arial"/>
                <w:b/>
              </w:rPr>
            </w:pPr>
            <w:r w:rsidRPr="005D5B29">
              <w:rPr>
                <w:rFonts w:ascii="Arial" w:hAnsi="Arial" w:cs="Arial"/>
                <w:b/>
              </w:rPr>
              <w:t>Candidates must have at the latest date for receipt of applications:</w:t>
            </w:r>
          </w:p>
          <w:p w14:paraId="52C8E7D2" w14:textId="77777777" w:rsidR="006404E7" w:rsidRPr="005D5B29" w:rsidRDefault="006404E7" w:rsidP="005D5B29">
            <w:pPr>
              <w:ind w:left="57" w:right="57"/>
              <w:rPr>
                <w:rFonts w:ascii="Arial" w:hAnsi="Arial" w:cs="Arial"/>
              </w:rPr>
            </w:pPr>
          </w:p>
          <w:p w14:paraId="00724D77" w14:textId="77777777" w:rsidR="006404E7" w:rsidRPr="005D5B29" w:rsidRDefault="006404E7" w:rsidP="005D5B29">
            <w:pPr>
              <w:pStyle w:val="ListParagraph"/>
              <w:numPr>
                <w:ilvl w:val="0"/>
                <w:numId w:val="40"/>
              </w:numPr>
              <w:ind w:left="57" w:right="57"/>
              <w:rPr>
                <w:rFonts w:ascii="Arial" w:hAnsi="Arial" w:cs="Arial"/>
              </w:rPr>
            </w:pPr>
            <w:r w:rsidRPr="005D5B29">
              <w:rPr>
                <w:rFonts w:ascii="Arial" w:hAnsi="Arial" w:cs="Arial"/>
              </w:rPr>
              <w:t>Significant experience in a process-driven environment within a complex organisation, as relevant to this role.</w:t>
            </w:r>
          </w:p>
          <w:p w14:paraId="3C129078" w14:textId="77777777" w:rsidR="006404E7" w:rsidRPr="005D5B29" w:rsidRDefault="006404E7" w:rsidP="005D5B29">
            <w:pPr>
              <w:ind w:left="57" w:right="57"/>
              <w:rPr>
                <w:rFonts w:ascii="Arial" w:hAnsi="Arial" w:cs="Arial"/>
              </w:rPr>
            </w:pPr>
          </w:p>
          <w:p w14:paraId="2F3D14F3" w14:textId="77777777" w:rsidR="006404E7" w:rsidRPr="005D5B29" w:rsidRDefault="006404E7" w:rsidP="005D5B29">
            <w:pPr>
              <w:numPr>
                <w:ilvl w:val="0"/>
                <w:numId w:val="40"/>
              </w:numPr>
              <w:ind w:left="57" w:right="57"/>
              <w:rPr>
                <w:rFonts w:ascii="Arial" w:hAnsi="Arial" w:cs="Arial"/>
              </w:rPr>
            </w:pPr>
            <w:r w:rsidRPr="005D5B29">
              <w:rPr>
                <w:rFonts w:ascii="Arial" w:hAnsi="Arial" w:cs="Arial"/>
              </w:rPr>
              <w:t>Experience in leading, managing and delivering effective process improvement projects within a complex organisation, as relevant to this role.</w:t>
            </w:r>
          </w:p>
          <w:p w14:paraId="55598CE9" w14:textId="77777777" w:rsidR="006404E7" w:rsidRPr="005D5B29" w:rsidRDefault="006404E7" w:rsidP="005D5B29">
            <w:pPr>
              <w:ind w:left="57" w:right="57"/>
              <w:rPr>
                <w:rFonts w:ascii="Arial" w:hAnsi="Arial" w:cs="Arial"/>
              </w:rPr>
            </w:pPr>
          </w:p>
          <w:p w14:paraId="677FB04B" w14:textId="77777777" w:rsidR="006404E7" w:rsidRPr="005D5B29" w:rsidRDefault="006404E7" w:rsidP="005D5B29">
            <w:pPr>
              <w:pStyle w:val="ListParagraph"/>
              <w:numPr>
                <w:ilvl w:val="0"/>
                <w:numId w:val="40"/>
              </w:numPr>
              <w:ind w:left="57" w:right="57"/>
              <w:rPr>
                <w:rFonts w:ascii="Arial" w:hAnsi="Arial" w:cs="Arial"/>
                <w:lang w:eastAsia="en-IE"/>
              </w:rPr>
            </w:pPr>
            <w:r w:rsidRPr="005D5B29">
              <w:rPr>
                <w:rFonts w:ascii="Arial" w:hAnsi="Arial" w:cs="Arial"/>
                <w:lang w:val="en-IE" w:eastAsia="en-IE"/>
              </w:rPr>
              <w:t>Experience in professional writing to include, developing polices/guidelines/standard operating procedures and the preparation of reports, as relevant to this role.</w:t>
            </w:r>
          </w:p>
          <w:p w14:paraId="289B0B6F" w14:textId="77777777" w:rsidR="006404E7" w:rsidRPr="005D5B29" w:rsidRDefault="006404E7" w:rsidP="005D5B29">
            <w:pPr>
              <w:ind w:left="57" w:right="57"/>
              <w:rPr>
                <w:rFonts w:ascii="Arial" w:hAnsi="Arial" w:cs="Arial"/>
                <w:lang w:eastAsia="en-IE"/>
              </w:rPr>
            </w:pPr>
          </w:p>
          <w:p w14:paraId="5F126129" w14:textId="77777777" w:rsidR="006404E7" w:rsidRPr="005D5B29" w:rsidRDefault="006404E7" w:rsidP="005D5B29">
            <w:pPr>
              <w:pStyle w:val="ListParagraph"/>
              <w:numPr>
                <w:ilvl w:val="0"/>
                <w:numId w:val="40"/>
              </w:numPr>
              <w:ind w:left="57" w:right="57"/>
              <w:rPr>
                <w:rFonts w:ascii="Arial" w:hAnsi="Arial" w:cs="Arial"/>
              </w:rPr>
            </w:pPr>
            <w:r w:rsidRPr="005D5B29">
              <w:rPr>
                <w:rFonts w:ascii="Arial" w:hAnsi="Arial" w:cs="Arial"/>
              </w:rPr>
              <w:t xml:space="preserve">Experience managing and working collaboratively with multiple stakeholders to map and analyse end to end processes as relevant to this role. </w:t>
            </w:r>
          </w:p>
          <w:p w14:paraId="5F2658CE" w14:textId="77777777" w:rsidR="006404E7" w:rsidRPr="005D5B29" w:rsidRDefault="006404E7" w:rsidP="005D5B29">
            <w:pPr>
              <w:ind w:left="57" w:right="57"/>
              <w:rPr>
                <w:rFonts w:ascii="Arial" w:hAnsi="Arial" w:cs="Arial"/>
              </w:rPr>
            </w:pPr>
          </w:p>
          <w:p w14:paraId="5D29BACA" w14:textId="77777777" w:rsidR="006404E7" w:rsidRPr="005D5B29" w:rsidRDefault="006404E7" w:rsidP="005D5B29">
            <w:pPr>
              <w:pStyle w:val="ListParagraph"/>
              <w:numPr>
                <w:ilvl w:val="0"/>
                <w:numId w:val="40"/>
              </w:numPr>
              <w:ind w:left="57" w:right="57"/>
              <w:rPr>
                <w:rFonts w:ascii="Arial" w:hAnsi="Arial" w:cs="Arial"/>
                <w:b/>
              </w:rPr>
            </w:pPr>
            <w:r w:rsidRPr="005D5B29">
              <w:rPr>
                <w:rFonts w:ascii="Arial" w:hAnsi="Arial" w:cs="Arial"/>
                <w:bCs/>
                <w:iCs/>
              </w:rPr>
              <w:t>Possess the requisite knowledge and ability (including a high standard of suitability and management ability) for the proper discharge of the duties of the office.</w:t>
            </w:r>
          </w:p>
          <w:p w14:paraId="24EFBD10" w14:textId="77777777" w:rsidR="006404E7" w:rsidRPr="005D5B29" w:rsidRDefault="006404E7" w:rsidP="005D5B29">
            <w:pPr>
              <w:pStyle w:val="ListParagraph"/>
              <w:ind w:left="57" w:right="57"/>
              <w:rPr>
                <w:rFonts w:ascii="Arial" w:hAnsi="Arial" w:cs="Arial"/>
              </w:rPr>
            </w:pPr>
          </w:p>
          <w:p w14:paraId="1C34D4F3" w14:textId="77777777" w:rsidR="006404E7" w:rsidRPr="005D5B29" w:rsidRDefault="006404E7" w:rsidP="005D5B29">
            <w:pPr>
              <w:pStyle w:val="ListParagraph"/>
              <w:ind w:left="57" w:right="57"/>
              <w:rPr>
                <w:rFonts w:ascii="Arial" w:hAnsi="Arial" w:cs="Arial"/>
              </w:rPr>
            </w:pPr>
          </w:p>
          <w:p w14:paraId="31DA225B" w14:textId="77777777" w:rsidR="006404E7" w:rsidRPr="005D5B29" w:rsidRDefault="006404E7" w:rsidP="005D5B29">
            <w:pPr>
              <w:ind w:left="57" w:right="57"/>
              <w:jc w:val="both"/>
              <w:rPr>
                <w:rFonts w:ascii="Arial" w:hAnsi="Arial" w:cs="Arial"/>
                <w:b/>
              </w:rPr>
            </w:pPr>
            <w:r w:rsidRPr="005D5B29">
              <w:rPr>
                <w:rFonts w:ascii="Arial" w:hAnsi="Arial" w:cs="Arial"/>
                <w:b/>
              </w:rPr>
              <w:t>Health</w:t>
            </w:r>
          </w:p>
          <w:p w14:paraId="1864B9C1" w14:textId="77777777" w:rsidR="006404E7" w:rsidRPr="005D5B29" w:rsidRDefault="006404E7" w:rsidP="005D5B29">
            <w:pPr>
              <w:ind w:left="57" w:right="57"/>
              <w:jc w:val="both"/>
              <w:rPr>
                <w:rFonts w:ascii="Arial" w:hAnsi="Arial" w:cs="Arial"/>
              </w:rPr>
            </w:pPr>
            <w:r w:rsidRPr="005D5B29">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B36D988" w14:textId="77777777" w:rsidR="006404E7" w:rsidRPr="005D5B29" w:rsidRDefault="006404E7" w:rsidP="005D5B29">
            <w:pPr>
              <w:ind w:left="57" w:right="57"/>
              <w:jc w:val="both"/>
              <w:rPr>
                <w:rFonts w:ascii="Arial" w:hAnsi="Arial" w:cs="Arial"/>
              </w:rPr>
            </w:pPr>
          </w:p>
          <w:p w14:paraId="32442DFE" w14:textId="77777777" w:rsidR="006404E7" w:rsidRPr="005D5B29" w:rsidRDefault="006404E7" w:rsidP="005D5B29">
            <w:pPr>
              <w:ind w:left="57" w:right="57"/>
              <w:jc w:val="both"/>
              <w:rPr>
                <w:rFonts w:ascii="Arial" w:hAnsi="Arial" w:cs="Arial"/>
                <w:iCs/>
              </w:rPr>
            </w:pPr>
            <w:r w:rsidRPr="005D5B29">
              <w:rPr>
                <w:rFonts w:ascii="Arial" w:hAnsi="Arial" w:cs="Arial"/>
                <w:b/>
                <w:bCs/>
              </w:rPr>
              <w:t>Character</w:t>
            </w:r>
          </w:p>
          <w:p w14:paraId="7CA53F36" w14:textId="77777777" w:rsidR="006404E7" w:rsidRPr="005D5B29" w:rsidRDefault="006404E7" w:rsidP="005D5B29">
            <w:pPr>
              <w:ind w:left="57" w:right="57"/>
              <w:jc w:val="both"/>
              <w:rPr>
                <w:rFonts w:ascii="Arial" w:hAnsi="Arial" w:cs="Arial"/>
              </w:rPr>
            </w:pPr>
            <w:r w:rsidRPr="005D5B29">
              <w:rPr>
                <w:rFonts w:ascii="Arial" w:hAnsi="Arial" w:cs="Arial"/>
              </w:rPr>
              <w:t>Each candidate for and any person holding the office must be of good character.</w:t>
            </w:r>
          </w:p>
          <w:p w14:paraId="1151045D" w14:textId="77777777" w:rsidR="00EB067F" w:rsidRPr="005D5B29" w:rsidRDefault="00EB067F" w:rsidP="00EB067F">
            <w:pPr>
              <w:rPr>
                <w:rFonts w:ascii="Arial" w:hAnsi="Arial" w:cs="Arial"/>
                <w:b/>
                <w:bCs/>
                <w:iCs/>
                <w:color w:val="222222"/>
                <w:shd w:val="clear" w:color="auto" w:fill="FFFFFF"/>
              </w:rPr>
            </w:pPr>
          </w:p>
        </w:tc>
      </w:tr>
      <w:tr w:rsidR="00EB067F" w:rsidRPr="00FC59B9" w14:paraId="59EF65EA" w14:textId="77777777" w:rsidTr="005D5B29">
        <w:tc>
          <w:tcPr>
            <w:tcW w:w="1234" w:type="pct"/>
          </w:tcPr>
          <w:p w14:paraId="643486DB" w14:textId="1FFE3E2F" w:rsidR="00EB067F" w:rsidRPr="005D5B29" w:rsidRDefault="00EB067F" w:rsidP="00EB067F">
            <w:pPr>
              <w:rPr>
                <w:rFonts w:ascii="Arial" w:hAnsi="Arial" w:cs="Arial"/>
                <w:b/>
                <w:bCs/>
              </w:rPr>
            </w:pPr>
            <w:r w:rsidRPr="005D5B29">
              <w:rPr>
                <w:rFonts w:ascii="Arial" w:hAnsi="Arial" w:cs="Arial"/>
                <w:b/>
                <w:bCs/>
              </w:rPr>
              <w:t>Other requirements specific to the post</w:t>
            </w:r>
          </w:p>
        </w:tc>
        <w:tc>
          <w:tcPr>
            <w:tcW w:w="3766" w:type="pct"/>
          </w:tcPr>
          <w:p w14:paraId="4D7E32BE" w14:textId="77777777" w:rsidR="006404E7" w:rsidRPr="005D5B29" w:rsidRDefault="006404E7" w:rsidP="006404E7">
            <w:pPr>
              <w:pStyle w:val="ListParagraph"/>
              <w:numPr>
                <w:ilvl w:val="0"/>
                <w:numId w:val="10"/>
              </w:numPr>
              <w:jc w:val="both"/>
              <w:rPr>
                <w:rFonts w:ascii="Arial" w:hAnsi="Arial" w:cs="Arial"/>
                <w:iCs/>
              </w:rPr>
            </w:pPr>
            <w:r w:rsidRPr="005D5B29">
              <w:rPr>
                <w:rFonts w:ascii="Arial" w:hAnsi="Arial" w:cs="Arial"/>
                <w:iCs/>
              </w:rPr>
              <w:t>Access to appropriate transport to fulfil the requirements of the role.</w:t>
            </w:r>
          </w:p>
          <w:p w14:paraId="7D6D8613" w14:textId="77777777" w:rsidR="006404E7" w:rsidRPr="005D5B29" w:rsidRDefault="006404E7" w:rsidP="006404E7">
            <w:pPr>
              <w:pStyle w:val="ListParagraph"/>
              <w:numPr>
                <w:ilvl w:val="0"/>
                <w:numId w:val="10"/>
              </w:numPr>
              <w:rPr>
                <w:rFonts w:ascii="Arial" w:hAnsi="Arial" w:cs="Arial"/>
                <w:b/>
                <w:iCs/>
              </w:rPr>
            </w:pPr>
            <w:r w:rsidRPr="005D5B29">
              <w:rPr>
                <w:rFonts w:ascii="Arial" w:hAnsi="Arial" w:cs="Arial"/>
              </w:rPr>
              <w:t xml:space="preserve">A flexible approach to working hours is required </w:t>
            </w:r>
            <w:proofErr w:type="gramStart"/>
            <w:r w:rsidRPr="005D5B29">
              <w:rPr>
                <w:rFonts w:ascii="Arial" w:hAnsi="Arial" w:cs="Arial"/>
              </w:rPr>
              <w:t>in order to</w:t>
            </w:r>
            <w:proofErr w:type="gramEnd"/>
            <w:r w:rsidRPr="005D5B29">
              <w:rPr>
                <w:rFonts w:ascii="Arial" w:hAnsi="Arial" w:cs="Arial"/>
              </w:rPr>
              <w:t xml:space="preserve"> ensure deadlines are met.</w:t>
            </w:r>
          </w:p>
          <w:p w14:paraId="0E4DCE48" w14:textId="0642D8A7" w:rsidR="00EB067F" w:rsidRPr="005D5B29" w:rsidRDefault="00EB067F" w:rsidP="006404E7">
            <w:pPr>
              <w:pStyle w:val="ListParagraph"/>
              <w:ind w:left="360"/>
              <w:rPr>
                <w:rFonts w:ascii="Arial" w:hAnsi="Arial" w:cs="Arial"/>
                <w:b/>
                <w:iCs/>
                <w:color w:val="000099"/>
              </w:rPr>
            </w:pPr>
          </w:p>
        </w:tc>
      </w:tr>
      <w:tr w:rsidR="00EB067F" w:rsidRPr="00FC59B9" w14:paraId="437354A7" w14:textId="77777777" w:rsidTr="005D5B29">
        <w:tc>
          <w:tcPr>
            <w:tcW w:w="1234" w:type="pct"/>
          </w:tcPr>
          <w:p w14:paraId="3FD389F1" w14:textId="7545571D" w:rsidR="00EB067F" w:rsidRPr="005D5B29" w:rsidRDefault="00EB067F" w:rsidP="00EB067F">
            <w:pPr>
              <w:rPr>
                <w:rFonts w:ascii="Arial" w:hAnsi="Arial" w:cs="Arial"/>
                <w:b/>
                <w:bCs/>
              </w:rPr>
            </w:pPr>
            <w:r w:rsidRPr="005D5B29">
              <w:rPr>
                <w:rFonts w:ascii="Arial" w:hAnsi="Arial" w:cs="Arial"/>
                <w:b/>
                <w:bCs/>
              </w:rPr>
              <w:t>Additional eligibility requirements:</w:t>
            </w:r>
          </w:p>
          <w:p w14:paraId="255FA45E" w14:textId="0A67812E" w:rsidR="00EB067F" w:rsidRPr="005D5B29" w:rsidRDefault="00EB067F" w:rsidP="00EB067F">
            <w:pPr>
              <w:rPr>
                <w:rFonts w:ascii="Arial" w:hAnsi="Arial" w:cs="Arial"/>
                <w:b/>
                <w:bCs/>
              </w:rPr>
            </w:pPr>
          </w:p>
        </w:tc>
        <w:tc>
          <w:tcPr>
            <w:tcW w:w="3766" w:type="pct"/>
          </w:tcPr>
          <w:p w14:paraId="67225D5A" w14:textId="6943F605" w:rsidR="00EB067F" w:rsidRPr="005D5B29" w:rsidRDefault="00EB067F" w:rsidP="00EB067F">
            <w:pPr>
              <w:pStyle w:val="Default"/>
              <w:rPr>
                <w:sz w:val="20"/>
                <w:szCs w:val="20"/>
              </w:rPr>
            </w:pPr>
            <w:r w:rsidRPr="005D5B29">
              <w:rPr>
                <w:b/>
                <w:bCs/>
                <w:sz w:val="20"/>
                <w:szCs w:val="20"/>
              </w:rPr>
              <w:t xml:space="preserve">Citizenship requirements </w:t>
            </w:r>
          </w:p>
          <w:p w14:paraId="2C642096" w14:textId="77777777" w:rsidR="00EB067F" w:rsidRPr="005D5B29" w:rsidRDefault="00EB067F" w:rsidP="00EB067F">
            <w:pPr>
              <w:pStyle w:val="Default"/>
              <w:rPr>
                <w:sz w:val="20"/>
                <w:szCs w:val="20"/>
              </w:rPr>
            </w:pPr>
            <w:r w:rsidRPr="005D5B29">
              <w:rPr>
                <w:sz w:val="20"/>
                <w:szCs w:val="20"/>
              </w:rPr>
              <w:t xml:space="preserve">Eligible candidates must be: </w:t>
            </w:r>
          </w:p>
          <w:p w14:paraId="354421BA" w14:textId="087C34A8" w:rsidR="00EB067F" w:rsidRPr="005D5B29" w:rsidRDefault="00EB067F" w:rsidP="00EB067F">
            <w:pPr>
              <w:pStyle w:val="ListParagraph"/>
              <w:numPr>
                <w:ilvl w:val="0"/>
                <w:numId w:val="29"/>
              </w:numPr>
              <w:spacing w:after="120"/>
              <w:rPr>
                <w:rFonts w:ascii="Arial" w:hAnsi="Arial" w:cs="Arial"/>
              </w:rPr>
            </w:pPr>
            <w:r w:rsidRPr="005D5B29">
              <w:rPr>
                <w:rFonts w:ascii="Arial" w:hAnsi="Arial" w:cs="Arial"/>
              </w:rPr>
              <w:t xml:space="preserve">EEA, Swiss, or British citizens </w:t>
            </w:r>
          </w:p>
          <w:p w14:paraId="0FE712BB" w14:textId="5E0B69BC" w:rsidR="00EB067F" w:rsidRPr="005D5B29" w:rsidRDefault="00EB067F" w:rsidP="00EB067F">
            <w:pPr>
              <w:spacing w:after="120"/>
              <w:ind w:left="360"/>
              <w:rPr>
                <w:rFonts w:ascii="Arial" w:hAnsi="Arial" w:cs="Arial"/>
                <w:b/>
              </w:rPr>
            </w:pPr>
            <w:r w:rsidRPr="005D5B29">
              <w:rPr>
                <w:rFonts w:ascii="Arial" w:hAnsi="Arial" w:cs="Arial"/>
                <w:b/>
              </w:rPr>
              <w:t>OR</w:t>
            </w:r>
          </w:p>
          <w:p w14:paraId="0476F498" w14:textId="5A1360FF" w:rsidR="00EB067F" w:rsidRPr="005D5B29" w:rsidRDefault="00EB067F" w:rsidP="00EB067F">
            <w:pPr>
              <w:pStyle w:val="ListParagraph"/>
              <w:numPr>
                <w:ilvl w:val="0"/>
                <w:numId w:val="29"/>
              </w:numPr>
              <w:spacing w:after="120"/>
              <w:rPr>
                <w:rFonts w:ascii="Arial" w:hAnsi="Arial" w:cs="Arial"/>
              </w:rPr>
            </w:pPr>
            <w:r w:rsidRPr="005D5B29">
              <w:rPr>
                <w:rFonts w:ascii="Arial" w:hAnsi="Arial" w:cs="Arial"/>
              </w:rPr>
              <w:lastRenderedPageBreak/>
              <w:t xml:space="preserve">Non-European Economic Area citizens with permission to reside and work in the State </w:t>
            </w:r>
          </w:p>
          <w:p w14:paraId="3BA041C6" w14:textId="494B0D51" w:rsidR="00EB067F" w:rsidRPr="005D5B29" w:rsidRDefault="00EB067F" w:rsidP="00EB067F">
            <w:pPr>
              <w:pStyle w:val="Default"/>
              <w:ind w:left="1080"/>
              <w:rPr>
                <w:bCs/>
                <w:color w:val="auto"/>
                <w:sz w:val="20"/>
                <w:szCs w:val="20"/>
              </w:rPr>
            </w:pPr>
            <w:r w:rsidRPr="005D5B29">
              <w:rPr>
                <w:bCs/>
                <w:color w:val="auto"/>
                <w:sz w:val="20"/>
                <w:szCs w:val="20"/>
              </w:rPr>
              <w:t>Read Appendix 2 of the Additional Campaign Information for further information on accepted Stamps for Non-EEA citizens resident in the State, including those with refugee status.</w:t>
            </w:r>
          </w:p>
          <w:p w14:paraId="347D07C8" w14:textId="4EFD2EDC" w:rsidR="00EB067F" w:rsidRPr="005D5B29" w:rsidRDefault="00EB067F" w:rsidP="00EB067F">
            <w:pPr>
              <w:pStyle w:val="ListParagraph"/>
              <w:spacing w:after="120"/>
              <w:ind w:left="1080"/>
              <w:rPr>
                <w:rFonts w:ascii="Arial" w:hAnsi="Arial" w:cs="Arial"/>
              </w:rPr>
            </w:pPr>
          </w:p>
          <w:p w14:paraId="613182C9" w14:textId="554C1ED3" w:rsidR="00EB067F" w:rsidRPr="005D5B29" w:rsidRDefault="00EB067F" w:rsidP="006404E7">
            <w:pPr>
              <w:pStyle w:val="Default"/>
              <w:rPr>
                <w:bCs/>
                <w:color w:val="2A2347"/>
                <w:sz w:val="20"/>
                <w:szCs w:val="20"/>
              </w:rPr>
            </w:pPr>
            <w:r w:rsidRPr="005D5B29">
              <w:rPr>
                <w:bCs/>
                <w:color w:val="auto"/>
                <w:sz w:val="20"/>
                <w:szCs w:val="20"/>
              </w:rPr>
              <w:t xml:space="preserve">To qualify candidates must be eligible by the closing date of the campaign. </w:t>
            </w:r>
          </w:p>
        </w:tc>
      </w:tr>
      <w:tr w:rsidR="00EB067F" w:rsidRPr="00FC59B9" w14:paraId="466ACF54" w14:textId="77777777" w:rsidTr="005D5B29">
        <w:tc>
          <w:tcPr>
            <w:tcW w:w="1234" w:type="pct"/>
          </w:tcPr>
          <w:p w14:paraId="50259FF8" w14:textId="3085F32B" w:rsidR="00EB067F" w:rsidRPr="005D5B29" w:rsidRDefault="00EB067F" w:rsidP="00EB067F">
            <w:pPr>
              <w:rPr>
                <w:rFonts w:ascii="Arial" w:hAnsi="Arial" w:cs="Arial"/>
                <w:b/>
                <w:bCs/>
              </w:rPr>
            </w:pPr>
            <w:r w:rsidRPr="005D5B29">
              <w:rPr>
                <w:rFonts w:ascii="Arial" w:hAnsi="Arial" w:cs="Arial"/>
                <w:b/>
                <w:bCs/>
              </w:rPr>
              <w:lastRenderedPageBreak/>
              <w:t>Skills, competencies and/or knowledge</w:t>
            </w:r>
          </w:p>
          <w:p w14:paraId="4E76BE64" w14:textId="77777777" w:rsidR="00EB067F" w:rsidRPr="005D5B29" w:rsidRDefault="00EB067F" w:rsidP="00EB067F">
            <w:pPr>
              <w:rPr>
                <w:rFonts w:ascii="Arial" w:hAnsi="Arial" w:cs="Arial"/>
                <w:b/>
                <w:bCs/>
              </w:rPr>
            </w:pPr>
          </w:p>
          <w:p w14:paraId="3C72DF3D" w14:textId="77777777" w:rsidR="00EB067F" w:rsidRPr="005D5B29" w:rsidRDefault="00EB067F" w:rsidP="00EB067F">
            <w:pPr>
              <w:rPr>
                <w:rFonts w:ascii="Arial" w:hAnsi="Arial" w:cs="Arial"/>
                <w:b/>
                <w:bCs/>
              </w:rPr>
            </w:pPr>
          </w:p>
        </w:tc>
        <w:tc>
          <w:tcPr>
            <w:tcW w:w="3766" w:type="pct"/>
          </w:tcPr>
          <w:p w14:paraId="162CE2FF" w14:textId="77777777" w:rsidR="006404E7" w:rsidRPr="005D5B29" w:rsidRDefault="006404E7" w:rsidP="006404E7">
            <w:pPr>
              <w:spacing w:line="276" w:lineRule="auto"/>
              <w:rPr>
                <w:rFonts w:ascii="Arial" w:hAnsi="Arial" w:cs="Arial"/>
                <w:b/>
                <w:iCs/>
              </w:rPr>
            </w:pPr>
            <w:r w:rsidRPr="005D5B29">
              <w:rPr>
                <w:rFonts w:ascii="Arial" w:hAnsi="Arial" w:cs="Arial"/>
                <w:b/>
                <w:iCs/>
              </w:rPr>
              <w:t>Professional Knowledge &amp; Experience</w:t>
            </w:r>
          </w:p>
          <w:p w14:paraId="530D0ED4" w14:textId="77777777" w:rsidR="006404E7" w:rsidRPr="005D5B29" w:rsidRDefault="006404E7" w:rsidP="006404E7">
            <w:pPr>
              <w:spacing w:line="276" w:lineRule="auto"/>
              <w:rPr>
                <w:rFonts w:ascii="Arial" w:hAnsi="Arial" w:cs="Arial"/>
                <w:b/>
                <w:iCs/>
              </w:rPr>
            </w:pPr>
          </w:p>
          <w:p w14:paraId="36FEABB7" w14:textId="77777777" w:rsidR="006404E7" w:rsidRPr="005D5B29" w:rsidRDefault="006404E7" w:rsidP="006404E7">
            <w:pPr>
              <w:spacing w:line="276" w:lineRule="auto"/>
              <w:rPr>
                <w:rFonts w:ascii="Arial" w:hAnsi="Arial" w:cs="Arial"/>
                <w:b/>
                <w:iCs/>
              </w:rPr>
            </w:pPr>
            <w:r w:rsidRPr="005D5B29">
              <w:rPr>
                <w:rFonts w:ascii="Arial" w:hAnsi="Arial" w:cs="Arial"/>
                <w:b/>
                <w:iCs/>
              </w:rPr>
              <w:t>Demonstrates:</w:t>
            </w:r>
          </w:p>
          <w:p w14:paraId="630E5702" w14:textId="77777777" w:rsidR="006404E7" w:rsidRPr="005D5B29" w:rsidRDefault="006404E7" w:rsidP="006404E7">
            <w:pPr>
              <w:pStyle w:val="ListParagraph"/>
              <w:numPr>
                <w:ilvl w:val="0"/>
                <w:numId w:val="41"/>
              </w:numPr>
              <w:spacing w:line="276" w:lineRule="auto"/>
              <w:rPr>
                <w:rFonts w:ascii="Arial" w:hAnsi="Arial" w:cs="Arial"/>
                <w:iCs/>
              </w:rPr>
            </w:pPr>
            <w:r w:rsidRPr="005D5B29">
              <w:rPr>
                <w:rFonts w:ascii="Arial" w:hAnsi="Arial" w:cs="Arial"/>
                <w:iCs/>
              </w:rPr>
              <w:t>Proven ability to engage proactively with stakeholders to map and analyse end to end processes.</w:t>
            </w:r>
          </w:p>
          <w:p w14:paraId="382CC52A" w14:textId="77777777" w:rsidR="006404E7" w:rsidRPr="005D5B29" w:rsidRDefault="006404E7" w:rsidP="006404E7">
            <w:pPr>
              <w:pStyle w:val="ListParagraph"/>
              <w:numPr>
                <w:ilvl w:val="0"/>
                <w:numId w:val="41"/>
              </w:numPr>
              <w:spacing w:line="276" w:lineRule="auto"/>
              <w:rPr>
                <w:rFonts w:ascii="Arial" w:hAnsi="Arial" w:cs="Arial"/>
                <w:iCs/>
              </w:rPr>
            </w:pPr>
            <w:r w:rsidRPr="005D5B29">
              <w:rPr>
                <w:rFonts w:ascii="Arial" w:hAnsi="Arial" w:cs="Arial"/>
                <w:iCs/>
              </w:rPr>
              <w:t xml:space="preserve">Demonstrates ability to identify process gaps and inefficiencies and lead on the design and implementation of targeted process improvements. </w:t>
            </w:r>
          </w:p>
          <w:p w14:paraId="2894A324" w14:textId="77777777" w:rsidR="006404E7" w:rsidRPr="005D5B29" w:rsidRDefault="006404E7" w:rsidP="006404E7">
            <w:pPr>
              <w:pStyle w:val="ListParagraph"/>
              <w:numPr>
                <w:ilvl w:val="0"/>
                <w:numId w:val="41"/>
              </w:numPr>
              <w:spacing w:line="276" w:lineRule="auto"/>
              <w:rPr>
                <w:rFonts w:ascii="Arial" w:hAnsi="Arial" w:cs="Arial"/>
                <w:iCs/>
              </w:rPr>
            </w:pPr>
            <w:r w:rsidRPr="005D5B29">
              <w:rPr>
                <w:rFonts w:ascii="Arial" w:hAnsi="Arial" w:cs="Arial"/>
                <w:iCs/>
              </w:rPr>
              <w:t xml:space="preserve">Ability to develop and maintain clear, </w:t>
            </w:r>
            <w:proofErr w:type="gramStart"/>
            <w:r w:rsidRPr="005D5B29">
              <w:rPr>
                <w:rFonts w:ascii="Arial" w:hAnsi="Arial" w:cs="Arial"/>
                <w:iCs/>
              </w:rPr>
              <w:t>user friendly</w:t>
            </w:r>
            <w:proofErr w:type="gramEnd"/>
            <w:r w:rsidRPr="005D5B29">
              <w:rPr>
                <w:rFonts w:ascii="Arial" w:hAnsi="Arial" w:cs="Arial"/>
                <w:iCs/>
              </w:rPr>
              <w:t xml:space="preserve"> process documentation to support consistency and compliance.</w:t>
            </w:r>
          </w:p>
          <w:p w14:paraId="69436F79" w14:textId="77777777" w:rsidR="006404E7" w:rsidRPr="005D5B29" w:rsidRDefault="006404E7" w:rsidP="006404E7">
            <w:pPr>
              <w:pStyle w:val="ListParagraph"/>
              <w:numPr>
                <w:ilvl w:val="0"/>
                <w:numId w:val="41"/>
              </w:numPr>
              <w:spacing w:line="276" w:lineRule="auto"/>
              <w:rPr>
                <w:rFonts w:ascii="Arial" w:hAnsi="Arial" w:cs="Arial"/>
                <w:b/>
                <w:iCs/>
              </w:rPr>
            </w:pPr>
            <w:r w:rsidRPr="005D5B29">
              <w:rPr>
                <w:rFonts w:ascii="Arial" w:hAnsi="Arial" w:cs="Arial"/>
                <w:iCs/>
              </w:rPr>
              <w:t>Knowledge and understanding of health service reform and its implications for operational processes and stakeholder engagement.</w:t>
            </w:r>
          </w:p>
          <w:p w14:paraId="5B18552A" w14:textId="77777777" w:rsidR="006404E7" w:rsidRPr="005D5B29" w:rsidRDefault="006404E7" w:rsidP="006404E7">
            <w:pPr>
              <w:pStyle w:val="ListParagraph"/>
              <w:numPr>
                <w:ilvl w:val="0"/>
                <w:numId w:val="41"/>
              </w:numPr>
              <w:spacing w:line="276" w:lineRule="auto"/>
              <w:rPr>
                <w:rFonts w:ascii="Arial" w:hAnsi="Arial" w:cs="Arial"/>
              </w:rPr>
            </w:pPr>
            <w:r w:rsidRPr="005D5B29">
              <w:rPr>
                <w:rFonts w:ascii="Arial" w:hAnsi="Arial" w:cs="Arial"/>
              </w:rPr>
              <w:t>Excellent MS Office skills to include Word, Excel and PowerPoint and familiarity with process mapping tools.</w:t>
            </w:r>
          </w:p>
          <w:p w14:paraId="35B0C6D2" w14:textId="77777777" w:rsidR="006404E7" w:rsidRPr="005D5B29" w:rsidRDefault="006404E7" w:rsidP="006404E7">
            <w:pPr>
              <w:spacing w:line="276" w:lineRule="auto"/>
              <w:rPr>
                <w:rFonts w:ascii="Arial" w:hAnsi="Arial" w:cs="Arial"/>
                <w:b/>
                <w:iCs/>
              </w:rPr>
            </w:pPr>
          </w:p>
          <w:p w14:paraId="59C8399C" w14:textId="77777777" w:rsidR="006404E7" w:rsidRPr="005D5B29" w:rsidRDefault="006404E7" w:rsidP="006404E7">
            <w:pPr>
              <w:contextualSpacing/>
              <w:rPr>
                <w:rFonts w:ascii="Arial" w:eastAsia="Arial" w:hAnsi="Arial" w:cs="Arial"/>
                <w:color w:val="000000" w:themeColor="text1"/>
                <w:lang w:val="en-US"/>
              </w:rPr>
            </w:pPr>
            <w:r w:rsidRPr="005D5B29">
              <w:rPr>
                <w:rFonts w:ascii="Arial" w:eastAsia="Arial" w:hAnsi="Arial" w:cs="Arial"/>
                <w:b/>
                <w:bCs/>
                <w:color w:val="000000" w:themeColor="text1"/>
                <w:lang w:val="en-US"/>
              </w:rPr>
              <w:t>Planning and Managing Resources</w:t>
            </w:r>
            <w:r w:rsidRPr="005D5B29">
              <w:rPr>
                <w:rFonts w:ascii="Arial" w:eastAsia="Arial" w:hAnsi="Arial" w:cs="Arial"/>
                <w:color w:val="000000" w:themeColor="text1"/>
                <w:lang w:val="en-US"/>
              </w:rPr>
              <w:t xml:space="preserve"> </w:t>
            </w:r>
          </w:p>
          <w:p w14:paraId="7156EEE9" w14:textId="77777777" w:rsidR="006404E7" w:rsidRPr="005D5B29" w:rsidRDefault="006404E7" w:rsidP="006404E7">
            <w:pPr>
              <w:contextualSpacing/>
              <w:rPr>
                <w:rFonts w:ascii="Arial" w:eastAsia="Arial" w:hAnsi="Arial" w:cs="Arial"/>
                <w:color w:val="000000" w:themeColor="text1"/>
                <w:lang w:val="en-US"/>
              </w:rPr>
            </w:pPr>
          </w:p>
          <w:p w14:paraId="2F18474C" w14:textId="77777777" w:rsidR="006404E7" w:rsidRPr="005D5B29" w:rsidRDefault="006404E7" w:rsidP="006404E7">
            <w:pPr>
              <w:pStyle w:val="ListParagraph"/>
              <w:numPr>
                <w:ilvl w:val="0"/>
                <w:numId w:val="42"/>
              </w:numPr>
              <w:contextualSpacing/>
              <w:rPr>
                <w:rFonts w:ascii="Arial" w:eastAsia="Arial" w:hAnsi="Arial" w:cs="Arial"/>
                <w:color w:val="000000" w:themeColor="text1"/>
                <w:lang w:val="en-US"/>
              </w:rPr>
            </w:pPr>
            <w:r w:rsidRPr="005D5B29">
              <w:rPr>
                <w:rFonts w:ascii="Arial" w:eastAsia="Arial" w:hAnsi="Arial" w:cs="Arial"/>
                <w:color w:val="000000" w:themeColor="text1"/>
                <w:lang w:val="en-IE"/>
              </w:rPr>
              <w:t>Demonstrate the ability to effectively plan and manage resources, effectively handle multiple projects concurrently,</w:t>
            </w:r>
            <w:r w:rsidRPr="005D5B29">
              <w:rPr>
                <w:rFonts w:ascii="Arial" w:eastAsia="Arial" w:hAnsi="Arial" w:cs="Arial"/>
                <w:color w:val="000000" w:themeColor="text1"/>
              </w:rPr>
              <w:t xml:space="preserve"> structuring and organising own workload and that of others effectively.</w:t>
            </w:r>
          </w:p>
          <w:p w14:paraId="517402C1" w14:textId="77777777" w:rsidR="006404E7" w:rsidRPr="005D5B29" w:rsidRDefault="006404E7" w:rsidP="006404E7">
            <w:pPr>
              <w:pStyle w:val="ListParagraph"/>
              <w:numPr>
                <w:ilvl w:val="0"/>
                <w:numId w:val="42"/>
              </w:numPr>
              <w:spacing w:before="100" w:beforeAutospacing="1" w:after="100" w:afterAutospacing="1"/>
              <w:contextualSpacing/>
              <w:rPr>
                <w:rFonts w:ascii="Arial" w:eastAsia="Arial" w:hAnsi="Arial" w:cs="Arial"/>
                <w:color w:val="000000" w:themeColor="text1"/>
              </w:rPr>
            </w:pPr>
            <w:r w:rsidRPr="005D5B29">
              <w:rPr>
                <w:rFonts w:ascii="Arial" w:eastAsia="Arial" w:hAnsi="Arial" w:cs="Arial"/>
                <w:color w:val="000000" w:themeColor="text1"/>
              </w:rPr>
              <w:t xml:space="preserve">Demonstrate responsibility and accountability for the timely delivery of agreed objectives. </w:t>
            </w:r>
          </w:p>
          <w:p w14:paraId="6A9A7F47" w14:textId="77777777" w:rsidR="006404E7" w:rsidRPr="005D5B29" w:rsidRDefault="006404E7" w:rsidP="006404E7">
            <w:pPr>
              <w:pStyle w:val="ListParagraph"/>
              <w:numPr>
                <w:ilvl w:val="0"/>
                <w:numId w:val="42"/>
              </w:numPr>
              <w:spacing w:before="100" w:beforeAutospacing="1" w:after="100" w:afterAutospacing="1"/>
              <w:contextualSpacing/>
              <w:rPr>
                <w:rFonts w:ascii="Arial" w:eastAsia="Arial" w:hAnsi="Arial" w:cs="Arial"/>
                <w:color w:val="000000" w:themeColor="text1"/>
              </w:rPr>
            </w:pPr>
            <w:r w:rsidRPr="005D5B29">
              <w:rPr>
                <w:rFonts w:ascii="Arial" w:eastAsia="Arial" w:hAnsi="Arial" w:cs="Arial"/>
                <w:color w:val="000000" w:themeColor="text1"/>
              </w:rPr>
              <w:t>Challenges processes to improve efficiencies where appropriate, is committed to attaining value for money.</w:t>
            </w:r>
          </w:p>
          <w:p w14:paraId="4411A67A" w14:textId="77777777" w:rsidR="006404E7" w:rsidRPr="005D5B29" w:rsidRDefault="006404E7" w:rsidP="006404E7">
            <w:pPr>
              <w:spacing w:after="120"/>
              <w:contextualSpacing/>
              <w:rPr>
                <w:rFonts w:ascii="Arial" w:eastAsia="Arial" w:hAnsi="Arial" w:cs="Arial"/>
                <w:b/>
                <w:bCs/>
                <w:color w:val="000000" w:themeColor="text1"/>
                <w:lang w:val="en-US"/>
              </w:rPr>
            </w:pPr>
            <w:r w:rsidRPr="005D5B29">
              <w:rPr>
                <w:rFonts w:ascii="Arial" w:eastAsia="Arial" w:hAnsi="Arial" w:cs="Arial"/>
                <w:b/>
                <w:bCs/>
                <w:color w:val="000000" w:themeColor="text1"/>
                <w:lang w:val="en-US"/>
              </w:rPr>
              <w:t>Commitment to a Quality Service</w:t>
            </w:r>
          </w:p>
          <w:p w14:paraId="742C6E6F" w14:textId="77777777" w:rsidR="006404E7" w:rsidRPr="005D5B29" w:rsidRDefault="006404E7" w:rsidP="006404E7">
            <w:pPr>
              <w:pStyle w:val="ListParagraph"/>
              <w:numPr>
                <w:ilvl w:val="0"/>
                <w:numId w:val="42"/>
              </w:numPr>
              <w:spacing w:after="120"/>
              <w:contextualSpacing/>
              <w:rPr>
                <w:rFonts w:ascii="Arial" w:eastAsia="Arial" w:hAnsi="Arial" w:cs="Arial"/>
                <w:color w:val="000000" w:themeColor="text1"/>
              </w:rPr>
            </w:pPr>
            <w:r w:rsidRPr="005D5B29">
              <w:rPr>
                <w:rFonts w:ascii="Arial" w:eastAsia="Arial" w:hAnsi="Arial" w:cs="Arial"/>
                <w:color w:val="000000" w:themeColor="text1"/>
                <w:lang w:val="en-IE"/>
              </w:rPr>
              <w:t>Demonstrates</w:t>
            </w:r>
            <w:r w:rsidRPr="005D5B29">
              <w:rPr>
                <w:rFonts w:ascii="Arial" w:eastAsia="Arial" w:hAnsi="Arial" w:cs="Arial"/>
                <w:color w:val="000000" w:themeColor="text1"/>
              </w:rPr>
              <w:t xml:space="preserve"> evidence of practicing and promoting a strong focus on delivering high quality customer service for internal and external customers </w:t>
            </w:r>
            <w:r w:rsidRPr="005D5B29">
              <w:rPr>
                <w:rFonts w:ascii="Arial" w:eastAsia="Arial" w:hAnsi="Arial" w:cs="Arial"/>
                <w:color w:val="000000" w:themeColor="text1"/>
                <w:lang w:val="en-IE"/>
              </w:rPr>
              <w:t>and an awareness and appreciation</w:t>
            </w:r>
            <w:r w:rsidRPr="005D5B29">
              <w:rPr>
                <w:rFonts w:ascii="Arial" w:hAnsi="Arial" w:cs="Arial"/>
                <w:lang w:val="en-IE"/>
              </w:rPr>
              <w:t xml:space="preserve"> </w:t>
            </w:r>
            <w:r w:rsidRPr="005D5B29">
              <w:rPr>
                <w:rFonts w:ascii="Arial" w:eastAsia="Arial" w:hAnsi="Arial" w:cs="Arial"/>
                <w:color w:val="000000" w:themeColor="text1"/>
                <w:lang w:val="en-IE"/>
              </w:rPr>
              <w:t>of the service user.</w:t>
            </w:r>
          </w:p>
          <w:p w14:paraId="6795898A" w14:textId="77777777" w:rsidR="006404E7" w:rsidRPr="005D5B29" w:rsidRDefault="006404E7" w:rsidP="006404E7">
            <w:pPr>
              <w:pStyle w:val="ListParagraph"/>
              <w:numPr>
                <w:ilvl w:val="0"/>
                <w:numId w:val="42"/>
              </w:numPr>
              <w:spacing w:before="100" w:beforeAutospacing="1" w:after="100" w:afterAutospacing="1"/>
              <w:contextualSpacing/>
              <w:rPr>
                <w:rFonts w:ascii="Arial" w:hAnsi="Arial" w:cs="Arial"/>
                <w:color w:val="000000" w:themeColor="text1"/>
              </w:rPr>
            </w:pPr>
            <w:r w:rsidRPr="005D5B29">
              <w:rPr>
                <w:rFonts w:ascii="Arial" w:hAnsi="Arial" w:cs="Arial"/>
              </w:rPr>
              <w:t>Ensure attention to detail and a consistent adherence to procedures and standards within area of responsibility.</w:t>
            </w:r>
          </w:p>
          <w:p w14:paraId="6ECA5EA7" w14:textId="77777777" w:rsidR="006404E7" w:rsidRPr="005D5B29" w:rsidRDefault="006404E7" w:rsidP="006404E7">
            <w:pPr>
              <w:pStyle w:val="ListParagraph"/>
              <w:numPr>
                <w:ilvl w:val="0"/>
                <w:numId w:val="42"/>
              </w:numPr>
              <w:spacing w:before="100" w:beforeAutospacing="1" w:after="100" w:afterAutospacing="1"/>
              <w:contextualSpacing/>
              <w:rPr>
                <w:rFonts w:ascii="Arial" w:eastAsia="Arial" w:hAnsi="Arial" w:cs="Arial"/>
                <w:color w:val="000000" w:themeColor="text1"/>
                <w:lang w:val="en-US"/>
              </w:rPr>
            </w:pPr>
            <w:r w:rsidRPr="005D5B29">
              <w:rPr>
                <w:rFonts w:ascii="Arial" w:eastAsia="Arial" w:hAnsi="Arial" w:cs="Arial"/>
                <w:color w:val="000000" w:themeColor="text1"/>
                <w:lang w:val="en-IE"/>
              </w:rPr>
              <w:t>Embraces and promotes the change agenda, supporting others through change.</w:t>
            </w:r>
          </w:p>
          <w:p w14:paraId="649E1F9B" w14:textId="77777777" w:rsidR="006404E7" w:rsidRPr="005D5B29" w:rsidRDefault="006404E7" w:rsidP="006404E7">
            <w:pPr>
              <w:pStyle w:val="ListParagraph"/>
              <w:numPr>
                <w:ilvl w:val="0"/>
                <w:numId w:val="42"/>
              </w:numPr>
              <w:spacing w:before="100" w:beforeAutospacing="1" w:after="100" w:afterAutospacing="1"/>
              <w:contextualSpacing/>
              <w:rPr>
                <w:rFonts w:ascii="Arial" w:eastAsia="Arial" w:hAnsi="Arial" w:cs="Arial"/>
                <w:color w:val="000000" w:themeColor="text1"/>
                <w:lang w:val="en-US"/>
              </w:rPr>
            </w:pPr>
            <w:r w:rsidRPr="005D5B29">
              <w:rPr>
                <w:rFonts w:ascii="Arial" w:eastAsia="Arial" w:hAnsi="Arial" w:cs="Arial"/>
                <w:color w:val="000000" w:themeColor="text1"/>
              </w:rPr>
              <w:t>Demonstrate flexibility and initiative during challenging times and an ability to persevere despite setbacks.</w:t>
            </w:r>
          </w:p>
          <w:p w14:paraId="212F6FBA" w14:textId="77777777" w:rsidR="006404E7" w:rsidRPr="005D5B29" w:rsidRDefault="006404E7" w:rsidP="006404E7">
            <w:pPr>
              <w:spacing w:after="120"/>
              <w:contextualSpacing/>
              <w:rPr>
                <w:rFonts w:ascii="Arial" w:eastAsia="Arial" w:hAnsi="Arial" w:cs="Arial"/>
                <w:b/>
                <w:bCs/>
                <w:color w:val="000000" w:themeColor="text1"/>
                <w:lang w:val="en-US"/>
              </w:rPr>
            </w:pPr>
            <w:r w:rsidRPr="005D5B29">
              <w:rPr>
                <w:rFonts w:ascii="Arial" w:eastAsia="Arial" w:hAnsi="Arial" w:cs="Arial"/>
                <w:b/>
                <w:bCs/>
                <w:color w:val="000000" w:themeColor="text1"/>
                <w:lang w:val="en-US"/>
              </w:rPr>
              <w:t xml:space="preserve">Evaluating Information, Problem Solving &amp; Decision Making </w:t>
            </w:r>
          </w:p>
          <w:p w14:paraId="33DDF40F" w14:textId="77777777" w:rsidR="006404E7" w:rsidRPr="005D5B29" w:rsidRDefault="006404E7" w:rsidP="006404E7">
            <w:pPr>
              <w:pStyle w:val="ListParagraph"/>
              <w:numPr>
                <w:ilvl w:val="0"/>
                <w:numId w:val="42"/>
              </w:numPr>
              <w:spacing w:after="120"/>
              <w:contextualSpacing/>
              <w:jc w:val="both"/>
              <w:rPr>
                <w:rFonts w:ascii="Arial" w:eastAsia="Arial" w:hAnsi="Arial" w:cs="Arial"/>
                <w:color w:val="000000" w:themeColor="text1"/>
                <w:lang w:val="en-US"/>
              </w:rPr>
            </w:pPr>
            <w:r w:rsidRPr="005D5B29">
              <w:rPr>
                <w:rFonts w:ascii="Arial" w:eastAsia="Arial" w:hAnsi="Arial" w:cs="Arial"/>
                <w:color w:val="000000" w:themeColor="text1"/>
              </w:rPr>
              <w:t>Demonstrate numeracy skills, an ability to analyse and evaluate information, considering a range of critical and complex factors in making effective decisions</w:t>
            </w:r>
            <w:r w:rsidRPr="005D5B29">
              <w:rPr>
                <w:rFonts w:ascii="Arial" w:eastAsia="Arial" w:hAnsi="Arial" w:cs="Arial"/>
                <w:color w:val="000000" w:themeColor="text1"/>
                <w:lang w:val="en-IE"/>
              </w:rPr>
              <w:t>. Recognises when it is appropriate to refer decisions to a higher level of management.</w:t>
            </w:r>
          </w:p>
          <w:p w14:paraId="64E8B3D8" w14:textId="77777777" w:rsidR="006404E7" w:rsidRPr="005D5B29" w:rsidRDefault="006404E7" w:rsidP="006404E7">
            <w:pPr>
              <w:pStyle w:val="ListParagraph"/>
              <w:numPr>
                <w:ilvl w:val="0"/>
                <w:numId w:val="42"/>
              </w:numPr>
              <w:spacing w:before="100" w:beforeAutospacing="1" w:after="100" w:afterAutospacing="1"/>
              <w:contextualSpacing/>
              <w:jc w:val="both"/>
              <w:rPr>
                <w:rFonts w:ascii="Arial" w:eastAsia="Arial" w:hAnsi="Arial" w:cs="Arial"/>
                <w:color w:val="000000" w:themeColor="text1"/>
                <w:lang w:val="en-US"/>
              </w:rPr>
            </w:pPr>
            <w:r w:rsidRPr="005D5B29">
              <w:rPr>
                <w:rFonts w:ascii="Arial" w:eastAsia="Arial" w:hAnsi="Arial" w:cs="Arial"/>
                <w:color w:val="000000" w:themeColor="text1"/>
                <w:lang w:val="en-IE"/>
              </w:rPr>
              <w:t>Demonstrate</w:t>
            </w:r>
            <w:r w:rsidRPr="005D5B29">
              <w:rPr>
                <w:rFonts w:ascii="Arial" w:hAnsi="Arial" w:cs="Arial"/>
                <w:color w:val="000000" w:themeColor="text1"/>
                <w:lang w:val="en-IE"/>
              </w:rPr>
              <w:t xml:space="preserve"> </w:t>
            </w:r>
            <w:r w:rsidRPr="005D5B29">
              <w:rPr>
                <w:rFonts w:ascii="Arial" w:eastAsia="Arial" w:hAnsi="Arial" w:cs="Arial"/>
                <w:color w:val="000000" w:themeColor="text1"/>
                <w:lang w:val="en-IE"/>
              </w:rPr>
              <w:t>initiative in the resolution of complex issues / problem solving and proactively develop new proposals and recommend solutions.</w:t>
            </w:r>
          </w:p>
          <w:p w14:paraId="4E4861D9" w14:textId="77777777" w:rsidR="006404E7" w:rsidRPr="005D5B29" w:rsidRDefault="006404E7" w:rsidP="006404E7">
            <w:pPr>
              <w:pStyle w:val="ListParagraph"/>
              <w:ind w:left="360"/>
              <w:rPr>
                <w:rFonts w:ascii="Arial" w:eastAsia="Arial" w:hAnsi="Arial" w:cs="Arial"/>
                <w:color w:val="000000" w:themeColor="text1"/>
              </w:rPr>
            </w:pPr>
            <w:r w:rsidRPr="005D5B29">
              <w:rPr>
                <w:rFonts w:ascii="Arial" w:eastAsia="Arial" w:hAnsi="Arial" w:cs="Arial"/>
                <w:color w:val="000000" w:themeColor="text1"/>
              </w:rPr>
              <w:t>Ability to confidently explain the rationale behind decisions when faced with opposition</w:t>
            </w:r>
          </w:p>
          <w:p w14:paraId="49DEAFC0" w14:textId="77777777" w:rsidR="006404E7" w:rsidRPr="005D5B29" w:rsidRDefault="006404E7" w:rsidP="006404E7">
            <w:pPr>
              <w:rPr>
                <w:rFonts w:ascii="Arial" w:eastAsia="Arial" w:hAnsi="Arial" w:cs="Arial"/>
                <w:color w:val="000000" w:themeColor="text1"/>
              </w:rPr>
            </w:pPr>
          </w:p>
          <w:p w14:paraId="7F09447E" w14:textId="77777777" w:rsidR="006404E7" w:rsidRPr="005D5B29" w:rsidRDefault="006404E7" w:rsidP="006404E7">
            <w:pPr>
              <w:rPr>
                <w:rFonts w:ascii="Arial" w:eastAsia="Arial" w:hAnsi="Arial" w:cs="Arial"/>
                <w:color w:val="000000" w:themeColor="text1"/>
              </w:rPr>
            </w:pPr>
          </w:p>
          <w:p w14:paraId="21959D9F" w14:textId="77777777" w:rsidR="006404E7" w:rsidRPr="005D5B29" w:rsidRDefault="006404E7" w:rsidP="006404E7">
            <w:pPr>
              <w:spacing w:after="120"/>
              <w:contextualSpacing/>
              <w:rPr>
                <w:rFonts w:ascii="Arial" w:eastAsia="Arial" w:hAnsi="Arial" w:cs="Arial"/>
                <w:b/>
                <w:bCs/>
                <w:color w:val="000000" w:themeColor="text1"/>
                <w:lang w:val="en-US"/>
              </w:rPr>
            </w:pPr>
            <w:r w:rsidRPr="005D5B29">
              <w:rPr>
                <w:rFonts w:ascii="Arial" w:eastAsia="Arial" w:hAnsi="Arial" w:cs="Arial"/>
                <w:b/>
                <w:bCs/>
                <w:color w:val="000000" w:themeColor="text1"/>
                <w:lang w:val="en-US"/>
              </w:rPr>
              <w:t>Team Working</w:t>
            </w:r>
          </w:p>
          <w:p w14:paraId="03CC9C61" w14:textId="77777777" w:rsidR="006404E7" w:rsidRPr="005D5B29" w:rsidRDefault="006404E7" w:rsidP="006404E7">
            <w:pPr>
              <w:pStyle w:val="ListParagraph"/>
              <w:numPr>
                <w:ilvl w:val="0"/>
                <w:numId w:val="42"/>
              </w:numPr>
              <w:spacing w:after="120"/>
              <w:contextualSpacing/>
              <w:rPr>
                <w:rFonts w:ascii="Arial" w:eastAsia="Arial" w:hAnsi="Arial" w:cs="Arial"/>
                <w:color w:val="000000" w:themeColor="text1"/>
              </w:rPr>
            </w:pPr>
            <w:r w:rsidRPr="005D5B29">
              <w:rPr>
                <w:rFonts w:ascii="Arial" w:eastAsia="Arial" w:hAnsi="Arial" w:cs="Arial"/>
                <w:color w:val="000000" w:themeColor="text1"/>
              </w:rPr>
              <w:lastRenderedPageBreak/>
              <w:t>The ability to work both independently and collaboratively within a dynamic team and multi stakeholder environment.</w:t>
            </w:r>
          </w:p>
          <w:p w14:paraId="5B97F0E1" w14:textId="77777777" w:rsidR="006404E7" w:rsidRPr="005D5B29" w:rsidRDefault="006404E7" w:rsidP="006404E7">
            <w:pPr>
              <w:pStyle w:val="ListParagraph"/>
              <w:numPr>
                <w:ilvl w:val="0"/>
                <w:numId w:val="42"/>
              </w:numPr>
              <w:spacing w:before="100" w:beforeAutospacing="1" w:after="100" w:afterAutospacing="1"/>
              <w:contextualSpacing/>
              <w:rPr>
                <w:rFonts w:ascii="Arial" w:eastAsia="Arial" w:hAnsi="Arial" w:cs="Arial"/>
                <w:color w:val="000000" w:themeColor="text1"/>
              </w:rPr>
            </w:pPr>
            <w:r w:rsidRPr="005D5B29">
              <w:rPr>
                <w:rFonts w:ascii="Arial" w:eastAsia="Arial" w:hAnsi="Arial" w:cs="Arial"/>
                <w:color w:val="000000" w:themeColor="text1"/>
              </w:rPr>
              <w:t xml:space="preserve">Demonstrate an ability to work as part of the team in establishing a shared sense of purpose and unity across </w:t>
            </w:r>
            <w:proofErr w:type="gramStart"/>
            <w:r w:rsidRPr="005D5B29">
              <w:rPr>
                <w:rFonts w:ascii="Arial" w:eastAsia="Arial" w:hAnsi="Arial" w:cs="Arial"/>
                <w:color w:val="000000" w:themeColor="text1"/>
              </w:rPr>
              <w:t>a number of</w:t>
            </w:r>
            <w:proofErr w:type="gramEnd"/>
            <w:r w:rsidRPr="005D5B29">
              <w:rPr>
                <w:rFonts w:ascii="Arial" w:eastAsia="Arial" w:hAnsi="Arial" w:cs="Arial"/>
                <w:color w:val="000000" w:themeColor="text1"/>
              </w:rPr>
              <w:t xml:space="preserve"> teams delivering on different projects.</w:t>
            </w:r>
          </w:p>
          <w:p w14:paraId="6F00D80E" w14:textId="77777777" w:rsidR="006404E7" w:rsidRPr="005D5B29" w:rsidRDefault="006404E7" w:rsidP="006404E7">
            <w:pPr>
              <w:pStyle w:val="ListParagraph"/>
              <w:numPr>
                <w:ilvl w:val="0"/>
                <w:numId w:val="42"/>
              </w:numPr>
              <w:spacing w:before="100" w:beforeAutospacing="1" w:after="100" w:afterAutospacing="1"/>
              <w:contextualSpacing/>
              <w:rPr>
                <w:rFonts w:ascii="Arial" w:eastAsia="Arial" w:hAnsi="Arial" w:cs="Arial"/>
                <w:color w:val="000000" w:themeColor="text1"/>
              </w:rPr>
            </w:pPr>
            <w:r w:rsidRPr="005D5B29">
              <w:rPr>
                <w:rFonts w:ascii="Arial" w:eastAsia="Arial" w:hAnsi="Arial" w:cs="Arial"/>
                <w:color w:val="000000" w:themeColor="text1"/>
              </w:rPr>
              <w:t>Demonstrate leadership; creating team spirit; leading by example, coaching and supporting individuals to facilitate high performance</w:t>
            </w:r>
            <w:r w:rsidRPr="005D5B29">
              <w:rPr>
                <w:rFonts w:ascii="Arial" w:hAnsi="Arial" w:cs="Arial"/>
              </w:rPr>
              <w:t xml:space="preserve"> and staff development.</w:t>
            </w:r>
          </w:p>
          <w:p w14:paraId="0E6D75A5" w14:textId="77777777" w:rsidR="006404E7" w:rsidRPr="005D5B29" w:rsidRDefault="006404E7" w:rsidP="006404E7">
            <w:pPr>
              <w:pStyle w:val="ListParagraph"/>
              <w:numPr>
                <w:ilvl w:val="0"/>
                <w:numId w:val="42"/>
              </w:numPr>
              <w:spacing w:before="100" w:beforeAutospacing="1" w:after="100" w:afterAutospacing="1"/>
              <w:contextualSpacing/>
              <w:rPr>
                <w:rFonts w:ascii="Arial" w:eastAsia="Arial" w:hAnsi="Arial" w:cs="Arial"/>
                <w:color w:val="000000" w:themeColor="text1"/>
              </w:rPr>
            </w:pPr>
            <w:r w:rsidRPr="005D5B29">
              <w:rPr>
                <w:rFonts w:ascii="Arial" w:eastAsia="Arial" w:hAnsi="Arial" w:cs="Arial"/>
                <w:color w:val="000000" w:themeColor="text1"/>
              </w:rPr>
              <w:t>Demonstrate a commitment to promoting a culture of involvement and consultation within the team, welcoming contributions from others.</w:t>
            </w:r>
          </w:p>
          <w:p w14:paraId="1846E56E" w14:textId="77777777" w:rsidR="006404E7" w:rsidRPr="005D5B29" w:rsidRDefault="006404E7" w:rsidP="006404E7">
            <w:pPr>
              <w:rPr>
                <w:rFonts w:ascii="Arial" w:eastAsia="Arial" w:hAnsi="Arial" w:cs="Arial"/>
                <w:b/>
                <w:bCs/>
                <w:lang w:val="en-US"/>
              </w:rPr>
            </w:pPr>
            <w:r w:rsidRPr="005D5B29">
              <w:rPr>
                <w:rFonts w:ascii="Arial" w:eastAsia="Arial" w:hAnsi="Arial" w:cs="Arial"/>
                <w:b/>
                <w:bCs/>
                <w:lang w:val="en-US"/>
              </w:rPr>
              <w:t>Communications &amp; Interpersonal Skills</w:t>
            </w:r>
          </w:p>
          <w:p w14:paraId="72DC600F" w14:textId="77777777" w:rsidR="006404E7" w:rsidRPr="005D5B29" w:rsidRDefault="006404E7" w:rsidP="006404E7">
            <w:pPr>
              <w:pStyle w:val="ListParagraph"/>
              <w:ind w:left="360"/>
              <w:contextualSpacing/>
              <w:jc w:val="both"/>
              <w:rPr>
                <w:rFonts w:ascii="Arial" w:eastAsia="Arial" w:hAnsi="Arial" w:cs="Arial"/>
                <w:color w:val="000000" w:themeColor="text1"/>
              </w:rPr>
            </w:pPr>
          </w:p>
          <w:p w14:paraId="0B5E1B02" w14:textId="77777777" w:rsidR="006404E7" w:rsidRPr="005D5B29" w:rsidRDefault="006404E7" w:rsidP="006404E7">
            <w:pPr>
              <w:pStyle w:val="ListParagraph"/>
              <w:numPr>
                <w:ilvl w:val="0"/>
                <w:numId w:val="42"/>
              </w:numPr>
              <w:contextualSpacing/>
              <w:jc w:val="both"/>
              <w:rPr>
                <w:rFonts w:ascii="Arial" w:eastAsia="Arial" w:hAnsi="Arial" w:cs="Arial"/>
                <w:color w:val="000000" w:themeColor="text1"/>
              </w:rPr>
            </w:pPr>
            <w:r w:rsidRPr="005D5B29">
              <w:rPr>
                <w:rFonts w:ascii="Arial" w:eastAsia="Arial" w:hAnsi="Arial" w:cs="Arial"/>
                <w:color w:val="000000" w:themeColor="text1"/>
              </w:rPr>
              <w:t xml:space="preserve">Demonstrates excellent communication and interpersonal skills including the ability to present complex information in a clear, concise and confident manner (written &amp; verbal). </w:t>
            </w:r>
            <w:r w:rsidRPr="005D5B29">
              <w:rPr>
                <w:rFonts w:ascii="Arial" w:hAnsi="Arial" w:cs="Arial"/>
              </w:rPr>
              <w:t>Strong presentation skills.</w:t>
            </w:r>
          </w:p>
          <w:p w14:paraId="343EE36F" w14:textId="77777777" w:rsidR="006404E7" w:rsidRPr="005D5B29" w:rsidRDefault="006404E7" w:rsidP="006404E7">
            <w:pPr>
              <w:pStyle w:val="ListParagraph"/>
              <w:numPr>
                <w:ilvl w:val="0"/>
                <w:numId w:val="42"/>
              </w:numPr>
              <w:spacing w:before="100" w:beforeAutospacing="1" w:after="100" w:afterAutospacing="1"/>
              <w:contextualSpacing/>
              <w:jc w:val="both"/>
              <w:rPr>
                <w:rFonts w:ascii="Arial" w:eastAsia="Arial" w:hAnsi="Arial" w:cs="Arial"/>
                <w:color w:val="000000" w:themeColor="text1"/>
              </w:rPr>
            </w:pPr>
            <w:r w:rsidRPr="005D5B29">
              <w:rPr>
                <w:rFonts w:ascii="Arial" w:eastAsia="Arial" w:hAnsi="Arial" w:cs="Arial"/>
                <w:color w:val="000000" w:themeColor="text1"/>
                <w:lang w:val="en-IE"/>
              </w:rPr>
              <w:t xml:space="preserve">Demonstrate the ability to influence people and events and the ability to build and maintain relationships </w:t>
            </w:r>
            <w:r w:rsidRPr="005D5B29">
              <w:rPr>
                <w:rFonts w:ascii="Arial" w:eastAsia="Arial" w:hAnsi="Arial" w:cs="Arial"/>
                <w:color w:val="000000" w:themeColor="text1"/>
              </w:rPr>
              <w:t>with a variety of stakeholders,</w:t>
            </w:r>
            <w:r w:rsidRPr="005D5B29">
              <w:rPr>
                <w:rFonts w:ascii="Arial" w:hAnsi="Arial" w:cs="Arial"/>
              </w:rPr>
              <w:t xml:space="preserve"> working collaboratively within a multi stakeholder environment.</w:t>
            </w:r>
          </w:p>
          <w:p w14:paraId="6BA7ECA4" w14:textId="77777777" w:rsidR="006404E7" w:rsidRPr="005D5B29" w:rsidRDefault="006404E7" w:rsidP="006404E7">
            <w:pPr>
              <w:pStyle w:val="ListParagraph"/>
              <w:numPr>
                <w:ilvl w:val="0"/>
                <w:numId w:val="42"/>
              </w:numPr>
              <w:spacing w:before="100" w:beforeAutospacing="1" w:after="100" w:afterAutospacing="1"/>
              <w:contextualSpacing/>
              <w:jc w:val="both"/>
              <w:rPr>
                <w:rFonts w:ascii="Arial" w:eastAsia="Arial" w:hAnsi="Arial" w:cs="Arial"/>
                <w:color w:val="000000" w:themeColor="text1"/>
              </w:rPr>
            </w:pPr>
            <w:r w:rsidRPr="005D5B29">
              <w:rPr>
                <w:rFonts w:ascii="Arial" w:eastAsia="Arial" w:hAnsi="Arial" w:cs="Arial"/>
                <w:color w:val="000000" w:themeColor="text1"/>
              </w:rPr>
              <w:t>Demonstrate commitment to regular two-way communication across functions and levels, ensuring that messages are clearly understood.</w:t>
            </w:r>
          </w:p>
          <w:p w14:paraId="49E08C15" w14:textId="10A47C3B" w:rsidR="00EB067F" w:rsidRPr="005D5B29" w:rsidRDefault="00EB067F" w:rsidP="006404E7">
            <w:pPr>
              <w:rPr>
                <w:rFonts w:ascii="Arial" w:hAnsi="Arial" w:cs="Arial"/>
                <w:color w:val="000099"/>
                <w:lang w:val="en-IE" w:eastAsia="en-US"/>
              </w:rPr>
            </w:pPr>
          </w:p>
        </w:tc>
      </w:tr>
      <w:tr w:rsidR="00EB067F" w:rsidRPr="00FC59B9" w14:paraId="5E008459" w14:textId="77777777" w:rsidTr="005D5B29">
        <w:tc>
          <w:tcPr>
            <w:tcW w:w="1234" w:type="pct"/>
          </w:tcPr>
          <w:p w14:paraId="0AA0B138" w14:textId="169F5268" w:rsidR="00EB067F" w:rsidRPr="005D5B29" w:rsidRDefault="00EB067F" w:rsidP="00EB067F">
            <w:pPr>
              <w:rPr>
                <w:rFonts w:ascii="Arial" w:hAnsi="Arial" w:cs="Arial"/>
                <w:b/>
                <w:bCs/>
              </w:rPr>
            </w:pPr>
            <w:r w:rsidRPr="005D5B29">
              <w:rPr>
                <w:rFonts w:ascii="Arial" w:hAnsi="Arial" w:cs="Arial"/>
                <w:b/>
                <w:bCs/>
              </w:rPr>
              <w:lastRenderedPageBreak/>
              <w:t>Campaign specific selection process</w:t>
            </w:r>
          </w:p>
          <w:p w14:paraId="51BB73CE" w14:textId="77777777" w:rsidR="00EB067F" w:rsidRPr="005D5B29" w:rsidRDefault="00EB067F" w:rsidP="00EB067F">
            <w:pPr>
              <w:rPr>
                <w:rFonts w:ascii="Arial" w:hAnsi="Arial" w:cs="Arial"/>
                <w:b/>
                <w:bCs/>
              </w:rPr>
            </w:pPr>
          </w:p>
          <w:p w14:paraId="1F568419" w14:textId="37F9FAF8" w:rsidR="00EB067F" w:rsidRPr="005D5B29" w:rsidRDefault="00EB067F" w:rsidP="00EB067F">
            <w:pPr>
              <w:rPr>
                <w:rFonts w:ascii="Arial" w:hAnsi="Arial" w:cs="Arial"/>
                <w:b/>
                <w:bCs/>
              </w:rPr>
            </w:pPr>
            <w:r w:rsidRPr="005D5B29">
              <w:rPr>
                <w:rFonts w:ascii="Arial" w:hAnsi="Arial" w:cs="Arial"/>
                <w:b/>
                <w:bCs/>
              </w:rPr>
              <w:t>Ranking/shortlisting / interview</w:t>
            </w:r>
          </w:p>
        </w:tc>
        <w:tc>
          <w:tcPr>
            <w:tcW w:w="3766" w:type="pct"/>
          </w:tcPr>
          <w:p w14:paraId="551679E3" w14:textId="789808DF" w:rsidR="00EB067F" w:rsidRPr="005D5B29" w:rsidRDefault="00EB067F" w:rsidP="00EB067F">
            <w:pPr>
              <w:rPr>
                <w:rFonts w:ascii="Arial" w:hAnsi="Arial" w:cs="Arial"/>
              </w:rPr>
            </w:pPr>
            <w:r w:rsidRPr="005D5B29">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5D5B29">
              <w:rPr>
                <w:rFonts w:ascii="Arial" w:hAnsi="Arial" w:cs="Arial"/>
              </w:rPr>
              <w:t>in light of</w:t>
            </w:r>
            <w:proofErr w:type="gramEnd"/>
            <w:r w:rsidRPr="005D5B29">
              <w:rPr>
                <w:rFonts w:ascii="Arial" w:hAnsi="Arial" w:cs="Arial"/>
              </w:rPr>
              <w:t xml:space="preserve"> those requirements.  </w:t>
            </w:r>
          </w:p>
          <w:p w14:paraId="5A4EEC41" w14:textId="77777777" w:rsidR="00EB067F" w:rsidRPr="005D5B29" w:rsidRDefault="00EB067F" w:rsidP="00EB067F">
            <w:pPr>
              <w:rPr>
                <w:rFonts w:ascii="Arial" w:hAnsi="Arial" w:cs="Arial"/>
              </w:rPr>
            </w:pPr>
          </w:p>
          <w:p w14:paraId="20CA5DF2" w14:textId="375FEFD6" w:rsidR="00EB067F" w:rsidRPr="005D5B29" w:rsidRDefault="00EB067F" w:rsidP="00EB067F">
            <w:pPr>
              <w:rPr>
                <w:rFonts w:ascii="Arial" w:hAnsi="Arial" w:cs="Arial"/>
              </w:rPr>
            </w:pPr>
            <w:r w:rsidRPr="005D5B29">
              <w:rPr>
                <w:rFonts w:ascii="Arial" w:hAnsi="Arial" w:cs="Arial"/>
              </w:rPr>
              <w:t xml:space="preserve">Failure to include information regarding these requirements may result in you not progressing to the next stage of the selection process.  </w:t>
            </w:r>
          </w:p>
          <w:p w14:paraId="0E82C8B6" w14:textId="77777777" w:rsidR="00EB067F" w:rsidRPr="005D5B29" w:rsidRDefault="00EB067F" w:rsidP="00EB067F">
            <w:pPr>
              <w:rPr>
                <w:rFonts w:ascii="Arial" w:hAnsi="Arial" w:cs="Arial"/>
                <w:iCs/>
              </w:rPr>
            </w:pPr>
          </w:p>
          <w:p w14:paraId="4A5A9FA5" w14:textId="6602F543" w:rsidR="00EB067F" w:rsidRPr="005D5B29" w:rsidRDefault="00EB067F" w:rsidP="00EB067F">
            <w:pPr>
              <w:rPr>
                <w:rFonts w:ascii="Arial" w:hAnsi="Arial" w:cs="Arial"/>
                <w:iCs/>
              </w:rPr>
            </w:pPr>
            <w:r w:rsidRPr="005D5B29">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EB067F" w:rsidRPr="005D5B29" w:rsidRDefault="00EB067F" w:rsidP="00EB067F">
            <w:pPr>
              <w:rPr>
                <w:rFonts w:ascii="Arial" w:hAnsi="Arial" w:cs="Arial"/>
                <w:iCs/>
                <w:highlight w:val="yellow"/>
              </w:rPr>
            </w:pPr>
          </w:p>
        </w:tc>
      </w:tr>
      <w:tr w:rsidR="00EB067F" w:rsidRPr="00FC59B9" w14:paraId="0AD66BBB" w14:textId="77777777" w:rsidTr="005D5B2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234" w:type="pct"/>
          </w:tcPr>
          <w:p w14:paraId="143B93D8" w14:textId="6D4F1E65" w:rsidR="00EB067F" w:rsidRPr="005D5B29" w:rsidRDefault="00EB067F" w:rsidP="00EB067F">
            <w:pPr>
              <w:rPr>
                <w:rFonts w:ascii="Arial" w:hAnsi="Arial" w:cs="Arial"/>
                <w:b/>
                <w:bCs/>
              </w:rPr>
            </w:pPr>
            <w:r w:rsidRPr="005D5B29">
              <w:rPr>
                <w:rFonts w:ascii="Arial" w:hAnsi="Arial" w:cs="Arial"/>
                <w:b/>
                <w:bCs/>
              </w:rPr>
              <w:t xml:space="preserve">Diversity, equality and inclusion </w:t>
            </w:r>
          </w:p>
          <w:p w14:paraId="4CA380A9" w14:textId="77777777" w:rsidR="00EB067F" w:rsidRPr="005D5B29" w:rsidRDefault="00EB067F" w:rsidP="00EB067F">
            <w:pPr>
              <w:jc w:val="right"/>
              <w:rPr>
                <w:rFonts w:ascii="Arial" w:hAnsi="Arial" w:cs="Arial"/>
                <w:b/>
                <w:bCs/>
              </w:rPr>
            </w:pPr>
          </w:p>
        </w:tc>
        <w:tc>
          <w:tcPr>
            <w:tcW w:w="3766" w:type="pct"/>
          </w:tcPr>
          <w:p w14:paraId="378BC044" w14:textId="77777777" w:rsidR="00EB067F" w:rsidRPr="005D5B29" w:rsidRDefault="00EB067F" w:rsidP="00EB067F">
            <w:pPr>
              <w:rPr>
                <w:rFonts w:ascii="Arial" w:hAnsi="Arial" w:cs="Arial"/>
                <w:iCs/>
              </w:rPr>
            </w:pPr>
            <w:r w:rsidRPr="005D5B29">
              <w:rPr>
                <w:rFonts w:ascii="Arial" w:hAnsi="Arial" w:cs="Arial"/>
                <w:iCs/>
              </w:rPr>
              <w:t>The HSE is an equal opportunities employer.</w:t>
            </w:r>
          </w:p>
          <w:p w14:paraId="075BC7A0" w14:textId="77777777" w:rsidR="00EB067F" w:rsidRPr="005D5B29" w:rsidRDefault="00EB067F" w:rsidP="00EB067F">
            <w:pPr>
              <w:rPr>
                <w:rFonts w:ascii="Arial" w:hAnsi="Arial" w:cs="Arial"/>
                <w:color w:val="000000"/>
                <w:shd w:val="clear" w:color="auto" w:fill="FFFFFF"/>
              </w:rPr>
            </w:pPr>
          </w:p>
          <w:p w14:paraId="6705ED36" w14:textId="77777777" w:rsidR="00EB067F" w:rsidRPr="005D5B29" w:rsidRDefault="00EB067F" w:rsidP="00EB067F">
            <w:pPr>
              <w:rPr>
                <w:rFonts w:ascii="Arial" w:hAnsi="Arial" w:cs="Arial"/>
                <w:color w:val="000000"/>
                <w:shd w:val="clear" w:color="auto" w:fill="FFFFFF"/>
              </w:rPr>
            </w:pPr>
            <w:r w:rsidRPr="005D5B29">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EB067F" w:rsidRPr="005D5B29" w:rsidRDefault="00EB067F" w:rsidP="00EB067F">
            <w:pPr>
              <w:rPr>
                <w:rFonts w:ascii="Arial" w:hAnsi="Arial" w:cs="Arial"/>
                <w:color w:val="000000"/>
                <w:shd w:val="clear" w:color="auto" w:fill="FFFFFF"/>
              </w:rPr>
            </w:pPr>
          </w:p>
          <w:p w14:paraId="25259069" w14:textId="77777777" w:rsidR="00EB067F" w:rsidRPr="005D5B29" w:rsidRDefault="00EB067F" w:rsidP="00EB067F">
            <w:pPr>
              <w:rPr>
                <w:rFonts w:ascii="Arial" w:hAnsi="Arial" w:cs="Arial"/>
                <w:color w:val="000000"/>
                <w:shd w:val="clear" w:color="auto" w:fill="FFFFFF"/>
              </w:rPr>
            </w:pPr>
            <w:r w:rsidRPr="005D5B29">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EB067F" w:rsidRPr="005D5B29" w:rsidRDefault="00EB067F" w:rsidP="00EB067F">
            <w:pPr>
              <w:rPr>
                <w:rFonts w:ascii="Arial" w:hAnsi="Arial" w:cs="Arial"/>
                <w:color w:val="000000"/>
                <w:shd w:val="clear" w:color="auto" w:fill="FFFFFF"/>
              </w:rPr>
            </w:pPr>
          </w:p>
          <w:p w14:paraId="03FA5A57" w14:textId="1A88009B" w:rsidR="00EB067F" w:rsidRPr="005D5B29" w:rsidRDefault="00EB067F" w:rsidP="00EB067F">
            <w:pPr>
              <w:rPr>
                <w:rFonts w:ascii="Arial" w:hAnsi="Arial" w:cs="Arial"/>
                <w:color w:val="000000"/>
                <w:shd w:val="clear" w:color="auto" w:fill="FFFFFF"/>
              </w:rPr>
            </w:pPr>
            <w:r w:rsidRPr="005D5B29">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EB067F" w:rsidRPr="005D5B29" w:rsidRDefault="00EB067F" w:rsidP="00EB067F">
            <w:pPr>
              <w:rPr>
                <w:rFonts w:ascii="Arial" w:hAnsi="Arial" w:cs="Arial"/>
                <w:color w:val="000000"/>
                <w:shd w:val="clear" w:color="auto" w:fill="FFFFFF"/>
              </w:rPr>
            </w:pPr>
          </w:p>
          <w:p w14:paraId="24F19261" w14:textId="22DD2FA0" w:rsidR="00EB067F" w:rsidRPr="005D5B29" w:rsidRDefault="00EB067F" w:rsidP="00EB067F">
            <w:pPr>
              <w:rPr>
                <w:rFonts w:ascii="Arial" w:hAnsi="Arial" w:cs="Arial"/>
              </w:rPr>
            </w:pPr>
            <w:r w:rsidRPr="005D5B29">
              <w:rPr>
                <w:rFonts w:ascii="Arial" w:hAnsi="Arial" w:cs="Arial"/>
              </w:rPr>
              <w:t xml:space="preserve">Read more about the HSE’s commitment to </w:t>
            </w:r>
            <w:hyperlink r:id="rId14" w:history="1">
              <w:r w:rsidRPr="005D5B29">
                <w:rPr>
                  <w:rStyle w:val="Hyperlink"/>
                  <w:rFonts w:ascii="Arial" w:hAnsi="Arial" w:cs="Arial"/>
                </w:rPr>
                <w:t>Diversity, Equality and Inclusion</w:t>
              </w:r>
            </w:hyperlink>
            <w:r w:rsidRPr="005D5B29">
              <w:rPr>
                <w:rFonts w:ascii="Arial" w:hAnsi="Arial" w:cs="Arial"/>
              </w:rPr>
              <w:t xml:space="preserve"> </w:t>
            </w:r>
          </w:p>
          <w:p w14:paraId="611557CE" w14:textId="280D653D" w:rsidR="00EB067F" w:rsidRPr="005D5B29" w:rsidRDefault="00EB067F" w:rsidP="00EB067F">
            <w:pPr>
              <w:rPr>
                <w:rFonts w:ascii="Arial" w:hAnsi="Arial" w:cs="Arial"/>
              </w:rPr>
            </w:pPr>
          </w:p>
        </w:tc>
      </w:tr>
      <w:tr w:rsidR="00EB067F" w:rsidRPr="00FC59B9" w14:paraId="34206BA6" w14:textId="77777777" w:rsidTr="005D5B29">
        <w:tc>
          <w:tcPr>
            <w:tcW w:w="1234" w:type="pct"/>
          </w:tcPr>
          <w:p w14:paraId="54E222E5" w14:textId="3BE0F72B" w:rsidR="00EB067F" w:rsidRPr="005D5B29" w:rsidRDefault="00EB067F" w:rsidP="00EB067F">
            <w:pPr>
              <w:rPr>
                <w:rFonts w:ascii="Arial" w:hAnsi="Arial" w:cs="Arial"/>
                <w:b/>
                <w:bCs/>
              </w:rPr>
            </w:pPr>
            <w:r w:rsidRPr="005D5B29">
              <w:rPr>
                <w:rFonts w:ascii="Arial" w:hAnsi="Arial" w:cs="Arial"/>
                <w:b/>
                <w:bCs/>
              </w:rPr>
              <w:lastRenderedPageBreak/>
              <w:t>Code of practice</w:t>
            </w:r>
          </w:p>
        </w:tc>
        <w:tc>
          <w:tcPr>
            <w:tcW w:w="3766" w:type="pct"/>
          </w:tcPr>
          <w:p w14:paraId="02619FDC" w14:textId="77777777" w:rsidR="00EB067F" w:rsidRPr="005D5B29" w:rsidRDefault="00EB067F" w:rsidP="00EB067F">
            <w:pPr>
              <w:rPr>
                <w:rFonts w:ascii="Arial" w:hAnsi="Arial" w:cs="Arial"/>
                <w:lang w:val="en-IE" w:eastAsia="en-US"/>
              </w:rPr>
            </w:pPr>
            <w:r w:rsidRPr="005D5B29">
              <w:rPr>
                <w:rFonts w:ascii="Arial" w:hAnsi="Arial" w:cs="Arial"/>
              </w:rPr>
              <w:t>The Health Service Executive</w:t>
            </w:r>
            <w:r w:rsidRPr="005D5B29">
              <w:rPr>
                <w:rFonts w:ascii="Arial" w:hAnsi="Arial" w:cs="Arial"/>
                <w:color w:val="FF0000"/>
              </w:rPr>
              <w:t xml:space="preserve"> </w:t>
            </w:r>
            <w:r w:rsidRPr="005D5B29">
              <w:rPr>
                <w:rFonts w:ascii="Arial" w:hAnsi="Arial" w:cs="Arial"/>
              </w:rPr>
              <w:t>will run this campaign in compliance with the Code of Practice prepared by the Commission for Public Service Appointments (CPSA).</w:t>
            </w:r>
          </w:p>
          <w:p w14:paraId="763E6747" w14:textId="77777777" w:rsidR="00EB067F" w:rsidRPr="005D5B29" w:rsidRDefault="00EB067F" w:rsidP="00EB067F">
            <w:pPr>
              <w:rPr>
                <w:rFonts w:ascii="Arial" w:hAnsi="Arial" w:cs="Arial"/>
              </w:rPr>
            </w:pPr>
          </w:p>
          <w:p w14:paraId="530CFD04" w14:textId="5EE30451" w:rsidR="00EB067F" w:rsidRPr="005D5B29" w:rsidRDefault="00EB067F" w:rsidP="00EB067F">
            <w:pPr>
              <w:shd w:val="clear" w:color="auto" w:fill="FFFFFF"/>
              <w:spacing w:line="276" w:lineRule="auto"/>
              <w:rPr>
                <w:rFonts w:ascii="Arial" w:hAnsi="Arial" w:cs="Arial"/>
                <w:color w:val="333333"/>
                <w:lang w:val="en-IE" w:eastAsia="en-IE"/>
              </w:rPr>
            </w:pPr>
            <w:r w:rsidRPr="005D5B29">
              <w:rPr>
                <w:rFonts w:ascii="Arial" w:hAnsi="Arial" w:cs="Arial"/>
              </w:rPr>
              <w:t xml:space="preserve">The CPSA is responsible for </w:t>
            </w:r>
            <w:r w:rsidRPr="005D5B29">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EB067F" w:rsidRPr="005D5B29" w:rsidRDefault="00EB067F" w:rsidP="00EB067F">
            <w:pPr>
              <w:ind w:firstLine="720"/>
              <w:rPr>
                <w:rFonts w:ascii="Arial" w:hAnsi="Arial" w:cs="Arial"/>
              </w:rPr>
            </w:pPr>
          </w:p>
          <w:p w14:paraId="7BD7C8A0" w14:textId="5C891930" w:rsidR="00EB067F" w:rsidRPr="005D5B29" w:rsidRDefault="00EB067F" w:rsidP="00EB067F">
            <w:pPr>
              <w:rPr>
                <w:rFonts w:ascii="Arial" w:hAnsi="Arial" w:cs="Arial"/>
                <w:lang w:val="en-IE" w:eastAsia="en-US"/>
              </w:rPr>
            </w:pPr>
            <w:r w:rsidRPr="005D5B29">
              <w:rPr>
                <w:rFonts w:ascii="Arial" w:hAnsi="Arial" w:cs="Arial"/>
              </w:rPr>
              <w:t xml:space="preserve">Read the </w:t>
            </w:r>
            <w:hyperlink r:id="rId15" w:history="1">
              <w:r w:rsidRPr="005D5B29">
                <w:rPr>
                  <w:rStyle w:val="Hyperlink"/>
                  <w:rFonts w:ascii="Arial" w:hAnsi="Arial" w:cs="Arial"/>
                </w:rPr>
                <w:t>CPSA Code of Practice</w:t>
              </w:r>
            </w:hyperlink>
            <w:r w:rsidRPr="005D5B29">
              <w:rPr>
                <w:rFonts w:ascii="Arial" w:hAnsi="Arial" w:cs="Arial"/>
              </w:rPr>
              <w:t xml:space="preserve">. </w:t>
            </w:r>
          </w:p>
          <w:p w14:paraId="20388A5A" w14:textId="77777777" w:rsidR="00EB067F" w:rsidRPr="005D5B29" w:rsidRDefault="00EB067F" w:rsidP="00EB067F">
            <w:pPr>
              <w:rPr>
                <w:rFonts w:ascii="Arial" w:hAnsi="Arial" w:cs="Arial"/>
              </w:rPr>
            </w:pPr>
          </w:p>
        </w:tc>
      </w:tr>
      <w:tr w:rsidR="00EB067F" w:rsidRPr="00FC59B9" w14:paraId="78E52213" w14:textId="77777777" w:rsidTr="005D5B29">
        <w:tc>
          <w:tcPr>
            <w:tcW w:w="5000" w:type="pct"/>
            <w:gridSpan w:val="2"/>
          </w:tcPr>
          <w:p w14:paraId="5ACE87AF" w14:textId="30B8949E" w:rsidR="00EB067F" w:rsidRPr="005D5B29" w:rsidRDefault="00EB067F" w:rsidP="00EB067F">
            <w:pPr>
              <w:rPr>
                <w:rFonts w:ascii="Arial" w:hAnsi="Arial" w:cs="Arial"/>
              </w:rPr>
            </w:pPr>
            <w:r w:rsidRPr="005D5B29">
              <w:rPr>
                <w:rFonts w:ascii="Arial" w:hAnsi="Arial" w:cs="Arial"/>
              </w:rPr>
              <w:t>The reform programme outlined for the health services may impact on this role, and as structures change the job specification may be reviewed.</w:t>
            </w:r>
          </w:p>
          <w:p w14:paraId="4038303F" w14:textId="77777777" w:rsidR="00EB067F" w:rsidRPr="005D5B29" w:rsidRDefault="00EB067F" w:rsidP="00EB067F">
            <w:pPr>
              <w:rPr>
                <w:rFonts w:ascii="Arial" w:hAnsi="Arial" w:cs="Arial"/>
              </w:rPr>
            </w:pPr>
          </w:p>
          <w:p w14:paraId="469FBB66" w14:textId="55CBD260" w:rsidR="00EB067F" w:rsidRPr="005D5B29" w:rsidRDefault="00EB067F" w:rsidP="00EB067F">
            <w:pPr>
              <w:rPr>
                <w:rFonts w:ascii="Arial" w:hAnsi="Arial" w:cs="Arial"/>
              </w:rPr>
            </w:pPr>
            <w:r w:rsidRPr="005D5B29">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67F30C6C" w14:textId="66D62DCB" w:rsidR="006404E7" w:rsidRPr="006404E7" w:rsidRDefault="0068735E" w:rsidP="006404E7">
      <w:pPr>
        <w:spacing w:after="200" w:line="276" w:lineRule="auto"/>
        <w:rPr>
          <w:rFonts w:ascii="Arial" w:hAnsi="Arial" w:cs="Arial"/>
          <w:b/>
          <w:color w:val="000099"/>
          <w:sz w:val="22"/>
          <w:szCs w:val="22"/>
        </w:rPr>
      </w:pPr>
      <w:r w:rsidRPr="00FC59B9">
        <w:rPr>
          <w:rFonts w:ascii="Arial" w:hAnsi="Arial" w:cs="Arial"/>
          <w:b/>
          <w:color w:val="000099"/>
          <w:sz w:val="22"/>
          <w:szCs w:val="22"/>
        </w:rPr>
        <w:br w:type="page"/>
      </w:r>
      <w:r w:rsidR="006404E7" w:rsidRPr="00324FEE">
        <w:rPr>
          <w:noProof/>
          <w:color w:val="000099"/>
          <w:lang w:val="en-IE" w:eastAsia="en-IE"/>
        </w:rPr>
        <w:lastRenderedPageBreak/>
        <w:drawing>
          <wp:inline distT="0" distB="0" distL="0" distR="0" wp14:anchorId="0FC782E2" wp14:editId="72654287">
            <wp:extent cx="1073889" cy="1038860"/>
            <wp:effectExtent l="0" t="0" r="0" b="0"/>
            <wp:docPr id="5" name="Picture 5"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87713" cy="1052233"/>
                    </a:xfrm>
                    <a:prstGeom prst="rect">
                      <a:avLst/>
                    </a:prstGeom>
                    <a:noFill/>
                    <a:ln>
                      <a:noFill/>
                    </a:ln>
                  </pic:spPr>
                </pic:pic>
              </a:graphicData>
            </a:graphic>
          </wp:inline>
        </w:drawing>
      </w:r>
      <w:r w:rsidR="006404E7">
        <w:rPr>
          <w:rFonts w:ascii="Arial" w:hAnsi="Arial" w:cs="Arial"/>
          <w:b/>
        </w:rPr>
        <w:t>Process Improvement &amp; Compliance Officer</w:t>
      </w:r>
      <w:r w:rsidR="006404E7" w:rsidRPr="0026359C">
        <w:rPr>
          <w:rFonts w:ascii="Arial" w:hAnsi="Arial" w:cs="Arial"/>
          <w:b/>
          <w:iCs/>
        </w:rPr>
        <w:t xml:space="preserve"> (Grade VII)</w:t>
      </w:r>
    </w:p>
    <w:p w14:paraId="477B8795" w14:textId="589AEEE1" w:rsidR="00543F98" w:rsidRPr="00FC59B9" w:rsidRDefault="00543F98" w:rsidP="00543F98">
      <w:pPr>
        <w:jc w:val="center"/>
        <w:rPr>
          <w:rFonts w:ascii="Arial" w:hAnsi="Arial" w:cs="Arial"/>
          <w:b/>
          <w:sz w:val="22"/>
          <w:szCs w:val="22"/>
        </w:rPr>
      </w:pPr>
      <w:r w:rsidRPr="00FC59B9">
        <w:rPr>
          <w:rFonts w:ascii="Arial" w:hAnsi="Arial" w:cs="Arial"/>
          <w:b/>
          <w:sz w:val="22"/>
          <w:szCs w:val="22"/>
        </w:rPr>
        <w:t xml:space="preserve">Terms and </w:t>
      </w:r>
      <w:r w:rsidR="00762396" w:rsidRPr="00FC59B9">
        <w:rPr>
          <w:rFonts w:ascii="Arial" w:hAnsi="Arial" w:cs="Arial"/>
          <w:b/>
          <w:sz w:val="22"/>
          <w:szCs w:val="22"/>
        </w:rPr>
        <w:t>conditions of employment</w:t>
      </w:r>
    </w:p>
    <w:p w14:paraId="690D2748" w14:textId="77777777" w:rsidR="00543F98" w:rsidRPr="00FC59B9" w:rsidRDefault="00543F98" w:rsidP="00543F98">
      <w:pPr>
        <w:jc w:val="cente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543F98" w:rsidRPr="00FC59B9" w14:paraId="648DD409" w14:textId="77777777" w:rsidTr="00762396">
        <w:tc>
          <w:tcPr>
            <w:tcW w:w="1187" w:type="pct"/>
          </w:tcPr>
          <w:p w14:paraId="38A8F24A" w14:textId="2C1F6F7C"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 xml:space="preserve">Tenure </w:t>
            </w:r>
          </w:p>
        </w:tc>
        <w:tc>
          <w:tcPr>
            <w:tcW w:w="3813" w:type="pct"/>
          </w:tcPr>
          <w:p w14:paraId="4463C165" w14:textId="64F1E9C2"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 xml:space="preserve">The current vacancy </w:t>
            </w:r>
            <w:r w:rsidRPr="006404E7">
              <w:rPr>
                <w:rFonts w:ascii="Arial" w:hAnsi="Arial" w:cs="Arial"/>
                <w:spacing w:val="-3"/>
                <w:sz w:val="22"/>
                <w:szCs w:val="22"/>
              </w:rPr>
              <w:t xml:space="preserve">available is </w:t>
            </w:r>
            <w:r w:rsidRPr="006404E7">
              <w:rPr>
                <w:rFonts w:ascii="Arial" w:hAnsi="Arial" w:cs="Arial"/>
                <w:bCs/>
                <w:spacing w:val="-3"/>
                <w:sz w:val="22"/>
                <w:szCs w:val="22"/>
              </w:rPr>
              <w:t>permanent</w:t>
            </w:r>
            <w:r w:rsidRPr="006404E7">
              <w:rPr>
                <w:rFonts w:ascii="Arial" w:hAnsi="Arial" w:cs="Arial"/>
                <w:spacing w:val="-3"/>
                <w:sz w:val="22"/>
                <w:szCs w:val="22"/>
              </w:rPr>
              <w:t xml:space="preserve"> and </w:t>
            </w:r>
            <w:r w:rsidRPr="006404E7">
              <w:rPr>
                <w:rFonts w:ascii="Arial" w:hAnsi="Arial" w:cs="Arial"/>
                <w:bCs/>
                <w:spacing w:val="-3"/>
                <w:sz w:val="22"/>
                <w:szCs w:val="22"/>
              </w:rPr>
              <w:t>whole time</w:t>
            </w:r>
            <w:r w:rsidR="006404E7" w:rsidRPr="006404E7">
              <w:rPr>
                <w:rFonts w:ascii="Arial" w:hAnsi="Arial" w:cs="Arial"/>
                <w:bCs/>
                <w:spacing w:val="-3"/>
                <w:sz w:val="22"/>
                <w:szCs w:val="22"/>
              </w:rPr>
              <w:t>.</w:t>
            </w:r>
            <w:r w:rsidRPr="006404E7">
              <w:rPr>
                <w:rFonts w:ascii="Arial" w:hAnsi="Arial" w:cs="Arial"/>
                <w:spacing w:val="-3"/>
                <w:sz w:val="22"/>
                <w:szCs w:val="22"/>
              </w:rPr>
              <w:t xml:space="preserve">  </w:t>
            </w:r>
          </w:p>
          <w:p w14:paraId="41FF2897"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p w14:paraId="74C50E15" w14:textId="1162882E"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 xml:space="preserve">The post is pensionable. A </w:t>
            </w:r>
            <w:r w:rsidR="006404E7">
              <w:rPr>
                <w:rFonts w:ascii="Arial" w:hAnsi="Arial" w:cs="Arial"/>
                <w:spacing w:val="-3"/>
                <w:sz w:val="22"/>
                <w:szCs w:val="22"/>
              </w:rPr>
              <w:t xml:space="preserve">supplementary </w:t>
            </w:r>
            <w:r w:rsidRPr="00FC59B9">
              <w:rPr>
                <w:rFonts w:ascii="Arial" w:hAnsi="Arial" w:cs="Arial"/>
                <w:spacing w:val="-3"/>
                <w:sz w:val="22"/>
                <w:szCs w:val="22"/>
              </w:rPr>
              <w:t xml:space="preserve">panel may be created from which permanent and specified purpose vacancies of full or part time duration may be filled. The tenure of these posts will be indicated at “expression of interest” stage. </w:t>
            </w:r>
          </w:p>
          <w:p w14:paraId="46BA24AE"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p w14:paraId="6E1DF429" w14:textId="50A8B9C5"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Appointment as an employee of the Health Service Executive is governed by the Health Act 2004</w:t>
            </w:r>
            <w:r w:rsidR="002B6B2C">
              <w:rPr>
                <w:rFonts w:ascii="Arial" w:hAnsi="Arial" w:cs="Arial"/>
                <w:spacing w:val="-3"/>
                <w:sz w:val="22"/>
                <w:szCs w:val="22"/>
              </w:rPr>
              <w:t>,</w:t>
            </w:r>
            <w:r w:rsidRPr="00FC59B9">
              <w:rPr>
                <w:rFonts w:ascii="Arial" w:hAnsi="Arial" w:cs="Arial"/>
                <w:spacing w:val="-3"/>
                <w:sz w:val="22"/>
                <w:szCs w:val="22"/>
              </w:rPr>
              <w:t xml:space="preserve"> the Public Service Management (Recruitment and Appointments) Act 2004</w:t>
            </w:r>
            <w:r w:rsidR="002B6B2C">
              <w:rPr>
                <w:rFonts w:ascii="Arial" w:hAnsi="Arial" w:cs="Arial"/>
                <w:spacing w:val="-3"/>
                <w:sz w:val="22"/>
                <w:szCs w:val="22"/>
              </w:rPr>
              <w:t>,</w:t>
            </w:r>
            <w:r w:rsidRPr="00FC59B9">
              <w:rPr>
                <w:rFonts w:ascii="Arial" w:hAnsi="Arial" w:cs="Arial"/>
                <w:spacing w:val="-3"/>
                <w:sz w:val="22"/>
                <w:szCs w:val="22"/>
              </w:rPr>
              <w:t xml:space="preserve"> and Public Service Management (Recruitment and Appointments) Amendment Act 2013.</w:t>
            </w:r>
          </w:p>
          <w:p w14:paraId="0E2CB7A4"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tc>
      </w:tr>
      <w:tr w:rsidR="006404E7" w:rsidRPr="00FC59B9" w14:paraId="1FB85340" w14:textId="77777777" w:rsidTr="00762396">
        <w:tc>
          <w:tcPr>
            <w:tcW w:w="1187" w:type="pct"/>
          </w:tcPr>
          <w:p w14:paraId="69AD0794" w14:textId="2D6276A5" w:rsidR="006404E7" w:rsidRPr="00FC59B9" w:rsidRDefault="006404E7" w:rsidP="006404E7">
            <w:pPr>
              <w:rPr>
                <w:rFonts w:ascii="Arial" w:hAnsi="Arial" w:cs="Arial"/>
                <w:b/>
                <w:bCs/>
                <w:sz w:val="22"/>
                <w:szCs w:val="22"/>
              </w:rPr>
            </w:pPr>
            <w:r w:rsidRPr="00E766A5">
              <w:rPr>
                <w:rFonts w:ascii="Arial" w:hAnsi="Arial" w:cs="Arial"/>
                <w:b/>
                <w:bCs/>
              </w:rPr>
              <w:t>Remuneration</w:t>
            </w:r>
          </w:p>
        </w:tc>
        <w:tc>
          <w:tcPr>
            <w:tcW w:w="3813" w:type="pct"/>
          </w:tcPr>
          <w:p w14:paraId="4A2320AC" w14:textId="54410FB5" w:rsidR="006404E7" w:rsidRPr="006404E7" w:rsidRDefault="006404E7" w:rsidP="006404E7">
            <w:pPr>
              <w:jc w:val="both"/>
              <w:rPr>
                <w:rFonts w:ascii="Arial" w:hAnsi="Arial" w:cs="Arial"/>
                <w:highlight w:val="yellow"/>
              </w:rPr>
            </w:pPr>
            <w:r>
              <w:rPr>
                <w:rFonts w:ascii="Arial" w:hAnsi="Arial" w:cs="Arial"/>
              </w:rPr>
              <w:t xml:space="preserve">The agreed pay scale </w:t>
            </w:r>
            <w:r w:rsidR="00382315" w:rsidRPr="00382315">
              <w:rPr>
                <w:rFonts w:ascii="Arial" w:hAnsi="Arial" w:cs="Arial"/>
              </w:rPr>
              <w:t xml:space="preserve">for this post is: </w:t>
            </w:r>
            <w:r w:rsidRPr="00382315">
              <w:rPr>
                <w:rFonts w:ascii="Arial" w:hAnsi="Arial" w:cs="Arial"/>
              </w:rPr>
              <w:t>(as at 01/0</w:t>
            </w:r>
            <w:r w:rsidR="00382315" w:rsidRPr="00382315">
              <w:rPr>
                <w:rFonts w:ascii="Arial" w:hAnsi="Arial" w:cs="Arial"/>
              </w:rPr>
              <w:t>2</w:t>
            </w:r>
            <w:r w:rsidRPr="00382315">
              <w:rPr>
                <w:rFonts w:ascii="Arial" w:hAnsi="Arial" w:cs="Arial"/>
              </w:rPr>
              <w:t>/2</w:t>
            </w:r>
            <w:r w:rsidR="00382315" w:rsidRPr="00382315">
              <w:rPr>
                <w:rFonts w:ascii="Arial" w:hAnsi="Arial" w:cs="Arial"/>
              </w:rPr>
              <w:t>6</w:t>
            </w:r>
            <w:r w:rsidRPr="00382315">
              <w:rPr>
                <w:rFonts w:ascii="Arial" w:hAnsi="Arial" w:cs="Arial"/>
              </w:rPr>
              <w:t xml:space="preserve">) </w:t>
            </w:r>
          </w:p>
          <w:p w14:paraId="40A953CE" w14:textId="77777777" w:rsidR="006404E7" w:rsidRPr="00382315" w:rsidRDefault="006404E7" w:rsidP="006404E7">
            <w:pPr>
              <w:jc w:val="both"/>
              <w:rPr>
                <w:rFonts w:ascii="Arial" w:hAnsi="Arial" w:cs="Arial"/>
                <w:highlight w:val="yellow"/>
              </w:rPr>
            </w:pPr>
          </w:p>
          <w:p w14:paraId="4C23D995" w14:textId="77777777" w:rsidR="00382315" w:rsidRPr="00382315" w:rsidRDefault="00382315" w:rsidP="00382315">
            <w:pPr>
              <w:rPr>
                <w:rFonts w:ascii="Arial" w:hAnsi="Arial" w:cs="Arial"/>
              </w:rPr>
            </w:pPr>
            <w:r w:rsidRPr="00382315">
              <w:rPr>
                <w:rFonts w:ascii="Arial" w:hAnsi="Arial" w:cs="Arial"/>
              </w:rPr>
              <w:t>€60,613, €62,094, €63,824, €65,560, €67,302, €68,858, €70,442, €71,985, €73,516, €</w:t>
            </w:r>
            <w:r w:rsidRPr="00382315">
              <w:rPr>
                <w:rFonts w:ascii="Arial" w:eastAsia="Arial" w:hAnsi="Arial" w:cs="Arial"/>
                <w:b/>
              </w:rPr>
              <w:t>76,151</w:t>
            </w:r>
            <w:r w:rsidRPr="00382315">
              <w:rPr>
                <w:rFonts w:ascii="Arial" w:hAnsi="Arial" w:cs="Arial"/>
                <w:b/>
              </w:rPr>
              <w:t>, €</w:t>
            </w:r>
            <w:r w:rsidRPr="00382315">
              <w:rPr>
                <w:rFonts w:ascii="Arial" w:eastAsia="Arial" w:hAnsi="Arial" w:cs="Arial"/>
                <w:b/>
              </w:rPr>
              <w:t>78,795</w:t>
            </w:r>
            <w:r w:rsidRPr="00382315">
              <w:rPr>
                <w:rFonts w:ascii="Arial" w:hAnsi="Arial" w:cs="Arial"/>
                <w:b/>
              </w:rPr>
              <w:t xml:space="preserve"> LSIs</w:t>
            </w:r>
          </w:p>
          <w:p w14:paraId="2BA5E09E" w14:textId="77777777" w:rsidR="006404E7" w:rsidRDefault="006404E7" w:rsidP="006404E7">
            <w:pPr>
              <w:jc w:val="both"/>
              <w:rPr>
                <w:rFonts w:ascii="Arial" w:hAnsi="Arial" w:cs="Arial"/>
              </w:rPr>
            </w:pPr>
          </w:p>
          <w:p w14:paraId="15A6C9F2" w14:textId="77777777" w:rsidR="006404E7" w:rsidRDefault="006404E7" w:rsidP="006404E7">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2E08B945" w14:textId="77777777" w:rsidR="006404E7" w:rsidRPr="00FC59B9" w:rsidRDefault="006404E7" w:rsidP="005F595E">
            <w:pPr>
              <w:tabs>
                <w:tab w:val="left" w:pos="-720"/>
                <w:tab w:val="left" w:pos="0"/>
                <w:tab w:val="left" w:pos="720"/>
              </w:tabs>
              <w:suppressAutoHyphens/>
              <w:jc w:val="both"/>
              <w:rPr>
                <w:rFonts w:ascii="Arial" w:hAnsi="Arial" w:cs="Arial"/>
                <w:spacing w:val="-3"/>
                <w:sz w:val="22"/>
                <w:szCs w:val="22"/>
              </w:rPr>
            </w:pPr>
          </w:p>
        </w:tc>
      </w:tr>
      <w:tr w:rsidR="00543F98" w:rsidRPr="00FC59B9" w14:paraId="3F765092" w14:textId="77777777" w:rsidTr="00762396">
        <w:tc>
          <w:tcPr>
            <w:tcW w:w="1187" w:type="pct"/>
          </w:tcPr>
          <w:p w14:paraId="0FB817B0" w14:textId="47D7526F"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Working week</w:t>
            </w:r>
          </w:p>
          <w:p w14:paraId="24717DED" w14:textId="77777777" w:rsidR="00543F98" w:rsidRPr="00FC59B9" w:rsidRDefault="00543F98" w:rsidP="005F595E">
            <w:pPr>
              <w:jc w:val="both"/>
              <w:rPr>
                <w:rFonts w:ascii="Arial" w:hAnsi="Arial" w:cs="Arial"/>
                <w:b/>
                <w:bCs/>
                <w:sz w:val="22"/>
                <w:szCs w:val="22"/>
              </w:rPr>
            </w:pPr>
          </w:p>
        </w:tc>
        <w:tc>
          <w:tcPr>
            <w:tcW w:w="3813" w:type="pct"/>
          </w:tcPr>
          <w:p w14:paraId="44AC9C6F" w14:textId="1432A721" w:rsidR="00ED5846" w:rsidRPr="00FC59B9" w:rsidRDefault="00ED5846" w:rsidP="00ED5846">
            <w:pPr>
              <w:pStyle w:val="paragraph"/>
              <w:spacing w:before="0" w:beforeAutospacing="0" w:after="0" w:afterAutospacing="0"/>
              <w:textAlignment w:val="baseline"/>
              <w:rPr>
                <w:rFonts w:ascii="Arial" w:hAnsi="Arial" w:cs="Arial"/>
                <w:sz w:val="22"/>
                <w:szCs w:val="22"/>
              </w:rPr>
            </w:pPr>
            <w:r w:rsidRPr="00FC59B9">
              <w:rPr>
                <w:rStyle w:val="normaltextrun"/>
                <w:rFonts w:ascii="Arial" w:hAnsi="Arial" w:cs="Arial"/>
                <w:sz w:val="22"/>
                <w:szCs w:val="22"/>
                <w:lang w:val="en-US"/>
              </w:rPr>
              <w:t xml:space="preserve">The standard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of attendance for your grade are </w:t>
            </w:r>
            <w:r w:rsidR="006404E7">
              <w:rPr>
                <w:rStyle w:val="normaltextrun"/>
                <w:rFonts w:ascii="Arial" w:hAnsi="Arial" w:cs="Arial"/>
                <w:sz w:val="22"/>
                <w:szCs w:val="22"/>
                <w:lang w:val="en-US"/>
              </w:rPr>
              <w:t>35</w:t>
            </w:r>
            <w:r w:rsidRPr="00FC59B9">
              <w:rPr>
                <w:rStyle w:val="normaltextrun"/>
                <w:rFonts w:ascii="Arial" w:hAnsi="Arial" w:cs="Arial"/>
                <w:sz w:val="22"/>
                <w:szCs w:val="22"/>
                <w:lang w:val="en-US"/>
              </w:rPr>
              <w:t xml:space="preserv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per week. Your normal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are </w:t>
            </w:r>
            <w:r w:rsidR="006404E7">
              <w:rPr>
                <w:rStyle w:val="normaltextrun"/>
                <w:rFonts w:ascii="Arial" w:hAnsi="Arial" w:cs="Arial"/>
                <w:sz w:val="22"/>
                <w:szCs w:val="22"/>
                <w:lang w:val="en-US"/>
              </w:rPr>
              <w:t>35</w:t>
            </w:r>
            <w:r w:rsidRPr="00FC59B9">
              <w:rPr>
                <w:rStyle w:val="normaltextrun"/>
                <w:rFonts w:ascii="Arial" w:hAnsi="Arial" w:cs="Arial"/>
                <w:sz w:val="22"/>
                <w:szCs w:val="22"/>
                <w:lang w:val="en-US"/>
              </w:rPr>
              <w:t xml:space="preserv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Contracted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that are less than the standard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for your grade will be paid pro rata to the full time equivalent.</w:t>
            </w:r>
          </w:p>
          <w:p w14:paraId="2CFA38B9" w14:textId="086DAF46" w:rsidR="00ED5846" w:rsidRPr="00FC59B9" w:rsidRDefault="00ED5846" w:rsidP="00ED5846">
            <w:pPr>
              <w:pStyle w:val="paragraph"/>
              <w:spacing w:before="0" w:beforeAutospacing="0" w:after="0" w:afterAutospacing="0"/>
              <w:textAlignment w:val="baseline"/>
              <w:rPr>
                <w:rFonts w:ascii="Arial" w:hAnsi="Arial" w:cs="Arial"/>
                <w:sz w:val="22"/>
                <w:szCs w:val="22"/>
              </w:rPr>
            </w:pPr>
          </w:p>
          <w:p w14:paraId="165EE85A" w14:textId="145E6D1E" w:rsidR="00ED5846" w:rsidRPr="00FC59B9" w:rsidRDefault="00ED5846" w:rsidP="00ED5846">
            <w:pPr>
              <w:pStyle w:val="paragraph"/>
              <w:spacing w:before="0" w:beforeAutospacing="0" w:after="0" w:afterAutospacing="0"/>
              <w:textAlignment w:val="baseline"/>
              <w:rPr>
                <w:rFonts w:ascii="Arial" w:hAnsi="Arial" w:cs="Arial"/>
                <w:sz w:val="22"/>
                <w:szCs w:val="22"/>
              </w:rPr>
            </w:pPr>
            <w:r w:rsidRPr="00FC59B9">
              <w:rPr>
                <w:rStyle w:val="normaltextrun"/>
                <w:rFonts w:ascii="Arial" w:hAnsi="Arial" w:cs="Arial"/>
                <w:sz w:val="22"/>
                <w:szCs w:val="22"/>
                <w:lang w:val="en-US"/>
              </w:rPr>
              <w:t xml:space="preserve">You are required to work agreed roster/on-call arrangements advised by your Reporting Manager. Your contracted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are liable to change between the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of 8.00am and 8.00pm over seven days to meet the requirements for extended day services in accordance with the terms of collective agreements and HSE Circulars.</w:t>
            </w:r>
          </w:p>
          <w:p w14:paraId="68311EC5" w14:textId="12B985D8" w:rsidR="001E592B" w:rsidRPr="00FC59B9" w:rsidRDefault="001E592B" w:rsidP="005F595E">
            <w:pPr>
              <w:jc w:val="both"/>
              <w:rPr>
                <w:rFonts w:ascii="Arial" w:hAnsi="Arial" w:cs="Arial"/>
                <w:sz w:val="22"/>
                <w:szCs w:val="22"/>
              </w:rPr>
            </w:pPr>
          </w:p>
        </w:tc>
      </w:tr>
      <w:tr w:rsidR="00543F98" w:rsidRPr="00FC59B9" w14:paraId="026D2AAA" w14:textId="77777777" w:rsidTr="00762396">
        <w:tc>
          <w:tcPr>
            <w:tcW w:w="1187" w:type="pct"/>
          </w:tcPr>
          <w:p w14:paraId="38FDC52F" w14:textId="62B38BF6"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Annual leave</w:t>
            </w:r>
          </w:p>
        </w:tc>
        <w:tc>
          <w:tcPr>
            <w:tcW w:w="3813" w:type="pct"/>
          </w:tcPr>
          <w:p w14:paraId="7A82753C" w14:textId="77777777" w:rsidR="00543F98" w:rsidRPr="00FC59B9" w:rsidRDefault="000010EE" w:rsidP="005F595E">
            <w:pPr>
              <w:rPr>
                <w:rFonts w:ascii="Arial" w:hAnsi="Arial" w:cs="Arial"/>
                <w:sz w:val="22"/>
                <w:szCs w:val="22"/>
              </w:rPr>
            </w:pPr>
            <w:r w:rsidRPr="00FC59B9">
              <w:rPr>
                <w:rFonts w:ascii="Arial" w:eastAsiaTheme="minorHAnsi" w:hAnsi="Arial" w:cs="Arial"/>
                <w:color w:val="000000"/>
                <w:sz w:val="22"/>
                <w:szCs w:val="22"/>
                <w:lang w:val="en-IE" w:eastAsia="en-US"/>
              </w:rPr>
              <w:t xml:space="preserve">The annual leave associated with the post will be confirmed at </w:t>
            </w:r>
            <w:r w:rsidR="0023552F" w:rsidRPr="00FC59B9">
              <w:rPr>
                <w:rFonts w:ascii="Arial" w:eastAsiaTheme="minorHAnsi" w:hAnsi="Arial" w:cs="Arial"/>
                <w:color w:val="000000"/>
                <w:sz w:val="22"/>
                <w:szCs w:val="22"/>
                <w:lang w:val="en-IE" w:eastAsia="en-US"/>
              </w:rPr>
              <w:t>C</w:t>
            </w:r>
            <w:r w:rsidRPr="00FC59B9">
              <w:rPr>
                <w:rFonts w:ascii="Arial" w:eastAsiaTheme="minorHAnsi" w:hAnsi="Arial" w:cs="Arial"/>
                <w:color w:val="000000"/>
                <w:sz w:val="22"/>
                <w:szCs w:val="22"/>
                <w:lang w:val="en-IE" w:eastAsia="en-US"/>
              </w:rPr>
              <w:t>ontracting stage</w:t>
            </w:r>
            <w:r w:rsidR="00543F98" w:rsidRPr="00FC59B9">
              <w:rPr>
                <w:rFonts w:ascii="Arial" w:hAnsi="Arial" w:cs="Arial"/>
                <w:sz w:val="22"/>
                <w:szCs w:val="22"/>
              </w:rPr>
              <w:t>.</w:t>
            </w:r>
          </w:p>
          <w:p w14:paraId="79D884D7" w14:textId="77777777" w:rsidR="00543F98" w:rsidRPr="00FC59B9" w:rsidRDefault="00543F98" w:rsidP="005F595E">
            <w:pPr>
              <w:jc w:val="both"/>
              <w:rPr>
                <w:rFonts w:ascii="Arial" w:hAnsi="Arial" w:cs="Arial"/>
                <w:sz w:val="22"/>
                <w:szCs w:val="22"/>
              </w:rPr>
            </w:pPr>
          </w:p>
        </w:tc>
      </w:tr>
      <w:tr w:rsidR="00543F98" w:rsidRPr="00FC59B9" w14:paraId="01F7D1BF" w14:textId="77777777" w:rsidTr="00762396">
        <w:tc>
          <w:tcPr>
            <w:tcW w:w="1187" w:type="pct"/>
          </w:tcPr>
          <w:p w14:paraId="310A674B" w14:textId="23C4E8CD"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Superannuation</w:t>
            </w:r>
          </w:p>
          <w:p w14:paraId="7729702D" w14:textId="77777777" w:rsidR="00543F98" w:rsidRPr="00FC59B9" w:rsidRDefault="00543F98" w:rsidP="005F595E">
            <w:pPr>
              <w:jc w:val="both"/>
              <w:rPr>
                <w:rFonts w:ascii="Arial" w:hAnsi="Arial" w:cs="Arial"/>
                <w:b/>
                <w:bCs/>
                <w:sz w:val="22"/>
                <w:szCs w:val="22"/>
              </w:rPr>
            </w:pPr>
          </w:p>
          <w:p w14:paraId="0BC16D94" w14:textId="77777777" w:rsidR="00543F98" w:rsidRPr="00FC59B9" w:rsidRDefault="00543F98" w:rsidP="005F595E">
            <w:pPr>
              <w:jc w:val="both"/>
              <w:rPr>
                <w:rFonts w:ascii="Arial" w:hAnsi="Arial" w:cs="Arial"/>
                <w:b/>
                <w:bCs/>
                <w:sz w:val="22"/>
                <w:szCs w:val="22"/>
              </w:rPr>
            </w:pPr>
          </w:p>
        </w:tc>
        <w:tc>
          <w:tcPr>
            <w:tcW w:w="3813" w:type="pct"/>
          </w:tcPr>
          <w:p w14:paraId="79E7E9AD"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FC59B9">
                <w:rPr>
                  <w:rFonts w:ascii="Arial" w:hAnsi="Arial" w:cs="Arial"/>
                  <w:sz w:val="22"/>
                  <w:szCs w:val="22"/>
                </w:rPr>
                <w:t>the 01</w:t>
              </w:r>
              <w:r w:rsidRPr="00FC59B9">
                <w:rPr>
                  <w:rFonts w:ascii="Arial" w:hAnsi="Arial" w:cs="Arial"/>
                  <w:sz w:val="22"/>
                  <w:szCs w:val="22"/>
                  <w:vertAlign w:val="superscript"/>
                </w:rPr>
                <w:t>st</w:t>
              </w:r>
              <w:r w:rsidRPr="00FC59B9">
                <w:rPr>
                  <w:rFonts w:ascii="Arial" w:hAnsi="Arial" w:cs="Arial"/>
                  <w:sz w:val="22"/>
                  <w:szCs w:val="22"/>
                </w:rPr>
                <w:t xml:space="preserve"> January 2005</w:t>
              </w:r>
            </w:smartTag>
            <w:r w:rsidRPr="00FC59B9">
              <w:rPr>
                <w:rFonts w:ascii="Arial" w:hAnsi="Arial" w:cs="Arial"/>
                <w:sz w:val="22"/>
                <w:szCs w:val="22"/>
              </w:rPr>
              <w:t xml:space="preserve"> pursuant to Section 60 of the Health Act 2004 are entitled to </w:t>
            </w:r>
            <w:r w:rsidRPr="00FC59B9">
              <w:rPr>
                <w:rFonts w:ascii="Arial" w:hAnsi="Arial" w:cs="Arial"/>
                <w:sz w:val="22"/>
                <w:szCs w:val="22"/>
              </w:rPr>
              <w:lastRenderedPageBreak/>
              <w:t xml:space="preserve">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FC59B9">
                <w:rPr>
                  <w:rFonts w:ascii="Arial" w:hAnsi="Arial" w:cs="Arial"/>
                  <w:sz w:val="22"/>
                  <w:szCs w:val="22"/>
                </w:rPr>
                <w:t>31</w:t>
              </w:r>
              <w:r w:rsidRPr="00FC59B9">
                <w:rPr>
                  <w:rFonts w:ascii="Arial" w:hAnsi="Arial" w:cs="Arial"/>
                  <w:sz w:val="22"/>
                  <w:szCs w:val="22"/>
                  <w:vertAlign w:val="superscript"/>
                </w:rPr>
                <w:t>st</w:t>
              </w:r>
              <w:r w:rsidRPr="00FC59B9">
                <w:rPr>
                  <w:rFonts w:ascii="Arial" w:hAnsi="Arial" w:cs="Arial"/>
                  <w:sz w:val="22"/>
                  <w:szCs w:val="22"/>
                </w:rPr>
                <w:t xml:space="preserve"> December 2004</w:t>
              </w:r>
            </w:smartTag>
          </w:p>
          <w:p w14:paraId="16958ABA" w14:textId="59B7C405" w:rsidR="001E592B" w:rsidRPr="00FC59B9" w:rsidRDefault="001E592B" w:rsidP="005F595E">
            <w:pPr>
              <w:jc w:val="both"/>
              <w:rPr>
                <w:rFonts w:ascii="Arial" w:hAnsi="Arial" w:cs="Arial"/>
                <w:sz w:val="22"/>
                <w:szCs w:val="22"/>
              </w:rPr>
            </w:pPr>
          </w:p>
        </w:tc>
      </w:tr>
      <w:tr w:rsidR="005F595E" w:rsidRPr="00FC59B9" w14:paraId="565FC9D1" w14:textId="77777777" w:rsidTr="00762396">
        <w:tc>
          <w:tcPr>
            <w:tcW w:w="1187" w:type="pct"/>
          </w:tcPr>
          <w:p w14:paraId="1B364D81" w14:textId="7AD7AAA2" w:rsidR="005F595E" w:rsidRPr="00FC59B9" w:rsidRDefault="00762396" w:rsidP="005F595E">
            <w:pPr>
              <w:jc w:val="both"/>
              <w:rPr>
                <w:rFonts w:ascii="Arial" w:hAnsi="Arial" w:cs="Arial"/>
                <w:b/>
                <w:bCs/>
                <w:sz w:val="22"/>
                <w:szCs w:val="22"/>
              </w:rPr>
            </w:pPr>
            <w:r w:rsidRPr="00FC59B9">
              <w:rPr>
                <w:rFonts w:ascii="Arial" w:hAnsi="Arial" w:cs="Arial"/>
                <w:b/>
                <w:bCs/>
                <w:sz w:val="22"/>
                <w:szCs w:val="22"/>
              </w:rPr>
              <w:lastRenderedPageBreak/>
              <w:t>Age</w:t>
            </w:r>
          </w:p>
        </w:tc>
        <w:tc>
          <w:tcPr>
            <w:tcW w:w="3813" w:type="pct"/>
          </w:tcPr>
          <w:p w14:paraId="0D47FB6D" w14:textId="77777777" w:rsidR="00E45386" w:rsidRPr="00FC59B9" w:rsidRDefault="00E45386" w:rsidP="00E45386">
            <w:pPr>
              <w:autoSpaceDE w:val="0"/>
              <w:autoSpaceDN w:val="0"/>
              <w:adjustRightInd w:val="0"/>
              <w:rPr>
                <w:rFonts w:ascii="Arial" w:eastAsiaTheme="minorHAnsi" w:hAnsi="Arial" w:cs="Arial"/>
                <w:i/>
                <w:iCs/>
                <w:color w:val="000000"/>
                <w:sz w:val="22"/>
                <w:szCs w:val="22"/>
                <w:lang w:val="en-IE" w:eastAsia="en-US"/>
              </w:rPr>
            </w:pPr>
            <w:r w:rsidRPr="00FC59B9">
              <w:rPr>
                <w:rFonts w:ascii="Arial" w:eastAsiaTheme="minorHAnsi" w:hAnsi="Arial" w:cs="Arial"/>
                <w:color w:val="000000"/>
                <w:sz w:val="22"/>
                <w:szCs w:val="22"/>
                <w:lang w:val="en-IE" w:eastAsia="en-US"/>
              </w:rPr>
              <w:t>The Public Service Superannuation (Age of Retirement) Act, 2018* set 70 years as the compulsory retirement age for public servants.</w:t>
            </w:r>
            <w:r w:rsidRPr="00FC59B9">
              <w:rPr>
                <w:rFonts w:ascii="Arial" w:eastAsiaTheme="minorHAnsi" w:hAnsi="Arial" w:cs="Arial"/>
                <w:i/>
                <w:iCs/>
                <w:color w:val="000000"/>
                <w:sz w:val="22"/>
                <w:szCs w:val="22"/>
                <w:lang w:val="en-IE" w:eastAsia="en-US"/>
              </w:rPr>
              <w:t xml:space="preserve"> </w:t>
            </w:r>
          </w:p>
          <w:p w14:paraId="1D853980" w14:textId="77777777" w:rsidR="00E45386" w:rsidRPr="00FC59B9" w:rsidRDefault="00E45386" w:rsidP="00E45386">
            <w:pPr>
              <w:autoSpaceDE w:val="0"/>
              <w:autoSpaceDN w:val="0"/>
              <w:adjustRightInd w:val="0"/>
              <w:rPr>
                <w:rFonts w:ascii="Arial" w:eastAsiaTheme="minorHAnsi" w:hAnsi="Arial" w:cs="Arial"/>
                <w:i/>
                <w:iCs/>
                <w:color w:val="000000"/>
                <w:sz w:val="22"/>
                <w:szCs w:val="22"/>
                <w:lang w:val="en-IE" w:eastAsia="en-US"/>
              </w:rPr>
            </w:pPr>
          </w:p>
          <w:p w14:paraId="1AFBA01F" w14:textId="77777777" w:rsidR="00E45386" w:rsidRPr="00762396" w:rsidRDefault="00E45386" w:rsidP="00E45386">
            <w:pPr>
              <w:autoSpaceDE w:val="0"/>
              <w:autoSpaceDN w:val="0"/>
              <w:adjustRightInd w:val="0"/>
              <w:rPr>
                <w:rFonts w:ascii="Arial" w:eastAsiaTheme="minorHAnsi" w:hAnsi="Arial" w:cs="Arial"/>
                <w:b/>
                <w:bCs/>
                <w:iCs/>
                <w:color w:val="000000" w:themeColor="text1"/>
                <w:sz w:val="22"/>
                <w:szCs w:val="22"/>
                <w:lang w:val="en-IE" w:eastAsia="en-US"/>
              </w:rPr>
            </w:pPr>
            <w:r w:rsidRPr="00762396">
              <w:rPr>
                <w:rFonts w:ascii="Arial" w:eastAsiaTheme="minorHAnsi" w:hAnsi="Arial" w:cs="Arial"/>
                <w:b/>
                <w:bCs/>
                <w:iCs/>
                <w:color w:val="000000"/>
                <w:sz w:val="22"/>
                <w:szCs w:val="22"/>
                <w:lang w:val="en-IE" w:eastAsia="en-US"/>
              </w:rPr>
              <w:t xml:space="preserve">* Public </w:t>
            </w:r>
            <w:r w:rsidRPr="00762396">
              <w:rPr>
                <w:rFonts w:ascii="Arial" w:eastAsiaTheme="minorHAnsi" w:hAnsi="Arial" w:cs="Arial"/>
                <w:b/>
                <w:bCs/>
                <w:iCs/>
                <w:color w:val="000000" w:themeColor="text1"/>
                <w:sz w:val="22"/>
                <w:szCs w:val="22"/>
                <w:lang w:val="en-IE" w:eastAsia="en-US"/>
              </w:rPr>
              <w:t>Servants not affected by this legislation:</w:t>
            </w:r>
          </w:p>
          <w:p w14:paraId="423A76B7" w14:textId="3343E1F1" w:rsidR="00E45386"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r w:rsidRPr="00FC59B9">
              <w:rPr>
                <w:rFonts w:ascii="Arial" w:eastAsiaTheme="minorHAnsi" w:hAnsi="Arial" w:cs="Arial"/>
                <w:color w:val="000000" w:themeColor="text1"/>
                <w:sz w:val="22"/>
                <w:szCs w:val="22"/>
                <w:lang w:val="en-IE" w:eastAsia="en-US"/>
              </w:rPr>
              <w:t xml:space="preserve">Public servants joining the public </w:t>
            </w:r>
            <w:r w:rsidR="00D34192" w:rsidRPr="00FC59B9">
              <w:rPr>
                <w:rFonts w:ascii="Arial" w:eastAsiaTheme="minorHAnsi" w:hAnsi="Arial" w:cs="Arial"/>
                <w:color w:val="000000" w:themeColor="text1"/>
                <w:sz w:val="22"/>
                <w:szCs w:val="22"/>
                <w:lang w:val="en-IE" w:eastAsia="en-US"/>
              </w:rPr>
              <w:t>service or</w:t>
            </w:r>
            <w:r w:rsidRPr="00FC59B9">
              <w:rPr>
                <w:rFonts w:ascii="Arial" w:eastAsiaTheme="minorHAnsi" w:hAnsi="Arial" w:cs="Arial"/>
                <w:color w:val="000000" w:themeColor="text1"/>
                <w:sz w:val="22"/>
                <w:szCs w:val="22"/>
                <w:lang w:val="en-IE" w:eastAsia="en-US"/>
              </w:rPr>
              <w:t xml:space="preserve"> re</w:t>
            </w:r>
            <w:r w:rsidR="00A36FE9" w:rsidRPr="00FC59B9">
              <w:rPr>
                <w:rFonts w:ascii="Arial" w:eastAsiaTheme="minorHAnsi" w:hAnsi="Arial" w:cs="Arial"/>
                <w:color w:val="000000" w:themeColor="text1"/>
                <w:sz w:val="22"/>
                <w:szCs w:val="22"/>
                <w:lang w:val="en-IE" w:eastAsia="en-US"/>
              </w:rPr>
              <w:t>-</w:t>
            </w:r>
            <w:r w:rsidRPr="00FC59B9">
              <w:rPr>
                <w:rFonts w:ascii="Arial" w:eastAsiaTheme="minorHAnsi" w:hAnsi="Arial" w:cs="Arial"/>
                <w:color w:val="000000" w:themeColor="text1"/>
                <w:sz w:val="22"/>
                <w:szCs w:val="22"/>
                <w:lang w:val="en-IE" w:eastAsia="en-US"/>
              </w:rPr>
              <w:t xml:space="preserve">joining the public service with a </w:t>
            </w:r>
            <w:r w:rsidR="002B6B2C" w:rsidRPr="00FC59B9">
              <w:rPr>
                <w:rFonts w:ascii="Arial" w:eastAsiaTheme="minorHAnsi" w:hAnsi="Arial" w:cs="Arial"/>
                <w:color w:val="000000" w:themeColor="text1"/>
                <w:sz w:val="22"/>
                <w:szCs w:val="22"/>
                <w:lang w:val="en-IE" w:eastAsia="en-US"/>
              </w:rPr>
              <w:t>26-week</w:t>
            </w:r>
            <w:r w:rsidRPr="00FC59B9">
              <w:rPr>
                <w:rFonts w:ascii="Arial" w:eastAsiaTheme="minorHAnsi" w:hAnsi="Arial" w:cs="Arial"/>
                <w:color w:val="000000" w:themeColor="text1"/>
                <w:sz w:val="22"/>
                <w:szCs w:val="22"/>
                <w:lang w:val="en-IE" w:eastAsia="en-US"/>
              </w:rPr>
              <w:t xml:space="preserve"> break in service, between 1 April 2004 and 31 December 2012 (new entrants) have no compulsory retirement age.</w:t>
            </w:r>
          </w:p>
          <w:p w14:paraId="57E91FD3" w14:textId="77777777" w:rsidR="00E45386"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p>
          <w:p w14:paraId="02E0C0E4" w14:textId="77777777" w:rsidR="005F595E"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r w:rsidRPr="00FC59B9">
              <w:rPr>
                <w:rFonts w:ascii="Arial" w:eastAsiaTheme="minorHAnsi" w:hAnsi="Arial" w:cs="Arial"/>
                <w:color w:val="000000" w:themeColor="text1"/>
                <w:sz w:val="22"/>
                <w:szCs w:val="22"/>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FC59B9" w:rsidRDefault="001E592B" w:rsidP="00E45386">
            <w:pPr>
              <w:autoSpaceDE w:val="0"/>
              <w:autoSpaceDN w:val="0"/>
              <w:adjustRightInd w:val="0"/>
              <w:rPr>
                <w:rFonts w:ascii="Arial" w:eastAsiaTheme="minorHAnsi" w:hAnsi="Arial" w:cs="Arial"/>
                <w:color w:val="000000"/>
                <w:sz w:val="22"/>
                <w:szCs w:val="22"/>
                <w:lang w:val="en-IE" w:eastAsia="en-US"/>
              </w:rPr>
            </w:pPr>
          </w:p>
        </w:tc>
      </w:tr>
      <w:tr w:rsidR="00543F98" w:rsidRPr="00FC59B9" w14:paraId="00A31E89" w14:textId="77777777" w:rsidTr="00762396">
        <w:tc>
          <w:tcPr>
            <w:tcW w:w="1187" w:type="pct"/>
          </w:tcPr>
          <w:p w14:paraId="33CE3509" w14:textId="00C97D8C" w:rsidR="00543F98" w:rsidRPr="00FC59B9" w:rsidRDefault="00762396" w:rsidP="00E0768C">
            <w:pPr>
              <w:jc w:val="both"/>
              <w:rPr>
                <w:rFonts w:ascii="Arial" w:hAnsi="Arial" w:cs="Arial"/>
                <w:b/>
                <w:sz w:val="22"/>
                <w:szCs w:val="22"/>
              </w:rPr>
            </w:pPr>
            <w:r w:rsidRPr="00FC59B9">
              <w:rPr>
                <w:rFonts w:ascii="Arial" w:hAnsi="Arial" w:cs="Arial"/>
                <w:b/>
                <w:sz w:val="22"/>
                <w:szCs w:val="22"/>
              </w:rPr>
              <w:t>Probation</w:t>
            </w:r>
          </w:p>
        </w:tc>
        <w:tc>
          <w:tcPr>
            <w:tcW w:w="3813" w:type="pct"/>
          </w:tcPr>
          <w:p w14:paraId="43F205C5" w14:textId="29B115FF" w:rsidR="00543F98" w:rsidRPr="00FC59B9" w:rsidRDefault="00543F98" w:rsidP="00E0768C">
            <w:pPr>
              <w:jc w:val="both"/>
              <w:rPr>
                <w:rFonts w:ascii="Arial" w:hAnsi="Arial" w:cs="Arial"/>
                <w:sz w:val="22"/>
                <w:szCs w:val="22"/>
              </w:rPr>
            </w:pPr>
            <w:r w:rsidRPr="00FC59B9">
              <w:rPr>
                <w:rFonts w:ascii="Arial" w:hAnsi="Arial" w:cs="Arial"/>
                <w:sz w:val="22"/>
                <w:szCs w:val="22"/>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FC59B9" w:rsidRDefault="00E0768C" w:rsidP="00E0768C">
            <w:pPr>
              <w:jc w:val="both"/>
              <w:rPr>
                <w:rFonts w:ascii="Arial" w:hAnsi="Arial" w:cs="Arial"/>
                <w:sz w:val="22"/>
                <w:szCs w:val="22"/>
              </w:rPr>
            </w:pPr>
          </w:p>
        </w:tc>
      </w:tr>
      <w:tr w:rsidR="00543F98" w:rsidRPr="00FC59B9" w14:paraId="569E1840" w14:textId="77777777" w:rsidTr="00762396">
        <w:trPr>
          <w:trHeight w:val="699"/>
        </w:trPr>
        <w:tc>
          <w:tcPr>
            <w:tcW w:w="1187" w:type="pct"/>
          </w:tcPr>
          <w:p w14:paraId="27BE9867" w14:textId="16198D46" w:rsidR="00A54067" w:rsidRPr="00FC59B9" w:rsidRDefault="00762396" w:rsidP="00A54067">
            <w:pPr>
              <w:rPr>
                <w:rFonts w:ascii="Arial" w:hAnsi="Arial" w:cs="Arial"/>
                <w:b/>
                <w:bCs/>
                <w:sz w:val="22"/>
                <w:szCs w:val="22"/>
              </w:rPr>
            </w:pPr>
            <w:r w:rsidRPr="00FC59B9">
              <w:rPr>
                <w:rFonts w:ascii="Arial" w:hAnsi="Arial" w:cs="Arial"/>
                <w:b/>
                <w:bCs/>
                <w:sz w:val="22"/>
                <w:szCs w:val="22"/>
              </w:rPr>
              <w:t>Protection of children guidance and legislation</w:t>
            </w:r>
          </w:p>
          <w:p w14:paraId="470BFBA0" w14:textId="552E50B4" w:rsidR="00543F98" w:rsidRPr="00FC59B9" w:rsidRDefault="00543F98" w:rsidP="00F8393C">
            <w:pPr>
              <w:rPr>
                <w:rFonts w:ascii="Arial" w:hAnsi="Arial" w:cs="Arial"/>
                <w:b/>
                <w:bCs/>
                <w:sz w:val="22"/>
                <w:szCs w:val="22"/>
              </w:rPr>
            </w:pPr>
          </w:p>
        </w:tc>
        <w:tc>
          <w:tcPr>
            <w:tcW w:w="3813" w:type="pct"/>
          </w:tcPr>
          <w:p w14:paraId="444A8E6F"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C82754" w:rsidRDefault="00C82754" w:rsidP="00C82754">
            <w:pPr>
              <w:jc w:val="both"/>
              <w:rPr>
                <w:rFonts w:ascii="Arial" w:hAnsi="Arial" w:cs="Arial"/>
                <w:sz w:val="22"/>
                <w:szCs w:val="22"/>
              </w:rPr>
            </w:pPr>
          </w:p>
          <w:p w14:paraId="71541E22"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Some staff have additional responsibilities such as Line Managers, Designated Officers and Mandated Persons. </w:t>
            </w:r>
          </w:p>
          <w:p w14:paraId="4314F291" w14:textId="77777777" w:rsidR="00C82754" w:rsidRPr="00C82754" w:rsidRDefault="00C82754" w:rsidP="00C82754">
            <w:pPr>
              <w:jc w:val="both"/>
              <w:rPr>
                <w:rFonts w:ascii="Arial" w:hAnsi="Arial" w:cs="Arial"/>
                <w:sz w:val="22"/>
                <w:szCs w:val="22"/>
              </w:rPr>
            </w:pPr>
          </w:p>
          <w:p w14:paraId="15AA7407"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In the HSE, all Mandated Persons under the Children First Act 2015 are appointed as Designated Officers under the Protections for Persons Reporting Child Abuse Act 1998. You should check </w:t>
            </w:r>
            <w:hyperlink r:id="rId17" w:anchor="SCHED2" w:history="1">
              <w:r w:rsidRPr="00C82754">
                <w:rPr>
                  <w:rStyle w:val="Hyperlink"/>
                  <w:rFonts w:ascii="Arial" w:hAnsi="Arial" w:cs="Arial"/>
                  <w:sz w:val="22"/>
                  <w:szCs w:val="22"/>
                </w:rPr>
                <w:t>Schedule 2</w:t>
              </w:r>
              <w:r w:rsidRPr="00C82754">
                <w:rPr>
                  <w:rFonts w:ascii="Arial" w:hAnsi="Arial"/>
                  <w:sz w:val="22"/>
                  <w:szCs w:val="22"/>
                </w:rPr>
                <w:t xml:space="preserve"> of the Children First Act 2015</w:t>
              </w:r>
            </w:hyperlink>
            <w:r w:rsidRPr="00C82754">
              <w:rPr>
                <w:rFonts w:ascii="Arial" w:hAnsi="Arial" w:cs="Arial"/>
                <w:sz w:val="22"/>
                <w:szCs w:val="22"/>
              </w:rPr>
              <w:t xml:space="preserve"> to see if you are a Mandated Person, and therefore a HSE Designated Officer, and be familiar with the related roles and legal responsibilities. </w:t>
            </w:r>
          </w:p>
          <w:p w14:paraId="4731F1BB" w14:textId="77777777" w:rsidR="00C82754" w:rsidRPr="00C82754" w:rsidRDefault="00C82754" w:rsidP="00C82754">
            <w:pPr>
              <w:jc w:val="both"/>
              <w:rPr>
                <w:rFonts w:ascii="Arial" w:hAnsi="Arial" w:cs="Arial"/>
                <w:sz w:val="22"/>
                <w:szCs w:val="22"/>
              </w:rPr>
            </w:pPr>
          </w:p>
          <w:p w14:paraId="62136DD2"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Visit </w:t>
            </w:r>
            <w:hyperlink r:id="rId18" w:history="1">
              <w:r w:rsidRPr="00C82754">
                <w:rPr>
                  <w:rStyle w:val="Hyperlink"/>
                  <w:rFonts w:ascii="Arial" w:hAnsi="Arial" w:cs="Arial"/>
                  <w:sz w:val="22"/>
                  <w:szCs w:val="22"/>
                </w:rPr>
                <w:t>HSE Children First</w:t>
              </w:r>
              <w:r w:rsidRPr="00C82754">
                <w:rPr>
                  <w:rFonts w:ascii="Arial" w:hAnsi="Arial"/>
                  <w:sz w:val="22"/>
                  <w:szCs w:val="22"/>
                </w:rPr>
                <w:t xml:space="preserve"> </w:t>
              </w:r>
            </w:hyperlink>
            <w:r w:rsidRPr="00C82754">
              <w:rPr>
                <w:rFonts w:ascii="Arial" w:hAnsi="Arial" w:cs="Arial"/>
                <w:sz w:val="22"/>
                <w:szCs w:val="22"/>
              </w:rPr>
              <w:t xml:space="preserve">for further information, guidance and resources. </w:t>
            </w:r>
          </w:p>
          <w:p w14:paraId="31C11061" w14:textId="6B62B1C4" w:rsidR="00543F98" w:rsidRPr="00FC59B9" w:rsidRDefault="00413395" w:rsidP="00A54067">
            <w:pPr>
              <w:jc w:val="both"/>
              <w:rPr>
                <w:rFonts w:ascii="Arial" w:hAnsi="Arial" w:cs="Arial"/>
                <w:b/>
                <w:bCs/>
                <w:sz w:val="22"/>
                <w:szCs w:val="22"/>
              </w:rPr>
            </w:pPr>
            <w:r w:rsidRPr="00FC59B9">
              <w:rPr>
                <w:rFonts w:ascii="Arial" w:hAnsi="Arial" w:cs="Arial"/>
                <w:bCs/>
                <w:sz w:val="22"/>
                <w:szCs w:val="22"/>
                <w:lang w:val="en"/>
              </w:rPr>
              <w:t>.</w:t>
            </w:r>
          </w:p>
        </w:tc>
      </w:tr>
      <w:tr w:rsidR="00543F98" w:rsidRPr="00FC59B9" w14:paraId="3F3CD233"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23D4226" w14:textId="51C18E77" w:rsidR="00543F98" w:rsidRPr="00FC59B9" w:rsidRDefault="00762396" w:rsidP="00F8393C">
            <w:pPr>
              <w:rPr>
                <w:rFonts w:ascii="Arial" w:hAnsi="Arial" w:cs="Arial"/>
                <w:b/>
                <w:bCs/>
                <w:sz w:val="22"/>
                <w:szCs w:val="22"/>
              </w:rPr>
            </w:pPr>
            <w:bookmarkStart w:id="0" w:name="_Hlk58316562"/>
            <w:r w:rsidRPr="00FC59B9">
              <w:rPr>
                <w:rFonts w:ascii="Arial" w:hAnsi="Arial" w:cs="Arial"/>
                <w:b/>
                <w:bCs/>
                <w:sz w:val="22"/>
                <w:szCs w:val="22"/>
              </w:rPr>
              <w:t>Infection control</w:t>
            </w:r>
          </w:p>
        </w:tc>
        <w:tc>
          <w:tcPr>
            <w:tcW w:w="3813" w:type="pct"/>
            <w:tcBorders>
              <w:top w:val="single" w:sz="4" w:space="0" w:color="auto"/>
              <w:left w:val="single" w:sz="4" w:space="0" w:color="auto"/>
              <w:bottom w:val="single" w:sz="4" w:space="0" w:color="auto"/>
              <w:right w:val="single" w:sz="4" w:space="0" w:color="auto"/>
            </w:tcBorders>
          </w:tcPr>
          <w:p w14:paraId="131F9382"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FC59B9">
              <w:rPr>
                <w:rFonts w:ascii="Arial" w:hAnsi="Arial" w:cs="Arial"/>
                <w:iCs/>
                <w:sz w:val="22"/>
                <w:szCs w:val="22"/>
              </w:rPr>
              <w:t>and comply with associated HSE protocols for implementing and maintaining these standards as appropriate to the role.</w:t>
            </w:r>
          </w:p>
          <w:p w14:paraId="3D6AA4B0" w14:textId="77777777" w:rsidR="00543F98" w:rsidRPr="00FC59B9" w:rsidRDefault="00543F98" w:rsidP="005F595E">
            <w:pPr>
              <w:jc w:val="both"/>
              <w:rPr>
                <w:rFonts w:ascii="Arial" w:hAnsi="Arial" w:cs="Arial"/>
                <w:sz w:val="22"/>
                <w:szCs w:val="22"/>
              </w:rPr>
            </w:pPr>
          </w:p>
        </w:tc>
      </w:tr>
      <w:tr w:rsidR="00543F98" w:rsidRPr="00FC59B9" w14:paraId="1B03B790"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1B58B556" w14:textId="0C3712A1" w:rsidR="00543F98" w:rsidRPr="00FC59B9" w:rsidRDefault="00762396" w:rsidP="00F8393C">
            <w:pPr>
              <w:rPr>
                <w:rFonts w:ascii="Arial" w:hAnsi="Arial" w:cs="Arial"/>
                <w:b/>
                <w:bCs/>
                <w:sz w:val="22"/>
                <w:szCs w:val="22"/>
              </w:rPr>
            </w:pPr>
            <w:r w:rsidRPr="00FC59B9">
              <w:rPr>
                <w:rFonts w:ascii="Arial" w:hAnsi="Arial" w:cs="Arial"/>
                <w:b/>
                <w:sz w:val="22"/>
                <w:szCs w:val="22"/>
              </w:rPr>
              <w:t>Health &amp; safety</w:t>
            </w:r>
          </w:p>
        </w:tc>
        <w:tc>
          <w:tcPr>
            <w:tcW w:w="3813" w:type="pct"/>
            <w:tcBorders>
              <w:top w:val="single" w:sz="4" w:space="0" w:color="auto"/>
              <w:left w:val="single" w:sz="4" w:space="0" w:color="auto"/>
              <w:bottom w:val="single" w:sz="4" w:space="0" w:color="auto"/>
              <w:right w:val="single" w:sz="4" w:space="0" w:color="auto"/>
            </w:tcBorders>
          </w:tcPr>
          <w:p w14:paraId="353170AC"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w:t>
            </w:r>
            <w:r w:rsidRPr="00FC59B9">
              <w:rPr>
                <w:rFonts w:ascii="Arial" w:hAnsi="Arial" w:cs="Arial"/>
                <w:sz w:val="22"/>
                <w:szCs w:val="22"/>
              </w:rPr>
              <w:lastRenderedPageBreak/>
              <w:t xml:space="preserve">responsibilities detailed in the relevant Site Specific Safety Statement (SSSS). </w:t>
            </w:r>
          </w:p>
          <w:p w14:paraId="44BC3473" w14:textId="77777777" w:rsidR="00543F98" w:rsidRPr="00FC59B9" w:rsidRDefault="00543F98" w:rsidP="005F595E">
            <w:pPr>
              <w:ind w:firstLine="720"/>
              <w:jc w:val="both"/>
              <w:rPr>
                <w:rFonts w:ascii="Arial" w:hAnsi="Arial" w:cs="Arial"/>
                <w:sz w:val="22"/>
                <w:szCs w:val="22"/>
              </w:rPr>
            </w:pPr>
          </w:p>
          <w:p w14:paraId="033501F0"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Key responsibilities include:</w:t>
            </w:r>
          </w:p>
          <w:p w14:paraId="239805B8" w14:textId="77777777" w:rsidR="00543F98" w:rsidRPr="00FC59B9" w:rsidRDefault="00543F98" w:rsidP="005F595E">
            <w:pPr>
              <w:jc w:val="both"/>
              <w:rPr>
                <w:rFonts w:ascii="Arial" w:hAnsi="Arial" w:cs="Arial"/>
                <w:sz w:val="22"/>
                <w:szCs w:val="22"/>
                <w:highlight w:val="yellow"/>
              </w:rPr>
            </w:pPr>
          </w:p>
          <w:p w14:paraId="1A2019CC"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Developing a SSSS for the department/service</w:t>
            </w:r>
            <w:r w:rsidRPr="00FC59B9">
              <w:rPr>
                <w:rStyle w:val="FootnoteReference"/>
                <w:rFonts w:ascii="Arial" w:eastAsia="Calibri" w:hAnsi="Arial" w:cs="Arial"/>
                <w:sz w:val="22"/>
                <w:szCs w:val="22"/>
              </w:rPr>
              <w:footnoteReference w:id="2"/>
            </w:r>
            <w:r w:rsidRPr="00FC59B9">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 xml:space="preserve">Ensuring that Occupational Safety and Health (OSH) is integrated into day-to-day business, providing Systems Of Work (SOW) that are planned, organised, performed, </w:t>
            </w:r>
            <w:r w:rsidR="00D34192" w:rsidRPr="00FC59B9">
              <w:rPr>
                <w:rFonts w:ascii="Arial" w:hAnsi="Arial" w:cs="Arial"/>
                <w:sz w:val="22"/>
                <w:szCs w:val="22"/>
              </w:rPr>
              <w:t>maintained,</w:t>
            </w:r>
            <w:r w:rsidRPr="00FC59B9">
              <w:rPr>
                <w:rFonts w:ascii="Arial" w:hAnsi="Arial" w:cs="Arial"/>
                <w:sz w:val="22"/>
                <w:szCs w:val="22"/>
              </w:rPr>
              <w:t xml:space="preserve"> and revised as appropriate, and ensuring that all safety related records are maintained and available for inspection.</w:t>
            </w:r>
          </w:p>
          <w:p w14:paraId="44F284F2"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Consulting and communicating with staff and safety representatives on OSH matters.</w:t>
            </w:r>
          </w:p>
          <w:p w14:paraId="26E31354" w14:textId="4E3FA182"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Ensuring a training need assessment (TNA) is undertaken for employees, facilitating their attendance at statutory OSH training, and ensuring records are maintained for each employee.</w:t>
            </w:r>
          </w:p>
          <w:p w14:paraId="70694811" w14:textId="0A6E170B"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Ensuring that all incidents occurring within the relevant department/service are managed</w:t>
            </w:r>
            <w:r w:rsidR="002B6B2C">
              <w:rPr>
                <w:rFonts w:ascii="Arial" w:hAnsi="Arial" w:cs="Arial"/>
                <w:sz w:val="22"/>
                <w:szCs w:val="22"/>
              </w:rPr>
              <w:t xml:space="preserve"> appropriately</w:t>
            </w:r>
            <w:r w:rsidRPr="00FC59B9">
              <w:rPr>
                <w:rFonts w:ascii="Arial" w:hAnsi="Arial" w:cs="Arial"/>
                <w:sz w:val="22"/>
                <w:szCs w:val="22"/>
              </w:rPr>
              <w:t xml:space="preserve"> and investigated in accordance with HSE procedures</w:t>
            </w:r>
            <w:r w:rsidRPr="00FC59B9">
              <w:rPr>
                <w:rStyle w:val="FootnoteReference"/>
                <w:rFonts w:ascii="Arial" w:eastAsia="Calibri" w:hAnsi="Arial" w:cs="Arial"/>
                <w:sz w:val="22"/>
                <w:szCs w:val="22"/>
              </w:rPr>
              <w:footnoteReference w:id="3"/>
            </w:r>
            <w:r w:rsidRPr="00FC59B9">
              <w:rPr>
                <w:rFonts w:ascii="Arial" w:hAnsi="Arial" w:cs="Arial"/>
                <w:sz w:val="22"/>
                <w:szCs w:val="22"/>
              </w:rPr>
              <w:t>.</w:t>
            </w:r>
          </w:p>
          <w:p w14:paraId="11FEAA1E"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Seeking advice from health and safety professionals through the National Health and Safety Function Helpdesk as appropriate.</w:t>
            </w:r>
          </w:p>
          <w:p w14:paraId="71D0F0C6"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iCs/>
                <w:sz w:val="22"/>
                <w:szCs w:val="22"/>
              </w:rPr>
              <w:t>Reviewing the health and safety performance of the ward/department/service and staff through, respectively, local audit and performance achievement meetings for example.</w:t>
            </w:r>
          </w:p>
          <w:p w14:paraId="77B1DEC0" w14:textId="77777777" w:rsidR="00543F98" w:rsidRPr="00FC59B9" w:rsidRDefault="00543F98" w:rsidP="005F595E">
            <w:pPr>
              <w:jc w:val="both"/>
              <w:rPr>
                <w:rFonts w:ascii="Arial" w:hAnsi="Arial" w:cs="Arial"/>
                <w:sz w:val="22"/>
                <w:szCs w:val="22"/>
              </w:rPr>
            </w:pPr>
          </w:p>
          <w:p w14:paraId="7AC8EEB0" w14:textId="77777777" w:rsidR="00543F98" w:rsidRPr="00FC59B9" w:rsidRDefault="00543F98" w:rsidP="005F595E">
            <w:pPr>
              <w:jc w:val="both"/>
              <w:rPr>
                <w:rFonts w:ascii="Arial" w:hAnsi="Arial" w:cs="Arial"/>
                <w:sz w:val="22"/>
                <w:szCs w:val="22"/>
              </w:rPr>
            </w:pPr>
            <w:r w:rsidRPr="00FC59B9">
              <w:rPr>
                <w:rFonts w:ascii="Arial" w:hAnsi="Arial" w:cs="Arial"/>
                <w:b/>
                <w:sz w:val="22"/>
                <w:szCs w:val="22"/>
              </w:rPr>
              <w:t>Note</w:t>
            </w:r>
            <w:r w:rsidRPr="00FC59B9">
              <w:rPr>
                <w:rFonts w:ascii="Arial" w:hAnsi="Arial" w:cs="Arial"/>
                <w:sz w:val="22"/>
                <w:szCs w:val="22"/>
              </w:rPr>
              <w:t xml:space="preserve">: Detailed roles and responsibilities of Line Managers are outlined in local SSSS. </w:t>
            </w:r>
          </w:p>
          <w:p w14:paraId="7DBB71A5" w14:textId="3B1B6585" w:rsidR="000D156B" w:rsidRPr="00FC59B9" w:rsidRDefault="000D156B" w:rsidP="005F595E">
            <w:pPr>
              <w:jc w:val="both"/>
              <w:rPr>
                <w:rFonts w:ascii="Arial" w:hAnsi="Arial" w:cs="Arial"/>
                <w:sz w:val="22"/>
                <w:szCs w:val="22"/>
              </w:rPr>
            </w:pPr>
          </w:p>
        </w:tc>
      </w:tr>
      <w:bookmarkEnd w:id="0"/>
    </w:tbl>
    <w:p w14:paraId="0FC7D839" w14:textId="78EE219E" w:rsidR="00117CD7" w:rsidRPr="00FC59B9" w:rsidRDefault="00117CD7" w:rsidP="00E9136D">
      <w:pPr>
        <w:rPr>
          <w:rFonts w:ascii="Arial" w:hAnsi="Arial" w:cs="Arial"/>
          <w:b/>
          <w:color w:val="000099"/>
          <w:sz w:val="22"/>
          <w:szCs w:val="22"/>
        </w:rPr>
      </w:pPr>
    </w:p>
    <w:p w14:paraId="695D4252" w14:textId="3E20AB93" w:rsidR="000D156B" w:rsidRPr="00FC59B9" w:rsidRDefault="000D156B" w:rsidP="00E9136D">
      <w:pPr>
        <w:rPr>
          <w:rFonts w:ascii="Arial" w:hAnsi="Arial" w:cs="Arial"/>
          <w:b/>
          <w:color w:val="000099"/>
          <w:sz w:val="22"/>
          <w:szCs w:val="22"/>
        </w:rPr>
      </w:pPr>
    </w:p>
    <w:p w14:paraId="28E1FF49" w14:textId="76425568" w:rsidR="004113A8" w:rsidRPr="006404E7" w:rsidRDefault="004113A8" w:rsidP="006404E7">
      <w:pPr>
        <w:textAlignment w:val="baseline"/>
        <w:rPr>
          <w:rFonts w:ascii="Arial" w:eastAsia="Calibri" w:hAnsi="Arial" w:cs="Arial"/>
          <w:color w:val="000099"/>
          <w:sz w:val="18"/>
          <w:szCs w:val="18"/>
        </w:rPr>
      </w:pPr>
    </w:p>
    <w:sectPr w:rsidR="004113A8" w:rsidRPr="006404E7" w:rsidSect="00FC59B9">
      <w:footerReference w:type="even"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095B2" w14:textId="77777777" w:rsidR="001C2867" w:rsidRDefault="001C2867" w:rsidP="00543F98">
      <w:r>
        <w:separator/>
      </w:r>
    </w:p>
  </w:endnote>
  <w:endnote w:type="continuationSeparator" w:id="0">
    <w:p w14:paraId="0EA2CC4F" w14:textId="77777777" w:rsidR="001C2867" w:rsidRDefault="001C2867" w:rsidP="00543F98">
      <w:r>
        <w:continuationSeparator/>
      </w:r>
    </w:p>
  </w:endnote>
  <w:endnote w:type="continuationNotice" w:id="1">
    <w:p w14:paraId="7B326F25" w14:textId="77777777" w:rsidR="001C2867" w:rsidRDefault="001C28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565B200F" w:rsidR="00EA495D" w:rsidRPr="00F2257A" w:rsidRDefault="00EA495D" w:rsidP="00F2257A">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A27D8" w14:textId="77777777" w:rsidR="001C2867" w:rsidRDefault="001C2867" w:rsidP="00543F98">
      <w:r>
        <w:separator/>
      </w:r>
    </w:p>
  </w:footnote>
  <w:footnote w:type="continuationSeparator" w:id="0">
    <w:p w14:paraId="7E583062" w14:textId="77777777" w:rsidR="001C2867" w:rsidRDefault="001C2867" w:rsidP="00543F98">
      <w:r>
        <w:continuationSeparator/>
      </w:r>
    </w:p>
  </w:footnote>
  <w:footnote w:type="continuationNotice" w:id="1">
    <w:p w14:paraId="2D2D073E" w14:textId="77777777" w:rsidR="001C2867" w:rsidRDefault="001C2867"/>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2FF238E"/>
    <w:multiLevelType w:val="hybridMultilevel"/>
    <w:tmpl w:val="5802AA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D3D06DF"/>
    <w:multiLevelType w:val="hybridMultilevel"/>
    <w:tmpl w:val="912E20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1C546E43"/>
    <w:multiLevelType w:val="hybridMultilevel"/>
    <w:tmpl w:val="A93AC98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F935CF"/>
    <w:multiLevelType w:val="hybridMultilevel"/>
    <w:tmpl w:val="EB3E4E5C"/>
    <w:lvl w:ilvl="0" w:tplc="9C5AB60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6E14B13"/>
    <w:multiLevelType w:val="hybridMultilevel"/>
    <w:tmpl w:val="C2048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7"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3"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6528019D"/>
    <w:multiLevelType w:val="hybridMultilevel"/>
    <w:tmpl w:val="299E1A1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6CB3D59"/>
    <w:multiLevelType w:val="hybridMultilevel"/>
    <w:tmpl w:val="CE60E9E8"/>
    <w:lvl w:ilvl="0" w:tplc="E9423EC8">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7"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994252D"/>
    <w:multiLevelType w:val="hybridMultilevel"/>
    <w:tmpl w:val="C6ECEF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40068446">
    <w:abstractNumId w:val="40"/>
  </w:num>
  <w:num w:numId="2" w16cid:durableId="1764299602">
    <w:abstractNumId w:val="30"/>
  </w:num>
  <w:num w:numId="3" w16cid:durableId="559288713">
    <w:abstractNumId w:val="11"/>
  </w:num>
  <w:num w:numId="4" w16cid:durableId="566914118">
    <w:abstractNumId w:val="35"/>
  </w:num>
  <w:num w:numId="5" w16cid:durableId="596056737">
    <w:abstractNumId w:val="1"/>
  </w:num>
  <w:num w:numId="6" w16cid:durableId="337781693">
    <w:abstractNumId w:val="12"/>
  </w:num>
  <w:num w:numId="7" w16cid:durableId="781614975">
    <w:abstractNumId w:val="36"/>
  </w:num>
  <w:num w:numId="8" w16cid:durableId="1919945448">
    <w:abstractNumId w:val="39"/>
  </w:num>
  <w:num w:numId="9" w16cid:durableId="1092092976">
    <w:abstractNumId w:val="33"/>
  </w:num>
  <w:num w:numId="10" w16cid:durableId="415831769">
    <w:abstractNumId w:val="20"/>
  </w:num>
  <w:num w:numId="11" w16cid:durableId="964848815">
    <w:abstractNumId w:val="10"/>
  </w:num>
  <w:num w:numId="12" w16cid:durableId="1507666630">
    <w:abstractNumId w:val="31"/>
  </w:num>
  <w:num w:numId="13" w16cid:durableId="827357538">
    <w:abstractNumId w:val="7"/>
  </w:num>
  <w:num w:numId="14" w16cid:durableId="54358539">
    <w:abstractNumId w:val="28"/>
  </w:num>
  <w:num w:numId="15" w16cid:durableId="1276256274">
    <w:abstractNumId w:val="21"/>
  </w:num>
  <w:num w:numId="16" w16cid:durableId="831070618">
    <w:abstractNumId w:val="4"/>
  </w:num>
  <w:num w:numId="17" w16cid:durableId="2022971883">
    <w:abstractNumId w:val="18"/>
  </w:num>
  <w:num w:numId="18" w16cid:durableId="1659919737">
    <w:abstractNumId w:val="37"/>
  </w:num>
  <w:num w:numId="19" w16cid:durableId="673608188">
    <w:abstractNumId w:val="22"/>
  </w:num>
  <w:num w:numId="20" w16cid:durableId="1553034494">
    <w:abstractNumId w:val="29"/>
  </w:num>
  <w:num w:numId="21" w16cid:durableId="1609850143">
    <w:abstractNumId w:val="6"/>
  </w:num>
  <w:num w:numId="22" w16cid:durableId="821192018">
    <w:abstractNumId w:val="41"/>
  </w:num>
  <w:num w:numId="23" w16cid:durableId="474028791">
    <w:abstractNumId w:val="27"/>
  </w:num>
  <w:num w:numId="24" w16cid:durableId="1939674350">
    <w:abstractNumId w:val="15"/>
  </w:num>
  <w:num w:numId="25" w16cid:durableId="1985429130">
    <w:abstractNumId w:val="25"/>
  </w:num>
  <w:num w:numId="26" w16cid:durableId="1721590397">
    <w:abstractNumId w:val="8"/>
  </w:num>
  <w:num w:numId="27" w16cid:durableId="2014526276">
    <w:abstractNumId w:val="0"/>
  </w:num>
  <w:num w:numId="28" w16cid:durableId="986587826">
    <w:abstractNumId w:val="32"/>
  </w:num>
  <w:num w:numId="29" w16cid:durableId="1694500242">
    <w:abstractNumId w:val="14"/>
  </w:num>
  <w:num w:numId="30" w16cid:durableId="1188179162">
    <w:abstractNumId w:val="26"/>
  </w:num>
  <w:num w:numId="31" w16cid:durableId="1646738385">
    <w:abstractNumId w:val="24"/>
  </w:num>
  <w:num w:numId="32" w16cid:durableId="546797541">
    <w:abstractNumId w:val="5"/>
  </w:num>
  <w:num w:numId="33" w16cid:durableId="1534997215">
    <w:abstractNumId w:val="17"/>
  </w:num>
  <w:num w:numId="34" w16cid:durableId="2134404538">
    <w:abstractNumId w:val="3"/>
  </w:num>
  <w:num w:numId="35" w16cid:durableId="376055287">
    <w:abstractNumId w:val="23"/>
  </w:num>
  <w:num w:numId="36" w16cid:durableId="188297083">
    <w:abstractNumId w:val="38"/>
  </w:num>
  <w:num w:numId="37" w16cid:durableId="903219772">
    <w:abstractNumId w:val="9"/>
  </w:num>
  <w:num w:numId="38" w16cid:durableId="395904374">
    <w:abstractNumId w:val="16"/>
  </w:num>
  <w:num w:numId="39" w16cid:durableId="1682464534">
    <w:abstractNumId w:val="19"/>
  </w:num>
  <w:num w:numId="40" w16cid:durableId="200940296">
    <w:abstractNumId w:val="2"/>
  </w:num>
  <w:num w:numId="41" w16cid:durableId="1622035618">
    <w:abstractNumId w:val="13"/>
  </w:num>
  <w:num w:numId="42" w16cid:durableId="631327600">
    <w:abstractNumId w:val="3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699E"/>
    <w:rsid w:val="00010146"/>
    <w:rsid w:val="00016C4B"/>
    <w:rsid w:val="00034879"/>
    <w:rsid w:val="00046922"/>
    <w:rsid w:val="00063F8A"/>
    <w:rsid w:val="00091D46"/>
    <w:rsid w:val="00095C1D"/>
    <w:rsid w:val="000A7350"/>
    <w:rsid w:val="000B3BA1"/>
    <w:rsid w:val="000B7318"/>
    <w:rsid w:val="000C7D57"/>
    <w:rsid w:val="000D156B"/>
    <w:rsid w:val="000D581E"/>
    <w:rsid w:val="000E06F3"/>
    <w:rsid w:val="000F271C"/>
    <w:rsid w:val="000F3640"/>
    <w:rsid w:val="00111739"/>
    <w:rsid w:val="001142DE"/>
    <w:rsid w:val="00117CD7"/>
    <w:rsid w:val="00127EAB"/>
    <w:rsid w:val="001303A5"/>
    <w:rsid w:val="00134550"/>
    <w:rsid w:val="001359F6"/>
    <w:rsid w:val="00163957"/>
    <w:rsid w:val="00177D2A"/>
    <w:rsid w:val="001801B2"/>
    <w:rsid w:val="0018179A"/>
    <w:rsid w:val="0018387C"/>
    <w:rsid w:val="001858C6"/>
    <w:rsid w:val="00185EBC"/>
    <w:rsid w:val="00195048"/>
    <w:rsid w:val="00195968"/>
    <w:rsid w:val="001A1FF4"/>
    <w:rsid w:val="001A2568"/>
    <w:rsid w:val="001A3813"/>
    <w:rsid w:val="001A7F9A"/>
    <w:rsid w:val="001B14B4"/>
    <w:rsid w:val="001B7920"/>
    <w:rsid w:val="001C0142"/>
    <w:rsid w:val="001C2867"/>
    <w:rsid w:val="001C6B61"/>
    <w:rsid w:val="001D5584"/>
    <w:rsid w:val="001E592B"/>
    <w:rsid w:val="002112E2"/>
    <w:rsid w:val="0023552F"/>
    <w:rsid w:val="0024231B"/>
    <w:rsid w:val="0024311A"/>
    <w:rsid w:val="00243B62"/>
    <w:rsid w:val="00243BB0"/>
    <w:rsid w:val="00244FA0"/>
    <w:rsid w:val="00257231"/>
    <w:rsid w:val="00260C8B"/>
    <w:rsid w:val="00286130"/>
    <w:rsid w:val="0029014C"/>
    <w:rsid w:val="002A1DEB"/>
    <w:rsid w:val="002B27A5"/>
    <w:rsid w:val="002B6B2C"/>
    <w:rsid w:val="002E1335"/>
    <w:rsid w:val="00312DD3"/>
    <w:rsid w:val="00315E12"/>
    <w:rsid w:val="0032313C"/>
    <w:rsid w:val="003237BB"/>
    <w:rsid w:val="0032433F"/>
    <w:rsid w:val="00324FEE"/>
    <w:rsid w:val="003263A5"/>
    <w:rsid w:val="00331995"/>
    <w:rsid w:val="0033762B"/>
    <w:rsid w:val="0035717C"/>
    <w:rsid w:val="00372497"/>
    <w:rsid w:val="00382315"/>
    <w:rsid w:val="003873AF"/>
    <w:rsid w:val="00387421"/>
    <w:rsid w:val="00394E20"/>
    <w:rsid w:val="0039719D"/>
    <w:rsid w:val="003C174F"/>
    <w:rsid w:val="003C3758"/>
    <w:rsid w:val="003C69A1"/>
    <w:rsid w:val="003E7EEE"/>
    <w:rsid w:val="003F026C"/>
    <w:rsid w:val="003F586D"/>
    <w:rsid w:val="00402365"/>
    <w:rsid w:val="004113A8"/>
    <w:rsid w:val="0041250A"/>
    <w:rsid w:val="00413395"/>
    <w:rsid w:val="0044373F"/>
    <w:rsid w:val="0045069B"/>
    <w:rsid w:val="00463454"/>
    <w:rsid w:val="00475884"/>
    <w:rsid w:val="00477662"/>
    <w:rsid w:val="00477AEF"/>
    <w:rsid w:val="004831DD"/>
    <w:rsid w:val="00494CA6"/>
    <w:rsid w:val="00496B68"/>
    <w:rsid w:val="004C3CE5"/>
    <w:rsid w:val="004C78F8"/>
    <w:rsid w:val="004E4CEC"/>
    <w:rsid w:val="004F2D42"/>
    <w:rsid w:val="004F2F73"/>
    <w:rsid w:val="005150A5"/>
    <w:rsid w:val="00521CFC"/>
    <w:rsid w:val="00524D77"/>
    <w:rsid w:val="00533F85"/>
    <w:rsid w:val="00543F98"/>
    <w:rsid w:val="0054701F"/>
    <w:rsid w:val="00585CE2"/>
    <w:rsid w:val="00593D2E"/>
    <w:rsid w:val="005A38DE"/>
    <w:rsid w:val="005B29E2"/>
    <w:rsid w:val="005C40FB"/>
    <w:rsid w:val="005D5B29"/>
    <w:rsid w:val="005F10AC"/>
    <w:rsid w:val="005F595E"/>
    <w:rsid w:val="00611576"/>
    <w:rsid w:val="0064026D"/>
    <w:rsid w:val="006404E7"/>
    <w:rsid w:val="00645B66"/>
    <w:rsid w:val="006544F8"/>
    <w:rsid w:val="00671C9E"/>
    <w:rsid w:val="0068735E"/>
    <w:rsid w:val="006A2668"/>
    <w:rsid w:val="006A3CD5"/>
    <w:rsid w:val="006A54F6"/>
    <w:rsid w:val="006B5A90"/>
    <w:rsid w:val="006B758C"/>
    <w:rsid w:val="006F0BE7"/>
    <w:rsid w:val="006F1A37"/>
    <w:rsid w:val="006F6EB4"/>
    <w:rsid w:val="0070362B"/>
    <w:rsid w:val="0070424B"/>
    <w:rsid w:val="00705C73"/>
    <w:rsid w:val="007065F2"/>
    <w:rsid w:val="007119DD"/>
    <w:rsid w:val="007209B2"/>
    <w:rsid w:val="0075380E"/>
    <w:rsid w:val="00762396"/>
    <w:rsid w:val="0077279C"/>
    <w:rsid w:val="00791B99"/>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6E74"/>
    <w:rsid w:val="00887873"/>
    <w:rsid w:val="00890A2B"/>
    <w:rsid w:val="008950F1"/>
    <w:rsid w:val="008A014A"/>
    <w:rsid w:val="008A6CFF"/>
    <w:rsid w:val="008B37E3"/>
    <w:rsid w:val="008D7173"/>
    <w:rsid w:val="00915578"/>
    <w:rsid w:val="00923525"/>
    <w:rsid w:val="009441FF"/>
    <w:rsid w:val="00944FE6"/>
    <w:rsid w:val="00955918"/>
    <w:rsid w:val="009713C6"/>
    <w:rsid w:val="00986ECA"/>
    <w:rsid w:val="009B6BF8"/>
    <w:rsid w:val="009C7692"/>
    <w:rsid w:val="009D61B3"/>
    <w:rsid w:val="009E754F"/>
    <w:rsid w:val="009F3F3A"/>
    <w:rsid w:val="00A02CC7"/>
    <w:rsid w:val="00A049EE"/>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E1AD9"/>
    <w:rsid w:val="00AE6192"/>
    <w:rsid w:val="00B0554F"/>
    <w:rsid w:val="00B079D3"/>
    <w:rsid w:val="00B13527"/>
    <w:rsid w:val="00B4168B"/>
    <w:rsid w:val="00B45750"/>
    <w:rsid w:val="00B54932"/>
    <w:rsid w:val="00B701F5"/>
    <w:rsid w:val="00B76F51"/>
    <w:rsid w:val="00B85A4B"/>
    <w:rsid w:val="00BA14C2"/>
    <w:rsid w:val="00BA4579"/>
    <w:rsid w:val="00BD463D"/>
    <w:rsid w:val="00BD5194"/>
    <w:rsid w:val="00BD7AF2"/>
    <w:rsid w:val="00BE2087"/>
    <w:rsid w:val="00BE491B"/>
    <w:rsid w:val="00BF1487"/>
    <w:rsid w:val="00C04A11"/>
    <w:rsid w:val="00C25F36"/>
    <w:rsid w:val="00C27EBA"/>
    <w:rsid w:val="00C31249"/>
    <w:rsid w:val="00C36670"/>
    <w:rsid w:val="00C438C1"/>
    <w:rsid w:val="00C443AE"/>
    <w:rsid w:val="00C50AC7"/>
    <w:rsid w:val="00C57CEC"/>
    <w:rsid w:val="00C81906"/>
    <w:rsid w:val="00C82754"/>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931C6"/>
    <w:rsid w:val="00DA6478"/>
    <w:rsid w:val="00DA6923"/>
    <w:rsid w:val="00DA7FD3"/>
    <w:rsid w:val="00DD145D"/>
    <w:rsid w:val="00DE0090"/>
    <w:rsid w:val="00E00E62"/>
    <w:rsid w:val="00E0768C"/>
    <w:rsid w:val="00E23FD8"/>
    <w:rsid w:val="00E45386"/>
    <w:rsid w:val="00E46F0F"/>
    <w:rsid w:val="00E53F9F"/>
    <w:rsid w:val="00E64E67"/>
    <w:rsid w:val="00E71DBB"/>
    <w:rsid w:val="00E77239"/>
    <w:rsid w:val="00E9136D"/>
    <w:rsid w:val="00E95117"/>
    <w:rsid w:val="00EA495D"/>
    <w:rsid w:val="00EB067F"/>
    <w:rsid w:val="00EB3C67"/>
    <w:rsid w:val="00EB5E72"/>
    <w:rsid w:val="00EB7809"/>
    <w:rsid w:val="00EC3C8E"/>
    <w:rsid w:val="00ED5846"/>
    <w:rsid w:val="00EE4936"/>
    <w:rsid w:val="00EF34EB"/>
    <w:rsid w:val="00EF5A89"/>
    <w:rsid w:val="00F105D9"/>
    <w:rsid w:val="00F1158C"/>
    <w:rsid w:val="00F1442F"/>
    <w:rsid w:val="00F20301"/>
    <w:rsid w:val="00F2257A"/>
    <w:rsid w:val="00F2304D"/>
    <w:rsid w:val="00F235BB"/>
    <w:rsid w:val="00F409EB"/>
    <w:rsid w:val="00F415C8"/>
    <w:rsid w:val="00F6254C"/>
    <w:rsid w:val="00F63857"/>
    <w:rsid w:val="00F70788"/>
    <w:rsid w:val="00F8393C"/>
    <w:rsid w:val="00F83B46"/>
    <w:rsid w:val="00F928ED"/>
    <w:rsid w:val="00F97827"/>
    <w:rsid w:val="00FC12B2"/>
    <w:rsid w:val="00FC3200"/>
    <w:rsid w:val="00FC3CA6"/>
    <w:rsid w:val="00FC59B9"/>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igunore,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uiPriority w:val="99"/>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xmsonormal">
    <w:name w:val="x_msonormal"/>
    <w:basedOn w:val="Normal"/>
    <w:rsid w:val="00EB067F"/>
    <w:rPr>
      <w:rFonts w:eastAsiaTheme="minorHAnsi"/>
      <w:sz w:val="24"/>
      <w:szCs w:val="24"/>
      <w:lang w:val="en-IE" w:eastAsia="en-IE"/>
    </w:rPr>
  </w:style>
  <w:style w:type="character" w:styleId="UnresolvedMention">
    <w:name w:val="Unresolved Mention"/>
    <w:basedOn w:val="DefaultParagraphFont"/>
    <w:uiPriority w:val="99"/>
    <w:semiHidden/>
    <w:unhideWhenUsed/>
    <w:rsid w:val="006404E7"/>
    <w:rPr>
      <w:color w:val="605E5C"/>
      <w:shd w:val="clear" w:color="auto" w:fill="E1DFDD"/>
    </w:rPr>
  </w:style>
  <w:style w:type="character" w:customStyle="1" w:styleId="ListParagraphChar">
    <w:name w:val="List Paragraph Char"/>
    <w:aliases w:val="List Paragraph4 Char,List Paragraph3 Char,Normal + indent Char,F5 List Paragraph Char,List Paragraph1 Char,Dot pt Char,No Spacing1 Char,List Paragraph Char Char Char Char,Indicator Text Char,Colorful List - Accent 11 Char,L Char"/>
    <w:basedOn w:val="DefaultParagraphFont"/>
    <w:link w:val="ListParagraph"/>
    <w:uiPriority w:val="34"/>
    <w:qFormat/>
    <w:locked/>
    <w:rsid w:val="006404E7"/>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14432028">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anagement@hse.i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hugh.brady@hse.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3.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97D993-D9F3-48D4-A38C-78A22DC37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3576</Words>
  <Characters>20384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8</cp:revision>
  <dcterms:created xsi:type="dcterms:W3CDTF">2026-06-04T13:43:00Z</dcterms:created>
  <dcterms:modified xsi:type="dcterms:W3CDTF">2026-06-05T14:47:00Z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