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0BE80" w14:textId="4AE1E888" w:rsidR="00543F98" w:rsidRDefault="00830732" w:rsidP="00543F98">
      <w:pPr>
        <w:jc w:val="both"/>
        <w:rPr>
          <w:rFonts w:ascii="Arial" w:hAnsi="Arial" w:cs="Arial"/>
          <w:b/>
        </w:rPr>
      </w:pPr>
      <w:r w:rsidRPr="00324FEE">
        <w:rPr>
          <w:noProof/>
          <w:color w:val="000099"/>
          <w:lang w:val="en-IE" w:eastAsia="en-IE"/>
        </w:rPr>
        <w:drawing>
          <wp:anchor distT="0" distB="0" distL="114300" distR="114300" simplePos="0" relativeHeight="251659264" behindDoc="0" locked="0" layoutInCell="1" allowOverlap="1" wp14:anchorId="57A27E4D" wp14:editId="6A16A872">
            <wp:simplePos x="0" y="0"/>
            <wp:positionH relativeFrom="margin">
              <wp:posOffset>-741680</wp:posOffset>
            </wp:positionH>
            <wp:positionV relativeFrom="margin">
              <wp:posOffset>-418465</wp:posOffset>
            </wp:positionV>
            <wp:extent cx="1190625" cy="98933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90625" cy="9893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DF2851" w14:textId="0FB7E5B3" w:rsidR="00F13D18" w:rsidRPr="008102AF" w:rsidRDefault="002D0766" w:rsidP="00543F98">
      <w:pPr>
        <w:ind w:left="-1260"/>
        <w:jc w:val="right"/>
        <w:rPr>
          <w:rFonts w:ascii="Arial" w:hAnsi="Arial" w:cs="Arial"/>
          <w:b/>
        </w:rPr>
      </w:pPr>
      <w:r w:rsidRPr="008102AF">
        <w:rPr>
          <w:rFonts w:ascii="Arial" w:hAnsi="Arial" w:cs="Arial"/>
          <w:b/>
        </w:rPr>
        <w:t>Grade VII</w:t>
      </w:r>
      <w:r w:rsidR="002972C7">
        <w:rPr>
          <w:rFonts w:ascii="Arial" w:hAnsi="Arial" w:cs="Arial"/>
          <w:b/>
        </w:rPr>
        <w:t xml:space="preserve">, </w:t>
      </w:r>
      <w:r w:rsidR="000C3BB2">
        <w:rPr>
          <w:rFonts w:ascii="Arial" w:hAnsi="Arial" w:cs="Arial"/>
          <w:b/>
        </w:rPr>
        <w:t>Governance, Compliance</w:t>
      </w:r>
      <w:r w:rsidR="00E85F27">
        <w:rPr>
          <w:rFonts w:ascii="Arial" w:hAnsi="Arial" w:cs="Arial"/>
          <w:b/>
        </w:rPr>
        <w:t xml:space="preserve"> &amp; Risk</w:t>
      </w:r>
    </w:p>
    <w:p w14:paraId="5AC3CBCD" w14:textId="3BA76864" w:rsidR="00114FBB" w:rsidRPr="00A7601D" w:rsidRDefault="00114FBB" w:rsidP="00543F98">
      <w:pPr>
        <w:ind w:left="-1260"/>
        <w:jc w:val="right"/>
        <w:rPr>
          <w:rFonts w:ascii="Arial" w:hAnsi="Arial" w:cs="Arial"/>
          <w:b/>
        </w:rPr>
      </w:pPr>
      <w:r w:rsidRPr="00A7601D">
        <w:rPr>
          <w:rFonts w:ascii="Arial" w:hAnsi="Arial" w:cs="Arial"/>
          <w:b/>
        </w:rPr>
        <w:t>National Services and Schemes</w:t>
      </w:r>
    </w:p>
    <w:p w14:paraId="228B00E9" w14:textId="551326C9" w:rsidR="00543F98" w:rsidRPr="008102AF" w:rsidRDefault="00543F98" w:rsidP="00543F98">
      <w:pPr>
        <w:ind w:left="-1260"/>
        <w:jc w:val="right"/>
        <w:rPr>
          <w:rFonts w:ascii="Arial" w:hAnsi="Arial" w:cs="Arial"/>
          <w:b/>
        </w:rPr>
      </w:pPr>
      <w:r w:rsidRPr="008102AF">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00F6254C">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74792420" w14:textId="77777777" w:rsidR="00E85F27" w:rsidRPr="00E85F27" w:rsidRDefault="002D0766" w:rsidP="00E85F27">
            <w:pPr>
              <w:rPr>
                <w:rFonts w:ascii="Arial" w:hAnsi="Arial" w:cs="Arial"/>
              </w:rPr>
            </w:pPr>
            <w:r w:rsidRPr="00E85F27">
              <w:rPr>
                <w:rFonts w:ascii="Arial" w:hAnsi="Arial" w:cs="Arial"/>
              </w:rPr>
              <w:t>Grade VII</w:t>
            </w:r>
            <w:r w:rsidR="00E85F27" w:rsidRPr="00E85F27">
              <w:rPr>
                <w:rFonts w:ascii="Arial" w:hAnsi="Arial" w:cs="Arial"/>
              </w:rPr>
              <w:t>, Governance, Compliance &amp; Risk</w:t>
            </w:r>
          </w:p>
          <w:p w14:paraId="7AE871C0" w14:textId="666BD1F7" w:rsidR="00195048" w:rsidRPr="00E85F27" w:rsidRDefault="00195048" w:rsidP="007F0BB1">
            <w:pPr>
              <w:pStyle w:val="Heading7"/>
              <w:rPr>
                <w:rFonts w:cs="Arial"/>
                <w:b w:val="0"/>
                <w:sz w:val="20"/>
              </w:rPr>
            </w:pPr>
          </w:p>
          <w:p w14:paraId="65BE4A49" w14:textId="77777777" w:rsidR="00830732" w:rsidRPr="00E85F27" w:rsidRDefault="00830732" w:rsidP="00830732">
            <w:pPr>
              <w:rPr>
                <w:rFonts w:ascii="Arial" w:hAnsi="Arial" w:cs="Arial"/>
                <w:sz w:val="12"/>
                <w:lang w:eastAsia="en-US"/>
              </w:rPr>
            </w:pPr>
          </w:p>
          <w:p w14:paraId="6138A8BA" w14:textId="491491AD" w:rsidR="00E23FD8" w:rsidRPr="00E85F27" w:rsidRDefault="00E23FD8" w:rsidP="007F0BB1">
            <w:pPr>
              <w:pStyle w:val="Heading7"/>
              <w:rPr>
                <w:rFonts w:cs="Arial"/>
                <w:b w:val="0"/>
                <w:i/>
                <w:sz w:val="20"/>
              </w:rPr>
            </w:pPr>
            <w:r w:rsidRPr="00E85F27">
              <w:rPr>
                <w:rFonts w:cs="Arial"/>
                <w:b w:val="0"/>
                <w:i/>
                <w:sz w:val="20"/>
              </w:rPr>
              <w:t>(Grade Code</w:t>
            </w:r>
            <w:r w:rsidR="002D0766" w:rsidRPr="00E85F27">
              <w:rPr>
                <w:rFonts w:cs="Arial"/>
                <w:b w:val="0"/>
                <w:i/>
                <w:sz w:val="20"/>
              </w:rPr>
              <w:t>: 0582</w:t>
            </w:r>
            <w:r w:rsidRPr="00E85F27">
              <w:rPr>
                <w:rFonts w:cs="Arial"/>
                <w:b w:val="0"/>
                <w:i/>
                <w:sz w:val="20"/>
              </w:rPr>
              <w:t>)</w:t>
            </w:r>
          </w:p>
          <w:p w14:paraId="1A2CE988" w14:textId="09DD14A7" w:rsidR="00543F98" w:rsidRPr="00E85F27" w:rsidRDefault="00543F98" w:rsidP="002D0766">
            <w:pPr>
              <w:tabs>
                <w:tab w:val="left" w:pos="6634"/>
              </w:tabs>
              <w:rPr>
                <w:rFonts w:ascii="Arial" w:hAnsi="Arial" w:cs="Arial"/>
                <w:b/>
                <w:bCs/>
                <w:lang w:eastAsia="en-US"/>
              </w:rPr>
            </w:pPr>
          </w:p>
        </w:tc>
      </w:tr>
      <w:tr w:rsidR="00792F91" w:rsidRPr="00E766A5" w14:paraId="6531EE8E" w14:textId="77777777" w:rsidTr="00F6254C">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7CFC98BC" w14:textId="77777777" w:rsidR="00792F91" w:rsidRDefault="00C6721C" w:rsidP="00600CDC">
            <w:pPr>
              <w:pStyle w:val="Heading7"/>
              <w:rPr>
                <w:rFonts w:cs="Arial"/>
                <w:b w:val="0"/>
                <w:bCs/>
                <w:iCs/>
                <w:sz w:val="20"/>
              </w:rPr>
            </w:pPr>
            <w:r w:rsidRPr="00C6721C">
              <w:rPr>
                <w:rFonts w:cs="Arial"/>
                <w:b w:val="0"/>
                <w:bCs/>
                <w:iCs/>
                <w:sz w:val="20"/>
              </w:rPr>
              <w:t>NRS</w:t>
            </w:r>
            <w:r w:rsidR="0051611D">
              <w:rPr>
                <w:rFonts w:cs="Arial"/>
                <w:b w:val="0"/>
                <w:bCs/>
                <w:iCs/>
                <w:sz w:val="20"/>
              </w:rPr>
              <w:t xml:space="preserve">15471 </w:t>
            </w:r>
          </w:p>
          <w:p w14:paraId="14323542" w14:textId="283B10B4" w:rsidR="0051611D" w:rsidRPr="0051611D" w:rsidRDefault="0051611D" w:rsidP="0051611D">
            <w:pPr>
              <w:rPr>
                <w:lang w:eastAsia="en-US"/>
              </w:rPr>
            </w:pPr>
          </w:p>
        </w:tc>
      </w:tr>
      <w:tr w:rsidR="00792F91" w:rsidRPr="00E766A5" w14:paraId="4B833EEA" w14:textId="77777777" w:rsidTr="00F6254C">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5019D826" w14:textId="1B7AF291" w:rsidR="00F13D18" w:rsidRPr="00094F63" w:rsidRDefault="00952AE8" w:rsidP="00F13D18">
            <w:pPr>
              <w:rPr>
                <w:rFonts w:ascii="Arial" w:hAnsi="Arial" w:cs="Arial"/>
                <w:iCs/>
                <w:spacing w:val="-3"/>
                <w:lang w:eastAsia="en-US"/>
              </w:rPr>
            </w:pPr>
            <w:r w:rsidRPr="00094F63">
              <w:rPr>
                <w:rFonts w:ascii="Arial" w:hAnsi="Arial" w:cs="Arial"/>
                <w:iCs/>
                <w:spacing w:val="-3"/>
                <w:lang w:eastAsia="en-US"/>
              </w:rPr>
              <w:t xml:space="preserve">Wednesday </w:t>
            </w:r>
            <w:r w:rsidRPr="00094F63">
              <w:rPr>
                <w:rFonts w:ascii="Arial" w:hAnsi="Arial" w:cs="Arial"/>
                <w:iCs/>
                <w:spacing w:val="-3"/>
                <w:lang w:eastAsia="en-US"/>
              </w:rPr>
              <w:t>1</w:t>
            </w:r>
            <w:r w:rsidRPr="00094F63">
              <w:rPr>
                <w:rFonts w:ascii="Arial" w:hAnsi="Arial" w:cs="Arial"/>
                <w:iCs/>
                <w:spacing w:val="-3"/>
                <w:vertAlign w:val="superscript"/>
                <w:lang w:eastAsia="en-US"/>
              </w:rPr>
              <w:t>st</w:t>
            </w:r>
            <w:r w:rsidRPr="00094F63">
              <w:rPr>
                <w:rFonts w:ascii="Arial" w:hAnsi="Arial" w:cs="Arial"/>
                <w:iCs/>
                <w:spacing w:val="-3"/>
                <w:lang w:eastAsia="en-US"/>
              </w:rPr>
              <w:t xml:space="preserve"> of July 2026 at </w:t>
            </w:r>
            <w:r w:rsidRPr="00094F63">
              <w:rPr>
                <w:rFonts w:ascii="Arial" w:hAnsi="Arial" w:cs="Arial"/>
                <w:iCs/>
                <w:spacing w:val="-3"/>
                <w:lang w:eastAsia="en-US"/>
              </w:rPr>
              <w:t>12</w:t>
            </w:r>
            <w:r w:rsidRPr="00094F63">
              <w:rPr>
                <w:rFonts w:ascii="Arial" w:hAnsi="Arial" w:cs="Arial"/>
                <w:iCs/>
                <w:spacing w:val="-3"/>
                <w:lang w:eastAsia="en-US"/>
              </w:rPr>
              <w:t xml:space="preserve">:00PM </w:t>
            </w:r>
          </w:p>
          <w:p w14:paraId="1DC28C0B" w14:textId="3C95F1AE" w:rsidR="00952AE8" w:rsidRPr="00F13D18" w:rsidRDefault="00952AE8" w:rsidP="00F13D18">
            <w:pPr>
              <w:rPr>
                <w:lang w:eastAsia="en-US"/>
              </w:rPr>
            </w:pPr>
          </w:p>
        </w:tc>
      </w:tr>
      <w:tr w:rsidR="00792F91" w:rsidRPr="00E766A5" w14:paraId="2FCE4883" w14:textId="77777777" w:rsidTr="00F6254C">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1D297E1D" w14:textId="73805189" w:rsidR="00792F91" w:rsidRPr="0070424B" w:rsidRDefault="00986ECA" w:rsidP="0070424B">
            <w:pPr>
              <w:pStyle w:val="Heading7"/>
              <w:rPr>
                <w:b w:val="0"/>
                <w:sz w:val="20"/>
              </w:rPr>
            </w:pPr>
            <w:r w:rsidRPr="0070424B">
              <w:rPr>
                <w:b w:val="0"/>
                <w:sz w:val="20"/>
              </w:rPr>
              <w:t>Candidates will normally be given at least two weeks' notice of interview. The timescale may be reduced in exceptional circumstances.</w:t>
            </w:r>
          </w:p>
          <w:p w14:paraId="0742FC1B" w14:textId="357679C0" w:rsidR="00111739" w:rsidRPr="00F6254C" w:rsidRDefault="00111739" w:rsidP="00792F91">
            <w:pPr>
              <w:rPr>
                <w:rFonts w:ascii="Arial" w:hAnsi="Arial" w:cs="Arial"/>
                <w:bCs/>
                <w:iCs/>
                <w:color w:val="000099"/>
              </w:rPr>
            </w:pPr>
          </w:p>
        </w:tc>
      </w:tr>
      <w:tr w:rsidR="00792F91" w:rsidRPr="00E766A5" w14:paraId="6F292485" w14:textId="77777777" w:rsidTr="00F6254C">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00F6254C">
        <w:tc>
          <w:tcPr>
            <w:tcW w:w="2364" w:type="dxa"/>
          </w:tcPr>
          <w:p w14:paraId="186B03A5" w14:textId="77777777" w:rsidR="00792F91" w:rsidRPr="00F13D18" w:rsidRDefault="00792F91" w:rsidP="00792F91">
            <w:pPr>
              <w:rPr>
                <w:rFonts w:ascii="Arial" w:hAnsi="Arial" w:cs="Arial"/>
                <w:b/>
                <w:bCs/>
              </w:rPr>
            </w:pPr>
            <w:r w:rsidRPr="00F13D18">
              <w:rPr>
                <w:rFonts w:ascii="Arial" w:hAnsi="Arial" w:cs="Arial"/>
                <w:b/>
                <w:bCs/>
              </w:rPr>
              <w:t>Location of Post</w:t>
            </w:r>
          </w:p>
        </w:tc>
        <w:tc>
          <w:tcPr>
            <w:tcW w:w="8256" w:type="dxa"/>
          </w:tcPr>
          <w:p w14:paraId="1FDB9FEF" w14:textId="1E23B2AA" w:rsidR="00C6721C" w:rsidRPr="00C6721C" w:rsidRDefault="00C6721C" w:rsidP="00C6721C">
            <w:pPr>
              <w:widowControl w:val="0"/>
              <w:autoSpaceDE w:val="0"/>
              <w:autoSpaceDN w:val="0"/>
              <w:ind w:right="397"/>
              <w:jc w:val="both"/>
              <w:rPr>
                <w:rFonts w:ascii="Arial" w:hAnsi="Arial"/>
                <w:spacing w:val="-3"/>
                <w:lang w:eastAsia="en-US"/>
              </w:rPr>
            </w:pPr>
            <w:r w:rsidRPr="00C6721C">
              <w:rPr>
                <w:rFonts w:ascii="Arial" w:hAnsi="Arial"/>
                <w:spacing w:val="-3"/>
                <w:lang w:eastAsia="en-US"/>
              </w:rPr>
              <w:t xml:space="preserve">There is currently one permanent and whole-time vacancy available in </w:t>
            </w:r>
            <w:r w:rsidR="00114FBB">
              <w:rPr>
                <w:rFonts w:ascii="Arial" w:hAnsi="Arial"/>
                <w:spacing w:val="-3"/>
                <w:lang w:eastAsia="en-US"/>
              </w:rPr>
              <w:t>t</w:t>
            </w:r>
            <w:r w:rsidRPr="00C6721C">
              <w:rPr>
                <w:rFonts w:ascii="Arial" w:hAnsi="Arial"/>
                <w:spacing w:val="-3"/>
                <w:lang w:eastAsia="en-US"/>
              </w:rPr>
              <w:t>he Office of the National Director, HSE National Services and Schemes, Model Business Park, Model Farm Road, Cork, T12 HT02</w:t>
            </w:r>
          </w:p>
          <w:p w14:paraId="47934C3F" w14:textId="77777777" w:rsidR="00C6721C" w:rsidRPr="00C6721C" w:rsidRDefault="00C6721C" w:rsidP="00C6721C">
            <w:pPr>
              <w:widowControl w:val="0"/>
              <w:autoSpaceDE w:val="0"/>
              <w:autoSpaceDN w:val="0"/>
              <w:ind w:right="397"/>
              <w:jc w:val="both"/>
              <w:rPr>
                <w:rFonts w:ascii="Arial" w:hAnsi="Arial"/>
                <w:spacing w:val="-3"/>
                <w:lang w:eastAsia="en-US"/>
              </w:rPr>
            </w:pPr>
          </w:p>
          <w:p w14:paraId="78E0DE1B" w14:textId="77777777" w:rsidR="00C6721C" w:rsidRPr="00C6721C" w:rsidRDefault="00C6721C" w:rsidP="00C6721C">
            <w:pPr>
              <w:jc w:val="both"/>
              <w:rPr>
                <w:rFonts w:ascii="Arial" w:hAnsi="Arial"/>
                <w:spacing w:val="-3"/>
                <w:lang w:eastAsia="en-US"/>
              </w:rPr>
            </w:pPr>
            <w:r w:rsidRPr="00C6721C">
              <w:rPr>
                <w:rFonts w:ascii="Arial" w:hAnsi="Arial"/>
                <w:spacing w:val="-3"/>
                <w:lang w:eastAsia="en-US"/>
              </w:rPr>
              <w:t>The post holder will be based in Model Farm Road, Cork.</w:t>
            </w:r>
          </w:p>
          <w:p w14:paraId="65B5AE1D" w14:textId="77777777" w:rsidR="00C6721C" w:rsidRPr="00C6721C" w:rsidRDefault="00C6721C" w:rsidP="00C6721C">
            <w:pPr>
              <w:jc w:val="both"/>
              <w:rPr>
                <w:rFonts w:ascii="Arial" w:hAnsi="Arial"/>
                <w:spacing w:val="-3"/>
                <w:lang w:eastAsia="en-US"/>
              </w:rPr>
            </w:pPr>
          </w:p>
          <w:p w14:paraId="05E57591" w14:textId="77777777" w:rsidR="00C6721C" w:rsidRPr="00C6721C" w:rsidRDefault="00C6721C" w:rsidP="00C6721C">
            <w:pPr>
              <w:jc w:val="both"/>
              <w:rPr>
                <w:rFonts w:ascii="Arial" w:hAnsi="Arial"/>
                <w:spacing w:val="-3"/>
                <w:lang w:eastAsia="en-US"/>
              </w:rPr>
            </w:pPr>
            <w:r w:rsidRPr="00C6721C">
              <w:rPr>
                <w:rFonts w:ascii="Arial" w:hAnsi="Arial"/>
                <w:spacing w:val="-3"/>
                <w:lang w:eastAsia="en-US"/>
              </w:rPr>
              <w:t>The post holder will be required as part of the role to travel to meetings nationally.</w:t>
            </w:r>
          </w:p>
          <w:p w14:paraId="4EDBE5C9" w14:textId="77777777" w:rsidR="00C6721C" w:rsidRPr="00C6721C" w:rsidRDefault="00C6721C" w:rsidP="00C6721C">
            <w:pPr>
              <w:jc w:val="both"/>
              <w:rPr>
                <w:rFonts w:ascii="Arial" w:hAnsi="Arial"/>
                <w:spacing w:val="-3"/>
                <w:lang w:eastAsia="en-US"/>
              </w:rPr>
            </w:pPr>
          </w:p>
          <w:p w14:paraId="650B2D01" w14:textId="12DFAE70" w:rsidR="00C6721C" w:rsidRPr="00C6721C" w:rsidRDefault="00C6721C" w:rsidP="00C6721C">
            <w:pPr>
              <w:jc w:val="both"/>
              <w:rPr>
                <w:rFonts w:ascii="Arial" w:hAnsi="Arial"/>
                <w:spacing w:val="-3"/>
                <w:lang w:eastAsia="en-US"/>
              </w:rPr>
            </w:pPr>
            <w:r w:rsidRPr="00C6721C">
              <w:rPr>
                <w:rFonts w:ascii="Arial" w:hAnsi="Arial"/>
                <w:spacing w:val="-3"/>
                <w:lang w:eastAsia="en-US"/>
              </w:rPr>
              <w:t xml:space="preserve">A panel may be formed as a result of this campaign for </w:t>
            </w:r>
            <w:r w:rsidRPr="0051611D">
              <w:rPr>
                <w:rFonts w:ascii="Arial" w:hAnsi="Arial"/>
                <w:b/>
                <w:bCs/>
                <w:spacing w:val="-3"/>
                <w:lang w:eastAsia="en-US"/>
              </w:rPr>
              <w:t xml:space="preserve">Grade VII, </w:t>
            </w:r>
            <w:r w:rsidR="006D6CE4" w:rsidRPr="0051611D">
              <w:rPr>
                <w:rFonts w:ascii="Arial" w:hAnsi="Arial"/>
                <w:b/>
                <w:bCs/>
                <w:spacing w:val="-3"/>
                <w:lang w:eastAsia="en-US"/>
              </w:rPr>
              <w:t xml:space="preserve">Governance </w:t>
            </w:r>
            <w:r w:rsidR="00E85F27" w:rsidRPr="0051611D">
              <w:rPr>
                <w:rFonts w:ascii="Arial" w:hAnsi="Arial"/>
                <w:b/>
                <w:bCs/>
                <w:spacing w:val="-3"/>
                <w:lang w:eastAsia="en-US"/>
              </w:rPr>
              <w:t xml:space="preserve">Compliance </w:t>
            </w:r>
            <w:r w:rsidR="00E85F27">
              <w:rPr>
                <w:rFonts w:ascii="Arial" w:hAnsi="Arial"/>
                <w:b/>
                <w:bCs/>
                <w:spacing w:val="-3"/>
                <w:lang w:eastAsia="en-US"/>
              </w:rPr>
              <w:t xml:space="preserve">&amp; </w:t>
            </w:r>
            <w:r w:rsidR="006D6CE4" w:rsidRPr="0051611D">
              <w:rPr>
                <w:rFonts w:ascii="Arial" w:hAnsi="Arial"/>
                <w:b/>
                <w:bCs/>
                <w:spacing w:val="-3"/>
                <w:lang w:eastAsia="en-US"/>
              </w:rPr>
              <w:t xml:space="preserve">Risk </w:t>
            </w:r>
            <w:r w:rsidRPr="0051611D">
              <w:rPr>
                <w:rFonts w:ascii="Arial" w:hAnsi="Arial"/>
                <w:b/>
                <w:bCs/>
                <w:spacing w:val="-3"/>
                <w:lang w:eastAsia="en-US"/>
              </w:rPr>
              <w:t>within the Office of the National Director, National Services and Schemes</w:t>
            </w:r>
            <w:r w:rsidRPr="00C6721C">
              <w:rPr>
                <w:rFonts w:ascii="Arial" w:hAnsi="Arial"/>
                <w:spacing w:val="-3"/>
                <w:lang w:eastAsia="en-US"/>
              </w:rPr>
              <w:t xml:space="preserve"> from which current and future, permanent and specified purpose vacancies of full or part-time duration may be filled.</w:t>
            </w:r>
          </w:p>
          <w:p w14:paraId="54EF7056" w14:textId="6E5549E7" w:rsidR="00830732" w:rsidRPr="00F13D18" w:rsidRDefault="00830732" w:rsidP="00792F91">
            <w:pPr>
              <w:rPr>
                <w:rFonts w:ascii="Arial" w:hAnsi="Arial" w:cs="Arial"/>
                <w:color w:val="000099"/>
              </w:rPr>
            </w:pPr>
          </w:p>
        </w:tc>
      </w:tr>
      <w:tr w:rsidR="00792F91" w:rsidRPr="00E766A5" w14:paraId="1669EECD" w14:textId="77777777" w:rsidTr="00F6254C">
        <w:tc>
          <w:tcPr>
            <w:tcW w:w="2364" w:type="dxa"/>
          </w:tcPr>
          <w:p w14:paraId="4F5F5FAC" w14:textId="0724A860" w:rsidR="00792F91" w:rsidRPr="00F6254C" w:rsidRDefault="00792F91" w:rsidP="00792F91">
            <w:pPr>
              <w:rPr>
                <w:rFonts w:ascii="Arial" w:hAnsi="Arial" w:cs="Arial"/>
                <w:b/>
                <w:bCs/>
              </w:rPr>
            </w:pPr>
            <w:r w:rsidRPr="003F797E">
              <w:rPr>
                <w:rFonts w:ascii="Arial" w:hAnsi="Arial" w:cs="Arial"/>
                <w:b/>
                <w:bCs/>
              </w:rPr>
              <w:t>Informal Enquiries</w:t>
            </w:r>
            <w:r w:rsidR="007E60A4">
              <w:rPr>
                <w:rFonts w:ascii="Arial" w:hAnsi="Arial" w:cs="Arial"/>
                <w:b/>
                <w:bCs/>
              </w:rPr>
              <w:t xml:space="preserve"> </w:t>
            </w:r>
          </w:p>
        </w:tc>
        <w:tc>
          <w:tcPr>
            <w:tcW w:w="8256" w:type="dxa"/>
          </w:tcPr>
          <w:p w14:paraId="2F64EE99" w14:textId="718C2797" w:rsidR="00C5059C" w:rsidRPr="003F797E" w:rsidRDefault="00C6721C" w:rsidP="002D0766">
            <w:pPr>
              <w:rPr>
                <w:rFonts w:ascii="Arial" w:hAnsi="Arial" w:cs="Arial"/>
              </w:rPr>
            </w:pPr>
            <w:r>
              <w:rPr>
                <w:rFonts w:ascii="Arial" w:hAnsi="Arial" w:cs="Arial"/>
              </w:rPr>
              <w:t>Abbie McCarthy</w:t>
            </w:r>
            <w:r w:rsidR="003F797E">
              <w:rPr>
                <w:rFonts w:ascii="Arial" w:hAnsi="Arial" w:cs="Arial"/>
              </w:rPr>
              <w:t xml:space="preserve">, </w:t>
            </w:r>
            <w:r>
              <w:rPr>
                <w:rFonts w:ascii="Arial" w:hAnsi="Arial" w:cs="Arial"/>
              </w:rPr>
              <w:t>General Manager</w:t>
            </w:r>
          </w:p>
          <w:p w14:paraId="2974D793" w14:textId="62C9A2A4" w:rsidR="00C5059C" w:rsidRPr="003F797E" w:rsidRDefault="00C5059C" w:rsidP="002D0766">
            <w:pPr>
              <w:rPr>
                <w:rFonts w:ascii="Arial" w:hAnsi="Arial" w:cs="Arial"/>
              </w:rPr>
            </w:pPr>
            <w:r w:rsidRPr="003F797E">
              <w:rPr>
                <w:rFonts w:ascii="Arial" w:hAnsi="Arial" w:cs="Arial"/>
              </w:rPr>
              <w:t>Email:</w:t>
            </w:r>
            <w:r w:rsidR="001A54D2" w:rsidRPr="003F797E">
              <w:rPr>
                <w:rFonts w:ascii="Arial" w:hAnsi="Arial" w:cs="Arial"/>
              </w:rPr>
              <w:t xml:space="preserve"> </w:t>
            </w:r>
            <w:hyperlink r:id="rId11" w:history="1">
              <w:r w:rsidR="0051611D" w:rsidRPr="001B5AFC">
                <w:rPr>
                  <w:rStyle w:val="Hyperlink"/>
                  <w:rFonts w:ascii="Arial" w:hAnsi="Arial" w:cs="Arial"/>
                </w:rPr>
                <w:t>abbie.mccarthy@hse.ie</w:t>
              </w:r>
            </w:hyperlink>
            <w:r w:rsidR="0051611D">
              <w:rPr>
                <w:rFonts w:ascii="Arial" w:hAnsi="Arial" w:cs="Arial"/>
                <w:u w:val="single"/>
              </w:rPr>
              <w:t xml:space="preserve"> </w:t>
            </w:r>
          </w:p>
          <w:p w14:paraId="01F8BDF3" w14:textId="749420D1" w:rsidR="00C5059C" w:rsidRPr="003F797E" w:rsidRDefault="003F797E" w:rsidP="002D0766">
            <w:pPr>
              <w:rPr>
                <w:rFonts w:ascii="Arial" w:hAnsi="Arial" w:cs="Arial"/>
              </w:rPr>
            </w:pPr>
            <w:r>
              <w:rPr>
                <w:rFonts w:ascii="Arial" w:hAnsi="Arial" w:cs="Arial"/>
              </w:rPr>
              <w:t>Mobile</w:t>
            </w:r>
            <w:r w:rsidR="001A54D2" w:rsidRPr="003F797E">
              <w:rPr>
                <w:rFonts w:ascii="Arial" w:hAnsi="Arial" w:cs="Arial"/>
              </w:rPr>
              <w:t xml:space="preserve">: 087 </w:t>
            </w:r>
            <w:r w:rsidR="00C6721C">
              <w:rPr>
                <w:rFonts w:ascii="Arial" w:hAnsi="Arial" w:cs="Arial"/>
              </w:rPr>
              <w:t>391 2777</w:t>
            </w:r>
          </w:p>
          <w:p w14:paraId="53559CB7" w14:textId="174660B5" w:rsidR="00830732" w:rsidRPr="00F6254C" w:rsidRDefault="00830732" w:rsidP="002D0766">
            <w:pPr>
              <w:rPr>
                <w:rFonts w:ascii="Arial" w:hAnsi="Arial" w:cs="Arial"/>
                <w:color w:val="000099"/>
              </w:rPr>
            </w:pPr>
          </w:p>
        </w:tc>
      </w:tr>
      <w:tr w:rsidR="0051611D" w:rsidRPr="0051611D" w14:paraId="389E1CFE" w14:textId="77777777" w:rsidTr="00F6254C">
        <w:tc>
          <w:tcPr>
            <w:tcW w:w="2364" w:type="dxa"/>
          </w:tcPr>
          <w:p w14:paraId="5E9E9E04" w14:textId="361F904F" w:rsidR="0051611D" w:rsidRPr="0051611D" w:rsidRDefault="0051611D" w:rsidP="0051611D">
            <w:pPr>
              <w:rPr>
                <w:rFonts w:ascii="Arial" w:hAnsi="Arial" w:cs="Arial"/>
                <w:b/>
                <w:bCs/>
              </w:rPr>
            </w:pPr>
            <w:r w:rsidRPr="0051611D">
              <w:rPr>
                <w:rFonts w:ascii="Arial" w:hAnsi="Arial" w:cs="Arial"/>
                <w:b/>
                <w:bCs/>
              </w:rPr>
              <w:t xml:space="preserve">Reasonable Accommodations </w:t>
            </w:r>
          </w:p>
        </w:tc>
        <w:tc>
          <w:tcPr>
            <w:tcW w:w="8256" w:type="dxa"/>
          </w:tcPr>
          <w:p w14:paraId="73F0016F" w14:textId="12229F52" w:rsidR="0051611D" w:rsidRPr="0051611D" w:rsidRDefault="0051611D" w:rsidP="0051611D">
            <w:pPr>
              <w:spacing w:line="276" w:lineRule="auto"/>
              <w:rPr>
                <w:rFonts w:ascii="Arial" w:eastAsiaTheme="minorHAnsi" w:hAnsi="Arial" w:cs="Arial"/>
                <w:lang w:eastAsia="en-US"/>
              </w:rPr>
            </w:pPr>
            <w:r w:rsidRPr="0051611D">
              <w:rPr>
                <w:rFonts w:ascii="Arial" w:hAnsi="Arial" w:cs="Arial"/>
              </w:rPr>
              <w:t xml:space="preserve">Candidates who require a Reasonable Accommodation/s to support their participation, at any stage, in the recruitment and selection process, should email </w:t>
            </w:r>
            <w:hyperlink r:id="rId12" w:history="1">
              <w:r w:rsidRPr="001B5AFC">
                <w:rPr>
                  <w:rStyle w:val="Hyperlink"/>
                  <w:rFonts w:ascii="Arial" w:hAnsi="Arial" w:cs="Arial"/>
                </w:rPr>
                <w:t>recruitmanagement@hse.ie</w:t>
              </w:r>
            </w:hyperlink>
            <w:r>
              <w:rPr>
                <w:rFonts w:ascii="Arial" w:hAnsi="Arial" w:cs="Arial"/>
              </w:rPr>
              <w:t xml:space="preserve"> </w:t>
            </w:r>
          </w:p>
          <w:p w14:paraId="0620EFD9" w14:textId="77777777" w:rsidR="0051611D" w:rsidRPr="0051611D" w:rsidRDefault="0051611D" w:rsidP="0051611D">
            <w:pPr>
              <w:rPr>
                <w:rFonts w:ascii="Arial" w:hAnsi="Arial" w:cs="Arial"/>
              </w:rPr>
            </w:pPr>
          </w:p>
        </w:tc>
      </w:tr>
      <w:tr w:rsidR="00792F91" w:rsidRPr="00E766A5" w14:paraId="03188742" w14:textId="77777777" w:rsidTr="00F6254C">
        <w:tc>
          <w:tcPr>
            <w:tcW w:w="2364" w:type="dxa"/>
          </w:tcPr>
          <w:p w14:paraId="78FAEB89" w14:textId="77777777" w:rsidR="00792F91" w:rsidRPr="00F6254C" w:rsidRDefault="00792F91" w:rsidP="00792F91">
            <w:pPr>
              <w:rPr>
                <w:rFonts w:ascii="Arial" w:hAnsi="Arial" w:cs="Arial"/>
                <w:b/>
                <w:bCs/>
              </w:rPr>
            </w:pPr>
            <w:r w:rsidRPr="00F6254C">
              <w:rPr>
                <w:rFonts w:ascii="Arial" w:hAnsi="Arial" w:cs="Arial"/>
                <w:b/>
                <w:bCs/>
              </w:rPr>
              <w:t>Details of Service</w:t>
            </w:r>
          </w:p>
          <w:p w14:paraId="4D2AE865" w14:textId="77777777" w:rsidR="00792F91" w:rsidRPr="00F6254C" w:rsidRDefault="00792F91" w:rsidP="00792F91">
            <w:pPr>
              <w:rPr>
                <w:rFonts w:ascii="Arial" w:hAnsi="Arial" w:cs="Arial"/>
                <w:b/>
                <w:bCs/>
              </w:rPr>
            </w:pPr>
          </w:p>
        </w:tc>
        <w:tc>
          <w:tcPr>
            <w:tcW w:w="8256" w:type="dxa"/>
          </w:tcPr>
          <w:p w14:paraId="134FF694" w14:textId="56959E70" w:rsidR="00210476" w:rsidRDefault="00210476" w:rsidP="00210476">
            <w:pPr>
              <w:pStyle w:val="NormalWeb"/>
              <w:shd w:val="clear" w:color="auto" w:fill="FFFFFF"/>
              <w:spacing w:before="0" w:beforeAutospacing="0" w:after="0" w:afterAutospacing="0"/>
              <w:jc w:val="both"/>
              <w:rPr>
                <w:rFonts w:ascii="Arial" w:hAnsi="Arial" w:cs="Arial"/>
                <w:sz w:val="20"/>
                <w:szCs w:val="20"/>
                <w:lang w:val="en-GB" w:eastAsia="en-GB"/>
              </w:rPr>
            </w:pPr>
            <w:r>
              <w:rPr>
                <w:rFonts w:ascii="Arial" w:hAnsi="Arial" w:cs="Arial"/>
                <w:sz w:val="20"/>
                <w:szCs w:val="20"/>
                <w:lang w:val="en-GB" w:eastAsia="en-GB"/>
              </w:rPr>
              <w:t xml:space="preserve">The National Services and Schemes (NSS) function accountable for the operation &amp; delivery, planning and performance management of National Services and Schemes. The six REOs and the National Director, National Services &amp; Schemes together represent the operational arm of the HSE. </w:t>
            </w:r>
          </w:p>
          <w:p w14:paraId="7DB340E3" w14:textId="77777777" w:rsidR="00210476" w:rsidRDefault="00210476" w:rsidP="00210476">
            <w:pPr>
              <w:pStyle w:val="NormalWeb"/>
              <w:shd w:val="clear" w:color="auto" w:fill="FFFFFF"/>
              <w:spacing w:before="0" w:beforeAutospacing="0" w:after="0" w:afterAutospacing="0"/>
              <w:jc w:val="both"/>
              <w:rPr>
                <w:rFonts w:ascii="Arial" w:hAnsi="Arial" w:cs="Arial"/>
                <w:sz w:val="20"/>
                <w:szCs w:val="20"/>
                <w:lang w:val="en-GB" w:eastAsia="en-GB"/>
              </w:rPr>
            </w:pPr>
          </w:p>
          <w:p w14:paraId="60CD3C59" w14:textId="77777777" w:rsidR="00210476" w:rsidRDefault="00210476" w:rsidP="00210476">
            <w:pPr>
              <w:pStyle w:val="NormalWeb"/>
              <w:shd w:val="clear" w:color="auto" w:fill="FFFFFF"/>
              <w:spacing w:before="0" w:beforeAutospacing="0" w:after="0" w:afterAutospacing="0"/>
              <w:jc w:val="both"/>
              <w:rPr>
                <w:rFonts w:ascii="Arial" w:hAnsi="Arial" w:cs="Arial"/>
                <w:sz w:val="20"/>
                <w:szCs w:val="20"/>
                <w:lang w:val="en-GB" w:eastAsia="en-GB"/>
              </w:rPr>
            </w:pPr>
            <w:r>
              <w:rPr>
                <w:rFonts w:ascii="Arial" w:hAnsi="Arial" w:cs="Arial"/>
                <w:sz w:val="20"/>
                <w:szCs w:val="20"/>
                <w:lang w:val="en-GB" w:eastAsia="en-GB"/>
              </w:rPr>
              <w:t>The National Director, NSS is responsible for:</w:t>
            </w:r>
          </w:p>
          <w:p w14:paraId="3C911426" w14:textId="77777777" w:rsidR="00210476" w:rsidRDefault="00210476" w:rsidP="008E5D16">
            <w:pPr>
              <w:pStyle w:val="NormalWeb"/>
              <w:numPr>
                <w:ilvl w:val="0"/>
                <w:numId w:val="3"/>
              </w:numPr>
              <w:shd w:val="clear" w:color="auto" w:fill="FFFFFF"/>
              <w:spacing w:before="0" w:beforeAutospacing="0" w:after="0" w:afterAutospacing="0"/>
              <w:ind w:left="0" w:firstLine="0"/>
              <w:jc w:val="both"/>
              <w:rPr>
                <w:rFonts w:ascii="Arial" w:hAnsi="Arial" w:cs="Arial"/>
                <w:sz w:val="20"/>
                <w:szCs w:val="20"/>
                <w:lang w:val="en-GB" w:eastAsia="en-GB"/>
              </w:rPr>
            </w:pPr>
            <w:r>
              <w:rPr>
                <w:rFonts w:ascii="Arial" w:hAnsi="Arial" w:cs="Arial"/>
                <w:sz w:val="20"/>
                <w:szCs w:val="20"/>
                <w:lang w:val="en-GB" w:eastAsia="en-GB"/>
              </w:rPr>
              <w:t>National Ambulance Service</w:t>
            </w:r>
          </w:p>
          <w:p w14:paraId="24BECC46" w14:textId="77777777" w:rsidR="00210476" w:rsidRDefault="00210476" w:rsidP="008E5D16">
            <w:pPr>
              <w:pStyle w:val="NormalWeb"/>
              <w:numPr>
                <w:ilvl w:val="0"/>
                <w:numId w:val="3"/>
              </w:numPr>
              <w:shd w:val="clear" w:color="auto" w:fill="FFFFFF"/>
              <w:spacing w:before="0" w:beforeAutospacing="0" w:after="0" w:afterAutospacing="0"/>
              <w:ind w:left="0" w:firstLine="0"/>
              <w:jc w:val="both"/>
              <w:rPr>
                <w:rFonts w:ascii="Arial" w:hAnsi="Arial" w:cs="Arial"/>
                <w:sz w:val="20"/>
                <w:szCs w:val="20"/>
                <w:lang w:val="en-GB" w:eastAsia="en-GB"/>
              </w:rPr>
            </w:pPr>
            <w:r>
              <w:rPr>
                <w:rFonts w:ascii="Arial" w:hAnsi="Arial" w:cs="Arial"/>
                <w:sz w:val="20"/>
                <w:szCs w:val="20"/>
                <w:lang w:val="en-GB" w:eastAsia="en-GB"/>
              </w:rPr>
              <w:t>Primary Care Reimbursement Service</w:t>
            </w:r>
          </w:p>
          <w:p w14:paraId="46AF646F" w14:textId="77777777" w:rsidR="00210476" w:rsidRDefault="00210476" w:rsidP="008E5D16">
            <w:pPr>
              <w:pStyle w:val="NormalWeb"/>
              <w:numPr>
                <w:ilvl w:val="0"/>
                <w:numId w:val="3"/>
              </w:numPr>
              <w:shd w:val="clear" w:color="auto" w:fill="FFFFFF"/>
              <w:spacing w:before="0" w:beforeAutospacing="0" w:after="0" w:afterAutospacing="0"/>
              <w:ind w:left="0" w:firstLine="0"/>
              <w:jc w:val="both"/>
              <w:rPr>
                <w:rFonts w:ascii="Arial" w:hAnsi="Arial" w:cs="Arial"/>
                <w:sz w:val="20"/>
                <w:szCs w:val="20"/>
                <w:lang w:val="en-GB" w:eastAsia="en-GB"/>
              </w:rPr>
            </w:pPr>
            <w:r>
              <w:rPr>
                <w:rFonts w:ascii="Arial" w:hAnsi="Arial" w:cs="Arial"/>
                <w:sz w:val="20"/>
                <w:szCs w:val="20"/>
                <w:lang w:val="en-GB" w:eastAsia="en-GB"/>
              </w:rPr>
              <w:t xml:space="preserve">Enhanced Community Care and Primary Care Contractors </w:t>
            </w:r>
          </w:p>
          <w:p w14:paraId="51ACC958" w14:textId="77777777" w:rsidR="00210476" w:rsidRDefault="00210476" w:rsidP="008E5D16">
            <w:pPr>
              <w:pStyle w:val="NormalWeb"/>
              <w:numPr>
                <w:ilvl w:val="0"/>
                <w:numId w:val="3"/>
              </w:numPr>
              <w:shd w:val="clear" w:color="auto" w:fill="FFFFFF"/>
              <w:spacing w:before="0" w:beforeAutospacing="0" w:after="0" w:afterAutospacing="0"/>
              <w:ind w:left="0" w:firstLine="0"/>
              <w:jc w:val="both"/>
              <w:rPr>
                <w:rFonts w:ascii="Arial" w:hAnsi="Arial" w:cs="Arial"/>
                <w:sz w:val="20"/>
                <w:szCs w:val="20"/>
                <w:lang w:val="en-GB" w:eastAsia="en-GB"/>
              </w:rPr>
            </w:pPr>
            <w:r>
              <w:rPr>
                <w:rFonts w:ascii="Arial" w:hAnsi="Arial" w:cs="Arial"/>
                <w:sz w:val="20"/>
                <w:szCs w:val="20"/>
                <w:lang w:val="en-GB" w:eastAsia="en-GB"/>
              </w:rPr>
              <w:t>National Environmental Health Service</w:t>
            </w:r>
          </w:p>
          <w:p w14:paraId="6CB518B2" w14:textId="77777777" w:rsidR="00210476" w:rsidRDefault="00210476" w:rsidP="008E5D16">
            <w:pPr>
              <w:pStyle w:val="NormalWeb"/>
              <w:numPr>
                <w:ilvl w:val="0"/>
                <w:numId w:val="3"/>
              </w:numPr>
              <w:shd w:val="clear" w:color="auto" w:fill="FFFFFF"/>
              <w:spacing w:before="0" w:beforeAutospacing="0" w:after="0" w:afterAutospacing="0"/>
              <w:ind w:left="0" w:firstLine="0"/>
              <w:jc w:val="both"/>
              <w:rPr>
                <w:rFonts w:ascii="Arial" w:hAnsi="Arial" w:cs="Arial"/>
                <w:sz w:val="20"/>
                <w:szCs w:val="20"/>
                <w:lang w:val="en-GB" w:eastAsia="en-GB"/>
              </w:rPr>
            </w:pPr>
            <w:r>
              <w:rPr>
                <w:rFonts w:ascii="Arial" w:hAnsi="Arial" w:cs="Arial"/>
                <w:sz w:val="20"/>
                <w:szCs w:val="20"/>
                <w:lang w:val="en-GB" w:eastAsia="en-GB"/>
              </w:rPr>
              <w:t xml:space="preserve">National Emergency Management </w:t>
            </w:r>
          </w:p>
          <w:p w14:paraId="7A815BCC" w14:textId="77777777" w:rsidR="00210476" w:rsidRDefault="00210476" w:rsidP="008E5D16">
            <w:pPr>
              <w:pStyle w:val="NormalWeb"/>
              <w:numPr>
                <w:ilvl w:val="0"/>
                <w:numId w:val="3"/>
              </w:numPr>
              <w:shd w:val="clear" w:color="auto" w:fill="FFFFFF"/>
              <w:spacing w:before="0" w:beforeAutospacing="0" w:after="0" w:afterAutospacing="0"/>
              <w:ind w:left="0" w:firstLine="0"/>
              <w:jc w:val="both"/>
              <w:rPr>
                <w:rFonts w:ascii="Arial" w:hAnsi="Arial" w:cs="Arial"/>
                <w:sz w:val="20"/>
                <w:szCs w:val="20"/>
                <w:lang w:val="en-GB" w:eastAsia="en-GB"/>
              </w:rPr>
            </w:pPr>
            <w:r>
              <w:rPr>
                <w:rFonts w:ascii="Arial" w:hAnsi="Arial" w:cs="Arial"/>
                <w:sz w:val="20"/>
                <w:szCs w:val="20"/>
                <w:lang w:val="en-GB" w:eastAsia="en-GB"/>
              </w:rPr>
              <w:t>EU, North South Unit (including CAWT)</w:t>
            </w:r>
          </w:p>
          <w:p w14:paraId="4FAB9A1E" w14:textId="77777777" w:rsidR="00210476" w:rsidRDefault="00210476" w:rsidP="008E5D16">
            <w:pPr>
              <w:pStyle w:val="NormalWeb"/>
              <w:numPr>
                <w:ilvl w:val="0"/>
                <w:numId w:val="3"/>
              </w:numPr>
              <w:shd w:val="clear" w:color="auto" w:fill="FFFFFF"/>
              <w:spacing w:before="0" w:beforeAutospacing="0" w:after="0" w:afterAutospacing="0"/>
              <w:ind w:left="0" w:firstLine="0"/>
              <w:jc w:val="both"/>
              <w:rPr>
                <w:rFonts w:ascii="Arial" w:hAnsi="Arial" w:cs="Arial"/>
                <w:sz w:val="20"/>
                <w:szCs w:val="20"/>
                <w:lang w:val="en-GB" w:eastAsia="en-GB"/>
              </w:rPr>
            </w:pPr>
            <w:r>
              <w:rPr>
                <w:rFonts w:ascii="Arial" w:hAnsi="Arial" w:cs="Arial"/>
                <w:sz w:val="20"/>
                <w:szCs w:val="20"/>
                <w:lang w:val="en-GB" w:eastAsia="en-GB"/>
              </w:rPr>
              <w:t>National Schemes</w:t>
            </w:r>
          </w:p>
          <w:p w14:paraId="0544583A" w14:textId="77777777" w:rsidR="00210476" w:rsidRDefault="00210476" w:rsidP="008E5D16">
            <w:pPr>
              <w:pStyle w:val="NormalWeb"/>
              <w:numPr>
                <w:ilvl w:val="1"/>
                <w:numId w:val="3"/>
              </w:numPr>
              <w:shd w:val="clear" w:color="auto" w:fill="FFFFFF"/>
              <w:spacing w:before="0" w:beforeAutospacing="0" w:after="0" w:afterAutospacing="0"/>
              <w:jc w:val="both"/>
              <w:rPr>
                <w:rFonts w:ascii="Arial" w:hAnsi="Arial" w:cs="Arial"/>
                <w:sz w:val="20"/>
                <w:szCs w:val="20"/>
                <w:lang w:val="en-GB" w:eastAsia="en-GB"/>
              </w:rPr>
            </w:pPr>
            <w:r>
              <w:rPr>
                <w:rFonts w:ascii="Arial" w:hAnsi="Arial" w:cs="Arial"/>
                <w:sz w:val="20"/>
                <w:szCs w:val="20"/>
                <w:lang w:val="en-GB" w:eastAsia="en-GB"/>
              </w:rPr>
              <w:t>Community Demand Led Schemes</w:t>
            </w:r>
          </w:p>
          <w:p w14:paraId="29F96F0E" w14:textId="77777777" w:rsidR="00210476" w:rsidRDefault="00210476" w:rsidP="008E5D16">
            <w:pPr>
              <w:pStyle w:val="NormalWeb"/>
              <w:numPr>
                <w:ilvl w:val="1"/>
                <w:numId w:val="3"/>
              </w:numPr>
              <w:shd w:val="clear" w:color="auto" w:fill="FFFFFF"/>
              <w:spacing w:before="0" w:beforeAutospacing="0" w:after="0" w:afterAutospacing="0"/>
              <w:jc w:val="both"/>
              <w:rPr>
                <w:rFonts w:ascii="Arial" w:hAnsi="Arial" w:cs="Arial"/>
                <w:sz w:val="20"/>
                <w:szCs w:val="20"/>
                <w:lang w:val="en-GB" w:eastAsia="en-GB"/>
              </w:rPr>
            </w:pPr>
            <w:r>
              <w:rPr>
                <w:rFonts w:ascii="Arial" w:hAnsi="Arial" w:cs="Arial"/>
                <w:sz w:val="20"/>
                <w:szCs w:val="20"/>
                <w:lang w:val="en-GB" w:eastAsia="en-GB"/>
              </w:rPr>
              <w:t>Nursing Home Support Schemes</w:t>
            </w:r>
          </w:p>
          <w:p w14:paraId="61263896" w14:textId="77777777" w:rsidR="00210476" w:rsidRDefault="00210476" w:rsidP="008E5D16">
            <w:pPr>
              <w:pStyle w:val="NormalWeb"/>
              <w:numPr>
                <w:ilvl w:val="1"/>
                <w:numId w:val="3"/>
              </w:numPr>
              <w:shd w:val="clear" w:color="auto" w:fill="FFFFFF"/>
              <w:spacing w:before="0" w:beforeAutospacing="0" w:after="0" w:afterAutospacing="0"/>
              <w:jc w:val="both"/>
              <w:rPr>
                <w:rFonts w:ascii="Arial" w:hAnsi="Arial" w:cs="Arial"/>
                <w:sz w:val="20"/>
                <w:szCs w:val="20"/>
                <w:lang w:val="en-GB" w:eastAsia="en-GB"/>
              </w:rPr>
            </w:pPr>
            <w:r>
              <w:rPr>
                <w:rFonts w:ascii="Arial" w:hAnsi="Arial" w:cs="Arial"/>
                <w:sz w:val="20"/>
                <w:szCs w:val="20"/>
                <w:lang w:val="en-GB" w:eastAsia="en-GB"/>
              </w:rPr>
              <w:t>Overseas Treatment Scheme</w:t>
            </w:r>
          </w:p>
          <w:p w14:paraId="1255BDCB" w14:textId="77777777" w:rsidR="00210476" w:rsidRPr="00403FCC" w:rsidRDefault="00210476" w:rsidP="008E5D16">
            <w:pPr>
              <w:pStyle w:val="NormalWeb"/>
              <w:numPr>
                <w:ilvl w:val="1"/>
                <w:numId w:val="3"/>
              </w:numPr>
              <w:shd w:val="clear" w:color="auto" w:fill="FFFFFF"/>
              <w:spacing w:before="0" w:beforeAutospacing="0" w:after="0" w:afterAutospacing="0"/>
              <w:jc w:val="both"/>
              <w:rPr>
                <w:rFonts w:ascii="Arial" w:hAnsi="Arial" w:cs="Arial"/>
              </w:rPr>
            </w:pPr>
            <w:r>
              <w:rPr>
                <w:rFonts w:ascii="Arial" w:hAnsi="Arial" w:cs="Arial"/>
                <w:sz w:val="20"/>
                <w:szCs w:val="20"/>
                <w:lang w:val="en-GB" w:eastAsia="en-GB"/>
              </w:rPr>
              <w:t>National Appeals Service</w:t>
            </w:r>
          </w:p>
          <w:p w14:paraId="0AE4B5A1" w14:textId="4D6F41DF" w:rsidR="00792F91" w:rsidRPr="00F6254C" w:rsidRDefault="00792F91" w:rsidP="002D0766">
            <w:pPr>
              <w:ind w:left="360"/>
              <w:rPr>
                <w:rFonts w:ascii="Arial" w:hAnsi="Arial" w:cs="Arial"/>
                <w:iCs/>
                <w:color w:val="000099"/>
              </w:rPr>
            </w:pPr>
          </w:p>
        </w:tc>
      </w:tr>
      <w:tr w:rsidR="00792F91" w:rsidRPr="00E766A5" w14:paraId="2344165A" w14:textId="77777777" w:rsidTr="00F6254C">
        <w:tc>
          <w:tcPr>
            <w:tcW w:w="2364" w:type="dxa"/>
          </w:tcPr>
          <w:p w14:paraId="5F099111" w14:textId="77777777" w:rsidR="00792F91" w:rsidRPr="00F6254C" w:rsidRDefault="00792F91" w:rsidP="00792F91">
            <w:pPr>
              <w:rPr>
                <w:rFonts w:ascii="Arial" w:hAnsi="Arial" w:cs="Arial"/>
                <w:b/>
                <w:bCs/>
              </w:rPr>
            </w:pPr>
            <w:r w:rsidRPr="00F6254C">
              <w:rPr>
                <w:rFonts w:ascii="Arial" w:hAnsi="Arial" w:cs="Arial"/>
                <w:b/>
                <w:bCs/>
              </w:rPr>
              <w:t>Reporting Relationship</w:t>
            </w:r>
          </w:p>
        </w:tc>
        <w:tc>
          <w:tcPr>
            <w:tcW w:w="8256" w:type="dxa"/>
          </w:tcPr>
          <w:p w14:paraId="55F278DC" w14:textId="325B4FE6" w:rsidR="00210476" w:rsidRPr="00210476" w:rsidRDefault="00210476" w:rsidP="00210476">
            <w:pPr>
              <w:pStyle w:val="NormalWeb"/>
              <w:shd w:val="clear" w:color="auto" w:fill="FFFFFF"/>
              <w:spacing w:before="0" w:beforeAutospacing="0" w:after="0" w:afterAutospacing="0"/>
              <w:jc w:val="both"/>
              <w:rPr>
                <w:rFonts w:ascii="Arial" w:hAnsi="Arial" w:cs="Arial"/>
                <w:sz w:val="20"/>
                <w:szCs w:val="20"/>
                <w:lang w:val="en-GB" w:eastAsia="en-GB"/>
              </w:rPr>
            </w:pPr>
            <w:r w:rsidRPr="00210476">
              <w:rPr>
                <w:rFonts w:ascii="Arial" w:hAnsi="Arial" w:cs="Arial"/>
                <w:sz w:val="20"/>
                <w:szCs w:val="20"/>
                <w:lang w:val="en-GB" w:eastAsia="en-GB"/>
              </w:rPr>
              <w:t>The post holder will report to the Grade VIII in the Office of the National Director</w:t>
            </w:r>
            <w:r w:rsidR="00CD62B2">
              <w:rPr>
                <w:rFonts w:ascii="Arial" w:hAnsi="Arial" w:cs="Arial"/>
                <w:sz w:val="20"/>
                <w:szCs w:val="20"/>
                <w:lang w:val="en-GB" w:eastAsia="en-GB"/>
              </w:rPr>
              <w:t>,</w:t>
            </w:r>
            <w:r w:rsidRPr="00210476">
              <w:rPr>
                <w:rFonts w:ascii="Arial" w:hAnsi="Arial" w:cs="Arial"/>
                <w:sz w:val="20"/>
                <w:szCs w:val="20"/>
                <w:lang w:val="en-GB" w:eastAsia="en-GB"/>
              </w:rPr>
              <w:t xml:space="preserve"> National Services and Schemes. </w:t>
            </w:r>
          </w:p>
          <w:p w14:paraId="3CBC6A3A" w14:textId="286202D2" w:rsidR="00830732" w:rsidRPr="002D0766" w:rsidRDefault="00830732" w:rsidP="002D0766">
            <w:pPr>
              <w:rPr>
                <w:rFonts w:ascii="Arial" w:hAnsi="Arial" w:cs="Arial"/>
                <w:iCs/>
                <w:color w:val="000099"/>
              </w:rPr>
            </w:pPr>
          </w:p>
        </w:tc>
      </w:tr>
      <w:tr w:rsidR="00792F91" w:rsidRPr="00E766A5" w14:paraId="0E89F2ED" w14:textId="77777777" w:rsidTr="00F6254C">
        <w:tc>
          <w:tcPr>
            <w:tcW w:w="2364" w:type="dxa"/>
          </w:tcPr>
          <w:p w14:paraId="061A4806" w14:textId="77777777" w:rsidR="00792F91" w:rsidRDefault="00792F91" w:rsidP="00792F91">
            <w:pPr>
              <w:rPr>
                <w:rFonts w:ascii="Arial" w:hAnsi="Arial" w:cs="Arial"/>
                <w:b/>
                <w:bCs/>
              </w:rPr>
            </w:pPr>
            <w:r w:rsidRPr="003F797E">
              <w:rPr>
                <w:rFonts w:ascii="Arial" w:hAnsi="Arial" w:cs="Arial"/>
                <w:b/>
                <w:bCs/>
              </w:rPr>
              <w:lastRenderedPageBreak/>
              <w:t>Key Working Relationships</w:t>
            </w:r>
          </w:p>
          <w:p w14:paraId="3949D30A" w14:textId="77777777" w:rsidR="00792F91" w:rsidRPr="00F6254C" w:rsidRDefault="00792F91" w:rsidP="00792F91">
            <w:pPr>
              <w:rPr>
                <w:rFonts w:ascii="Arial" w:hAnsi="Arial" w:cs="Arial"/>
                <w:b/>
                <w:bCs/>
              </w:rPr>
            </w:pPr>
          </w:p>
        </w:tc>
        <w:tc>
          <w:tcPr>
            <w:tcW w:w="8256" w:type="dxa"/>
          </w:tcPr>
          <w:p w14:paraId="1D7941D0" w14:textId="6587828E" w:rsidR="00210476" w:rsidRPr="00210476" w:rsidRDefault="00210476" w:rsidP="00210476">
            <w:pPr>
              <w:jc w:val="both"/>
              <w:rPr>
                <w:rFonts w:ascii="Arial" w:hAnsi="Arial" w:cs="Arial"/>
              </w:rPr>
            </w:pPr>
            <w:r w:rsidRPr="00210476">
              <w:rPr>
                <w:rFonts w:ascii="Arial" w:hAnsi="Arial" w:cs="Arial"/>
              </w:rPr>
              <w:t xml:space="preserve">A close working relationship with the senior management of the function is essential together with strong working relationships with Finance, HR, </w:t>
            </w:r>
            <w:r w:rsidR="009A1296" w:rsidRPr="00A7601D">
              <w:rPr>
                <w:rFonts w:ascii="Arial" w:hAnsi="Arial" w:cs="Arial"/>
              </w:rPr>
              <w:t xml:space="preserve">Communication and Public Affairs Division, Enterprise Risk Management team </w:t>
            </w:r>
            <w:r w:rsidRPr="00A7601D">
              <w:rPr>
                <w:rFonts w:ascii="Arial" w:hAnsi="Arial" w:cs="Arial"/>
              </w:rPr>
              <w:t>a</w:t>
            </w:r>
            <w:r w:rsidRPr="00210476">
              <w:rPr>
                <w:rFonts w:ascii="Arial" w:hAnsi="Arial" w:cs="Arial"/>
              </w:rPr>
              <w:t>nd other key stakeholders.</w:t>
            </w:r>
          </w:p>
          <w:p w14:paraId="0573D25B" w14:textId="77777777" w:rsidR="00A874AB" w:rsidRDefault="00A874AB" w:rsidP="00210476">
            <w:pPr>
              <w:jc w:val="both"/>
              <w:rPr>
                <w:rFonts w:ascii="Arial" w:hAnsi="Arial" w:cs="Arial"/>
                <w:iCs/>
              </w:rPr>
            </w:pPr>
          </w:p>
          <w:p w14:paraId="78DE9869" w14:textId="489B3602" w:rsidR="00A7601D" w:rsidRPr="003F797E" w:rsidRDefault="00A7601D" w:rsidP="00210476">
            <w:pPr>
              <w:jc w:val="both"/>
              <w:rPr>
                <w:rFonts w:ascii="Arial" w:hAnsi="Arial" w:cs="Arial"/>
                <w:iCs/>
              </w:rPr>
            </w:pPr>
          </w:p>
        </w:tc>
      </w:tr>
      <w:tr w:rsidR="00792F91" w:rsidRPr="00E766A5" w14:paraId="11F49E6D" w14:textId="77777777" w:rsidTr="00F6254C">
        <w:tc>
          <w:tcPr>
            <w:tcW w:w="2364" w:type="dxa"/>
          </w:tcPr>
          <w:p w14:paraId="5D392E76" w14:textId="4759A88D" w:rsidR="00792F91" w:rsidRPr="00F6254C" w:rsidRDefault="00792F91" w:rsidP="00792F91">
            <w:pPr>
              <w:rPr>
                <w:rFonts w:ascii="Arial" w:hAnsi="Arial" w:cs="Arial"/>
                <w:b/>
                <w:bCs/>
              </w:rPr>
            </w:pPr>
            <w:r w:rsidRPr="00F6254C">
              <w:rPr>
                <w:rFonts w:ascii="Arial" w:hAnsi="Arial" w:cs="Arial"/>
                <w:b/>
                <w:bCs/>
              </w:rPr>
              <w:t xml:space="preserve">Purpose of the Post </w:t>
            </w:r>
          </w:p>
        </w:tc>
        <w:tc>
          <w:tcPr>
            <w:tcW w:w="8256" w:type="dxa"/>
          </w:tcPr>
          <w:p w14:paraId="4B199CA4" w14:textId="69CDA618" w:rsidR="00A7601D" w:rsidRPr="00D629FF" w:rsidRDefault="00A7601D" w:rsidP="00A7601D">
            <w:pPr>
              <w:jc w:val="both"/>
              <w:rPr>
                <w:color w:val="EE0000"/>
                <w:lang w:val="en-IE" w:eastAsia="en-IE"/>
              </w:rPr>
            </w:pPr>
            <w:r w:rsidRPr="00210476">
              <w:rPr>
                <w:rFonts w:ascii="Arial" w:hAnsi="Arial" w:cs="Arial"/>
              </w:rPr>
              <w:t xml:space="preserve">The post holder will </w:t>
            </w:r>
            <w:r w:rsidRPr="00C14C1D">
              <w:rPr>
                <w:rFonts w:ascii="Arial" w:hAnsi="Arial" w:cs="Arial"/>
              </w:rPr>
              <w:t>ensure</w:t>
            </w:r>
            <w:r>
              <w:rPr>
                <w:rFonts w:ascii="Arial" w:hAnsi="Arial" w:cs="Arial"/>
              </w:rPr>
              <w:t xml:space="preserve"> </w:t>
            </w:r>
            <w:r w:rsidRPr="00A7601D">
              <w:rPr>
                <w:rFonts w:ascii="Arial" w:hAnsi="Arial" w:cs="Arial"/>
              </w:rPr>
              <w:t>National Services and Schemes</w:t>
            </w:r>
            <w:r w:rsidRPr="00C14C1D">
              <w:rPr>
                <w:rFonts w:ascii="Arial" w:hAnsi="Arial" w:cs="Arial"/>
              </w:rPr>
              <w:t xml:space="preserve"> meets it’s statutory, regulatory, and governance obligations across Parliamentary Affairs, Freedom of Information, </w:t>
            </w:r>
            <w:r w:rsidRPr="00A7601D">
              <w:rPr>
                <w:rFonts w:ascii="Arial" w:hAnsi="Arial" w:cs="Arial"/>
              </w:rPr>
              <w:t xml:space="preserve">Your Service Your Say Management, </w:t>
            </w:r>
            <w:r w:rsidRPr="00C14C1D">
              <w:rPr>
                <w:rFonts w:ascii="Arial" w:hAnsi="Arial" w:cs="Arial"/>
              </w:rPr>
              <w:t>Risk Management, and Media/Press Queries. The role safeguards organisational integrity, ensures transparency, and supports effective communication with external stakeholders including the Oireachtas, Department of Health, and the media.</w:t>
            </w:r>
            <w:r>
              <w:rPr>
                <w:rFonts w:ascii="Arial" w:hAnsi="Arial" w:cs="Arial"/>
              </w:rPr>
              <w:t xml:space="preserve">  </w:t>
            </w:r>
          </w:p>
          <w:p w14:paraId="4838EE45" w14:textId="0AB2AC55" w:rsidR="00A7601D" w:rsidRDefault="00A7601D" w:rsidP="00210476">
            <w:pPr>
              <w:jc w:val="both"/>
              <w:rPr>
                <w:rFonts w:ascii="Arial" w:hAnsi="Arial" w:cs="Arial"/>
              </w:rPr>
            </w:pPr>
          </w:p>
          <w:p w14:paraId="740D4863" w14:textId="1169CF06" w:rsidR="004E6DD7" w:rsidRPr="00A7601D" w:rsidRDefault="00210476" w:rsidP="00210476">
            <w:pPr>
              <w:jc w:val="both"/>
              <w:rPr>
                <w:rFonts w:ascii="Arial" w:hAnsi="Arial" w:cs="Arial"/>
              </w:rPr>
            </w:pPr>
            <w:r w:rsidRPr="00A7601D">
              <w:rPr>
                <w:rFonts w:ascii="Arial" w:hAnsi="Arial" w:cs="Arial"/>
              </w:rPr>
              <w:t xml:space="preserve">The post holder will provide project management and administrative expertise and support </w:t>
            </w:r>
            <w:r w:rsidR="00114FBB" w:rsidRPr="00A7601D">
              <w:rPr>
                <w:rFonts w:ascii="Arial" w:hAnsi="Arial" w:cs="Arial"/>
              </w:rPr>
              <w:t xml:space="preserve">to </w:t>
            </w:r>
            <w:r w:rsidRPr="00A7601D">
              <w:rPr>
                <w:rFonts w:ascii="Arial" w:hAnsi="Arial" w:cs="Arial"/>
              </w:rPr>
              <w:t xml:space="preserve">the General Manager and senior team </w:t>
            </w:r>
            <w:r w:rsidR="00A7601D">
              <w:rPr>
                <w:rFonts w:ascii="Arial" w:hAnsi="Arial" w:cs="Arial"/>
              </w:rPr>
              <w:t xml:space="preserve">in the Office of the National Director, National Services and Schemes </w:t>
            </w:r>
            <w:r w:rsidRPr="00A7601D">
              <w:rPr>
                <w:rFonts w:ascii="Arial" w:hAnsi="Arial" w:cs="Arial"/>
              </w:rPr>
              <w:t xml:space="preserve">as relevant in achieving the aims of the respective </w:t>
            </w:r>
            <w:r w:rsidR="00A7601D" w:rsidRPr="00A7601D">
              <w:rPr>
                <w:rFonts w:ascii="Arial" w:hAnsi="Arial" w:cs="Arial"/>
              </w:rPr>
              <w:t xml:space="preserve">functions. </w:t>
            </w:r>
            <w:r w:rsidR="001013C1" w:rsidRPr="00A7601D">
              <w:rPr>
                <w:rFonts w:ascii="Arial" w:hAnsi="Arial" w:cs="Arial"/>
              </w:rPr>
              <w:t>The post</w:t>
            </w:r>
            <w:r w:rsidR="00A7601D">
              <w:rPr>
                <w:rFonts w:ascii="Arial" w:hAnsi="Arial" w:cs="Arial"/>
              </w:rPr>
              <w:t xml:space="preserve"> </w:t>
            </w:r>
            <w:r w:rsidR="001013C1" w:rsidRPr="00A7601D">
              <w:rPr>
                <w:rFonts w:ascii="Arial" w:hAnsi="Arial" w:cs="Arial"/>
              </w:rPr>
              <w:t>holder will assist with projects and other areas of work as assigned by the General Manager.</w:t>
            </w:r>
          </w:p>
          <w:p w14:paraId="3875957D" w14:textId="309B15AC" w:rsidR="00792F91" w:rsidRPr="00F6254C" w:rsidRDefault="00792F91" w:rsidP="00A7601D">
            <w:pPr>
              <w:jc w:val="both"/>
              <w:rPr>
                <w:rFonts w:ascii="Arial" w:hAnsi="Arial" w:cs="Arial"/>
                <w:iCs/>
                <w:color w:val="000099"/>
              </w:rPr>
            </w:pPr>
          </w:p>
        </w:tc>
      </w:tr>
      <w:tr w:rsidR="00792F91" w:rsidRPr="00C14C1D" w14:paraId="6FC4F317" w14:textId="77777777" w:rsidTr="00F6254C">
        <w:tc>
          <w:tcPr>
            <w:tcW w:w="2364" w:type="dxa"/>
          </w:tcPr>
          <w:p w14:paraId="706E700B" w14:textId="77777777" w:rsidR="00792F91" w:rsidRPr="00F6254C" w:rsidRDefault="00792F91" w:rsidP="00792F91">
            <w:pPr>
              <w:rPr>
                <w:rFonts w:ascii="Arial" w:hAnsi="Arial" w:cs="Arial"/>
                <w:b/>
                <w:bCs/>
              </w:rPr>
            </w:pPr>
            <w:r w:rsidRPr="00F6254C">
              <w:rPr>
                <w:rFonts w:ascii="Arial" w:hAnsi="Arial" w:cs="Arial"/>
                <w:b/>
                <w:bCs/>
              </w:rPr>
              <w:t>Principal Duties and Responsibilities</w:t>
            </w:r>
          </w:p>
          <w:p w14:paraId="57CD5BE4" w14:textId="77777777" w:rsidR="00792F91" w:rsidRPr="00F6254C" w:rsidRDefault="00792F91" w:rsidP="00792F91">
            <w:pPr>
              <w:rPr>
                <w:rFonts w:ascii="Arial" w:hAnsi="Arial" w:cs="Arial"/>
                <w:b/>
                <w:bCs/>
              </w:rPr>
            </w:pPr>
          </w:p>
        </w:tc>
        <w:tc>
          <w:tcPr>
            <w:tcW w:w="8256" w:type="dxa"/>
          </w:tcPr>
          <w:p w14:paraId="3550760C" w14:textId="40CA24F6" w:rsidR="002D0766" w:rsidRPr="00C14C1D" w:rsidRDefault="002D0766" w:rsidP="002D0766">
            <w:pPr>
              <w:jc w:val="both"/>
              <w:rPr>
                <w:rFonts w:ascii="Arial" w:hAnsi="Arial" w:cs="Arial"/>
                <w:lang w:eastAsia="en-IE"/>
              </w:rPr>
            </w:pPr>
            <w:r w:rsidRPr="00C14C1D">
              <w:rPr>
                <w:rFonts w:ascii="Arial" w:hAnsi="Arial" w:cs="Arial"/>
                <w:lang w:eastAsia="en-IE"/>
              </w:rPr>
              <w:t xml:space="preserve">The position of Grade </w:t>
            </w:r>
            <w:r w:rsidRPr="00A7601D">
              <w:rPr>
                <w:rFonts w:ascii="Arial" w:hAnsi="Arial" w:cs="Arial"/>
                <w:lang w:eastAsia="en-IE"/>
              </w:rPr>
              <w:t xml:space="preserve">VII </w:t>
            </w:r>
            <w:r w:rsidR="001013C1" w:rsidRPr="00A7601D">
              <w:rPr>
                <w:rFonts w:ascii="Arial" w:hAnsi="Arial"/>
                <w:spacing w:val="-3"/>
                <w:lang w:eastAsia="en-US"/>
              </w:rPr>
              <w:t>Governance</w:t>
            </w:r>
            <w:r w:rsidR="00E85F27" w:rsidRPr="00A7601D">
              <w:rPr>
                <w:rFonts w:ascii="Arial" w:hAnsi="Arial"/>
                <w:spacing w:val="-3"/>
                <w:lang w:eastAsia="en-US"/>
              </w:rPr>
              <w:t xml:space="preserve"> Compliance</w:t>
            </w:r>
            <w:r w:rsidR="001013C1" w:rsidRPr="00A7601D">
              <w:rPr>
                <w:rFonts w:ascii="Arial" w:hAnsi="Arial"/>
                <w:spacing w:val="-3"/>
                <w:lang w:eastAsia="en-US"/>
              </w:rPr>
              <w:t xml:space="preserve"> &amp; </w:t>
            </w:r>
            <w:r w:rsidR="00E85F27" w:rsidRPr="00A7601D">
              <w:rPr>
                <w:rFonts w:ascii="Arial" w:hAnsi="Arial"/>
                <w:spacing w:val="-3"/>
                <w:lang w:eastAsia="en-US"/>
              </w:rPr>
              <w:t>Risk</w:t>
            </w:r>
            <w:r w:rsidR="00E85F27" w:rsidRPr="00A7601D">
              <w:rPr>
                <w:rFonts w:ascii="Arial" w:hAnsi="Arial" w:cs="Arial"/>
                <w:lang w:eastAsia="en-IE"/>
              </w:rPr>
              <w:t xml:space="preserve"> </w:t>
            </w:r>
            <w:r w:rsidRPr="00A7601D">
              <w:rPr>
                <w:rFonts w:ascii="Arial" w:hAnsi="Arial" w:cs="Arial"/>
                <w:lang w:eastAsia="en-IE"/>
              </w:rPr>
              <w:t>encompasses both managerial and administrative responsibilities which include the following</w:t>
            </w:r>
            <w:r w:rsidRPr="00C14C1D">
              <w:rPr>
                <w:rFonts w:ascii="Arial" w:hAnsi="Arial" w:cs="Arial"/>
                <w:lang w:eastAsia="en-IE"/>
              </w:rPr>
              <w:t>:</w:t>
            </w:r>
          </w:p>
          <w:p w14:paraId="47FD2926" w14:textId="784F1E21" w:rsidR="00210476" w:rsidRPr="00C14C1D" w:rsidRDefault="00210476" w:rsidP="002D0766">
            <w:pPr>
              <w:jc w:val="both"/>
              <w:rPr>
                <w:rFonts w:ascii="Arial" w:hAnsi="Arial" w:cs="Arial"/>
                <w:lang w:eastAsia="en-IE"/>
              </w:rPr>
            </w:pPr>
          </w:p>
          <w:p w14:paraId="416F76A4" w14:textId="74878940" w:rsidR="001E28B9" w:rsidRPr="00C14C1D" w:rsidRDefault="001E28B9" w:rsidP="001E28B9">
            <w:pPr>
              <w:tabs>
                <w:tab w:val="left" w:pos="360"/>
                <w:tab w:val="left" w:pos="432"/>
              </w:tabs>
              <w:jc w:val="both"/>
              <w:textAlignment w:val="baseline"/>
              <w:rPr>
                <w:rFonts w:ascii="Arial" w:hAnsi="Arial" w:cs="Arial"/>
                <w:b/>
                <w:lang w:eastAsia="en-IE"/>
              </w:rPr>
            </w:pPr>
            <w:r w:rsidRPr="001E28B9">
              <w:rPr>
                <w:rFonts w:ascii="Arial" w:hAnsi="Arial" w:cs="Arial"/>
                <w:b/>
                <w:lang w:eastAsia="en-IE"/>
              </w:rPr>
              <w:t>Governance, Risk &amp; Compliance</w:t>
            </w:r>
            <w:r w:rsidRPr="00C14C1D">
              <w:rPr>
                <w:rFonts w:ascii="Arial" w:hAnsi="Arial" w:cs="Arial"/>
                <w:b/>
                <w:lang w:eastAsia="en-IE"/>
              </w:rPr>
              <w:t xml:space="preserve"> </w:t>
            </w:r>
          </w:p>
          <w:p w14:paraId="2AFFD2C5" w14:textId="77777777" w:rsidR="001E28B9" w:rsidRPr="00C14C1D" w:rsidRDefault="001E28B9" w:rsidP="00D32AC9">
            <w:pPr>
              <w:pStyle w:val="ListParagraph"/>
              <w:numPr>
                <w:ilvl w:val="0"/>
                <w:numId w:val="4"/>
              </w:numPr>
              <w:tabs>
                <w:tab w:val="left" w:pos="360"/>
                <w:tab w:val="left" w:pos="432"/>
              </w:tabs>
              <w:jc w:val="both"/>
              <w:textAlignment w:val="baseline"/>
              <w:rPr>
                <w:rFonts w:ascii="Arial" w:hAnsi="Arial" w:cs="Arial"/>
                <w:lang w:eastAsia="en-IE"/>
              </w:rPr>
            </w:pPr>
            <w:r w:rsidRPr="00C14C1D">
              <w:rPr>
                <w:rFonts w:ascii="Arial" w:hAnsi="Arial" w:cs="Arial"/>
                <w:lang w:eastAsia="en-IE"/>
              </w:rPr>
              <w:t>Manage FOI requests in line with legislation</w:t>
            </w:r>
          </w:p>
          <w:p w14:paraId="050530D9" w14:textId="77777777" w:rsidR="001E28B9" w:rsidRPr="00C14C1D" w:rsidRDefault="001E28B9" w:rsidP="00D32AC9">
            <w:pPr>
              <w:pStyle w:val="ListParagraph"/>
              <w:numPr>
                <w:ilvl w:val="0"/>
                <w:numId w:val="4"/>
              </w:numPr>
              <w:tabs>
                <w:tab w:val="left" w:pos="360"/>
                <w:tab w:val="left" w:pos="432"/>
              </w:tabs>
              <w:jc w:val="both"/>
              <w:textAlignment w:val="baseline"/>
              <w:rPr>
                <w:rFonts w:ascii="Arial" w:hAnsi="Arial" w:cs="Arial"/>
                <w:lang w:eastAsia="en-IE"/>
              </w:rPr>
            </w:pPr>
            <w:r w:rsidRPr="00C14C1D">
              <w:rPr>
                <w:rFonts w:ascii="Arial" w:hAnsi="Arial" w:cs="Arial"/>
                <w:lang w:eastAsia="en-IE"/>
              </w:rPr>
              <w:t>Advise staff on exemptions, redactions, and statutory timelines</w:t>
            </w:r>
          </w:p>
          <w:p w14:paraId="481704CD" w14:textId="0EA9527D" w:rsidR="001E28B9" w:rsidRPr="00C14C1D" w:rsidRDefault="001E28B9" w:rsidP="00D32AC9">
            <w:pPr>
              <w:pStyle w:val="ListParagraph"/>
              <w:numPr>
                <w:ilvl w:val="0"/>
                <w:numId w:val="4"/>
              </w:numPr>
              <w:tabs>
                <w:tab w:val="left" w:pos="360"/>
                <w:tab w:val="left" w:pos="432"/>
              </w:tabs>
              <w:jc w:val="both"/>
              <w:textAlignment w:val="baseline"/>
              <w:rPr>
                <w:rFonts w:ascii="Arial" w:hAnsi="Arial" w:cs="Arial"/>
                <w:lang w:eastAsia="en-IE"/>
              </w:rPr>
            </w:pPr>
            <w:r w:rsidRPr="00C14C1D">
              <w:rPr>
                <w:rFonts w:ascii="Arial" w:hAnsi="Arial" w:cs="Arial"/>
                <w:lang w:eastAsia="en-IE"/>
              </w:rPr>
              <w:t xml:space="preserve">Maintain FOI logs and compliance reports  </w:t>
            </w:r>
          </w:p>
          <w:p w14:paraId="60734BBE" w14:textId="6AC88B5E" w:rsidR="00CD62B2" w:rsidRPr="00CD62B2" w:rsidRDefault="00CD62B2" w:rsidP="00CD62B2">
            <w:pPr>
              <w:pStyle w:val="ListParagraph"/>
              <w:numPr>
                <w:ilvl w:val="0"/>
                <w:numId w:val="4"/>
              </w:numPr>
              <w:rPr>
                <w:rFonts w:ascii="Arial" w:hAnsi="Arial" w:cs="Arial"/>
                <w:lang w:eastAsia="en-IE"/>
              </w:rPr>
            </w:pPr>
            <w:r w:rsidRPr="00CD62B2">
              <w:rPr>
                <w:rFonts w:ascii="Arial" w:hAnsi="Arial" w:cs="Arial"/>
                <w:lang w:eastAsia="en-IE"/>
              </w:rPr>
              <w:t xml:space="preserve">Support the ongoing implementation of the HSE Risk Management Framework within NSS, including risk registers and </w:t>
            </w:r>
            <w:r>
              <w:rPr>
                <w:rFonts w:ascii="Arial" w:hAnsi="Arial" w:cs="Arial"/>
                <w:lang w:eastAsia="en-IE"/>
              </w:rPr>
              <w:t>assurance processes</w:t>
            </w:r>
          </w:p>
          <w:p w14:paraId="7FA26689" w14:textId="1F3429FF" w:rsidR="005F7145" w:rsidRDefault="005F7145" w:rsidP="00D32AC9">
            <w:pPr>
              <w:pStyle w:val="ListParagraph"/>
              <w:numPr>
                <w:ilvl w:val="0"/>
                <w:numId w:val="4"/>
              </w:numPr>
              <w:rPr>
                <w:rFonts w:ascii="Arial" w:hAnsi="Arial" w:cs="Arial"/>
                <w:lang w:eastAsia="en-IE"/>
              </w:rPr>
            </w:pPr>
            <w:r>
              <w:rPr>
                <w:rFonts w:ascii="Arial" w:hAnsi="Arial" w:cs="Arial"/>
                <w:lang w:eastAsia="en-IE"/>
              </w:rPr>
              <w:t xml:space="preserve">Develop and maintain the NSS risk register, collaborating with the </w:t>
            </w:r>
            <w:r w:rsidR="00D32AC9">
              <w:rPr>
                <w:rFonts w:ascii="Arial" w:hAnsi="Arial" w:cs="Arial"/>
                <w:lang w:eastAsia="en-IE"/>
              </w:rPr>
              <w:t xml:space="preserve">Enterprise </w:t>
            </w:r>
            <w:r>
              <w:rPr>
                <w:rFonts w:ascii="Arial" w:hAnsi="Arial" w:cs="Arial"/>
                <w:lang w:eastAsia="en-IE"/>
              </w:rPr>
              <w:t xml:space="preserve">Risk Management Team to ensure adherence to core risk management principles </w:t>
            </w:r>
          </w:p>
          <w:p w14:paraId="2F3BD4E2" w14:textId="498E7280" w:rsidR="00D32AC9" w:rsidRDefault="00D32AC9" w:rsidP="00D32AC9">
            <w:pPr>
              <w:pStyle w:val="ListParagraph"/>
              <w:numPr>
                <w:ilvl w:val="0"/>
                <w:numId w:val="4"/>
              </w:numPr>
              <w:rPr>
                <w:rFonts w:ascii="Arial" w:hAnsi="Arial" w:cs="Arial"/>
                <w:lang w:eastAsia="en-IE"/>
              </w:rPr>
            </w:pPr>
            <w:r>
              <w:rPr>
                <w:rFonts w:ascii="Arial" w:hAnsi="Arial" w:cs="Arial"/>
                <w:lang w:eastAsia="en-IE"/>
              </w:rPr>
              <w:t>Act as the key NSS liaison for queries and updates from the Enterprise Risk Management Team</w:t>
            </w:r>
          </w:p>
          <w:p w14:paraId="7315E218" w14:textId="0D916DF6" w:rsidR="00D32AC9" w:rsidRPr="00D32AC9" w:rsidRDefault="00D32AC9" w:rsidP="00D32AC9">
            <w:pPr>
              <w:pStyle w:val="ListParagraph"/>
              <w:numPr>
                <w:ilvl w:val="0"/>
                <w:numId w:val="4"/>
              </w:numPr>
              <w:rPr>
                <w:rFonts w:ascii="Arial" w:hAnsi="Arial" w:cs="Arial"/>
                <w:lang w:eastAsia="en-IE"/>
              </w:rPr>
            </w:pPr>
            <w:r>
              <w:rPr>
                <w:rFonts w:ascii="Arial" w:hAnsi="Arial" w:cs="Arial"/>
                <w:lang w:eastAsia="en-IE"/>
              </w:rPr>
              <w:t xml:space="preserve">Provide regular risk updates to the General Manager in preparation for monthly Corporate Risk Senior Team meetings </w:t>
            </w:r>
          </w:p>
          <w:p w14:paraId="15677307" w14:textId="77777777" w:rsidR="001E28B9" w:rsidRPr="00C14C1D" w:rsidRDefault="001E28B9" w:rsidP="00D32AC9">
            <w:pPr>
              <w:pStyle w:val="ListParagraph"/>
              <w:numPr>
                <w:ilvl w:val="0"/>
                <w:numId w:val="4"/>
              </w:numPr>
              <w:rPr>
                <w:rFonts w:ascii="Arial" w:hAnsi="Arial" w:cs="Arial"/>
                <w:lang w:eastAsia="en-IE"/>
              </w:rPr>
            </w:pPr>
            <w:r w:rsidRPr="00C14C1D">
              <w:rPr>
                <w:rFonts w:ascii="Arial" w:hAnsi="Arial" w:cs="Arial"/>
                <w:lang w:eastAsia="en-IE"/>
              </w:rPr>
              <w:t>Monitor compliance with the Compliance Obligations Register (COR).</w:t>
            </w:r>
          </w:p>
          <w:p w14:paraId="4C977C44" w14:textId="659E4521" w:rsidR="001E28B9" w:rsidRPr="00C14C1D" w:rsidRDefault="001E28B9" w:rsidP="00D32AC9">
            <w:pPr>
              <w:pStyle w:val="ListParagraph"/>
              <w:numPr>
                <w:ilvl w:val="0"/>
                <w:numId w:val="4"/>
              </w:numPr>
              <w:rPr>
                <w:rFonts w:ascii="Arial" w:hAnsi="Arial" w:cs="Arial"/>
                <w:lang w:eastAsia="en-IE"/>
              </w:rPr>
            </w:pPr>
            <w:r w:rsidRPr="00C14C1D">
              <w:rPr>
                <w:rFonts w:ascii="Arial" w:hAnsi="Arial" w:cs="Arial"/>
                <w:lang w:eastAsia="en-IE"/>
              </w:rPr>
              <w:t>Assist with interna</w:t>
            </w:r>
            <w:r w:rsidR="00CD62B2">
              <w:rPr>
                <w:rFonts w:ascii="Arial" w:hAnsi="Arial" w:cs="Arial"/>
                <w:lang w:eastAsia="en-IE"/>
              </w:rPr>
              <w:t>l audits and governance reviews</w:t>
            </w:r>
          </w:p>
          <w:p w14:paraId="10CE512A" w14:textId="457BF782" w:rsidR="001E28B9" w:rsidRPr="00C14C1D" w:rsidRDefault="001E28B9" w:rsidP="00D32AC9">
            <w:pPr>
              <w:pStyle w:val="ListParagraph"/>
              <w:numPr>
                <w:ilvl w:val="0"/>
                <w:numId w:val="4"/>
              </w:numPr>
              <w:tabs>
                <w:tab w:val="left" w:pos="360"/>
                <w:tab w:val="left" w:pos="432"/>
              </w:tabs>
              <w:jc w:val="both"/>
              <w:textAlignment w:val="baseline"/>
              <w:rPr>
                <w:rFonts w:ascii="Arial" w:hAnsi="Arial" w:cs="Arial"/>
                <w:lang w:eastAsia="en-IE"/>
              </w:rPr>
            </w:pPr>
            <w:r w:rsidRPr="00C14C1D">
              <w:rPr>
                <w:rFonts w:ascii="Arial" w:hAnsi="Arial" w:cs="Arial"/>
                <w:lang w:eastAsia="en-IE"/>
              </w:rPr>
              <w:t>Coordinate responses to internal/external audits</w:t>
            </w:r>
          </w:p>
          <w:p w14:paraId="3FD30401" w14:textId="7D0E90A2" w:rsidR="001E28B9" w:rsidRPr="00C14C1D" w:rsidRDefault="001E28B9" w:rsidP="00D32AC9">
            <w:pPr>
              <w:pStyle w:val="ListParagraph"/>
              <w:numPr>
                <w:ilvl w:val="0"/>
                <w:numId w:val="4"/>
              </w:numPr>
              <w:tabs>
                <w:tab w:val="left" w:pos="360"/>
                <w:tab w:val="left" w:pos="432"/>
              </w:tabs>
              <w:jc w:val="both"/>
              <w:textAlignment w:val="baseline"/>
              <w:rPr>
                <w:rFonts w:ascii="Arial" w:hAnsi="Arial" w:cs="Arial"/>
                <w:lang w:eastAsia="en-IE"/>
              </w:rPr>
            </w:pPr>
            <w:r w:rsidRPr="00C14C1D">
              <w:rPr>
                <w:rFonts w:ascii="Arial" w:hAnsi="Arial" w:cs="Arial"/>
                <w:lang w:eastAsia="en-IE"/>
              </w:rPr>
              <w:t>Track implementation of audit recommendations</w:t>
            </w:r>
          </w:p>
          <w:p w14:paraId="364D8865" w14:textId="073E5F46" w:rsidR="001E28B9" w:rsidRPr="00C14C1D" w:rsidRDefault="001E28B9" w:rsidP="00D32AC9">
            <w:pPr>
              <w:pStyle w:val="ListParagraph"/>
              <w:numPr>
                <w:ilvl w:val="0"/>
                <w:numId w:val="4"/>
              </w:numPr>
              <w:rPr>
                <w:rFonts w:ascii="Arial" w:hAnsi="Arial" w:cs="Arial"/>
                <w:lang w:eastAsia="en-IE"/>
              </w:rPr>
            </w:pPr>
            <w:r w:rsidRPr="00C14C1D">
              <w:rPr>
                <w:rFonts w:ascii="Arial" w:hAnsi="Arial" w:cs="Arial"/>
                <w:lang w:eastAsia="en-IE"/>
              </w:rPr>
              <w:t>Provide compliance reports to senior manag</w:t>
            </w:r>
            <w:r w:rsidR="00C14C1D" w:rsidRPr="00C14C1D">
              <w:rPr>
                <w:rFonts w:ascii="Arial" w:hAnsi="Arial" w:cs="Arial"/>
                <w:lang w:eastAsia="en-IE"/>
              </w:rPr>
              <w:t>ement and governance committees</w:t>
            </w:r>
          </w:p>
          <w:p w14:paraId="7ED9B733" w14:textId="65B218C8" w:rsidR="00C14C1D" w:rsidRPr="00C14C1D" w:rsidRDefault="00C14C1D" w:rsidP="00D32AC9">
            <w:pPr>
              <w:pStyle w:val="ListParagraph"/>
              <w:numPr>
                <w:ilvl w:val="0"/>
                <w:numId w:val="4"/>
              </w:numPr>
              <w:rPr>
                <w:rFonts w:ascii="Arial" w:hAnsi="Arial" w:cs="Arial"/>
                <w:lang w:eastAsia="en-IE"/>
              </w:rPr>
            </w:pPr>
            <w:r w:rsidRPr="00C14C1D">
              <w:rPr>
                <w:rFonts w:ascii="Arial" w:hAnsi="Arial" w:cs="Arial"/>
                <w:lang w:eastAsia="en-IE"/>
              </w:rPr>
              <w:t>Monitor changes in legislation, regulation, and policy affecting the HSE</w:t>
            </w:r>
          </w:p>
          <w:p w14:paraId="32CF808A" w14:textId="00ABE5A7" w:rsidR="001E28B9" w:rsidRPr="00C14C1D" w:rsidRDefault="00C14C1D" w:rsidP="00D32AC9">
            <w:pPr>
              <w:pStyle w:val="ListParagraph"/>
              <w:numPr>
                <w:ilvl w:val="0"/>
                <w:numId w:val="4"/>
              </w:numPr>
              <w:tabs>
                <w:tab w:val="left" w:pos="360"/>
                <w:tab w:val="left" w:pos="432"/>
              </w:tabs>
              <w:jc w:val="both"/>
              <w:textAlignment w:val="baseline"/>
              <w:rPr>
                <w:rFonts w:ascii="Arial" w:hAnsi="Arial" w:cs="Arial"/>
                <w:lang w:eastAsia="en-IE"/>
              </w:rPr>
            </w:pPr>
            <w:r w:rsidRPr="00C14C1D">
              <w:rPr>
                <w:rFonts w:ascii="Arial" w:hAnsi="Arial" w:cs="Arial"/>
                <w:lang w:eastAsia="en-IE"/>
              </w:rPr>
              <w:t>Draft and update local compliance procedures</w:t>
            </w:r>
          </w:p>
          <w:p w14:paraId="5D95E05A" w14:textId="278A12BC" w:rsidR="00C14C1D" w:rsidRDefault="00C14C1D" w:rsidP="00D32AC9">
            <w:pPr>
              <w:pStyle w:val="ListParagraph"/>
              <w:numPr>
                <w:ilvl w:val="0"/>
                <w:numId w:val="4"/>
              </w:numPr>
              <w:tabs>
                <w:tab w:val="left" w:pos="360"/>
                <w:tab w:val="left" w:pos="432"/>
              </w:tabs>
              <w:jc w:val="both"/>
              <w:textAlignment w:val="baseline"/>
              <w:rPr>
                <w:rFonts w:ascii="Arial" w:hAnsi="Arial" w:cs="Arial"/>
                <w:lang w:eastAsia="en-IE"/>
              </w:rPr>
            </w:pPr>
            <w:r w:rsidRPr="00C14C1D">
              <w:rPr>
                <w:rFonts w:ascii="Arial" w:hAnsi="Arial" w:cs="Arial"/>
                <w:lang w:eastAsia="en-IE"/>
              </w:rPr>
              <w:t>Advise managers on compliance obligations</w:t>
            </w:r>
          </w:p>
          <w:p w14:paraId="41EAE61B" w14:textId="77777777" w:rsidR="00C14C1D" w:rsidRPr="00C14C1D" w:rsidRDefault="00C14C1D" w:rsidP="00D32AC9">
            <w:pPr>
              <w:pStyle w:val="ListParagraph"/>
              <w:numPr>
                <w:ilvl w:val="0"/>
                <w:numId w:val="4"/>
              </w:numPr>
              <w:rPr>
                <w:rFonts w:ascii="Arial" w:hAnsi="Arial" w:cs="Arial"/>
                <w:lang w:eastAsia="en-IE"/>
              </w:rPr>
            </w:pPr>
            <w:r w:rsidRPr="00C14C1D">
              <w:rPr>
                <w:rFonts w:ascii="Arial" w:hAnsi="Arial" w:cs="Arial"/>
                <w:lang w:eastAsia="en-IE"/>
              </w:rPr>
              <w:t>Act as local liaison for Data Protection queries.</w:t>
            </w:r>
          </w:p>
          <w:p w14:paraId="76FD89C4" w14:textId="7B91BE70" w:rsidR="00C14C1D" w:rsidRPr="00C14C1D" w:rsidRDefault="00C14C1D" w:rsidP="00D32AC9">
            <w:pPr>
              <w:pStyle w:val="ListParagraph"/>
              <w:numPr>
                <w:ilvl w:val="0"/>
                <w:numId w:val="4"/>
              </w:numPr>
              <w:rPr>
                <w:rFonts w:ascii="Arial" w:hAnsi="Arial" w:cs="Arial"/>
                <w:lang w:eastAsia="en-IE"/>
              </w:rPr>
            </w:pPr>
            <w:r w:rsidRPr="00C14C1D">
              <w:rPr>
                <w:rFonts w:ascii="Arial" w:hAnsi="Arial" w:cs="Arial"/>
                <w:lang w:eastAsia="en-IE"/>
              </w:rPr>
              <w:t>Ensure compliance with GDPR and HSE Data Protection policies</w:t>
            </w:r>
          </w:p>
          <w:p w14:paraId="2143CB38" w14:textId="0F81F4B1" w:rsidR="00C14C1D" w:rsidRPr="00C14C1D" w:rsidRDefault="00C14C1D" w:rsidP="00D32AC9">
            <w:pPr>
              <w:pStyle w:val="ListParagraph"/>
              <w:numPr>
                <w:ilvl w:val="0"/>
                <w:numId w:val="4"/>
              </w:numPr>
              <w:rPr>
                <w:rFonts w:ascii="Arial" w:hAnsi="Arial" w:cs="Arial"/>
                <w:lang w:eastAsia="en-IE"/>
              </w:rPr>
            </w:pPr>
            <w:r w:rsidRPr="00C14C1D">
              <w:rPr>
                <w:rFonts w:ascii="Arial" w:hAnsi="Arial" w:cs="Arial"/>
                <w:lang w:eastAsia="en-IE"/>
              </w:rPr>
              <w:t>Support Subject Access Requests (SARs) and data breach reporting</w:t>
            </w:r>
          </w:p>
          <w:p w14:paraId="3876BA1E" w14:textId="3A96DB7A" w:rsidR="00210476" w:rsidRPr="00C14C1D" w:rsidRDefault="00210476" w:rsidP="002D0766">
            <w:pPr>
              <w:jc w:val="both"/>
              <w:rPr>
                <w:rFonts w:ascii="Arial" w:hAnsi="Arial" w:cs="Arial"/>
                <w:lang w:eastAsia="en-IE"/>
              </w:rPr>
            </w:pPr>
          </w:p>
          <w:p w14:paraId="5FC3E2F7" w14:textId="77777777" w:rsidR="00C14C1D" w:rsidRPr="00C14C1D" w:rsidRDefault="00C14C1D" w:rsidP="00C14C1D">
            <w:pPr>
              <w:jc w:val="both"/>
              <w:rPr>
                <w:rFonts w:ascii="Arial" w:hAnsi="Arial" w:cs="Arial"/>
                <w:b/>
                <w:lang w:eastAsia="en-IE"/>
              </w:rPr>
            </w:pPr>
            <w:r w:rsidRPr="00C14C1D">
              <w:rPr>
                <w:rFonts w:ascii="Arial" w:hAnsi="Arial" w:cs="Arial"/>
                <w:b/>
                <w:lang w:eastAsia="en-IE"/>
              </w:rPr>
              <w:t>Communications &amp; Media Relations</w:t>
            </w:r>
          </w:p>
          <w:p w14:paraId="184C57BC" w14:textId="14B7AFDA" w:rsidR="00C14C1D" w:rsidRPr="00C14C1D" w:rsidRDefault="00C14C1D" w:rsidP="00D32AC9">
            <w:pPr>
              <w:pStyle w:val="ListParagraph"/>
              <w:numPr>
                <w:ilvl w:val="0"/>
                <w:numId w:val="4"/>
              </w:numPr>
              <w:jc w:val="both"/>
              <w:rPr>
                <w:rFonts w:ascii="Arial" w:hAnsi="Arial" w:cs="Arial"/>
                <w:lang w:eastAsia="en-IE"/>
              </w:rPr>
            </w:pPr>
            <w:r w:rsidRPr="00C14C1D">
              <w:rPr>
                <w:rFonts w:ascii="Arial" w:hAnsi="Arial" w:cs="Arial"/>
                <w:lang w:eastAsia="en-IE"/>
              </w:rPr>
              <w:t>Coordinate responses to press queries in collaboration with the HSE Communications team ensuring accurate, timely, and consistent messaging aligned with organisational policy</w:t>
            </w:r>
          </w:p>
          <w:p w14:paraId="24838975" w14:textId="2BE3634D" w:rsidR="00C14C1D" w:rsidRDefault="00C14C1D" w:rsidP="00D32AC9">
            <w:pPr>
              <w:pStyle w:val="ListParagraph"/>
              <w:numPr>
                <w:ilvl w:val="0"/>
                <w:numId w:val="4"/>
              </w:numPr>
              <w:jc w:val="both"/>
              <w:rPr>
                <w:rFonts w:ascii="Arial" w:hAnsi="Arial" w:cs="Arial"/>
                <w:lang w:eastAsia="en-IE"/>
              </w:rPr>
            </w:pPr>
            <w:r w:rsidRPr="00C14C1D">
              <w:rPr>
                <w:rFonts w:ascii="Arial" w:hAnsi="Arial" w:cs="Arial"/>
                <w:lang w:eastAsia="en-IE"/>
              </w:rPr>
              <w:t>Track and log press queries for reporting and accountability</w:t>
            </w:r>
          </w:p>
          <w:p w14:paraId="1585A010" w14:textId="40757E7A" w:rsidR="00C14C1D" w:rsidRDefault="00A7601D" w:rsidP="00D32AC9">
            <w:pPr>
              <w:pStyle w:val="ListParagraph"/>
              <w:numPr>
                <w:ilvl w:val="0"/>
                <w:numId w:val="4"/>
              </w:numPr>
              <w:jc w:val="both"/>
              <w:rPr>
                <w:rFonts w:ascii="Arial" w:hAnsi="Arial" w:cs="Arial"/>
                <w:lang w:eastAsia="en-IE"/>
              </w:rPr>
            </w:pPr>
            <w:r>
              <w:rPr>
                <w:rFonts w:ascii="Arial" w:hAnsi="Arial" w:cs="Arial"/>
                <w:lang w:eastAsia="en-IE"/>
              </w:rPr>
              <w:t>Prepare</w:t>
            </w:r>
            <w:r w:rsidR="00C14C1D" w:rsidRPr="00C14C1D">
              <w:rPr>
                <w:rFonts w:ascii="Arial" w:hAnsi="Arial" w:cs="Arial"/>
                <w:lang w:eastAsia="en-IE"/>
              </w:rPr>
              <w:t xml:space="preserve"> briefing materials for senior management in advance of media engagement</w:t>
            </w:r>
          </w:p>
          <w:p w14:paraId="23242488" w14:textId="65E1ED40" w:rsidR="00C14C1D" w:rsidRDefault="00C14C1D" w:rsidP="00D32AC9">
            <w:pPr>
              <w:pStyle w:val="ListParagraph"/>
              <w:numPr>
                <w:ilvl w:val="0"/>
                <w:numId w:val="4"/>
              </w:numPr>
              <w:jc w:val="both"/>
              <w:rPr>
                <w:rFonts w:ascii="Arial" w:hAnsi="Arial" w:cs="Arial"/>
                <w:lang w:eastAsia="en-IE"/>
              </w:rPr>
            </w:pPr>
            <w:r w:rsidRPr="00C14C1D">
              <w:rPr>
                <w:rFonts w:ascii="Arial" w:hAnsi="Arial" w:cs="Arial"/>
                <w:lang w:eastAsia="en-IE"/>
              </w:rPr>
              <w:t>Identify reputational risks and escalate issues appropriately.</w:t>
            </w:r>
          </w:p>
          <w:p w14:paraId="27578CCA" w14:textId="0CCB97B3" w:rsidR="00C14C1D" w:rsidRDefault="00C14C1D" w:rsidP="00D32AC9">
            <w:pPr>
              <w:pStyle w:val="ListParagraph"/>
              <w:numPr>
                <w:ilvl w:val="0"/>
                <w:numId w:val="4"/>
              </w:numPr>
              <w:tabs>
                <w:tab w:val="left" w:pos="360"/>
                <w:tab w:val="left" w:pos="432"/>
              </w:tabs>
              <w:jc w:val="both"/>
              <w:textAlignment w:val="baseline"/>
              <w:rPr>
                <w:rFonts w:ascii="Arial" w:hAnsi="Arial" w:cs="Arial"/>
                <w:lang w:eastAsia="en-IE"/>
              </w:rPr>
            </w:pPr>
            <w:r w:rsidRPr="00C14C1D">
              <w:rPr>
                <w:rFonts w:ascii="Arial" w:hAnsi="Arial" w:cs="Arial"/>
                <w:lang w:eastAsia="en-IE"/>
              </w:rPr>
              <w:t>Coordinate responses to Parliamentary Questions (PQs), TD/Senator Representations, and Ministerial Correspondence</w:t>
            </w:r>
          </w:p>
          <w:p w14:paraId="7987549D" w14:textId="2C89BA4A" w:rsidR="00C14C1D" w:rsidRDefault="00C14C1D" w:rsidP="00D32AC9">
            <w:pPr>
              <w:pStyle w:val="ListParagraph"/>
              <w:numPr>
                <w:ilvl w:val="0"/>
                <w:numId w:val="4"/>
              </w:numPr>
              <w:tabs>
                <w:tab w:val="left" w:pos="360"/>
                <w:tab w:val="left" w:pos="432"/>
              </w:tabs>
              <w:jc w:val="both"/>
              <w:textAlignment w:val="baseline"/>
              <w:rPr>
                <w:rFonts w:ascii="Arial" w:hAnsi="Arial" w:cs="Arial"/>
                <w:lang w:eastAsia="en-IE"/>
              </w:rPr>
            </w:pPr>
            <w:r w:rsidRPr="00C14C1D">
              <w:rPr>
                <w:rFonts w:ascii="Arial" w:hAnsi="Arial" w:cs="Arial"/>
                <w:lang w:eastAsia="en-IE"/>
              </w:rPr>
              <w:t>Liaise with service managers and clinical leads to gather accurate information</w:t>
            </w:r>
          </w:p>
          <w:p w14:paraId="43716988" w14:textId="0E43DD70" w:rsidR="003E7EEE" w:rsidRDefault="00C14C1D" w:rsidP="00D32AC9">
            <w:pPr>
              <w:pStyle w:val="ListParagraph"/>
              <w:numPr>
                <w:ilvl w:val="0"/>
                <w:numId w:val="4"/>
              </w:numPr>
              <w:tabs>
                <w:tab w:val="left" w:pos="360"/>
                <w:tab w:val="left" w:pos="432"/>
              </w:tabs>
              <w:jc w:val="both"/>
              <w:textAlignment w:val="baseline"/>
              <w:rPr>
                <w:rFonts w:ascii="Arial" w:hAnsi="Arial" w:cs="Arial"/>
                <w:lang w:eastAsia="en-IE"/>
              </w:rPr>
            </w:pPr>
            <w:r w:rsidRPr="00C14C1D">
              <w:rPr>
                <w:rFonts w:ascii="Arial" w:hAnsi="Arial" w:cs="Arial"/>
                <w:lang w:eastAsia="en-IE"/>
              </w:rPr>
              <w:t>Ensure responses meet deadlines and adhere to HSE standards</w:t>
            </w:r>
          </w:p>
          <w:p w14:paraId="3837367E" w14:textId="0642D4AD" w:rsidR="00D32AC9" w:rsidRDefault="00D32AC9" w:rsidP="00D32AC9">
            <w:pPr>
              <w:tabs>
                <w:tab w:val="left" w:pos="360"/>
                <w:tab w:val="left" w:pos="432"/>
              </w:tabs>
              <w:jc w:val="both"/>
              <w:textAlignment w:val="baseline"/>
              <w:rPr>
                <w:rFonts w:ascii="Arial" w:hAnsi="Arial" w:cs="Arial"/>
                <w:lang w:eastAsia="en-IE"/>
              </w:rPr>
            </w:pPr>
          </w:p>
          <w:p w14:paraId="38228B29" w14:textId="7DC52CF3" w:rsidR="00D32AC9" w:rsidRPr="00C14C1D" w:rsidRDefault="00D32AC9" w:rsidP="00D32AC9">
            <w:pPr>
              <w:jc w:val="both"/>
              <w:textAlignment w:val="baseline"/>
              <w:rPr>
                <w:rFonts w:ascii="Arial" w:hAnsi="Arial" w:cs="Arial"/>
                <w:b/>
                <w:lang w:eastAsia="en-IE"/>
              </w:rPr>
            </w:pPr>
            <w:r>
              <w:rPr>
                <w:rFonts w:ascii="Arial" w:hAnsi="Arial" w:cs="Arial"/>
                <w:b/>
                <w:lang w:eastAsia="en-IE"/>
              </w:rPr>
              <w:t>General Administration &amp; Management</w:t>
            </w:r>
          </w:p>
          <w:p w14:paraId="38E90400" w14:textId="77777777" w:rsidR="00A51425" w:rsidRPr="00A7601D" w:rsidRDefault="00A51425" w:rsidP="00D32AC9">
            <w:pPr>
              <w:numPr>
                <w:ilvl w:val="0"/>
                <w:numId w:val="4"/>
              </w:numPr>
              <w:jc w:val="both"/>
              <w:textAlignment w:val="baseline"/>
              <w:rPr>
                <w:rFonts w:ascii="Arial" w:hAnsi="Arial" w:cs="Arial"/>
                <w:lang w:eastAsia="en-IE"/>
              </w:rPr>
            </w:pPr>
            <w:r w:rsidRPr="00A7601D">
              <w:rPr>
                <w:rFonts w:ascii="Arial" w:hAnsi="Arial" w:cs="Arial"/>
                <w:lang w:eastAsia="en-IE"/>
              </w:rPr>
              <w:t>Ensure the efficient day to day administration of area of responsibility</w:t>
            </w:r>
          </w:p>
          <w:p w14:paraId="2041757E" w14:textId="60EE8173" w:rsidR="00D32AC9" w:rsidRPr="00A7601D" w:rsidRDefault="00D32AC9" w:rsidP="00D32AC9">
            <w:pPr>
              <w:numPr>
                <w:ilvl w:val="0"/>
                <w:numId w:val="4"/>
              </w:numPr>
              <w:jc w:val="both"/>
              <w:textAlignment w:val="baseline"/>
              <w:rPr>
                <w:rFonts w:ascii="Arial" w:hAnsi="Arial" w:cs="Arial"/>
                <w:lang w:eastAsia="en-IE"/>
              </w:rPr>
            </w:pPr>
            <w:r w:rsidRPr="00A7601D">
              <w:rPr>
                <w:rFonts w:ascii="Arial" w:hAnsi="Arial" w:cs="Arial"/>
                <w:lang w:eastAsia="en-IE"/>
              </w:rPr>
              <w:lastRenderedPageBreak/>
              <w:t>Provide senior secretariat support to a range of groups and committees involved in designated projects.</w:t>
            </w:r>
          </w:p>
          <w:p w14:paraId="0A453533" w14:textId="77777777" w:rsidR="00D32AC9" w:rsidRPr="00A7601D" w:rsidRDefault="00D32AC9" w:rsidP="00D32AC9">
            <w:pPr>
              <w:numPr>
                <w:ilvl w:val="0"/>
                <w:numId w:val="4"/>
              </w:numPr>
              <w:tabs>
                <w:tab w:val="left" w:pos="360"/>
                <w:tab w:val="left" w:pos="432"/>
              </w:tabs>
              <w:jc w:val="both"/>
              <w:textAlignment w:val="baseline"/>
              <w:rPr>
                <w:rFonts w:ascii="Arial" w:hAnsi="Arial" w:cs="Arial"/>
                <w:lang w:eastAsia="en-IE"/>
              </w:rPr>
            </w:pPr>
            <w:r w:rsidRPr="00A7601D">
              <w:rPr>
                <w:rFonts w:ascii="Arial" w:hAnsi="Arial" w:cs="Arial"/>
                <w:lang w:eastAsia="en-IE"/>
              </w:rPr>
              <w:t>Contribute to data governance, business intelligence and reporting as required.</w:t>
            </w:r>
          </w:p>
          <w:p w14:paraId="18D76426" w14:textId="77777777" w:rsidR="00A51425" w:rsidRPr="00A7601D" w:rsidRDefault="00A51425" w:rsidP="00A51425">
            <w:pPr>
              <w:numPr>
                <w:ilvl w:val="0"/>
                <w:numId w:val="10"/>
              </w:numPr>
              <w:spacing w:after="100" w:afterAutospacing="1"/>
              <w:ind w:left="357" w:hanging="357"/>
              <w:contextualSpacing/>
              <w:rPr>
                <w:rFonts w:ascii="Arial" w:hAnsi="Arial" w:cs="Arial"/>
                <w:iCs/>
              </w:rPr>
            </w:pPr>
            <w:r w:rsidRPr="00A7601D">
              <w:rPr>
                <w:rFonts w:ascii="Arial" w:hAnsi="Arial" w:cs="Arial"/>
                <w:iCs/>
              </w:rPr>
              <w:t xml:space="preserve">Monitor existing processes, development of associated control systems and encourage continuous process improvements.  </w:t>
            </w:r>
          </w:p>
          <w:p w14:paraId="1C169183" w14:textId="77777777" w:rsidR="00D32AC9" w:rsidRPr="00C14C1D" w:rsidRDefault="00D32AC9" w:rsidP="00D32AC9">
            <w:pPr>
              <w:numPr>
                <w:ilvl w:val="0"/>
                <w:numId w:val="4"/>
              </w:numPr>
              <w:tabs>
                <w:tab w:val="left" w:pos="360"/>
                <w:tab w:val="left" w:pos="432"/>
              </w:tabs>
              <w:jc w:val="both"/>
              <w:textAlignment w:val="baseline"/>
              <w:rPr>
                <w:rFonts w:ascii="Arial" w:hAnsi="Arial" w:cs="Arial"/>
                <w:lang w:eastAsia="en-IE"/>
              </w:rPr>
            </w:pPr>
            <w:r w:rsidRPr="00C14C1D">
              <w:rPr>
                <w:rFonts w:ascii="Arial" w:hAnsi="Arial" w:cs="Arial"/>
                <w:lang w:eastAsia="en-IE"/>
              </w:rPr>
              <w:t>Support the management and maintenance of Project logs (risks, issues, actions, and dependencies) as required.</w:t>
            </w:r>
          </w:p>
          <w:p w14:paraId="28D919F8" w14:textId="77777777" w:rsidR="00D32AC9" w:rsidRPr="00C14C1D" w:rsidRDefault="00D32AC9" w:rsidP="00D32AC9">
            <w:pPr>
              <w:numPr>
                <w:ilvl w:val="0"/>
                <w:numId w:val="4"/>
              </w:numPr>
              <w:tabs>
                <w:tab w:val="left" w:pos="360"/>
                <w:tab w:val="left" w:pos="432"/>
              </w:tabs>
              <w:jc w:val="both"/>
              <w:textAlignment w:val="baseline"/>
              <w:rPr>
                <w:rFonts w:ascii="Arial" w:hAnsi="Arial" w:cs="Arial"/>
                <w:lang w:eastAsia="en-IE"/>
              </w:rPr>
            </w:pPr>
            <w:r w:rsidRPr="00C14C1D">
              <w:rPr>
                <w:rFonts w:ascii="Arial" w:hAnsi="Arial" w:cs="Arial"/>
                <w:lang w:eastAsia="en-IE"/>
              </w:rPr>
              <w:t>Monitor and report on project progress and status and develop reports as required.</w:t>
            </w:r>
          </w:p>
          <w:p w14:paraId="5BBE8C8B" w14:textId="005959E3" w:rsidR="00D32AC9" w:rsidRDefault="00D32AC9" w:rsidP="00D32AC9">
            <w:pPr>
              <w:numPr>
                <w:ilvl w:val="0"/>
                <w:numId w:val="4"/>
              </w:numPr>
              <w:tabs>
                <w:tab w:val="left" w:pos="360"/>
                <w:tab w:val="left" w:pos="432"/>
              </w:tabs>
              <w:jc w:val="both"/>
              <w:textAlignment w:val="baseline"/>
              <w:rPr>
                <w:rFonts w:ascii="Arial" w:hAnsi="Arial" w:cs="Arial"/>
                <w:lang w:eastAsia="en-IE"/>
              </w:rPr>
            </w:pPr>
            <w:r w:rsidRPr="00C14C1D">
              <w:rPr>
                <w:rFonts w:ascii="Arial" w:hAnsi="Arial" w:cs="Arial"/>
                <w:lang w:eastAsia="en-IE"/>
              </w:rPr>
              <w:t>Assist in the preparation of evidence informed business cases and applications for funding which are aligned to the overarching aim of the relevant project and in line with guidelines on processes, such as annual estimates and national service planning.</w:t>
            </w:r>
          </w:p>
          <w:p w14:paraId="0CEDD445" w14:textId="77777777" w:rsidR="00A51425" w:rsidRPr="00A7601D" w:rsidRDefault="00A51425" w:rsidP="00A51425">
            <w:pPr>
              <w:tabs>
                <w:tab w:val="left" w:pos="360"/>
                <w:tab w:val="left" w:pos="432"/>
              </w:tabs>
              <w:ind w:left="360"/>
              <w:jc w:val="both"/>
              <w:textAlignment w:val="baseline"/>
              <w:rPr>
                <w:rFonts w:ascii="Arial" w:hAnsi="Arial" w:cs="Arial"/>
                <w:lang w:eastAsia="en-IE"/>
              </w:rPr>
            </w:pPr>
          </w:p>
          <w:p w14:paraId="4441D2EE" w14:textId="12F40906" w:rsidR="00A51425" w:rsidRPr="00A7601D" w:rsidRDefault="00A51425" w:rsidP="00A51425">
            <w:pPr>
              <w:tabs>
                <w:tab w:val="left" w:pos="360"/>
                <w:tab w:val="left" w:pos="432"/>
              </w:tabs>
              <w:jc w:val="both"/>
              <w:textAlignment w:val="baseline"/>
              <w:rPr>
                <w:rFonts w:ascii="Arial" w:hAnsi="Arial" w:cs="Arial"/>
                <w:b/>
                <w:bCs/>
                <w:lang w:eastAsia="en-IE"/>
              </w:rPr>
            </w:pPr>
            <w:r w:rsidRPr="00A7601D">
              <w:rPr>
                <w:rFonts w:ascii="Arial" w:hAnsi="Arial" w:cs="Arial"/>
                <w:b/>
                <w:bCs/>
                <w:lang w:eastAsia="en-IE"/>
              </w:rPr>
              <w:t>Human Resource Management</w:t>
            </w:r>
          </w:p>
          <w:p w14:paraId="7ED9FEDA" w14:textId="5DAC0773" w:rsidR="00D32AC9" w:rsidRPr="00A7601D" w:rsidRDefault="00D32AC9" w:rsidP="00D32AC9">
            <w:pPr>
              <w:widowControl w:val="0"/>
              <w:numPr>
                <w:ilvl w:val="0"/>
                <w:numId w:val="4"/>
              </w:numPr>
              <w:tabs>
                <w:tab w:val="left" w:pos="828"/>
                <w:tab w:val="left" w:pos="829"/>
              </w:tabs>
              <w:autoSpaceDE w:val="0"/>
              <w:autoSpaceDN w:val="0"/>
              <w:jc w:val="both"/>
              <w:rPr>
                <w:rFonts w:ascii="Arial" w:hAnsi="Arial" w:cs="Arial"/>
                <w:lang w:eastAsia="en-IE"/>
              </w:rPr>
            </w:pPr>
            <w:r w:rsidRPr="00A7601D">
              <w:rPr>
                <w:rFonts w:ascii="Arial" w:hAnsi="Arial" w:cs="Arial"/>
                <w:lang w:eastAsia="en-IE"/>
              </w:rPr>
              <w:t>Supervise and empower team members to carry out their responsibilities.</w:t>
            </w:r>
          </w:p>
          <w:p w14:paraId="348906C2" w14:textId="77777777" w:rsidR="00D32AC9" w:rsidRPr="00A7601D" w:rsidRDefault="00D32AC9" w:rsidP="00D32AC9">
            <w:pPr>
              <w:widowControl w:val="0"/>
              <w:numPr>
                <w:ilvl w:val="0"/>
                <w:numId w:val="4"/>
              </w:numPr>
              <w:tabs>
                <w:tab w:val="left" w:pos="828"/>
                <w:tab w:val="left" w:pos="829"/>
              </w:tabs>
              <w:autoSpaceDE w:val="0"/>
              <w:autoSpaceDN w:val="0"/>
              <w:jc w:val="both"/>
              <w:rPr>
                <w:rFonts w:ascii="Arial" w:hAnsi="Arial" w:cs="Arial"/>
                <w:lang w:eastAsia="en-IE"/>
              </w:rPr>
            </w:pPr>
            <w:r w:rsidRPr="00A7601D">
              <w:rPr>
                <w:rFonts w:ascii="Arial" w:hAnsi="Arial" w:cs="Arial"/>
                <w:lang w:eastAsia="en-IE"/>
              </w:rPr>
              <w:t>Create and maintain a positive working environment among staff members, in order to contribute to maintaining and enhancing effective working relationships.</w:t>
            </w:r>
          </w:p>
          <w:p w14:paraId="2DBC9782" w14:textId="77777777" w:rsidR="00DF0DF8" w:rsidRPr="00A7601D" w:rsidRDefault="00DF0DF8" w:rsidP="00D32AC9">
            <w:pPr>
              <w:widowControl w:val="0"/>
              <w:numPr>
                <w:ilvl w:val="0"/>
                <w:numId w:val="4"/>
              </w:numPr>
              <w:tabs>
                <w:tab w:val="left" w:pos="828"/>
                <w:tab w:val="left" w:pos="829"/>
              </w:tabs>
              <w:autoSpaceDE w:val="0"/>
              <w:autoSpaceDN w:val="0"/>
              <w:jc w:val="both"/>
              <w:rPr>
                <w:rFonts w:ascii="Arial" w:hAnsi="Arial" w:cs="Arial"/>
                <w:lang w:eastAsia="en-IE"/>
              </w:rPr>
            </w:pPr>
            <w:r w:rsidRPr="00A7601D">
              <w:rPr>
                <w:rFonts w:ascii="Arial" w:hAnsi="Arial" w:cs="Arial"/>
                <w:lang w:eastAsia="en-IE"/>
              </w:rPr>
              <w:t>Participate in regular staff meetings to ensure staff are well informed and to hear views.</w:t>
            </w:r>
          </w:p>
          <w:p w14:paraId="370D128B" w14:textId="77777777" w:rsidR="00DF0DF8" w:rsidRPr="00A7601D" w:rsidRDefault="00DF0DF8" w:rsidP="00D32AC9">
            <w:pPr>
              <w:widowControl w:val="0"/>
              <w:numPr>
                <w:ilvl w:val="0"/>
                <w:numId w:val="4"/>
              </w:numPr>
              <w:tabs>
                <w:tab w:val="left" w:pos="828"/>
                <w:tab w:val="left" w:pos="829"/>
              </w:tabs>
              <w:autoSpaceDE w:val="0"/>
              <w:autoSpaceDN w:val="0"/>
              <w:jc w:val="both"/>
              <w:rPr>
                <w:rFonts w:ascii="Arial" w:hAnsi="Arial" w:cs="Arial"/>
                <w:lang w:eastAsia="en-IE"/>
              </w:rPr>
            </w:pPr>
            <w:r w:rsidRPr="00A7601D">
              <w:rPr>
                <w:rFonts w:ascii="Arial" w:hAnsi="Arial" w:cs="Arial"/>
                <w:lang w:eastAsia="en-IE"/>
              </w:rPr>
              <w:t>Monitor workloads of staff members to gauge wellbeing and morale within the team.</w:t>
            </w:r>
          </w:p>
          <w:p w14:paraId="43DB97E1" w14:textId="77777777" w:rsidR="00A51425" w:rsidRPr="00A7601D" w:rsidRDefault="00DF0DF8" w:rsidP="00A51425">
            <w:pPr>
              <w:pStyle w:val="ListParagraph"/>
              <w:numPr>
                <w:ilvl w:val="0"/>
                <w:numId w:val="10"/>
              </w:numPr>
              <w:rPr>
                <w:rFonts w:ascii="Arial" w:hAnsi="Arial" w:cs="Arial"/>
                <w:iCs/>
              </w:rPr>
            </w:pPr>
            <w:r w:rsidRPr="00A7601D">
              <w:rPr>
                <w:rFonts w:ascii="Arial" w:hAnsi="Arial" w:cs="Arial"/>
                <w:lang w:eastAsia="en-IE"/>
              </w:rPr>
              <w:t>Pursue and promote continuous professional development in</w:t>
            </w:r>
            <w:r w:rsidR="009A1296" w:rsidRPr="00A7601D">
              <w:rPr>
                <w:rFonts w:ascii="Arial" w:hAnsi="Arial" w:cs="Arial"/>
                <w:lang w:eastAsia="en-IE"/>
              </w:rPr>
              <w:t xml:space="preserve"> </w:t>
            </w:r>
            <w:r w:rsidRPr="00A7601D">
              <w:rPr>
                <w:rFonts w:ascii="Arial" w:hAnsi="Arial" w:cs="Arial"/>
                <w:lang w:eastAsia="en-IE"/>
              </w:rPr>
              <w:t>order to develop leadership and management expertise and professional knowledge.</w:t>
            </w:r>
          </w:p>
          <w:p w14:paraId="44FBDE4D" w14:textId="40CD8D2B" w:rsidR="00DF0DF8" w:rsidRPr="00A7601D" w:rsidRDefault="00A51425" w:rsidP="00185848">
            <w:pPr>
              <w:pStyle w:val="ListParagraph"/>
              <w:widowControl w:val="0"/>
              <w:numPr>
                <w:ilvl w:val="0"/>
                <w:numId w:val="4"/>
              </w:numPr>
              <w:tabs>
                <w:tab w:val="left" w:pos="829"/>
              </w:tabs>
              <w:autoSpaceDE w:val="0"/>
              <w:autoSpaceDN w:val="0"/>
              <w:jc w:val="both"/>
              <w:rPr>
                <w:rFonts w:ascii="Arial" w:hAnsi="Arial" w:cs="Arial"/>
                <w:lang w:eastAsia="en-IE"/>
              </w:rPr>
            </w:pPr>
            <w:r w:rsidRPr="00A7601D">
              <w:rPr>
                <w:rFonts w:ascii="Arial" w:hAnsi="Arial" w:cs="Arial"/>
                <w:iCs/>
              </w:rPr>
              <w:t>Engage in the HSE performance achievement process in conjunction with your Line Manager and staff as appropriate.</w:t>
            </w:r>
          </w:p>
          <w:p w14:paraId="3BA4778F" w14:textId="1308F79C" w:rsidR="00834BCC" w:rsidRPr="00834BCC" w:rsidRDefault="00834BCC" w:rsidP="00834BCC">
            <w:pPr>
              <w:tabs>
                <w:tab w:val="left" w:pos="360"/>
                <w:tab w:val="left" w:pos="432"/>
              </w:tabs>
              <w:jc w:val="both"/>
              <w:textAlignment w:val="baseline"/>
              <w:rPr>
                <w:rFonts w:ascii="Arial" w:hAnsi="Arial" w:cs="Arial"/>
                <w:b/>
                <w:lang w:eastAsia="en-IE"/>
              </w:rPr>
            </w:pPr>
          </w:p>
          <w:p w14:paraId="1FD2052D" w14:textId="77777777" w:rsidR="00834BCC" w:rsidRPr="00834BCC" w:rsidRDefault="00834BCC" w:rsidP="00834BCC">
            <w:pPr>
              <w:pStyle w:val="ListParagraph"/>
              <w:tabs>
                <w:tab w:val="left" w:pos="360"/>
                <w:tab w:val="left" w:pos="432"/>
              </w:tabs>
              <w:ind w:left="0"/>
              <w:jc w:val="both"/>
              <w:textAlignment w:val="baseline"/>
              <w:rPr>
                <w:rFonts w:ascii="Arial" w:hAnsi="Arial" w:cs="Arial"/>
                <w:b/>
                <w:lang w:eastAsia="en-IE"/>
              </w:rPr>
            </w:pPr>
            <w:r w:rsidRPr="00834BCC">
              <w:rPr>
                <w:rFonts w:ascii="Arial" w:hAnsi="Arial" w:cs="Arial"/>
                <w:b/>
                <w:lang w:eastAsia="en-IE"/>
              </w:rPr>
              <w:t>Standards, Regulations, Policies, Procedures &amp; Legislation</w:t>
            </w:r>
          </w:p>
          <w:p w14:paraId="571D6059" w14:textId="77777777" w:rsidR="00834BCC" w:rsidRPr="00834BCC" w:rsidRDefault="00834BCC" w:rsidP="00D32AC9">
            <w:pPr>
              <w:pStyle w:val="ListParagraph"/>
              <w:numPr>
                <w:ilvl w:val="0"/>
                <w:numId w:val="4"/>
              </w:numPr>
              <w:tabs>
                <w:tab w:val="left" w:pos="360"/>
                <w:tab w:val="left" w:pos="432"/>
              </w:tabs>
              <w:jc w:val="both"/>
              <w:textAlignment w:val="baseline"/>
              <w:rPr>
                <w:rFonts w:ascii="Arial" w:hAnsi="Arial" w:cs="Arial"/>
                <w:lang w:eastAsia="en-IE"/>
              </w:rPr>
            </w:pPr>
            <w:r w:rsidRPr="00834BCC">
              <w:rPr>
                <w:rFonts w:ascii="Arial" w:hAnsi="Arial" w:cs="Arial"/>
                <w:lang w:eastAsia="en-IE"/>
              </w:rPr>
              <w:t>Contribute to the development of policies and procedures and ensure attention to detail and consistent adherence to procedures and current standards within area of responsibility.</w:t>
            </w:r>
          </w:p>
          <w:p w14:paraId="1D060E60" w14:textId="77777777" w:rsidR="00834BCC" w:rsidRPr="00834BCC" w:rsidRDefault="00834BCC" w:rsidP="00D32AC9">
            <w:pPr>
              <w:pStyle w:val="ListParagraph"/>
              <w:numPr>
                <w:ilvl w:val="0"/>
                <w:numId w:val="4"/>
              </w:numPr>
              <w:tabs>
                <w:tab w:val="left" w:pos="360"/>
                <w:tab w:val="left" w:pos="432"/>
              </w:tabs>
              <w:jc w:val="both"/>
              <w:textAlignment w:val="baseline"/>
              <w:rPr>
                <w:rFonts w:ascii="Arial" w:hAnsi="Arial" w:cs="Arial"/>
                <w:lang w:eastAsia="en-IE"/>
              </w:rPr>
            </w:pPr>
            <w:r w:rsidRPr="00834BCC">
              <w:rPr>
                <w:rFonts w:ascii="Arial" w:hAnsi="Arial" w:cs="Arial"/>
                <w:lang w:eastAsia="en-IE"/>
              </w:rPr>
              <w:t>Assess and analyse compliance with National and EU legislative obligations, and national policies and procedures.</w:t>
            </w:r>
          </w:p>
          <w:p w14:paraId="0C623CC3" w14:textId="77777777" w:rsidR="00834BCC" w:rsidRPr="00834BCC" w:rsidRDefault="00834BCC" w:rsidP="00D32AC9">
            <w:pPr>
              <w:pStyle w:val="ListParagraph"/>
              <w:numPr>
                <w:ilvl w:val="0"/>
                <w:numId w:val="4"/>
              </w:numPr>
              <w:tabs>
                <w:tab w:val="left" w:pos="360"/>
                <w:tab w:val="left" w:pos="432"/>
              </w:tabs>
              <w:jc w:val="both"/>
              <w:textAlignment w:val="baseline"/>
              <w:rPr>
                <w:rFonts w:ascii="Arial" w:hAnsi="Arial" w:cs="Arial"/>
                <w:lang w:eastAsia="en-IE"/>
              </w:rPr>
            </w:pPr>
            <w:r w:rsidRPr="00834BCC">
              <w:rPr>
                <w:rFonts w:ascii="Arial" w:hAnsi="Arial" w:cs="Arial"/>
                <w:lang w:eastAsia="en-IE"/>
              </w:rPr>
              <w:t>Effectively discharge the day-to-day operations, including compliance with all HSE policies and procedures.</w:t>
            </w:r>
          </w:p>
          <w:p w14:paraId="2FC1CE0C" w14:textId="77777777" w:rsidR="00834BCC" w:rsidRPr="00834BCC" w:rsidRDefault="00834BCC" w:rsidP="00D32AC9">
            <w:pPr>
              <w:pStyle w:val="ListParagraph"/>
              <w:numPr>
                <w:ilvl w:val="0"/>
                <w:numId w:val="4"/>
              </w:numPr>
              <w:tabs>
                <w:tab w:val="left" w:pos="360"/>
                <w:tab w:val="left" w:pos="432"/>
              </w:tabs>
              <w:jc w:val="both"/>
              <w:textAlignment w:val="baseline"/>
              <w:rPr>
                <w:rFonts w:ascii="Arial" w:hAnsi="Arial" w:cs="Arial"/>
                <w:lang w:eastAsia="en-IE"/>
              </w:rPr>
            </w:pPr>
            <w:r w:rsidRPr="00834BCC">
              <w:rPr>
                <w:rFonts w:ascii="Arial" w:hAnsi="Arial" w:cs="Arial"/>
                <w:lang w:eastAsia="en-IE"/>
              </w:rPr>
              <w:t>Maintain own knowledge of relevant policies, procedures, guidelines, and practices to perform the role effectively and to ensure standards are met by own team.</w:t>
            </w:r>
          </w:p>
          <w:p w14:paraId="390A6798" w14:textId="77777777" w:rsidR="00834BCC" w:rsidRPr="00834BCC" w:rsidRDefault="00834BCC" w:rsidP="00D32AC9">
            <w:pPr>
              <w:pStyle w:val="ListParagraph"/>
              <w:numPr>
                <w:ilvl w:val="0"/>
                <w:numId w:val="4"/>
              </w:numPr>
              <w:tabs>
                <w:tab w:val="left" w:pos="360"/>
                <w:tab w:val="left" w:pos="432"/>
              </w:tabs>
              <w:jc w:val="both"/>
              <w:textAlignment w:val="baseline"/>
              <w:rPr>
                <w:rFonts w:ascii="Arial" w:hAnsi="Arial" w:cs="Arial"/>
                <w:lang w:eastAsia="en-IE"/>
              </w:rPr>
            </w:pPr>
            <w:r w:rsidRPr="00834BCC">
              <w:rPr>
                <w:rFonts w:ascii="Arial" w:hAnsi="Arial" w:cs="Arial"/>
                <w:lang w:eastAsia="en-IE"/>
              </w:rPr>
              <w:t>Maintain own knowledge of relevant regulations and legislation e.g., HSE Financial Regulations, Health &amp; Safety legislation, Employment legislation, FOI Acts etc.</w:t>
            </w:r>
          </w:p>
          <w:p w14:paraId="5F3505C3" w14:textId="77777777" w:rsidR="00834BCC" w:rsidRPr="00834BCC" w:rsidRDefault="00834BCC" w:rsidP="00D32AC9">
            <w:pPr>
              <w:pStyle w:val="ListParagraph"/>
              <w:numPr>
                <w:ilvl w:val="0"/>
                <w:numId w:val="4"/>
              </w:numPr>
              <w:tabs>
                <w:tab w:val="left" w:pos="360"/>
                <w:tab w:val="left" w:pos="432"/>
              </w:tabs>
              <w:jc w:val="both"/>
              <w:textAlignment w:val="baseline"/>
              <w:rPr>
                <w:rFonts w:ascii="Arial" w:hAnsi="Arial" w:cs="Arial"/>
                <w:lang w:eastAsia="en-IE"/>
              </w:rPr>
            </w:pPr>
            <w:r w:rsidRPr="00834BCC">
              <w:rPr>
                <w:rFonts w:ascii="Arial" w:hAnsi="Arial" w:cs="Arial"/>
                <w:lang w:eastAsia="en-IE"/>
              </w:rPr>
              <w:t>Engage in the HSE performance achievement process in conjunction with your Line Manager and staff as appropriate.</w:t>
            </w:r>
          </w:p>
          <w:p w14:paraId="102AF7FD" w14:textId="77777777" w:rsidR="00834BCC" w:rsidRPr="00834BCC" w:rsidRDefault="00834BCC" w:rsidP="00D32AC9">
            <w:pPr>
              <w:pStyle w:val="ListParagraph"/>
              <w:numPr>
                <w:ilvl w:val="0"/>
                <w:numId w:val="4"/>
              </w:numPr>
              <w:tabs>
                <w:tab w:val="left" w:pos="360"/>
                <w:tab w:val="left" w:pos="432"/>
              </w:tabs>
              <w:jc w:val="both"/>
              <w:textAlignment w:val="baseline"/>
              <w:rPr>
                <w:rFonts w:ascii="Arial" w:hAnsi="Arial" w:cs="Arial"/>
                <w:lang w:eastAsia="en-IE"/>
              </w:rPr>
            </w:pPr>
            <w:r w:rsidRPr="00834BCC">
              <w:rPr>
                <w:rFonts w:ascii="Arial" w:hAnsi="Arial" w:cs="Arial"/>
                <w:lang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5B7858D6" w14:textId="77777777" w:rsidR="00834BCC" w:rsidRPr="00834BCC" w:rsidRDefault="00834BCC" w:rsidP="00D32AC9">
            <w:pPr>
              <w:pStyle w:val="ListParagraph"/>
              <w:numPr>
                <w:ilvl w:val="0"/>
                <w:numId w:val="4"/>
              </w:numPr>
              <w:tabs>
                <w:tab w:val="left" w:pos="360"/>
                <w:tab w:val="left" w:pos="432"/>
              </w:tabs>
              <w:jc w:val="both"/>
              <w:textAlignment w:val="baseline"/>
              <w:rPr>
                <w:rFonts w:ascii="Arial" w:hAnsi="Arial" w:cs="Arial"/>
                <w:lang w:eastAsia="en-IE"/>
              </w:rPr>
            </w:pPr>
            <w:r w:rsidRPr="00834BCC">
              <w:rPr>
                <w:rFonts w:ascii="Arial" w:hAnsi="Arial" w:cs="Arial"/>
                <w:lang w:eastAsia="en-IE"/>
              </w:rPr>
              <w:t>Support, promote and actively participate in sustainable energy, water, and waste initiatives to create a more sustainable, low carbon and efficient health service.</w:t>
            </w:r>
          </w:p>
          <w:p w14:paraId="771684F2" w14:textId="44BA9300" w:rsidR="00834BCC" w:rsidRPr="00834BCC" w:rsidRDefault="00834BCC" w:rsidP="00D32AC9">
            <w:pPr>
              <w:pStyle w:val="ListParagraph"/>
              <w:numPr>
                <w:ilvl w:val="0"/>
                <w:numId w:val="4"/>
              </w:numPr>
              <w:tabs>
                <w:tab w:val="left" w:pos="360"/>
                <w:tab w:val="left" w:pos="432"/>
              </w:tabs>
              <w:jc w:val="both"/>
              <w:textAlignment w:val="baseline"/>
              <w:rPr>
                <w:rFonts w:ascii="Arial" w:hAnsi="Arial" w:cs="Arial"/>
                <w:lang w:eastAsia="en-IE"/>
              </w:rPr>
            </w:pPr>
            <w:r w:rsidRPr="00834BCC">
              <w:rPr>
                <w:rFonts w:ascii="Arial" w:hAnsi="Arial" w:cs="Arial"/>
                <w:lang w:eastAsia="en-IE"/>
              </w:rPr>
              <w:t xml:space="preserve">Adequately identifies, assesses, manages and monitors risk within their area of responsibility. </w:t>
            </w:r>
          </w:p>
          <w:p w14:paraId="1CB6E1E3" w14:textId="77777777" w:rsidR="00E85F27" w:rsidRDefault="00E85F27" w:rsidP="00E85F27">
            <w:pPr>
              <w:pStyle w:val="ListParagraph"/>
              <w:tabs>
                <w:tab w:val="left" w:pos="360"/>
                <w:tab w:val="left" w:pos="432"/>
              </w:tabs>
              <w:ind w:left="360"/>
              <w:jc w:val="both"/>
              <w:textAlignment w:val="baseline"/>
              <w:rPr>
                <w:rFonts w:ascii="Arial" w:hAnsi="Arial" w:cs="Arial"/>
                <w:lang w:eastAsia="en-IE"/>
              </w:rPr>
            </w:pPr>
          </w:p>
          <w:p w14:paraId="35F72EC0" w14:textId="2A33B516" w:rsidR="00834BCC" w:rsidRPr="00E85F27" w:rsidRDefault="00834BCC" w:rsidP="00E85F27">
            <w:pPr>
              <w:tabs>
                <w:tab w:val="left" w:pos="360"/>
                <w:tab w:val="left" w:pos="432"/>
              </w:tabs>
              <w:jc w:val="both"/>
              <w:textAlignment w:val="baseline"/>
              <w:rPr>
                <w:rFonts w:ascii="Arial" w:hAnsi="Arial" w:cs="Arial"/>
                <w:b/>
                <w:bCs/>
                <w:lang w:eastAsia="en-IE"/>
              </w:rPr>
            </w:pPr>
            <w:r w:rsidRPr="00E85F27">
              <w:rPr>
                <w:rFonts w:ascii="Arial" w:hAnsi="Arial" w:cs="Arial"/>
                <w:b/>
                <w:bCs/>
                <w:lang w:eastAsia="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p w14:paraId="6D2CEE75" w14:textId="5627F436" w:rsidR="00834BCC" w:rsidRPr="00834BCC" w:rsidRDefault="00834BCC" w:rsidP="00834BCC">
            <w:pPr>
              <w:tabs>
                <w:tab w:val="left" w:pos="360"/>
                <w:tab w:val="left" w:pos="432"/>
              </w:tabs>
              <w:jc w:val="both"/>
              <w:textAlignment w:val="baseline"/>
              <w:rPr>
                <w:rFonts w:ascii="Arial" w:hAnsi="Arial" w:cs="Arial"/>
                <w:lang w:eastAsia="en-IE"/>
              </w:rPr>
            </w:pPr>
          </w:p>
        </w:tc>
      </w:tr>
      <w:tr w:rsidR="00792F91" w:rsidRPr="00E766A5" w14:paraId="6C210CFE" w14:textId="77777777" w:rsidTr="00F6254C">
        <w:tc>
          <w:tcPr>
            <w:tcW w:w="2364" w:type="dxa"/>
          </w:tcPr>
          <w:p w14:paraId="71AEAB78" w14:textId="77777777" w:rsidR="00792F91" w:rsidRPr="00F6254C" w:rsidRDefault="00792F91" w:rsidP="00792F91">
            <w:pPr>
              <w:rPr>
                <w:rFonts w:ascii="Arial" w:hAnsi="Arial" w:cs="Arial"/>
                <w:b/>
                <w:bCs/>
              </w:rPr>
            </w:pPr>
            <w:r w:rsidRPr="00F6254C">
              <w:rPr>
                <w:rFonts w:ascii="Arial" w:hAnsi="Arial" w:cs="Arial"/>
                <w:b/>
                <w:bCs/>
              </w:rPr>
              <w:lastRenderedPageBreak/>
              <w:t>Eligibility Criteria</w:t>
            </w:r>
          </w:p>
          <w:p w14:paraId="54F50D02" w14:textId="77777777" w:rsidR="00792F91" w:rsidRPr="00F6254C" w:rsidRDefault="00792F91" w:rsidP="00792F91">
            <w:pPr>
              <w:rPr>
                <w:rFonts w:ascii="Arial" w:hAnsi="Arial" w:cs="Arial"/>
                <w:b/>
                <w:bCs/>
              </w:rPr>
            </w:pPr>
          </w:p>
          <w:p w14:paraId="5800EDA7" w14:textId="77777777" w:rsidR="00792F91" w:rsidRPr="00F6254C" w:rsidRDefault="00792F91" w:rsidP="00792F91">
            <w:pPr>
              <w:rPr>
                <w:rFonts w:ascii="Arial" w:hAnsi="Arial" w:cs="Arial"/>
                <w:b/>
                <w:bCs/>
              </w:rPr>
            </w:pPr>
            <w:r w:rsidRPr="00F6254C">
              <w:rPr>
                <w:rFonts w:ascii="Arial" w:hAnsi="Arial" w:cs="Arial"/>
                <w:b/>
                <w:bCs/>
              </w:rPr>
              <w:t>Qualifications and/ or experience</w:t>
            </w:r>
          </w:p>
          <w:p w14:paraId="36A9F709" w14:textId="77777777" w:rsidR="00792F91" w:rsidRPr="00F6254C" w:rsidRDefault="00792F91" w:rsidP="00792F91">
            <w:pPr>
              <w:rPr>
                <w:rFonts w:ascii="Arial" w:hAnsi="Arial" w:cs="Arial"/>
                <w:b/>
                <w:bCs/>
              </w:rPr>
            </w:pPr>
          </w:p>
        </w:tc>
        <w:tc>
          <w:tcPr>
            <w:tcW w:w="8256" w:type="dxa"/>
          </w:tcPr>
          <w:p w14:paraId="6031BDA7" w14:textId="77777777" w:rsidR="00A51425" w:rsidRPr="00A7601D" w:rsidRDefault="00A51425" w:rsidP="00A51425">
            <w:pPr>
              <w:jc w:val="both"/>
              <w:rPr>
                <w:rFonts w:ascii="Arial" w:hAnsi="Arial" w:cs="Arial"/>
                <w:b/>
                <w:bCs/>
                <w:i/>
                <w:iCs/>
              </w:rPr>
            </w:pPr>
            <w:r w:rsidRPr="00A7601D">
              <w:rPr>
                <w:rFonts w:ascii="Arial" w:hAnsi="Arial" w:cs="Arial"/>
                <w:b/>
                <w:bCs/>
                <w:i/>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6F4597AA" w14:textId="77777777" w:rsidR="00A51425" w:rsidRPr="00A7601D" w:rsidRDefault="00A51425" w:rsidP="00A51425">
            <w:pPr>
              <w:rPr>
                <w:rFonts w:ascii="Arial" w:hAnsi="Arial" w:cs="Arial"/>
                <w:b/>
                <w:lang w:val="en-IE"/>
              </w:rPr>
            </w:pPr>
          </w:p>
          <w:p w14:paraId="5BD85974" w14:textId="77777777" w:rsidR="00A51425" w:rsidRPr="00A7601D" w:rsidRDefault="00A51425" w:rsidP="00A51425">
            <w:pPr>
              <w:tabs>
                <w:tab w:val="num" w:pos="851"/>
              </w:tabs>
              <w:jc w:val="both"/>
              <w:rPr>
                <w:rFonts w:ascii="Arial" w:hAnsi="Arial" w:cs="Arial"/>
              </w:rPr>
            </w:pPr>
            <w:r w:rsidRPr="00A7601D">
              <w:rPr>
                <w:rFonts w:ascii="Arial" w:hAnsi="Arial" w:cs="Arial"/>
              </w:rPr>
              <w:t>Eligible applicants will be those who on the closing date for the competition:</w:t>
            </w:r>
          </w:p>
          <w:p w14:paraId="15ECAB5B" w14:textId="77777777" w:rsidR="00A51425" w:rsidRPr="00A7601D" w:rsidRDefault="00A51425" w:rsidP="00A51425">
            <w:pPr>
              <w:tabs>
                <w:tab w:val="center" w:pos="4320"/>
                <w:tab w:val="right" w:pos="8640"/>
              </w:tabs>
              <w:jc w:val="both"/>
              <w:rPr>
                <w:rFonts w:ascii="Arial" w:hAnsi="Arial" w:cs="Arial"/>
              </w:rPr>
            </w:pPr>
          </w:p>
          <w:p w14:paraId="33769155" w14:textId="77777777" w:rsidR="00A51425" w:rsidRPr="00A7601D" w:rsidRDefault="00A51425" w:rsidP="00A51425">
            <w:pPr>
              <w:pStyle w:val="ListParagraph"/>
              <w:numPr>
                <w:ilvl w:val="0"/>
                <w:numId w:val="11"/>
              </w:numPr>
              <w:rPr>
                <w:rFonts w:ascii="Arial" w:hAnsi="Arial" w:cs="Arial"/>
                <w:lang w:val="en-IE" w:eastAsia="en-IE"/>
              </w:rPr>
            </w:pPr>
            <w:r w:rsidRPr="00A7601D">
              <w:rPr>
                <w:rFonts w:ascii="Arial" w:hAnsi="Arial" w:cs="Arial"/>
              </w:rPr>
              <w:lastRenderedPageBreak/>
              <w:t xml:space="preserve">Have satisfactory experience in an office under the HSE, TUSLA, </w:t>
            </w:r>
            <w:r w:rsidRPr="00A7601D">
              <w:rPr>
                <w:rFonts w:ascii="Arial" w:eastAsia="Calibri" w:hAnsi="Arial" w:cs="Arial"/>
                <w:iCs/>
                <w:lang w:eastAsia="en-US"/>
              </w:rPr>
              <w:t>other statutory health agencies, or a body which provides services on behalf of the</w:t>
            </w:r>
            <w:r w:rsidRPr="00A7601D">
              <w:rPr>
                <w:rFonts w:ascii="Arial" w:hAnsi="Arial" w:cs="Arial"/>
                <w:lang w:val="en-IE" w:eastAsia="en-IE"/>
              </w:rPr>
              <w:t xml:space="preserve"> </w:t>
            </w:r>
            <w:r w:rsidRPr="00A7601D">
              <w:rPr>
                <w:rFonts w:ascii="Arial" w:eastAsia="Calibri" w:hAnsi="Arial" w:cs="Arial"/>
                <w:iCs/>
                <w:lang w:eastAsia="en-US"/>
              </w:rPr>
              <w:t>HSE under Section 38 of the Health Act 2004 at a level not lower than that of Grade IV (or equivalent).</w:t>
            </w:r>
          </w:p>
          <w:p w14:paraId="66B24A76" w14:textId="77777777" w:rsidR="00A51425" w:rsidRPr="00A7601D" w:rsidRDefault="00A51425" w:rsidP="00A51425">
            <w:pPr>
              <w:pStyle w:val="ListParagraph"/>
              <w:tabs>
                <w:tab w:val="center" w:pos="4320"/>
                <w:tab w:val="right" w:pos="8640"/>
              </w:tabs>
              <w:ind w:left="781"/>
              <w:contextualSpacing/>
              <w:jc w:val="both"/>
              <w:rPr>
                <w:rFonts w:ascii="Arial" w:eastAsia="Calibri" w:hAnsi="Arial" w:cs="Arial"/>
                <w:iCs/>
                <w:lang w:eastAsia="en-US"/>
              </w:rPr>
            </w:pPr>
          </w:p>
          <w:p w14:paraId="60DF6FE0" w14:textId="77777777" w:rsidR="00A51425" w:rsidRPr="00A7601D" w:rsidRDefault="00A51425" w:rsidP="00A51425">
            <w:pPr>
              <w:tabs>
                <w:tab w:val="center" w:pos="4320"/>
                <w:tab w:val="right" w:pos="8640"/>
              </w:tabs>
              <w:jc w:val="center"/>
              <w:rPr>
                <w:rFonts w:ascii="Arial" w:eastAsia="Calibri" w:hAnsi="Arial" w:cs="Arial"/>
                <w:b/>
                <w:bCs/>
                <w:iCs/>
                <w:lang w:eastAsia="en-US"/>
              </w:rPr>
            </w:pPr>
            <w:r w:rsidRPr="00A7601D">
              <w:rPr>
                <w:rFonts w:ascii="Arial" w:eastAsia="Calibri" w:hAnsi="Arial" w:cs="Arial"/>
                <w:b/>
                <w:bCs/>
                <w:iCs/>
                <w:lang w:eastAsia="en-US"/>
              </w:rPr>
              <w:t>And</w:t>
            </w:r>
          </w:p>
          <w:p w14:paraId="76D3CA80" w14:textId="77777777" w:rsidR="00A51425" w:rsidRPr="00A7601D" w:rsidRDefault="00A51425" w:rsidP="00A51425">
            <w:pPr>
              <w:tabs>
                <w:tab w:val="center" w:pos="4320"/>
                <w:tab w:val="right" w:pos="8640"/>
              </w:tabs>
              <w:jc w:val="center"/>
              <w:rPr>
                <w:rFonts w:ascii="Arial" w:eastAsia="Calibri" w:hAnsi="Arial" w:cs="Arial"/>
                <w:b/>
                <w:bCs/>
                <w:iCs/>
                <w:lang w:eastAsia="en-US"/>
              </w:rPr>
            </w:pPr>
          </w:p>
          <w:p w14:paraId="360C8072" w14:textId="77777777" w:rsidR="00A51425" w:rsidRPr="00A7601D" w:rsidRDefault="00A51425" w:rsidP="00A51425">
            <w:pPr>
              <w:tabs>
                <w:tab w:val="num" w:pos="801"/>
              </w:tabs>
              <w:ind w:left="801"/>
              <w:jc w:val="both"/>
              <w:rPr>
                <w:rFonts w:ascii="Arial" w:eastAsia="Calibri" w:hAnsi="Arial" w:cs="Arial"/>
                <w:iCs/>
                <w:lang w:eastAsia="en-US"/>
              </w:rPr>
            </w:pPr>
            <w:r w:rsidRPr="00A7601D">
              <w:rPr>
                <w:rFonts w:ascii="Arial" w:hAnsi="Arial" w:cs="Arial"/>
              </w:rPr>
              <w:t xml:space="preserve">Have not less than two years satisfactory experience either in that office or in an office at a level not lower than that of Clerical Officer in the HSE, TUSLA, </w:t>
            </w:r>
            <w:r w:rsidRPr="00A7601D">
              <w:rPr>
                <w:rFonts w:ascii="Arial" w:eastAsia="Calibri" w:hAnsi="Arial" w:cs="Arial"/>
                <w:iCs/>
                <w:lang w:eastAsia="en-US"/>
              </w:rPr>
              <w:t>other statutory health agencies, or a body which provides services on behalf of the HSE under Section 38 of the Health Act 2004.</w:t>
            </w:r>
          </w:p>
          <w:p w14:paraId="18A85747" w14:textId="77777777" w:rsidR="00A51425" w:rsidRPr="00A7601D" w:rsidRDefault="00A51425" w:rsidP="00A51425">
            <w:pPr>
              <w:tabs>
                <w:tab w:val="num" w:pos="801"/>
              </w:tabs>
              <w:ind w:left="801"/>
              <w:jc w:val="both"/>
              <w:rPr>
                <w:rFonts w:ascii="Arial" w:hAnsi="Arial" w:cs="Arial"/>
              </w:rPr>
            </w:pPr>
          </w:p>
          <w:p w14:paraId="0D290BAC" w14:textId="77777777" w:rsidR="00A51425" w:rsidRPr="00A7601D" w:rsidRDefault="00A51425" w:rsidP="00A51425">
            <w:pPr>
              <w:jc w:val="center"/>
              <w:rPr>
                <w:rFonts w:ascii="Arial" w:hAnsi="Arial" w:cs="Arial"/>
                <w:b/>
              </w:rPr>
            </w:pPr>
            <w:r w:rsidRPr="00A7601D">
              <w:rPr>
                <w:rFonts w:ascii="Arial" w:hAnsi="Arial" w:cs="Arial"/>
                <w:b/>
              </w:rPr>
              <w:t>And</w:t>
            </w:r>
          </w:p>
          <w:p w14:paraId="7AB186E5" w14:textId="77777777" w:rsidR="00A51425" w:rsidRPr="00A7601D" w:rsidRDefault="00A51425" w:rsidP="00A51425">
            <w:pPr>
              <w:jc w:val="center"/>
              <w:rPr>
                <w:rFonts w:ascii="Arial" w:hAnsi="Arial" w:cs="Arial"/>
                <w:b/>
              </w:rPr>
            </w:pPr>
          </w:p>
          <w:p w14:paraId="0790EEFD" w14:textId="77777777" w:rsidR="00A51425" w:rsidRPr="00A7601D" w:rsidRDefault="00A51425" w:rsidP="00A51425">
            <w:pPr>
              <w:tabs>
                <w:tab w:val="num" w:pos="480"/>
              </w:tabs>
              <w:ind w:left="397"/>
              <w:jc w:val="both"/>
              <w:rPr>
                <w:rFonts w:ascii="Arial" w:hAnsi="Arial" w:cs="Arial"/>
              </w:rPr>
            </w:pPr>
            <w:r w:rsidRPr="00A7601D">
              <w:rPr>
                <w:rFonts w:ascii="Arial" w:hAnsi="Arial" w:cs="Arial"/>
              </w:rPr>
              <w:t xml:space="preserve">(b) Candidates must possess the requisite knowledge and ability, including a high standard of suitability, for the proper discharge of the office. </w:t>
            </w:r>
          </w:p>
          <w:p w14:paraId="028E25AD" w14:textId="77777777" w:rsidR="00A51425" w:rsidRPr="00A7601D" w:rsidRDefault="00A51425" w:rsidP="00834BCC">
            <w:pPr>
              <w:jc w:val="both"/>
              <w:rPr>
                <w:rFonts w:ascii="Arial" w:hAnsi="Arial" w:cs="Arial"/>
                <w:b/>
              </w:rPr>
            </w:pPr>
          </w:p>
          <w:p w14:paraId="40F2F8A8" w14:textId="77777777" w:rsidR="00A51425" w:rsidRPr="00A7601D" w:rsidRDefault="00A51425" w:rsidP="00834BCC">
            <w:pPr>
              <w:jc w:val="both"/>
              <w:rPr>
                <w:rFonts w:ascii="Arial" w:hAnsi="Arial" w:cs="Arial"/>
                <w:b/>
              </w:rPr>
            </w:pPr>
          </w:p>
          <w:p w14:paraId="781A0099" w14:textId="22480BA2" w:rsidR="00834BCC" w:rsidRPr="00A7601D" w:rsidRDefault="00834BCC" w:rsidP="00834BCC">
            <w:pPr>
              <w:jc w:val="both"/>
              <w:rPr>
                <w:rFonts w:ascii="Arial" w:hAnsi="Arial" w:cs="Arial"/>
                <w:b/>
              </w:rPr>
            </w:pPr>
            <w:r w:rsidRPr="00A7601D">
              <w:rPr>
                <w:rFonts w:ascii="Arial" w:hAnsi="Arial" w:cs="Arial"/>
                <w:b/>
              </w:rPr>
              <w:t>Health</w:t>
            </w:r>
          </w:p>
          <w:p w14:paraId="1895E89E" w14:textId="77777777" w:rsidR="00834BCC" w:rsidRPr="00A7601D" w:rsidRDefault="00834BCC" w:rsidP="00834BCC">
            <w:pPr>
              <w:jc w:val="both"/>
              <w:rPr>
                <w:rFonts w:ascii="Arial" w:hAnsi="Arial" w:cs="Arial"/>
              </w:rPr>
            </w:pPr>
            <w:r w:rsidRPr="00A7601D">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4A09B2C4" w14:textId="77777777" w:rsidR="00834BCC" w:rsidRPr="00A7601D" w:rsidRDefault="00834BCC" w:rsidP="00834BCC">
            <w:pPr>
              <w:jc w:val="both"/>
              <w:rPr>
                <w:rFonts w:ascii="Arial" w:hAnsi="Arial" w:cs="Arial"/>
              </w:rPr>
            </w:pPr>
          </w:p>
          <w:p w14:paraId="711BD9F9" w14:textId="77777777" w:rsidR="00834BCC" w:rsidRPr="00A7601D" w:rsidRDefault="00834BCC" w:rsidP="00834BCC">
            <w:pPr>
              <w:ind w:right="-766"/>
              <w:jc w:val="both"/>
              <w:rPr>
                <w:rFonts w:ascii="Arial" w:hAnsi="Arial" w:cs="Arial"/>
                <w:iCs/>
              </w:rPr>
            </w:pPr>
            <w:r w:rsidRPr="00A7601D">
              <w:rPr>
                <w:rFonts w:ascii="Arial" w:hAnsi="Arial" w:cs="Arial"/>
                <w:b/>
                <w:bCs/>
              </w:rPr>
              <w:t>Character</w:t>
            </w:r>
          </w:p>
          <w:p w14:paraId="54861E51" w14:textId="77777777" w:rsidR="00834BCC" w:rsidRPr="00A7601D" w:rsidRDefault="00834BCC" w:rsidP="00834BCC">
            <w:pPr>
              <w:widowControl w:val="0"/>
              <w:tabs>
                <w:tab w:val="left" w:pos="829"/>
              </w:tabs>
              <w:autoSpaceDE w:val="0"/>
              <w:autoSpaceDN w:val="0"/>
              <w:spacing w:line="227" w:lineRule="exact"/>
              <w:ind w:right="397"/>
              <w:jc w:val="both"/>
              <w:rPr>
                <w:rFonts w:ascii="Arial" w:eastAsia="Arial" w:hAnsi="Arial" w:cs="Arial"/>
                <w:lang w:bidi="en-IE"/>
              </w:rPr>
            </w:pPr>
            <w:r w:rsidRPr="00A7601D">
              <w:rPr>
                <w:rFonts w:ascii="Arial" w:eastAsia="Arial" w:hAnsi="Arial" w:cs="Arial"/>
                <w:lang w:bidi="en-IE"/>
              </w:rPr>
              <w:t>Each candidate for and any person holding the office must be of good character.</w:t>
            </w:r>
          </w:p>
          <w:p w14:paraId="1151045D" w14:textId="77777777" w:rsidR="00792F91" w:rsidRPr="00A7601D" w:rsidRDefault="00792F91" w:rsidP="00792F91">
            <w:pPr>
              <w:rPr>
                <w:rFonts w:ascii="Arial" w:hAnsi="Arial" w:cs="Arial"/>
                <w:b/>
                <w:bCs/>
                <w:iCs/>
                <w:shd w:val="clear" w:color="auto" w:fill="FFFFFF"/>
              </w:rPr>
            </w:pPr>
          </w:p>
        </w:tc>
      </w:tr>
      <w:tr w:rsidR="00A51425" w:rsidRPr="00A51425" w14:paraId="1B9F9761" w14:textId="77777777" w:rsidTr="00F6254C">
        <w:tc>
          <w:tcPr>
            <w:tcW w:w="2364" w:type="dxa"/>
          </w:tcPr>
          <w:p w14:paraId="32885DB4" w14:textId="535F1642" w:rsidR="00A51425" w:rsidRPr="00A7601D" w:rsidRDefault="00A51425" w:rsidP="00A51425">
            <w:pPr>
              <w:rPr>
                <w:rFonts w:ascii="Arial" w:hAnsi="Arial" w:cs="Arial"/>
                <w:b/>
                <w:bCs/>
              </w:rPr>
            </w:pPr>
            <w:r w:rsidRPr="00A7601D">
              <w:rPr>
                <w:rFonts w:ascii="Arial" w:hAnsi="Arial" w:cs="Arial"/>
                <w:b/>
                <w:bCs/>
              </w:rPr>
              <w:lastRenderedPageBreak/>
              <w:t>Post Specific Requirements</w:t>
            </w:r>
          </w:p>
        </w:tc>
        <w:tc>
          <w:tcPr>
            <w:tcW w:w="8256" w:type="dxa"/>
          </w:tcPr>
          <w:p w14:paraId="6120C894" w14:textId="77777777" w:rsidR="00A51425" w:rsidRPr="00A7601D" w:rsidRDefault="00A51425" w:rsidP="00A51425">
            <w:pPr>
              <w:numPr>
                <w:ilvl w:val="0"/>
                <w:numId w:val="7"/>
              </w:numPr>
              <w:ind w:right="397"/>
              <w:jc w:val="both"/>
              <w:rPr>
                <w:rFonts w:ascii="Arial" w:hAnsi="Arial" w:cs="Arial"/>
              </w:rPr>
            </w:pPr>
            <w:r w:rsidRPr="00A7601D">
              <w:rPr>
                <w:rFonts w:ascii="Arial" w:hAnsi="Arial" w:cs="Arial"/>
              </w:rPr>
              <w:t>Experience of managing multiple competing priorities and deadlines, where it was essential to analyse and interpret information to inform timely decisions.</w:t>
            </w:r>
          </w:p>
          <w:p w14:paraId="41BBC915" w14:textId="77777777" w:rsidR="00A51425" w:rsidRPr="00A7601D" w:rsidRDefault="00A51425" w:rsidP="00A51425">
            <w:pPr>
              <w:ind w:left="360" w:right="397"/>
              <w:jc w:val="both"/>
              <w:rPr>
                <w:rFonts w:ascii="Arial" w:hAnsi="Arial" w:cs="Arial"/>
              </w:rPr>
            </w:pPr>
          </w:p>
          <w:p w14:paraId="5C1DF302" w14:textId="77777777" w:rsidR="00A51425" w:rsidRPr="00A7601D" w:rsidRDefault="00A51425" w:rsidP="00A51425">
            <w:pPr>
              <w:numPr>
                <w:ilvl w:val="0"/>
                <w:numId w:val="7"/>
              </w:numPr>
              <w:ind w:right="397"/>
              <w:jc w:val="both"/>
              <w:rPr>
                <w:rFonts w:ascii="Arial" w:hAnsi="Arial" w:cs="Arial"/>
              </w:rPr>
            </w:pPr>
            <w:r w:rsidRPr="00A7601D">
              <w:rPr>
                <w:rFonts w:ascii="Arial" w:hAnsi="Arial" w:cs="Arial"/>
              </w:rPr>
              <w:t>Experience of participating in change programmes.</w:t>
            </w:r>
          </w:p>
          <w:p w14:paraId="04007F67" w14:textId="77777777" w:rsidR="00A51425" w:rsidRPr="00A7601D" w:rsidRDefault="00A51425" w:rsidP="00A51425">
            <w:pPr>
              <w:ind w:right="397"/>
              <w:jc w:val="both"/>
              <w:rPr>
                <w:rFonts w:ascii="Arial" w:hAnsi="Arial" w:cs="Arial"/>
              </w:rPr>
            </w:pPr>
          </w:p>
          <w:p w14:paraId="22244692" w14:textId="3A8DF737" w:rsidR="00A51425" w:rsidRPr="00A7601D" w:rsidRDefault="00A51425" w:rsidP="00A51425">
            <w:pPr>
              <w:numPr>
                <w:ilvl w:val="0"/>
                <w:numId w:val="7"/>
              </w:numPr>
              <w:ind w:right="397"/>
              <w:jc w:val="both"/>
              <w:rPr>
                <w:rFonts w:ascii="Arial" w:hAnsi="Arial" w:cs="Arial"/>
              </w:rPr>
            </w:pPr>
            <w:r w:rsidRPr="00A7601D">
              <w:rPr>
                <w:rFonts w:ascii="Arial" w:hAnsi="Arial" w:cs="Arial"/>
              </w:rPr>
              <w:t xml:space="preserve">Experience of working in a busy office </w:t>
            </w:r>
            <w:r w:rsidR="00A7601D" w:rsidRPr="00A7601D">
              <w:rPr>
                <w:rFonts w:ascii="Arial" w:hAnsi="Arial" w:cs="Arial"/>
              </w:rPr>
              <w:t>environment, which</w:t>
            </w:r>
            <w:r w:rsidRPr="00A7601D">
              <w:rPr>
                <w:rFonts w:ascii="Arial" w:hAnsi="Arial" w:cs="Arial"/>
              </w:rPr>
              <w:t xml:space="preserve"> has involved interacting in a professional manner with senior management and other key internal and external stakeholders, in the delivery of a quality service.</w:t>
            </w:r>
          </w:p>
          <w:p w14:paraId="64B412B3" w14:textId="77777777" w:rsidR="00A51425" w:rsidRPr="00A7601D" w:rsidRDefault="00A51425" w:rsidP="00A51425">
            <w:pPr>
              <w:ind w:right="397"/>
              <w:jc w:val="both"/>
              <w:rPr>
                <w:rFonts w:ascii="Arial" w:hAnsi="Arial" w:cs="Arial"/>
              </w:rPr>
            </w:pPr>
          </w:p>
          <w:p w14:paraId="6B3E37B0" w14:textId="77777777" w:rsidR="00A51425" w:rsidRPr="00A7601D" w:rsidRDefault="00A51425" w:rsidP="00A51425">
            <w:pPr>
              <w:numPr>
                <w:ilvl w:val="0"/>
                <w:numId w:val="7"/>
              </w:numPr>
              <w:ind w:right="397"/>
              <w:jc w:val="both"/>
              <w:rPr>
                <w:rFonts w:ascii="Arial" w:hAnsi="Arial" w:cs="Arial"/>
              </w:rPr>
            </w:pPr>
            <w:r w:rsidRPr="00A7601D">
              <w:rPr>
                <w:rFonts w:ascii="Arial" w:hAnsi="Arial" w:cs="Arial"/>
              </w:rPr>
              <w:t>Experience of professional writing including; the generation of documents such as; letters, reports and presentations etc.</w:t>
            </w:r>
          </w:p>
          <w:p w14:paraId="347F8860" w14:textId="77777777" w:rsidR="00A51425" w:rsidRPr="00A51425" w:rsidRDefault="00A51425" w:rsidP="00E85F27">
            <w:pPr>
              <w:ind w:right="397"/>
              <w:jc w:val="both"/>
              <w:rPr>
                <w:rFonts w:ascii="Arial" w:eastAsia="Arial" w:hAnsi="Arial" w:cs="Arial"/>
                <w:color w:val="EE0000"/>
                <w:lang w:bidi="en-IE"/>
              </w:rPr>
            </w:pPr>
          </w:p>
        </w:tc>
      </w:tr>
      <w:tr w:rsidR="00792F91" w:rsidRPr="00E766A5" w14:paraId="59EF65EA" w14:textId="77777777" w:rsidTr="00F6254C">
        <w:tc>
          <w:tcPr>
            <w:tcW w:w="2364" w:type="dxa"/>
          </w:tcPr>
          <w:p w14:paraId="643486DB" w14:textId="77777777" w:rsidR="00792F91" w:rsidRPr="00F6254C" w:rsidRDefault="00792F91" w:rsidP="00792F91">
            <w:pPr>
              <w:rPr>
                <w:rFonts w:ascii="Arial" w:hAnsi="Arial" w:cs="Arial"/>
                <w:b/>
                <w:bCs/>
              </w:rPr>
            </w:pPr>
            <w:r w:rsidRPr="00F6254C">
              <w:rPr>
                <w:rFonts w:ascii="Arial" w:hAnsi="Arial" w:cs="Arial"/>
                <w:b/>
                <w:bCs/>
              </w:rPr>
              <w:t>Other requirements specific to the post</w:t>
            </w:r>
          </w:p>
        </w:tc>
        <w:tc>
          <w:tcPr>
            <w:tcW w:w="8256" w:type="dxa"/>
          </w:tcPr>
          <w:p w14:paraId="298CFB71" w14:textId="77777777" w:rsidR="00834BCC" w:rsidRPr="00834BCC" w:rsidRDefault="00834BCC" w:rsidP="008E5D16">
            <w:pPr>
              <w:widowControl w:val="0"/>
              <w:numPr>
                <w:ilvl w:val="0"/>
                <w:numId w:val="8"/>
              </w:numPr>
              <w:autoSpaceDE w:val="0"/>
              <w:autoSpaceDN w:val="0"/>
              <w:spacing w:line="227" w:lineRule="exact"/>
              <w:ind w:right="397"/>
              <w:jc w:val="both"/>
              <w:rPr>
                <w:rFonts w:ascii="Arial" w:eastAsia="Arial" w:hAnsi="Arial" w:cs="Arial"/>
                <w:lang w:bidi="en-IE"/>
              </w:rPr>
            </w:pPr>
            <w:r w:rsidRPr="00834BCC">
              <w:rPr>
                <w:rFonts w:ascii="Arial" w:eastAsia="Arial" w:hAnsi="Arial" w:cs="Arial"/>
                <w:lang w:bidi="en-IE"/>
              </w:rPr>
              <w:t>Access to appropriate transport to fulfil the requirements of the role.</w:t>
            </w:r>
          </w:p>
          <w:p w14:paraId="0E4DCE48" w14:textId="2096E469" w:rsidR="00A04DF7" w:rsidRPr="00834BCC" w:rsidRDefault="00834BCC" w:rsidP="008E5D16">
            <w:pPr>
              <w:pStyle w:val="ListParagraph"/>
              <w:numPr>
                <w:ilvl w:val="0"/>
                <w:numId w:val="8"/>
              </w:numPr>
              <w:rPr>
                <w:rFonts w:ascii="Arial" w:hAnsi="Arial" w:cs="Arial"/>
                <w:b/>
                <w:iCs/>
                <w:color w:val="000099"/>
              </w:rPr>
            </w:pPr>
            <w:r w:rsidRPr="00834BCC">
              <w:rPr>
                <w:rFonts w:ascii="Arial" w:hAnsi="Arial" w:cs="Arial"/>
              </w:rPr>
              <w:t xml:space="preserve">A flexible approach to working hours is required </w:t>
            </w:r>
            <w:bookmarkStart w:id="0" w:name="_Int_78iPWlHQ"/>
            <w:r w:rsidRPr="00834BCC">
              <w:rPr>
                <w:rFonts w:ascii="Arial" w:hAnsi="Arial" w:cs="Arial"/>
              </w:rPr>
              <w:t>in order to</w:t>
            </w:r>
            <w:bookmarkEnd w:id="0"/>
            <w:r w:rsidRPr="00834BCC">
              <w:rPr>
                <w:rFonts w:ascii="Arial" w:hAnsi="Arial" w:cs="Arial"/>
              </w:rPr>
              <w:t xml:space="preserve"> ensure deadlines are met.</w:t>
            </w:r>
          </w:p>
        </w:tc>
      </w:tr>
      <w:tr w:rsidR="0079385D" w:rsidRPr="0079385D" w14:paraId="0F931DC2" w14:textId="77777777" w:rsidTr="00F6254C">
        <w:tc>
          <w:tcPr>
            <w:tcW w:w="2364" w:type="dxa"/>
          </w:tcPr>
          <w:p w14:paraId="68B3AC01" w14:textId="477BDBB2" w:rsidR="0079385D" w:rsidRPr="0079385D" w:rsidRDefault="0079385D" w:rsidP="00792F91">
            <w:pPr>
              <w:rPr>
                <w:rFonts w:ascii="Arial" w:hAnsi="Arial" w:cs="Arial"/>
                <w:b/>
                <w:bCs/>
                <w:color w:val="EE0000"/>
              </w:rPr>
            </w:pPr>
            <w:r w:rsidRPr="00A7601D">
              <w:rPr>
                <w:rFonts w:ascii="Arial" w:hAnsi="Arial" w:cs="Arial"/>
                <w:b/>
                <w:bCs/>
              </w:rPr>
              <w:t>Additional eligibility requirements:</w:t>
            </w:r>
          </w:p>
        </w:tc>
        <w:tc>
          <w:tcPr>
            <w:tcW w:w="8256" w:type="dxa"/>
          </w:tcPr>
          <w:p w14:paraId="0CA1BFBA" w14:textId="77777777" w:rsidR="0079385D" w:rsidRPr="00A7601D" w:rsidRDefault="0079385D" w:rsidP="0079385D">
            <w:pPr>
              <w:pStyle w:val="Default"/>
              <w:rPr>
                <w:color w:val="auto"/>
                <w:sz w:val="20"/>
                <w:szCs w:val="20"/>
              </w:rPr>
            </w:pPr>
            <w:r w:rsidRPr="00A7601D">
              <w:rPr>
                <w:b/>
                <w:bCs/>
                <w:color w:val="auto"/>
                <w:sz w:val="20"/>
                <w:szCs w:val="20"/>
              </w:rPr>
              <w:t xml:space="preserve">Citizenship Requirements </w:t>
            </w:r>
          </w:p>
          <w:p w14:paraId="3445021C" w14:textId="77777777" w:rsidR="0079385D" w:rsidRPr="00A7601D" w:rsidRDefault="0079385D" w:rsidP="0079385D">
            <w:pPr>
              <w:pStyle w:val="Default"/>
              <w:rPr>
                <w:color w:val="auto"/>
                <w:sz w:val="20"/>
                <w:szCs w:val="20"/>
              </w:rPr>
            </w:pPr>
            <w:r w:rsidRPr="00A7601D">
              <w:rPr>
                <w:color w:val="auto"/>
                <w:sz w:val="20"/>
                <w:szCs w:val="20"/>
              </w:rPr>
              <w:t xml:space="preserve">Eligible candidates must be: </w:t>
            </w:r>
          </w:p>
          <w:p w14:paraId="566EC735" w14:textId="77777777" w:rsidR="0079385D" w:rsidRPr="00A7601D" w:rsidRDefault="0079385D" w:rsidP="0079385D">
            <w:pPr>
              <w:pStyle w:val="ListParagraph"/>
              <w:numPr>
                <w:ilvl w:val="0"/>
                <w:numId w:val="12"/>
              </w:numPr>
              <w:spacing w:after="120"/>
              <w:rPr>
                <w:rFonts w:ascii="Arial" w:hAnsi="Arial" w:cs="Arial"/>
              </w:rPr>
            </w:pPr>
            <w:r w:rsidRPr="00A7601D">
              <w:rPr>
                <w:rFonts w:ascii="Arial" w:hAnsi="Arial" w:cs="Arial"/>
              </w:rPr>
              <w:t xml:space="preserve">EEA, Swiss, or British citizens </w:t>
            </w:r>
          </w:p>
          <w:p w14:paraId="72DD30B1" w14:textId="77777777" w:rsidR="0079385D" w:rsidRPr="00A7601D" w:rsidRDefault="0079385D" w:rsidP="0079385D">
            <w:pPr>
              <w:spacing w:after="120"/>
              <w:ind w:left="360"/>
              <w:rPr>
                <w:rFonts w:ascii="Arial" w:hAnsi="Arial" w:cs="Arial"/>
                <w:b/>
              </w:rPr>
            </w:pPr>
            <w:r w:rsidRPr="00A7601D">
              <w:rPr>
                <w:rFonts w:ascii="Arial" w:hAnsi="Arial" w:cs="Arial"/>
                <w:b/>
              </w:rPr>
              <w:t>OR</w:t>
            </w:r>
          </w:p>
          <w:p w14:paraId="2AA1DA7B" w14:textId="77777777" w:rsidR="0079385D" w:rsidRPr="00A7601D" w:rsidRDefault="0079385D" w:rsidP="0079385D">
            <w:pPr>
              <w:pStyle w:val="ListParagraph"/>
              <w:numPr>
                <w:ilvl w:val="0"/>
                <w:numId w:val="12"/>
              </w:numPr>
              <w:spacing w:after="120"/>
              <w:rPr>
                <w:rFonts w:ascii="Arial" w:hAnsi="Arial" w:cs="Arial"/>
              </w:rPr>
            </w:pPr>
            <w:r w:rsidRPr="00A7601D">
              <w:rPr>
                <w:rFonts w:ascii="Arial" w:hAnsi="Arial" w:cs="Arial"/>
              </w:rPr>
              <w:t xml:space="preserve">Non-European Economic Area citizens with permission to reside and work in the State </w:t>
            </w:r>
          </w:p>
          <w:p w14:paraId="1E4774FB" w14:textId="77777777" w:rsidR="0079385D" w:rsidRPr="00A7601D" w:rsidRDefault="0079385D" w:rsidP="0079385D">
            <w:pPr>
              <w:pStyle w:val="Default"/>
              <w:ind w:left="1080"/>
              <w:rPr>
                <w:bCs/>
                <w:color w:val="auto"/>
                <w:sz w:val="20"/>
                <w:szCs w:val="20"/>
              </w:rPr>
            </w:pPr>
            <w:r w:rsidRPr="00A7601D">
              <w:rPr>
                <w:bCs/>
                <w:color w:val="auto"/>
                <w:sz w:val="20"/>
                <w:szCs w:val="20"/>
              </w:rPr>
              <w:t>Read Appendix 2 of the Additional Campaign Information for further information on accepted Stamps for Non-EEA citizens resident in the State, including those with refugee status.</w:t>
            </w:r>
          </w:p>
          <w:p w14:paraId="365F81EC" w14:textId="77777777" w:rsidR="0079385D" w:rsidRPr="00A7601D" w:rsidRDefault="0079385D" w:rsidP="0079385D">
            <w:pPr>
              <w:pStyle w:val="ListParagraph"/>
              <w:spacing w:after="120"/>
              <w:ind w:left="1080"/>
              <w:rPr>
                <w:rFonts w:ascii="Arial" w:hAnsi="Arial" w:cs="Arial"/>
              </w:rPr>
            </w:pPr>
          </w:p>
          <w:p w14:paraId="0908122E" w14:textId="77777777" w:rsidR="0079385D" w:rsidRPr="00A7601D" w:rsidRDefault="0079385D" w:rsidP="0079385D">
            <w:pPr>
              <w:pStyle w:val="Default"/>
              <w:rPr>
                <w:bCs/>
                <w:color w:val="auto"/>
                <w:sz w:val="20"/>
                <w:szCs w:val="20"/>
              </w:rPr>
            </w:pPr>
            <w:r w:rsidRPr="00A7601D">
              <w:rPr>
                <w:bCs/>
                <w:color w:val="auto"/>
                <w:sz w:val="20"/>
                <w:szCs w:val="20"/>
              </w:rPr>
              <w:t xml:space="preserve">To qualify candidates must be eligible by the closing date of the campaign. </w:t>
            </w:r>
          </w:p>
          <w:p w14:paraId="4FDA9501" w14:textId="77777777" w:rsidR="0079385D" w:rsidRPr="0079385D" w:rsidRDefault="0079385D" w:rsidP="00996129">
            <w:pPr>
              <w:tabs>
                <w:tab w:val="left" w:pos="0"/>
              </w:tabs>
              <w:rPr>
                <w:rFonts w:ascii="Arial" w:hAnsi="Arial" w:cs="Arial"/>
                <w:b/>
                <w:iCs/>
                <w:color w:val="EE0000"/>
              </w:rPr>
            </w:pPr>
          </w:p>
        </w:tc>
      </w:tr>
      <w:tr w:rsidR="00792F91" w:rsidRPr="00E766A5" w14:paraId="466ACF54" w14:textId="77777777" w:rsidTr="00F6254C">
        <w:tc>
          <w:tcPr>
            <w:tcW w:w="2364" w:type="dxa"/>
          </w:tcPr>
          <w:p w14:paraId="50259FF8" w14:textId="77777777" w:rsidR="00792F91" w:rsidRPr="00F6254C" w:rsidRDefault="00792F91" w:rsidP="00792F91">
            <w:pPr>
              <w:rPr>
                <w:rFonts w:ascii="Arial" w:hAnsi="Arial" w:cs="Arial"/>
                <w:b/>
                <w:bCs/>
              </w:rPr>
            </w:pPr>
            <w:r w:rsidRPr="00F6254C">
              <w:rPr>
                <w:rFonts w:ascii="Arial" w:hAnsi="Arial" w:cs="Arial"/>
                <w:b/>
                <w:bCs/>
              </w:rPr>
              <w:t>Skills, competencies and/or knowledge</w:t>
            </w:r>
          </w:p>
          <w:p w14:paraId="4E76BE64" w14:textId="77777777" w:rsidR="00792F91" w:rsidRPr="00F6254C" w:rsidRDefault="00792F91" w:rsidP="00792F91">
            <w:pPr>
              <w:rPr>
                <w:rFonts w:ascii="Arial" w:hAnsi="Arial" w:cs="Arial"/>
                <w:b/>
                <w:bCs/>
              </w:rPr>
            </w:pPr>
          </w:p>
          <w:p w14:paraId="3C72DF3D" w14:textId="77777777" w:rsidR="00792F91" w:rsidRPr="00F6254C" w:rsidRDefault="00792F91" w:rsidP="00792F91">
            <w:pPr>
              <w:rPr>
                <w:rFonts w:ascii="Arial" w:hAnsi="Arial" w:cs="Arial"/>
                <w:b/>
                <w:bCs/>
              </w:rPr>
            </w:pPr>
          </w:p>
        </w:tc>
        <w:tc>
          <w:tcPr>
            <w:tcW w:w="8256" w:type="dxa"/>
          </w:tcPr>
          <w:p w14:paraId="4036258A" w14:textId="58647520" w:rsidR="00996129" w:rsidRPr="00E85F27" w:rsidRDefault="00996129" w:rsidP="00996129">
            <w:pPr>
              <w:tabs>
                <w:tab w:val="left" w:pos="0"/>
              </w:tabs>
              <w:rPr>
                <w:rFonts w:ascii="Arial" w:hAnsi="Arial" w:cs="Arial"/>
                <w:b/>
                <w:iCs/>
              </w:rPr>
            </w:pPr>
            <w:r w:rsidRPr="00E85F27">
              <w:rPr>
                <w:rFonts w:ascii="Arial" w:hAnsi="Arial" w:cs="Arial"/>
                <w:b/>
                <w:iCs/>
              </w:rPr>
              <w:t>Professional Knowledge &amp; Experience</w:t>
            </w:r>
          </w:p>
          <w:p w14:paraId="784B064E" w14:textId="29CE3D9D" w:rsidR="00996129" w:rsidRPr="00E85F27" w:rsidRDefault="00996129" w:rsidP="00996129">
            <w:pPr>
              <w:tabs>
                <w:tab w:val="left" w:pos="0"/>
              </w:tabs>
              <w:rPr>
                <w:rFonts w:ascii="Arial" w:hAnsi="Arial" w:cs="Arial"/>
                <w:b/>
                <w:i/>
                <w:iCs/>
              </w:rPr>
            </w:pPr>
          </w:p>
          <w:p w14:paraId="5B0D425D" w14:textId="77777777" w:rsidR="00834BCC" w:rsidRPr="00E85F27" w:rsidRDefault="00834BCC" w:rsidP="008E5D16">
            <w:pPr>
              <w:numPr>
                <w:ilvl w:val="0"/>
                <w:numId w:val="2"/>
              </w:numPr>
              <w:ind w:right="397"/>
              <w:jc w:val="both"/>
              <w:rPr>
                <w:rFonts w:ascii="Arial" w:hAnsi="Arial" w:cs="Arial"/>
              </w:rPr>
            </w:pPr>
            <w:r w:rsidRPr="00E85F27">
              <w:rPr>
                <w:rFonts w:ascii="Arial" w:hAnsi="Arial" w:cs="Arial"/>
              </w:rPr>
              <w:t xml:space="preserve">Knowledge and understanding of HSE National Services and Schemes, the wider health service structures, HSE Reform Agenda and </w:t>
            </w:r>
            <w:proofErr w:type="spellStart"/>
            <w:r w:rsidRPr="00E85F27">
              <w:rPr>
                <w:rFonts w:ascii="Arial" w:hAnsi="Arial" w:cs="Arial"/>
              </w:rPr>
              <w:t>Slaintecare</w:t>
            </w:r>
            <w:proofErr w:type="spellEnd"/>
            <w:r w:rsidRPr="00E85F27">
              <w:rPr>
                <w:rFonts w:ascii="Arial" w:hAnsi="Arial" w:cs="Arial"/>
              </w:rPr>
              <w:t>.</w:t>
            </w:r>
          </w:p>
          <w:p w14:paraId="1D7D5439" w14:textId="77777777" w:rsidR="0073683B" w:rsidRPr="00E85F27" w:rsidRDefault="0073683B" w:rsidP="008E5D16">
            <w:pPr>
              <w:numPr>
                <w:ilvl w:val="0"/>
                <w:numId w:val="2"/>
              </w:numPr>
              <w:ind w:right="397"/>
              <w:jc w:val="both"/>
              <w:rPr>
                <w:rFonts w:ascii="Arial" w:hAnsi="Arial" w:cs="Arial"/>
              </w:rPr>
            </w:pPr>
            <w:r w:rsidRPr="00E85F27">
              <w:rPr>
                <w:rFonts w:ascii="Arial" w:hAnsi="Arial" w:cs="Arial"/>
              </w:rPr>
              <w:t>Knowledge and understanding of Freedom of Information legislation</w:t>
            </w:r>
          </w:p>
          <w:p w14:paraId="26B7C5F3" w14:textId="079941C8" w:rsidR="00834BCC" w:rsidRPr="00E85F27" w:rsidRDefault="00834BCC" w:rsidP="008E5D16">
            <w:pPr>
              <w:numPr>
                <w:ilvl w:val="0"/>
                <w:numId w:val="2"/>
              </w:numPr>
              <w:ind w:right="397"/>
              <w:jc w:val="both"/>
              <w:rPr>
                <w:rFonts w:ascii="Arial" w:hAnsi="Arial" w:cs="Arial"/>
              </w:rPr>
            </w:pPr>
            <w:r w:rsidRPr="00E85F27">
              <w:rPr>
                <w:rFonts w:ascii="Arial" w:hAnsi="Arial" w:cs="Arial"/>
              </w:rPr>
              <w:t>A basic knowledge of National Financial Regulations as relevant to the role.</w:t>
            </w:r>
          </w:p>
          <w:p w14:paraId="7331BEC9" w14:textId="77777777" w:rsidR="00834BCC" w:rsidRPr="00E85F27" w:rsidRDefault="00834BCC" w:rsidP="008E5D16">
            <w:pPr>
              <w:numPr>
                <w:ilvl w:val="0"/>
                <w:numId w:val="2"/>
              </w:numPr>
              <w:ind w:right="397"/>
              <w:jc w:val="both"/>
              <w:rPr>
                <w:rFonts w:ascii="Arial" w:hAnsi="Arial" w:cs="Arial"/>
              </w:rPr>
            </w:pPr>
            <w:r w:rsidRPr="00E85F27">
              <w:rPr>
                <w:rFonts w:ascii="Arial" w:hAnsi="Arial" w:cs="Arial"/>
              </w:rPr>
              <w:lastRenderedPageBreak/>
              <w:t>Experience of compiling comprehensive reports, presenting statistical / financial data, with the ability to communicate complex information clearly to diverse audiences.</w:t>
            </w:r>
          </w:p>
          <w:p w14:paraId="5671181C" w14:textId="77777777" w:rsidR="00834BCC" w:rsidRPr="00E85F27" w:rsidRDefault="00834BCC" w:rsidP="008E5D16">
            <w:pPr>
              <w:numPr>
                <w:ilvl w:val="0"/>
                <w:numId w:val="2"/>
              </w:numPr>
              <w:ind w:right="397"/>
              <w:jc w:val="both"/>
              <w:rPr>
                <w:rFonts w:ascii="Arial" w:hAnsi="Arial" w:cs="Arial"/>
              </w:rPr>
            </w:pPr>
            <w:r w:rsidRPr="00E85F27">
              <w:rPr>
                <w:rFonts w:ascii="Arial" w:hAnsi="Arial" w:cs="Arial"/>
              </w:rPr>
              <w:t>Demonstrates knowledge and experience relevant to the role as per the duties &amp; responsibilities, eligibility criteria and post specific requirements of the role.</w:t>
            </w:r>
          </w:p>
          <w:p w14:paraId="4BB6C403" w14:textId="77777777" w:rsidR="00834BCC" w:rsidRPr="00E85F27" w:rsidRDefault="00834BCC" w:rsidP="008E5D16">
            <w:pPr>
              <w:numPr>
                <w:ilvl w:val="0"/>
                <w:numId w:val="2"/>
              </w:numPr>
              <w:spacing w:before="100" w:beforeAutospacing="1" w:after="100" w:afterAutospacing="1"/>
              <w:ind w:right="397"/>
              <w:contextualSpacing/>
              <w:jc w:val="both"/>
              <w:rPr>
                <w:rFonts w:ascii="Arial" w:hAnsi="Arial" w:cs="Arial"/>
              </w:rPr>
            </w:pPr>
            <w:r w:rsidRPr="00E85F27">
              <w:rPr>
                <w:rFonts w:ascii="Arial" w:hAnsi="Arial" w:cs="Arial"/>
              </w:rPr>
              <w:t>Maximises the use of ICT, demonstrating excellent computer skills particularly Microsoft Office, Outlook etc.</w:t>
            </w:r>
          </w:p>
          <w:p w14:paraId="3D8A78C3" w14:textId="77777777" w:rsidR="00834BCC" w:rsidRPr="00E85F27" w:rsidRDefault="00834BCC" w:rsidP="008E5D16">
            <w:pPr>
              <w:numPr>
                <w:ilvl w:val="0"/>
                <w:numId w:val="2"/>
              </w:numPr>
              <w:spacing w:before="100" w:beforeAutospacing="1" w:after="100" w:afterAutospacing="1"/>
              <w:ind w:right="397"/>
              <w:contextualSpacing/>
              <w:jc w:val="both"/>
              <w:rPr>
                <w:rFonts w:ascii="Arial" w:hAnsi="Arial" w:cs="Arial"/>
              </w:rPr>
            </w:pPr>
            <w:r w:rsidRPr="00E85F27">
              <w:rPr>
                <w:rFonts w:ascii="Arial" w:hAnsi="Arial" w:cs="Arial"/>
              </w:rPr>
              <w:t>Demonstrate the ability to work in line with relevant policies and procedures.</w:t>
            </w:r>
          </w:p>
          <w:p w14:paraId="17578A54" w14:textId="3EAAECE3" w:rsidR="003C5906" w:rsidRPr="00E85F27" w:rsidRDefault="00834BCC" w:rsidP="008E5D16">
            <w:pPr>
              <w:numPr>
                <w:ilvl w:val="0"/>
                <w:numId w:val="2"/>
              </w:numPr>
              <w:spacing w:before="100" w:beforeAutospacing="1" w:after="100" w:afterAutospacing="1"/>
              <w:ind w:right="397"/>
              <w:contextualSpacing/>
              <w:jc w:val="both"/>
              <w:rPr>
                <w:rFonts w:ascii="Arial" w:hAnsi="Arial" w:cs="Arial"/>
              </w:rPr>
            </w:pPr>
            <w:r w:rsidRPr="00E85F27">
              <w:rPr>
                <w:rFonts w:ascii="Arial" w:hAnsi="Arial" w:cs="Arial"/>
              </w:rPr>
              <w:t>Demonstrate commitment to developing own professional knowledge and expertise.</w:t>
            </w:r>
          </w:p>
          <w:p w14:paraId="3E4E961C" w14:textId="67E17B3F" w:rsidR="00696BF4" w:rsidRPr="00E85F27" w:rsidRDefault="00696BF4" w:rsidP="00696BF4">
            <w:pPr>
              <w:spacing w:before="100" w:beforeAutospacing="1" w:after="100" w:afterAutospacing="1"/>
              <w:ind w:right="397"/>
              <w:contextualSpacing/>
              <w:jc w:val="both"/>
              <w:rPr>
                <w:rFonts w:ascii="Arial" w:hAnsi="Arial" w:cs="Arial"/>
              </w:rPr>
            </w:pPr>
          </w:p>
          <w:p w14:paraId="59826AB2" w14:textId="5893A27D" w:rsidR="00E85F27" w:rsidRPr="00E85F27" w:rsidRDefault="00E85F27" w:rsidP="00E85F27">
            <w:pPr>
              <w:rPr>
                <w:rFonts w:ascii="Arial" w:hAnsi="Arial" w:cs="Arial"/>
                <w:color w:val="000000"/>
                <w:lang w:val="en-US" w:eastAsia="en-IE"/>
              </w:rPr>
            </w:pPr>
            <w:r w:rsidRPr="00E85F27">
              <w:rPr>
                <w:rFonts w:ascii="Arial" w:hAnsi="Arial" w:cs="Arial"/>
                <w:b/>
                <w:bCs/>
                <w:color w:val="000000"/>
                <w:lang w:val="en-US" w:eastAsia="en-IE"/>
              </w:rPr>
              <w:t xml:space="preserve">Planning and Managing Resources </w:t>
            </w:r>
          </w:p>
          <w:p w14:paraId="7B440906" w14:textId="77777777" w:rsidR="00E85F27" w:rsidRPr="00E85F27" w:rsidRDefault="00E85F27" w:rsidP="00E85F27">
            <w:pPr>
              <w:numPr>
                <w:ilvl w:val="0"/>
                <w:numId w:val="13"/>
              </w:numPr>
              <w:textAlignment w:val="center"/>
              <w:rPr>
                <w:rFonts w:ascii="Calibri" w:hAnsi="Calibri" w:cs="Calibri"/>
                <w:lang w:val="en-IE" w:eastAsia="en-IE"/>
              </w:rPr>
            </w:pPr>
            <w:r w:rsidRPr="00E85F27">
              <w:rPr>
                <w:rFonts w:ascii="Arial" w:hAnsi="Arial" w:cs="Arial"/>
                <w:color w:val="000000"/>
                <w:lang w:val="en-IE" w:eastAsia="en-IE"/>
              </w:rPr>
              <w:t>Demonstrate the ability to effectively plan and manage resources, effectively handle multiple projects concurrently,</w:t>
            </w:r>
            <w:r w:rsidRPr="00E85F27">
              <w:rPr>
                <w:rFonts w:ascii="Arial" w:hAnsi="Arial" w:cs="Arial"/>
                <w:color w:val="000000"/>
                <w:lang w:eastAsia="en-IE"/>
              </w:rPr>
              <w:t xml:space="preserve"> structuring and organising own workload and that of others effectively.</w:t>
            </w:r>
          </w:p>
          <w:p w14:paraId="7C1B2DA0" w14:textId="77777777" w:rsidR="00E85F27" w:rsidRPr="00E85F27" w:rsidRDefault="00E85F27" w:rsidP="00E85F27">
            <w:pPr>
              <w:numPr>
                <w:ilvl w:val="0"/>
                <w:numId w:val="13"/>
              </w:numPr>
              <w:textAlignment w:val="center"/>
              <w:rPr>
                <w:rFonts w:ascii="Calibri" w:hAnsi="Calibri" w:cs="Calibri"/>
                <w:lang w:eastAsia="en-IE"/>
              </w:rPr>
            </w:pPr>
            <w:r w:rsidRPr="00E85F27">
              <w:rPr>
                <w:rFonts w:ascii="Arial" w:hAnsi="Arial" w:cs="Arial"/>
                <w:color w:val="000000"/>
                <w:lang w:eastAsia="en-IE"/>
              </w:rPr>
              <w:t xml:space="preserve">Demonstrate responsibility and accountability for the timely delivery of agreed objectives. </w:t>
            </w:r>
          </w:p>
          <w:p w14:paraId="39B25C78" w14:textId="77777777" w:rsidR="00E85F27" w:rsidRPr="00E85F27" w:rsidRDefault="00E85F27" w:rsidP="00E85F27">
            <w:pPr>
              <w:numPr>
                <w:ilvl w:val="0"/>
                <w:numId w:val="13"/>
              </w:numPr>
              <w:textAlignment w:val="center"/>
              <w:rPr>
                <w:rFonts w:ascii="Calibri" w:hAnsi="Calibri" w:cs="Calibri"/>
                <w:lang w:eastAsia="en-IE"/>
              </w:rPr>
            </w:pPr>
            <w:r w:rsidRPr="00E85F27">
              <w:rPr>
                <w:rFonts w:ascii="Arial" w:hAnsi="Arial" w:cs="Arial"/>
                <w:color w:val="000000"/>
                <w:lang w:eastAsia="en-IE"/>
              </w:rPr>
              <w:t>Challenges processes to improve efficiencies where appropriate, is committed to attaining value for money.</w:t>
            </w:r>
          </w:p>
          <w:p w14:paraId="0BD07E8D" w14:textId="77777777" w:rsidR="00E85F27" w:rsidRPr="00E85F27" w:rsidRDefault="00E85F27" w:rsidP="00E85F27">
            <w:pPr>
              <w:rPr>
                <w:rFonts w:ascii="Arial" w:hAnsi="Arial" w:cs="Arial"/>
                <w:b/>
                <w:bCs/>
                <w:color w:val="000000"/>
                <w:lang w:val="en-US" w:eastAsia="en-IE"/>
              </w:rPr>
            </w:pPr>
          </w:p>
          <w:p w14:paraId="0A923F7D" w14:textId="04675910" w:rsidR="00E85F27" w:rsidRPr="00E85F27" w:rsidRDefault="00E85F27" w:rsidP="00E85F27">
            <w:pPr>
              <w:rPr>
                <w:rFonts w:ascii="Arial" w:hAnsi="Arial" w:cs="Arial"/>
                <w:color w:val="000000"/>
                <w:lang w:val="en-US" w:eastAsia="en-IE"/>
              </w:rPr>
            </w:pPr>
            <w:r w:rsidRPr="00E85F27">
              <w:rPr>
                <w:rFonts w:ascii="Arial" w:hAnsi="Arial" w:cs="Arial"/>
                <w:b/>
                <w:bCs/>
                <w:color w:val="000000"/>
                <w:lang w:val="en-US" w:eastAsia="en-IE"/>
              </w:rPr>
              <w:t>Commitment to a Quality Service</w:t>
            </w:r>
          </w:p>
          <w:p w14:paraId="279A545C" w14:textId="77777777" w:rsidR="00E85F27" w:rsidRPr="00E85F27" w:rsidRDefault="00E85F27" w:rsidP="00E85F27">
            <w:pPr>
              <w:numPr>
                <w:ilvl w:val="0"/>
                <w:numId w:val="14"/>
              </w:numPr>
              <w:textAlignment w:val="center"/>
              <w:rPr>
                <w:rFonts w:ascii="Calibri" w:hAnsi="Calibri" w:cs="Calibri"/>
                <w:lang w:val="en-IE" w:eastAsia="en-IE"/>
              </w:rPr>
            </w:pPr>
            <w:r w:rsidRPr="00E85F27">
              <w:rPr>
                <w:rFonts w:ascii="Arial" w:hAnsi="Arial" w:cs="Arial"/>
                <w:color w:val="000000"/>
                <w:lang w:val="en-IE" w:eastAsia="en-IE"/>
              </w:rPr>
              <w:t>Demonstrates</w:t>
            </w:r>
            <w:r w:rsidRPr="00E85F27">
              <w:rPr>
                <w:rFonts w:ascii="Arial" w:hAnsi="Arial" w:cs="Arial"/>
                <w:color w:val="000000"/>
                <w:lang w:eastAsia="en-IE"/>
              </w:rPr>
              <w:t xml:space="preserve"> evidence of practicing and promoting a strong focus on delivering high quality customer service for internal and external customers </w:t>
            </w:r>
            <w:r w:rsidRPr="00E85F27">
              <w:rPr>
                <w:rFonts w:ascii="Arial" w:hAnsi="Arial" w:cs="Arial"/>
                <w:color w:val="000000"/>
                <w:lang w:val="en-IE" w:eastAsia="en-IE"/>
              </w:rPr>
              <w:t>and an awareness and appreciation of the service user.</w:t>
            </w:r>
          </w:p>
          <w:p w14:paraId="66A31EDE" w14:textId="77777777" w:rsidR="00E85F27" w:rsidRPr="00E85F27" w:rsidRDefault="00E85F27" w:rsidP="00E85F27">
            <w:pPr>
              <w:numPr>
                <w:ilvl w:val="0"/>
                <w:numId w:val="14"/>
              </w:numPr>
              <w:textAlignment w:val="center"/>
              <w:rPr>
                <w:rFonts w:ascii="Calibri" w:hAnsi="Calibri" w:cs="Calibri"/>
                <w:lang w:eastAsia="en-IE"/>
              </w:rPr>
            </w:pPr>
            <w:r w:rsidRPr="00E85F27">
              <w:rPr>
                <w:rFonts w:ascii="Arial" w:hAnsi="Arial" w:cs="Arial"/>
                <w:lang w:eastAsia="en-IE"/>
              </w:rPr>
              <w:t>Ensure attention to detail and a consistent adherence to procedures and standards within area of responsibility.</w:t>
            </w:r>
          </w:p>
          <w:p w14:paraId="1AE41580" w14:textId="77777777" w:rsidR="00E85F27" w:rsidRPr="00E85F27" w:rsidRDefault="00E85F27" w:rsidP="00E85F27">
            <w:pPr>
              <w:numPr>
                <w:ilvl w:val="0"/>
                <w:numId w:val="14"/>
              </w:numPr>
              <w:textAlignment w:val="center"/>
              <w:rPr>
                <w:rFonts w:ascii="Calibri" w:hAnsi="Calibri" w:cs="Calibri"/>
                <w:lang w:val="en-IE" w:eastAsia="en-IE"/>
              </w:rPr>
            </w:pPr>
            <w:r w:rsidRPr="00E85F27">
              <w:rPr>
                <w:rFonts w:ascii="Arial" w:hAnsi="Arial" w:cs="Arial"/>
                <w:color w:val="000000"/>
                <w:lang w:val="en-IE" w:eastAsia="en-IE"/>
              </w:rPr>
              <w:t>Embraces and promotes the change agenda, supporting others through change.</w:t>
            </w:r>
          </w:p>
          <w:p w14:paraId="3B1983BA" w14:textId="77777777" w:rsidR="00E85F27" w:rsidRPr="00E85F27" w:rsidRDefault="00E85F27" w:rsidP="00E85F27">
            <w:pPr>
              <w:numPr>
                <w:ilvl w:val="0"/>
                <w:numId w:val="14"/>
              </w:numPr>
              <w:textAlignment w:val="center"/>
              <w:rPr>
                <w:rFonts w:ascii="Calibri" w:hAnsi="Calibri" w:cs="Calibri"/>
                <w:lang w:eastAsia="en-IE"/>
              </w:rPr>
            </w:pPr>
            <w:r w:rsidRPr="00E85F27">
              <w:rPr>
                <w:rFonts w:ascii="Arial" w:hAnsi="Arial" w:cs="Arial"/>
                <w:color w:val="000000"/>
                <w:lang w:eastAsia="en-IE"/>
              </w:rPr>
              <w:t>Demonstrate flexibility and initiative during challenging times and an ability to persevere despite setbacks.</w:t>
            </w:r>
          </w:p>
          <w:p w14:paraId="330FE8EB" w14:textId="77777777" w:rsidR="00E85F27" w:rsidRPr="00E85F27" w:rsidRDefault="00E85F27" w:rsidP="00E85F27">
            <w:pPr>
              <w:rPr>
                <w:rFonts w:ascii="Arial" w:hAnsi="Arial" w:cs="Arial"/>
                <w:b/>
                <w:bCs/>
                <w:color w:val="000000"/>
                <w:lang w:val="en-US" w:eastAsia="en-IE"/>
              </w:rPr>
            </w:pPr>
          </w:p>
          <w:p w14:paraId="5CDF4133" w14:textId="0E0D6608" w:rsidR="00E85F27" w:rsidRPr="00E85F27" w:rsidRDefault="00E85F27" w:rsidP="00E85F27">
            <w:pPr>
              <w:rPr>
                <w:rFonts w:ascii="Arial" w:hAnsi="Arial" w:cs="Arial"/>
                <w:color w:val="000000"/>
                <w:lang w:val="en-US" w:eastAsia="en-IE"/>
              </w:rPr>
            </w:pPr>
            <w:r w:rsidRPr="00E85F27">
              <w:rPr>
                <w:rFonts w:ascii="Arial" w:hAnsi="Arial" w:cs="Arial"/>
                <w:b/>
                <w:bCs/>
                <w:color w:val="000000"/>
                <w:lang w:val="en-US" w:eastAsia="en-IE"/>
              </w:rPr>
              <w:t xml:space="preserve">Evaluating Information, Problem Solving &amp; Decision Making </w:t>
            </w:r>
          </w:p>
          <w:p w14:paraId="7BD51811" w14:textId="77777777" w:rsidR="00E85F27" w:rsidRPr="00E85F27" w:rsidRDefault="00E85F27" w:rsidP="00E85F27">
            <w:pPr>
              <w:numPr>
                <w:ilvl w:val="0"/>
                <w:numId w:val="15"/>
              </w:numPr>
              <w:textAlignment w:val="center"/>
              <w:rPr>
                <w:rFonts w:ascii="Calibri" w:hAnsi="Calibri" w:cs="Calibri"/>
                <w:lang w:val="en-IE" w:eastAsia="en-IE"/>
              </w:rPr>
            </w:pPr>
            <w:r w:rsidRPr="00E85F27">
              <w:rPr>
                <w:rFonts w:ascii="Arial" w:hAnsi="Arial" w:cs="Arial"/>
                <w:color w:val="000000"/>
                <w:lang w:eastAsia="en-IE"/>
              </w:rPr>
              <w:t>Demonstrate numeracy skills, an ability to analyse and evaluate information, considering a range of critical and complex factors in making effective decisions</w:t>
            </w:r>
            <w:r w:rsidRPr="00E85F27">
              <w:rPr>
                <w:rFonts w:ascii="Arial" w:hAnsi="Arial" w:cs="Arial"/>
                <w:color w:val="000000"/>
                <w:lang w:val="en-IE" w:eastAsia="en-IE"/>
              </w:rPr>
              <w:t>. Recognises when it is appropriate to refer decisions to a higher level of management.</w:t>
            </w:r>
          </w:p>
          <w:p w14:paraId="39093C83" w14:textId="77777777" w:rsidR="00E85F27" w:rsidRPr="00E85F27" w:rsidRDefault="00E85F27" w:rsidP="00E85F27">
            <w:pPr>
              <w:numPr>
                <w:ilvl w:val="0"/>
                <w:numId w:val="15"/>
              </w:numPr>
              <w:textAlignment w:val="center"/>
              <w:rPr>
                <w:rFonts w:ascii="Calibri" w:hAnsi="Calibri" w:cs="Calibri"/>
                <w:lang w:val="en-IE" w:eastAsia="en-IE"/>
              </w:rPr>
            </w:pPr>
            <w:r w:rsidRPr="00E85F27">
              <w:rPr>
                <w:rFonts w:ascii="Arial" w:hAnsi="Arial" w:cs="Arial"/>
                <w:color w:val="000000"/>
                <w:lang w:val="en-IE" w:eastAsia="en-IE"/>
              </w:rPr>
              <w:t>Demonstrate initiative in the resolution of complex issues / problem solving and proactively develop new proposals and recommend solutions.</w:t>
            </w:r>
          </w:p>
          <w:p w14:paraId="32633CA4" w14:textId="77777777" w:rsidR="00E85F27" w:rsidRPr="00E85F27" w:rsidRDefault="00E85F27" w:rsidP="00E85F27">
            <w:pPr>
              <w:numPr>
                <w:ilvl w:val="0"/>
                <w:numId w:val="15"/>
              </w:numPr>
              <w:textAlignment w:val="center"/>
              <w:rPr>
                <w:rFonts w:ascii="Calibri" w:hAnsi="Calibri" w:cs="Calibri"/>
                <w:lang w:eastAsia="en-IE"/>
              </w:rPr>
            </w:pPr>
            <w:r w:rsidRPr="00E85F27">
              <w:rPr>
                <w:rFonts w:ascii="Arial" w:hAnsi="Arial" w:cs="Arial"/>
                <w:color w:val="000000"/>
                <w:lang w:eastAsia="en-IE"/>
              </w:rPr>
              <w:t>Ability to confidently explain the rationale behind decisions when faced with opposition.</w:t>
            </w:r>
          </w:p>
          <w:p w14:paraId="438630DD" w14:textId="77777777" w:rsidR="00E85F27" w:rsidRPr="00E85F27" w:rsidRDefault="00E85F27" w:rsidP="00E85F27">
            <w:pPr>
              <w:rPr>
                <w:rFonts w:ascii="Arial" w:hAnsi="Arial" w:cs="Arial"/>
                <w:b/>
                <w:bCs/>
                <w:color w:val="000000"/>
                <w:lang w:val="en-US" w:eastAsia="en-IE"/>
              </w:rPr>
            </w:pPr>
          </w:p>
          <w:p w14:paraId="241A2B42" w14:textId="0ACBB25C" w:rsidR="00E85F27" w:rsidRPr="00E85F27" w:rsidRDefault="00E85F27" w:rsidP="00E85F27">
            <w:pPr>
              <w:rPr>
                <w:rFonts w:ascii="Arial" w:hAnsi="Arial" w:cs="Arial"/>
                <w:color w:val="000000"/>
                <w:lang w:val="en-US" w:eastAsia="en-IE"/>
              </w:rPr>
            </w:pPr>
            <w:r w:rsidRPr="00E85F27">
              <w:rPr>
                <w:rFonts w:ascii="Arial" w:hAnsi="Arial" w:cs="Arial"/>
                <w:b/>
                <w:bCs/>
                <w:color w:val="000000"/>
                <w:lang w:val="en-US" w:eastAsia="en-IE"/>
              </w:rPr>
              <w:t>Team Working</w:t>
            </w:r>
          </w:p>
          <w:p w14:paraId="1AFA47FD" w14:textId="77777777" w:rsidR="00E85F27" w:rsidRPr="00E85F27" w:rsidRDefault="00E85F27" w:rsidP="00E85F27">
            <w:pPr>
              <w:numPr>
                <w:ilvl w:val="0"/>
                <w:numId w:val="16"/>
              </w:numPr>
              <w:textAlignment w:val="center"/>
              <w:rPr>
                <w:rFonts w:ascii="Calibri" w:hAnsi="Calibri" w:cs="Calibri"/>
                <w:lang w:eastAsia="en-IE"/>
              </w:rPr>
            </w:pPr>
            <w:r w:rsidRPr="00E85F27">
              <w:rPr>
                <w:rFonts w:ascii="Arial" w:hAnsi="Arial" w:cs="Arial"/>
                <w:color w:val="000000"/>
                <w:lang w:eastAsia="en-IE"/>
              </w:rPr>
              <w:t>The ability to work both independently and collaboratively within a dynamic team and multi stakeholder environment.</w:t>
            </w:r>
          </w:p>
          <w:p w14:paraId="0EA8738E" w14:textId="77777777" w:rsidR="00E85F27" w:rsidRPr="00E85F27" w:rsidRDefault="00E85F27" w:rsidP="00E85F27">
            <w:pPr>
              <w:numPr>
                <w:ilvl w:val="0"/>
                <w:numId w:val="16"/>
              </w:numPr>
              <w:textAlignment w:val="center"/>
              <w:rPr>
                <w:rFonts w:ascii="Calibri" w:hAnsi="Calibri" w:cs="Calibri"/>
                <w:lang w:eastAsia="en-IE"/>
              </w:rPr>
            </w:pPr>
            <w:r w:rsidRPr="00E85F27">
              <w:rPr>
                <w:rFonts w:ascii="Arial" w:hAnsi="Arial" w:cs="Arial"/>
                <w:color w:val="000000"/>
                <w:lang w:eastAsia="en-IE"/>
              </w:rPr>
              <w:t>Demonstrate an ability to work as part of the team in establishing a shared sense of purpose and unity across a number of teams delivering on different projects.</w:t>
            </w:r>
          </w:p>
          <w:p w14:paraId="6F65BC5D" w14:textId="77777777" w:rsidR="00E85F27" w:rsidRPr="00E85F27" w:rsidRDefault="00E85F27" w:rsidP="00E85F27">
            <w:pPr>
              <w:numPr>
                <w:ilvl w:val="0"/>
                <w:numId w:val="16"/>
              </w:numPr>
              <w:textAlignment w:val="center"/>
              <w:rPr>
                <w:rFonts w:ascii="Calibri" w:hAnsi="Calibri" w:cs="Calibri"/>
                <w:lang w:eastAsia="en-IE"/>
              </w:rPr>
            </w:pPr>
            <w:r w:rsidRPr="00E85F27">
              <w:rPr>
                <w:rFonts w:ascii="Arial" w:hAnsi="Arial" w:cs="Arial"/>
                <w:color w:val="000000"/>
                <w:lang w:eastAsia="en-IE"/>
              </w:rPr>
              <w:t>Demonstrate leadership; creating team spirit; leading by example, coaching and supporting individuals to facilitate high performance and staff development.</w:t>
            </w:r>
          </w:p>
          <w:p w14:paraId="2CF83B51" w14:textId="77777777" w:rsidR="00E85F27" w:rsidRPr="00E85F27" w:rsidRDefault="00E85F27" w:rsidP="00E85F27">
            <w:pPr>
              <w:numPr>
                <w:ilvl w:val="0"/>
                <w:numId w:val="16"/>
              </w:numPr>
              <w:textAlignment w:val="center"/>
              <w:rPr>
                <w:rFonts w:ascii="Calibri" w:hAnsi="Calibri" w:cs="Calibri"/>
                <w:lang w:eastAsia="en-IE"/>
              </w:rPr>
            </w:pPr>
            <w:r w:rsidRPr="00E85F27">
              <w:rPr>
                <w:rFonts w:ascii="Arial" w:hAnsi="Arial" w:cs="Arial"/>
                <w:color w:val="000000"/>
                <w:lang w:eastAsia="en-IE"/>
              </w:rPr>
              <w:t>Demonstrate a commitment to promoting a culture of involvement and consultation within the team, welcoming contributions from others.</w:t>
            </w:r>
          </w:p>
          <w:p w14:paraId="0838EC3E" w14:textId="77777777" w:rsidR="00E85F27" w:rsidRPr="00E85F27" w:rsidRDefault="00E85F27" w:rsidP="00E85F27">
            <w:pPr>
              <w:rPr>
                <w:rFonts w:ascii="Arial" w:hAnsi="Arial" w:cs="Arial"/>
                <w:b/>
                <w:bCs/>
                <w:lang w:val="en-US" w:eastAsia="en-IE"/>
              </w:rPr>
            </w:pPr>
          </w:p>
          <w:p w14:paraId="4A084BE5" w14:textId="3ADB4027" w:rsidR="00E85F27" w:rsidRPr="00E85F27" w:rsidRDefault="00E85F27" w:rsidP="00E85F27">
            <w:pPr>
              <w:rPr>
                <w:rFonts w:ascii="Arial" w:hAnsi="Arial" w:cs="Arial"/>
                <w:lang w:val="en-US" w:eastAsia="en-IE"/>
              </w:rPr>
            </w:pPr>
            <w:r w:rsidRPr="00E85F27">
              <w:rPr>
                <w:rFonts w:ascii="Arial" w:hAnsi="Arial" w:cs="Arial"/>
                <w:b/>
                <w:bCs/>
                <w:lang w:val="en-US" w:eastAsia="en-IE"/>
              </w:rPr>
              <w:t>Communications &amp; Interpersonal Skills</w:t>
            </w:r>
          </w:p>
          <w:p w14:paraId="3B54763F" w14:textId="77777777" w:rsidR="00E85F27" w:rsidRPr="00E85F27" w:rsidRDefault="00E85F27" w:rsidP="00E85F27">
            <w:pPr>
              <w:numPr>
                <w:ilvl w:val="0"/>
                <w:numId w:val="17"/>
              </w:numPr>
              <w:textAlignment w:val="center"/>
              <w:rPr>
                <w:rFonts w:ascii="Calibri" w:hAnsi="Calibri" w:cs="Calibri"/>
                <w:lang w:eastAsia="en-IE"/>
              </w:rPr>
            </w:pPr>
            <w:r w:rsidRPr="00E85F27">
              <w:rPr>
                <w:rFonts w:ascii="Arial" w:hAnsi="Arial" w:cs="Arial"/>
                <w:color w:val="000000"/>
                <w:lang w:eastAsia="en-IE"/>
              </w:rPr>
              <w:t>Demonstrates excellent communication and interpersonal skills including the ability to present complex information in a clear, concise and confident manner (written &amp; verbal). Strong presentation skills.</w:t>
            </w:r>
          </w:p>
          <w:p w14:paraId="30DFD7ED" w14:textId="77777777" w:rsidR="00E85F27" w:rsidRPr="00E85F27" w:rsidRDefault="00E85F27" w:rsidP="00E85F27">
            <w:pPr>
              <w:numPr>
                <w:ilvl w:val="0"/>
                <w:numId w:val="17"/>
              </w:numPr>
              <w:textAlignment w:val="center"/>
              <w:rPr>
                <w:rFonts w:ascii="Calibri" w:hAnsi="Calibri" w:cs="Calibri"/>
                <w:lang w:val="en-IE" w:eastAsia="en-IE"/>
              </w:rPr>
            </w:pPr>
            <w:r w:rsidRPr="00E85F27">
              <w:rPr>
                <w:rFonts w:ascii="Arial" w:hAnsi="Arial" w:cs="Arial"/>
                <w:color w:val="000000"/>
                <w:lang w:val="en-IE" w:eastAsia="en-IE"/>
              </w:rPr>
              <w:t xml:space="preserve">Demonstrate the ability to influence people and events and the ability to build and maintain relationships </w:t>
            </w:r>
            <w:r w:rsidRPr="00E85F27">
              <w:rPr>
                <w:rFonts w:ascii="Arial" w:hAnsi="Arial" w:cs="Arial"/>
                <w:color w:val="000000"/>
                <w:lang w:eastAsia="en-IE"/>
              </w:rPr>
              <w:t>with a variety of stakeholders, working collaboratively within a multi stakeholder environment.</w:t>
            </w:r>
          </w:p>
          <w:p w14:paraId="38312155" w14:textId="64EB45C1" w:rsidR="00E85F27" w:rsidRPr="00E85F27" w:rsidRDefault="00E85F27" w:rsidP="00E85F27">
            <w:pPr>
              <w:numPr>
                <w:ilvl w:val="0"/>
                <w:numId w:val="17"/>
              </w:numPr>
              <w:textAlignment w:val="center"/>
              <w:rPr>
                <w:rFonts w:ascii="Calibri" w:hAnsi="Calibri" w:cs="Calibri"/>
                <w:lang w:val="en-IE" w:eastAsia="en-IE"/>
              </w:rPr>
            </w:pPr>
            <w:r w:rsidRPr="00E85F27">
              <w:rPr>
                <w:rFonts w:ascii="Arial" w:hAnsi="Arial" w:cs="Arial"/>
                <w:color w:val="000000"/>
                <w:lang w:eastAsia="en-IE"/>
              </w:rPr>
              <w:t>Demonstrate commitment to regular two-way communication across functions and levels, ensuring that messages are clearly understood.</w:t>
            </w:r>
          </w:p>
          <w:p w14:paraId="49E08C15" w14:textId="10A47C3B" w:rsidR="00AC0D37" w:rsidRPr="00E85F27" w:rsidRDefault="00AC0D37" w:rsidP="00ED2DCA">
            <w:pPr>
              <w:pStyle w:val="ListParagraph"/>
              <w:ind w:left="360"/>
              <w:rPr>
                <w:rFonts w:ascii="Arial" w:hAnsi="Arial" w:cs="Arial"/>
                <w:color w:val="000099"/>
                <w:lang w:val="en-IE" w:eastAsia="en-US"/>
              </w:rPr>
            </w:pPr>
          </w:p>
        </w:tc>
      </w:tr>
      <w:tr w:rsidR="00E85F27" w:rsidRPr="00E766A5" w14:paraId="5E008459" w14:textId="77777777" w:rsidTr="00F6254C">
        <w:tc>
          <w:tcPr>
            <w:tcW w:w="2364" w:type="dxa"/>
          </w:tcPr>
          <w:p w14:paraId="0AA0B138" w14:textId="77777777" w:rsidR="00E85F27" w:rsidRPr="00F6254C" w:rsidRDefault="00E85F27" w:rsidP="00E85F27">
            <w:pPr>
              <w:rPr>
                <w:rFonts w:ascii="Arial" w:hAnsi="Arial" w:cs="Arial"/>
                <w:b/>
                <w:bCs/>
              </w:rPr>
            </w:pPr>
            <w:r w:rsidRPr="00F6254C">
              <w:rPr>
                <w:rFonts w:ascii="Arial" w:hAnsi="Arial" w:cs="Arial"/>
                <w:b/>
                <w:bCs/>
              </w:rPr>
              <w:lastRenderedPageBreak/>
              <w:t>Campaign Specific Selection Process</w:t>
            </w:r>
          </w:p>
          <w:p w14:paraId="51BB73CE" w14:textId="77777777" w:rsidR="00E85F27" w:rsidRPr="00F6254C" w:rsidRDefault="00E85F27" w:rsidP="00E85F27">
            <w:pPr>
              <w:rPr>
                <w:rFonts w:ascii="Arial" w:hAnsi="Arial" w:cs="Arial"/>
                <w:b/>
                <w:bCs/>
              </w:rPr>
            </w:pPr>
          </w:p>
          <w:p w14:paraId="1F568419" w14:textId="77777777" w:rsidR="00E85F27" w:rsidRPr="00F6254C" w:rsidRDefault="00E85F27" w:rsidP="00E85F27">
            <w:pPr>
              <w:rPr>
                <w:rFonts w:ascii="Arial" w:hAnsi="Arial" w:cs="Arial"/>
                <w:b/>
                <w:bCs/>
              </w:rPr>
            </w:pPr>
            <w:r w:rsidRPr="00F6254C">
              <w:rPr>
                <w:rFonts w:ascii="Arial" w:hAnsi="Arial" w:cs="Arial"/>
                <w:b/>
                <w:bCs/>
              </w:rPr>
              <w:lastRenderedPageBreak/>
              <w:t>Ranking/Shortlisting / Interview</w:t>
            </w:r>
          </w:p>
        </w:tc>
        <w:tc>
          <w:tcPr>
            <w:tcW w:w="8256" w:type="dxa"/>
          </w:tcPr>
          <w:p w14:paraId="03C7EE65" w14:textId="77777777" w:rsidR="00E85F27" w:rsidRPr="00E85F27" w:rsidRDefault="00E85F27" w:rsidP="00E85F27">
            <w:pPr>
              <w:rPr>
                <w:rFonts w:ascii="Arial" w:hAnsi="Arial" w:cs="Arial"/>
              </w:rPr>
            </w:pPr>
            <w:r w:rsidRPr="00E85F27">
              <w:rPr>
                <w:rFonts w:ascii="Arial" w:hAnsi="Arial" w:cs="Arial"/>
              </w:rPr>
              <w:lastRenderedPageBreak/>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w:t>
            </w:r>
            <w:r w:rsidRPr="00E85F27">
              <w:rPr>
                <w:rFonts w:ascii="Arial" w:hAnsi="Arial" w:cs="Arial"/>
              </w:rPr>
              <w:lastRenderedPageBreak/>
              <w:t xml:space="preserve">knowledge section of this job specification.  Therefore, it is very important that you think about your experience in light of those requirements.  </w:t>
            </w:r>
          </w:p>
          <w:p w14:paraId="2811504A" w14:textId="77777777" w:rsidR="00E85F27" w:rsidRPr="00E85F27" w:rsidRDefault="00E85F27" w:rsidP="00E85F27">
            <w:pPr>
              <w:rPr>
                <w:rFonts w:ascii="Arial" w:hAnsi="Arial" w:cs="Arial"/>
              </w:rPr>
            </w:pPr>
          </w:p>
          <w:p w14:paraId="3B41F82E" w14:textId="77777777" w:rsidR="00E85F27" w:rsidRPr="00E85F27" w:rsidRDefault="00E85F27" w:rsidP="00E85F27">
            <w:pPr>
              <w:rPr>
                <w:rFonts w:ascii="Arial" w:hAnsi="Arial" w:cs="Arial"/>
              </w:rPr>
            </w:pPr>
            <w:r w:rsidRPr="00E85F27">
              <w:rPr>
                <w:rFonts w:ascii="Arial" w:hAnsi="Arial" w:cs="Arial"/>
              </w:rPr>
              <w:t xml:space="preserve">Failure to include information regarding these requirements may result in you not progressing to the next stage of the selection process.  </w:t>
            </w:r>
          </w:p>
          <w:p w14:paraId="6CDAD99F" w14:textId="77777777" w:rsidR="00E85F27" w:rsidRPr="00E85F27" w:rsidRDefault="00E85F27" w:rsidP="00E85F27">
            <w:pPr>
              <w:rPr>
                <w:rFonts w:ascii="Arial" w:hAnsi="Arial" w:cs="Arial"/>
                <w:iCs/>
              </w:rPr>
            </w:pPr>
          </w:p>
          <w:p w14:paraId="22DB8B98" w14:textId="77777777" w:rsidR="00E85F27" w:rsidRPr="00E85F27" w:rsidRDefault="00E85F27" w:rsidP="00E85F27">
            <w:pPr>
              <w:rPr>
                <w:rFonts w:ascii="Arial" w:hAnsi="Arial" w:cs="Arial"/>
                <w:iCs/>
              </w:rPr>
            </w:pPr>
            <w:r w:rsidRPr="00E85F27">
              <w:rPr>
                <w:rFonts w:ascii="Arial" w:hAnsi="Arial" w:cs="Arial"/>
                <w:iCs/>
              </w:rPr>
              <w:t>Those successful at the ranking stage of this process, where applied, will be placed on an order of merit and will be called to interview in ‘bands’ depending on the service needs of the organisation.</w:t>
            </w:r>
          </w:p>
          <w:p w14:paraId="12B8FE4D" w14:textId="2C108154" w:rsidR="00E85F27" w:rsidRPr="00E85F27" w:rsidRDefault="00E85F27" w:rsidP="00E85F27">
            <w:pPr>
              <w:rPr>
                <w:rFonts w:ascii="Arial" w:hAnsi="Arial" w:cs="Arial"/>
                <w:iCs/>
                <w:highlight w:val="yellow"/>
              </w:rPr>
            </w:pPr>
          </w:p>
        </w:tc>
      </w:tr>
      <w:tr w:rsidR="00E85F27" w:rsidRPr="00FC4A19"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E85F27" w:rsidRPr="009F3F3A" w:rsidRDefault="00E85F27" w:rsidP="00E85F27">
            <w:pPr>
              <w:rPr>
                <w:rFonts w:ascii="Arial" w:hAnsi="Arial" w:cs="Arial"/>
                <w:b/>
                <w:bCs/>
              </w:rPr>
            </w:pPr>
            <w:r w:rsidRPr="00AC0D37">
              <w:rPr>
                <w:rFonts w:ascii="Arial" w:hAnsi="Arial" w:cs="Arial"/>
                <w:b/>
                <w:bCs/>
              </w:rPr>
              <w:lastRenderedPageBreak/>
              <w:t>Diversity, Equality and Inclusion</w:t>
            </w:r>
            <w:r w:rsidRPr="009F3F3A">
              <w:rPr>
                <w:rFonts w:ascii="Arial" w:hAnsi="Arial" w:cs="Arial"/>
                <w:b/>
                <w:bCs/>
              </w:rPr>
              <w:t xml:space="preserve"> </w:t>
            </w:r>
          </w:p>
          <w:p w14:paraId="4CA380A9" w14:textId="77777777" w:rsidR="00E85F27" w:rsidRPr="009F3F3A" w:rsidRDefault="00E85F27" w:rsidP="00E85F27">
            <w:pPr>
              <w:jc w:val="right"/>
              <w:rPr>
                <w:rFonts w:ascii="Arial" w:hAnsi="Arial" w:cs="Arial"/>
                <w:b/>
                <w:bCs/>
              </w:rPr>
            </w:pPr>
          </w:p>
        </w:tc>
        <w:tc>
          <w:tcPr>
            <w:tcW w:w="8256" w:type="dxa"/>
          </w:tcPr>
          <w:p w14:paraId="16854C6E" w14:textId="77777777" w:rsidR="00E85F27" w:rsidRPr="00E85F27" w:rsidRDefault="00E85F27" w:rsidP="00E85F27">
            <w:pPr>
              <w:rPr>
                <w:rFonts w:ascii="Arial" w:hAnsi="Arial" w:cs="Arial"/>
                <w:iCs/>
              </w:rPr>
            </w:pPr>
            <w:r w:rsidRPr="00E85F27">
              <w:rPr>
                <w:rFonts w:ascii="Arial" w:hAnsi="Arial" w:cs="Arial"/>
                <w:iCs/>
              </w:rPr>
              <w:t>The HSE is an equal opportunities employer.</w:t>
            </w:r>
          </w:p>
          <w:p w14:paraId="12D1C7EB" w14:textId="77777777" w:rsidR="00E85F27" w:rsidRPr="00E85F27" w:rsidRDefault="00E85F27" w:rsidP="00E85F27">
            <w:pPr>
              <w:rPr>
                <w:rFonts w:ascii="Arial" w:hAnsi="Arial" w:cs="Arial"/>
                <w:color w:val="000000"/>
                <w:shd w:val="clear" w:color="auto" w:fill="FFFFFF"/>
              </w:rPr>
            </w:pPr>
          </w:p>
          <w:p w14:paraId="14EF4AF1" w14:textId="77777777" w:rsidR="00E85F27" w:rsidRPr="00E85F27" w:rsidRDefault="00E85F27" w:rsidP="00E85F27">
            <w:pPr>
              <w:rPr>
                <w:rFonts w:ascii="Arial" w:hAnsi="Arial" w:cs="Arial"/>
                <w:color w:val="000000"/>
                <w:shd w:val="clear" w:color="auto" w:fill="FFFFFF"/>
              </w:rPr>
            </w:pPr>
            <w:r w:rsidRPr="00E85F27">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3B1AC319" w14:textId="77777777" w:rsidR="00E85F27" w:rsidRPr="00E85F27" w:rsidRDefault="00E85F27" w:rsidP="00E85F27">
            <w:pPr>
              <w:rPr>
                <w:rFonts w:ascii="Arial" w:hAnsi="Arial" w:cs="Arial"/>
                <w:color w:val="000000"/>
                <w:shd w:val="clear" w:color="auto" w:fill="FFFFFF"/>
              </w:rPr>
            </w:pPr>
          </w:p>
          <w:p w14:paraId="0CBB797A" w14:textId="77777777" w:rsidR="00E85F27" w:rsidRPr="00E85F27" w:rsidRDefault="00E85F27" w:rsidP="00E85F27">
            <w:pPr>
              <w:rPr>
                <w:rFonts w:ascii="Arial" w:hAnsi="Arial" w:cs="Arial"/>
                <w:color w:val="000000"/>
                <w:shd w:val="clear" w:color="auto" w:fill="FFFFFF"/>
              </w:rPr>
            </w:pPr>
            <w:r w:rsidRPr="00E85F27">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0F3001F5" w14:textId="77777777" w:rsidR="00E85F27" w:rsidRPr="00E85F27" w:rsidRDefault="00E85F27" w:rsidP="00E85F27">
            <w:pPr>
              <w:rPr>
                <w:rFonts w:ascii="Arial" w:hAnsi="Arial" w:cs="Arial"/>
                <w:color w:val="000000"/>
                <w:shd w:val="clear" w:color="auto" w:fill="FFFFFF"/>
              </w:rPr>
            </w:pPr>
          </w:p>
          <w:p w14:paraId="3FC7D62A" w14:textId="77777777" w:rsidR="00E85F27" w:rsidRPr="00E85F27" w:rsidRDefault="00E85F27" w:rsidP="00E85F27">
            <w:pPr>
              <w:rPr>
                <w:rFonts w:ascii="Arial" w:hAnsi="Arial" w:cs="Arial"/>
                <w:color w:val="000000"/>
                <w:shd w:val="clear" w:color="auto" w:fill="FFFFFF"/>
              </w:rPr>
            </w:pPr>
            <w:r w:rsidRPr="00E85F27">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706FF201" w14:textId="77777777" w:rsidR="00E85F27" w:rsidRPr="00E85F27" w:rsidRDefault="00E85F27" w:rsidP="00E85F27">
            <w:pPr>
              <w:rPr>
                <w:rFonts w:ascii="Arial" w:hAnsi="Arial" w:cs="Arial"/>
                <w:color w:val="000000"/>
                <w:shd w:val="clear" w:color="auto" w:fill="FFFFFF"/>
              </w:rPr>
            </w:pPr>
          </w:p>
          <w:p w14:paraId="11A40E05" w14:textId="77777777" w:rsidR="00E85F27" w:rsidRPr="00E85F27" w:rsidRDefault="00E85F27" w:rsidP="00E85F27">
            <w:pPr>
              <w:rPr>
                <w:rFonts w:ascii="Arial" w:hAnsi="Arial" w:cs="Arial"/>
              </w:rPr>
            </w:pPr>
            <w:r w:rsidRPr="00E85F27">
              <w:rPr>
                <w:rFonts w:ascii="Arial" w:hAnsi="Arial" w:cs="Arial"/>
              </w:rPr>
              <w:t xml:space="preserve">Read more about the HSE’s commitment to </w:t>
            </w:r>
            <w:hyperlink r:id="rId13" w:history="1">
              <w:r w:rsidRPr="00E85F27">
                <w:rPr>
                  <w:rStyle w:val="Hyperlink"/>
                  <w:rFonts w:ascii="Arial" w:hAnsi="Arial" w:cs="Arial"/>
                </w:rPr>
                <w:t>Diversity, Equality and Inclusion</w:t>
              </w:r>
            </w:hyperlink>
            <w:r w:rsidRPr="00E85F27">
              <w:rPr>
                <w:rFonts w:ascii="Arial" w:hAnsi="Arial" w:cs="Arial"/>
              </w:rPr>
              <w:t xml:space="preserve"> </w:t>
            </w:r>
          </w:p>
          <w:p w14:paraId="611557CE" w14:textId="012F8170" w:rsidR="00E85F27" w:rsidRPr="00E85F27" w:rsidRDefault="00E85F27" w:rsidP="00E85F27">
            <w:pPr>
              <w:rPr>
                <w:rFonts w:ascii="Arial" w:hAnsi="Arial" w:cs="Arial"/>
              </w:rPr>
            </w:pPr>
          </w:p>
        </w:tc>
      </w:tr>
      <w:tr w:rsidR="00E85F27" w:rsidRPr="00E766A5" w14:paraId="34206BA6" w14:textId="77777777" w:rsidTr="00F6254C">
        <w:tc>
          <w:tcPr>
            <w:tcW w:w="2364" w:type="dxa"/>
          </w:tcPr>
          <w:p w14:paraId="54E222E5" w14:textId="77777777" w:rsidR="00E85F27" w:rsidRPr="00F6254C" w:rsidRDefault="00E85F27" w:rsidP="00E85F27">
            <w:pPr>
              <w:rPr>
                <w:rFonts w:ascii="Arial" w:hAnsi="Arial" w:cs="Arial"/>
                <w:b/>
                <w:bCs/>
              </w:rPr>
            </w:pPr>
            <w:r w:rsidRPr="00F6254C">
              <w:rPr>
                <w:rFonts w:ascii="Arial" w:hAnsi="Arial" w:cs="Arial"/>
                <w:b/>
                <w:bCs/>
              </w:rPr>
              <w:t>Code of Practice</w:t>
            </w:r>
          </w:p>
        </w:tc>
        <w:tc>
          <w:tcPr>
            <w:tcW w:w="8256" w:type="dxa"/>
          </w:tcPr>
          <w:p w14:paraId="68CAF78B" w14:textId="77777777" w:rsidR="00E85F27" w:rsidRPr="00E85F27" w:rsidRDefault="00E85F27" w:rsidP="00E85F27">
            <w:pPr>
              <w:rPr>
                <w:rFonts w:ascii="Arial" w:hAnsi="Arial" w:cs="Arial"/>
                <w:lang w:val="en-IE" w:eastAsia="en-US"/>
              </w:rPr>
            </w:pPr>
            <w:r w:rsidRPr="00E85F27">
              <w:rPr>
                <w:rFonts w:ascii="Arial" w:hAnsi="Arial" w:cs="Arial"/>
              </w:rPr>
              <w:t>The Health Service Executive</w:t>
            </w:r>
            <w:r w:rsidRPr="00E85F27">
              <w:rPr>
                <w:rFonts w:ascii="Arial" w:hAnsi="Arial" w:cs="Arial"/>
                <w:color w:val="FF0000"/>
              </w:rPr>
              <w:t xml:space="preserve"> </w:t>
            </w:r>
            <w:r w:rsidRPr="00E85F27">
              <w:rPr>
                <w:rFonts w:ascii="Arial" w:hAnsi="Arial" w:cs="Arial"/>
              </w:rPr>
              <w:t>will run this campaign in compliance with the Code of Practice prepared by the Commission for Public Service Appointments (CPSA).</w:t>
            </w:r>
          </w:p>
          <w:p w14:paraId="4D878E0D" w14:textId="77777777" w:rsidR="00E85F27" w:rsidRPr="00E85F27" w:rsidRDefault="00E85F27" w:rsidP="00E85F27">
            <w:pPr>
              <w:rPr>
                <w:rFonts w:ascii="Arial" w:hAnsi="Arial" w:cs="Arial"/>
              </w:rPr>
            </w:pPr>
          </w:p>
          <w:p w14:paraId="64615A8B" w14:textId="77777777" w:rsidR="00E85F27" w:rsidRPr="00E85F27" w:rsidRDefault="00E85F27" w:rsidP="00E85F27">
            <w:pPr>
              <w:shd w:val="clear" w:color="auto" w:fill="FFFFFF"/>
              <w:spacing w:line="276" w:lineRule="auto"/>
              <w:rPr>
                <w:rFonts w:ascii="Arial" w:hAnsi="Arial" w:cs="Arial"/>
                <w:color w:val="333333"/>
                <w:lang w:val="en-IE" w:eastAsia="en-IE"/>
              </w:rPr>
            </w:pPr>
            <w:r w:rsidRPr="00E85F27">
              <w:rPr>
                <w:rFonts w:ascii="Arial" w:hAnsi="Arial" w:cs="Arial"/>
              </w:rPr>
              <w:t xml:space="preserve">The CPSA is responsible for </w:t>
            </w:r>
            <w:r w:rsidRPr="00E85F27">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05DB6DD3" w14:textId="77777777" w:rsidR="00E85F27" w:rsidRPr="00E85F27" w:rsidRDefault="00E85F27" w:rsidP="00E85F27">
            <w:pPr>
              <w:ind w:firstLine="720"/>
              <w:rPr>
                <w:rFonts w:ascii="Arial" w:hAnsi="Arial" w:cs="Arial"/>
              </w:rPr>
            </w:pPr>
          </w:p>
          <w:p w14:paraId="4E10FDA3" w14:textId="77777777" w:rsidR="00E85F27" w:rsidRPr="00E85F27" w:rsidRDefault="00E85F27" w:rsidP="00E85F27">
            <w:pPr>
              <w:rPr>
                <w:rFonts w:ascii="Arial" w:hAnsi="Arial" w:cs="Arial"/>
                <w:lang w:val="en-IE" w:eastAsia="en-US"/>
              </w:rPr>
            </w:pPr>
            <w:r w:rsidRPr="00E85F27">
              <w:rPr>
                <w:rFonts w:ascii="Arial" w:hAnsi="Arial" w:cs="Arial"/>
              </w:rPr>
              <w:t xml:space="preserve">Read the </w:t>
            </w:r>
            <w:hyperlink r:id="rId14" w:history="1">
              <w:r w:rsidRPr="00E85F27">
                <w:rPr>
                  <w:rStyle w:val="Hyperlink"/>
                  <w:rFonts w:ascii="Arial" w:hAnsi="Arial" w:cs="Arial"/>
                </w:rPr>
                <w:t>CPSA Code of Practice</w:t>
              </w:r>
            </w:hyperlink>
            <w:r w:rsidRPr="00E85F27">
              <w:rPr>
                <w:rFonts w:ascii="Arial" w:hAnsi="Arial" w:cs="Arial"/>
              </w:rPr>
              <w:t xml:space="preserve">. </w:t>
            </w:r>
          </w:p>
          <w:p w14:paraId="20388A5A" w14:textId="77777777" w:rsidR="00E85F27" w:rsidRPr="00E85F27" w:rsidRDefault="00E85F27" w:rsidP="00E85F27">
            <w:pPr>
              <w:rPr>
                <w:rFonts w:ascii="Arial" w:hAnsi="Arial" w:cs="Arial"/>
              </w:rPr>
            </w:pPr>
          </w:p>
        </w:tc>
      </w:tr>
      <w:tr w:rsidR="00792F91" w:rsidRPr="00E766A5" w14:paraId="78E52213" w14:textId="77777777" w:rsidTr="00F6254C">
        <w:tc>
          <w:tcPr>
            <w:tcW w:w="10620" w:type="dxa"/>
            <w:gridSpan w:val="2"/>
          </w:tcPr>
          <w:p w14:paraId="5ACE87AF" w14:textId="732BFDAB" w:rsidR="00792F91" w:rsidRPr="00F6254C" w:rsidRDefault="00792F91" w:rsidP="00792F91">
            <w:pPr>
              <w:rPr>
                <w:rFonts w:ascii="Arial" w:hAnsi="Arial" w:cs="Arial"/>
              </w:rPr>
            </w:pPr>
            <w:r w:rsidRPr="00F6254C">
              <w:rPr>
                <w:rFonts w:ascii="Arial" w:hAnsi="Arial" w:cs="Arial"/>
              </w:rPr>
              <w:t xml:space="preserve">The reform programme outlined for the </w:t>
            </w:r>
            <w:r w:rsidR="000B3BA1">
              <w:rPr>
                <w:rFonts w:ascii="Arial" w:hAnsi="Arial" w:cs="Arial"/>
              </w:rPr>
              <w:t>h</w:t>
            </w:r>
            <w:r w:rsidRPr="00F6254C">
              <w:rPr>
                <w:rFonts w:ascii="Arial" w:hAnsi="Arial" w:cs="Arial"/>
              </w:rPr>
              <w:t xml:space="preserve">ealth </w:t>
            </w:r>
            <w:r w:rsidR="000B3BA1">
              <w:rPr>
                <w:rFonts w:ascii="Arial" w:hAnsi="Arial" w:cs="Arial"/>
              </w:rPr>
              <w:t>s</w:t>
            </w:r>
            <w:r w:rsidRPr="00F6254C">
              <w:rPr>
                <w:rFonts w:ascii="Arial" w:hAnsi="Arial" w:cs="Arial"/>
              </w:rPr>
              <w:t>ervices may impact on this role</w:t>
            </w:r>
            <w:r w:rsidR="000B3BA1">
              <w:rPr>
                <w:rFonts w:ascii="Arial" w:hAnsi="Arial" w:cs="Arial"/>
              </w:rPr>
              <w:t>,</w:t>
            </w:r>
            <w:r w:rsidRPr="00F6254C">
              <w:rPr>
                <w:rFonts w:ascii="Arial" w:hAnsi="Arial" w:cs="Arial"/>
              </w:rPr>
              <w:t xml:space="preserve"> and as structures change the Job Specification may be reviewed.</w:t>
            </w:r>
          </w:p>
          <w:p w14:paraId="4038303F" w14:textId="77777777" w:rsidR="00792F91" w:rsidRPr="00A04DF7" w:rsidRDefault="00792F91" w:rsidP="00792F91">
            <w:pPr>
              <w:rPr>
                <w:rFonts w:ascii="Arial" w:hAnsi="Arial" w:cs="Arial"/>
                <w:sz w:val="14"/>
              </w:rPr>
            </w:pPr>
          </w:p>
          <w:p w14:paraId="469FBB66" w14:textId="77777777" w:rsidR="00792F91" w:rsidRPr="00F6254C" w:rsidRDefault="00792F91" w:rsidP="00792F91">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0457AA5F" w14:textId="77777777" w:rsidR="003F797E" w:rsidRDefault="003F797E" w:rsidP="00543F98">
      <w:pPr>
        <w:jc w:val="center"/>
        <w:rPr>
          <w:rFonts w:ascii="Arial" w:hAnsi="Arial" w:cs="Arial"/>
          <w:b/>
        </w:rPr>
      </w:pPr>
    </w:p>
    <w:p w14:paraId="6D70B3CC" w14:textId="58B453E4" w:rsidR="003F797E" w:rsidRDefault="00A874AB" w:rsidP="00A7601D">
      <w:pPr>
        <w:spacing w:after="200" w:line="276" w:lineRule="auto"/>
        <w:rPr>
          <w:rFonts w:ascii="Arial" w:hAnsi="Arial" w:cs="Arial"/>
          <w:b/>
        </w:rPr>
      </w:pPr>
      <w:r>
        <w:rPr>
          <w:rFonts w:ascii="Arial" w:hAnsi="Arial" w:cs="Arial"/>
          <w:b/>
        </w:rPr>
        <w:br w:type="page"/>
      </w:r>
    </w:p>
    <w:p w14:paraId="554191EC" w14:textId="782FD645" w:rsidR="00996129" w:rsidRDefault="00A04DF7" w:rsidP="00543F98">
      <w:pPr>
        <w:jc w:val="center"/>
        <w:rPr>
          <w:rFonts w:ascii="Arial" w:hAnsi="Arial" w:cs="Arial"/>
          <w:b/>
          <w:color w:val="000099"/>
        </w:rPr>
      </w:pPr>
      <w:r w:rsidRPr="00324FEE">
        <w:rPr>
          <w:noProof/>
          <w:color w:val="000099"/>
          <w:lang w:val="en-IE" w:eastAsia="en-IE"/>
        </w:rPr>
        <w:lastRenderedPageBreak/>
        <w:drawing>
          <wp:anchor distT="0" distB="0" distL="114300" distR="114300" simplePos="0" relativeHeight="251661312" behindDoc="0" locked="0" layoutInCell="1" allowOverlap="1" wp14:anchorId="3666085C" wp14:editId="05E1CBF6">
            <wp:simplePos x="0" y="0"/>
            <wp:positionH relativeFrom="margin">
              <wp:posOffset>-771525</wp:posOffset>
            </wp:positionH>
            <wp:positionV relativeFrom="margin">
              <wp:posOffset>-448310</wp:posOffset>
            </wp:positionV>
            <wp:extent cx="1028700" cy="855980"/>
            <wp:effectExtent l="0" t="0" r="0" b="0"/>
            <wp:wrapSquare wrapText="bothSides"/>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6129" w:rsidRPr="00996129">
        <w:rPr>
          <w:rFonts w:ascii="Arial" w:hAnsi="Arial" w:cs="Arial"/>
          <w:b/>
        </w:rPr>
        <w:t>Grade VII</w:t>
      </w:r>
      <w:r w:rsidR="006D6CE4">
        <w:rPr>
          <w:rFonts w:ascii="Arial" w:hAnsi="Arial" w:cs="Arial"/>
          <w:b/>
        </w:rPr>
        <w:t xml:space="preserve">, </w:t>
      </w:r>
      <w:r w:rsidR="00A7601D">
        <w:rPr>
          <w:rFonts w:ascii="Arial" w:hAnsi="Arial" w:cs="Arial"/>
          <w:b/>
        </w:rPr>
        <w:t>Governance, Compliance</w:t>
      </w:r>
      <w:r w:rsidR="00E85F27">
        <w:rPr>
          <w:rFonts w:ascii="Arial" w:hAnsi="Arial" w:cs="Arial"/>
          <w:b/>
        </w:rPr>
        <w:t xml:space="preserve"> &amp; Risk</w:t>
      </w:r>
    </w:p>
    <w:p w14:paraId="477B8795" w14:textId="0D1E0F67" w:rsidR="00543F98" w:rsidRDefault="00543F98" w:rsidP="00543F98">
      <w:pPr>
        <w:jc w:val="center"/>
        <w:rPr>
          <w:rFonts w:ascii="Arial" w:hAnsi="Arial" w:cs="Arial"/>
          <w:b/>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22800A04" w14:textId="77777777" w:rsidR="006D6CE4" w:rsidRPr="006D6CE4" w:rsidRDefault="006D6CE4" w:rsidP="006D6CE4">
            <w:pPr>
              <w:tabs>
                <w:tab w:val="left" w:pos="-720"/>
                <w:tab w:val="left" w:pos="0"/>
                <w:tab w:val="left" w:pos="720"/>
              </w:tabs>
              <w:suppressAutoHyphens/>
              <w:jc w:val="both"/>
              <w:rPr>
                <w:rFonts w:ascii="Arial" w:hAnsi="Arial" w:cs="Arial"/>
              </w:rPr>
            </w:pPr>
            <w:r w:rsidRPr="006D6CE4">
              <w:rPr>
                <w:rFonts w:ascii="Arial" w:hAnsi="Arial" w:cs="Arial"/>
              </w:rPr>
              <w:t xml:space="preserve">The current vacancy available is </w:t>
            </w:r>
            <w:r w:rsidRPr="006D6CE4">
              <w:rPr>
                <w:rFonts w:ascii="Arial" w:hAnsi="Arial" w:cs="Arial"/>
                <w:b/>
              </w:rPr>
              <w:t xml:space="preserve">permanent </w:t>
            </w:r>
            <w:r w:rsidRPr="006D6CE4">
              <w:rPr>
                <w:rFonts w:ascii="Arial" w:hAnsi="Arial" w:cs="Arial"/>
              </w:rPr>
              <w:t xml:space="preserve">and </w:t>
            </w:r>
            <w:r w:rsidRPr="006D6CE4">
              <w:rPr>
                <w:rFonts w:ascii="Arial" w:hAnsi="Arial" w:cs="Arial"/>
                <w:b/>
              </w:rPr>
              <w:t>whole-time</w:t>
            </w:r>
            <w:r w:rsidRPr="006D6CE4">
              <w:rPr>
                <w:rFonts w:ascii="Arial" w:hAnsi="Arial" w:cs="Arial"/>
              </w:rPr>
              <w:t xml:space="preserve">. </w:t>
            </w:r>
          </w:p>
          <w:p w14:paraId="250CF886" w14:textId="77777777" w:rsidR="006D6CE4" w:rsidRPr="006D6CE4" w:rsidRDefault="006D6CE4" w:rsidP="006D6CE4">
            <w:pPr>
              <w:tabs>
                <w:tab w:val="left" w:pos="-720"/>
                <w:tab w:val="left" w:pos="0"/>
                <w:tab w:val="left" w:pos="720"/>
              </w:tabs>
              <w:suppressAutoHyphens/>
              <w:jc w:val="both"/>
              <w:rPr>
                <w:rFonts w:ascii="Arial" w:hAnsi="Arial" w:cs="Arial"/>
              </w:rPr>
            </w:pPr>
          </w:p>
          <w:p w14:paraId="7DA6E193" w14:textId="77777777" w:rsidR="006D6CE4" w:rsidRPr="006D6CE4" w:rsidRDefault="006D6CE4" w:rsidP="006D6CE4">
            <w:pPr>
              <w:tabs>
                <w:tab w:val="left" w:pos="-720"/>
                <w:tab w:val="left" w:pos="0"/>
                <w:tab w:val="left" w:pos="720"/>
              </w:tabs>
              <w:suppressAutoHyphens/>
              <w:jc w:val="both"/>
              <w:rPr>
                <w:rFonts w:ascii="Arial" w:hAnsi="Arial" w:cs="Arial"/>
              </w:rPr>
            </w:pPr>
            <w:r w:rsidRPr="006D6CE4">
              <w:rPr>
                <w:rFonts w:ascii="Arial" w:hAnsi="Arial" w:cs="Arial"/>
              </w:rPr>
              <w:t xml:space="preserve">The post is pensionable. A panel may be created from which permanent and specified purpose vacancies of full or part time duration may be filled. The tenure of these posts will be indicated at “expression of interest” stage. </w:t>
            </w:r>
          </w:p>
          <w:p w14:paraId="0628CDC0" w14:textId="77777777" w:rsidR="006D6CE4" w:rsidRPr="006D6CE4" w:rsidRDefault="006D6CE4" w:rsidP="006D6CE4">
            <w:pPr>
              <w:tabs>
                <w:tab w:val="left" w:pos="-720"/>
                <w:tab w:val="left" w:pos="0"/>
                <w:tab w:val="left" w:pos="720"/>
              </w:tabs>
              <w:suppressAutoHyphens/>
              <w:jc w:val="both"/>
              <w:rPr>
                <w:rFonts w:ascii="Arial" w:hAnsi="Arial" w:cs="Arial"/>
              </w:rPr>
            </w:pPr>
          </w:p>
          <w:p w14:paraId="6669F047" w14:textId="77777777" w:rsidR="006D6CE4" w:rsidRPr="006D6CE4" w:rsidRDefault="006D6CE4" w:rsidP="006D6CE4">
            <w:pPr>
              <w:tabs>
                <w:tab w:val="left" w:pos="-720"/>
                <w:tab w:val="left" w:pos="0"/>
                <w:tab w:val="left" w:pos="720"/>
              </w:tabs>
              <w:suppressAutoHyphens/>
              <w:jc w:val="both"/>
              <w:rPr>
                <w:rFonts w:ascii="Arial" w:hAnsi="Arial" w:cs="Arial"/>
              </w:rPr>
            </w:pPr>
            <w:r w:rsidRPr="006D6CE4">
              <w:rPr>
                <w:rFonts w:ascii="Arial" w:hAnsi="Arial" w:cs="Arial"/>
              </w:rPr>
              <w:t>Appointment as an employee of the Health Service Executive is governed by the Health Act 2004 and the Public Service Management (Recruitment and Appointments) Act 2004 and Public Service Management (Recruitment and Appointments) Amendment Act 2013.</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2D0766" w:rsidRPr="00E766A5" w14:paraId="5817BFBE" w14:textId="77777777" w:rsidTr="00AC0D37">
        <w:tc>
          <w:tcPr>
            <w:tcW w:w="2523" w:type="dxa"/>
          </w:tcPr>
          <w:p w14:paraId="4CE0BCC4" w14:textId="77777777" w:rsidR="002D0766" w:rsidRPr="008249E3" w:rsidRDefault="002D0766" w:rsidP="002D0766">
            <w:pPr>
              <w:jc w:val="both"/>
              <w:rPr>
                <w:rFonts w:ascii="Arial" w:hAnsi="Arial" w:cs="Arial"/>
                <w:b/>
                <w:bCs/>
              </w:rPr>
            </w:pPr>
            <w:r w:rsidRPr="008249E3">
              <w:rPr>
                <w:rFonts w:ascii="Arial" w:hAnsi="Arial" w:cs="Arial"/>
                <w:b/>
                <w:bCs/>
              </w:rPr>
              <w:t>Remuneration</w:t>
            </w:r>
          </w:p>
          <w:p w14:paraId="67B2FA29" w14:textId="77777777" w:rsidR="002D0766" w:rsidRPr="00E766A5" w:rsidRDefault="002D0766" w:rsidP="005F595E">
            <w:pPr>
              <w:jc w:val="both"/>
              <w:rPr>
                <w:rFonts w:ascii="Arial" w:hAnsi="Arial" w:cs="Arial"/>
                <w:b/>
                <w:bCs/>
              </w:rPr>
            </w:pPr>
          </w:p>
        </w:tc>
        <w:tc>
          <w:tcPr>
            <w:tcW w:w="8109" w:type="dxa"/>
          </w:tcPr>
          <w:p w14:paraId="52E304BC" w14:textId="41A42E44" w:rsidR="008102AF" w:rsidRPr="006D6CE4" w:rsidRDefault="008102AF" w:rsidP="008102AF">
            <w:pPr>
              <w:jc w:val="both"/>
              <w:rPr>
                <w:rFonts w:ascii="Arial" w:hAnsi="Arial" w:cs="Arial"/>
              </w:rPr>
            </w:pPr>
            <w:r w:rsidRPr="000272F2">
              <w:rPr>
                <w:rFonts w:ascii="Arial" w:hAnsi="Arial" w:cs="Arial"/>
              </w:rPr>
              <w:t>Th</w:t>
            </w:r>
            <w:r>
              <w:rPr>
                <w:rFonts w:ascii="Arial" w:hAnsi="Arial" w:cs="Arial"/>
              </w:rPr>
              <w:t>e Salary scale for</w:t>
            </w:r>
            <w:r w:rsidR="006D6CE4">
              <w:rPr>
                <w:rFonts w:ascii="Arial" w:hAnsi="Arial" w:cs="Arial"/>
              </w:rPr>
              <w:t xml:space="preserve"> the post is (at 01/0</w:t>
            </w:r>
            <w:r w:rsidR="00E85F27">
              <w:rPr>
                <w:rFonts w:ascii="Arial" w:hAnsi="Arial" w:cs="Arial"/>
              </w:rPr>
              <w:t>6</w:t>
            </w:r>
            <w:r w:rsidR="006D6CE4">
              <w:rPr>
                <w:rFonts w:ascii="Arial" w:hAnsi="Arial" w:cs="Arial"/>
              </w:rPr>
              <w:t>/2026</w:t>
            </w:r>
            <w:r>
              <w:rPr>
                <w:rFonts w:ascii="Arial" w:hAnsi="Arial" w:cs="Arial"/>
              </w:rPr>
              <w:t>):</w:t>
            </w:r>
          </w:p>
          <w:p w14:paraId="6A3994BC" w14:textId="77777777" w:rsidR="008102AF" w:rsidRPr="006D6CE4" w:rsidRDefault="008102AF" w:rsidP="008102AF">
            <w:pPr>
              <w:jc w:val="both"/>
              <w:rPr>
                <w:rFonts w:ascii="Arial" w:hAnsi="Arial" w:cs="Arial"/>
              </w:rPr>
            </w:pPr>
          </w:p>
          <w:p w14:paraId="3E0BDFF1" w14:textId="6E6796D9" w:rsidR="008102AF" w:rsidRPr="00E85F27" w:rsidRDefault="008102AF" w:rsidP="008102AF">
            <w:pPr>
              <w:jc w:val="both"/>
              <w:rPr>
                <w:rFonts w:ascii="Arial" w:hAnsi="Arial" w:cs="Arial"/>
              </w:rPr>
            </w:pPr>
            <w:r w:rsidRPr="00624A75">
              <w:rPr>
                <w:rFonts w:ascii="Arial" w:hAnsi="Arial" w:cs="Arial"/>
              </w:rPr>
              <w:t>€</w:t>
            </w:r>
            <w:r w:rsidR="00E85F27" w:rsidRPr="00E85F27">
              <w:rPr>
                <w:rFonts w:ascii="Arial" w:eastAsiaTheme="minorHAnsi" w:hAnsi="Arial" w:cs="Arial"/>
                <w:lang w:val="en-IE" w:eastAsia="en-US"/>
              </w:rPr>
              <w:t xml:space="preserve">61,219 62,715 64,462 66,216 67,975 69,546 71,147 72,705 74,251 </w:t>
            </w:r>
            <w:r w:rsidR="00E85F27" w:rsidRPr="00E85F27">
              <w:rPr>
                <w:rFonts w:ascii="Arial" w:eastAsiaTheme="minorHAnsi" w:hAnsi="Arial" w:cs="Arial"/>
                <w:b/>
                <w:bCs/>
                <w:lang w:val="en-IE" w:eastAsia="en-US"/>
              </w:rPr>
              <w:t>76,912 79,583 LSIs</w:t>
            </w:r>
          </w:p>
          <w:p w14:paraId="689AECC0" w14:textId="77777777" w:rsidR="008102AF" w:rsidRDefault="008102AF" w:rsidP="008102AF">
            <w:pPr>
              <w:jc w:val="both"/>
              <w:rPr>
                <w:rFonts w:ascii="Arial" w:hAnsi="Arial" w:cs="Arial"/>
              </w:rPr>
            </w:pPr>
          </w:p>
          <w:p w14:paraId="1A79778A" w14:textId="77777777" w:rsidR="008102AF" w:rsidRDefault="008102AF" w:rsidP="008102AF">
            <w:pPr>
              <w:jc w:val="both"/>
              <w:rPr>
                <w:rFonts w:ascii="Arial" w:hAnsi="Arial" w:cs="Arial"/>
              </w:rPr>
            </w:pPr>
            <w:r>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5833D8F9" w14:textId="77777777" w:rsidR="002D0766" w:rsidRPr="006D6CE4" w:rsidRDefault="002D0766" w:rsidP="005F595E">
            <w:pPr>
              <w:tabs>
                <w:tab w:val="left" w:pos="-720"/>
                <w:tab w:val="left" w:pos="0"/>
                <w:tab w:val="left" w:pos="720"/>
              </w:tabs>
              <w:suppressAutoHyphens/>
              <w:jc w:val="both"/>
              <w:rPr>
                <w:rFonts w:ascii="Arial" w:hAnsi="Arial" w:cs="Arial"/>
              </w:rPr>
            </w:pPr>
          </w:p>
        </w:tc>
      </w:tr>
      <w:tr w:rsidR="00E85F27" w:rsidRPr="00E766A5" w14:paraId="3F765092" w14:textId="77777777" w:rsidTr="00AC0D37">
        <w:tc>
          <w:tcPr>
            <w:tcW w:w="2523" w:type="dxa"/>
          </w:tcPr>
          <w:p w14:paraId="0FB817B0" w14:textId="77777777" w:rsidR="00E85F27" w:rsidRPr="00E766A5" w:rsidRDefault="00E85F27" w:rsidP="00E85F27">
            <w:pPr>
              <w:jc w:val="both"/>
              <w:rPr>
                <w:rFonts w:ascii="Arial" w:hAnsi="Arial" w:cs="Arial"/>
                <w:b/>
                <w:bCs/>
              </w:rPr>
            </w:pPr>
            <w:r w:rsidRPr="00E766A5">
              <w:rPr>
                <w:rFonts w:ascii="Arial" w:hAnsi="Arial" w:cs="Arial"/>
                <w:b/>
                <w:bCs/>
              </w:rPr>
              <w:t>Working Week</w:t>
            </w:r>
          </w:p>
          <w:p w14:paraId="24717DED" w14:textId="77777777" w:rsidR="00E85F27" w:rsidRPr="00E766A5" w:rsidRDefault="00E85F27" w:rsidP="00E85F27">
            <w:pPr>
              <w:jc w:val="both"/>
              <w:rPr>
                <w:rFonts w:ascii="Arial" w:hAnsi="Arial" w:cs="Arial"/>
                <w:b/>
                <w:bCs/>
              </w:rPr>
            </w:pPr>
          </w:p>
        </w:tc>
        <w:tc>
          <w:tcPr>
            <w:tcW w:w="8109" w:type="dxa"/>
          </w:tcPr>
          <w:p w14:paraId="026A2460" w14:textId="3E510E0F" w:rsidR="00E85F27" w:rsidRPr="00E85F27" w:rsidRDefault="00E85F27" w:rsidP="00E85F27">
            <w:pPr>
              <w:pStyle w:val="paragraph"/>
              <w:spacing w:before="0" w:beforeAutospacing="0" w:after="0" w:afterAutospacing="0"/>
              <w:textAlignment w:val="baseline"/>
              <w:rPr>
                <w:rFonts w:ascii="Arial" w:hAnsi="Arial" w:cs="Arial"/>
                <w:sz w:val="20"/>
                <w:szCs w:val="20"/>
              </w:rPr>
            </w:pPr>
            <w:r w:rsidRPr="00E85F27">
              <w:rPr>
                <w:rStyle w:val="normaltextrun"/>
                <w:rFonts w:ascii="Arial" w:hAnsi="Arial" w:cs="Arial"/>
                <w:sz w:val="20"/>
                <w:szCs w:val="20"/>
                <w:lang w:val="en-US"/>
              </w:rPr>
              <w:t xml:space="preserve">The standard weekly working </w:t>
            </w:r>
            <w:r w:rsidRPr="00E85F27">
              <w:rPr>
                <w:rStyle w:val="findhit"/>
                <w:rFonts w:ascii="Arial" w:hAnsi="Arial" w:cs="Arial"/>
                <w:sz w:val="20"/>
                <w:szCs w:val="20"/>
                <w:lang w:val="en-US"/>
              </w:rPr>
              <w:t>hours</w:t>
            </w:r>
            <w:r w:rsidRPr="00E85F27">
              <w:rPr>
                <w:rStyle w:val="normaltextrun"/>
                <w:rFonts w:ascii="Arial" w:hAnsi="Arial" w:cs="Arial"/>
                <w:sz w:val="20"/>
                <w:szCs w:val="20"/>
                <w:lang w:val="en-US"/>
              </w:rPr>
              <w:t xml:space="preserve"> of attendance for your grade are </w:t>
            </w:r>
            <w:r w:rsidRPr="00E85F27">
              <w:rPr>
                <w:rStyle w:val="normaltextrun"/>
                <w:rFonts w:ascii="Arial" w:hAnsi="Arial" w:cs="Arial"/>
                <w:b/>
                <w:bCs/>
                <w:sz w:val="20"/>
                <w:szCs w:val="20"/>
                <w:lang w:val="en-US"/>
              </w:rPr>
              <w:t>35</w:t>
            </w:r>
            <w:r w:rsidRPr="00E85F27">
              <w:rPr>
                <w:rStyle w:val="normaltextrun"/>
                <w:rFonts w:ascii="Arial" w:hAnsi="Arial" w:cs="Arial"/>
                <w:sz w:val="20"/>
                <w:szCs w:val="20"/>
                <w:lang w:val="en-US"/>
              </w:rPr>
              <w:t xml:space="preserve"> </w:t>
            </w:r>
            <w:r w:rsidRPr="00E85F27">
              <w:rPr>
                <w:rStyle w:val="findhit"/>
                <w:rFonts w:ascii="Arial" w:hAnsi="Arial" w:cs="Arial"/>
                <w:sz w:val="20"/>
                <w:szCs w:val="20"/>
                <w:lang w:val="en-US"/>
              </w:rPr>
              <w:t>hours</w:t>
            </w:r>
            <w:r w:rsidRPr="00E85F27">
              <w:rPr>
                <w:rStyle w:val="normaltextrun"/>
                <w:rFonts w:ascii="Arial" w:hAnsi="Arial" w:cs="Arial"/>
                <w:sz w:val="20"/>
                <w:szCs w:val="20"/>
                <w:lang w:val="en-US"/>
              </w:rPr>
              <w:t xml:space="preserve"> per week. Your normal weekly working </w:t>
            </w:r>
            <w:r w:rsidRPr="00E85F27">
              <w:rPr>
                <w:rStyle w:val="findhit"/>
                <w:rFonts w:ascii="Arial" w:hAnsi="Arial" w:cs="Arial"/>
                <w:sz w:val="20"/>
                <w:szCs w:val="20"/>
                <w:lang w:val="en-US"/>
              </w:rPr>
              <w:t>hours</w:t>
            </w:r>
            <w:r w:rsidRPr="00E85F27">
              <w:rPr>
                <w:rStyle w:val="normaltextrun"/>
                <w:rFonts w:ascii="Arial" w:hAnsi="Arial" w:cs="Arial"/>
                <w:sz w:val="20"/>
                <w:szCs w:val="20"/>
                <w:lang w:val="en-US"/>
              </w:rPr>
              <w:t xml:space="preserve"> are </w:t>
            </w:r>
            <w:r w:rsidRPr="00E85F27">
              <w:rPr>
                <w:rStyle w:val="normaltextrun"/>
                <w:rFonts w:ascii="Arial" w:hAnsi="Arial" w:cs="Arial"/>
                <w:b/>
                <w:bCs/>
                <w:sz w:val="20"/>
                <w:szCs w:val="20"/>
                <w:lang w:val="en-US"/>
              </w:rPr>
              <w:t>35</w:t>
            </w:r>
            <w:r w:rsidRPr="00E85F27">
              <w:rPr>
                <w:rStyle w:val="normaltextrun"/>
                <w:rFonts w:ascii="Arial" w:hAnsi="Arial" w:cs="Arial"/>
                <w:sz w:val="20"/>
                <w:szCs w:val="20"/>
                <w:lang w:val="en-US"/>
              </w:rPr>
              <w:t xml:space="preserve"> </w:t>
            </w:r>
            <w:r w:rsidRPr="00E85F27">
              <w:rPr>
                <w:rStyle w:val="findhit"/>
                <w:rFonts w:ascii="Arial" w:hAnsi="Arial" w:cs="Arial"/>
                <w:sz w:val="20"/>
                <w:szCs w:val="20"/>
                <w:lang w:val="en-US"/>
              </w:rPr>
              <w:t>hours</w:t>
            </w:r>
            <w:r w:rsidRPr="00E85F27">
              <w:rPr>
                <w:rStyle w:val="normaltextrun"/>
                <w:rFonts w:ascii="Arial" w:hAnsi="Arial" w:cs="Arial"/>
                <w:sz w:val="20"/>
                <w:szCs w:val="20"/>
                <w:lang w:val="en-US"/>
              </w:rPr>
              <w:t xml:space="preserve">. Contracted </w:t>
            </w:r>
            <w:r w:rsidRPr="00E85F27">
              <w:rPr>
                <w:rStyle w:val="findhit"/>
                <w:rFonts w:ascii="Arial" w:hAnsi="Arial" w:cs="Arial"/>
                <w:sz w:val="20"/>
                <w:szCs w:val="20"/>
                <w:lang w:val="en-US"/>
              </w:rPr>
              <w:t>hours</w:t>
            </w:r>
            <w:r w:rsidRPr="00E85F27">
              <w:rPr>
                <w:rStyle w:val="normaltextrun"/>
                <w:rFonts w:ascii="Arial" w:hAnsi="Arial" w:cs="Arial"/>
                <w:sz w:val="20"/>
                <w:szCs w:val="20"/>
                <w:lang w:val="en-US"/>
              </w:rPr>
              <w:t xml:space="preserve"> that are less than the standard weekly working </w:t>
            </w:r>
            <w:r w:rsidRPr="00E85F27">
              <w:rPr>
                <w:rStyle w:val="findhit"/>
                <w:rFonts w:ascii="Arial" w:hAnsi="Arial" w:cs="Arial"/>
                <w:sz w:val="20"/>
                <w:szCs w:val="20"/>
                <w:lang w:val="en-US"/>
              </w:rPr>
              <w:t>hours</w:t>
            </w:r>
            <w:r w:rsidRPr="00E85F27">
              <w:rPr>
                <w:rStyle w:val="normaltextrun"/>
                <w:rFonts w:ascii="Arial" w:hAnsi="Arial" w:cs="Arial"/>
                <w:sz w:val="20"/>
                <w:szCs w:val="20"/>
                <w:lang w:val="en-US"/>
              </w:rPr>
              <w:t xml:space="preserve"> for your grade will be paid pro rata to the full time equivalent.</w:t>
            </w:r>
          </w:p>
          <w:p w14:paraId="3D0220E9" w14:textId="77777777" w:rsidR="00E85F27" w:rsidRPr="00E85F27" w:rsidRDefault="00E85F27" w:rsidP="00E85F27">
            <w:pPr>
              <w:pStyle w:val="paragraph"/>
              <w:spacing w:before="0" w:beforeAutospacing="0" w:after="0" w:afterAutospacing="0"/>
              <w:textAlignment w:val="baseline"/>
              <w:rPr>
                <w:rStyle w:val="eop"/>
                <w:rFonts w:ascii="Arial" w:hAnsi="Arial" w:cs="Arial"/>
                <w:sz w:val="20"/>
                <w:szCs w:val="20"/>
              </w:rPr>
            </w:pPr>
          </w:p>
          <w:p w14:paraId="3C5F5E1B" w14:textId="77777777" w:rsidR="00E85F27" w:rsidRPr="00E85F27" w:rsidRDefault="00E85F27" w:rsidP="00E85F27">
            <w:pPr>
              <w:pStyle w:val="paragraph"/>
              <w:spacing w:before="0" w:beforeAutospacing="0" w:after="0" w:afterAutospacing="0"/>
              <w:textAlignment w:val="baseline"/>
              <w:rPr>
                <w:rFonts w:ascii="Arial" w:hAnsi="Arial" w:cs="Arial"/>
                <w:sz w:val="20"/>
                <w:szCs w:val="20"/>
              </w:rPr>
            </w:pPr>
            <w:r w:rsidRPr="00E85F27">
              <w:rPr>
                <w:rStyle w:val="normaltextrun"/>
                <w:rFonts w:ascii="Arial" w:hAnsi="Arial" w:cs="Arial"/>
                <w:sz w:val="20"/>
                <w:szCs w:val="20"/>
                <w:lang w:val="en-US"/>
              </w:rPr>
              <w:t xml:space="preserve">You are required to work agreed roster/on-call arrangements advised by your Reporting Manager. Your contracted </w:t>
            </w:r>
            <w:r w:rsidRPr="00E85F27">
              <w:rPr>
                <w:rStyle w:val="findhit"/>
                <w:rFonts w:ascii="Arial" w:hAnsi="Arial" w:cs="Arial"/>
                <w:sz w:val="20"/>
                <w:szCs w:val="20"/>
                <w:lang w:val="en-US"/>
              </w:rPr>
              <w:t>hours</w:t>
            </w:r>
            <w:r w:rsidRPr="00E85F27">
              <w:rPr>
                <w:rStyle w:val="normaltextrun"/>
                <w:rFonts w:ascii="Arial" w:hAnsi="Arial" w:cs="Arial"/>
                <w:sz w:val="20"/>
                <w:szCs w:val="20"/>
                <w:lang w:val="en-US"/>
              </w:rPr>
              <w:t xml:space="preserve"> are liable to change between the </w:t>
            </w:r>
            <w:r w:rsidRPr="00E85F27">
              <w:rPr>
                <w:rStyle w:val="findhit"/>
                <w:rFonts w:ascii="Arial" w:hAnsi="Arial" w:cs="Arial"/>
                <w:sz w:val="20"/>
                <w:szCs w:val="20"/>
                <w:lang w:val="en-US"/>
              </w:rPr>
              <w:t>hours</w:t>
            </w:r>
            <w:r w:rsidRPr="00E85F27">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12B985D8" w:rsidR="00E85F27" w:rsidRPr="00E85F27" w:rsidRDefault="00E85F27" w:rsidP="00E85F27">
            <w:pPr>
              <w:jc w:val="both"/>
              <w:rPr>
                <w:rFonts w:ascii="Arial" w:hAnsi="Arial" w:cs="Arial"/>
              </w:rPr>
            </w:pPr>
          </w:p>
        </w:tc>
      </w:tr>
      <w:tr w:rsidR="00543F98" w:rsidRPr="00E766A5" w14:paraId="026D2AAA" w14:textId="77777777" w:rsidTr="00AC0D37">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AC0D37">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79E7E9AD"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59B7C405" w:rsidR="001E592B" w:rsidRPr="00E766A5" w:rsidRDefault="001E592B" w:rsidP="005F595E">
            <w:pPr>
              <w:jc w:val="both"/>
              <w:rPr>
                <w:rFonts w:ascii="Arial" w:hAnsi="Arial" w:cs="Arial"/>
              </w:rPr>
            </w:pPr>
          </w:p>
        </w:tc>
      </w:tr>
      <w:tr w:rsidR="005F595E" w:rsidRPr="00E766A5" w14:paraId="565FC9D1" w14:textId="77777777" w:rsidTr="00AC0D37">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E0768C"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w:t>
            </w:r>
            <w:r w:rsidR="00D34192" w:rsidRPr="00E0768C">
              <w:rPr>
                <w:rFonts w:ascii="Arial" w:eastAsiaTheme="minorHAnsi" w:hAnsi="Arial" w:cs="Arial"/>
                <w:color w:val="000000" w:themeColor="text1"/>
                <w:lang w:val="en-IE" w:eastAsia="en-US"/>
              </w:rPr>
              <w:t>service or</w:t>
            </w:r>
            <w:r w:rsidRPr="00E0768C">
              <w:rPr>
                <w:rFonts w:ascii="Arial" w:eastAsiaTheme="minorHAnsi" w:hAnsi="Arial" w:cs="Arial"/>
                <w:color w:val="000000" w:themeColor="text1"/>
                <w:lang w:val="en-IE" w:eastAsia="en-US"/>
              </w:rPr>
              <w:t xml:space="preserve"> re</w:t>
            </w:r>
            <w:r w:rsidR="00A36FE9" w:rsidRPr="00E0768C">
              <w:rPr>
                <w:rFonts w:ascii="Arial" w:eastAsiaTheme="minorHAnsi" w:hAnsi="Arial" w:cs="Arial"/>
                <w:color w:val="000000" w:themeColor="text1"/>
                <w:lang w:val="en-IE" w:eastAsia="en-US"/>
              </w:rPr>
              <w:t>-</w:t>
            </w:r>
            <w:r w:rsidRPr="00E0768C">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service or re-joining the public service after a </w:t>
            </w:r>
            <w:proofErr w:type="gramStart"/>
            <w:r w:rsidRPr="00E0768C">
              <w:rPr>
                <w:rFonts w:ascii="Arial" w:eastAsiaTheme="minorHAnsi" w:hAnsi="Arial" w:cs="Arial"/>
                <w:color w:val="000000" w:themeColor="text1"/>
                <w:lang w:val="en-IE" w:eastAsia="en-US"/>
              </w:rPr>
              <w:t>26 week</w:t>
            </w:r>
            <w:proofErr w:type="gramEnd"/>
            <w:r w:rsidRPr="00E0768C">
              <w:rPr>
                <w:rFonts w:ascii="Arial" w:eastAsiaTheme="minorHAnsi" w:hAnsi="Arial" w:cs="Arial"/>
                <w:color w:val="000000" w:themeColor="text1"/>
                <w:lang w:val="en-IE" w:eastAsia="en-US"/>
              </w:rPr>
              <w:t xml:space="preserve"> break, after 1 January 2013 are members of the Single Pension Scheme and have a compulsory retirement age of 70.</w:t>
            </w:r>
          </w:p>
          <w:p w14:paraId="2576B739" w14:textId="50FC8756" w:rsidR="001E592B" w:rsidRPr="00E45386" w:rsidRDefault="001E592B" w:rsidP="00E45386">
            <w:pPr>
              <w:autoSpaceDE w:val="0"/>
              <w:autoSpaceDN w:val="0"/>
              <w:adjustRightInd w:val="0"/>
              <w:rPr>
                <w:rFonts w:ascii="Helv" w:eastAsiaTheme="minorHAnsi" w:hAnsi="Helv" w:cs="Helv"/>
                <w:color w:val="000000"/>
                <w:lang w:val="en-IE" w:eastAsia="en-US"/>
              </w:rPr>
            </w:pPr>
          </w:p>
        </w:tc>
      </w:tr>
      <w:tr w:rsidR="00543F98" w:rsidRPr="00E0768C" w14:paraId="00A31E89" w14:textId="77777777" w:rsidTr="00AC0D37">
        <w:tc>
          <w:tcPr>
            <w:tcW w:w="2523" w:type="dxa"/>
          </w:tcPr>
          <w:p w14:paraId="33CE3509" w14:textId="77777777" w:rsidR="00543F98" w:rsidRPr="0070424B" w:rsidRDefault="00543F98" w:rsidP="00E0768C">
            <w:pPr>
              <w:jc w:val="both"/>
              <w:rPr>
                <w:rFonts w:ascii="Arial" w:hAnsi="Arial"/>
                <w:b/>
              </w:rPr>
            </w:pPr>
            <w:r w:rsidRPr="0070424B">
              <w:rPr>
                <w:rFonts w:ascii="Arial" w:hAnsi="Arial"/>
                <w:b/>
              </w:rPr>
              <w:t>Probation</w:t>
            </w:r>
          </w:p>
        </w:tc>
        <w:tc>
          <w:tcPr>
            <w:tcW w:w="8109" w:type="dxa"/>
          </w:tcPr>
          <w:p w14:paraId="43F205C5" w14:textId="29B115FF" w:rsidR="00543F98" w:rsidRDefault="00543F98" w:rsidP="00E0768C">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E0768C" w:rsidRDefault="00E0768C" w:rsidP="00E0768C">
            <w:pPr>
              <w:jc w:val="both"/>
              <w:rPr>
                <w:rFonts w:ascii="Arial" w:hAnsi="Arial" w:cs="Arial"/>
              </w:rPr>
            </w:pPr>
          </w:p>
        </w:tc>
      </w:tr>
      <w:tr w:rsidR="00E85F27" w:rsidRPr="00E766A5" w14:paraId="569E1840" w14:textId="77777777" w:rsidTr="001E592B">
        <w:trPr>
          <w:trHeight w:val="699"/>
        </w:trPr>
        <w:tc>
          <w:tcPr>
            <w:tcW w:w="2523" w:type="dxa"/>
          </w:tcPr>
          <w:p w14:paraId="27BE9867" w14:textId="35A6B562" w:rsidR="00E85F27" w:rsidRPr="008102AF" w:rsidRDefault="00E85F27" w:rsidP="00E85F27">
            <w:pPr>
              <w:rPr>
                <w:rFonts w:ascii="Arial" w:hAnsi="Arial" w:cs="Arial"/>
                <w:b/>
                <w:bCs/>
              </w:rPr>
            </w:pPr>
            <w:r w:rsidRPr="008102AF">
              <w:rPr>
                <w:rFonts w:ascii="Arial" w:hAnsi="Arial" w:cs="Arial"/>
                <w:b/>
                <w:bCs/>
              </w:rPr>
              <w:lastRenderedPageBreak/>
              <w:t>Protection of Children Guidance and Legislation</w:t>
            </w:r>
          </w:p>
          <w:p w14:paraId="470BFBA0" w14:textId="552E50B4" w:rsidR="00E85F27" w:rsidRPr="008102AF" w:rsidRDefault="00E85F27" w:rsidP="00E85F27">
            <w:pPr>
              <w:rPr>
                <w:rFonts w:ascii="Arial" w:hAnsi="Arial" w:cs="Arial"/>
                <w:b/>
                <w:bCs/>
              </w:rPr>
            </w:pPr>
          </w:p>
        </w:tc>
        <w:tc>
          <w:tcPr>
            <w:tcW w:w="8109" w:type="dxa"/>
          </w:tcPr>
          <w:p w14:paraId="523B39CF" w14:textId="77777777" w:rsidR="00E85F27" w:rsidRPr="00E85F27" w:rsidRDefault="00E85F27" w:rsidP="00E85F27">
            <w:pPr>
              <w:jc w:val="both"/>
              <w:rPr>
                <w:rFonts w:ascii="Arial" w:hAnsi="Arial" w:cs="Arial"/>
              </w:rPr>
            </w:pPr>
            <w:r w:rsidRPr="00E85F27">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452593AA" w14:textId="77777777" w:rsidR="00E85F27" w:rsidRPr="00E85F27" w:rsidRDefault="00E85F27" w:rsidP="00E85F27">
            <w:pPr>
              <w:jc w:val="both"/>
              <w:rPr>
                <w:rFonts w:ascii="Arial" w:hAnsi="Arial" w:cs="Arial"/>
              </w:rPr>
            </w:pPr>
          </w:p>
          <w:p w14:paraId="4D9EB5F3" w14:textId="77777777" w:rsidR="00E85F27" w:rsidRPr="00E85F27" w:rsidRDefault="00E85F27" w:rsidP="00E85F27">
            <w:pPr>
              <w:jc w:val="both"/>
              <w:rPr>
                <w:rFonts w:ascii="Arial" w:hAnsi="Arial" w:cs="Arial"/>
              </w:rPr>
            </w:pPr>
            <w:r w:rsidRPr="00E85F27">
              <w:rPr>
                <w:rFonts w:ascii="Arial" w:hAnsi="Arial" w:cs="Arial"/>
              </w:rPr>
              <w:t xml:space="preserve">Some staff have additional responsibilities such as Line Managers, Designated Officers and Mandated Persons. </w:t>
            </w:r>
          </w:p>
          <w:p w14:paraId="5CB71945" w14:textId="77777777" w:rsidR="00E85F27" w:rsidRPr="00E85F27" w:rsidRDefault="00E85F27" w:rsidP="00E85F27">
            <w:pPr>
              <w:jc w:val="both"/>
              <w:rPr>
                <w:rFonts w:ascii="Arial" w:hAnsi="Arial" w:cs="Arial"/>
              </w:rPr>
            </w:pPr>
          </w:p>
          <w:p w14:paraId="77515EC7" w14:textId="77777777" w:rsidR="00E85F27" w:rsidRPr="00E85F27" w:rsidRDefault="00E85F27" w:rsidP="00E85F27">
            <w:pPr>
              <w:jc w:val="both"/>
              <w:rPr>
                <w:rFonts w:ascii="Arial" w:hAnsi="Arial" w:cs="Arial"/>
              </w:rPr>
            </w:pPr>
            <w:r w:rsidRPr="00E85F27">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5" w:anchor="SCHED2" w:history="1">
              <w:r w:rsidRPr="00E85F27">
                <w:rPr>
                  <w:rStyle w:val="Hyperlink"/>
                  <w:rFonts w:ascii="Arial" w:hAnsi="Arial" w:cs="Arial"/>
                </w:rPr>
                <w:t>Schedule 2</w:t>
              </w:r>
              <w:r w:rsidRPr="00E85F27">
                <w:rPr>
                  <w:rFonts w:ascii="Arial" w:hAnsi="Arial" w:cs="Arial"/>
                </w:rPr>
                <w:t xml:space="preserve"> of the Children First Act 2015</w:t>
              </w:r>
            </w:hyperlink>
            <w:r w:rsidRPr="00E85F27">
              <w:rPr>
                <w:rFonts w:ascii="Arial" w:hAnsi="Arial" w:cs="Arial"/>
              </w:rPr>
              <w:t xml:space="preserve"> to see if you are a Mandated Person, and therefore a HSE Designated Officer, and be familiar with the related roles and legal responsibilities. </w:t>
            </w:r>
          </w:p>
          <w:p w14:paraId="07ADFC05" w14:textId="77777777" w:rsidR="00E85F27" w:rsidRPr="00E85F27" w:rsidRDefault="00E85F27" w:rsidP="00E85F27">
            <w:pPr>
              <w:jc w:val="both"/>
              <w:rPr>
                <w:rFonts w:ascii="Arial" w:hAnsi="Arial" w:cs="Arial"/>
              </w:rPr>
            </w:pPr>
          </w:p>
          <w:p w14:paraId="38AA0BE2" w14:textId="77777777" w:rsidR="00E85F27" w:rsidRPr="00E85F27" w:rsidRDefault="00E85F27" w:rsidP="00E85F27">
            <w:pPr>
              <w:jc w:val="both"/>
              <w:rPr>
                <w:rFonts w:ascii="Arial" w:hAnsi="Arial" w:cs="Arial"/>
              </w:rPr>
            </w:pPr>
            <w:r w:rsidRPr="00E85F27">
              <w:rPr>
                <w:rFonts w:ascii="Arial" w:hAnsi="Arial" w:cs="Arial"/>
              </w:rPr>
              <w:t xml:space="preserve">Visit </w:t>
            </w:r>
            <w:hyperlink r:id="rId16" w:history="1">
              <w:r w:rsidRPr="00E85F27">
                <w:rPr>
                  <w:rStyle w:val="Hyperlink"/>
                  <w:rFonts w:ascii="Arial" w:hAnsi="Arial" w:cs="Arial"/>
                </w:rPr>
                <w:t>HSE Children First</w:t>
              </w:r>
              <w:r w:rsidRPr="00E85F27">
                <w:rPr>
                  <w:rFonts w:ascii="Arial" w:hAnsi="Arial" w:cs="Arial"/>
                </w:rPr>
                <w:t xml:space="preserve"> </w:t>
              </w:r>
            </w:hyperlink>
            <w:r w:rsidRPr="00E85F27">
              <w:rPr>
                <w:rFonts w:ascii="Arial" w:hAnsi="Arial" w:cs="Arial"/>
              </w:rPr>
              <w:t xml:space="preserve">for further information, guidance and resources. </w:t>
            </w:r>
          </w:p>
          <w:p w14:paraId="31C11061" w14:textId="6E969C30" w:rsidR="00E85F27" w:rsidRPr="00E85F27" w:rsidRDefault="00E85F27" w:rsidP="00E85F27">
            <w:pPr>
              <w:jc w:val="both"/>
              <w:rPr>
                <w:rFonts w:ascii="Arial" w:hAnsi="Arial" w:cs="Arial"/>
                <w:b/>
                <w:bCs/>
              </w:rPr>
            </w:pPr>
            <w:r w:rsidRPr="00E85F27">
              <w:rPr>
                <w:rFonts w:ascii="Arial" w:hAnsi="Arial" w:cs="Arial"/>
                <w:bCs/>
                <w:lang w:val="en"/>
              </w:rPr>
              <w:t>.</w:t>
            </w:r>
          </w:p>
        </w:tc>
      </w:tr>
      <w:tr w:rsidR="00543F9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1" w:name="_Hlk58316562"/>
            <w:r>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E85F27"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E85F27" w:rsidRPr="00B44E44" w:rsidRDefault="00E85F27" w:rsidP="00E85F27">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76C26679" w14:textId="77777777" w:rsidR="00E85F27" w:rsidRPr="00E85F27" w:rsidRDefault="00E85F27" w:rsidP="00E85F27">
            <w:pPr>
              <w:jc w:val="both"/>
              <w:rPr>
                <w:rFonts w:ascii="Arial" w:hAnsi="Arial" w:cs="Arial"/>
              </w:rPr>
            </w:pPr>
            <w:r w:rsidRPr="00E85F27">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E85F27">
              <w:rPr>
                <w:rFonts w:ascii="Arial" w:hAnsi="Arial" w:cs="Arial"/>
              </w:rPr>
              <w:t>Site Specific</w:t>
            </w:r>
            <w:proofErr w:type="gramEnd"/>
            <w:r w:rsidRPr="00E85F27">
              <w:rPr>
                <w:rFonts w:ascii="Arial" w:hAnsi="Arial" w:cs="Arial"/>
              </w:rPr>
              <w:t xml:space="preserve"> Safety Statement (SSSS). </w:t>
            </w:r>
          </w:p>
          <w:p w14:paraId="1AE22AB1" w14:textId="77777777" w:rsidR="00E85F27" w:rsidRPr="00E85F27" w:rsidRDefault="00E85F27" w:rsidP="00E85F27">
            <w:pPr>
              <w:ind w:firstLine="720"/>
              <w:jc w:val="both"/>
              <w:rPr>
                <w:rFonts w:ascii="Arial" w:hAnsi="Arial" w:cs="Arial"/>
              </w:rPr>
            </w:pPr>
          </w:p>
          <w:p w14:paraId="718C9028" w14:textId="77777777" w:rsidR="00E85F27" w:rsidRPr="00E85F27" w:rsidRDefault="00E85F27" w:rsidP="00E85F27">
            <w:pPr>
              <w:jc w:val="both"/>
              <w:rPr>
                <w:rFonts w:ascii="Arial" w:hAnsi="Arial" w:cs="Arial"/>
              </w:rPr>
            </w:pPr>
            <w:r w:rsidRPr="00E85F27">
              <w:rPr>
                <w:rFonts w:ascii="Arial" w:hAnsi="Arial" w:cs="Arial"/>
              </w:rPr>
              <w:t>Key responsibilities include:</w:t>
            </w:r>
          </w:p>
          <w:p w14:paraId="38832FCA" w14:textId="77777777" w:rsidR="00E85F27" w:rsidRPr="00E85F27" w:rsidRDefault="00E85F27" w:rsidP="00E85F27">
            <w:pPr>
              <w:jc w:val="both"/>
              <w:rPr>
                <w:rFonts w:ascii="Arial" w:hAnsi="Arial" w:cs="Arial"/>
                <w:highlight w:val="yellow"/>
              </w:rPr>
            </w:pPr>
          </w:p>
          <w:p w14:paraId="1BCD2988" w14:textId="77777777" w:rsidR="00E85F27" w:rsidRPr="00E85F27" w:rsidRDefault="00E85F27" w:rsidP="00E85F27">
            <w:pPr>
              <w:pStyle w:val="ListParagraph"/>
              <w:numPr>
                <w:ilvl w:val="0"/>
                <w:numId w:val="1"/>
              </w:numPr>
              <w:jc w:val="both"/>
              <w:rPr>
                <w:rFonts w:ascii="Arial" w:hAnsi="Arial" w:cs="Arial"/>
              </w:rPr>
            </w:pPr>
            <w:r w:rsidRPr="00E85F27">
              <w:rPr>
                <w:rFonts w:ascii="Arial" w:hAnsi="Arial" w:cs="Arial"/>
              </w:rPr>
              <w:t>Developing a SSSS for the department/service</w:t>
            </w:r>
            <w:r w:rsidRPr="00E85F27">
              <w:rPr>
                <w:rStyle w:val="FootnoteReference"/>
                <w:rFonts w:ascii="Arial" w:eastAsia="Calibri" w:hAnsi="Arial" w:cs="Arial"/>
              </w:rPr>
              <w:footnoteReference w:id="2"/>
            </w:r>
            <w:r w:rsidRPr="00E85F27">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28BF1562" w14:textId="77777777" w:rsidR="00E85F27" w:rsidRPr="00E85F27" w:rsidRDefault="00E85F27" w:rsidP="00E85F27">
            <w:pPr>
              <w:pStyle w:val="ListParagraph"/>
              <w:numPr>
                <w:ilvl w:val="0"/>
                <w:numId w:val="1"/>
              </w:numPr>
              <w:jc w:val="both"/>
              <w:rPr>
                <w:rFonts w:ascii="Arial" w:hAnsi="Arial" w:cs="Arial"/>
              </w:rPr>
            </w:pPr>
            <w:r w:rsidRPr="00E85F27">
              <w:rPr>
                <w:rFonts w:ascii="Arial" w:hAnsi="Arial" w:cs="Arial"/>
              </w:rPr>
              <w:t xml:space="preserve">Ensuring that Occupational Safety and Health (OSH) </w:t>
            </w:r>
            <w:proofErr w:type="gramStart"/>
            <w:r w:rsidRPr="00E85F27">
              <w:rPr>
                <w:rFonts w:ascii="Arial" w:hAnsi="Arial" w:cs="Arial"/>
              </w:rPr>
              <w:t>is</w:t>
            </w:r>
            <w:proofErr w:type="gramEnd"/>
            <w:r w:rsidRPr="00E85F27">
              <w:rPr>
                <w:rFonts w:ascii="Arial" w:hAnsi="Arial" w:cs="Arial"/>
              </w:rPr>
              <w:t xml:space="preserve"> integrated into day-to-day business, providing Systems Of Work (SOW) that are planned, organised, performed, maintained, and revised as appropriate, and ensuring that all safety related records are maintained and available for inspection.</w:t>
            </w:r>
          </w:p>
          <w:p w14:paraId="45A41550" w14:textId="77777777" w:rsidR="00E85F27" w:rsidRPr="00E85F27" w:rsidRDefault="00E85F27" w:rsidP="00E85F27">
            <w:pPr>
              <w:pStyle w:val="ListParagraph"/>
              <w:numPr>
                <w:ilvl w:val="0"/>
                <w:numId w:val="1"/>
              </w:numPr>
              <w:jc w:val="both"/>
              <w:rPr>
                <w:rFonts w:ascii="Arial" w:hAnsi="Arial" w:cs="Arial"/>
              </w:rPr>
            </w:pPr>
            <w:r w:rsidRPr="00E85F27">
              <w:rPr>
                <w:rFonts w:ascii="Arial" w:hAnsi="Arial" w:cs="Arial"/>
              </w:rPr>
              <w:t>Consulting and communicating with staff and safety representatives on OSH matters.</w:t>
            </w:r>
          </w:p>
          <w:p w14:paraId="42D26731" w14:textId="77777777" w:rsidR="00E85F27" w:rsidRPr="00E85F27" w:rsidRDefault="00E85F27" w:rsidP="00E85F27">
            <w:pPr>
              <w:pStyle w:val="ListParagraph"/>
              <w:numPr>
                <w:ilvl w:val="0"/>
                <w:numId w:val="1"/>
              </w:numPr>
              <w:jc w:val="both"/>
              <w:rPr>
                <w:rFonts w:ascii="Arial" w:hAnsi="Arial" w:cs="Arial"/>
              </w:rPr>
            </w:pPr>
            <w:r w:rsidRPr="00E85F27">
              <w:rPr>
                <w:rFonts w:ascii="Arial" w:hAnsi="Arial" w:cs="Arial"/>
              </w:rPr>
              <w:t>Ensuring a training need assessment (TNA) is undertaken for employees, facilitating their attendance at statutory OSH training, and ensuring records are maintained for each employee.</w:t>
            </w:r>
          </w:p>
          <w:p w14:paraId="1CCDA76F" w14:textId="77777777" w:rsidR="00E85F27" w:rsidRPr="00E85F27" w:rsidRDefault="00E85F27" w:rsidP="00E85F27">
            <w:pPr>
              <w:pStyle w:val="ListParagraph"/>
              <w:numPr>
                <w:ilvl w:val="0"/>
                <w:numId w:val="1"/>
              </w:numPr>
              <w:jc w:val="both"/>
              <w:rPr>
                <w:rFonts w:ascii="Arial" w:hAnsi="Arial" w:cs="Arial"/>
              </w:rPr>
            </w:pPr>
            <w:r w:rsidRPr="00E85F27">
              <w:rPr>
                <w:rFonts w:ascii="Arial" w:hAnsi="Arial" w:cs="Arial"/>
              </w:rPr>
              <w:t>Ensuring that all incidents occurring within the relevant department/service are managed appropriately and investigated in accordance with HSE procedures</w:t>
            </w:r>
            <w:r w:rsidRPr="00E85F27">
              <w:rPr>
                <w:rStyle w:val="FootnoteReference"/>
                <w:rFonts w:ascii="Arial" w:eastAsia="Calibri" w:hAnsi="Arial" w:cs="Arial"/>
              </w:rPr>
              <w:footnoteReference w:id="3"/>
            </w:r>
            <w:r w:rsidRPr="00E85F27">
              <w:rPr>
                <w:rFonts w:ascii="Arial" w:hAnsi="Arial" w:cs="Arial"/>
              </w:rPr>
              <w:t>.</w:t>
            </w:r>
          </w:p>
          <w:p w14:paraId="189CFEA1" w14:textId="77777777" w:rsidR="00E85F27" w:rsidRPr="00E85F27" w:rsidRDefault="00E85F27" w:rsidP="00E85F27">
            <w:pPr>
              <w:pStyle w:val="ListParagraph"/>
              <w:numPr>
                <w:ilvl w:val="0"/>
                <w:numId w:val="1"/>
              </w:numPr>
              <w:jc w:val="both"/>
              <w:rPr>
                <w:rFonts w:ascii="Arial" w:hAnsi="Arial" w:cs="Arial"/>
              </w:rPr>
            </w:pPr>
            <w:r w:rsidRPr="00E85F27">
              <w:rPr>
                <w:rFonts w:ascii="Arial" w:hAnsi="Arial" w:cs="Arial"/>
              </w:rPr>
              <w:t>Seeking advice from health and safety professionals through the National Health and Safety Function Helpdesk as appropriate.</w:t>
            </w:r>
          </w:p>
          <w:p w14:paraId="59E12DE5" w14:textId="77777777" w:rsidR="00E85F27" w:rsidRPr="00E85F27" w:rsidRDefault="00E85F27" w:rsidP="00E85F27">
            <w:pPr>
              <w:pStyle w:val="ListParagraph"/>
              <w:numPr>
                <w:ilvl w:val="0"/>
                <w:numId w:val="1"/>
              </w:numPr>
              <w:jc w:val="both"/>
              <w:rPr>
                <w:rFonts w:ascii="Arial" w:hAnsi="Arial" w:cs="Arial"/>
              </w:rPr>
            </w:pPr>
            <w:r w:rsidRPr="00E85F27">
              <w:rPr>
                <w:rFonts w:ascii="Arial" w:hAnsi="Arial" w:cs="Arial"/>
                <w:iCs/>
              </w:rPr>
              <w:t>Reviewing the health and safety performance of the ward/department/service and staff through, respectively, local audit and performance achievement meetings for example.</w:t>
            </w:r>
          </w:p>
          <w:p w14:paraId="2EAA8801" w14:textId="77777777" w:rsidR="00E85F27" w:rsidRPr="00E85F27" w:rsidRDefault="00E85F27" w:rsidP="00E85F27">
            <w:pPr>
              <w:jc w:val="both"/>
              <w:rPr>
                <w:rFonts w:ascii="Arial" w:hAnsi="Arial" w:cs="Arial"/>
              </w:rPr>
            </w:pPr>
          </w:p>
          <w:p w14:paraId="5F3051B9" w14:textId="77777777" w:rsidR="00E85F27" w:rsidRPr="00E85F27" w:rsidRDefault="00E85F27" w:rsidP="00E85F27">
            <w:pPr>
              <w:jc w:val="both"/>
              <w:rPr>
                <w:rFonts w:ascii="Arial" w:hAnsi="Arial" w:cs="Arial"/>
              </w:rPr>
            </w:pPr>
            <w:r w:rsidRPr="00E85F27">
              <w:rPr>
                <w:rFonts w:ascii="Arial" w:hAnsi="Arial" w:cs="Arial"/>
                <w:b/>
              </w:rPr>
              <w:t>Note</w:t>
            </w:r>
            <w:r w:rsidRPr="00E85F27">
              <w:rPr>
                <w:rFonts w:ascii="Arial" w:hAnsi="Arial" w:cs="Arial"/>
              </w:rPr>
              <w:t xml:space="preserve">: Detailed roles and responsibilities of Line Managers are outlined in local SSSS. </w:t>
            </w:r>
          </w:p>
          <w:p w14:paraId="7DBB71A5" w14:textId="3B1B6585" w:rsidR="00E85F27" w:rsidRPr="00E85F27" w:rsidRDefault="00E85F27" w:rsidP="00E85F27">
            <w:pPr>
              <w:jc w:val="both"/>
              <w:rPr>
                <w:rFonts w:ascii="Arial" w:hAnsi="Arial" w:cs="Arial"/>
              </w:rPr>
            </w:pPr>
          </w:p>
        </w:tc>
      </w:tr>
      <w:bookmarkEnd w:id="1"/>
    </w:tbl>
    <w:p w14:paraId="1EE403E5" w14:textId="068D910B" w:rsidR="00B701F5" w:rsidRPr="00B701F5" w:rsidRDefault="00B701F5" w:rsidP="00996129">
      <w:pPr>
        <w:pStyle w:val="ListParagraph"/>
        <w:ind w:right="-7275"/>
        <w:textAlignment w:val="baseline"/>
        <w:rPr>
          <w:rFonts w:ascii="Arial" w:eastAsia="Calibri" w:hAnsi="Arial" w:cs="Arial"/>
          <w:color w:val="000099"/>
          <w:sz w:val="16"/>
          <w:szCs w:val="16"/>
        </w:rPr>
      </w:pPr>
    </w:p>
    <w:sectPr w:rsidR="00B701F5" w:rsidRPr="00B701F5" w:rsidSect="00A04DF7">
      <w:footerReference w:type="even" r:id="rId17"/>
      <w:footerReference w:type="default" r:id="rId18"/>
      <w:pgSz w:w="11906" w:h="16838"/>
      <w:pgMar w:top="1304" w:right="748" w:bottom="1247"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C27C2" w14:textId="77777777" w:rsidR="00C5759A" w:rsidRDefault="00C5759A" w:rsidP="00543F98">
      <w:r>
        <w:separator/>
      </w:r>
    </w:p>
  </w:endnote>
  <w:endnote w:type="continuationSeparator" w:id="0">
    <w:p w14:paraId="645280AB" w14:textId="77777777" w:rsidR="00C5759A" w:rsidRDefault="00C5759A" w:rsidP="00543F98">
      <w:r>
        <w:continuationSeparator/>
      </w:r>
    </w:p>
  </w:endnote>
  <w:endnote w:type="continuationNotice" w:id="1">
    <w:p w14:paraId="5C9E9612" w14:textId="77777777" w:rsidR="00C5759A" w:rsidRDefault="00C575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8225" w14:textId="011AAB68" w:rsidR="00EA495D" w:rsidRPr="001E592B" w:rsidRDefault="00EA495D" w:rsidP="001E592B">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F162A" w14:textId="77777777" w:rsidR="00C5759A" w:rsidRDefault="00C5759A" w:rsidP="00543F98">
      <w:r>
        <w:separator/>
      </w:r>
    </w:p>
  </w:footnote>
  <w:footnote w:type="continuationSeparator" w:id="0">
    <w:p w14:paraId="6C79928B" w14:textId="77777777" w:rsidR="00C5759A" w:rsidRDefault="00C5759A" w:rsidP="00543F98">
      <w:r>
        <w:continuationSeparator/>
      </w:r>
    </w:p>
  </w:footnote>
  <w:footnote w:type="continuationNotice" w:id="1">
    <w:p w14:paraId="55A5F0AB" w14:textId="77777777" w:rsidR="00C5759A" w:rsidRDefault="00C5759A"/>
  </w:footnote>
  <w:footnote w:id="2">
    <w:p w14:paraId="5BBC0B5C" w14:textId="77777777" w:rsidR="00E85F27" w:rsidRPr="0087266C" w:rsidRDefault="00E85F27"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580CAA80" w14:textId="77777777" w:rsidR="00E85F27" w:rsidRDefault="00E85F27"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78F5E7C8" w14:textId="77777777" w:rsidR="00E85F27" w:rsidRPr="00DD13C2" w:rsidRDefault="00E85F27"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EB149BE"/>
    <w:multiLevelType w:val="hybridMultilevel"/>
    <w:tmpl w:val="69E28F5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155C0E22"/>
    <w:multiLevelType w:val="hybridMultilevel"/>
    <w:tmpl w:val="D366731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1FFC3C84"/>
    <w:multiLevelType w:val="hybridMultilevel"/>
    <w:tmpl w:val="CC7EAB24"/>
    <w:lvl w:ilvl="0" w:tplc="3D461650">
      <w:start w:val="1"/>
      <w:numFmt w:val="lowerRoman"/>
      <w:lvlText w:val="(%1)"/>
      <w:lvlJc w:val="left"/>
      <w:pPr>
        <w:ind w:left="1080" w:hanging="72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 w15:restartNumberingAfterBreak="0">
    <w:nsid w:val="20F935CF"/>
    <w:multiLevelType w:val="hybridMultilevel"/>
    <w:tmpl w:val="2E42E4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253D514A"/>
    <w:multiLevelType w:val="multilevel"/>
    <w:tmpl w:val="9F5878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2C3F1D5F"/>
    <w:multiLevelType w:val="multilevel"/>
    <w:tmpl w:val="EFDC6C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361F044B"/>
    <w:multiLevelType w:val="hybridMultilevel"/>
    <w:tmpl w:val="D71275E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376E2574"/>
    <w:multiLevelType w:val="hybridMultilevel"/>
    <w:tmpl w:val="0E008CC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3BCB0F28"/>
    <w:multiLevelType w:val="multilevel"/>
    <w:tmpl w:val="54B885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4CA63752"/>
    <w:multiLevelType w:val="hybridMultilevel"/>
    <w:tmpl w:val="EEBE70A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635A4181"/>
    <w:multiLevelType w:val="hybridMultilevel"/>
    <w:tmpl w:val="AF8891F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72CE1CE6"/>
    <w:multiLevelType w:val="hybridMultilevel"/>
    <w:tmpl w:val="FE0477F8"/>
    <w:lvl w:ilvl="0" w:tplc="361299A6">
      <w:start w:val="1"/>
      <w:numFmt w:val="lowerLetter"/>
      <w:lvlText w:val="(%1)"/>
      <w:lvlJc w:val="left"/>
      <w:pPr>
        <w:ind w:left="720" w:hanging="360"/>
      </w:pPr>
      <w:rPr>
        <w:color w:val="000000" w:themeColor="text1"/>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3" w15:restartNumberingAfterBreak="0">
    <w:nsid w:val="76450022"/>
    <w:multiLevelType w:val="multilevel"/>
    <w:tmpl w:val="AC8278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79417A3E"/>
    <w:multiLevelType w:val="hybridMultilevel"/>
    <w:tmpl w:val="ED9AE63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5" w15:restartNumberingAfterBreak="0">
    <w:nsid w:val="7A5B3F6D"/>
    <w:multiLevelType w:val="hybridMultilevel"/>
    <w:tmpl w:val="E07A45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7F036D0F"/>
    <w:multiLevelType w:val="multilevel"/>
    <w:tmpl w:val="662406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16cid:durableId="276371537">
    <w:abstractNumId w:val="0"/>
  </w:num>
  <w:num w:numId="2" w16cid:durableId="1221791859">
    <w:abstractNumId w:val="15"/>
  </w:num>
  <w:num w:numId="3" w16cid:durableId="1674801726">
    <w:abstractNumId w:val="14"/>
  </w:num>
  <w:num w:numId="4" w16cid:durableId="806510687">
    <w:abstractNumId w:val="1"/>
  </w:num>
  <w:num w:numId="5" w16cid:durableId="1408922153">
    <w:abstractNumId w:val="7"/>
  </w:num>
  <w:num w:numId="6" w16cid:durableId="291984674">
    <w:abstractNumId w:val="10"/>
  </w:num>
  <w:num w:numId="7" w16cid:durableId="319500767">
    <w:abstractNumId w:val="8"/>
  </w:num>
  <w:num w:numId="8" w16cid:durableId="941182271">
    <w:abstractNumId w:val="11"/>
  </w:num>
  <w:num w:numId="9" w16cid:durableId="1078600707">
    <w:abstractNumId w:val="2"/>
  </w:num>
  <w:num w:numId="10" w16cid:durableId="929237454">
    <w:abstractNumId w:val="4"/>
  </w:num>
  <w:num w:numId="11" w16cid:durableId="6948444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061850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69274498">
    <w:abstractNumId w:val="16"/>
  </w:num>
  <w:num w:numId="14" w16cid:durableId="1578394491">
    <w:abstractNumId w:val="5"/>
  </w:num>
  <w:num w:numId="15" w16cid:durableId="681011434">
    <w:abstractNumId w:val="13"/>
  </w:num>
  <w:num w:numId="16" w16cid:durableId="1842040067">
    <w:abstractNumId w:val="6"/>
  </w:num>
  <w:num w:numId="17" w16cid:durableId="1073284102">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34879"/>
    <w:rsid w:val="00063F8A"/>
    <w:rsid w:val="000862F6"/>
    <w:rsid w:val="00091D46"/>
    <w:rsid w:val="00094F63"/>
    <w:rsid w:val="00095C1D"/>
    <w:rsid w:val="000A7350"/>
    <w:rsid w:val="000B3BA1"/>
    <w:rsid w:val="000B7318"/>
    <w:rsid w:val="000C3BB2"/>
    <w:rsid w:val="000C7D57"/>
    <w:rsid w:val="000D156B"/>
    <w:rsid w:val="000D581E"/>
    <w:rsid w:val="000F271C"/>
    <w:rsid w:val="001013C1"/>
    <w:rsid w:val="00111739"/>
    <w:rsid w:val="001142DE"/>
    <w:rsid w:val="00114FBB"/>
    <w:rsid w:val="00116B33"/>
    <w:rsid w:val="00117CD7"/>
    <w:rsid w:val="001251ED"/>
    <w:rsid w:val="00127EAB"/>
    <w:rsid w:val="00134550"/>
    <w:rsid w:val="001359F6"/>
    <w:rsid w:val="00163957"/>
    <w:rsid w:val="00177D2A"/>
    <w:rsid w:val="0018179A"/>
    <w:rsid w:val="0018387C"/>
    <w:rsid w:val="00185EBC"/>
    <w:rsid w:val="00192AE9"/>
    <w:rsid w:val="00195048"/>
    <w:rsid w:val="00195968"/>
    <w:rsid w:val="001A1FF4"/>
    <w:rsid w:val="001A2568"/>
    <w:rsid w:val="001A3B4B"/>
    <w:rsid w:val="001A54D2"/>
    <w:rsid w:val="001A7F9A"/>
    <w:rsid w:val="001B0C1B"/>
    <w:rsid w:val="001B14B4"/>
    <w:rsid w:val="001B7920"/>
    <w:rsid w:val="001C0142"/>
    <w:rsid w:val="001D5584"/>
    <w:rsid w:val="001E28B9"/>
    <w:rsid w:val="001E592B"/>
    <w:rsid w:val="00210476"/>
    <w:rsid w:val="002112E2"/>
    <w:rsid w:val="0023552F"/>
    <w:rsid w:val="0024231B"/>
    <w:rsid w:val="0024311A"/>
    <w:rsid w:val="00243BB0"/>
    <w:rsid w:val="00257231"/>
    <w:rsid w:val="00260C8B"/>
    <w:rsid w:val="00286130"/>
    <w:rsid w:val="0029014C"/>
    <w:rsid w:val="002972C7"/>
    <w:rsid w:val="002A1DEB"/>
    <w:rsid w:val="002A3CD3"/>
    <w:rsid w:val="002B27A5"/>
    <w:rsid w:val="002D0766"/>
    <w:rsid w:val="002E1335"/>
    <w:rsid w:val="002E53A7"/>
    <w:rsid w:val="00312DD3"/>
    <w:rsid w:val="00315E12"/>
    <w:rsid w:val="0032313C"/>
    <w:rsid w:val="003237BB"/>
    <w:rsid w:val="0032433F"/>
    <w:rsid w:val="00324FEE"/>
    <w:rsid w:val="003263A5"/>
    <w:rsid w:val="00331995"/>
    <w:rsid w:val="003347E5"/>
    <w:rsid w:val="0033762B"/>
    <w:rsid w:val="0035717C"/>
    <w:rsid w:val="003873AF"/>
    <w:rsid w:val="00387421"/>
    <w:rsid w:val="00394E20"/>
    <w:rsid w:val="0039719D"/>
    <w:rsid w:val="003C3758"/>
    <w:rsid w:val="003C5906"/>
    <w:rsid w:val="003C69A1"/>
    <w:rsid w:val="003E7EEE"/>
    <w:rsid w:val="003F026C"/>
    <w:rsid w:val="003F586D"/>
    <w:rsid w:val="003F797E"/>
    <w:rsid w:val="0041250A"/>
    <w:rsid w:val="00413395"/>
    <w:rsid w:val="0044373F"/>
    <w:rsid w:val="0045069B"/>
    <w:rsid w:val="004512F0"/>
    <w:rsid w:val="00463454"/>
    <w:rsid w:val="00475884"/>
    <w:rsid w:val="00477662"/>
    <w:rsid w:val="00477AEF"/>
    <w:rsid w:val="004831DD"/>
    <w:rsid w:val="004915FC"/>
    <w:rsid w:val="00494CA6"/>
    <w:rsid w:val="004C3CE5"/>
    <w:rsid w:val="004C78F8"/>
    <w:rsid w:val="004E6DD7"/>
    <w:rsid w:val="004F2D42"/>
    <w:rsid w:val="004F2F73"/>
    <w:rsid w:val="005150A5"/>
    <w:rsid w:val="0051611D"/>
    <w:rsid w:val="00521CFC"/>
    <w:rsid w:val="00533F85"/>
    <w:rsid w:val="00543F98"/>
    <w:rsid w:val="0054701F"/>
    <w:rsid w:val="00562901"/>
    <w:rsid w:val="00593D2E"/>
    <w:rsid w:val="005A38DE"/>
    <w:rsid w:val="005B29E2"/>
    <w:rsid w:val="005C40FB"/>
    <w:rsid w:val="005F10AC"/>
    <w:rsid w:val="005F595E"/>
    <w:rsid w:val="005F7145"/>
    <w:rsid w:val="00600CDC"/>
    <w:rsid w:val="00611576"/>
    <w:rsid w:val="0064026D"/>
    <w:rsid w:val="00645B66"/>
    <w:rsid w:val="006544F8"/>
    <w:rsid w:val="00671C9E"/>
    <w:rsid w:val="0068735E"/>
    <w:rsid w:val="00696BF4"/>
    <w:rsid w:val="006A0011"/>
    <w:rsid w:val="006A2668"/>
    <w:rsid w:val="006A3CD5"/>
    <w:rsid w:val="006A54F6"/>
    <w:rsid w:val="006B758C"/>
    <w:rsid w:val="006D6CE4"/>
    <w:rsid w:val="006E6B25"/>
    <w:rsid w:val="006F0BE7"/>
    <w:rsid w:val="006F1A37"/>
    <w:rsid w:val="006F6EB4"/>
    <w:rsid w:val="00700A2B"/>
    <w:rsid w:val="0070362B"/>
    <w:rsid w:val="0070424B"/>
    <w:rsid w:val="00705C73"/>
    <w:rsid w:val="007065F2"/>
    <w:rsid w:val="007119DD"/>
    <w:rsid w:val="0073683B"/>
    <w:rsid w:val="0075380E"/>
    <w:rsid w:val="0077279C"/>
    <w:rsid w:val="007749C1"/>
    <w:rsid w:val="00792875"/>
    <w:rsid w:val="00792F91"/>
    <w:rsid w:val="0079385D"/>
    <w:rsid w:val="00795998"/>
    <w:rsid w:val="007C6E77"/>
    <w:rsid w:val="007D2E37"/>
    <w:rsid w:val="007D43A7"/>
    <w:rsid w:val="007D639C"/>
    <w:rsid w:val="007E201D"/>
    <w:rsid w:val="007E60A4"/>
    <w:rsid w:val="007E6E4C"/>
    <w:rsid w:val="007F0BB1"/>
    <w:rsid w:val="007F6BBE"/>
    <w:rsid w:val="008102AF"/>
    <w:rsid w:val="00813F59"/>
    <w:rsid w:val="00820953"/>
    <w:rsid w:val="008249E3"/>
    <w:rsid w:val="00830732"/>
    <w:rsid w:val="00834BCC"/>
    <w:rsid w:val="00835025"/>
    <w:rsid w:val="008627AB"/>
    <w:rsid w:val="0087266C"/>
    <w:rsid w:val="00887873"/>
    <w:rsid w:val="00890A2B"/>
    <w:rsid w:val="008950F1"/>
    <w:rsid w:val="008A014A"/>
    <w:rsid w:val="008A6CFF"/>
    <w:rsid w:val="008B37E3"/>
    <w:rsid w:val="008D7173"/>
    <w:rsid w:val="008E5D16"/>
    <w:rsid w:val="00923525"/>
    <w:rsid w:val="009441FF"/>
    <w:rsid w:val="00944FE6"/>
    <w:rsid w:val="009474D7"/>
    <w:rsid w:val="00952AE8"/>
    <w:rsid w:val="00955918"/>
    <w:rsid w:val="0096017B"/>
    <w:rsid w:val="009713C6"/>
    <w:rsid w:val="00986ECA"/>
    <w:rsid w:val="00992549"/>
    <w:rsid w:val="00996129"/>
    <w:rsid w:val="009A1296"/>
    <w:rsid w:val="009B6BF8"/>
    <w:rsid w:val="009C7692"/>
    <w:rsid w:val="009D61B3"/>
    <w:rsid w:val="009E754F"/>
    <w:rsid w:val="009F3F3A"/>
    <w:rsid w:val="00A02CC7"/>
    <w:rsid w:val="00A04DF7"/>
    <w:rsid w:val="00A31CE6"/>
    <w:rsid w:val="00A33245"/>
    <w:rsid w:val="00A35B00"/>
    <w:rsid w:val="00A36FE9"/>
    <w:rsid w:val="00A47428"/>
    <w:rsid w:val="00A51425"/>
    <w:rsid w:val="00A54067"/>
    <w:rsid w:val="00A66600"/>
    <w:rsid w:val="00A7601D"/>
    <w:rsid w:val="00A8215E"/>
    <w:rsid w:val="00A847E5"/>
    <w:rsid w:val="00A8573A"/>
    <w:rsid w:val="00A85FAD"/>
    <w:rsid w:val="00A874AB"/>
    <w:rsid w:val="00AB4063"/>
    <w:rsid w:val="00AC0D37"/>
    <w:rsid w:val="00AC325C"/>
    <w:rsid w:val="00AD5EC4"/>
    <w:rsid w:val="00AE1AD9"/>
    <w:rsid w:val="00AE44CD"/>
    <w:rsid w:val="00B0554F"/>
    <w:rsid w:val="00B079D3"/>
    <w:rsid w:val="00B13527"/>
    <w:rsid w:val="00B24844"/>
    <w:rsid w:val="00B4168B"/>
    <w:rsid w:val="00B45750"/>
    <w:rsid w:val="00B54932"/>
    <w:rsid w:val="00B701F5"/>
    <w:rsid w:val="00B85A4B"/>
    <w:rsid w:val="00BA14C2"/>
    <w:rsid w:val="00BA4579"/>
    <w:rsid w:val="00BC40FD"/>
    <w:rsid w:val="00BD463D"/>
    <w:rsid w:val="00BD5194"/>
    <w:rsid w:val="00BD7AF2"/>
    <w:rsid w:val="00BE2087"/>
    <w:rsid w:val="00BE491B"/>
    <w:rsid w:val="00BF1487"/>
    <w:rsid w:val="00C1171D"/>
    <w:rsid w:val="00C14C1D"/>
    <w:rsid w:val="00C25F36"/>
    <w:rsid w:val="00C27EBA"/>
    <w:rsid w:val="00C31249"/>
    <w:rsid w:val="00C36670"/>
    <w:rsid w:val="00C4152F"/>
    <w:rsid w:val="00C438C1"/>
    <w:rsid w:val="00C5059C"/>
    <w:rsid w:val="00C50AC7"/>
    <w:rsid w:val="00C5759A"/>
    <w:rsid w:val="00C57CEC"/>
    <w:rsid w:val="00C6721C"/>
    <w:rsid w:val="00C82C28"/>
    <w:rsid w:val="00CA12C1"/>
    <w:rsid w:val="00CB077C"/>
    <w:rsid w:val="00CB2C3A"/>
    <w:rsid w:val="00CC082D"/>
    <w:rsid w:val="00CC5AC2"/>
    <w:rsid w:val="00CD2A71"/>
    <w:rsid w:val="00CD62B2"/>
    <w:rsid w:val="00CE3011"/>
    <w:rsid w:val="00CE499C"/>
    <w:rsid w:val="00D0397E"/>
    <w:rsid w:val="00D057EB"/>
    <w:rsid w:val="00D139DF"/>
    <w:rsid w:val="00D2797C"/>
    <w:rsid w:val="00D32AC9"/>
    <w:rsid w:val="00D34192"/>
    <w:rsid w:val="00D345CA"/>
    <w:rsid w:val="00D4637B"/>
    <w:rsid w:val="00D522E6"/>
    <w:rsid w:val="00D629FF"/>
    <w:rsid w:val="00D844B6"/>
    <w:rsid w:val="00DA6478"/>
    <w:rsid w:val="00DA6923"/>
    <w:rsid w:val="00DA7FD3"/>
    <w:rsid w:val="00DD145D"/>
    <w:rsid w:val="00DE3BE6"/>
    <w:rsid w:val="00DF0DF8"/>
    <w:rsid w:val="00E00E62"/>
    <w:rsid w:val="00E05A68"/>
    <w:rsid w:val="00E06934"/>
    <w:rsid w:val="00E0768C"/>
    <w:rsid w:val="00E23FD8"/>
    <w:rsid w:val="00E45386"/>
    <w:rsid w:val="00E46F0F"/>
    <w:rsid w:val="00E50EDF"/>
    <w:rsid w:val="00E53F9F"/>
    <w:rsid w:val="00E64E67"/>
    <w:rsid w:val="00E77239"/>
    <w:rsid w:val="00E85F27"/>
    <w:rsid w:val="00E87297"/>
    <w:rsid w:val="00E9136D"/>
    <w:rsid w:val="00E95117"/>
    <w:rsid w:val="00EA495D"/>
    <w:rsid w:val="00EB0BB9"/>
    <w:rsid w:val="00EB3C67"/>
    <w:rsid w:val="00EB5E72"/>
    <w:rsid w:val="00EB7809"/>
    <w:rsid w:val="00EC3C8E"/>
    <w:rsid w:val="00ED2DCA"/>
    <w:rsid w:val="00ED5846"/>
    <w:rsid w:val="00EE4936"/>
    <w:rsid w:val="00EF5A89"/>
    <w:rsid w:val="00F105D9"/>
    <w:rsid w:val="00F1158C"/>
    <w:rsid w:val="00F13D18"/>
    <w:rsid w:val="00F1442F"/>
    <w:rsid w:val="00F20301"/>
    <w:rsid w:val="00F2304D"/>
    <w:rsid w:val="00F235BB"/>
    <w:rsid w:val="00F36086"/>
    <w:rsid w:val="00F409EB"/>
    <w:rsid w:val="00F415C8"/>
    <w:rsid w:val="00F6254C"/>
    <w:rsid w:val="00F63857"/>
    <w:rsid w:val="00F70788"/>
    <w:rsid w:val="00F76C08"/>
    <w:rsid w:val="00F8393C"/>
    <w:rsid w:val="00F83B46"/>
    <w:rsid w:val="00F8610A"/>
    <w:rsid w:val="00F928ED"/>
    <w:rsid w:val="00F97827"/>
    <w:rsid w:val="00FB512D"/>
    <w:rsid w:val="00FC12B2"/>
    <w:rsid w:val="00FC3200"/>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01D"/>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uiPriority w:val="99"/>
    <w:rsid w:val="00543F98"/>
    <w:rPr>
      <w:color w:val="0000FF"/>
      <w:u w:val="single"/>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Content"/>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uiPriority w:val="99"/>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customStyle="1" w:styleId="DXCBodyTextChar">
    <w:name w:val="DXC Body Text Char"/>
    <w:link w:val="DXCBodyText"/>
    <w:locked/>
    <w:rsid w:val="002D0766"/>
    <w:rPr>
      <w:rFonts w:ascii="Arial" w:hAnsi="Arial"/>
      <w:szCs w:val="18"/>
      <w:lang w:val="en-GB"/>
    </w:rPr>
  </w:style>
  <w:style w:type="paragraph" w:customStyle="1" w:styleId="DXCBodyText">
    <w:name w:val="DXC Body Text"/>
    <w:basedOn w:val="Normal"/>
    <w:link w:val="DXCBodyTextChar"/>
    <w:qFormat/>
    <w:rsid w:val="002D0766"/>
    <w:pPr>
      <w:spacing w:after="130" w:line="260" w:lineRule="atLeast"/>
      <w:jc w:val="both"/>
    </w:pPr>
    <w:rPr>
      <w:rFonts w:ascii="Arial" w:eastAsiaTheme="minorHAnsi" w:hAnsi="Arial" w:cstheme="minorBidi"/>
      <w:sz w:val="22"/>
      <w:szCs w:val="18"/>
      <w:lang w:eastAsia="en-US"/>
    </w:rPr>
  </w:style>
  <w:style w:type="paragraph" w:styleId="BodyTextIndent3">
    <w:name w:val="Body Text Indent 3"/>
    <w:basedOn w:val="Normal"/>
    <w:link w:val="BodyTextIndent3Char"/>
    <w:uiPriority w:val="99"/>
    <w:semiHidden/>
    <w:unhideWhenUsed/>
    <w:rsid w:val="002D076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D0766"/>
    <w:rPr>
      <w:rFonts w:ascii="Times New Roman" w:eastAsia="Times New Roman" w:hAnsi="Times New Roman" w:cs="Times New Roman"/>
      <w:sz w:val="16"/>
      <w:szCs w:val="16"/>
      <w:lang w:val="en-GB" w:eastAsia="en-GB"/>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BC40FD"/>
    <w:rPr>
      <w:rFonts w:ascii="Times New Roman" w:eastAsia="Times New Roman" w:hAnsi="Times New Roman" w:cs="Times New Roman"/>
      <w:sz w:val="20"/>
      <w:szCs w:val="20"/>
      <w:lang w:val="en-GB" w:eastAsia="en-GB"/>
    </w:rPr>
  </w:style>
  <w:style w:type="character" w:styleId="UnresolvedMention">
    <w:name w:val="Unresolved Mention"/>
    <w:basedOn w:val="DefaultParagraphFont"/>
    <w:uiPriority w:val="99"/>
    <w:semiHidden/>
    <w:unhideWhenUsed/>
    <w:rsid w:val="005161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156532192">
      <w:bodyDiv w:val="1"/>
      <w:marLeft w:val="0"/>
      <w:marRight w:val="0"/>
      <w:marTop w:val="0"/>
      <w:marBottom w:val="0"/>
      <w:divBdr>
        <w:top w:val="none" w:sz="0" w:space="0" w:color="auto"/>
        <w:left w:val="none" w:sz="0" w:space="0" w:color="auto"/>
        <w:bottom w:val="none" w:sz="0" w:space="0" w:color="auto"/>
        <w:right w:val="none" w:sz="0" w:space="0" w:color="auto"/>
      </w:divBdr>
    </w:div>
    <w:div w:id="158810974">
      <w:bodyDiv w:val="1"/>
      <w:marLeft w:val="0"/>
      <w:marRight w:val="0"/>
      <w:marTop w:val="0"/>
      <w:marBottom w:val="0"/>
      <w:divBdr>
        <w:top w:val="none" w:sz="0" w:space="0" w:color="auto"/>
        <w:left w:val="none" w:sz="0" w:space="0" w:color="auto"/>
        <w:bottom w:val="none" w:sz="0" w:space="0" w:color="auto"/>
        <w:right w:val="none" w:sz="0" w:space="0" w:color="auto"/>
      </w:divBdr>
    </w:div>
    <w:div w:id="252009237">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387268102">
      <w:bodyDiv w:val="1"/>
      <w:marLeft w:val="0"/>
      <w:marRight w:val="0"/>
      <w:marTop w:val="0"/>
      <w:marBottom w:val="0"/>
      <w:divBdr>
        <w:top w:val="none" w:sz="0" w:space="0" w:color="auto"/>
        <w:left w:val="none" w:sz="0" w:space="0" w:color="auto"/>
        <w:bottom w:val="none" w:sz="0" w:space="0" w:color="auto"/>
        <w:right w:val="none" w:sz="0" w:space="0" w:color="auto"/>
      </w:divBdr>
    </w:div>
    <w:div w:id="431824159">
      <w:bodyDiv w:val="1"/>
      <w:marLeft w:val="0"/>
      <w:marRight w:val="0"/>
      <w:marTop w:val="0"/>
      <w:marBottom w:val="0"/>
      <w:divBdr>
        <w:top w:val="none" w:sz="0" w:space="0" w:color="auto"/>
        <w:left w:val="none" w:sz="0" w:space="0" w:color="auto"/>
        <w:bottom w:val="none" w:sz="0" w:space="0" w:color="auto"/>
        <w:right w:val="none" w:sz="0" w:space="0" w:color="auto"/>
      </w:divBdr>
    </w:div>
    <w:div w:id="440492823">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576017354">
      <w:bodyDiv w:val="1"/>
      <w:marLeft w:val="0"/>
      <w:marRight w:val="0"/>
      <w:marTop w:val="0"/>
      <w:marBottom w:val="0"/>
      <w:divBdr>
        <w:top w:val="none" w:sz="0" w:space="0" w:color="auto"/>
        <w:left w:val="none" w:sz="0" w:space="0" w:color="auto"/>
        <w:bottom w:val="none" w:sz="0" w:space="0" w:color="auto"/>
        <w:right w:val="none" w:sz="0" w:space="0" w:color="auto"/>
      </w:divBdr>
    </w:div>
    <w:div w:id="579212330">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09500897">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18351968">
      <w:bodyDiv w:val="1"/>
      <w:marLeft w:val="0"/>
      <w:marRight w:val="0"/>
      <w:marTop w:val="0"/>
      <w:marBottom w:val="0"/>
      <w:divBdr>
        <w:top w:val="none" w:sz="0" w:space="0" w:color="auto"/>
        <w:left w:val="none" w:sz="0" w:space="0" w:color="auto"/>
        <w:bottom w:val="none" w:sz="0" w:space="0" w:color="auto"/>
        <w:right w:val="none" w:sz="0" w:space="0" w:color="auto"/>
      </w:divBdr>
    </w:div>
    <w:div w:id="824006523">
      <w:bodyDiv w:val="1"/>
      <w:marLeft w:val="0"/>
      <w:marRight w:val="0"/>
      <w:marTop w:val="0"/>
      <w:marBottom w:val="0"/>
      <w:divBdr>
        <w:top w:val="none" w:sz="0" w:space="0" w:color="auto"/>
        <w:left w:val="none" w:sz="0" w:space="0" w:color="auto"/>
        <w:bottom w:val="none" w:sz="0" w:space="0" w:color="auto"/>
        <w:right w:val="none" w:sz="0" w:space="0" w:color="auto"/>
      </w:divBdr>
    </w:div>
    <w:div w:id="840706369">
      <w:bodyDiv w:val="1"/>
      <w:marLeft w:val="0"/>
      <w:marRight w:val="0"/>
      <w:marTop w:val="0"/>
      <w:marBottom w:val="0"/>
      <w:divBdr>
        <w:top w:val="none" w:sz="0" w:space="0" w:color="auto"/>
        <w:left w:val="none" w:sz="0" w:space="0" w:color="auto"/>
        <w:bottom w:val="none" w:sz="0" w:space="0" w:color="auto"/>
        <w:right w:val="none" w:sz="0" w:space="0" w:color="auto"/>
      </w:divBdr>
    </w:div>
    <w:div w:id="869488688">
      <w:bodyDiv w:val="1"/>
      <w:marLeft w:val="0"/>
      <w:marRight w:val="0"/>
      <w:marTop w:val="0"/>
      <w:marBottom w:val="0"/>
      <w:divBdr>
        <w:top w:val="none" w:sz="0" w:space="0" w:color="auto"/>
        <w:left w:val="none" w:sz="0" w:space="0" w:color="auto"/>
        <w:bottom w:val="none" w:sz="0" w:space="0" w:color="auto"/>
        <w:right w:val="none" w:sz="0" w:space="0" w:color="auto"/>
      </w:divBdr>
    </w:div>
    <w:div w:id="874997637">
      <w:bodyDiv w:val="1"/>
      <w:marLeft w:val="0"/>
      <w:marRight w:val="0"/>
      <w:marTop w:val="0"/>
      <w:marBottom w:val="0"/>
      <w:divBdr>
        <w:top w:val="none" w:sz="0" w:space="0" w:color="auto"/>
        <w:left w:val="none" w:sz="0" w:space="0" w:color="auto"/>
        <w:bottom w:val="none" w:sz="0" w:space="0" w:color="auto"/>
        <w:right w:val="none" w:sz="0" w:space="0" w:color="auto"/>
      </w:divBdr>
    </w:div>
    <w:div w:id="956333049">
      <w:bodyDiv w:val="1"/>
      <w:marLeft w:val="0"/>
      <w:marRight w:val="0"/>
      <w:marTop w:val="0"/>
      <w:marBottom w:val="0"/>
      <w:divBdr>
        <w:top w:val="none" w:sz="0" w:space="0" w:color="auto"/>
        <w:left w:val="none" w:sz="0" w:space="0" w:color="auto"/>
        <w:bottom w:val="none" w:sz="0" w:space="0" w:color="auto"/>
        <w:right w:val="none" w:sz="0" w:space="0" w:color="auto"/>
      </w:divBdr>
    </w:div>
    <w:div w:id="106787515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3109864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658345207">
      <w:bodyDiv w:val="1"/>
      <w:marLeft w:val="0"/>
      <w:marRight w:val="0"/>
      <w:marTop w:val="0"/>
      <w:marBottom w:val="0"/>
      <w:divBdr>
        <w:top w:val="none" w:sz="0" w:space="0" w:color="auto"/>
        <w:left w:val="none" w:sz="0" w:space="0" w:color="auto"/>
        <w:bottom w:val="none" w:sz="0" w:space="0" w:color="auto"/>
        <w:right w:val="none" w:sz="0" w:space="0" w:color="auto"/>
      </w:divBdr>
      <w:divsChild>
        <w:div w:id="1017342759">
          <w:marLeft w:val="0"/>
          <w:marRight w:val="0"/>
          <w:marTop w:val="0"/>
          <w:marBottom w:val="0"/>
          <w:divBdr>
            <w:top w:val="none" w:sz="0" w:space="0" w:color="auto"/>
            <w:left w:val="none" w:sz="0" w:space="0" w:color="auto"/>
            <w:bottom w:val="none" w:sz="0" w:space="0" w:color="auto"/>
            <w:right w:val="none" w:sz="0" w:space="0" w:color="auto"/>
          </w:divBdr>
        </w:div>
      </w:divsChild>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777629805">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1846744674">
      <w:bodyDiv w:val="1"/>
      <w:marLeft w:val="0"/>
      <w:marRight w:val="0"/>
      <w:marTop w:val="0"/>
      <w:marBottom w:val="0"/>
      <w:divBdr>
        <w:top w:val="none" w:sz="0" w:space="0" w:color="auto"/>
        <w:left w:val="none" w:sz="0" w:space="0" w:color="auto"/>
        <w:bottom w:val="none" w:sz="0" w:space="0" w:color="auto"/>
        <w:right w:val="none" w:sz="0" w:space="0" w:color="auto"/>
      </w:divBdr>
    </w:div>
    <w:div w:id="1908879987">
      <w:bodyDiv w:val="1"/>
      <w:marLeft w:val="0"/>
      <w:marRight w:val="0"/>
      <w:marTop w:val="0"/>
      <w:marBottom w:val="0"/>
      <w:divBdr>
        <w:top w:val="none" w:sz="0" w:space="0" w:color="auto"/>
        <w:left w:val="none" w:sz="0" w:space="0" w:color="auto"/>
        <w:bottom w:val="none" w:sz="0" w:space="0" w:color="auto"/>
        <w:right w:val="none" w:sz="0" w:space="0" w:color="auto"/>
      </w:divBdr>
    </w:div>
    <w:div w:id="1925145911">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052262661">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se.ie/eng/staff/resources/diversity/diversity.html"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anagement@hse.i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hse.ie/eng/services/list/2/primarycare/childrenfirst/resourc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bbie.mccarthy@hse.ie" TargetMode="External"/><Relationship Id="rId5" Type="http://schemas.openxmlformats.org/officeDocument/2006/relationships/styles" Target="styles.xml"/><Relationship Id="rId15" Type="http://schemas.openxmlformats.org/officeDocument/2006/relationships/hyperlink" Target="https://revisedacts.lawreform.ie/eli/2015/act/36/revised/en/html"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psa.ie/pdf/?file=https://assets.cpsa.ie/media/275828/b88e3648-c663-4293-9471-d2d75bd1d685.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51d523d3968138562bcec8cb0a2474d3">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a33e620eaf38b106fd241562d72e0d5a"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434DD3-96B8-43A7-A324-C0828ED10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F3E684-6ADA-41B8-9AA2-EB502899FEF9}">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customXml/itemProps3.xml><?xml version="1.0" encoding="utf-8"?>
<ds:datastoreItem xmlns:ds="http://schemas.openxmlformats.org/officeDocument/2006/customXml" ds:itemID="{246F0248-6487-4006-85F1-8E317F20BD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3771</Words>
  <Characters>21499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Cliona McGrail</cp:lastModifiedBy>
  <cp:revision>4</cp:revision>
  <cp:lastPrinted>2026-05-07T11:10:00Z</cp:lastPrinted>
  <dcterms:created xsi:type="dcterms:W3CDTF">2026-06-05T09:57:00Z</dcterms:created>
  <dcterms:modified xsi:type="dcterms:W3CDTF">2026-06-10T14:53:00Z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