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52AABE40" w:rsidR="00543F98" w:rsidRPr="00C8286B" w:rsidRDefault="000D0A9D" w:rsidP="00543F98">
      <w:pPr>
        <w:ind w:left="-1260"/>
        <w:jc w:val="right"/>
        <w:rPr>
          <w:rFonts w:ascii="Arial" w:hAnsi="Arial" w:cs="Arial"/>
          <w:b/>
        </w:rPr>
      </w:pPr>
      <w:r w:rsidRPr="00C8286B">
        <w:rPr>
          <w:noProof/>
          <w:lang w:val="en-IE" w:eastAsia="en-IE"/>
        </w:rPr>
        <w:drawing>
          <wp:anchor distT="0" distB="0" distL="114300" distR="114300" simplePos="0" relativeHeight="251659264" behindDoc="0" locked="0" layoutInCell="1" allowOverlap="1" wp14:anchorId="6DC8C846" wp14:editId="651F0FDD">
            <wp:simplePos x="0" y="0"/>
            <wp:positionH relativeFrom="margin">
              <wp:posOffset>-200025</wp:posOffset>
            </wp:positionH>
            <wp:positionV relativeFrom="margin">
              <wp:posOffset>-563880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286B">
        <w:rPr>
          <w:rFonts w:ascii="Arial" w:hAnsi="Arial" w:cs="Arial"/>
          <w:b/>
        </w:rPr>
        <w:t>Chief Financial Officer</w:t>
      </w:r>
      <w:r w:rsidR="007D3B37">
        <w:rPr>
          <w:rFonts w:ascii="Arial" w:hAnsi="Arial" w:cs="Arial"/>
          <w:b/>
        </w:rPr>
        <w:t xml:space="preserve"> </w:t>
      </w:r>
    </w:p>
    <w:p w14:paraId="228B00E9" w14:textId="2027D480" w:rsidR="00543F98" w:rsidRPr="00C8286B" w:rsidRDefault="00543F98" w:rsidP="00543F98">
      <w:pPr>
        <w:ind w:left="-1260"/>
        <w:jc w:val="right"/>
        <w:rPr>
          <w:rFonts w:ascii="Arial" w:hAnsi="Arial" w:cs="Arial"/>
          <w:b/>
        </w:rPr>
      </w:pPr>
      <w:r w:rsidRPr="00C8286B">
        <w:rPr>
          <w:rFonts w:ascii="Arial" w:hAnsi="Arial" w:cs="Arial"/>
          <w:b/>
        </w:rPr>
        <w:t>Job Specification &amp; Terms and Conditions</w:t>
      </w:r>
    </w:p>
    <w:p w14:paraId="49AEBD4A" w14:textId="77777777" w:rsidR="00543F98" w:rsidRPr="00C8286B"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C8286B" w:rsidRPr="00C8286B" w14:paraId="4807B6F6" w14:textId="77777777" w:rsidTr="00F90597">
        <w:tc>
          <w:tcPr>
            <w:tcW w:w="1299" w:type="pct"/>
          </w:tcPr>
          <w:p w14:paraId="4FA0A722" w14:textId="3FCA861B" w:rsidR="00543F98" w:rsidRPr="00C8286B" w:rsidRDefault="00FC59B9" w:rsidP="00F6254C">
            <w:pPr>
              <w:rPr>
                <w:rFonts w:ascii="Arial" w:hAnsi="Arial" w:cs="Arial"/>
                <w:b/>
                <w:bCs/>
              </w:rPr>
            </w:pPr>
            <w:r w:rsidRPr="00C8286B">
              <w:rPr>
                <w:rFonts w:ascii="Arial" w:hAnsi="Arial" w:cs="Arial"/>
                <w:b/>
                <w:bCs/>
              </w:rPr>
              <w:t>Job title, grade code</w:t>
            </w:r>
          </w:p>
        </w:tc>
        <w:tc>
          <w:tcPr>
            <w:tcW w:w="3701" w:type="pct"/>
          </w:tcPr>
          <w:p w14:paraId="78561049" w14:textId="110A494D" w:rsidR="000D0A9D" w:rsidRPr="00C8286B" w:rsidRDefault="000D0A9D" w:rsidP="000D0A9D">
            <w:pPr>
              <w:pStyle w:val="Heading7"/>
              <w:rPr>
                <w:rFonts w:cs="Arial"/>
                <w:b w:val="0"/>
                <w:sz w:val="20"/>
              </w:rPr>
            </w:pPr>
            <w:r w:rsidRPr="00C8286B">
              <w:rPr>
                <w:rFonts w:cs="Arial"/>
                <w:b w:val="0"/>
                <w:sz w:val="20"/>
              </w:rPr>
              <w:t>Chief Financial Officer</w:t>
            </w:r>
            <w:r w:rsidR="007D3B37">
              <w:rPr>
                <w:rFonts w:cs="Arial"/>
                <w:b w:val="0"/>
                <w:sz w:val="20"/>
              </w:rPr>
              <w:t xml:space="preserve"> </w:t>
            </w:r>
          </w:p>
          <w:p w14:paraId="63ADAE6A" w14:textId="55400C2F" w:rsidR="00543F98" w:rsidRPr="00C8286B" w:rsidRDefault="00E23FD8" w:rsidP="000D0A9D">
            <w:pPr>
              <w:pStyle w:val="Heading7"/>
              <w:rPr>
                <w:rFonts w:cs="Arial"/>
                <w:b w:val="0"/>
                <w:sz w:val="20"/>
              </w:rPr>
            </w:pPr>
            <w:r w:rsidRPr="00C8286B">
              <w:rPr>
                <w:rFonts w:cs="Arial"/>
                <w:b w:val="0"/>
                <w:sz w:val="20"/>
              </w:rPr>
              <w:t>(Grade Code</w:t>
            </w:r>
            <w:r w:rsidR="007F0BB1" w:rsidRPr="00C8286B">
              <w:rPr>
                <w:rFonts w:cs="Arial"/>
                <w:b w:val="0"/>
                <w:sz w:val="20"/>
              </w:rPr>
              <w:t xml:space="preserve">: </w:t>
            </w:r>
            <w:r w:rsidR="007827E2" w:rsidRPr="00C8286B">
              <w:rPr>
                <w:rFonts w:cs="Arial"/>
                <w:b w:val="0"/>
                <w:sz w:val="20"/>
              </w:rPr>
              <w:t>00</w:t>
            </w:r>
            <w:r w:rsidR="00F508E5" w:rsidRPr="00C8286B">
              <w:rPr>
                <w:rFonts w:cs="Arial"/>
                <w:b w:val="0"/>
                <w:sz w:val="20"/>
              </w:rPr>
              <w:t>99</w:t>
            </w:r>
            <w:r w:rsidR="007827E2" w:rsidRPr="00C8286B">
              <w:rPr>
                <w:rFonts w:cs="Arial"/>
                <w:b w:val="0"/>
                <w:sz w:val="20"/>
              </w:rPr>
              <w:t>)</w:t>
            </w:r>
          </w:p>
          <w:p w14:paraId="1A2CE988" w14:textId="4A1CC8DA" w:rsidR="007827E2" w:rsidRPr="00C8286B" w:rsidRDefault="007827E2" w:rsidP="007827E2">
            <w:pPr>
              <w:rPr>
                <w:lang w:eastAsia="en-US"/>
              </w:rPr>
            </w:pPr>
          </w:p>
        </w:tc>
      </w:tr>
      <w:tr w:rsidR="00C8286B" w:rsidRPr="00C8286B" w14:paraId="6531EE8E" w14:textId="77777777" w:rsidTr="00F90597">
        <w:tc>
          <w:tcPr>
            <w:tcW w:w="1299" w:type="pct"/>
          </w:tcPr>
          <w:p w14:paraId="6B02C9D1" w14:textId="4B4BB322" w:rsidR="00792F91" w:rsidRPr="00C8286B" w:rsidRDefault="00FC59B9" w:rsidP="00792F91">
            <w:pPr>
              <w:rPr>
                <w:rFonts w:ascii="Arial" w:hAnsi="Arial" w:cs="Arial"/>
                <w:b/>
                <w:bCs/>
              </w:rPr>
            </w:pPr>
            <w:r w:rsidRPr="00C8286B">
              <w:rPr>
                <w:rFonts w:ascii="Arial" w:hAnsi="Arial" w:cs="Arial"/>
                <w:b/>
                <w:bCs/>
              </w:rPr>
              <w:t>Campaign reference</w:t>
            </w:r>
          </w:p>
        </w:tc>
        <w:tc>
          <w:tcPr>
            <w:tcW w:w="3701" w:type="pct"/>
          </w:tcPr>
          <w:p w14:paraId="7F59D893" w14:textId="77777777" w:rsidR="00792F91" w:rsidRPr="00C8286B" w:rsidRDefault="00582EB9" w:rsidP="00792F91">
            <w:pPr>
              <w:rPr>
                <w:rFonts w:ascii="Arial" w:hAnsi="Arial" w:cs="Arial"/>
                <w:bCs/>
                <w:iCs/>
              </w:rPr>
            </w:pPr>
            <w:r w:rsidRPr="00C8286B">
              <w:rPr>
                <w:rFonts w:ascii="Arial" w:hAnsi="Arial" w:cs="Arial"/>
                <w:bCs/>
                <w:iCs/>
              </w:rPr>
              <w:t>NRS15475</w:t>
            </w:r>
          </w:p>
          <w:p w14:paraId="14323542" w14:textId="260A9744" w:rsidR="00582EB9" w:rsidRPr="00C8286B" w:rsidRDefault="00582EB9" w:rsidP="00792F91">
            <w:pPr>
              <w:rPr>
                <w:rFonts w:ascii="Arial" w:hAnsi="Arial" w:cs="Arial"/>
                <w:bCs/>
                <w:iCs/>
                <w:sz w:val="22"/>
                <w:szCs w:val="22"/>
              </w:rPr>
            </w:pPr>
          </w:p>
        </w:tc>
      </w:tr>
      <w:tr w:rsidR="00C8286B" w:rsidRPr="00C8286B" w14:paraId="4B833EEA" w14:textId="77777777" w:rsidTr="00F90597">
        <w:tc>
          <w:tcPr>
            <w:tcW w:w="1299" w:type="pct"/>
          </w:tcPr>
          <w:p w14:paraId="3C4299A2" w14:textId="2912FEDD" w:rsidR="00792F91" w:rsidRPr="00C8286B" w:rsidRDefault="00FC59B9" w:rsidP="00792F91">
            <w:pPr>
              <w:rPr>
                <w:rFonts w:ascii="Arial" w:hAnsi="Arial" w:cs="Arial"/>
                <w:b/>
                <w:bCs/>
              </w:rPr>
            </w:pPr>
            <w:r w:rsidRPr="00C8286B">
              <w:rPr>
                <w:rFonts w:ascii="Arial" w:hAnsi="Arial" w:cs="Arial"/>
                <w:b/>
                <w:bCs/>
              </w:rPr>
              <w:t>Closing date</w:t>
            </w:r>
          </w:p>
        </w:tc>
        <w:tc>
          <w:tcPr>
            <w:tcW w:w="3701" w:type="pct"/>
          </w:tcPr>
          <w:p w14:paraId="5A1A047A" w14:textId="77777777" w:rsidR="00792F91" w:rsidRDefault="00571035" w:rsidP="001A1FF4">
            <w:pPr>
              <w:rPr>
                <w:rFonts w:ascii="Arial" w:hAnsi="Arial" w:cs="Arial"/>
                <w:b/>
                <w:iCs/>
              </w:rPr>
            </w:pPr>
            <w:r w:rsidRPr="009A0E87">
              <w:rPr>
                <w:rFonts w:ascii="Arial" w:hAnsi="Arial" w:cs="Arial"/>
                <w:b/>
                <w:iCs/>
              </w:rPr>
              <w:t>Wednesday 11</w:t>
            </w:r>
            <w:r w:rsidRPr="009A0E87">
              <w:rPr>
                <w:rFonts w:ascii="Arial" w:hAnsi="Arial" w:cs="Arial"/>
                <w:b/>
                <w:iCs/>
                <w:vertAlign w:val="superscript"/>
              </w:rPr>
              <w:t>th</w:t>
            </w:r>
            <w:r w:rsidRPr="009A0E87">
              <w:rPr>
                <w:rFonts w:ascii="Arial" w:hAnsi="Arial" w:cs="Arial"/>
                <w:b/>
                <w:iCs/>
              </w:rPr>
              <w:t xml:space="preserve"> of November 2026 at 3pm</w:t>
            </w:r>
          </w:p>
          <w:p w14:paraId="1DC28C0B" w14:textId="54502B83" w:rsidR="00B13B2D" w:rsidRPr="009A0E87" w:rsidRDefault="00B13B2D" w:rsidP="001A1FF4">
            <w:pPr>
              <w:rPr>
                <w:rFonts w:ascii="Arial" w:hAnsi="Arial" w:cs="Arial"/>
                <w:b/>
                <w:iCs/>
                <w:highlight w:val="yellow"/>
              </w:rPr>
            </w:pPr>
          </w:p>
        </w:tc>
      </w:tr>
      <w:tr w:rsidR="00C8286B" w:rsidRPr="00C8286B" w14:paraId="2FCE4883" w14:textId="77777777" w:rsidTr="00F90597">
        <w:tc>
          <w:tcPr>
            <w:tcW w:w="1299" w:type="pct"/>
          </w:tcPr>
          <w:p w14:paraId="05116456" w14:textId="110D70F4" w:rsidR="00792F91" w:rsidRPr="00C8286B" w:rsidRDefault="00FC59B9" w:rsidP="00792F91">
            <w:pPr>
              <w:rPr>
                <w:rFonts w:ascii="Arial" w:hAnsi="Arial" w:cs="Arial"/>
                <w:b/>
                <w:bCs/>
              </w:rPr>
            </w:pPr>
            <w:r w:rsidRPr="00C8286B">
              <w:rPr>
                <w:rFonts w:ascii="Arial" w:hAnsi="Arial" w:cs="Arial"/>
                <w:b/>
                <w:bCs/>
              </w:rPr>
              <w:t>Proposed interview date (s)</w:t>
            </w:r>
          </w:p>
        </w:tc>
        <w:tc>
          <w:tcPr>
            <w:tcW w:w="3701" w:type="pct"/>
          </w:tcPr>
          <w:p w14:paraId="1D297E1D" w14:textId="73805189" w:rsidR="00792F91" w:rsidRPr="00C8286B" w:rsidRDefault="00986ECA" w:rsidP="0070424B">
            <w:pPr>
              <w:pStyle w:val="Heading7"/>
              <w:rPr>
                <w:rFonts w:cs="Arial"/>
                <w:b w:val="0"/>
                <w:sz w:val="20"/>
              </w:rPr>
            </w:pPr>
            <w:r w:rsidRPr="00C8286B">
              <w:rPr>
                <w:rFonts w:cs="Arial"/>
                <w:b w:val="0"/>
                <w:sz w:val="20"/>
              </w:rPr>
              <w:t>Candidates will normally be given at least two weeks' notice of interview. The timescale may be reduced in exceptional circumstances.</w:t>
            </w:r>
          </w:p>
          <w:p w14:paraId="0742FC1B" w14:textId="357679C0" w:rsidR="00111739" w:rsidRPr="00C8286B" w:rsidRDefault="00111739" w:rsidP="00792F91">
            <w:pPr>
              <w:rPr>
                <w:rFonts w:ascii="Arial" w:hAnsi="Arial" w:cs="Arial"/>
                <w:bCs/>
                <w:iCs/>
              </w:rPr>
            </w:pPr>
          </w:p>
        </w:tc>
      </w:tr>
      <w:tr w:rsidR="00C8286B" w:rsidRPr="00C8286B" w14:paraId="6F292485" w14:textId="77777777" w:rsidTr="00F90597">
        <w:tc>
          <w:tcPr>
            <w:tcW w:w="1299" w:type="pct"/>
          </w:tcPr>
          <w:p w14:paraId="17C0A5FB" w14:textId="2AC4DAA6" w:rsidR="00792F91" w:rsidRPr="00C8286B" w:rsidRDefault="00FC59B9" w:rsidP="00792F91">
            <w:pPr>
              <w:rPr>
                <w:rFonts w:ascii="Arial" w:hAnsi="Arial" w:cs="Arial"/>
                <w:b/>
                <w:bCs/>
              </w:rPr>
            </w:pPr>
            <w:r w:rsidRPr="00C8286B">
              <w:rPr>
                <w:rFonts w:ascii="Arial" w:hAnsi="Arial" w:cs="Arial"/>
                <w:b/>
                <w:bCs/>
              </w:rPr>
              <w:t>Taking up appointment</w:t>
            </w:r>
          </w:p>
        </w:tc>
        <w:tc>
          <w:tcPr>
            <w:tcW w:w="3701" w:type="pct"/>
          </w:tcPr>
          <w:p w14:paraId="54AC403C" w14:textId="77777777" w:rsidR="00792F91" w:rsidRPr="00C8286B" w:rsidRDefault="00792F91" w:rsidP="00792F91">
            <w:pPr>
              <w:rPr>
                <w:rFonts w:ascii="Arial" w:hAnsi="Arial" w:cs="Arial"/>
                <w:iCs/>
              </w:rPr>
            </w:pPr>
            <w:r w:rsidRPr="00C8286B">
              <w:rPr>
                <w:rFonts w:ascii="Arial" w:hAnsi="Arial" w:cs="Arial"/>
                <w:iCs/>
              </w:rPr>
              <w:t>A start date will be indicated at job offer stage.</w:t>
            </w:r>
          </w:p>
        </w:tc>
      </w:tr>
      <w:tr w:rsidR="00C8286B" w:rsidRPr="00C8286B" w14:paraId="00B58942" w14:textId="77777777" w:rsidTr="00F90597">
        <w:tc>
          <w:tcPr>
            <w:tcW w:w="1299" w:type="pct"/>
          </w:tcPr>
          <w:p w14:paraId="186B03A5" w14:textId="211AB6A9" w:rsidR="00792F91" w:rsidRPr="00C8286B" w:rsidRDefault="00FC59B9" w:rsidP="00792F91">
            <w:pPr>
              <w:rPr>
                <w:rFonts w:ascii="Arial" w:hAnsi="Arial" w:cs="Arial"/>
                <w:b/>
                <w:bCs/>
              </w:rPr>
            </w:pPr>
            <w:r w:rsidRPr="00C8286B">
              <w:rPr>
                <w:rFonts w:ascii="Arial" w:hAnsi="Arial" w:cs="Arial"/>
                <w:b/>
                <w:bCs/>
              </w:rPr>
              <w:t>Location of post</w:t>
            </w:r>
          </w:p>
        </w:tc>
        <w:tc>
          <w:tcPr>
            <w:tcW w:w="3701" w:type="pct"/>
          </w:tcPr>
          <w:p w14:paraId="47E0B705" w14:textId="3EF0EBE4" w:rsidR="00792F91" w:rsidRPr="00C8286B" w:rsidRDefault="00792F91" w:rsidP="00792F91">
            <w:pPr>
              <w:rPr>
                <w:rFonts w:ascii="Arial" w:hAnsi="Arial" w:cs="Arial"/>
                <w:bCs/>
                <w:iCs/>
              </w:rPr>
            </w:pPr>
            <w:r w:rsidRPr="00C8286B">
              <w:rPr>
                <w:rFonts w:ascii="Arial" w:hAnsi="Arial" w:cs="Arial"/>
                <w:iCs/>
              </w:rPr>
              <w:t xml:space="preserve">There is currently </w:t>
            </w:r>
            <w:r w:rsidR="000D0A9D" w:rsidRPr="00C8286B">
              <w:rPr>
                <w:rFonts w:ascii="Arial" w:hAnsi="Arial" w:cs="Arial"/>
                <w:iCs/>
              </w:rPr>
              <w:t>on</w:t>
            </w:r>
            <w:r w:rsidR="00935BC7" w:rsidRPr="00C8286B">
              <w:rPr>
                <w:rFonts w:ascii="Arial" w:hAnsi="Arial" w:cs="Arial"/>
                <w:iCs/>
              </w:rPr>
              <w:t xml:space="preserve">e specified purpose </w:t>
            </w:r>
            <w:r w:rsidR="00B41B12" w:rsidRPr="00C8286B">
              <w:rPr>
                <w:rFonts w:ascii="Arial" w:hAnsi="Arial" w:cs="Arial"/>
                <w:iCs/>
              </w:rPr>
              <w:t>5-year</w:t>
            </w:r>
            <w:r w:rsidRPr="00C8286B">
              <w:rPr>
                <w:rFonts w:ascii="Arial" w:hAnsi="Arial" w:cs="Arial"/>
                <w:bCs/>
                <w:iCs/>
              </w:rPr>
              <w:t xml:space="preserve"> whole-time</w:t>
            </w:r>
            <w:r w:rsidRPr="00C8286B">
              <w:rPr>
                <w:rFonts w:ascii="Arial" w:hAnsi="Arial" w:cs="Arial"/>
                <w:iCs/>
              </w:rPr>
              <w:t xml:space="preserve"> vacancy available </w:t>
            </w:r>
            <w:r w:rsidR="007341F3" w:rsidRPr="00C8286B">
              <w:rPr>
                <w:rFonts w:ascii="Arial" w:hAnsi="Arial" w:cs="Arial"/>
                <w:iCs/>
              </w:rPr>
              <w:t xml:space="preserve">in </w:t>
            </w:r>
            <w:r w:rsidR="000D0A9D" w:rsidRPr="00C8286B">
              <w:rPr>
                <w:rFonts w:ascii="Arial" w:hAnsi="Arial" w:cs="Arial"/>
                <w:iCs/>
              </w:rPr>
              <w:t>HSE Corporate Offices, Dr Steevens’ Hospital, Dublin 8</w:t>
            </w:r>
          </w:p>
          <w:p w14:paraId="12DA1F4C" w14:textId="77777777" w:rsidR="00792F91" w:rsidRPr="00C8286B" w:rsidRDefault="00792F91" w:rsidP="00792F91">
            <w:pPr>
              <w:rPr>
                <w:rFonts w:ascii="Arial" w:hAnsi="Arial" w:cs="Arial"/>
                <w:iCs/>
              </w:rPr>
            </w:pPr>
          </w:p>
          <w:p w14:paraId="695E6141" w14:textId="4B845491" w:rsidR="00792F91" w:rsidRDefault="00792F91" w:rsidP="00792F91">
            <w:pPr>
              <w:rPr>
                <w:rFonts w:ascii="Arial" w:hAnsi="Arial" w:cs="Arial"/>
              </w:rPr>
            </w:pPr>
            <w:r w:rsidRPr="00C8286B">
              <w:rPr>
                <w:rFonts w:ascii="Arial" w:hAnsi="Arial" w:cs="Arial"/>
              </w:rPr>
              <w:t xml:space="preserve">A panel may be formed as a result of this campaign for </w:t>
            </w:r>
            <w:r w:rsidR="007449A2" w:rsidRPr="00C8286B">
              <w:rPr>
                <w:rFonts w:ascii="Arial" w:hAnsi="Arial" w:cs="Arial"/>
                <w:b/>
                <w:bCs/>
                <w:iCs/>
              </w:rPr>
              <w:t>Chief Financ</w:t>
            </w:r>
            <w:r w:rsidR="00D30751">
              <w:rPr>
                <w:rFonts w:ascii="Arial" w:hAnsi="Arial" w:cs="Arial"/>
                <w:b/>
                <w:bCs/>
                <w:iCs/>
              </w:rPr>
              <w:t>ial</w:t>
            </w:r>
            <w:r w:rsidR="007449A2" w:rsidRPr="00C8286B">
              <w:rPr>
                <w:rFonts w:ascii="Arial" w:hAnsi="Arial" w:cs="Arial"/>
                <w:b/>
                <w:bCs/>
                <w:iCs/>
              </w:rPr>
              <w:t xml:space="preserve"> Officer within the National Finance Division </w:t>
            </w:r>
            <w:r w:rsidRPr="00C8286B">
              <w:rPr>
                <w:rFonts w:ascii="Arial" w:hAnsi="Arial" w:cs="Arial"/>
              </w:rPr>
              <w:t xml:space="preserve">from which current and future, permanent and specified purpose vacancies of full or part-time duration may be filled. </w:t>
            </w:r>
          </w:p>
          <w:p w14:paraId="54EF7056" w14:textId="72C18F83" w:rsidR="001B1DA7" w:rsidRPr="00C8286B" w:rsidRDefault="001B1DA7" w:rsidP="00792F91">
            <w:pPr>
              <w:rPr>
                <w:rFonts w:ascii="Arial" w:hAnsi="Arial" w:cs="Arial"/>
              </w:rPr>
            </w:pPr>
          </w:p>
        </w:tc>
      </w:tr>
      <w:tr w:rsidR="00C8286B" w:rsidRPr="00C8286B" w14:paraId="1669EECD" w14:textId="77777777" w:rsidTr="00F90597">
        <w:tc>
          <w:tcPr>
            <w:tcW w:w="1299" w:type="pct"/>
          </w:tcPr>
          <w:p w14:paraId="4F5F5FAC" w14:textId="1CEBB42E" w:rsidR="00792F91" w:rsidRPr="00C8286B" w:rsidRDefault="00FC59B9" w:rsidP="00792F91">
            <w:pPr>
              <w:rPr>
                <w:rFonts w:ascii="Arial" w:hAnsi="Arial" w:cs="Arial"/>
                <w:b/>
                <w:bCs/>
              </w:rPr>
            </w:pPr>
            <w:r w:rsidRPr="00C8286B">
              <w:rPr>
                <w:rFonts w:ascii="Arial" w:hAnsi="Arial" w:cs="Arial"/>
                <w:b/>
                <w:bCs/>
              </w:rPr>
              <w:t xml:space="preserve">Informal enquiries </w:t>
            </w:r>
          </w:p>
        </w:tc>
        <w:tc>
          <w:tcPr>
            <w:tcW w:w="3701" w:type="pct"/>
          </w:tcPr>
          <w:p w14:paraId="498464B3" w14:textId="580AD36A" w:rsidR="00B0554F" w:rsidRPr="00C8286B" w:rsidRDefault="007E60A4" w:rsidP="00792F91">
            <w:pPr>
              <w:rPr>
                <w:rFonts w:ascii="Arial" w:hAnsi="Arial" w:cs="Arial"/>
              </w:rPr>
            </w:pPr>
            <w:r w:rsidRPr="00C8286B">
              <w:rPr>
                <w:rFonts w:ascii="Arial" w:hAnsi="Arial" w:cs="Arial"/>
              </w:rPr>
              <w:t xml:space="preserve">We welcome enquiries about the role. </w:t>
            </w:r>
          </w:p>
          <w:p w14:paraId="325D767E" w14:textId="00C0AE74" w:rsidR="00FF65DD" w:rsidRPr="00C8286B" w:rsidRDefault="00FF65DD" w:rsidP="00792F91">
            <w:pPr>
              <w:rPr>
                <w:rFonts w:ascii="Arial" w:hAnsi="Arial" w:cs="Arial"/>
              </w:rPr>
            </w:pPr>
            <w:r w:rsidRPr="00C8286B">
              <w:rPr>
                <w:rFonts w:ascii="Arial" w:hAnsi="Arial" w:cs="Arial"/>
              </w:rPr>
              <w:t xml:space="preserve">Anne O’Connor, CEO </w:t>
            </w:r>
          </w:p>
          <w:p w14:paraId="2D65A46B" w14:textId="766DBE7A" w:rsidR="00FF65DD" w:rsidRPr="00C8286B" w:rsidRDefault="00FF65DD" w:rsidP="00792F91">
            <w:pPr>
              <w:rPr>
                <w:rFonts w:ascii="Arial" w:hAnsi="Arial" w:cs="Arial"/>
              </w:rPr>
            </w:pPr>
            <w:r w:rsidRPr="00C8286B">
              <w:rPr>
                <w:rFonts w:ascii="Arial" w:hAnsi="Arial" w:cs="Arial"/>
              </w:rPr>
              <w:t xml:space="preserve">Email: </w:t>
            </w:r>
            <w:hyperlink r:id="rId12" w:history="1">
              <w:r w:rsidRPr="00C8286B">
                <w:rPr>
                  <w:rStyle w:val="Hyperlink"/>
                  <w:rFonts w:ascii="Arial" w:hAnsi="Arial" w:cs="Arial"/>
                  <w:color w:val="auto"/>
                </w:rPr>
                <w:t>ceo.office@hse.ie</w:t>
              </w:r>
            </w:hyperlink>
            <w:r w:rsidRPr="00C8286B">
              <w:rPr>
                <w:rFonts w:ascii="Arial" w:hAnsi="Arial" w:cs="Arial"/>
              </w:rPr>
              <w:t xml:space="preserve">      </w:t>
            </w:r>
            <w:r w:rsidR="00362788">
              <w:rPr>
                <w:rFonts w:ascii="Arial" w:hAnsi="Arial" w:cs="Arial"/>
              </w:rPr>
              <w:t xml:space="preserve">  </w:t>
            </w:r>
          </w:p>
          <w:p w14:paraId="53559CB7" w14:textId="12833F79" w:rsidR="0068735E" w:rsidRPr="00C8286B" w:rsidRDefault="0068735E" w:rsidP="00504EC4">
            <w:pPr>
              <w:rPr>
                <w:rFonts w:ascii="Arial" w:hAnsi="Arial" w:cs="Arial"/>
              </w:rPr>
            </w:pPr>
          </w:p>
        </w:tc>
      </w:tr>
      <w:tr w:rsidR="00C8286B" w:rsidRPr="00C8286B" w14:paraId="0970BC66" w14:textId="77777777" w:rsidTr="00F90597">
        <w:tc>
          <w:tcPr>
            <w:tcW w:w="1299" w:type="pct"/>
          </w:tcPr>
          <w:p w14:paraId="19A2225A" w14:textId="59C21F75" w:rsidR="00C04A11" w:rsidRPr="00C8286B" w:rsidRDefault="00C04A11" w:rsidP="00C04A11">
            <w:pPr>
              <w:rPr>
                <w:rFonts w:ascii="Arial" w:hAnsi="Arial" w:cs="Arial"/>
                <w:b/>
                <w:bCs/>
              </w:rPr>
            </w:pPr>
            <w:r w:rsidRPr="00C8286B">
              <w:rPr>
                <w:rFonts w:ascii="Arial" w:hAnsi="Arial" w:cs="Arial"/>
                <w:b/>
                <w:bCs/>
              </w:rPr>
              <w:t xml:space="preserve">Reasonable Accommodations </w:t>
            </w:r>
          </w:p>
        </w:tc>
        <w:tc>
          <w:tcPr>
            <w:tcW w:w="3701" w:type="pct"/>
          </w:tcPr>
          <w:p w14:paraId="636D0D98" w14:textId="6D7631C8" w:rsidR="00C04A11" w:rsidRPr="00C8286B" w:rsidRDefault="00C04A11" w:rsidP="00C04A11">
            <w:pPr>
              <w:spacing w:line="276" w:lineRule="auto"/>
              <w:rPr>
                <w:rFonts w:ascii="Arial" w:eastAsiaTheme="minorHAnsi" w:hAnsi="Arial" w:cs="Arial"/>
                <w:lang w:eastAsia="en-US"/>
              </w:rPr>
            </w:pPr>
            <w:r w:rsidRPr="00C8286B">
              <w:rPr>
                <w:rFonts w:ascii="Arial" w:hAnsi="Arial" w:cs="Arial"/>
              </w:rPr>
              <w:t xml:space="preserve">Candidates who require a Reasonable Accommodation/s to support their participation, at any stage, in the recruitment and selection process, should email </w:t>
            </w:r>
            <w:hyperlink r:id="rId13" w:history="1">
              <w:r w:rsidR="000D0A9D" w:rsidRPr="00C8286B">
                <w:rPr>
                  <w:rStyle w:val="Hyperlink"/>
                  <w:rFonts w:ascii="Arial" w:hAnsi="Arial" w:cs="Arial"/>
                  <w:color w:val="auto"/>
                </w:rPr>
                <w:t>recruitmanagement@hse.ie</w:t>
              </w:r>
            </w:hyperlink>
            <w:r w:rsidR="000D0A9D" w:rsidRPr="00C8286B">
              <w:rPr>
                <w:rFonts w:ascii="Arial" w:hAnsi="Arial" w:cs="Arial"/>
              </w:rPr>
              <w:t xml:space="preserve"> </w:t>
            </w:r>
            <w:r w:rsidRPr="00C8286B">
              <w:rPr>
                <w:rFonts w:ascii="Arial" w:hAnsi="Arial" w:cs="Arial"/>
              </w:rPr>
              <w:t xml:space="preserve"> </w:t>
            </w:r>
          </w:p>
          <w:p w14:paraId="7C0C9302" w14:textId="073DA845" w:rsidR="00C04A11" w:rsidRPr="00C8286B" w:rsidRDefault="00C04A11" w:rsidP="00C04A11">
            <w:pPr>
              <w:rPr>
                <w:rFonts w:ascii="Arial" w:hAnsi="Arial" w:cs="Arial"/>
                <w:iCs/>
              </w:rPr>
            </w:pPr>
          </w:p>
        </w:tc>
      </w:tr>
      <w:tr w:rsidR="00C8286B" w:rsidRPr="00C8286B" w14:paraId="03188742" w14:textId="77777777" w:rsidTr="00F90597">
        <w:tc>
          <w:tcPr>
            <w:tcW w:w="1299" w:type="pct"/>
          </w:tcPr>
          <w:p w14:paraId="78FAEB89" w14:textId="5E12B67B" w:rsidR="00EB067F" w:rsidRPr="00C8286B" w:rsidRDefault="00EB067F" w:rsidP="00EB067F">
            <w:pPr>
              <w:rPr>
                <w:rFonts w:ascii="Arial" w:hAnsi="Arial" w:cs="Arial"/>
                <w:b/>
                <w:bCs/>
              </w:rPr>
            </w:pPr>
            <w:r w:rsidRPr="00C8286B">
              <w:rPr>
                <w:rFonts w:ascii="Arial" w:hAnsi="Arial" w:cs="Arial"/>
                <w:b/>
                <w:bCs/>
              </w:rPr>
              <w:t>Details of service</w:t>
            </w:r>
          </w:p>
          <w:p w14:paraId="4D2AE865" w14:textId="77777777" w:rsidR="00EB067F" w:rsidRPr="00C8286B" w:rsidRDefault="00EB067F" w:rsidP="00EB067F">
            <w:pPr>
              <w:rPr>
                <w:rFonts w:ascii="Arial" w:hAnsi="Arial" w:cs="Arial"/>
                <w:b/>
                <w:bCs/>
              </w:rPr>
            </w:pPr>
          </w:p>
        </w:tc>
        <w:tc>
          <w:tcPr>
            <w:tcW w:w="3701" w:type="pct"/>
          </w:tcPr>
          <w:p w14:paraId="0D64F67B" w14:textId="7248923D" w:rsidR="000D0A9D" w:rsidRPr="00C8286B" w:rsidRDefault="000D0A9D" w:rsidP="00582EB9">
            <w:pPr>
              <w:ind w:right="49"/>
              <w:jc w:val="both"/>
              <w:rPr>
                <w:rFonts w:ascii="Arial" w:hAnsi="Arial" w:cs="Arial"/>
              </w:rPr>
            </w:pPr>
            <w:r w:rsidRPr="00C8286B">
              <w:rPr>
                <w:rFonts w:ascii="Arial" w:hAnsi="Arial" w:cs="Arial"/>
                <w:position w:val="1"/>
              </w:rPr>
              <w:t>The</w:t>
            </w:r>
            <w:r w:rsidRPr="00C8286B">
              <w:rPr>
                <w:rFonts w:ascii="Arial" w:hAnsi="Arial" w:cs="Arial"/>
                <w:spacing w:val="23"/>
                <w:position w:val="1"/>
              </w:rPr>
              <w:t xml:space="preserve"> </w:t>
            </w:r>
            <w:r w:rsidRPr="00C8286B">
              <w:rPr>
                <w:rFonts w:ascii="Arial" w:hAnsi="Arial" w:cs="Arial"/>
                <w:position w:val="1"/>
              </w:rPr>
              <w:t>Health</w:t>
            </w:r>
            <w:r w:rsidRPr="00C8286B">
              <w:rPr>
                <w:rFonts w:ascii="Arial" w:hAnsi="Arial" w:cs="Arial"/>
                <w:spacing w:val="21"/>
                <w:position w:val="1"/>
              </w:rPr>
              <w:t xml:space="preserve"> </w:t>
            </w:r>
            <w:r w:rsidRPr="00C8286B">
              <w:rPr>
                <w:rFonts w:ascii="Arial" w:hAnsi="Arial" w:cs="Arial"/>
                <w:position w:val="1"/>
              </w:rPr>
              <w:t>Service</w:t>
            </w:r>
            <w:r w:rsidRPr="00C8286B">
              <w:rPr>
                <w:rFonts w:ascii="Arial" w:hAnsi="Arial" w:cs="Arial"/>
                <w:spacing w:val="21"/>
                <w:position w:val="1"/>
              </w:rPr>
              <w:t xml:space="preserve"> </w:t>
            </w:r>
            <w:r w:rsidRPr="00C8286B">
              <w:rPr>
                <w:rFonts w:ascii="Arial" w:hAnsi="Arial" w:cs="Arial"/>
                <w:position w:val="1"/>
              </w:rPr>
              <w:t>Ex</w:t>
            </w:r>
            <w:r w:rsidRPr="00C8286B">
              <w:rPr>
                <w:rFonts w:ascii="Arial" w:hAnsi="Arial" w:cs="Arial"/>
                <w:spacing w:val="1"/>
                <w:position w:val="1"/>
              </w:rPr>
              <w:t>e</w:t>
            </w:r>
            <w:r w:rsidRPr="00C8286B">
              <w:rPr>
                <w:rFonts w:ascii="Arial" w:hAnsi="Arial" w:cs="Arial"/>
                <w:position w:val="1"/>
              </w:rPr>
              <w:t>cutive</w:t>
            </w:r>
            <w:r w:rsidRPr="00C8286B">
              <w:rPr>
                <w:rFonts w:ascii="Arial" w:hAnsi="Arial" w:cs="Arial"/>
                <w:spacing w:val="17"/>
                <w:position w:val="1"/>
              </w:rPr>
              <w:t xml:space="preserve"> </w:t>
            </w:r>
            <w:r w:rsidRPr="00C8286B">
              <w:rPr>
                <w:rFonts w:ascii="Arial" w:hAnsi="Arial" w:cs="Arial"/>
                <w:position w:val="1"/>
              </w:rPr>
              <w:t>(</w:t>
            </w:r>
            <w:r w:rsidRPr="00C8286B">
              <w:rPr>
                <w:rFonts w:ascii="Arial" w:hAnsi="Arial" w:cs="Arial"/>
                <w:spacing w:val="1"/>
                <w:position w:val="1"/>
              </w:rPr>
              <w:t>H</w:t>
            </w:r>
            <w:r w:rsidRPr="00C8286B">
              <w:rPr>
                <w:rFonts w:ascii="Arial" w:hAnsi="Arial" w:cs="Arial"/>
                <w:position w:val="1"/>
              </w:rPr>
              <w:t>S</w:t>
            </w:r>
            <w:r w:rsidRPr="00C8286B">
              <w:rPr>
                <w:rFonts w:ascii="Arial" w:hAnsi="Arial" w:cs="Arial"/>
                <w:spacing w:val="1"/>
                <w:position w:val="1"/>
              </w:rPr>
              <w:t>E</w:t>
            </w:r>
            <w:r w:rsidRPr="00C8286B">
              <w:rPr>
                <w:rFonts w:ascii="Arial" w:hAnsi="Arial" w:cs="Arial"/>
                <w:position w:val="1"/>
              </w:rPr>
              <w:t>)</w:t>
            </w:r>
            <w:r w:rsidRPr="00C8286B">
              <w:rPr>
                <w:rFonts w:ascii="Arial" w:hAnsi="Arial" w:cs="Arial"/>
                <w:spacing w:val="21"/>
                <w:position w:val="1"/>
              </w:rPr>
              <w:t xml:space="preserve"> </w:t>
            </w:r>
            <w:r w:rsidRPr="00C8286B">
              <w:rPr>
                <w:rFonts w:ascii="Arial" w:hAnsi="Arial" w:cs="Arial"/>
                <w:position w:val="1"/>
              </w:rPr>
              <w:t>is</w:t>
            </w:r>
            <w:r w:rsidRPr="00C8286B">
              <w:rPr>
                <w:rFonts w:ascii="Arial" w:hAnsi="Arial" w:cs="Arial"/>
                <w:spacing w:val="25"/>
                <w:position w:val="1"/>
              </w:rPr>
              <w:t xml:space="preserve"> </w:t>
            </w:r>
            <w:r w:rsidRPr="00C8286B">
              <w:rPr>
                <w:rFonts w:ascii="Arial" w:hAnsi="Arial" w:cs="Arial"/>
                <w:position w:val="1"/>
              </w:rPr>
              <w:t>responsible</w:t>
            </w:r>
            <w:r w:rsidRPr="00C8286B">
              <w:rPr>
                <w:rFonts w:ascii="Arial" w:hAnsi="Arial" w:cs="Arial"/>
                <w:spacing w:val="15"/>
                <w:position w:val="1"/>
              </w:rPr>
              <w:t xml:space="preserve"> </w:t>
            </w:r>
            <w:r w:rsidRPr="00C8286B">
              <w:rPr>
                <w:rFonts w:ascii="Arial" w:hAnsi="Arial" w:cs="Arial"/>
                <w:position w:val="1"/>
              </w:rPr>
              <w:t>f</w:t>
            </w:r>
            <w:r w:rsidRPr="00C8286B">
              <w:rPr>
                <w:rFonts w:ascii="Arial" w:hAnsi="Arial" w:cs="Arial"/>
                <w:spacing w:val="2"/>
                <w:position w:val="1"/>
              </w:rPr>
              <w:t>o</w:t>
            </w:r>
            <w:r w:rsidRPr="00C8286B">
              <w:rPr>
                <w:rFonts w:ascii="Arial" w:hAnsi="Arial" w:cs="Arial"/>
                <w:position w:val="1"/>
              </w:rPr>
              <w:t>r</w:t>
            </w:r>
            <w:r w:rsidRPr="00C8286B">
              <w:rPr>
                <w:rFonts w:ascii="Arial" w:hAnsi="Arial" w:cs="Arial"/>
                <w:spacing w:val="24"/>
                <w:position w:val="1"/>
              </w:rPr>
              <w:t xml:space="preserve"> </w:t>
            </w:r>
            <w:r w:rsidRPr="00C8286B">
              <w:rPr>
                <w:rFonts w:ascii="Arial" w:hAnsi="Arial" w:cs="Arial"/>
                <w:position w:val="1"/>
              </w:rPr>
              <w:t>the</w:t>
            </w:r>
            <w:r w:rsidRPr="00C8286B">
              <w:rPr>
                <w:rFonts w:ascii="Arial" w:hAnsi="Arial" w:cs="Arial"/>
                <w:spacing w:val="24"/>
                <w:position w:val="1"/>
              </w:rPr>
              <w:t xml:space="preserve"> </w:t>
            </w:r>
            <w:r w:rsidRPr="00C8286B">
              <w:rPr>
                <w:rFonts w:ascii="Arial" w:hAnsi="Arial" w:cs="Arial"/>
                <w:position w:val="1"/>
              </w:rPr>
              <w:t>provision</w:t>
            </w:r>
            <w:r w:rsidRPr="00C8286B">
              <w:rPr>
                <w:rFonts w:ascii="Arial" w:hAnsi="Arial" w:cs="Arial"/>
                <w:spacing w:val="17"/>
                <w:position w:val="1"/>
              </w:rPr>
              <w:t xml:space="preserve"> </w:t>
            </w:r>
            <w:r w:rsidRPr="00C8286B">
              <w:rPr>
                <w:rFonts w:ascii="Arial" w:hAnsi="Arial" w:cs="Arial"/>
                <w:spacing w:val="1"/>
                <w:position w:val="1"/>
              </w:rPr>
              <w:t>o</w:t>
            </w:r>
            <w:r w:rsidRPr="00C8286B">
              <w:rPr>
                <w:rFonts w:ascii="Arial" w:hAnsi="Arial" w:cs="Arial"/>
                <w:position w:val="1"/>
              </w:rPr>
              <w:t>f</w:t>
            </w:r>
            <w:r w:rsidRPr="00C8286B">
              <w:rPr>
                <w:rFonts w:ascii="Arial" w:hAnsi="Arial" w:cs="Arial"/>
                <w:spacing w:val="24"/>
                <w:position w:val="1"/>
              </w:rPr>
              <w:t xml:space="preserve"> </w:t>
            </w:r>
            <w:r w:rsidRPr="00C8286B">
              <w:rPr>
                <w:rFonts w:ascii="Arial" w:hAnsi="Arial" w:cs="Arial"/>
                <w:position w:val="1"/>
              </w:rPr>
              <w:t>all</w:t>
            </w:r>
            <w:r w:rsidRPr="00C8286B">
              <w:rPr>
                <w:rFonts w:ascii="Arial" w:hAnsi="Arial" w:cs="Arial"/>
                <w:spacing w:val="24"/>
                <w:position w:val="1"/>
              </w:rPr>
              <w:t xml:space="preserve"> </w:t>
            </w:r>
            <w:r w:rsidRPr="00C8286B">
              <w:rPr>
                <w:rFonts w:ascii="Arial" w:hAnsi="Arial" w:cs="Arial"/>
                <w:position w:val="1"/>
              </w:rPr>
              <w:t>he</w:t>
            </w:r>
            <w:r w:rsidRPr="00C8286B">
              <w:rPr>
                <w:rFonts w:ascii="Arial" w:hAnsi="Arial" w:cs="Arial"/>
                <w:spacing w:val="2"/>
                <w:position w:val="1"/>
              </w:rPr>
              <w:t>a</w:t>
            </w:r>
            <w:r w:rsidRPr="00C8286B">
              <w:rPr>
                <w:rFonts w:ascii="Arial" w:hAnsi="Arial" w:cs="Arial"/>
                <w:position w:val="1"/>
              </w:rPr>
              <w:t>lth</w:t>
            </w:r>
            <w:r w:rsidRPr="00C8286B">
              <w:rPr>
                <w:rFonts w:ascii="Arial" w:hAnsi="Arial" w:cs="Arial"/>
                <w:spacing w:val="21"/>
                <w:position w:val="1"/>
              </w:rPr>
              <w:t xml:space="preserve"> </w:t>
            </w:r>
            <w:r w:rsidRPr="00C8286B">
              <w:rPr>
                <w:rFonts w:ascii="Arial" w:hAnsi="Arial" w:cs="Arial"/>
                <w:spacing w:val="1"/>
                <w:position w:val="1"/>
              </w:rPr>
              <w:t xml:space="preserve">and </w:t>
            </w:r>
            <w:r w:rsidRPr="00C8286B">
              <w:rPr>
                <w:rFonts w:ascii="Arial" w:hAnsi="Arial" w:cs="Arial"/>
                <w:position w:val="1"/>
              </w:rPr>
              <w:t>social</w:t>
            </w:r>
            <w:r w:rsidRPr="00C8286B">
              <w:rPr>
                <w:rFonts w:ascii="Arial" w:hAnsi="Arial" w:cs="Arial"/>
                <w:spacing w:val="14"/>
                <w:position w:val="1"/>
              </w:rPr>
              <w:t xml:space="preserve"> </w:t>
            </w:r>
            <w:r w:rsidRPr="00C8286B">
              <w:rPr>
                <w:rFonts w:ascii="Arial" w:hAnsi="Arial" w:cs="Arial"/>
                <w:position w:val="1"/>
              </w:rPr>
              <w:t>services</w:t>
            </w:r>
            <w:r w:rsidRPr="00C8286B">
              <w:rPr>
                <w:rFonts w:ascii="Arial" w:hAnsi="Arial" w:cs="Arial"/>
                <w:spacing w:val="12"/>
                <w:position w:val="1"/>
              </w:rPr>
              <w:t xml:space="preserve"> </w:t>
            </w:r>
            <w:r w:rsidRPr="00C8286B">
              <w:rPr>
                <w:rFonts w:ascii="Arial" w:hAnsi="Arial" w:cs="Arial"/>
                <w:position w:val="1"/>
              </w:rPr>
              <w:t>in</w:t>
            </w:r>
            <w:r w:rsidRPr="00C8286B">
              <w:rPr>
                <w:rFonts w:ascii="Arial" w:hAnsi="Arial" w:cs="Arial"/>
                <w:spacing w:val="17"/>
                <w:position w:val="1"/>
              </w:rPr>
              <w:t xml:space="preserve"> </w:t>
            </w:r>
            <w:r w:rsidRPr="00C8286B">
              <w:rPr>
                <w:rFonts w:ascii="Arial" w:hAnsi="Arial" w:cs="Arial"/>
                <w:position w:val="1"/>
              </w:rPr>
              <w:t>the</w:t>
            </w:r>
            <w:r w:rsidRPr="00C8286B">
              <w:rPr>
                <w:rFonts w:ascii="Arial" w:hAnsi="Arial" w:cs="Arial"/>
                <w:spacing w:val="16"/>
                <w:position w:val="1"/>
              </w:rPr>
              <w:t xml:space="preserve"> </w:t>
            </w:r>
            <w:r w:rsidRPr="00C8286B">
              <w:rPr>
                <w:rFonts w:ascii="Arial" w:hAnsi="Arial" w:cs="Arial"/>
                <w:position w:val="1"/>
              </w:rPr>
              <w:t>Re</w:t>
            </w:r>
            <w:r w:rsidRPr="00C8286B">
              <w:rPr>
                <w:rFonts w:ascii="Arial" w:hAnsi="Arial" w:cs="Arial"/>
                <w:spacing w:val="1"/>
                <w:position w:val="1"/>
              </w:rPr>
              <w:t>p</w:t>
            </w:r>
            <w:r w:rsidRPr="00C8286B">
              <w:rPr>
                <w:rFonts w:ascii="Arial" w:hAnsi="Arial" w:cs="Arial"/>
                <w:position w:val="1"/>
              </w:rPr>
              <w:t>ubl</w:t>
            </w:r>
            <w:r w:rsidRPr="00C8286B">
              <w:rPr>
                <w:rFonts w:ascii="Arial" w:hAnsi="Arial" w:cs="Arial"/>
                <w:spacing w:val="1"/>
                <w:position w:val="1"/>
              </w:rPr>
              <w:t>i</w:t>
            </w:r>
            <w:r w:rsidRPr="00C8286B">
              <w:rPr>
                <w:rFonts w:ascii="Arial" w:hAnsi="Arial" w:cs="Arial"/>
                <w:position w:val="1"/>
              </w:rPr>
              <w:t>c</w:t>
            </w:r>
            <w:r w:rsidRPr="00C8286B">
              <w:rPr>
                <w:rFonts w:ascii="Arial" w:hAnsi="Arial" w:cs="Arial"/>
                <w:spacing w:val="12"/>
                <w:position w:val="1"/>
              </w:rPr>
              <w:t xml:space="preserve"> </w:t>
            </w:r>
            <w:r w:rsidRPr="00C8286B">
              <w:rPr>
                <w:rFonts w:ascii="Arial" w:hAnsi="Arial" w:cs="Arial"/>
                <w:spacing w:val="1"/>
                <w:position w:val="1"/>
              </w:rPr>
              <w:t>o</w:t>
            </w:r>
            <w:r w:rsidRPr="00C8286B">
              <w:rPr>
                <w:rFonts w:ascii="Arial" w:hAnsi="Arial" w:cs="Arial"/>
                <w:position w:val="1"/>
              </w:rPr>
              <w:t>f</w:t>
            </w:r>
            <w:r w:rsidRPr="00C8286B">
              <w:rPr>
                <w:rFonts w:ascii="Arial" w:hAnsi="Arial" w:cs="Arial"/>
                <w:spacing w:val="17"/>
                <w:position w:val="1"/>
              </w:rPr>
              <w:t xml:space="preserve"> </w:t>
            </w:r>
            <w:r w:rsidRPr="00C8286B">
              <w:rPr>
                <w:rFonts w:ascii="Arial" w:hAnsi="Arial" w:cs="Arial"/>
                <w:position w:val="1"/>
              </w:rPr>
              <w:t>Ireland.</w:t>
            </w:r>
            <w:r w:rsidRPr="00C8286B">
              <w:rPr>
                <w:rFonts w:ascii="Arial" w:hAnsi="Arial" w:cs="Arial"/>
                <w:spacing w:val="12"/>
                <w:position w:val="1"/>
              </w:rPr>
              <w:t xml:space="preserve"> </w:t>
            </w:r>
            <w:r w:rsidRPr="00C8286B">
              <w:rPr>
                <w:rFonts w:ascii="Arial" w:hAnsi="Arial" w:cs="Arial"/>
                <w:position w:val="1"/>
              </w:rPr>
              <w:t>It has</w:t>
            </w:r>
            <w:r w:rsidRPr="00C8286B">
              <w:rPr>
                <w:rFonts w:ascii="Arial" w:hAnsi="Arial" w:cs="Arial"/>
                <w:spacing w:val="15"/>
                <w:position w:val="1"/>
              </w:rPr>
              <w:t xml:space="preserve"> </w:t>
            </w:r>
            <w:r w:rsidRPr="00C8286B">
              <w:rPr>
                <w:rFonts w:ascii="Arial" w:hAnsi="Arial" w:cs="Arial"/>
                <w:position w:val="1"/>
              </w:rPr>
              <w:t>an</w:t>
            </w:r>
            <w:r w:rsidRPr="00C8286B">
              <w:rPr>
                <w:rFonts w:ascii="Arial" w:hAnsi="Arial" w:cs="Arial"/>
                <w:spacing w:val="17"/>
                <w:position w:val="1"/>
              </w:rPr>
              <w:t xml:space="preserve"> </w:t>
            </w:r>
            <w:r w:rsidRPr="00C8286B">
              <w:rPr>
                <w:rFonts w:ascii="Arial" w:hAnsi="Arial" w:cs="Arial"/>
                <w:position w:val="1"/>
              </w:rPr>
              <w:t>annual</w:t>
            </w:r>
            <w:r w:rsidRPr="00C8286B">
              <w:rPr>
                <w:rFonts w:ascii="Arial" w:hAnsi="Arial" w:cs="Arial"/>
                <w:spacing w:val="13"/>
                <w:position w:val="1"/>
              </w:rPr>
              <w:t xml:space="preserve"> </w:t>
            </w:r>
            <w:r w:rsidRPr="00C8286B">
              <w:rPr>
                <w:rFonts w:ascii="Arial" w:hAnsi="Arial" w:cs="Arial"/>
                <w:position w:val="1"/>
              </w:rPr>
              <w:t>budg</w:t>
            </w:r>
            <w:r w:rsidRPr="00C8286B">
              <w:rPr>
                <w:rFonts w:ascii="Arial" w:hAnsi="Arial" w:cs="Arial"/>
                <w:spacing w:val="1"/>
                <w:position w:val="1"/>
              </w:rPr>
              <w:t>e</w:t>
            </w:r>
            <w:r w:rsidRPr="00C8286B">
              <w:rPr>
                <w:rFonts w:ascii="Arial" w:hAnsi="Arial" w:cs="Arial"/>
                <w:position w:val="1"/>
              </w:rPr>
              <w:t>t</w:t>
            </w:r>
            <w:r w:rsidRPr="00C8286B">
              <w:rPr>
                <w:rFonts w:ascii="Arial" w:hAnsi="Arial" w:cs="Arial"/>
                <w:spacing w:val="12"/>
                <w:position w:val="1"/>
              </w:rPr>
              <w:t xml:space="preserve"> </w:t>
            </w:r>
            <w:r w:rsidRPr="00C8286B">
              <w:rPr>
                <w:rFonts w:ascii="Arial" w:hAnsi="Arial" w:cs="Arial"/>
                <w:position w:val="1"/>
              </w:rPr>
              <w:t>in</w:t>
            </w:r>
            <w:r w:rsidRPr="00C8286B">
              <w:rPr>
                <w:rFonts w:ascii="Arial" w:hAnsi="Arial" w:cs="Arial"/>
                <w:spacing w:val="18"/>
                <w:position w:val="1"/>
              </w:rPr>
              <w:t xml:space="preserve"> </w:t>
            </w:r>
            <w:r w:rsidRPr="00C8286B">
              <w:rPr>
                <w:rFonts w:ascii="Arial" w:hAnsi="Arial" w:cs="Arial"/>
                <w:position w:val="1"/>
              </w:rPr>
              <w:t>2026</w:t>
            </w:r>
            <w:r w:rsidRPr="00C8286B">
              <w:rPr>
                <w:rFonts w:ascii="Arial" w:hAnsi="Arial" w:cs="Arial"/>
                <w:spacing w:val="15"/>
                <w:position w:val="1"/>
              </w:rPr>
              <w:t xml:space="preserve"> </w:t>
            </w:r>
            <w:r w:rsidRPr="00C8286B">
              <w:rPr>
                <w:rFonts w:ascii="Arial" w:hAnsi="Arial" w:cs="Arial"/>
                <w:spacing w:val="-1"/>
                <w:position w:val="1"/>
              </w:rPr>
              <w:t xml:space="preserve">of </w:t>
            </w:r>
            <w:r w:rsidRPr="00C8286B">
              <w:rPr>
                <w:rFonts w:ascii="Arial" w:hAnsi="Arial" w:cs="Arial"/>
              </w:rPr>
              <w:t>€29</w:t>
            </w:r>
            <w:r w:rsidRPr="00C8286B">
              <w:rPr>
                <w:rFonts w:ascii="Arial" w:hAnsi="Arial" w:cs="Arial"/>
                <w:spacing w:val="3"/>
              </w:rPr>
              <w:t xml:space="preserve"> </w:t>
            </w:r>
            <w:r w:rsidRPr="00C8286B">
              <w:rPr>
                <w:rFonts w:ascii="Arial" w:hAnsi="Arial" w:cs="Arial"/>
              </w:rPr>
              <w:t>bill</w:t>
            </w:r>
            <w:r w:rsidRPr="00C8286B">
              <w:rPr>
                <w:rFonts w:ascii="Arial" w:hAnsi="Arial" w:cs="Arial"/>
                <w:spacing w:val="1"/>
              </w:rPr>
              <w:t>i</w:t>
            </w:r>
            <w:r w:rsidRPr="00C8286B">
              <w:rPr>
                <w:rFonts w:ascii="Arial" w:hAnsi="Arial" w:cs="Arial"/>
              </w:rPr>
              <w:t>on</w:t>
            </w:r>
            <w:r w:rsidRPr="00C8286B">
              <w:rPr>
                <w:rFonts w:ascii="Arial" w:hAnsi="Arial" w:cs="Arial"/>
                <w:spacing w:val="5"/>
              </w:rPr>
              <w:t xml:space="preserve"> </w:t>
            </w:r>
            <w:r w:rsidRPr="00C8286B">
              <w:rPr>
                <w:rFonts w:ascii="Arial" w:hAnsi="Arial" w:cs="Arial"/>
              </w:rPr>
              <w:t>and</w:t>
            </w:r>
            <w:r w:rsidRPr="00C8286B">
              <w:rPr>
                <w:rFonts w:ascii="Arial" w:hAnsi="Arial" w:cs="Arial"/>
                <w:spacing w:val="7"/>
              </w:rPr>
              <w:t xml:space="preserve"> employs </w:t>
            </w:r>
            <w:r w:rsidRPr="00C8286B">
              <w:rPr>
                <w:rFonts w:ascii="Arial" w:hAnsi="Arial" w:cs="Arial"/>
              </w:rPr>
              <w:t>over</w:t>
            </w:r>
            <w:r w:rsidRPr="00C8286B">
              <w:rPr>
                <w:rFonts w:ascii="Arial" w:hAnsi="Arial" w:cs="Arial"/>
                <w:spacing w:val="6"/>
              </w:rPr>
              <w:t xml:space="preserve"> </w:t>
            </w:r>
            <w:r w:rsidRPr="00C8286B">
              <w:rPr>
                <w:rFonts w:ascii="Arial" w:hAnsi="Arial" w:cs="Arial"/>
              </w:rPr>
              <w:t>150,000</w:t>
            </w:r>
            <w:r w:rsidRPr="00C8286B">
              <w:rPr>
                <w:rFonts w:ascii="Arial" w:hAnsi="Arial" w:cs="Arial"/>
                <w:spacing w:val="3"/>
              </w:rPr>
              <w:t xml:space="preserve"> </w:t>
            </w:r>
            <w:r w:rsidRPr="00C8286B">
              <w:rPr>
                <w:rFonts w:ascii="Arial" w:hAnsi="Arial" w:cs="Arial"/>
              </w:rPr>
              <w:t xml:space="preserve">between the HSE </w:t>
            </w:r>
            <w:r w:rsidRPr="00C8286B">
              <w:rPr>
                <w:rFonts w:ascii="Arial" w:hAnsi="Arial" w:cs="Arial"/>
                <w:spacing w:val="-1"/>
              </w:rPr>
              <w:t>and the Section 38 Agencies</w:t>
            </w:r>
            <w:r w:rsidRPr="00C8286B">
              <w:rPr>
                <w:rFonts w:ascii="Arial" w:hAnsi="Arial" w:cs="Arial"/>
              </w:rPr>
              <w:t>.  The</w:t>
            </w:r>
            <w:r w:rsidRPr="00C8286B">
              <w:rPr>
                <w:rFonts w:ascii="Arial" w:hAnsi="Arial" w:cs="Arial"/>
                <w:spacing w:val="7"/>
              </w:rPr>
              <w:t xml:space="preserve"> </w:t>
            </w:r>
            <w:r w:rsidRPr="00C8286B">
              <w:rPr>
                <w:rFonts w:ascii="Arial" w:hAnsi="Arial" w:cs="Arial"/>
                <w:spacing w:val="1"/>
              </w:rPr>
              <w:t>H</w:t>
            </w:r>
            <w:r w:rsidRPr="00C8286B">
              <w:rPr>
                <w:rFonts w:ascii="Arial" w:hAnsi="Arial" w:cs="Arial"/>
              </w:rPr>
              <w:t>SE</w:t>
            </w:r>
            <w:r w:rsidRPr="00C8286B">
              <w:rPr>
                <w:rFonts w:ascii="Arial" w:hAnsi="Arial" w:cs="Arial"/>
                <w:spacing w:val="7"/>
              </w:rPr>
              <w:t xml:space="preserve"> </w:t>
            </w:r>
            <w:r w:rsidRPr="00C8286B">
              <w:rPr>
                <w:rFonts w:ascii="Arial" w:hAnsi="Arial" w:cs="Arial"/>
              </w:rPr>
              <w:t>is</w:t>
            </w:r>
            <w:r w:rsidRPr="00C8286B">
              <w:rPr>
                <w:rFonts w:ascii="Arial" w:hAnsi="Arial" w:cs="Arial"/>
                <w:spacing w:val="9"/>
              </w:rPr>
              <w:t xml:space="preserve"> </w:t>
            </w:r>
            <w:r w:rsidRPr="00C8286B">
              <w:rPr>
                <w:rFonts w:ascii="Arial" w:hAnsi="Arial" w:cs="Arial"/>
              </w:rPr>
              <w:t>the</w:t>
            </w:r>
            <w:r w:rsidRPr="00C8286B">
              <w:rPr>
                <w:rFonts w:ascii="Arial" w:hAnsi="Arial" w:cs="Arial"/>
                <w:spacing w:val="7"/>
              </w:rPr>
              <w:t xml:space="preserve"> </w:t>
            </w:r>
            <w:r w:rsidRPr="00C8286B">
              <w:rPr>
                <w:rFonts w:ascii="Arial" w:hAnsi="Arial" w:cs="Arial"/>
              </w:rPr>
              <w:t>largest employer</w:t>
            </w:r>
            <w:r w:rsidRPr="00C8286B">
              <w:rPr>
                <w:rFonts w:ascii="Arial" w:hAnsi="Arial" w:cs="Arial"/>
                <w:spacing w:val="-9"/>
              </w:rPr>
              <w:t xml:space="preserve"> </w:t>
            </w:r>
            <w:r w:rsidRPr="00C8286B">
              <w:rPr>
                <w:rFonts w:ascii="Arial" w:hAnsi="Arial" w:cs="Arial"/>
                <w:spacing w:val="1"/>
              </w:rPr>
              <w:t>i</w:t>
            </w:r>
            <w:r w:rsidRPr="00C8286B">
              <w:rPr>
                <w:rFonts w:ascii="Arial" w:hAnsi="Arial" w:cs="Arial"/>
              </w:rPr>
              <w:t>n</w:t>
            </w:r>
            <w:r w:rsidRPr="00C8286B">
              <w:rPr>
                <w:rFonts w:ascii="Arial" w:hAnsi="Arial" w:cs="Arial"/>
                <w:spacing w:val="-1"/>
              </w:rPr>
              <w:t xml:space="preserve"> </w:t>
            </w:r>
            <w:r w:rsidRPr="00C8286B">
              <w:rPr>
                <w:rFonts w:ascii="Arial" w:hAnsi="Arial" w:cs="Arial"/>
              </w:rPr>
              <w:t>the</w:t>
            </w:r>
            <w:r w:rsidRPr="00C8286B">
              <w:rPr>
                <w:rFonts w:ascii="Arial" w:hAnsi="Arial" w:cs="Arial"/>
                <w:spacing w:val="-4"/>
              </w:rPr>
              <w:t xml:space="preserve"> </w:t>
            </w:r>
            <w:r w:rsidRPr="00C8286B">
              <w:rPr>
                <w:rFonts w:ascii="Arial" w:hAnsi="Arial" w:cs="Arial"/>
                <w:spacing w:val="1"/>
              </w:rPr>
              <w:t>S</w:t>
            </w:r>
            <w:r w:rsidRPr="00C8286B">
              <w:rPr>
                <w:rFonts w:ascii="Arial" w:hAnsi="Arial" w:cs="Arial"/>
              </w:rPr>
              <w:t>t</w:t>
            </w:r>
            <w:r w:rsidRPr="00C8286B">
              <w:rPr>
                <w:rFonts w:ascii="Arial" w:hAnsi="Arial" w:cs="Arial"/>
                <w:spacing w:val="1"/>
              </w:rPr>
              <w:t>a</w:t>
            </w:r>
            <w:r w:rsidRPr="00C8286B">
              <w:rPr>
                <w:rFonts w:ascii="Arial" w:hAnsi="Arial" w:cs="Arial"/>
              </w:rPr>
              <w:t>te</w:t>
            </w:r>
            <w:r w:rsidRPr="00C8286B">
              <w:rPr>
                <w:rFonts w:ascii="Arial" w:hAnsi="Arial" w:cs="Arial"/>
                <w:spacing w:val="-5"/>
              </w:rPr>
              <w:t xml:space="preserve"> </w:t>
            </w:r>
            <w:r w:rsidRPr="00C8286B">
              <w:rPr>
                <w:rFonts w:ascii="Arial" w:hAnsi="Arial" w:cs="Arial"/>
              </w:rPr>
              <w:t>and</w:t>
            </w:r>
            <w:r w:rsidRPr="00C8286B">
              <w:rPr>
                <w:rFonts w:ascii="Arial" w:hAnsi="Arial" w:cs="Arial"/>
                <w:spacing w:val="-2"/>
              </w:rPr>
              <w:t xml:space="preserve"> </w:t>
            </w:r>
            <w:r w:rsidRPr="00C8286B">
              <w:rPr>
                <w:rFonts w:ascii="Arial" w:hAnsi="Arial" w:cs="Arial"/>
              </w:rPr>
              <w:t>the</w:t>
            </w:r>
            <w:r w:rsidRPr="00C8286B">
              <w:rPr>
                <w:rFonts w:ascii="Arial" w:hAnsi="Arial" w:cs="Arial"/>
                <w:spacing w:val="-4"/>
              </w:rPr>
              <w:t xml:space="preserve"> </w:t>
            </w:r>
            <w:r w:rsidRPr="00C8286B">
              <w:rPr>
                <w:rFonts w:ascii="Arial" w:hAnsi="Arial" w:cs="Arial"/>
              </w:rPr>
              <w:t>largest</w:t>
            </w:r>
            <w:r w:rsidRPr="00C8286B">
              <w:rPr>
                <w:rFonts w:ascii="Arial" w:hAnsi="Arial" w:cs="Arial"/>
                <w:spacing w:val="-7"/>
              </w:rPr>
              <w:t xml:space="preserve"> </w:t>
            </w:r>
            <w:r w:rsidRPr="00C8286B">
              <w:rPr>
                <w:rFonts w:ascii="Arial" w:hAnsi="Arial" w:cs="Arial"/>
                <w:spacing w:val="1"/>
              </w:rPr>
              <w:t>o</w:t>
            </w:r>
            <w:r w:rsidRPr="00C8286B">
              <w:rPr>
                <w:rFonts w:ascii="Arial" w:hAnsi="Arial" w:cs="Arial"/>
              </w:rPr>
              <w:t>f</w:t>
            </w:r>
            <w:r w:rsidRPr="00C8286B">
              <w:rPr>
                <w:rFonts w:ascii="Arial" w:hAnsi="Arial" w:cs="Arial"/>
                <w:spacing w:val="-1"/>
              </w:rPr>
              <w:t xml:space="preserve"> </w:t>
            </w:r>
            <w:r w:rsidRPr="00C8286B">
              <w:rPr>
                <w:rFonts w:ascii="Arial" w:hAnsi="Arial" w:cs="Arial"/>
              </w:rPr>
              <w:t>any</w:t>
            </w:r>
            <w:r w:rsidRPr="00C8286B">
              <w:rPr>
                <w:rFonts w:ascii="Arial" w:hAnsi="Arial" w:cs="Arial"/>
                <w:spacing w:val="-3"/>
              </w:rPr>
              <w:t xml:space="preserve"> </w:t>
            </w:r>
            <w:r w:rsidRPr="00C8286B">
              <w:rPr>
                <w:rFonts w:ascii="Arial" w:hAnsi="Arial" w:cs="Arial"/>
              </w:rPr>
              <w:t>publ</w:t>
            </w:r>
            <w:r w:rsidRPr="00C8286B">
              <w:rPr>
                <w:rFonts w:ascii="Arial" w:hAnsi="Arial" w:cs="Arial"/>
                <w:spacing w:val="1"/>
              </w:rPr>
              <w:t>i</w:t>
            </w:r>
            <w:r w:rsidRPr="00C8286B">
              <w:rPr>
                <w:rFonts w:ascii="Arial" w:hAnsi="Arial" w:cs="Arial"/>
              </w:rPr>
              <w:t>c</w:t>
            </w:r>
            <w:r w:rsidRPr="00C8286B">
              <w:rPr>
                <w:rFonts w:ascii="Arial" w:hAnsi="Arial" w:cs="Arial"/>
                <w:spacing w:val="-5"/>
              </w:rPr>
              <w:t xml:space="preserve"> </w:t>
            </w:r>
            <w:r w:rsidRPr="00C8286B">
              <w:rPr>
                <w:rFonts w:ascii="Arial" w:hAnsi="Arial" w:cs="Arial"/>
              </w:rPr>
              <w:t>sector</w:t>
            </w:r>
            <w:r w:rsidRPr="00C8286B">
              <w:rPr>
                <w:rFonts w:ascii="Arial" w:hAnsi="Arial" w:cs="Arial"/>
                <w:spacing w:val="-7"/>
              </w:rPr>
              <w:t xml:space="preserve"> </w:t>
            </w:r>
            <w:r w:rsidRPr="00C8286B">
              <w:rPr>
                <w:rFonts w:ascii="Arial" w:hAnsi="Arial" w:cs="Arial"/>
              </w:rPr>
              <w:t>organis</w:t>
            </w:r>
            <w:r w:rsidRPr="00C8286B">
              <w:rPr>
                <w:rFonts w:ascii="Arial" w:hAnsi="Arial" w:cs="Arial"/>
                <w:spacing w:val="1"/>
              </w:rPr>
              <w:t>a</w:t>
            </w:r>
            <w:r w:rsidRPr="00C8286B">
              <w:rPr>
                <w:rFonts w:ascii="Arial" w:hAnsi="Arial" w:cs="Arial"/>
              </w:rPr>
              <w:t>tion.</w:t>
            </w:r>
          </w:p>
          <w:p w14:paraId="75507C43" w14:textId="77777777" w:rsidR="000D0A9D" w:rsidRPr="00C8286B" w:rsidRDefault="000D0A9D" w:rsidP="00582EB9">
            <w:pPr>
              <w:pStyle w:val="NormalWeb"/>
              <w:jc w:val="both"/>
              <w:rPr>
                <w:rFonts w:ascii="Arial" w:hAnsi="Arial" w:cs="Arial"/>
                <w:sz w:val="20"/>
                <w:szCs w:val="20"/>
              </w:rPr>
            </w:pPr>
            <w:r w:rsidRPr="00C8286B">
              <w:rPr>
                <w:rFonts w:ascii="Arial" w:hAnsi="Arial" w:cs="Arial"/>
                <w:sz w:val="20"/>
                <w:szCs w:val="20"/>
              </w:rPr>
              <w:t xml:space="preserve">The vision for the HSE is a healthier Ireland, with the right care, at the right time and in the right place.  </w:t>
            </w:r>
          </w:p>
          <w:p w14:paraId="2BBBFD4B" w14:textId="272BD275" w:rsidR="000D0A9D" w:rsidRPr="00C8286B" w:rsidRDefault="000D0A9D" w:rsidP="000D0A9D">
            <w:pPr>
              <w:pStyle w:val="NormalWeb"/>
              <w:jc w:val="both"/>
              <w:rPr>
                <w:rFonts w:ascii="Arial" w:hAnsi="Arial" w:cs="Arial"/>
                <w:sz w:val="20"/>
                <w:szCs w:val="20"/>
              </w:rPr>
            </w:pPr>
            <w:r w:rsidRPr="00C8286B">
              <w:rPr>
                <w:rFonts w:ascii="Arial" w:hAnsi="Arial" w:cs="Arial"/>
                <w:sz w:val="20"/>
                <w:szCs w:val="20"/>
              </w:rPr>
              <w:t>The HSE’s Chief Financ</w:t>
            </w:r>
            <w:r w:rsidR="00D30751">
              <w:rPr>
                <w:rFonts w:ascii="Arial" w:hAnsi="Arial" w:cs="Arial"/>
                <w:sz w:val="20"/>
                <w:szCs w:val="20"/>
              </w:rPr>
              <w:t>ial</w:t>
            </w:r>
            <w:r w:rsidRPr="00C8286B">
              <w:rPr>
                <w:rFonts w:ascii="Arial" w:hAnsi="Arial" w:cs="Arial"/>
                <w:sz w:val="20"/>
                <w:szCs w:val="20"/>
              </w:rPr>
              <w:t xml:space="preserve"> Officer</w:t>
            </w:r>
            <w:r w:rsidR="007D3B37">
              <w:rPr>
                <w:rFonts w:ascii="Arial" w:hAnsi="Arial" w:cs="Arial"/>
                <w:sz w:val="20"/>
                <w:szCs w:val="20"/>
              </w:rPr>
              <w:t xml:space="preserve"> </w:t>
            </w:r>
            <w:r w:rsidRPr="00C8286B">
              <w:rPr>
                <w:rFonts w:ascii="Arial" w:hAnsi="Arial" w:cs="Arial"/>
                <w:sz w:val="20"/>
                <w:szCs w:val="20"/>
              </w:rPr>
              <w:t xml:space="preserve">is </w:t>
            </w:r>
            <w:r w:rsidR="00D30751" w:rsidRPr="00D30751">
              <w:rPr>
                <w:rFonts w:ascii="Arial" w:hAnsi="Arial" w:cs="Arial"/>
                <w:sz w:val="20"/>
                <w:szCs w:val="20"/>
              </w:rPr>
              <w:t>one of the most significant and complex financial leadership roles in Ireland’s public service</w:t>
            </w:r>
            <w:r w:rsidR="00D30751">
              <w:rPr>
                <w:rFonts w:ascii="Arial" w:hAnsi="Arial" w:cs="Arial"/>
                <w:sz w:val="20"/>
                <w:szCs w:val="20"/>
              </w:rPr>
              <w:t xml:space="preserve">. </w:t>
            </w:r>
            <w:r w:rsidRPr="00C8286B">
              <w:rPr>
                <w:rFonts w:ascii="Arial" w:hAnsi="Arial" w:cs="Arial"/>
                <w:sz w:val="20"/>
                <w:szCs w:val="20"/>
              </w:rPr>
              <w:t xml:space="preserve">The successful candidate will lead the financial strategy, governance, and reporting for all public health services.  The </w:t>
            </w:r>
            <w:r w:rsidR="007D3B37">
              <w:rPr>
                <w:rFonts w:ascii="Arial" w:hAnsi="Arial" w:cs="Arial"/>
                <w:sz w:val="20"/>
                <w:szCs w:val="20"/>
              </w:rPr>
              <w:t xml:space="preserve">CFO </w:t>
            </w:r>
            <w:r w:rsidRPr="00C8286B">
              <w:rPr>
                <w:rFonts w:ascii="Arial" w:hAnsi="Arial" w:cs="Arial"/>
                <w:sz w:val="20"/>
                <w:szCs w:val="20"/>
              </w:rPr>
              <w:t xml:space="preserve">is responsible for shaping and leading the organisation’s financial strategy to support the implementation of national health policy, sustainable service delivery, and long-term system transformation.  </w:t>
            </w:r>
            <w:r w:rsidR="00662514">
              <w:rPr>
                <w:rFonts w:ascii="Arial" w:hAnsi="Arial" w:cs="Arial"/>
                <w:sz w:val="20"/>
                <w:szCs w:val="20"/>
              </w:rPr>
              <w:t>They are</w:t>
            </w:r>
            <w:r w:rsidRPr="00C8286B">
              <w:rPr>
                <w:rFonts w:ascii="Arial" w:hAnsi="Arial" w:cs="Arial"/>
                <w:sz w:val="20"/>
                <w:szCs w:val="20"/>
              </w:rPr>
              <w:t xml:space="preserve"> a key advisor to the CEO and the Board; as well as a critical member of the HSE’s Senior Leadership Team (SLT) and Senior Management Team (SMT).  </w:t>
            </w:r>
          </w:p>
          <w:p w14:paraId="115CE375" w14:textId="77777777" w:rsidR="00A56A5A" w:rsidRDefault="00A56A5A">
            <w:pPr>
              <w:jc w:val="both"/>
              <w:rPr>
                <w:rFonts w:ascii="Arial" w:hAnsi="Arial" w:cs="Arial"/>
              </w:rPr>
            </w:pPr>
            <w:r>
              <w:rPr>
                <w:rFonts w:ascii="Arial" w:hAnsi="Arial" w:cs="Arial"/>
              </w:rPr>
              <w:t>Applications are welcomed from accomplished finance leaders across healthcare, the public service, regulated sectors and large, complex private-sector organisations. Previous experience of the Irish health service is not essential, but candidates must demonstrate the capacity to operate effectively in a highly accountable, complex and publicly scrutinised environment.</w:t>
            </w:r>
          </w:p>
          <w:p w14:paraId="1B87E359" w14:textId="77777777" w:rsidR="00A56A5A" w:rsidRDefault="00A56A5A">
            <w:pPr>
              <w:jc w:val="both"/>
              <w:rPr>
                <w:kern w:val="2"/>
                <w14:ligatures w14:val="standardContextual"/>
              </w:rPr>
            </w:pPr>
          </w:p>
          <w:p w14:paraId="4A424C53" w14:textId="0DD36DE4" w:rsidR="00A56A5A" w:rsidRPr="003F01BD" w:rsidRDefault="00A56A5A" w:rsidP="00A56A5A">
            <w:pPr>
              <w:jc w:val="both"/>
              <w:rPr>
                <w:rFonts w:ascii="Arial" w:hAnsi="Arial" w:cs="Arial"/>
                <w:kern w:val="2"/>
                <w:lang w:val="en-IE" w:eastAsia="en-IE"/>
                <w14:ligatures w14:val="standardContextual"/>
              </w:rPr>
            </w:pPr>
            <w:r w:rsidRPr="003F01BD">
              <w:rPr>
                <w:rFonts w:ascii="Arial" w:hAnsi="Arial" w:cs="Arial"/>
                <w:kern w:val="2"/>
                <w:lang w:val="en-IE" w:eastAsia="en-IE"/>
                <w14:ligatures w14:val="standardContextual"/>
              </w:rPr>
              <w:lastRenderedPageBreak/>
              <w:t>Candidates are expected to bring deep professional and executive finance expertise and the capacity to rapidly</w:t>
            </w:r>
            <w:r>
              <w:rPr>
                <w:rFonts w:ascii="Arial" w:hAnsi="Arial" w:cs="Arial"/>
                <w:kern w:val="2"/>
                <w:lang w:val="en-IE" w:eastAsia="en-IE"/>
                <w14:ligatures w14:val="standardContextual"/>
              </w:rPr>
              <w:t xml:space="preserve"> develop</w:t>
            </w:r>
            <w:r w:rsidRPr="003F01BD">
              <w:rPr>
                <w:rFonts w:ascii="Arial" w:hAnsi="Arial" w:cs="Arial"/>
                <w:kern w:val="2"/>
                <w:lang w:val="en-IE" w:eastAsia="en-IE"/>
                <w14:ligatures w14:val="standardContextual"/>
              </w:rPr>
              <w:t xml:space="preserve"> the necessary knowledge of the HSE, the Irish health system and its public accountability framework.</w:t>
            </w:r>
          </w:p>
          <w:p w14:paraId="65F0EFE6" w14:textId="77777777" w:rsidR="000D0A9D" w:rsidRPr="00C8286B" w:rsidRDefault="000D0A9D" w:rsidP="000D0A9D">
            <w:pPr>
              <w:pStyle w:val="NormalWeb"/>
              <w:jc w:val="both"/>
              <w:rPr>
                <w:rFonts w:ascii="Arial" w:hAnsi="Arial" w:cs="Arial"/>
                <w:sz w:val="20"/>
                <w:szCs w:val="20"/>
              </w:rPr>
            </w:pPr>
            <w:r w:rsidRPr="00C8286B">
              <w:rPr>
                <w:rFonts w:ascii="Arial" w:hAnsi="Arial" w:cs="Arial"/>
                <w:sz w:val="20"/>
                <w:szCs w:val="20"/>
              </w:rPr>
              <w:t>The CFO provides strategic financial leadership for the public health service, one of the largest and most complex public sector organisations in the State.  The CFO is responsible for ensuring the financial systems, resource allocation, and performance management are aligned with and support the HSE’s strategic objectives and the evolving healthcare needs of the population.</w:t>
            </w:r>
          </w:p>
          <w:p w14:paraId="50DA0D04" w14:textId="77777777" w:rsidR="004113A8" w:rsidRDefault="00883CC0">
            <w:pPr>
              <w:jc w:val="both"/>
              <w:rPr>
                <w:rFonts w:ascii="Arial" w:hAnsi="Arial" w:cs="Arial"/>
              </w:rPr>
            </w:pPr>
            <w:r w:rsidRPr="00C8286B">
              <w:rPr>
                <w:rFonts w:ascii="Arial" w:hAnsi="Arial" w:cs="Arial"/>
              </w:rPr>
              <w:t xml:space="preserve">The HSE is entering a period </w:t>
            </w:r>
            <w:r w:rsidR="00DC5D94" w:rsidRPr="00DC5D94">
              <w:rPr>
                <w:rFonts w:ascii="Arial" w:hAnsi="Arial" w:cs="Arial"/>
              </w:rPr>
              <w:t>in which</w:t>
            </w:r>
            <w:r w:rsidRPr="00C8286B">
              <w:rPr>
                <w:rFonts w:ascii="Arial" w:hAnsi="Arial" w:cs="Arial"/>
              </w:rPr>
              <w:t xml:space="preserve"> financial discipline, organisational accountability and operational efficiency must be </w:t>
            </w:r>
            <w:r w:rsidR="00DC5D94" w:rsidRPr="00DC5D94">
              <w:rPr>
                <w:rFonts w:ascii="Arial" w:hAnsi="Arial" w:cs="Arial"/>
              </w:rPr>
              <w:t>further</w:t>
            </w:r>
            <w:r w:rsidRPr="00C8286B">
              <w:rPr>
                <w:rFonts w:ascii="Arial" w:hAnsi="Arial" w:cs="Arial"/>
              </w:rPr>
              <w:t xml:space="preserve"> strengthened. </w:t>
            </w:r>
            <w:r w:rsidR="00DC5D94" w:rsidRPr="00DC5D94">
              <w:rPr>
                <w:rFonts w:ascii="Arial" w:hAnsi="Arial" w:cs="Arial"/>
              </w:rPr>
              <w:t xml:space="preserve">Supported by the CEO, Board and senior leadership team, the </w:t>
            </w:r>
            <w:r w:rsidRPr="00C8286B">
              <w:rPr>
                <w:rFonts w:ascii="Arial" w:hAnsi="Arial" w:cs="Arial"/>
              </w:rPr>
              <w:t xml:space="preserve">CFO will </w:t>
            </w:r>
            <w:r w:rsidR="00DC5D94" w:rsidRPr="00DC5D94">
              <w:rPr>
                <w:rFonts w:ascii="Arial" w:hAnsi="Arial" w:cs="Arial"/>
              </w:rPr>
              <w:t>have a clear organisational mandate to lead and enable</w:t>
            </w:r>
            <w:r w:rsidRPr="00C8286B">
              <w:rPr>
                <w:rFonts w:ascii="Arial" w:hAnsi="Arial" w:cs="Arial"/>
              </w:rPr>
              <w:t xml:space="preserve"> this </w:t>
            </w:r>
            <w:r w:rsidR="00DC5D94" w:rsidRPr="00DC5D94">
              <w:rPr>
                <w:rFonts w:ascii="Arial" w:hAnsi="Arial" w:cs="Arial"/>
              </w:rPr>
              <w:t>work across the HSE.</w:t>
            </w:r>
            <w:r w:rsidRPr="00C8286B">
              <w:rPr>
                <w:rFonts w:ascii="Arial" w:hAnsi="Arial" w:cs="Arial"/>
              </w:rPr>
              <w:t xml:space="preserve"> </w:t>
            </w:r>
            <w:r w:rsidRPr="003F01BD">
              <w:rPr>
                <w:rFonts w:ascii="Arial" w:hAnsi="Arial" w:cs="Arial"/>
              </w:rPr>
              <w:t>The role requires outstanding financial leadership</w:t>
            </w:r>
            <w:r w:rsidR="00DC5D94" w:rsidRPr="00DC5D94">
              <w:rPr>
                <w:rFonts w:ascii="Arial" w:hAnsi="Arial" w:cs="Arial"/>
              </w:rPr>
              <w:t xml:space="preserve"> and</w:t>
            </w:r>
            <w:r w:rsidRPr="003F01BD">
              <w:rPr>
                <w:rFonts w:ascii="Arial" w:hAnsi="Arial" w:cs="Arial"/>
              </w:rPr>
              <w:t xml:space="preserve"> the capacity to use finance, data, procurement and performance management to support organisational transformation, accountability and better patient outcomes.</w:t>
            </w:r>
            <w:r>
              <w:rPr>
                <w:rFonts w:ascii="Arial" w:hAnsi="Arial" w:cs="Arial"/>
              </w:rPr>
              <w:t xml:space="preserve"> </w:t>
            </w:r>
            <w:r w:rsidRPr="00C8286B">
              <w:rPr>
                <w:rFonts w:ascii="Arial" w:hAnsi="Arial" w:cs="Arial"/>
              </w:rPr>
              <w:t xml:space="preserve">The CFO will </w:t>
            </w:r>
            <w:r w:rsidR="00DC5D94" w:rsidRPr="00DC5D94">
              <w:rPr>
                <w:rFonts w:ascii="Arial" w:hAnsi="Arial" w:cs="Arial"/>
              </w:rPr>
              <w:t>promote</w:t>
            </w:r>
            <w:r w:rsidRPr="00C8286B">
              <w:rPr>
                <w:rFonts w:ascii="Arial" w:hAnsi="Arial" w:cs="Arial"/>
              </w:rPr>
              <w:t xml:space="preserve"> a culture of transparency, </w:t>
            </w:r>
            <w:r w:rsidR="00DC5D94" w:rsidRPr="00DC5D94">
              <w:rPr>
                <w:rFonts w:ascii="Arial" w:hAnsi="Arial" w:cs="Arial"/>
              </w:rPr>
              <w:t xml:space="preserve">shared </w:t>
            </w:r>
            <w:r w:rsidRPr="00C8286B">
              <w:rPr>
                <w:rFonts w:ascii="Arial" w:hAnsi="Arial" w:cs="Arial"/>
              </w:rPr>
              <w:t>accountability and value for money.</w:t>
            </w:r>
          </w:p>
          <w:p w14:paraId="1A2FF005" w14:textId="77777777" w:rsidR="00DC5D94" w:rsidRPr="00C8286B" w:rsidRDefault="00DC5D94">
            <w:pPr>
              <w:jc w:val="both"/>
              <w:rPr>
                <w:rFonts w:ascii="Arial" w:eastAsia="Calibri" w:hAnsi="Arial" w:cs="Arial"/>
                <w:sz w:val="18"/>
                <w:szCs w:val="18"/>
              </w:rPr>
            </w:pPr>
          </w:p>
          <w:p w14:paraId="11BD5591" w14:textId="77777777" w:rsidR="001C77ED" w:rsidRPr="00C8286B" w:rsidRDefault="000D0A9D" w:rsidP="000D0A9D">
            <w:pPr>
              <w:spacing w:before="8" w:line="260" w:lineRule="exact"/>
              <w:rPr>
                <w:rFonts w:ascii="Arial" w:hAnsi="Arial" w:cs="Arial"/>
              </w:rPr>
            </w:pPr>
            <w:r w:rsidRPr="00C8286B">
              <w:rPr>
                <w:rFonts w:ascii="Arial" w:hAnsi="Arial" w:cs="Arial"/>
              </w:rPr>
              <w:t xml:space="preserve">Key functions include directing financial planning, ensuring regulatory compliance, managing budgetary control across the Health Regions and National &amp; Corporate Services, implementing financial reforms and leading strategic value-for-money initiatives.  The CFO is responsible for driving the Costing and Pricing function which provides leadership for and management of Activity Based Funding (ABF), setting the national Diagnosis Related Group (DRG) prices on which the ABF system is based and being a strategic driver for change.  </w:t>
            </w:r>
          </w:p>
          <w:p w14:paraId="32FFDD9B" w14:textId="77777777" w:rsidR="001C77ED" w:rsidRPr="00C8286B" w:rsidRDefault="001C77ED" w:rsidP="000D0A9D">
            <w:pPr>
              <w:spacing w:before="8" w:line="260" w:lineRule="exact"/>
              <w:rPr>
                <w:rFonts w:ascii="Arial" w:hAnsi="Arial" w:cs="Arial"/>
              </w:rPr>
            </w:pPr>
          </w:p>
          <w:p w14:paraId="401E83C4" w14:textId="227D3509" w:rsidR="000D0A9D" w:rsidRPr="00C8286B" w:rsidRDefault="001C77ED" w:rsidP="000D0A9D">
            <w:pPr>
              <w:spacing w:before="8" w:line="260" w:lineRule="exact"/>
              <w:rPr>
                <w:rFonts w:ascii="Arial" w:hAnsi="Arial" w:cs="Arial"/>
                <w:lang w:eastAsia="en-IE"/>
              </w:rPr>
            </w:pPr>
            <w:r w:rsidRPr="00C8286B">
              <w:rPr>
                <w:rFonts w:ascii="Arial" w:hAnsi="Arial" w:cs="Arial"/>
              </w:rPr>
              <w:t>The CFO</w:t>
            </w:r>
            <w:r w:rsidR="000D0A9D" w:rsidRPr="00C8286B">
              <w:rPr>
                <w:rFonts w:ascii="Arial" w:hAnsi="Arial" w:cs="Arial"/>
              </w:rPr>
              <w:t xml:space="preserve"> </w:t>
            </w:r>
            <w:r w:rsidRPr="00C8286B">
              <w:rPr>
                <w:rFonts w:ascii="Arial" w:hAnsi="Arial" w:cs="Arial"/>
              </w:rPr>
              <w:t xml:space="preserve">will </w:t>
            </w:r>
            <w:r w:rsidR="000D0A9D" w:rsidRPr="00C8286B">
              <w:rPr>
                <w:rFonts w:ascii="Arial" w:hAnsi="Arial" w:cs="Arial"/>
              </w:rPr>
              <w:t>also lead t</w:t>
            </w:r>
            <w:r w:rsidR="000D0A9D" w:rsidRPr="00C8286B">
              <w:rPr>
                <w:rFonts w:ascii="Arial" w:hAnsi="Arial" w:cs="Arial"/>
                <w:lang w:eastAsia="en-IE"/>
              </w:rPr>
              <w:t>he procurement function which provides a range of specialist services and advice in delivering a fully integrated sourcing, logistics and compliance improvement service for the HSE.</w:t>
            </w:r>
          </w:p>
          <w:p w14:paraId="1E9FC8AC" w14:textId="77777777" w:rsidR="001C77ED" w:rsidRPr="00C8286B" w:rsidRDefault="001C77ED">
            <w:pPr>
              <w:rPr>
                <w:rFonts w:ascii="Arial" w:hAnsi="Arial" w:cs="Arial"/>
              </w:rPr>
            </w:pPr>
          </w:p>
          <w:p w14:paraId="61DE84AD" w14:textId="00FA551C" w:rsidR="007364D5" w:rsidRPr="00C8286B" w:rsidRDefault="000D0A9D">
            <w:r w:rsidRPr="00C8286B">
              <w:rPr>
                <w:rFonts w:ascii="Arial" w:hAnsi="Arial" w:cs="Arial"/>
              </w:rPr>
              <w:t>The CFO is a pivotal leadership role which bridges financial strategy with operational outcomes, managing risks and fostering accountability in the most complex of environments.</w:t>
            </w:r>
            <w:r w:rsidRPr="00C8286B">
              <w:t xml:space="preserve"> </w:t>
            </w:r>
          </w:p>
          <w:p w14:paraId="6EF389B6" w14:textId="77777777" w:rsidR="001C77ED" w:rsidRPr="00C8286B" w:rsidRDefault="001C77ED">
            <w:pPr>
              <w:jc w:val="both"/>
              <w:rPr>
                <w:rFonts w:ascii="Arial" w:hAnsi="Arial" w:cs="Arial"/>
              </w:rPr>
            </w:pPr>
          </w:p>
          <w:p w14:paraId="307C788F" w14:textId="1BA047EA" w:rsidR="007364D5" w:rsidRPr="00C8286B" w:rsidRDefault="007364D5">
            <w:pPr>
              <w:jc w:val="both"/>
              <w:rPr>
                <w:rFonts w:ascii="Arial" w:hAnsi="Arial" w:cs="Arial"/>
              </w:rPr>
            </w:pPr>
            <w:r w:rsidRPr="00C8286B">
              <w:rPr>
                <w:rFonts w:ascii="Arial" w:hAnsi="Arial" w:cs="Arial"/>
              </w:rPr>
              <w:t>The CFO will operate at the intersection of financial stewardship, public accountability, service delivery, reform and democratic oversight. The role requires the capacity to support the delivery of safe, effective and accessible health services while ensuring that the use of public resources is transparent, disciplined, evidence-based and demonstrably aligned with public value.</w:t>
            </w:r>
          </w:p>
          <w:p w14:paraId="6BE73625" w14:textId="77777777" w:rsidR="001C77ED" w:rsidRPr="00C8286B" w:rsidRDefault="001C77ED">
            <w:pPr>
              <w:jc w:val="both"/>
              <w:rPr>
                <w:kern w:val="2"/>
                <w:lang w:eastAsia="en-IE"/>
                <w14:ligatures w14:val="standardContextual"/>
              </w:rPr>
            </w:pPr>
          </w:p>
          <w:p w14:paraId="76CE9D68" w14:textId="77777777" w:rsidR="00EB067F" w:rsidRDefault="007364D5" w:rsidP="001B1DA7">
            <w:pPr>
              <w:jc w:val="both"/>
              <w:rPr>
                <w:rFonts w:ascii="Arial" w:hAnsi="Arial" w:cs="Arial"/>
              </w:rPr>
            </w:pPr>
            <w:r w:rsidRPr="00C8286B">
              <w:rPr>
                <w:rFonts w:ascii="Arial" w:hAnsi="Arial" w:cs="Arial"/>
              </w:rPr>
              <w:t>The CFO must build and sustain confidence across the HSE, the Department of Health, Government, the Oireachtas, the Comptroller and Auditor General, the Public Accounts Committee and the wider public, ensuring that financial management is understood as a core enabler of service quality, reform, productivity and long-term sustainability.</w:t>
            </w:r>
          </w:p>
          <w:p w14:paraId="0AE4B5A1" w14:textId="64C5EEFA" w:rsidR="001B1DA7" w:rsidRPr="00C8286B" w:rsidRDefault="001B1DA7" w:rsidP="001B1DA7">
            <w:pPr>
              <w:jc w:val="both"/>
              <w:rPr>
                <w:rFonts w:ascii="Arial" w:hAnsi="Arial" w:cs="Arial"/>
                <w:sz w:val="22"/>
                <w:szCs w:val="22"/>
              </w:rPr>
            </w:pPr>
          </w:p>
        </w:tc>
      </w:tr>
      <w:tr w:rsidR="00C8286B" w:rsidRPr="00C8286B" w14:paraId="2344165A" w14:textId="77777777" w:rsidTr="00F90597">
        <w:tc>
          <w:tcPr>
            <w:tcW w:w="1299" w:type="pct"/>
          </w:tcPr>
          <w:p w14:paraId="5F099111" w14:textId="11E0CCFC" w:rsidR="00EB067F" w:rsidRPr="00C8286B" w:rsidRDefault="00EB067F" w:rsidP="00EB067F">
            <w:pPr>
              <w:rPr>
                <w:rFonts w:ascii="Arial" w:hAnsi="Arial" w:cs="Arial"/>
                <w:b/>
                <w:bCs/>
              </w:rPr>
            </w:pPr>
            <w:r w:rsidRPr="00C8286B">
              <w:rPr>
                <w:rFonts w:ascii="Arial" w:hAnsi="Arial" w:cs="Arial"/>
                <w:b/>
                <w:bCs/>
              </w:rPr>
              <w:lastRenderedPageBreak/>
              <w:t>Reporting relationship</w:t>
            </w:r>
          </w:p>
        </w:tc>
        <w:tc>
          <w:tcPr>
            <w:tcW w:w="3701" w:type="pct"/>
          </w:tcPr>
          <w:p w14:paraId="71DDE203" w14:textId="441AD493" w:rsidR="000D0A9D" w:rsidRPr="00C8286B" w:rsidRDefault="000D0A9D" w:rsidP="000D0A9D">
            <w:pPr>
              <w:rPr>
                <w:rFonts w:ascii="Arial" w:hAnsi="Arial" w:cs="Arial"/>
              </w:rPr>
            </w:pPr>
            <w:r w:rsidRPr="00C8286B">
              <w:rPr>
                <w:rFonts w:ascii="Arial" w:hAnsi="Arial" w:cs="Arial"/>
              </w:rPr>
              <w:t>The C</w:t>
            </w:r>
            <w:r w:rsidR="007D3B37">
              <w:rPr>
                <w:rFonts w:ascii="Arial" w:hAnsi="Arial" w:cs="Arial"/>
              </w:rPr>
              <w:t xml:space="preserve">FO </w:t>
            </w:r>
            <w:r w:rsidRPr="00C8286B">
              <w:rPr>
                <w:rFonts w:ascii="Arial" w:hAnsi="Arial" w:cs="Arial"/>
              </w:rPr>
              <w:t xml:space="preserve">will report directly to the Chief Executive Officer (CEO) and deputise for </w:t>
            </w:r>
            <w:r w:rsidR="00FF65DD" w:rsidRPr="00C8286B">
              <w:rPr>
                <w:rFonts w:ascii="Arial" w:hAnsi="Arial" w:cs="Arial"/>
              </w:rPr>
              <w:t>the CEO</w:t>
            </w:r>
            <w:r w:rsidRPr="00C8286B">
              <w:rPr>
                <w:rFonts w:ascii="Arial" w:hAnsi="Arial" w:cs="Arial"/>
              </w:rPr>
              <w:t xml:space="preserve"> as required. </w:t>
            </w:r>
          </w:p>
          <w:p w14:paraId="3CBC6A3A" w14:textId="6194C9F9" w:rsidR="00F90597" w:rsidRPr="00C8286B" w:rsidRDefault="00F90597" w:rsidP="000D0A9D">
            <w:pPr>
              <w:rPr>
                <w:rFonts w:ascii="Arial" w:hAnsi="Arial" w:cs="Arial"/>
              </w:rPr>
            </w:pPr>
          </w:p>
        </w:tc>
      </w:tr>
      <w:tr w:rsidR="00C8286B" w:rsidRPr="00C8286B" w14:paraId="0E89F2ED" w14:textId="77777777" w:rsidTr="00F90597">
        <w:tc>
          <w:tcPr>
            <w:tcW w:w="1299" w:type="pct"/>
          </w:tcPr>
          <w:p w14:paraId="061A4806" w14:textId="2D62C7C7" w:rsidR="00FF65DD" w:rsidRPr="00C8286B" w:rsidRDefault="00FF65DD" w:rsidP="00FF65DD">
            <w:pPr>
              <w:rPr>
                <w:rFonts w:ascii="Arial" w:hAnsi="Arial" w:cs="Arial"/>
                <w:b/>
                <w:bCs/>
              </w:rPr>
            </w:pPr>
            <w:r w:rsidRPr="00C8286B">
              <w:rPr>
                <w:rFonts w:ascii="Arial" w:hAnsi="Arial" w:cs="Arial"/>
                <w:b/>
                <w:bCs/>
              </w:rPr>
              <w:t>Key working relationships</w:t>
            </w:r>
          </w:p>
          <w:p w14:paraId="3949D30A" w14:textId="77777777" w:rsidR="00FF65DD" w:rsidRPr="00C8286B" w:rsidRDefault="00FF65DD" w:rsidP="00FF65DD">
            <w:pPr>
              <w:rPr>
                <w:rFonts w:ascii="Arial" w:hAnsi="Arial" w:cs="Arial"/>
                <w:b/>
                <w:bCs/>
              </w:rPr>
            </w:pPr>
          </w:p>
        </w:tc>
        <w:tc>
          <w:tcPr>
            <w:tcW w:w="3701" w:type="pct"/>
          </w:tcPr>
          <w:p w14:paraId="3BD2206B" w14:textId="77777777" w:rsidR="001B1DA7" w:rsidRDefault="00FF65DD" w:rsidP="001B1DA7">
            <w:pPr>
              <w:pStyle w:val="NormalWeb"/>
              <w:spacing w:before="0" w:beforeAutospacing="0" w:after="0" w:afterAutospacing="0"/>
              <w:jc w:val="both"/>
              <w:rPr>
                <w:rFonts w:ascii="Arial" w:hAnsi="Arial" w:cs="Arial"/>
                <w:sz w:val="20"/>
                <w:szCs w:val="20"/>
              </w:rPr>
            </w:pPr>
            <w:r w:rsidRPr="00C8286B">
              <w:rPr>
                <w:rFonts w:ascii="Arial" w:hAnsi="Arial" w:cs="Arial"/>
                <w:sz w:val="20"/>
                <w:szCs w:val="20"/>
              </w:rPr>
              <w:t xml:space="preserve">In addition to participating as a core member of the HSE Senior Leadership Team and Senior Management The CFO will have a close working relationship with the Department of Health (DOH), Department of Children and Disability, and the Department of Public Expenditure, </w:t>
            </w:r>
            <w:r w:rsidRPr="00C8286B">
              <w:rPr>
                <w:rFonts w:ascii="Arial" w:hAnsi="Arial" w:cs="Arial"/>
                <w:sz w:val="20"/>
                <w:szCs w:val="20"/>
              </w:rPr>
              <w:lastRenderedPageBreak/>
              <w:t>Infrastructure, Public Service Reform and Digitalisation (DPER), and will have regular contact with the Secretary General of DOH, DCDE and Ministers in respect of both strategic and operational matters.</w:t>
            </w:r>
          </w:p>
          <w:p w14:paraId="78DE9869" w14:textId="3EE07501" w:rsidR="001B1DA7" w:rsidRPr="00C8286B" w:rsidRDefault="001B1DA7" w:rsidP="001B1DA7">
            <w:pPr>
              <w:pStyle w:val="NormalWeb"/>
              <w:spacing w:before="0" w:beforeAutospacing="0" w:after="0" w:afterAutospacing="0"/>
              <w:jc w:val="both"/>
              <w:rPr>
                <w:rFonts w:ascii="Arial" w:hAnsi="Arial" w:cs="Arial"/>
                <w:sz w:val="20"/>
                <w:szCs w:val="20"/>
              </w:rPr>
            </w:pPr>
          </w:p>
        </w:tc>
      </w:tr>
      <w:tr w:rsidR="00C8286B" w:rsidRPr="00C8286B" w14:paraId="11F49E6D" w14:textId="77777777" w:rsidTr="00F90597">
        <w:tc>
          <w:tcPr>
            <w:tcW w:w="1299" w:type="pct"/>
          </w:tcPr>
          <w:p w14:paraId="5D392E76" w14:textId="54240C99" w:rsidR="00EB067F" w:rsidRPr="00C8286B" w:rsidRDefault="00EB067F" w:rsidP="00EB067F">
            <w:pPr>
              <w:rPr>
                <w:rFonts w:ascii="Arial" w:hAnsi="Arial" w:cs="Arial"/>
                <w:b/>
                <w:bCs/>
              </w:rPr>
            </w:pPr>
            <w:r w:rsidRPr="00C8286B">
              <w:rPr>
                <w:rFonts w:ascii="Arial" w:hAnsi="Arial" w:cs="Arial"/>
                <w:b/>
                <w:bCs/>
              </w:rPr>
              <w:lastRenderedPageBreak/>
              <w:t xml:space="preserve">Purpose of the post </w:t>
            </w:r>
          </w:p>
        </w:tc>
        <w:tc>
          <w:tcPr>
            <w:tcW w:w="3701" w:type="pct"/>
          </w:tcPr>
          <w:p w14:paraId="0F896B99" w14:textId="40713554" w:rsidR="00A56A5A" w:rsidRPr="00A56A5A" w:rsidRDefault="00A56A5A" w:rsidP="00A56A5A">
            <w:pPr>
              <w:rPr>
                <w:rFonts w:ascii="Arial" w:hAnsi="Arial" w:cs="Arial"/>
                <w:lang w:val="en-IE"/>
              </w:rPr>
            </w:pPr>
            <w:r w:rsidRPr="003F01BD">
              <w:rPr>
                <w:rFonts w:ascii="Arial" w:hAnsi="Arial" w:cs="Arial"/>
                <w:lang w:val="en-IE"/>
              </w:rPr>
              <w:t>The Chief Financial Officer is the HSE’s principal financial adviser and executive leader of the finance function. The CFO is accountable for financial strategy, planning, budgeting, forecasting, reporting, control and assurance; for supporting effective resource allocation and financial performance across the organisation; and for leading the HSE’s procurement and costing and pricing functions. The CFO will ensure that financial management supports sustainable service delivery, improved productivity and the implementation of national health priorities.</w:t>
            </w:r>
          </w:p>
          <w:p w14:paraId="3DCCC737" w14:textId="77777777" w:rsidR="003F2B47" w:rsidRDefault="003F2B47" w:rsidP="00454E66">
            <w:pPr>
              <w:rPr>
                <w:rFonts w:ascii="Arial" w:hAnsi="Arial" w:cs="Arial"/>
                <w:color w:val="FF0000"/>
              </w:rPr>
            </w:pPr>
          </w:p>
          <w:p w14:paraId="26BF9058" w14:textId="77777777" w:rsidR="001B1DA7" w:rsidRDefault="00CB350B" w:rsidP="00454E66">
            <w:pPr>
              <w:rPr>
                <w:rFonts w:ascii="Arial" w:hAnsi="Arial" w:cs="Arial"/>
              </w:rPr>
            </w:pPr>
            <w:r w:rsidRPr="00A615CF">
              <w:rPr>
                <w:rFonts w:ascii="Arial" w:hAnsi="Arial" w:cs="Arial"/>
              </w:rPr>
              <w:t>The CFO will have a central role in ensuring disciplined control of both pay and non-pay expenditure, including procurement, contracting, medicines, supplies, services, equipment and other operational spend, so that expenditure commitments remain affordable, funded and aligned with approved budgets and service priorities.</w:t>
            </w:r>
          </w:p>
          <w:p w14:paraId="3875957D" w14:textId="1AED9025" w:rsidR="00662514" w:rsidRPr="00CB350B" w:rsidRDefault="00662514" w:rsidP="00454E66">
            <w:pPr>
              <w:rPr>
                <w:color w:val="FF0000"/>
                <w:kern w:val="2"/>
                <w:lang w:eastAsia="en-IE"/>
                <w14:ligatures w14:val="standardContextual"/>
              </w:rPr>
            </w:pPr>
          </w:p>
        </w:tc>
      </w:tr>
      <w:tr w:rsidR="00C8286B" w:rsidRPr="00C8286B" w14:paraId="6FC4F317" w14:textId="77777777" w:rsidTr="00F90597">
        <w:tc>
          <w:tcPr>
            <w:tcW w:w="1299" w:type="pct"/>
          </w:tcPr>
          <w:p w14:paraId="706E700B" w14:textId="6700C137" w:rsidR="00EB067F" w:rsidRPr="000F5770" w:rsidRDefault="00EB067F" w:rsidP="00EB067F">
            <w:pPr>
              <w:rPr>
                <w:rFonts w:ascii="Arial" w:hAnsi="Arial" w:cs="Arial"/>
                <w:b/>
                <w:bCs/>
              </w:rPr>
            </w:pPr>
            <w:r w:rsidRPr="000F5770">
              <w:rPr>
                <w:rFonts w:ascii="Arial" w:hAnsi="Arial" w:cs="Arial"/>
                <w:b/>
                <w:bCs/>
              </w:rPr>
              <w:t>Principal duties and responsibilities</w:t>
            </w:r>
          </w:p>
          <w:p w14:paraId="57CD5BE4" w14:textId="77777777" w:rsidR="00EB067F" w:rsidRPr="000F5770" w:rsidRDefault="00EB067F" w:rsidP="00EB067F">
            <w:pPr>
              <w:rPr>
                <w:rFonts w:ascii="Arial" w:hAnsi="Arial" w:cs="Arial"/>
                <w:b/>
                <w:bCs/>
                <w:sz w:val="22"/>
                <w:szCs w:val="22"/>
              </w:rPr>
            </w:pPr>
          </w:p>
        </w:tc>
        <w:tc>
          <w:tcPr>
            <w:tcW w:w="3701" w:type="pct"/>
          </w:tcPr>
          <w:p w14:paraId="55CEFBD2" w14:textId="77777777" w:rsidR="00486C76" w:rsidRDefault="00186E8E">
            <w:pPr>
              <w:jc w:val="both"/>
              <w:rPr>
                <w:kern w:val="2"/>
                <w:lang w:eastAsia="en-IE"/>
                <w14:ligatures w14:val="standardContextual"/>
              </w:rPr>
            </w:pPr>
            <w:r w:rsidRPr="00186E8E">
              <w:rPr>
                <w:rFonts w:ascii="Arial" w:hAnsi="Arial" w:cs="Arial"/>
                <w:b/>
                <w:bCs/>
              </w:rPr>
              <w:t>Financial strategy, planning and performance</w:t>
            </w:r>
          </w:p>
          <w:p w14:paraId="64DB3640" w14:textId="77777777" w:rsidR="00186E8E" w:rsidRPr="00186E8E" w:rsidRDefault="00186E8E" w:rsidP="003F01BD">
            <w:pPr>
              <w:pStyle w:val="ListParagraph"/>
              <w:numPr>
                <w:ilvl w:val="0"/>
                <w:numId w:val="3"/>
              </w:numPr>
              <w:rPr>
                <w:rFonts w:asciiTheme="minorHAnsi" w:hAnsiTheme="minorHAnsi" w:cstheme="minorBidi"/>
                <w:kern w:val="2"/>
                <w14:ligatures w14:val="standardContextual"/>
              </w:rPr>
            </w:pPr>
            <w:r w:rsidRPr="003F01BD">
              <w:rPr>
                <w:rFonts w:ascii="Arial" w:hAnsi="Arial" w:cs="Arial"/>
              </w:rPr>
              <w:t>Develop and lead the HSE’s long-term financial strategy, aligned with national health policy and reform priorities, and advise the CEO and Board on the financial implications of strategic decisions, major investments and system transformation.</w:t>
            </w:r>
          </w:p>
          <w:p w14:paraId="48BD1EC0" w14:textId="77777777" w:rsidR="00186E8E" w:rsidRDefault="00186E8E" w:rsidP="003F01BD">
            <w:pPr>
              <w:pStyle w:val="ListParagraph"/>
              <w:numPr>
                <w:ilvl w:val="0"/>
                <w:numId w:val="3"/>
              </w:numPr>
              <w:rPr>
                <w:rFonts w:asciiTheme="minorHAnsi" w:hAnsiTheme="minorHAnsi" w:cstheme="minorBidi"/>
              </w:rPr>
            </w:pPr>
            <w:r>
              <w:rPr>
                <w:rFonts w:ascii="Arial" w:hAnsi="Arial" w:cs="Arial"/>
              </w:rPr>
              <w:t>Lead financial planning, budgeting, forecasting and capital investment across the health system, including a multi-year roadmap for the transformation of financial management across health and disability services.</w:t>
            </w:r>
          </w:p>
          <w:p w14:paraId="1A517C00" w14:textId="77777777" w:rsidR="00186E8E" w:rsidRDefault="00186E8E" w:rsidP="003F01BD">
            <w:pPr>
              <w:pStyle w:val="ListParagraph"/>
              <w:numPr>
                <w:ilvl w:val="0"/>
                <w:numId w:val="3"/>
              </w:numPr>
              <w:rPr>
                <w:rFonts w:asciiTheme="minorHAnsi" w:hAnsiTheme="minorHAnsi" w:cstheme="minorBidi"/>
              </w:rPr>
            </w:pPr>
            <w:r>
              <w:rPr>
                <w:rFonts w:ascii="Arial" w:hAnsi="Arial" w:cs="Arial"/>
              </w:rPr>
              <w:t>Oversee the allocation and optimisation of the HSE’s multi-billion-euro budget across Health Regions and National and Corporate Services.</w:t>
            </w:r>
          </w:p>
          <w:p w14:paraId="430ED415" w14:textId="77777777" w:rsidR="00186E8E" w:rsidRDefault="00186E8E" w:rsidP="003F01BD">
            <w:pPr>
              <w:pStyle w:val="ListParagraph"/>
              <w:numPr>
                <w:ilvl w:val="0"/>
                <w:numId w:val="3"/>
              </w:numPr>
              <w:rPr>
                <w:rFonts w:asciiTheme="minorHAnsi" w:hAnsiTheme="minorHAnsi" w:cstheme="minorBidi"/>
              </w:rPr>
            </w:pPr>
            <w:r>
              <w:rPr>
                <w:rFonts w:ascii="Arial" w:hAnsi="Arial" w:cs="Arial"/>
              </w:rPr>
              <w:t>Strengthen the relationship between financial, service, workforce and capital planning and performance management so that resources are aligned with agreed priorities and outcomes.</w:t>
            </w:r>
          </w:p>
          <w:p w14:paraId="665AE4D3" w14:textId="77777777" w:rsidR="00CB350B" w:rsidRPr="00A615CF" w:rsidRDefault="00CB350B" w:rsidP="00CB350B">
            <w:pPr>
              <w:pStyle w:val="ListParagraph"/>
              <w:numPr>
                <w:ilvl w:val="0"/>
                <w:numId w:val="3"/>
              </w:numPr>
              <w:rPr>
                <w:rFonts w:asciiTheme="minorHAnsi" w:hAnsiTheme="minorHAnsi" w:cstheme="minorBidi"/>
              </w:rPr>
            </w:pPr>
            <w:r w:rsidRPr="00A615CF">
              <w:rPr>
                <w:rFonts w:ascii="Arial" w:hAnsi="Arial" w:cs="Arial"/>
              </w:rPr>
              <w:t>Ensure integrated planning across pay, non-pay, capital and service activity, with clear controls over the affordability and prioritisation of expenditure commitments.</w:t>
            </w:r>
          </w:p>
          <w:p w14:paraId="2AEAF96E" w14:textId="77777777" w:rsidR="00186E8E" w:rsidRDefault="00186E8E" w:rsidP="003F01BD">
            <w:pPr>
              <w:pStyle w:val="ListParagraph"/>
              <w:numPr>
                <w:ilvl w:val="0"/>
                <w:numId w:val="3"/>
              </w:numPr>
              <w:rPr>
                <w:rFonts w:asciiTheme="minorHAnsi" w:hAnsiTheme="minorHAnsi" w:cstheme="minorBidi"/>
              </w:rPr>
            </w:pPr>
            <w:r>
              <w:rPr>
                <w:rFonts w:ascii="Arial" w:hAnsi="Arial" w:cs="Arial"/>
              </w:rPr>
              <w:t>Lead the evolution of financial frameworks and innovative funding and commissioning models that support integrated care, population health management, quality and improved patient outcomes.</w:t>
            </w:r>
          </w:p>
          <w:p w14:paraId="136FB599" w14:textId="77777777" w:rsidR="00186E8E" w:rsidRDefault="00186E8E" w:rsidP="003F01BD">
            <w:pPr>
              <w:pStyle w:val="ListParagraph"/>
              <w:numPr>
                <w:ilvl w:val="0"/>
                <w:numId w:val="3"/>
              </w:numPr>
              <w:rPr>
                <w:rFonts w:asciiTheme="minorHAnsi" w:hAnsiTheme="minorHAnsi" w:cstheme="minorBidi"/>
              </w:rPr>
            </w:pPr>
            <w:r>
              <w:rPr>
                <w:rFonts w:ascii="Arial" w:hAnsi="Arial" w:cs="Arial"/>
              </w:rPr>
              <w:t>Implement an integrated Financial Performance Framework across the organisation, supported by consistent data collection, analysis, performance management and consolidation.</w:t>
            </w:r>
          </w:p>
          <w:p w14:paraId="3F9670BE" w14:textId="77777777" w:rsidR="00186E8E" w:rsidRPr="00AA5D65" w:rsidRDefault="00186E8E" w:rsidP="003F01BD">
            <w:pPr>
              <w:pStyle w:val="ListParagraph"/>
              <w:numPr>
                <w:ilvl w:val="0"/>
                <w:numId w:val="3"/>
              </w:numPr>
              <w:rPr>
                <w:rFonts w:asciiTheme="minorHAnsi" w:hAnsiTheme="minorHAnsi" w:cstheme="minorBidi"/>
              </w:rPr>
            </w:pPr>
            <w:r>
              <w:rPr>
                <w:rFonts w:ascii="Arial" w:hAnsi="Arial" w:cs="Arial"/>
              </w:rPr>
              <w:t>Lead strategic financial analysis and data-driven decision-making, ensuring timely intervention and corrective action where financial or service performance is not meeting agreed expectations.</w:t>
            </w:r>
          </w:p>
          <w:p w14:paraId="7ABD6EA1" w14:textId="77777777" w:rsidR="00AA5D65" w:rsidRDefault="00AA5D65" w:rsidP="00AA5D65">
            <w:pPr>
              <w:pStyle w:val="ListParagraph"/>
              <w:rPr>
                <w:rFonts w:asciiTheme="minorHAnsi" w:hAnsiTheme="minorHAnsi" w:cstheme="minorBidi"/>
              </w:rPr>
            </w:pPr>
          </w:p>
          <w:p w14:paraId="766C63D3" w14:textId="77777777" w:rsidR="00486C76" w:rsidRDefault="006C660B">
            <w:pPr>
              <w:jc w:val="both"/>
              <w:rPr>
                <w:kern w:val="2"/>
                <w:lang w:eastAsia="en-IE"/>
                <w14:ligatures w14:val="standardContextual"/>
              </w:rPr>
            </w:pPr>
            <w:r w:rsidRPr="006C660B">
              <w:rPr>
                <w:rFonts w:ascii="Arial" w:hAnsi="Arial" w:cs="Arial"/>
                <w:b/>
                <w:bCs/>
              </w:rPr>
              <w:t>Financial control, reporting and assurance</w:t>
            </w:r>
          </w:p>
          <w:p w14:paraId="4381537B" w14:textId="77777777" w:rsidR="006C660B" w:rsidRDefault="006C660B" w:rsidP="003F01BD">
            <w:pPr>
              <w:pStyle w:val="ListParagraph"/>
              <w:numPr>
                <w:ilvl w:val="0"/>
                <w:numId w:val="6"/>
              </w:numPr>
              <w:rPr>
                <w:kern w:val="2"/>
                <w:lang w:eastAsia="en-IE"/>
                <w14:ligatures w14:val="standardContextual"/>
              </w:rPr>
            </w:pPr>
            <w:r>
              <w:rPr>
                <w:rFonts w:ascii="Arial" w:hAnsi="Arial" w:cs="Arial"/>
              </w:rPr>
              <w:t>Ensure that systems and frameworks provide a true and fair view of the HSE’s financial position and build trust and confidence in the financial information provided.</w:t>
            </w:r>
          </w:p>
          <w:p w14:paraId="536C7238" w14:textId="77777777" w:rsidR="006C660B" w:rsidRDefault="006C660B" w:rsidP="003F01BD">
            <w:pPr>
              <w:pStyle w:val="ListParagraph"/>
              <w:numPr>
                <w:ilvl w:val="0"/>
                <w:numId w:val="6"/>
              </w:numPr>
            </w:pPr>
            <w:r>
              <w:rPr>
                <w:rFonts w:ascii="Arial" w:hAnsi="Arial" w:cs="Arial"/>
              </w:rPr>
              <w:t>Develop and maintain robust financial management systems and effective internal control over the use of financial resources.</w:t>
            </w:r>
          </w:p>
          <w:p w14:paraId="3982AB41" w14:textId="1B8A2B0E" w:rsidR="004113A8" w:rsidRPr="00A615CF" w:rsidRDefault="003F2B47" w:rsidP="003F2B47">
            <w:pPr>
              <w:pStyle w:val="ListParagraph"/>
              <w:numPr>
                <w:ilvl w:val="0"/>
                <w:numId w:val="6"/>
              </w:numPr>
              <w:rPr>
                <w:rFonts w:ascii="Arial" w:hAnsi="Arial" w:cs="Arial"/>
                <w:lang w:val="en-IE"/>
              </w:rPr>
            </w:pPr>
            <w:r w:rsidRPr="00A615CF">
              <w:rPr>
                <w:rFonts w:ascii="Arial" w:hAnsi="Arial" w:cs="Arial"/>
                <w:lang w:val="en-IE"/>
              </w:rPr>
              <w:t xml:space="preserve">Establish and enforce clear financial controls linking recruitment approvals to approved pay budgets and funded workforce plans, including overtime and agency conversion, so that recruitment </w:t>
            </w:r>
            <w:r w:rsidRPr="00A615CF">
              <w:rPr>
                <w:rFonts w:ascii="Arial" w:hAnsi="Arial" w:cs="Arial"/>
                <w:lang w:val="en-IE"/>
              </w:rPr>
              <w:lastRenderedPageBreak/>
              <w:t>proceeds only where it is demonstrably affordable, funded and aligned with agreed service and financial priorities.</w:t>
            </w:r>
          </w:p>
          <w:p w14:paraId="277E35BA" w14:textId="77777777" w:rsidR="00CB350B" w:rsidRPr="00A615CF" w:rsidRDefault="00CB350B" w:rsidP="00CB350B">
            <w:pPr>
              <w:pStyle w:val="ListParagraph"/>
              <w:numPr>
                <w:ilvl w:val="0"/>
                <w:numId w:val="6"/>
              </w:numPr>
            </w:pPr>
            <w:r w:rsidRPr="00A615CF">
              <w:rPr>
                <w:rFonts w:ascii="Arial" w:hAnsi="Arial" w:cs="Arial"/>
              </w:rPr>
              <w:t>Establish and enforce clear controls over non-pay expenditure, including procurement commitments, contract approvals, medicines, supplies, services, equipment and outsourcing, ensuring that such commitments do not proceed where they are not affordable, funded and aligned with approved budgets, service priorities and value-for-money requirements.</w:t>
            </w:r>
          </w:p>
          <w:p w14:paraId="0266B4B3" w14:textId="77777777" w:rsidR="006C660B" w:rsidRDefault="006C660B" w:rsidP="003F01BD">
            <w:pPr>
              <w:pStyle w:val="ListParagraph"/>
              <w:numPr>
                <w:ilvl w:val="0"/>
                <w:numId w:val="6"/>
              </w:numPr>
            </w:pPr>
            <w:r w:rsidRPr="00A615CF">
              <w:rPr>
                <w:rFonts w:ascii="Arial" w:hAnsi="Arial" w:cs="Arial"/>
              </w:rPr>
              <w:t xml:space="preserve">Ensure clear, timely and accurate financial reporting and </w:t>
            </w:r>
            <w:r>
              <w:rPr>
                <w:rFonts w:ascii="Arial" w:hAnsi="Arial" w:cs="Arial"/>
              </w:rPr>
              <w:t>assurance to support decisions by the CEO, Board, Department of Health, Ministers, Government and the Oireachtas.</w:t>
            </w:r>
          </w:p>
          <w:p w14:paraId="392EEF26" w14:textId="77777777" w:rsidR="006C660B" w:rsidRDefault="006C660B" w:rsidP="003F01BD">
            <w:pPr>
              <w:pStyle w:val="ListParagraph"/>
              <w:numPr>
                <w:ilvl w:val="0"/>
                <w:numId w:val="6"/>
              </w:numPr>
            </w:pPr>
            <w:r>
              <w:rPr>
                <w:rFonts w:ascii="Arial" w:hAnsi="Arial" w:cs="Arial"/>
              </w:rPr>
              <w:t>Lead enterprise-wide financial risk management, including the proactive identification, assessment and mitigation of fiscal risks.</w:t>
            </w:r>
          </w:p>
          <w:p w14:paraId="58996085" w14:textId="77777777" w:rsidR="006C660B" w:rsidRDefault="006C660B" w:rsidP="003F01BD">
            <w:pPr>
              <w:pStyle w:val="ListParagraph"/>
              <w:numPr>
                <w:ilvl w:val="0"/>
                <w:numId w:val="6"/>
              </w:numPr>
            </w:pPr>
            <w:r>
              <w:rPr>
                <w:rFonts w:ascii="Arial" w:hAnsi="Arial" w:cs="Arial"/>
              </w:rPr>
              <w:t>Ensure compliance with applicable financial procedures, accounting standards, audit requirements and regulatory and public financial requirements.</w:t>
            </w:r>
          </w:p>
          <w:p w14:paraId="0F18A563" w14:textId="77777777" w:rsidR="006C660B" w:rsidRDefault="006C660B" w:rsidP="003F01BD">
            <w:pPr>
              <w:pStyle w:val="ListParagraph"/>
              <w:numPr>
                <w:ilvl w:val="0"/>
                <w:numId w:val="6"/>
              </w:numPr>
            </w:pPr>
            <w:r>
              <w:rPr>
                <w:rFonts w:ascii="Arial" w:hAnsi="Arial" w:cs="Arial"/>
              </w:rPr>
              <w:t>Provide assurance to the CEO, Board and Government on the financial health and sustainability of the organisation.</w:t>
            </w:r>
          </w:p>
          <w:p w14:paraId="3F8D7CFD" w14:textId="77777777" w:rsidR="006C660B" w:rsidRDefault="006C660B" w:rsidP="003F01BD">
            <w:pPr>
              <w:pStyle w:val="ListParagraph"/>
              <w:numPr>
                <w:ilvl w:val="0"/>
                <w:numId w:val="6"/>
              </w:numPr>
            </w:pPr>
            <w:r>
              <w:rPr>
                <w:rFonts w:ascii="Arial" w:hAnsi="Arial" w:cs="Arial"/>
              </w:rPr>
              <w:t>Support the HSE’s accountability to the Comptroller and Auditor General, the Public Accounts Committee, relevant Oireachtas Committees and other public accountability bodies.</w:t>
            </w:r>
          </w:p>
          <w:p w14:paraId="3200CE54" w14:textId="77777777" w:rsidR="006C660B" w:rsidRPr="00AA5D65" w:rsidRDefault="006C660B" w:rsidP="003F01BD">
            <w:pPr>
              <w:pStyle w:val="ListParagraph"/>
              <w:numPr>
                <w:ilvl w:val="0"/>
                <w:numId w:val="6"/>
              </w:numPr>
            </w:pPr>
            <w:r>
              <w:rPr>
                <w:rFonts w:ascii="Arial" w:hAnsi="Arial" w:cs="Arial"/>
              </w:rPr>
              <w:t>Develop and maintain a working knowledge of the regulatory, quality and public financial standards relevant to the role.</w:t>
            </w:r>
          </w:p>
          <w:p w14:paraId="42E2B23E" w14:textId="77777777" w:rsidR="00AA5D65" w:rsidRDefault="00AA5D65" w:rsidP="00AA5D65">
            <w:pPr>
              <w:pStyle w:val="ListParagraph"/>
            </w:pPr>
          </w:p>
          <w:p w14:paraId="76A4DCBE" w14:textId="77777777" w:rsidR="00486C76" w:rsidRDefault="002B25E0">
            <w:pPr>
              <w:jc w:val="both"/>
              <w:rPr>
                <w:kern w:val="2"/>
                <w:lang w:eastAsia="en-IE"/>
                <w14:ligatures w14:val="standardContextual"/>
              </w:rPr>
            </w:pPr>
            <w:r w:rsidRPr="002B25E0">
              <w:rPr>
                <w:rFonts w:ascii="Arial" w:hAnsi="Arial" w:cs="Arial"/>
                <w:b/>
                <w:bCs/>
              </w:rPr>
              <w:t>Resource allocation, procurement and value for money</w:t>
            </w:r>
          </w:p>
          <w:p w14:paraId="046A9F70" w14:textId="77777777" w:rsidR="002B25E0" w:rsidRPr="002B25E0" w:rsidRDefault="002B25E0" w:rsidP="003F01BD">
            <w:pPr>
              <w:pStyle w:val="ListParagraph"/>
              <w:numPr>
                <w:ilvl w:val="0"/>
                <w:numId w:val="3"/>
              </w:numPr>
              <w:rPr>
                <w:rFonts w:asciiTheme="minorHAnsi" w:hAnsiTheme="minorHAnsi" w:cstheme="minorBidi"/>
                <w:kern w:val="2"/>
                <w14:ligatures w14:val="standardContextual"/>
              </w:rPr>
            </w:pPr>
            <w:r w:rsidRPr="003F01BD">
              <w:rPr>
                <w:rFonts w:ascii="Arial" w:hAnsi="Arial" w:cs="Arial"/>
              </w:rPr>
              <w:t>Lead the HSE’s stewardship of one of the largest public budgets in the State, ensuring that resources are planned, allocated and managed to support public value, value for money and sustainable service delivery.</w:t>
            </w:r>
          </w:p>
          <w:p w14:paraId="09732F82"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Ensure that major expenditure decisions, procurement strategies and reform programmes are informed by affordability, opportunity cost, measurable benefit and long-term sustainability.</w:t>
            </w:r>
          </w:p>
          <w:p w14:paraId="5F5A48B6" w14:textId="77777777" w:rsidR="00CB350B" w:rsidRPr="00A615CF" w:rsidRDefault="00CB350B" w:rsidP="00CB350B">
            <w:pPr>
              <w:pStyle w:val="ListParagraph"/>
              <w:numPr>
                <w:ilvl w:val="0"/>
                <w:numId w:val="3"/>
              </w:numPr>
              <w:rPr>
                <w:rFonts w:asciiTheme="minorHAnsi" w:hAnsiTheme="minorHAnsi" w:cstheme="minorBidi"/>
              </w:rPr>
            </w:pPr>
            <w:r w:rsidRPr="00A615CF">
              <w:rPr>
                <w:rFonts w:ascii="Arial" w:hAnsi="Arial" w:cs="Arial"/>
              </w:rPr>
              <w:t>Ensure that procurement, contract management and other non-pay spending decisions are subject to robust financial clearance, affordability assessment and ongoing monitoring against approved non-pay budgets.</w:t>
            </w:r>
          </w:p>
          <w:p w14:paraId="22F24675"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Lead the procurement function in providing integrated sourcing, logistics, compliance improvement, specialist advice and effective contract management across the HSE.</w:t>
            </w:r>
          </w:p>
          <w:p w14:paraId="4385C1DD"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Lead the Costing and Pricing function, including Activity Based Funding and the setting of national Diagnosis Related Group prices, and use these mechanisms to support service improvement and reform.</w:t>
            </w:r>
          </w:p>
          <w:p w14:paraId="7D6B12A6"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Embed financial discipline, probity and cost-consciousness across the organisation, ensuring that senior leaders take responsibility for financial performance.</w:t>
            </w:r>
          </w:p>
          <w:p w14:paraId="0FB76291"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Provide leadership in commercial initiatives, income generation and efficiency-enhancing innovation across the HSE.</w:t>
            </w:r>
          </w:p>
          <w:p w14:paraId="094D1CAF" w14:textId="77777777" w:rsidR="002B25E0" w:rsidRDefault="002B25E0" w:rsidP="003F01BD">
            <w:pPr>
              <w:pStyle w:val="ListParagraph"/>
              <w:numPr>
                <w:ilvl w:val="0"/>
                <w:numId w:val="3"/>
              </w:numPr>
              <w:rPr>
                <w:rFonts w:asciiTheme="minorHAnsi" w:hAnsiTheme="minorHAnsi" w:cstheme="minorBidi"/>
              </w:rPr>
            </w:pPr>
            <w:r>
              <w:rPr>
                <w:rFonts w:ascii="Arial" w:hAnsi="Arial" w:cs="Arial"/>
              </w:rPr>
              <w:t>Promote a value-based approach to healthcare funding focused on outcomes, productivity, efficiency and sustainability.</w:t>
            </w:r>
          </w:p>
          <w:p w14:paraId="688712BE" w14:textId="77777777" w:rsidR="00AA5D65" w:rsidRDefault="00AA5D65">
            <w:pPr>
              <w:jc w:val="both"/>
              <w:rPr>
                <w:rFonts w:ascii="Arial" w:hAnsi="Arial" w:cs="Arial"/>
                <w:b/>
                <w:bCs/>
              </w:rPr>
            </w:pPr>
          </w:p>
          <w:p w14:paraId="515C7301" w14:textId="0DDCBE8E" w:rsidR="00486C76" w:rsidRDefault="00EB4639">
            <w:pPr>
              <w:jc w:val="both"/>
              <w:rPr>
                <w:kern w:val="2"/>
                <w:lang w:eastAsia="en-IE"/>
                <w14:ligatures w14:val="standardContextual"/>
              </w:rPr>
            </w:pPr>
            <w:r w:rsidRPr="00EB4639">
              <w:rPr>
                <w:rFonts w:ascii="Arial" w:hAnsi="Arial" w:cs="Arial"/>
                <w:b/>
                <w:bCs/>
              </w:rPr>
              <w:t>Leadership and transformation of the finance function</w:t>
            </w:r>
          </w:p>
          <w:p w14:paraId="02AAEA8E" w14:textId="77777777" w:rsidR="00EB4639" w:rsidRPr="00EB4639" w:rsidRDefault="00EB4639" w:rsidP="003F01BD">
            <w:pPr>
              <w:pStyle w:val="ListParagraph"/>
              <w:numPr>
                <w:ilvl w:val="0"/>
                <w:numId w:val="3"/>
              </w:numPr>
              <w:rPr>
                <w:rFonts w:asciiTheme="minorHAnsi" w:hAnsiTheme="minorHAnsi" w:cstheme="minorBidi"/>
                <w:kern w:val="2"/>
                <w14:ligatures w14:val="standardContextual"/>
              </w:rPr>
            </w:pPr>
            <w:r w:rsidRPr="003F01BD">
              <w:rPr>
                <w:rFonts w:ascii="Arial" w:hAnsi="Arial" w:cs="Arial"/>
              </w:rPr>
              <w:t>Lead the finance community across the HSE, including talent management, succession planning, professional development and the creation of high-performing, accountable and collaborative teams.</w:t>
            </w:r>
          </w:p>
          <w:p w14:paraId="71F50C7F" w14:textId="77777777" w:rsidR="00EB4639" w:rsidRDefault="00EB4639" w:rsidP="003F01BD">
            <w:pPr>
              <w:pStyle w:val="ListParagraph"/>
              <w:numPr>
                <w:ilvl w:val="0"/>
                <w:numId w:val="3"/>
              </w:numPr>
              <w:rPr>
                <w:rFonts w:asciiTheme="minorHAnsi" w:hAnsiTheme="minorHAnsi" w:cstheme="minorBidi"/>
              </w:rPr>
            </w:pPr>
            <w:r>
              <w:rPr>
                <w:rFonts w:ascii="Arial" w:hAnsi="Arial" w:cs="Arial"/>
              </w:rPr>
              <w:lastRenderedPageBreak/>
              <w:t>Lead the modernisation of finance systems, processes and operating models, including digitalisation, automation, artificial intelligence and advanced analytics.</w:t>
            </w:r>
          </w:p>
          <w:p w14:paraId="60ED45D8" w14:textId="77777777" w:rsidR="00EB4639" w:rsidRDefault="00EB4639" w:rsidP="003F01BD">
            <w:pPr>
              <w:pStyle w:val="ListParagraph"/>
              <w:numPr>
                <w:ilvl w:val="0"/>
                <w:numId w:val="3"/>
              </w:numPr>
              <w:rPr>
                <w:rFonts w:asciiTheme="minorHAnsi" w:hAnsiTheme="minorHAnsi" w:cstheme="minorBidi"/>
              </w:rPr>
            </w:pPr>
            <w:r>
              <w:rPr>
                <w:rFonts w:ascii="Arial" w:hAnsi="Arial" w:cs="Arial"/>
              </w:rPr>
              <w:t>Drive the financial aspects of health system reform, including service reconfiguration, digital transformation and new models of care.</w:t>
            </w:r>
          </w:p>
          <w:p w14:paraId="099D5AFF" w14:textId="77777777" w:rsidR="00EB4639" w:rsidRDefault="00EB4639" w:rsidP="003F01BD">
            <w:pPr>
              <w:pStyle w:val="ListParagraph"/>
              <w:numPr>
                <w:ilvl w:val="0"/>
                <w:numId w:val="3"/>
              </w:numPr>
              <w:rPr>
                <w:rFonts w:asciiTheme="minorHAnsi" w:hAnsiTheme="minorHAnsi" w:cstheme="minorBidi"/>
              </w:rPr>
            </w:pPr>
            <w:r>
              <w:rPr>
                <w:rFonts w:ascii="Arial" w:hAnsi="Arial" w:cs="Arial"/>
              </w:rPr>
              <w:t>Build organisational capability in financial management and ensure consistent standards, clear accountability and effective support across Health Regions and National and Corporate Services.</w:t>
            </w:r>
          </w:p>
          <w:p w14:paraId="74B88ED9" w14:textId="77777777" w:rsidR="00EB4639" w:rsidRDefault="00EB4639" w:rsidP="003F01BD">
            <w:pPr>
              <w:pStyle w:val="ListParagraph"/>
              <w:numPr>
                <w:ilvl w:val="0"/>
                <w:numId w:val="3"/>
              </w:numPr>
              <w:rPr>
                <w:rFonts w:asciiTheme="minorHAnsi" w:hAnsiTheme="minorHAnsi" w:cstheme="minorBidi"/>
              </w:rPr>
            </w:pPr>
            <w:r>
              <w:rPr>
                <w:rFonts w:ascii="Arial" w:hAnsi="Arial" w:cs="Arial"/>
              </w:rPr>
              <w:t>Encourage continuous improvement and innovation in the finance function, with clear measures of benefit, efficiency and service impact.</w:t>
            </w:r>
          </w:p>
          <w:p w14:paraId="5776D0A2" w14:textId="77777777" w:rsidR="00AA5D65" w:rsidRDefault="00AA5D65">
            <w:pPr>
              <w:jc w:val="both"/>
              <w:rPr>
                <w:rFonts w:ascii="Arial" w:hAnsi="Arial" w:cs="Arial"/>
                <w:b/>
                <w:bCs/>
              </w:rPr>
            </w:pPr>
          </w:p>
          <w:p w14:paraId="123B2217" w14:textId="20E6F5F7" w:rsidR="00486C76" w:rsidRDefault="000535AD">
            <w:pPr>
              <w:jc w:val="both"/>
              <w:rPr>
                <w:kern w:val="2"/>
                <w:lang w:eastAsia="en-IE"/>
                <w14:ligatures w14:val="standardContextual"/>
              </w:rPr>
            </w:pPr>
            <w:r w:rsidRPr="000535AD">
              <w:rPr>
                <w:rFonts w:ascii="Arial" w:hAnsi="Arial" w:cs="Arial"/>
                <w:b/>
                <w:bCs/>
              </w:rPr>
              <w:t>Organisational leadership and health service reform</w:t>
            </w:r>
          </w:p>
          <w:p w14:paraId="581E6C14" w14:textId="77777777" w:rsidR="000535AD" w:rsidRPr="000535AD" w:rsidRDefault="000535AD" w:rsidP="003F01BD">
            <w:pPr>
              <w:pStyle w:val="ListParagraph"/>
              <w:numPr>
                <w:ilvl w:val="0"/>
                <w:numId w:val="3"/>
              </w:numPr>
              <w:rPr>
                <w:rFonts w:asciiTheme="minorHAnsi" w:hAnsiTheme="minorHAnsi" w:cstheme="minorBidi"/>
                <w:kern w:val="2"/>
                <w14:ligatures w14:val="standardContextual"/>
              </w:rPr>
            </w:pPr>
            <w:r w:rsidRPr="003F01BD">
              <w:rPr>
                <w:rFonts w:ascii="Arial" w:hAnsi="Arial" w:cs="Arial"/>
              </w:rPr>
              <w:t>Contribute as a core member of the Senior Leadership Team and Senior Management Team to the HSE’s overall strategy, performance and organisational development.</w:t>
            </w:r>
          </w:p>
          <w:p w14:paraId="222515EE" w14:textId="77777777" w:rsidR="000535AD" w:rsidRDefault="000535AD" w:rsidP="003F01BD">
            <w:pPr>
              <w:pStyle w:val="ListParagraph"/>
              <w:numPr>
                <w:ilvl w:val="0"/>
                <w:numId w:val="3"/>
              </w:numPr>
              <w:rPr>
                <w:rFonts w:asciiTheme="minorHAnsi" w:hAnsiTheme="minorHAnsi" w:cstheme="minorBidi"/>
              </w:rPr>
            </w:pPr>
            <w:r>
              <w:rPr>
                <w:rFonts w:ascii="Arial" w:hAnsi="Arial" w:cs="Arial"/>
              </w:rPr>
              <w:t>Ensure that financial strategy and decision-making support safe, effective and accessible services, national health priorities and the delivery of agreed reform objectives.</w:t>
            </w:r>
          </w:p>
          <w:p w14:paraId="03C71D10" w14:textId="77777777" w:rsidR="000535AD" w:rsidRDefault="000535AD" w:rsidP="003F01BD">
            <w:pPr>
              <w:pStyle w:val="ListParagraph"/>
              <w:numPr>
                <w:ilvl w:val="0"/>
                <w:numId w:val="3"/>
              </w:numPr>
              <w:rPr>
                <w:rFonts w:asciiTheme="minorHAnsi" w:hAnsiTheme="minorHAnsi" w:cstheme="minorBidi"/>
              </w:rPr>
            </w:pPr>
            <w:r>
              <w:rPr>
                <w:rFonts w:ascii="Arial" w:hAnsi="Arial" w:cs="Arial"/>
              </w:rPr>
              <w:t>Work across clinical, operational, regional and corporate leadership to support integrated service delivery and organisational transformation.</w:t>
            </w:r>
          </w:p>
          <w:p w14:paraId="08B29AE0" w14:textId="77777777" w:rsidR="000535AD" w:rsidRDefault="000535AD" w:rsidP="003F01BD">
            <w:pPr>
              <w:pStyle w:val="ListParagraph"/>
              <w:numPr>
                <w:ilvl w:val="0"/>
                <w:numId w:val="3"/>
              </w:numPr>
              <w:rPr>
                <w:rFonts w:asciiTheme="minorHAnsi" w:hAnsiTheme="minorHAnsi" w:cstheme="minorBidi"/>
              </w:rPr>
            </w:pPr>
            <w:r>
              <w:rPr>
                <w:rFonts w:ascii="Arial" w:hAnsi="Arial" w:cs="Arial"/>
              </w:rPr>
              <w:t>Support capital planning and investment strategies that modernise infrastructure and technology.</w:t>
            </w:r>
          </w:p>
          <w:p w14:paraId="46EC2F5C" w14:textId="77777777" w:rsidR="000535AD" w:rsidRDefault="000535AD" w:rsidP="003F01BD">
            <w:pPr>
              <w:pStyle w:val="ListParagraph"/>
              <w:numPr>
                <w:ilvl w:val="0"/>
                <w:numId w:val="3"/>
              </w:numPr>
              <w:rPr>
                <w:rFonts w:asciiTheme="minorHAnsi" w:hAnsiTheme="minorHAnsi" w:cstheme="minorBidi"/>
              </w:rPr>
            </w:pPr>
            <w:r>
              <w:rPr>
                <w:rFonts w:ascii="Arial" w:hAnsi="Arial" w:cs="Arial"/>
              </w:rPr>
              <w:t>Deputise for the CEO as required.</w:t>
            </w:r>
          </w:p>
          <w:p w14:paraId="0E4027D9" w14:textId="77777777" w:rsidR="00AA5D65" w:rsidRDefault="00AA5D65">
            <w:pPr>
              <w:jc w:val="both"/>
              <w:rPr>
                <w:rFonts w:ascii="Arial" w:hAnsi="Arial" w:cs="Arial"/>
                <w:b/>
                <w:bCs/>
              </w:rPr>
            </w:pPr>
          </w:p>
          <w:p w14:paraId="50271BE2" w14:textId="042EB0C5" w:rsidR="00486C76" w:rsidRDefault="00F95E48">
            <w:pPr>
              <w:jc w:val="both"/>
              <w:rPr>
                <w:kern w:val="2"/>
                <w:lang w:eastAsia="en-IE"/>
                <w14:ligatures w14:val="standardContextual"/>
              </w:rPr>
            </w:pPr>
            <w:r w:rsidRPr="00F95E48">
              <w:rPr>
                <w:rFonts w:ascii="Arial" w:hAnsi="Arial" w:cs="Arial"/>
                <w:b/>
                <w:bCs/>
              </w:rPr>
              <w:t>Stakeholder engagement and public accountability</w:t>
            </w:r>
          </w:p>
          <w:p w14:paraId="7E82F985" w14:textId="77777777" w:rsidR="00F95E48" w:rsidRPr="00F95E48" w:rsidRDefault="00F95E48" w:rsidP="003F01BD">
            <w:pPr>
              <w:pStyle w:val="ListParagraph"/>
              <w:numPr>
                <w:ilvl w:val="0"/>
                <w:numId w:val="3"/>
              </w:numPr>
              <w:rPr>
                <w:rFonts w:asciiTheme="minorHAnsi" w:hAnsiTheme="minorHAnsi" w:cstheme="minorBidi"/>
                <w:kern w:val="2"/>
                <w14:ligatures w14:val="standardContextual"/>
              </w:rPr>
            </w:pPr>
            <w:r w:rsidRPr="003F01BD">
              <w:rPr>
                <w:rFonts w:ascii="Arial" w:hAnsi="Arial" w:cs="Arial"/>
              </w:rPr>
              <w:t>Engage at senior level with the Department of Health, the Department of Children and Disability, DPER, Ministers and other external stakeholders on funding, policy, performance and reform priorities.</w:t>
            </w:r>
          </w:p>
          <w:p w14:paraId="01AB7116" w14:textId="77777777" w:rsidR="00F95E48" w:rsidRDefault="00F95E48" w:rsidP="003F01BD">
            <w:pPr>
              <w:pStyle w:val="ListParagraph"/>
              <w:numPr>
                <w:ilvl w:val="0"/>
                <w:numId w:val="3"/>
              </w:numPr>
              <w:rPr>
                <w:rFonts w:asciiTheme="minorHAnsi" w:hAnsiTheme="minorHAnsi" w:cstheme="minorBidi"/>
              </w:rPr>
            </w:pPr>
            <w:r>
              <w:rPr>
                <w:rFonts w:ascii="Arial" w:hAnsi="Arial" w:cs="Arial"/>
              </w:rPr>
              <w:t>Build strong partnerships with clinical, operational and regional leaders, including Regional Directors of Finance, so that financial strategy supports frontline service delivery.</w:t>
            </w:r>
          </w:p>
          <w:p w14:paraId="291DFF95" w14:textId="77777777" w:rsidR="00F95E48" w:rsidRDefault="00F95E48" w:rsidP="003F01BD">
            <w:pPr>
              <w:pStyle w:val="ListParagraph"/>
              <w:numPr>
                <w:ilvl w:val="0"/>
                <w:numId w:val="3"/>
              </w:numPr>
              <w:rPr>
                <w:rFonts w:asciiTheme="minorHAnsi" w:hAnsiTheme="minorHAnsi" w:cstheme="minorBidi"/>
              </w:rPr>
            </w:pPr>
            <w:r>
              <w:rPr>
                <w:rFonts w:ascii="Arial" w:hAnsi="Arial" w:cs="Arial"/>
              </w:rPr>
              <w:t>Represent the HSE before the Comptroller and Auditor General, Public Accounts Committee, relevant Oireachtas Committees and other oversight and accountability forums.</w:t>
            </w:r>
          </w:p>
          <w:p w14:paraId="7EE2BF82" w14:textId="77777777" w:rsidR="00F95E48" w:rsidRDefault="00F95E48" w:rsidP="003F01BD">
            <w:pPr>
              <w:pStyle w:val="ListParagraph"/>
              <w:numPr>
                <w:ilvl w:val="0"/>
                <w:numId w:val="3"/>
              </w:numPr>
              <w:rPr>
                <w:rFonts w:asciiTheme="minorHAnsi" w:hAnsiTheme="minorHAnsi" w:cstheme="minorBidi"/>
              </w:rPr>
            </w:pPr>
            <w:r>
              <w:rPr>
                <w:rFonts w:ascii="Arial" w:hAnsi="Arial" w:cs="Arial"/>
              </w:rPr>
              <w:t>Represent the HSE in national and international forums on healthcare financing, financial reform and system sustainability.</w:t>
            </w:r>
          </w:p>
          <w:p w14:paraId="5BD9E0E6" w14:textId="77777777" w:rsidR="00F95E48" w:rsidRDefault="00F95E48" w:rsidP="003F01BD">
            <w:pPr>
              <w:pStyle w:val="ListParagraph"/>
              <w:numPr>
                <w:ilvl w:val="0"/>
                <w:numId w:val="3"/>
              </w:numPr>
              <w:rPr>
                <w:rFonts w:asciiTheme="minorHAnsi" w:hAnsiTheme="minorHAnsi" w:cstheme="minorBidi"/>
              </w:rPr>
            </w:pPr>
            <w:r>
              <w:rPr>
                <w:rFonts w:ascii="Arial" w:hAnsi="Arial" w:cs="Arial"/>
              </w:rPr>
              <w:t>Act as a public spokesperson on financial matters where required and communicate complex financial issues with authority, clarity and independence of judgement.</w:t>
            </w:r>
          </w:p>
          <w:p w14:paraId="7EE0F427" w14:textId="77777777" w:rsidR="003229F8" w:rsidRPr="003229F8" w:rsidRDefault="00F95E48" w:rsidP="003229F8">
            <w:pPr>
              <w:pStyle w:val="ListParagraph"/>
              <w:numPr>
                <w:ilvl w:val="0"/>
                <w:numId w:val="3"/>
              </w:numPr>
              <w:rPr>
                <w:rFonts w:asciiTheme="minorHAnsi" w:hAnsiTheme="minorHAnsi" w:cstheme="minorBidi"/>
              </w:rPr>
            </w:pPr>
            <w:r>
              <w:rPr>
                <w:rFonts w:ascii="Arial" w:hAnsi="Arial" w:cs="Arial"/>
              </w:rPr>
              <w:t>Perform such other duties appropriate to the role as may be assigned from time to time.</w:t>
            </w:r>
          </w:p>
          <w:p w14:paraId="24E8C731" w14:textId="5506696F" w:rsidR="003229F8" w:rsidRPr="003229F8" w:rsidRDefault="00662514" w:rsidP="003229F8">
            <w:pPr>
              <w:pStyle w:val="ListParagraph"/>
              <w:numPr>
                <w:ilvl w:val="0"/>
                <w:numId w:val="3"/>
              </w:numPr>
              <w:rPr>
                <w:rFonts w:asciiTheme="minorHAnsi" w:hAnsiTheme="minorHAnsi" w:cstheme="minorBidi"/>
              </w:rPr>
            </w:pPr>
            <w:r>
              <w:rPr>
                <w:rFonts w:ascii="Arial" w:hAnsi="Arial" w:cs="Arial"/>
              </w:rPr>
              <w:t>Support</w:t>
            </w:r>
            <w:r w:rsidR="00F95E48" w:rsidRPr="003229F8">
              <w:rPr>
                <w:rFonts w:ascii="Arial" w:hAnsi="Arial" w:cs="Arial"/>
              </w:rPr>
              <w:t>, promote and actively participate in sustainable energy, water and waste initiatives that contribute to a lower-carbon and more efficient health service.</w:t>
            </w:r>
          </w:p>
          <w:p w14:paraId="4D44D269" w14:textId="48FF8633" w:rsidR="00F95E48" w:rsidRPr="003229F8" w:rsidRDefault="00662514" w:rsidP="003229F8">
            <w:pPr>
              <w:pStyle w:val="ListParagraph"/>
              <w:numPr>
                <w:ilvl w:val="0"/>
                <w:numId w:val="3"/>
              </w:numPr>
              <w:rPr>
                <w:rFonts w:asciiTheme="minorHAnsi" w:hAnsiTheme="minorHAnsi" w:cstheme="minorBidi"/>
              </w:rPr>
            </w:pPr>
            <w:r>
              <w:rPr>
                <w:rFonts w:ascii="Arial" w:hAnsi="Arial" w:cs="Arial"/>
              </w:rPr>
              <w:t>P</w:t>
            </w:r>
            <w:r w:rsidR="00F95E48" w:rsidRPr="003229F8">
              <w:rPr>
                <w:rFonts w:ascii="Arial" w:hAnsi="Arial" w:cs="Arial"/>
              </w:rPr>
              <w:t>articipate in the HSE performance achievement process and support the professional development and performance of staff for whom they are responsible.</w:t>
            </w:r>
          </w:p>
          <w:p w14:paraId="3A37CD63" w14:textId="77777777" w:rsidR="003229F8" w:rsidRDefault="003229F8" w:rsidP="00EB067F">
            <w:pPr>
              <w:rPr>
                <w:rFonts w:ascii="Arial" w:hAnsi="Arial" w:cs="Arial"/>
                <w:b/>
                <w:bCs/>
                <w:iCs/>
                <w:lang w:val="en-IE"/>
              </w:rPr>
            </w:pPr>
          </w:p>
          <w:p w14:paraId="71D0F494" w14:textId="112E59CD" w:rsidR="00EB067F" w:rsidRPr="000F5770" w:rsidRDefault="00EB067F" w:rsidP="00EB067F">
            <w:pPr>
              <w:rPr>
                <w:rFonts w:ascii="Arial" w:hAnsi="Arial" w:cs="Arial"/>
                <w:b/>
                <w:bCs/>
                <w:iCs/>
                <w:lang w:val="en-IE"/>
              </w:rPr>
            </w:pPr>
            <w:r w:rsidRPr="000F5770">
              <w:rPr>
                <w:rFonts w:ascii="Arial" w:hAnsi="Arial" w:cs="Arial"/>
                <w:b/>
                <w:bCs/>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EB067F" w:rsidRPr="000F5770" w:rsidRDefault="00EB067F" w:rsidP="00EB067F">
            <w:pPr>
              <w:rPr>
                <w:rFonts w:ascii="Arial" w:hAnsi="Arial" w:cs="Arial"/>
                <w:b/>
                <w:sz w:val="22"/>
                <w:szCs w:val="22"/>
              </w:rPr>
            </w:pPr>
          </w:p>
        </w:tc>
      </w:tr>
      <w:tr w:rsidR="00C8286B" w:rsidRPr="00C8286B" w14:paraId="6C210CFE" w14:textId="77777777" w:rsidTr="00F90597">
        <w:tc>
          <w:tcPr>
            <w:tcW w:w="1299" w:type="pct"/>
          </w:tcPr>
          <w:p w14:paraId="71AEAB78" w14:textId="047BBE1D" w:rsidR="00EB067F" w:rsidRPr="00C8286B" w:rsidRDefault="00EB067F" w:rsidP="00EB067F">
            <w:pPr>
              <w:rPr>
                <w:rFonts w:ascii="Arial" w:hAnsi="Arial" w:cs="Arial"/>
                <w:b/>
                <w:bCs/>
              </w:rPr>
            </w:pPr>
            <w:r w:rsidRPr="00C8286B">
              <w:rPr>
                <w:rFonts w:ascii="Arial" w:hAnsi="Arial" w:cs="Arial"/>
                <w:b/>
                <w:bCs/>
              </w:rPr>
              <w:lastRenderedPageBreak/>
              <w:t>Eligibility criteria</w:t>
            </w:r>
          </w:p>
          <w:p w14:paraId="54F50D02" w14:textId="77777777" w:rsidR="00EB067F" w:rsidRPr="00C8286B" w:rsidRDefault="00EB067F" w:rsidP="00EB067F">
            <w:pPr>
              <w:rPr>
                <w:rFonts w:ascii="Arial" w:hAnsi="Arial" w:cs="Arial"/>
                <w:b/>
                <w:bCs/>
              </w:rPr>
            </w:pPr>
          </w:p>
          <w:p w14:paraId="5800EDA7" w14:textId="1BD93EBA" w:rsidR="00EB067F" w:rsidRPr="00C8286B" w:rsidRDefault="00EB067F" w:rsidP="00EB067F">
            <w:pPr>
              <w:rPr>
                <w:rFonts w:ascii="Arial" w:hAnsi="Arial" w:cs="Arial"/>
                <w:b/>
                <w:bCs/>
              </w:rPr>
            </w:pPr>
            <w:r w:rsidRPr="00C8286B">
              <w:rPr>
                <w:rFonts w:ascii="Arial" w:hAnsi="Arial" w:cs="Arial"/>
                <w:b/>
                <w:bCs/>
              </w:rPr>
              <w:t>Qualifications and/ or experience</w:t>
            </w:r>
          </w:p>
          <w:p w14:paraId="36A9F709" w14:textId="77777777" w:rsidR="00EB067F" w:rsidRPr="00C8286B" w:rsidRDefault="00EB067F" w:rsidP="00EB067F">
            <w:pPr>
              <w:rPr>
                <w:rFonts w:ascii="Arial" w:hAnsi="Arial" w:cs="Arial"/>
                <w:b/>
                <w:bCs/>
                <w:sz w:val="22"/>
                <w:szCs w:val="22"/>
              </w:rPr>
            </w:pPr>
          </w:p>
        </w:tc>
        <w:tc>
          <w:tcPr>
            <w:tcW w:w="3701" w:type="pct"/>
          </w:tcPr>
          <w:p w14:paraId="04ED5F79" w14:textId="39E63558" w:rsidR="00582EB9" w:rsidRPr="00C8286B" w:rsidRDefault="00582EB9" w:rsidP="00582EB9">
            <w:pPr>
              <w:pStyle w:val="NormalWeb"/>
              <w:jc w:val="both"/>
              <w:rPr>
                <w:rFonts w:ascii="Arial" w:hAnsi="Arial" w:cs="Arial"/>
                <w:b/>
                <w:bCs/>
                <w:sz w:val="20"/>
                <w:szCs w:val="20"/>
              </w:rPr>
            </w:pPr>
            <w:r w:rsidRPr="00C8286B">
              <w:rPr>
                <w:rFonts w:ascii="Arial" w:hAnsi="Arial" w:cs="Arial"/>
                <w:b/>
                <w:bCs/>
                <w:sz w:val="20"/>
                <w:szCs w:val="20"/>
              </w:rPr>
              <w:t>Candidates must have at the latest date of application:</w:t>
            </w:r>
          </w:p>
          <w:p w14:paraId="7BA01F3D" w14:textId="77777777" w:rsidR="005D6C10" w:rsidRDefault="005D6C10" w:rsidP="00DE2982">
            <w:pPr>
              <w:numPr>
                <w:ilvl w:val="0"/>
                <w:numId w:val="4"/>
              </w:numPr>
              <w:spacing w:before="240"/>
              <w:rPr>
                <w:rFonts w:asciiTheme="minorHAnsi" w:hAnsiTheme="minorHAnsi" w:cstheme="minorBidi"/>
                <w:kern w:val="2"/>
                <w:sz w:val="24"/>
                <w:szCs w:val="24"/>
                <w:lang w:eastAsia="en-IE"/>
                <w14:ligatures w14:val="standardContextual"/>
              </w:rPr>
            </w:pPr>
            <w:r>
              <w:rPr>
                <w:rFonts w:ascii="Arial" w:hAnsi="Arial" w:cs="Arial"/>
              </w:rPr>
              <w:t>Current membership of a recognised or prescribed accountancy body, such as ACCA, CPA, ACMA, CIMA, ACA, or an equivalent accountancy body in another jurisdiction.</w:t>
            </w:r>
          </w:p>
          <w:p w14:paraId="48DB55FB" w14:textId="77777777" w:rsidR="005D6C10" w:rsidRDefault="005D6C10" w:rsidP="00DE2982">
            <w:pPr>
              <w:pStyle w:val="ListParagraph"/>
              <w:numPr>
                <w:ilvl w:val="0"/>
                <w:numId w:val="4"/>
              </w:numPr>
              <w:spacing w:before="240"/>
              <w:rPr>
                <w:rFonts w:asciiTheme="minorHAnsi" w:hAnsiTheme="minorHAnsi" w:cstheme="minorBidi"/>
              </w:rPr>
            </w:pPr>
            <w:r>
              <w:rPr>
                <w:rFonts w:ascii="Arial" w:hAnsi="Arial" w:cs="Arial"/>
              </w:rPr>
              <w:t>A minimum of ten years’ post-qualification experience in senior finance leadership roles, including substantial experience as a Chief Financial Officer, Finance Director, Deputy CFO or equivalent executive finance leader within a large and complex organisation.</w:t>
            </w:r>
          </w:p>
          <w:p w14:paraId="217E4A8A" w14:textId="77777777" w:rsidR="005D6C10" w:rsidRDefault="005D6C10" w:rsidP="00DE2982">
            <w:pPr>
              <w:pStyle w:val="ListParagraph"/>
              <w:numPr>
                <w:ilvl w:val="0"/>
                <w:numId w:val="4"/>
              </w:numPr>
              <w:spacing w:before="240"/>
              <w:rPr>
                <w:rFonts w:asciiTheme="minorHAnsi" w:hAnsiTheme="minorHAnsi" w:cstheme="minorBidi"/>
              </w:rPr>
            </w:pPr>
            <w:r>
              <w:rPr>
                <w:rFonts w:ascii="Arial" w:hAnsi="Arial" w:cs="Arial"/>
              </w:rPr>
              <w:t>Demonstrated success in leading significant financial transformation or improvement, including strengthening financial strategy, control, planning, budgeting, forecasting, reporting, accountability and performance.</w:t>
            </w:r>
          </w:p>
          <w:p w14:paraId="04FE4722" w14:textId="77777777" w:rsidR="005D6C10" w:rsidRDefault="005D6C10" w:rsidP="00DE2982">
            <w:pPr>
              <w:pStyle w:val="ListParagraph"/>
              <w:numPr>
                <w:ilvl w:val="0"/>
                <w:numId w:val="4"/>
              </w:numPr>
              <w:spacing w:before="240"/>
              <w:rPr>
                <w:rFonts w:asciiTheme="minorHAnsi" w:hAnsiTheme="minorHAnsi" w:cstheme="minorBidi"/>
              </w:rPr>
            </w:pPr>
            <w:r>
              <w:rPr>
                <w:rFonts w:ascii="Arial" w:hAnsi="Arial" w:cs="Arial"/>
              </w:rPr>
              <w:t>Experience leading finance in a large, complex, multi-site or multi-stakeholder organisation operating within demanding governance, regulatory, audit and accountability arrangements.</w:t>
            </w:r>
          </w:p>
          <w:p w14:paraId="29FBA344" w14:textId="77777777" w:rsidR="005D6C10" w:rsidRDefault="005D6C10" w:rsidP="00DE2982">
            <w:pPr>
              <w:pStyle w:val="ListParagraph"/>
              <w:numPr>
                <w:ilvl w:val="0"/>
                <w:numId w:val="4"/>
              </w:numPr>
              <w:spacing w:before="240"/>
              <w:rPr>
                <w:rFonts w:asciiTheme="minorHAnsi" w:hAnsiTheme="minorHAnsi" w:cstheme="minorBidi"/>
              </w:rPr>
            </w:pPr>
            <w:r>
              <w:rPr>
                <w:rFonts w:ascii="Arial" w:hAnsi="Arial" w:cs="Arial"/>
              </w:rPr>
              <w:t>A track record of delivering measurable improvements in financial performance, productivity, efficiency or value for money while balancing service delivery, quality, workforce, risk and stakeholder requirements.</w:t>
            </w:r>
          </w:p>
          <w:p w14:paraId="35B33F38" w14:textId="77777777" w:rsidR="005D6C10" w:rsidRDefault="005D6C10" w:rsidP="00DE2982">
            <w:pPr>
              <w:pStyle w:val="ListParagraph"/>
              <w:numPr>
                <w:ilvl w:val="0"/>
                <w:numId w:val="4"/>
              </w:numPr>
              <w:spacing w:before="240"/>
              <w:rPr>
                <w:rFonts w:asciiTheme="minorHAnsi" w:hAnsiTheme="minorHAnsi" w:cstheme="minorBidi"/>
              </w:rPr>
            </w:pPr>
            <w:r>
              <w:rPr>
                <w:rFonts w:ascii="Arial" w:hAnsi="Arial" w:cs="Arial"/>
              </w:rPr>
              <w:t>Proven ability to modernise financial systems and processes, including through digitalisation, automation and data analytics, and to build high-performing finance teams with strong capability and accountability.</w:t>
            </w:r>
          </w:p>
          <w:p w14:paraId="388D272E" w14:textId="13F8CAA8" w:rsidR="005D6C10" w:rsidRPr="00662514" w:rsidRDefault="005D6C10" w:rsidP="00DE2982">
            <w:pPr>
              <w:pStyle w:val="ListParagraph"/>
              <w:numPr>
                <w:ilvl w:val="0"/>
                <w:numId w:val="4"/>
              </w:numPr>
              <w:spacing w:before="240"/>
              <w:rPr>
                <w:rFonts w:asciiTheme="minorHAnsi" w:hAnsiTheme="minorHAnsi" w:cstheme="minorBidi"/>
              </w:rPr>
            </w:pPr>
            <w:r>
              <w:rPr>
                <w:rFonts w:ascii="Arial" w:hAnsi="Arial" w:cs="Arial"/>
              </w:rPr>
              <w:t>Experience working with CEOs, Boards, executive leadership teams, regulators, oversight bodies and other key stakeholders, providing clear and authoritative financial leadership and translating complex information for non-financial decision-makers. This may have been gained in healthcare, the public service, a regulated sector or an equivalent private-sector environment.</w:t>
            </w:r>
          </w:p>
          <w:p w14:paraId="4A834E1F" w14:textId="56420790" w:rsidR="00662514" w:rsidRDefault="00662514" w:rsidP="00DE2982">
            <w:pPr>
              <w:pStyle w:val="ListParagraph"/>
              <w:numPr>
                <w:ilvl w:val="0"/>
                <w:numId w:val="4"/>
              </w:numPr>
              <w:spacing w:before="240"/>
              <w:rPr>
                <w:rFonts w:asciiTheme="minorHAnsi" w:hAnsiTheme="minorHAnsi" w:cstheme="minorBidi"/>
              </w:rPr>
            </w:pPr>
            <w:r>
              <w:rPr>
                <w:rFonts w:ascii="Arial" w:hAnsi="Arial" w:cs="Arial"/>
              </w:rPr>
              <w:t>P</w:t>
            </w:r>
            <w:r w:rsidRPr="006E67E0">
              <w:rPr>
                <w:rFonts w:ascii="Arial" w:hAnsi="Arial" w:cs="Arial"/>
              </w:rPr>
              <w:t>ossess the requisite knowledge and ability, including a high standard of suitability,</w:t>
            </w:r>
            <w:r>
              <w:rPr>
                <w:rFonts w:ascii="Arial" w:hAnsi="Arial" w:cs="Arial"/>
              </w:rPr>
              <w:t xml:space="preserve"> and management ability,</w:t>
            </w:r>
            <w:r w:rsidRPr="006E67E0">
              <w:rPr>
                <w:rFonts w:ascii="Arial" w:hAnsi="Arial" w:cs="Arial"/>
              </w:rPr>
              <w:t xml:space="preserve"> for the proper discharge of the office</w:t>
            </w:r>
          </w:p>
          <w:p w14:paraId="7F04D9BD" w14:textId="77777777" w:rsidR="00510435" w:rsidRDefault="00510435">
            <w:pPr>
              <w:jc w:val="both"/>
              <w:rPr>
                <w:rFonts w:ascii="Arial" w:hAnsi="Arial" w:cs="Arial"/>
                <w:b/>
                <w:bCs/>
              </w:rPr>
            </w:pPr>
          </w:p>
          <w:p w14:paraId="47C3A44E" w14:textId="335FD897" w:rsidR="005D6C10" w:rsidRDefault="005D6C10">
            <w:pPr>
              <w:jc w:val="both"/>
              <w:rPr>
                <w:kern w:val="2"/>
                <w:lang w:eastAsia="en-IE"/>
                <w14:ligatures w14:val="standardContextual"/>
              </w:rPr>
            </w:pPr>
            <w:r>
              <w:rPr>
                <w:rFonts w:ascii="Arial" w:hAnsi="Arial" w:cs="Arial"/>
                <w:b/>
                <w:bCs/>
              </w:rPr>
              <w:t>Desirable:</w:t>
            </w:r>
            <w:r>
              <w:rPr>
                <w:rFonts w:ascii="Arial" w:hAnsi="Arial" w:cs="Arial"/>
              </w:rPr>
              <w:t xml:space="preserve"> A relevant postgraduate or executive leadership qualification.</w:t>
            </w:r>
          </w:p>
          <w:p w14:paraId="3BA81BD7" w14:textId="77777777" w:rsidR="005D6C10" w:rsidRDefault="005D6C10" w:rsidP="00E30086">
            <w:pPr>
              <w:pStyle w:val="NormalWeb"/>
              <w:spacing w:before="0" w:beforeAutospacing="0" w:after="0" w:afterAutospacing="0"/>
              <w:jc w:val="both"/>
              <w:rPr>
                <w:rFonts w:ascii="Arial" w:hAnsi="Arial" w:cs="Arial"/>
                <w:b/>
                <w:bCs/>
                <w:sz w:val="20"/>
                <w:szCs w:val="20"/>
              </w:rPr>
            </w:pPr>
          </w:p>
          <w:p w14:paraId="57F0FF7F" w14:textId="37831ACE" w:rsidR="00E30086" w:rsidRPr="000F5770" w:rsidRDefault="00EB067F" w:rsidP="00E30086">
            <w:pPr>
              <w:pStyle w:val="NormalWeb"/>
              <w:spacing w:before="0" w:beforeAutospacing="0" w:after="0" w:afterAutospacing="0"/>
              <w:jc w:val="both"/>
              <w:rPr>
                <w:rFonts w:ascii="Arial" w:hAnsi="Arial" w:cs="Arial"/>
                <w:b/>
                <w:bCs/>
                <w:sz w:val="20"/>
                <w:szCs w:val="20"/>
              </w:rPr>
            </w:pPr>
            <w:r w:rsidRPr="000F5770">
              <w:rPr>
                <w:rFonts w:ascii="Arial" w:hAnsi="Arial" w:cs="Arial"/>
                <w:b/>
                <w:bCs/>
                <w:sz w:val="20"/>
                <w:szCs w:val="20"/>
              </w:rPr>
              <w:t>Health</w:t>
            </w:r>
          </w:p>
          <w:p w14:paraId="39FE6D13" w14:textId="77777777" w:rsidR="00EB067F" w:rsidRPr="00C8286B" w:rsidRDefault="00EB067F" w:rsidP="00E30086">
            <w:pPr>
              <w:rPr>
                <w:rFonts w:ascii="Arial" w:hAnsi="Arial" w:cs="Arial"/>
              </w:rPr>
            </w:pPr>
            <w:r w:rsidRPr="000F5770">
              <w:rPr>
                <w:rFonts w:ascii="Arial" w:hAnsi="Arial" w:cs="Arial"/>
              </w:rPr>
              <w:t>A candidate for and any person holding the office must be fully competent</w:t>
            </w:r>
            <w:r w:rsidRPr="00C8286B">
              <w:rPr>
                <w:rFonts w:ascii="Arial" w:hAnsi="Arial" w:cs="Arial"/>
              </w:rPr>
              <w:t xml:space="preserve"> and capable of undertaking the duties attached to the office and be in a state of health such as would indicate a reasonable prospect of ability to render regular and efficient service. </w:t>
            </w:r>
          </w:p>
          <w:p w14:paraId="70AB4AFD" w14:textId="77777777" w:rsidR="00EB067F" w:rsidRPr="00C8286B" w:rsidRDefault="00EB067F" w:rsidP="00EB067F">
            <w:pPr>
              <w:rPr>
                <w:rFonts w:ascii="Arial" w:hAnsi="Arial" w:cs="Arial"/>
              </w:rPr>
            </w:pPr>
          </w:p>
          <w:p w14:paraId="7668CAFC" w14:textId="77777777" w:rsidR="00EB067F" w:rsidRPr="00C8286B" w:rsidRDefault="00EB067F" w:rsidP="00E30086">
            <w:pPr>
              <w:ind w:right="-766"/>
              <w:rPr>
                <w:rFonts w:ascii="Arial" w:hAnsi="Arial" w:cs="Arial"/>
                <w:b/>
                <w:iCs/>
              </w:rPr>
            </w:pPr>
            <w:r w:rsidRPr="00C8286B">
              <w:rPr>
                <w:rFonts w:ascii="Arial" w:hAnsi="Arial" w:cs="Arial"/>
                <w:b/>
              </w:rPr>
              <w:t>Character</w:t>
            </w:r>
          </w:p>
          <w:p w14:paraId="2F2349B3" w14:textId="100597EE" w:rsidR="005D6C10" w:rsidRDefault="00EB067F" w:rsidP="00EB067F">
            <w:pPr>
              <w:ind w:right="-766"/>
              <w:rPr>
                <w:rFonts w:ascii="Arial" w:hAnsi="Arial" w:cs="Arial"/>
              </w:rPr>
            </w:pPr>
            <w:r w:rsidRPr="00C8286B">
              <w:rPr>
                <w:rFonts w:ascii="Arial" w:hAnsi="Arial" w:cs="Arial"/>
              </w:rPr>
              <w:t xml:space="preserve">Each </w:t>
            </w:r>
            <w:r w:rsidR="005D6C10" w:rsidRPr="00C8286B">
              <w:rPr>
                <w:rFonts w:ascii="Arial" w:hAnsi="Arial" w:cs="Arial"/>
              </w:rPr>
              <w:t>candid</w:t>
            </w:r>
            <w:r w:rsidR="005D6C10">
              <w:rPr>
                <w:rFonts w:ascii="Arial" w:hAnsi="Arial" w:cs="Arial"/>
              </w:rPr>
              <w:t>a</w:t>
            </w:r>
            <w:r w:rsidR="005D6C10" w:rsidRPr="00C8286B">
              <w:rPr>
                <w:rFonts w:ascii="Arial" w:hAnsi="Arial" w:cs="Arial"/>
              </w:rPr>
              <w:t>te</w:t>
            </w:r>
            <w:r w:rsidRPr="00C8286B">
              <w:rPr>
                <w:rFonts w:ascii="Arial" w:hAnsi="Arial" w:cs="Arial"/>
              </w:rPr>
              <w:t xml:space="preserve"> for and any person holding the office must be of </w:t>
            </w:r>
            <w:r w:rsidR="005D6C10">
              <w:rPr>
                <w:rFonts w:ascii="Arial" w:hAnsi="Arial" w:cs="Arial"/>
              </w:rPr>
              <w:t xml:space="preserve">good </w:t>
            </w:r>
          </w:p>
          <w:p w14:paraId="2D402826" w14:textId="158F0186" w:rsidR="00EB067F" w:rsidRPr="00C8286B" w:rsidRDefault="005D6C10" w:rsidP="00EB067F">
            <w:pPr>
              <w:ind w:right="-766"/>
              <w:rPr>
                <w:rFonts w:ascii="Arial" w:hAnsi="Arial" w:cs="Arial"/>
              </w:rPr>
            </w:pPr>
            <w:r>
              <w:rPr>
                <w:rFonts w:ascii="Arial" w:hAnsi="Arial" w:cs="Arial"/>
              </w:rPr>
              <w:t>character</w:t>
            </w:r>
            <w:r w:rsidR="00EB067F" w:rsidRPr="00C8286B">
              <w:rPr>
                <w:rFonts w:ascii="Arial" w:hAnsi="Arial" w:cs="Arial"/>
              </w:rPr>
              <w:t>.</w:t>
            </w:r>
          </w:p>
          <w:p w14:paraId="1151045D" w14:textId="77777777" w:rsidR="00EB067F" w:rsidRPr="00C8286B" w:rsidRDefault="00EB067F" w:rsidP="00EB067F">
            <w:pPr>
              <w:rPr>
                <w:rFonts w:ascii="Arial" w:hAnsi="Arial" w:cs="Arial"/>
                <w:b/>
                <w:bCs/>
                <w:iCs/>
                <w:shd w:val="clear" w:color="auto" w:fill="FFFFFF"/>
              </w:rPr>
            </w:pPr>
          </w:p>
        </w:tc>
      </w:tr>
      <w:tr w:rsidR="00C8286B" w:rsidRPr="00C8286B" w14:paraId="59EF65EA" w14:textId="77777777" w:rsidTr="00F90597">
        <w:tc>
          <w:tcPr>
            <w:tcW w:w="1299" w:type="pct"/>
          </w:tcPr>
          <w:p w14:paraId="643486DB" w14:textId="552C5918" w:rsidR="00EB067F" w:rsidRPr="00C8286B" w:rsidRDefault="00EB067F" w:rsidP="00EB067F">
            <w:pPr>
              <w:rPr>
                <w:rFonts w:ascii="Arial" w:hAnsi="Arial" w:cs="Arial"/>
                <w:b/>
                <w:bCs/>
              </w:rPr>
            </w:pPr>
            <w:r w:rsidRPr="00C8286B">
              <w:rPr>
                <w:rFonts w:ascii="Arial" w:hAnsi="Arial" w:cs="Arial"/>
                <w:b/>
                <w:bCs/>
              </w:rPr>
              <w:t>Other requirements specific to the post</w:t>
            </w:r>
          </w:p>
        </w:tc>
        <w:tc>
          <w:tcPr>
            <w:tcW w:w="3701" w:type="pct"/>
          </w:tcPr>
          <w:p w14:paraId="0373D8B8" w14:textId="48965A37" w:rsidR="00EB067F" w:rsidRPr="00C8286B" w:rsidRDefault="003E0F87" w:rsidP="003E0F87">
            <w:pPr>
              <w:rPr>
                <w:rFonts w:ascii="Arial" w:hAnsi="Arial" w:cs="Arial"/>
                <w:iCs/>
              </w:rPr>
            </w:pPr>
            <w:r w:rsidRPr="00C8286B">
              <w:rPr>
                <w:rFonts w:ascii="Arial" w:hAnsi="Arial" w:cs="Arial"/>
                <w:iCs/>
              </w:rPr>
              <w:t>A</w:t>
            </w:r>
            <w:r w:rsidR="00EB067F" w:rsidRPr="00C8286B">
              <w:rPr>
                <w:rFonts w:ascii="Arial" w:hAnsi="Arial" w:cs="Arial"/>
                <w:iCs/>
              </w:rPr>
              <w:t>ccess to appropriate transport to fulfil the requirements of the role</w:t>
            </w:r>
            <w:r w:rsidRPr="00C8286B">
              <w:rPr>
                <w:rFonts w:ascii="Arial" w:hAnsi="Arial" w:cs="Arial"/>
                <w:iCs/>
              </w:rPr>
              <w:t>.</w:t>
            </w:r>
          </w:p>
          <w:p w14:paraId="0E4DCE48" w14:textId="7E9FF8C5" w:rsidR="00EB067F" w:rsidRPr="00C8286B" w:rsidRDefault="00EB067F" w:rsidP="003E0F87">
            <w:pPr>
              <w:rPr>
                <w:rFonts w:ascii="Arial" w:hAnsi="Arial" w:cs="Arial"/>
                <w:b/>
                <w:iCs/>
                <w:sz w:val="22"/>
                <w:szCs w:val="22"/>
              </w:rPr>
            </w:pPr>
          </w:p>
        </w:tc>
      </w:tr>
      <w:tr w:rsidR="00C8286B" w:rsidRPr="00C8286B" w14:paraId="437354A7" w14:textId="77777777" w:rsidTr="00F90597">
        <w:tc>
          <w:tcPr>
            <w:tcW w:w="1299" w:type="pct"/>
          </w:tcPr>
          <w:p w14:paraId="3FD389F1" w14:textId="7545571D" w:rsidR="00EB067F" w:rsidRPr="00C8286B" w:rsidRDefault="00EB067F" w:rsidP="00EB067F">
            <w:pPr>
              <w:rPr>
                <w:rFonts w:ascii="Arial" w:hAnsi="Arial" w:cs="Arial"/>
                <w:b/>
                <w:bCs/>
              </w:rPr>
            </w:pPr>
            <w:r w:rsidRPr="00C8286B">
              <w:rPr>
                <w:rFonts w:ascii="Arial" w:hAnsi="Arial" w:cs="Arial"/>
                <w:b/>
                <w:bCs/>
              </w:rPr>
              <w:t>Additional eligibility requirements:</w:t>
            </w:r>
          </w:p>
          <w:p w14:paraId="255FA45E" w14:textId="0A67812E" w:rsidR="00EB067F" w:rsidRPr="00C8286B" w:rsidRDefault="00EB067F" w:rsidP="00EB067F">
            <w:pPr>
              <w:rPr>
                <w:rFonts w:ascii="Arial" w:hAnsi="Arial" w:cs="Arial"/>
                <w:b/>
                <w:bCs/>
              </w:rPr>
            </w:pPr>
          </w:p>
        </w:tc>
        <w:tc>
          <w:tcPr>
            <w:tcW w:w="3701" w:type="pct"/>
          </w:tcPr>
          <w:p w14:paraId="67225D5A" w14:textId="6943F605" w:rsidR="00EB067F" w:rsidRPr="00C8286B" w:rsidRDefault="00EB067F" w:rsidP="00EB067F">
            <w:pPr>
              <w:pStyle w:val="Default"/>
              <w:rPr>
                <w:color w:val="auto"/>
                <w:sz w:val="20"/>
                <w:szCs w:val="20"/>
              </w:rPr>
            </w:pPr>
            <w:r w:rsidRPr="00C8286B">
              <w:rPr>
                <w:b/>
                <w:bCs/>
                <w:color w:val="auto"/>
                <w:sz w:val="20"/>
                <w:szCs w:val="20"/>
              </w:rPr>
              <w:t xml:space="preserve">Citizenship requirements </w:t>
            </w:r>
          </w:p>
          <w:p w14:paraId="2C642096" w14:textId="77777777" w:rsidR="00EB067F" w:rsidRPr="00C8286B" w:rsidRDefault="00EB067F" w:rsidP="00EB067F">
            <w:pPr>
              <w:pStyle w:val="Default"/>
              <w:rPr>
                <w:color w:val="auto"/>
                <w:sz w:val="20"/>
                <w:szCs w:val="20"/>
              </w:rPr>
            </w:pPr>
            <w:r w:rsidRPr="00C8286B">
              <w:rPr>
                <w:color w:val="auto"/>
                <w:sz w:val="20"/>
                <w:szCs w:val="20"/>
              </w:rPr>
              <w:t xml:space="preserve">Eligible candidates must be: </w:t>
            </w:r>
          </w:p>
          <w:p w14:paraId="354421BA" w14:textId="087C34A8" w:rsidR="00EB067F" w:rsidRPr="00C8286B" w:rsidRDefault="00EB067F" w:rsidP="00683BD2">
            <w:pPr>
              <w:pStyle w:val="ListParagraph"/>
              <w:numPr>
                <w:ilvl w:val="0"/>
                <w:numId w:val="2"/>
              </w:numPr>
              <w:spacing w:after="120"/>
              <w:rPr>
                <w:rFonts w:ascii="Arial" w:hAnsi="Arial" w:cs="Arial"/>
              </w:rPr>
            </w:pPr>
            <w:r w:rsidRPr="00C8286B">
              <w:rPr>
                <w:rFonts w:ascii="Arial" w:hAnsi="Arial" w:cs="Arial"/>
              </w:rPr>
              <w:t xml:space="preserve">EEA, Swiss, or British citizens </w:t>
            </w:r>
          </w:p>
          <w:p w14:paraId="0FE712BB" w14:textId="5E0B69BC" w:rsidR="00EB067F" w:rsidRPr="00C8286B" w:rsidRDefault="00EB067F" w:rsidP="00EB067F">
            <w:pPr>
              <w:spacing w:after="120"/>
              <w:ind w:left="360"/>
              <w:rPr>
                <w:rFonts w:ascii="Arial" w:hAnsi="Arial" w:cs="Arial"/>
                <w:b/>
              </w:rPr>
            </w:pPr>
            <w:r w:rsidRPr="00C8286B">
              <w:rPr>
                <w:rFonts w:ascii="Arial" w:hAnsi="Arial" w:cs="Arial"/>
                <w:b/>
              </w:rPr>
              <w:lastRenderedPageBreak/>
              <w:t>OR</w:t>
            </w:r>
          </w:p>
          <w:p w14:paraId="0476F498" w14:textId="5A1360FF" w:rsidR="00EB067F" w:rsidRPr="00C8286B" w:rsidRDefault="00EB067F" w:rsidP="00683BD2">
            <w:pPr>
              <w:pStyle w:val="ListParagraph"/>
              <w:numPr>
                <w:ilvl w:val="0"/>
                <w:numId w:val="2"/>
              </w:numPr>
              <w:spacing w:after="120"/>
              <w:rPr>
                <w:rFonts w:ascii="Arial" w:hAnsi="Arial" w:cs="Arial"/>
              </w:rPr>
            </w:pPr>
            <w:r w:rsidRPr="00C8286B">
              <w:rPr>
                <w:rFonts w:ascii="Arial" w:hAnsi="Arial" w:cs="Arial"/>
              </w:rPr>
              <w:t xml:space="preserve">Non-European Economic Area citizens with permission to reside and work in the State </w:t>
            </w:r>
          </w:p>
          <w:p w14:paraId="3BA041C6" w14:textId="494B0D51" w:rsidR="00EB067F" w:rsidRPr="00C8286B" w:rsidRDefault="00EB067F" w:rsidP="00EB067F">
            <w:pPr>
              <w:pStyle w:val="Default"/>
              <w:ind w:left="1080"/>
              <w:rPr>
                <w:bCs/>
                <w:color w:val="auto"/>
                <w:sz w:val="20"/>
                <w:szCs w:val="20"/>
              </w:rPr>
            </w:pPr>
            <w:r w:rsidRPr="00C8286B">
              <w:rPr>
                <w:bCs/>
                <w:color w:val="auto"/>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C8286B" w:rsidRDefault="00EB067F" w:rsidP="00EB067F">
            <w:pPr>
              <w:pStyle w:val="ListParagraph"/>
              <w:spacing w:after="120"/>
              <w:ind w:left="1080"/>
              <w:rPr>
                <w:rFonts w:ascii="Arial" w:hAnsi="Arial" w:cs="Arial"/>
              </w:rPr>
            </w:pPr>
          </w:p>
          <w:p w14:paraId="56D31BB4" w14:textId="3549AB4D" w:rsidR="00EB067F" w:rsidRPr="00C8286B" w:rsidRDefault="00EB067F" w:rsidP="00EB067F">
            <w:pPr>
              <w:pStyle w:val="Default"/>
              <w:rPr>
                <w:bCs/>
                <w:color w:val="auto"/>
                <w:sz w:val="20"/>
                <w:szCs w:val="20"/>
              </w:rPr>
            </w:pPr>
            <w:r w:rsidRPr="00C8286B">
              <w:rPr>
                <w:bCs/>
                <w:color w:val="auto"/>
                <w:sz w:val="20"/>
                <w:szCs w:val="20"/>
              </w:rPr>
              <w:t xml:space="preserve">To qualify candidates must be eligible by the closing date of the campaign. </w:t>
            </w:r>
          </w:p>
          <w:p w14:paraId="613182C9" w14:textId="177D112A" w:rsidR="00EB067F" w:rsidRPr="00C8286B" w:rsidRDefault="00EB067F" w:rsidP="00EB067F">
            <w:pPr>
              <w:pStyle w:val="NormalWeb"/>
              <w:shd w:val="clear" w:color="auto" w:fill="FFFFFF"/>
              <w:spacing w:before="0" w:beforeAutospacing="0" w:after="150" w:afterAutospacing="0"/>
              <w:rPr>
                <w:rFonts w:ascii="Arial" w:hAnsi="Arial" w:cs="Arial"/>
                <w:iCs/>
                <w:sz w:val="20"/>
                <w:szCs w:val="20"/>
                <w:lang w:val="en-GB" w:eastAsia="en-GB"/>
              </w:rPr>
            </w:pPr>
          </w:p>
        </w:tc>
      </w:tr>
      <w:tr w:rsidR="00C8286B" w:rsidRPr="00C8286B" w14:paraId="466ACF54" w14:textId="77777777" w:rsidTr="00F90597">
        <w:tc>
          <w:tcPr>
            <w:tcW w:w="1299" w:type="pct"/>
          </w:tcPr>
          <w:p w14:paraId="50259FF8" w14:textId="683662ED" w:rsidR="00EB067F" w:rsidRPr="00C8286B" w:rsidRDefault="00EB067F" w:rsidP="00EB067F">
            <w:pPr>
              <w:rPr>
                <w:rFonts w:ascii="Arial" w:hAnsi="Arial" w:cs="Arial"/>
                <w:b/>
                <w:bCs/>
              </w:rPr>
            </w:pPr>
            <w:r w:rsidRPr="00C8286B">
              <w:rPr>
                <w:rFonts w:ascii="Arial" w:hAnsi="Arial" w:cs="Arial"/>
                <w:b/>
                <w:bCs/>
              </w:rPr>
              <w:lastRenderedPageBreak/>
              <w:t>Skills, competencies and/or knowledge</w:t>
            </w:r>
          </w:p>
          <w:p w14:paraId="3C72DF3D" w14:textId="77777777" w:rsidR="00EB067F" w:rsidRPr="00C8286B" w:rsidRDefault="00EB067F" w:rsidP="0095062D">
            <w:pPr>
              <w:rPr>
                <w:rFonts w:ascii="Arial" w:hAnsi="Arial" w:cs="Arial"/>
                <w:b/>
                <w:bCs/>
                <w:sz w:val="22"/>
                <w:szCs w:val="22"/>
              </w:rPr>
            </w:pPr>
          </w:p>
        </w:tc>
        <w:tc>
          <w:tcPr>
            <w:tcW w:w="3701" w:type="pct"/>
          </w:tcPr>
          <w:p w14:paraId="70BA2B97" w14:textId="753C3278" w:rsidR="00CE6593" w:rsidRDefault="00CE6593" w:rsidP="00CE6593">
            <w:pPr>
              <w:spacing w:after="120"/>
              <w:ind w:right="-23"/>
              <w:jc w:val="both"/>
              <w:rPr>
                <w:rFonts w:ascii="Arial" w:hAnsi="Arial" w:cs="Arial"/>
                <w:b/>
                <w:bCs/>
              </w:rPr>
            </w:pPr>
            <w:bookmarkStart w:id="0" w:name="_Hlk237528403"/>
            <w:r w:rsidRPr="00C8286B">
              <w:rPr>
                <w:rFonts w:ascii="Arial" w:hAnsi="Arial" w:cs="Arial"/>
                <w:b/>
                <w:bCs/>
              </w:rPr>
              <w:t>Professional Knowledge / Experience</w:t>
            </w:r>
          </w:p>
          <w:p w14:paraId="21692520" w14:textId="03F9F46B" w:rsidR="00662514" w:rsidRPr="00C8286B" w:rsidRDefault="00662514" w:rsidP="00CE6593">
            <w:pPr>
              <w:spacing w:after="120"/>
              <w:ind w:right="-23"/>
              <w:jc w:val="both"/>
              <w:rPr>
                <w:rFonts w:ascii="Arial" w:hAnsi="Arial" w:cs="Arial"/>
                <w:b/>
                <w:bCs/>
              </w:rPr>
            </w:pPr>
            <w:r>
              <w:rPr>
                <w:rFonts w:ascii="Arial" w:hAnsi="Arial" w:cs="Arial"/>
                <w:b/>
                <w:bCs/>
              </w:rPr>
              <w:t>Demonstrate:</w:t>
            </w:r>
          </w:p>
          <w:p w14:paraId="49195979" w14:textId="77777777" w:rsidR="00CE6593" w:rsidRPr="00CE6593" w:rsidRDefault="00CE6593" w:rsidP="00CE6593">
            <w:pPr>
              <w:pStyle w:val="ListParagraph"/>
              <w:numPr>
                <w:ilvl w:val="0"/>
                <w:numId w:val="5"/>
              </w:numPr>
              <w:contextualSpacing/>
              <w:jc w:val="both"/>
              <w:rPr>
                <w:rFonts w:ascii="Arial" w:hAnsi="Arial" w:cs="Arial"/>
              </w:rPr>
            </w:pPr>
            <w:r w:rsidRPr="00CE6593">
              <w:rPr>
                <w:rFonts w:ascii="Arial" w:hAnsi="Arial" w:cs="Arial"/>
              </w:rPr>
              <w:t>A proven track record of managing large, budgets effectively including appreciation of aspects relating to value for money, governance and accountability;</w:t>
            </w:r>
          </w:p>
          <w:p w14:paraId="6C8A5284" w14:textId="77777777" w:rsidR="00CE6593" w:rsidRPr="00CE6593" w:rsidRDefault="00CE6593" w:rsidP="00CE6593">
            <w:pPr>
              <w:pStyle w:val="BodyText"/>
              <w:numPr>
                <w:ilvl w:val="0"/>
                <w:numId w:val="5"/>
              </w:numPr>
              <w:jc w:val="both"/>
              <w:rPr>
                <w:sz w:val="20"/>
              </w:rPr>
            </w:pPr>
            <w:r w:rsidRPr="00CE6593">
              <w:rPr>
                <w:sz w:val="20"/>
              </w:rPr>
              <w:t>Experience of providing strong and demonstrable leadership in the development and implementation of strategies for transformational change and reconfiguration in complex environments;</w:t>
            </w:r>
          </w:p>
          <w:p w14:paraId="118C90CF" w14:textId="77777777" w:rsidR="00CE6593" w:rsidRPr="00C8286B" w:rsidRDefault="00CE6593" w:rsidP="00CE6593">
            <w:pPr>
              <w:pStyle w:val="ListParagraph"/>
              <w:widowControl w:val="0"/>
              <w:numPr>
                <w:ilvl w:val="0"/>
                <w:numId w:val="5"/>
              </w:numPr>
              <w:tabs>
                <w:tab w:val="left" w:pos="840"/>
              </w:tabs>
              <w:ind w:right="900"/>
              <w:contextualSpacing/>
              <w:jc w:val="both"/>
              <w:rPr>
                <w:rFonts w:ascii="Arial" w:hAnsi="Arial" w:cs="Arial"/>
              </w:rPr>
            </w:pPr>
            <w:r w:rsidRPr="00C8286B">
              <w:rPr>
                <w:rFonts w:ascii="Arial" w:hAnsi="Arial" w:cs="Arial"/>
              </w:rPr>
              <w:t>A proven</w:t>
            </w:r>
            <w:r w:rsidRPr="00C8286B">
              <w:rPr>
                <w:rFonts w:ascii="Arial" w:hAnsi="Arial" w:cs="Arial"/>
                <w:spacing w:val="-6"/>
              </w:rPr>
              <w:t xml:space="preserve"> </w:t>
            </w:r>
            <w:r w:rsidRPr="00C8286B">
              <w:rPr>
                <w:rFonts w:ascii="Arial" w:hAnsi="Arial" w:cs="Arial"/>
              </w:rPr>
              <w:t>track</w:t>
            </w:r>
            <w:r w:rsidRPr="00C8286B">
              <w:rPr>
                <w:rFonts w:ascii="Arial" w:hAnsi="Arial" w:cs="Arial"/>
                <w:spacing w:val="-2"/>
              </w:rPr>
              <w:t xml:space="preserve"> </w:t>
            </w:r>
            <w:r w:rsidRPr="00C8286B">
              <w:rPr>
                <w:rFonts w:ascii="Arial" w:hAnsi="Arial" w:cs="Arial"/>
              </w:rPr>
              <w:t>record</w:t>
            </w:r>
            <w:r w:rsidRPr="00C8286B">
              <w:rPr>
                <w:rFonts w:ascii="Arial" w:hAnsi="Arial" w:cs="Arial"/>
                <w:spacing w:val="-7"/>
              </w:rPr>
              <w:t xml:space="preserve"> </w:t>
            </w:r>
            <w:r w:rsidRPr="00C8286B">
              <w:rPr>
                <w:rFonts w:ascii="Arial" w:hAnsi="Arial" w:cs="Arial"/>
              </w:rPr>
              <w:t>in</w:t>
            </w:r>
            <w:r w:rsidRPr="00C8286B">
              <w:rPr>
                <w:rFonts w:ascii="Arial" w:hAnsi="Arial" w:cs="Arial"/>
                <w:spacing w:val="-1"/>
              </w:rPr>
              <w:t xml:space="preserve"> </w:t>
            </w:r>
            <w:r w:rsidRPr="00C8286B">
              <w:rPr>
                <w:rFonts w:ascii="Arial" w:hAnsi="Arial" w:cs="Arial"/>
              </w:rPr>
              <w:t>the</w:t>
            </w:r>
            <w:r w:rsidRPr="00C8286B">
              <w:rPr>
                <w:rFonts w:ascii="Arial" w:hAnsi="Arial" w:cs="Arial"/>
                <w:spacing w:val="-2"/>
              </w:rPr>
              <w:t xml:space="preserve"> </w:t>
            </w:r>
            <w:r w:rsidRPr="00C8286B">
              <w:rPr>
                <w:rFonts w:ascii="Arial" w:hAnsi="Arial" w:cs="Arial"/>
              </w:rPr>
              <w:t>development</w:t>
            </w:r>
            <w:r w:rsidRPr="00C8286B">
              <w:rPr>
                <w:rFonts w:ascii="Arial" w:hAnsi="Arial" w:cs="Arial"/>
                <w:spacing w:val="-12"/>
              </w:rPr>
              <w:t xml:space="preserve"> </w:t>
            </w:r>
            <w:r w:rsidRPr="00C8286B">
              <w:rPr>
                <w:rFonts w:ascii="Arial" w:hAnsi="Arial" w:cs="Arial"/>
                <w:spacing w:val="1"/>
              </w:rPr>
              <w:t>o</w:t>
            </w:r>
            <w:r w:rsidRPr="00C8286B">
              <w:rPr>
                <w:rFonts w:ascii="Arial" w:hAnsi="Arial" w:cs="Arial"/>
              </w:rPr>
              <w:t>f</w:t>
            </w:r>
            <w:r w:rsidRPr="00C8286B">
              <w:rPr>
                <w:rFonts w:ascii="Arial" w:hAnsi="Arial" w:cs="Arial"/>
                <w:spacing w:val="-2"/>
              </w:rPr>
              <w:t xml:space="preserve"> </w:t>
            </w:r>
            <w:r w:rsidRPr="00C8286B">
              <w:rPr>
                <w:rFonts w:ascii="Arial" w:hAnsi="Arial" w:cs="Arial"/>
              </w:rPr>
              <w:t>innovative</w:t>
            </w:r>
            <w:r w:rsidRPr="00C8286B">
              <w:rPr>
                <w:rFonts w:ascii="Arial" w:hAnsi="Arial" w:cs="Arial"/>
                <w:spacing w:val="-9"/>
              </w:rPr>
              <w:t xml:space="preserve"> </w:t>
            </w:r>
            <w:r w:rsidRPr="00C8286B">
              <w:rPr>
                <w:rFonts w:ascii="Arial" w:hAnsi="Arial" w:cs="Arial"/>
              </w:rPr>
              <w:t>financial</w:t>
            </w:r>
            <w:r w:rsidRPr="00C8286B">
              <w:rPr>
                <w:rFonts w:ascii="Arial" w:hAnsi="Arial" w:cs="Arial"/>
                <w:spacing w:val="-8"/>
              </w:rPr>
              <w:t xml:space="preserve"> </w:t>
            </w:r>
            <w:r w:rsidRPr="00C8286B">
              <w:rPr>
                <w:rFonts w:ascii="Arial" w:hAnsi="Arial" w:cs="Arial"/>
              </w:rPr>
              <w:t>systems</w:t>
            </w:r>
            <w:r w:rsidRPr="00C8286B">
              <w:rPr>
                <w:rFonts w:ascii="Arial" w:hAnsi="Arial" w:cs="Arial"/>
                <w:spacing w:val="-7"/>
              </w:rPr>
              <w:t xml:space="preserve"> </w:t>
            </w:r>
            <w:r w:rsidRPr="00C8286B">
              <w:rPr>
                <w:rFonts w:ascii="Arial" w:hAnsi="Arial" w:cs="Arial"/>
              </w:rPr>
              <w:t>and solutions;</w:t>
            </w:r>
          </w:p>
          <w:p w14:paraId="589C1C9B" w14:textId="77777777" w:rsidR="00CE6593" w:rsidRPr="00C8286B" w:rsidRDefault="00CE6593" w:rsidP="00CE6593">
            <w:pPr>
              <w:pStyle w:val="ListParagraph"/>
              <w:widowControl w:val="0"/>
              <w:numPr>
                <w:ilvl w:val="0"/>
                <w:numId w:val="5"/>
              </w:numPr>
              <w:tabs>
                <w:tab w:val="left" w:pos="840"/>
              </w:tabs>
              <w:ind w:right="-20"/>
              <w:contextualSpacing/>
              <w:jc w:val="both"/>
              <w:rPr>
                <w:rFonts w:ascii="Arial" w:hAnsi="Arial" w:cs="Arial"/>
              </w:rPr>
            </w:pPr>
            <w:r w:rsidRPr="00C8286B">
              <w:rPr>
                <w:rFonts w:ascii="Arial" w:hAnsi="Arial" w:cs="Arial"/>
              </w:rPr>
              <w:t>Extensive</w:t>
            </w:r>
            <w:r w:rsidRPr="00C8286B">
              <w:rPr>
                <w:rFonts w:ascii="Arial" w:hAnsi="Arial" w:cs="Arial"/>
                <w:spacing w:val="-9"/>
              </w:rPr>
              <w:t xml:space="preserve"> </w:t>
            </w:r>
            <w:r w:rsidRPr="00C8286B">
              <w:rPr>
                <w:rFonts w:ascii="Arial" w:hAnsi="Arial" w:cs="Arial"/>
                <w:spacing w:val="1"/>
              </w:rPr>
              <w:t>e</w:t>
            </w:r>
            <w:r w:rsidRPr="00C8286B">
              <w:rPr>
                <w:rFonts w:ascii="Arial" w:hAnsi="Arial" w:cs="Arial"/>
              </w:rPr>
              <w:t>x</w:t>
            </w:r>
            <w:r w:rsidRPr="00C8286B">
              <w:rPr>
                <w:rFonts w:ascii="Arial" w:hAnsi="Arial" w:cs="Arial"/>
                <w:spacing w:val="1"/>
              </w:rPr>
              <w:t>p</w:t>
            </w:r>
            <w:r w:rsidRPr="00C8286B">
              <w:rPr>
                <w:rFonts w:ascii="Arial" w:hAnsi="Arial" w:cs="Arial"/>
              </w:rPr>
              <w:t>e</w:t>
            </w:r>
            <w:r w:rsidRPr="00C8286B">
              <w:rPr>
                <w:rFonts w:ascii="Arial" w:hAnsi="Arial" w:cs="Arial"/>
                <w:spacing w:val="1"/>
              </w:rPr>
              <w:t>r</w:t>
            </w:r>
            <w:r w:rsidRPr="00C8286B">
              <w:rPr>
                <w:rFonts w:ascii="Arial" w:hAnsi="Arial" w:cs="Arial"/>
              </w:rPr>
              <w:t>ience</w:t>
            </w:r>
            <w:r w:rsidRPr="00C8286B">
              <w:rPr>
                <w:rFonts w:ascii="Arial" w:hAnsi="Arial" w:cs="Arial"/>
                <w:spacing w:val="-9"/>
              </w:rPr>
              <w:t xml:space="preserve"> </w:t>
            </w:r>
            <w:r w:rsidRPr="00C8286B">
              <w:rPr>
                <w:rFonts w:ascii="Arial" w:hAnsi="Arial" w:cs="Arial"/>
                <w:spacing w:val="1"/>
              </w:rPr>
              <w:t>o</w:t>
            </w:r>
            <w:r w:rsidRPr="00C8286B">
              <w:rPr>
                <w:rFonts w:ascii="Arial" w:hAnsi="Arial" w:cs="Arial"/>
              </w:rPr>
              <w:t>f</w:t>
            </w:r>
            <w:r w:rsidRPr="00C8286B">
              <w:rPr>
                <w:rFonts w:ascii="Arial" w:hAnsi="Arial" w:cs="Arial"/>
                <w:spacing w:val="-2"/>
              </w:rPr>
              <w:t xml:space="preserve"> </w:t>
            </w:r>
            <w:r w:rsidRPr="00C8286B">
              <w:rPr>
                <w:rFonts w:ascii="Arial" w:hAnsi="Arial" w:cs="Arial"/>
              </w:rPr>
              <w:t>strategic</w:t>
            </w:r>
            <w:r w:rsidRPr="00C8286B">
              <w:rPr>
                <w:rFonts w:ascii="Arial" w:hAnsi="Arial" w:cs="Arial"/>
                <w:spacing w:val="-8"/>
              </w:rPr>
              <w:t xml:space="preserve"> </w:t>
            </w:r>
            <w:r w:rsidRPr="00C8286B">
              <w:rPr>
                <w:rFonts w:ascii="Arial" w:hAnsi="Arial" w:cs="Arial"/>
              </w:rPr>
              <w:t>pla</w:t>
            </w:r>
            <w:r w:rsidRPr="00C8286B">
              <w:rPr>
                <w:rFonts w:ascii="Arial" w:hAnsi="Arial" w:cs="Arial"/>
                <w:spacing w:val="1"/>
              </w:rPr>
              <w:t>n</w:t>
            </w:r>
            <w:r w:rsidRPr="00C8286B">
              <w:rPr>
                <w:rFonts w:ascii="Arial" w:hAnsi="Arial" w:cs="Arial"/>
              </w:rPr>
              <w:t>n</w:t>
            </w:r>
            <w:r w:rsidRPr="00C8286B">
              <w:rPr>
                <w:rFonts w:ascii="Arial" w:hAnsi="Arial" w:cs="Arial"/>
                <w:spacing w:val="1"/>
              </w:rPr>
              <w:t>i</w:t>
            </w:r>
            <w:r w:rsidRPr="00C8286B">
              <w:rPr>
                <w:rFonts w:ascii="Arial" w:hAnsi="Arial" w:cs="Arial"/>
              </w:rPr>
              <w:t>ng</w:t>
            </w:r>
            <w:r w:rsidRPr="00C8286B">
              <w:rPr>
                <w:rFonts w:ascii="Arial" w:hAnsi="Arial" w:cs="Arial"/>
                <w:spacing w:val="-8"/>
              </w:rPr>
              <w:t xml:space="preserve"> </w:t>
            </w:r>
            <w:r w:rsidRPr="00C8286B">
              <w:rPr>
                <w:rFonts w:ascii="Arial" w:hAnsi="Arial" w:cs="Arial"/>
                <w:spacing w:val="1"/>
              </w:rPr>
              <w:t>an</w:t>
            </w:r>
            <w:r w:rsidRPr="00C8286B">
              <w:rPr>
                <w:rFonts w:ascii="Arial" w:hAnsi="Arial" w:cs="Arial"/>
              </w:rPr>
              <w:t>d</w:t>
            </w:r>
            <w:r w:rsidRPr="00C8286B">
              <w:rPr>
                <w:rFonts w:ascii="Arial" w:hAnsi="Arial" w:cs="Arial"/>
                <w:spacing w:val="-4"/>
              </w:rPr>
              <w:t xml:space="preserve"> </w:t>
            </w:r>
            <w:r w:rsidRPr="00C8286B">
              <w:rPr>
                <w:rFonts w:ascii="Arial" w:hAnsi="Arial" w:cs="Arial"/>
              </w:rPr>
              <w:t>relat</w:t>
            </w:r>
            <w:r w:rsidRPr="00C8286B">
              <w:rPr>
                <w:rFonts w:ascii="Arial" w:hAnsi="Arial" w:cs="Arial"/>
                <w:spacing w:val="1"/>
              </w:rPr>
              <w:t>e</w:t>
            </w:r>
            <w:r w:rsidRPr="00C8286B">
              <w:rPr>
                <w:rFonts w:ascii="Arial" w:hAnsi="Arial" w:cs="Arial"/>
              </w:rPr>
              <w:t>d</w:t>
            </w:r>
            <w:r w:rsidRPr="00C8286B">
              <w:rPr>
                <w:rFonts w:ascii="Arial" w:hAnsi="Arial" w:cs="Arial"/>
                <w:spacing w:val="-7"/>
              </w:rPr>
              <w:t xml:space="preserve"> </w:t>
            </w:r>
            <w:r w:rsidRPr="00C8286B">
              <w:rPr>
                <w:rFonts w:ascii="Arial" w:hAnsi="Arial" w:cs="Arial"/>
              </w:rPr>
              <w:t>analytics;</w:t>
            </w:r>
          </w:p>
          <w:p w14:paraId="7802441E" w14:textId="77777777" w:rsidR="00CE6593" w:rsidRPr="00C8286B" w:rsidRDefault="00CE6593" w:rsidP="00CE6593">
            <w:pPr>
              <w:pStyle w:val="ListParagraph"/>
              <w:numPr>
                <w:ilvl w:val="0"/>
                <w:numId w:val="5"/>
              </w:numPr>
              <w:ind w:right="1034"/>
              <w:rPr>
                <w:rFonts w:ascii="Arial" w:hAnsi="Arial" w:cs="Arial"/>
              </w:rPr>
            </w:pPr>
            <w:r w:rsidRPr="00C8286B">
              <w:rPr>
                <w:rFonts w:ascii="Arial" w:hAnsi="Arial" w:cs="Arial"/>
              </w:rPr>
              <w:t>Experience</w:t>
            </w:r>
            <w:r w:rsidRPr="00C8286B">
              <w:rPr>
                <w:rFonts w:ascii="Arial" w:hAnsi="Arial" w:cs="Arial"/>
                <w:spacing w:val="-11"/>
              </w:rPr>
              <w:t xml:space="preserve"> </w:t>
            </w:r>
            <w:r w:rsidRPr="00C8286B">
              <w:rPr>
                <w:rFonts w:ascii="Arial" w:hAnsi="Arial" w:cs="Arial"/>
              </w:rPr>
              <w:t>and</w:t>
            </w:r>
            <w:r w:rsidRPr="00C8286B">
              <w:rPr>
                <w:rFonts w:ascii="Arial" w:hAnsi="Arial" w:cs="Arial"/>
                <w:spacing w:val="-2"/>
              </w:rPr>
              <w:t xml:space="preserve"> </w:t>
            </w:r>
            <w:r w:rsidRPr="00C8286B">
              <w:rPr>
                <w:rFonts w:ascii="Arial" w:hAnsi="Arial" w:cs="Arial"/>
              </w:rPr>
              <w:t>cap</w:t>
            </w:r>
            <w:r w:rsidRPr="00C8286B">
              <w:rPr>
                <w:rFonts w:ascii="Arial" w:hAnsi="Arial" w:cs="Arial"/>
                <w:spacing w:val="1"/>
              </w:rPr>
              <w:t>a</w:t>
            </w:r>
            <w:r w:rsidRPr="00C8286B">
              <w:rPr>
                <w:rFonts w:ascii="Arial" w:hAnsi="Arial" w:cs="Arial"/>
              </w:rPr>
              <w:t>ci</w:t>
            </w:r>
            <w:r w:rsidRPr="00C8286B">
              <w:rPr>
                <w:rFonts w:ascii="Arial" w:hAnsi="Arial" w:cs="Arial"/>
                <w:spacing w:val="1"/>
              </w:rPr>
              <w:t>t</w:t>
            </w:r>
            <w:r w:rsidRPr="00C8286B">
              <w:rPr>
                <w:rFonts w:ascii="Arial" w:hAnsi="Arial" w:cs="Arial"/>
              </w:rPr>
              <w:t>y</w:t>
            </w:r>
            <w:r w:rsidRPr="00C8286B">
              <w:rPr>
                <w:rFonts w:ascii="Arial" w:hAnsi="Arial" w:cs="Arial"/>
                <w:spacing w:val="-7"/>
              </w:rPr>
              <w:t xml:space="preserve"> </w:t>
            </w:r>
            <w:r w:rsidRPr="00C8286B">
              <w:rPr>
                <w:rFonts w:ascii="Arial" w:hAnsi="Arial" w:cs="Arial"/>
              </w:rPr>
              <w:t>to</w:t>
            </w:r>
            <w:r w:rsidRPr="00C8286B">
              <w:rPr>
                <w:rFonts w:ascii="Arial" w:hAnsi="Arial" w:cs="Arial"/>
                <w:spacing w:val="-2"/>
              </w:rPr>
              <w:t xml:space="preserve"> </w:t>
            </w:r>
            <w:r w:rsidRPr="00C8286B">
              <w:rPr>
                <w:rFonts w:ascii="Arial" w:hAnsi="Arial" w:cs="Arial"/>
              </w:rPr>
              <w:t>work</w:t>
            </w:r>
            <w:r w:rsidRPr="00C8286B">
              <w:rPr>
                <w:rFonts w:ascii="Arial" w:hAnsi="Arial" w:cs="Arial"/>
                <w:spacing w:val="-3"/>
              </w:rPr>
              <w:t xml:space="preserve"> </w:t>
            </w:r>
            <w:r w:rsidRPr="00C8286B">
              <w:rPr>
                <w:rFonts w:ascii="Arial" w:hAnsi="Arial" w:cs="Arial"/>
              </w:rPr>
              <w:t>effectively</w:t>
            </w:r>
            <w:r w:rsidRPr="00C8286B">
              <w:rPr>
                <w:rFonts w:ascii="Arial" w:hAnsi="Arial" w:cs="Arial"/>
                <w:spacing w:val="-8"/>
              </w:rPr>
              <w:t xml:space="preserve"> </w:t>
            </w:r>
            <w:r w:rsidRPr="00C8286B">
              <w:rPr>
                <w:rFonts w:ascii="Arial" w:hAnsi="Arial" w:cs="Arial"/>
              </w:rPr>
              <w:t>at</w:t>
            </w:r>
            <w:r w:rsidRPr="00C8286B">
              <w:rPr>
                <w:rFonts w:ascii="Arial" w:hAnsi="Arial" w:cs="Arial"/>
                <w:spacing w:val="-2"/>
              </w:rPr>
              <w:t xml:space="preserve"> </w:t>
            </w:r>
            <w:r w:rsidRPr="00C8286B">
              <w:rPr>
                <w:rFonts w:ascii="Arial" w:hAnsi="Arial" w:cs="Arial"/>
              </w:rPr>
              <w:t>c</w:t>
            </w:r>
            <w:r w:rsidRPr="00C8286B">
              <w:rPr>
                <w:rFonts w:ascii="Arial" w:hAnsi="Arial" w:cs="Arial"/>
                <w:spacing w:val="2"/>
              </w:rPr>
              <w:t>o</w:t>
            </w:r>
            <w:r w:rsidRPr="00C8286B">
              <w:rPr>
                <w:rFonts w:ascii="Arial" w:hAnsi="Arial" w:cs="Arial"/>
              </w:rPr>
              <w:t>rporate manage</w:t>
            </w:r>
            <w:r w:rsidRPr="00C8286B">
              <w:rPr>
                <w:rFonts w:ascii="Arial" w:hAnsi="Arial" w:cs="Arial"/>
                <w:spacing w:val="1"/>
              </w:rPr>
              <w:t>m</w:t>
            </w:r>
            <w:r w:rsidRPr="00C8286B">
              <w:rPr>
                <w:rFonts w:ascii="Arial" w:hAnsi="Arial" w:cs="Arial"/>
              </w:rPr>
              <w:t>ent</w:t>
            </w:r>
            <w:r w:rsidRPr="00C8286B">
              <w:rPr>
                <w:rFonts w:ascii="Arial" w:hAnsi="Arial" w:cs="Arial"/>
                <w:spacing w:val="-12"/>
              </w:rPr>
              <w:t xml:space="preserve"> </w:t>
            </w:r>
            <w:r w:rsidRPr="00C8286B">
              <w:rPr>
                <w:rFonts w:ascii="Arial" w:hAnsi="Arial" w:cs="Arial"/>
              </w:rPr>
              <w:t>level;</w:t>
            </w:r>
          </w:p>
          <w:p w14:paraId="27E2E4FE" w14:textId="77777777" w:rsidR="00CE6593" w:rsidRPr="00C8286B" w:rsidRDefault="00CE6593" w:rsidP="00CE6593">
            <w:pPr>
              <w:pStyle w:val="ListParagraph"/>
              <w:numPr>
                <w:ilvl w:val="0"/>
                <w:numId w:val="5"/>
              </w:numPr>
              <w:ind w:right="86"/>
              <w:rPr>
                <w:rFonts w:ascii="Arial" w:hAnsi="Arial" w:cs="Arial"/>
              </w:rPr>
            </w:pPr>
            <w:r w:rsidRPr="00C8286B">
              <w:rPr>
                <w:rFonts w:ascii="Arial" w:hAnsi="Arial" w:cs="Arial"/>
              </w:rPr>
              <w:t>An</w:t>
            </w:r>
            <w:r w:rsidRPr="00C8286B">
              <w:rPr>
                <w:rFonts w:ascii="Arial" w:hAnsi="Arial" w:cs="Arial"/>
                <w:spacing w:val="-3"/>
              </w:rPr>
              <w:t xml:space="preserve"> </w:t>
            </w:r>
            <w:r w:rsidRPr="00C8286B">
              <w:rPr>
                <w:rFonts w:ascii="Arial" w:hAnsi="Arial" w:cs="Arial"/>
              </w:rPr>
              <w:t>u</w:t>
            </w:r>
            <w:r w:rsidRPr="00C8286B">
              <w:rPr>
                <w:rFonts w:ascii="Arial" w:hAnsi="Arial" w:cs="Arial"/>
                <w:spacing w:val="1"/>
              </w:rPr>
              <w:t>n</w:t>
            </w:r>
            <w:r w:rsidRPr="00C8286B">
              <w:rPr>
                <w:rFonts w:ascii="Arial" w:hAnsi="Arial" w:cs="Arial"/>
              </w:rPr>
              <w:t>dersta</w:t>
            </w:r>
            <w:r w:rsidRPr="00C8286B">
              <w:rPr>
                <w:rFonts w:ascii="Arial" w:hAnsi="Arial" w:cs="Arial"/>
                <w:spacing w:val="1"/>
              </w:rPr>
              <w:t>n</w:t>
            </w:r>
            <w:r w:rsidRPr="00C8286B">
              <w:rPr>
                <w:rFonts w:ascii="Arial" w:hAnsi="Arial" w:cs="Arial"/>
              </w:rPr>
              <w:t>ding</w:t>
            </w:r>
            <w:r w:rsidRPr="00C8286B">
              <w:rPr>
                <w:rFonts w:ascii="Arial" w:hAnsi="Arial" w:cs="Arial"/>
                <w:spacing w:val="-13"/>
              </w:rPr>
              <w:t xml:space="preserve"> </w:t>
            </w:r>
            <w:r w:rsidRPr="00C8286B">
              <w:rPr>
                <w:rFonts w:ascii="Arial" w:hAnsi="Arial" w:cs="Arial"/>
                <w:spacing w:val="1"/>
              </w:rPr>
              <w:t>o</w:t>
            </w:r>
            <w:r w:rsidRPr="00C8286B">
              <w:rPr>
                <w:rFonts w:ascii="Arial" w:hAnsi="Arial" w:cs="Arial"/>
              </w:rPr>
              <w:t>f</w:t>
            </w:r>
            <w:r w:rsidRPr="00C8286B">
              <w:rPr>
                <w:rFonts w:ascii="Arial" w:hAnsi="Arial" w:cs="Arial"/>
                <w:spacing w:val="-1"/>
              </w:rPr>
              <w:t xml:space="preserve"> </w:t>
            </w:r>
            <w:r w:rsidRPr="00C8286B">
              <w:rPr>
                <w:rFonts w:ascii="Arial" w:hAnsi="Arial" w:cs="Arial"/>
              </w:rPr>
              <w:t>the</w:t>
            </w:r>
            <w:r w:rsidRPr="00C8286B">
              <w:rPr>
                <w:rFonts w:ascii="Arial" w:hAnsi="Arial" w:cs="Arial"/>
                <w:spacing w:val="-2"/>
              </w:rPr>
              <w:t xml:space="preserve"> </w:t>
            </w:r>
            <w:r w:rsidRPr="00C8286B">
              <w:rPr>
                <w:rFonts w:ascii="Arial" w:hAnsi="Arial" w:cs="Arial"/>
              </w:rPr>
              <w:t>T</w:t>
            </w:r>
            <w:r w:rsidRPr="00C8286B">
              <w:rPr>
                <w:rFonts w:ascii="Arial" w:hAnsi="Arial" w:cs="Arial"/>
                <w:spacing w:val="1"/>
              </w:rPr>
              <w:t>r</w:t>
            </w:r>
            <w:r w:rsidRPr="00C8286B">
              <w:rPr>
                <w:rFonts w:ascii="Arial" w:hAnsi="Arial" w:cs="Arial"/>
              </w:rPr>
              <w:t>easury</w:t>
            </w:r>
            <w:r w:rsidRPr="00C8286B">
              <w:rPr>
                <w:rFonts w:ascii="Arial" w:hAnsi="Arial" w:cs="Arial"/>
                <w:spacing w:val="-8"/>
              </w:rPr>
              <w:t xml:space="preserve"> </w:t>
            </w:r>
            <w:r w:rsidRPr="00C8286B">
              <w:rPr>
                <w:rFonts w:ascii="Arial" w:hAnsi="Arial" w:cs="Arial"/>
              </w:rPr>
              <w:t>Man</w:t>
            </w:r>
            <w:r w:rsidRPr="00C8286B">
              <w:rPr>
                <w:rFonts w:ascii="Arial" w:hAnsi="Arial" w:cs="Arial"/>
                <w:spacing w:val="2"/>
              </w:rPr>
              <w:t>a</w:t>
            </w:r>
            <w:r w:rsidRPr="00C8286B">
              <w:rPr>
                <w:rFonts w:ascii="Arial" w:hAnsi="Arial" w:cs="Arial"/>
              </w:rPr>
              <w:t>geme</w:t>
            </w:r>
            <w:r w:rsidRPr="00C8286B">
              <w:rPr>
                <w:rFonts w:ascii="Arial" w:hAnsi="Arial" w:cs="Arial"/>
                <w:spacing w:val="1"/>
              </w:rPr>
              <w:t>n</w:t>
            </w:r>
            <w:r w:rsidRPr="00C8286B">
              <w:rPr>
                <w:rFonts w:ascii="Arial" w:hAnsi="Arial" w:cs="Arial"/>
              </w:rPr>
              <w:t>t</w:t>
            </w:r>
            <w:r w:rsidRPr="00C8286B">
              <w:rPr>
                <w:rFonts w:ascii="Arial" w:hAnsi="Arial" w:cs="Arial"/>
                <w:spacing w:val="-13"/>
              </w:rPr>
              <w:t xml:space="preserve"> </w:t>
            </w:r>
            <w:r w:rsidRPr="00C8286B">
              <w:rPr>
                <w:rFonts w:ascii="Arial" w:hAnsi="Arial" w:cs="Arial"/>
                <w:spacing w:val="1"/>
              </w:rPr>
              <w:t>f</w:t>
            </w:r>
            <w:r w:rsidRPr="00C8286B">
              <w:rPr>
                <w:rFonts w:ascii="Arial" w:hAnsi="Arial" w:cs="Arial"/>
              </w:rPr>
              <w:t>unction</w:t>
            </w:r>
            <w:r w:rsidRPr="00C8286B">
              <w:rPr>
                <w:rFonts w:ascii="Arial" w:hAnsi="Arial" w:cs="Arial"/>
                <w:spacing w:val="-8"/>
              </w:rPr>
              <w:t xml:space="preserve"> </w:t>
            </w:r>
            <w:r w:rsidRPr="00C8286B">
              <w:rPr>
                <w:rFonts w:ascii="Arial" w:hAnsi="Arial" w:cs="Arial"/>
              </w:rPr>
              <w:t>within</w:t>
            </w:r>
            <w:r w:rsidRPr="00C8286B">
              <w:rPr>
                <w:rFonts w:ascii="Arial" w:hAnsi="Arial" w:cs="Arial"/>
                <w:spacing w:val="-6"/>
              </w:rPr>
              <w:t xml:space="preserve"> </w:t>
            </w:r>
            <w:r w:rsidRPr="00C8286B">
              <w:rPr>
                <w:rFonts w:ascii="Arial" w:hAnsi="Arial" w:cs="Arial"/>
              </w:rPr>
              <w:t>t</w:t>
            </w:r>
            <w:r w:rsidRPr="00C8286B">
              <w:rPr>
                <w:rFonts w:ascii="Arial" w:hAnsi="Arial" w:cs="Arial"/>
                <w:spacing w:val="1"/>
              </w:rPr>
              <w:t>h</w:t>
            </w:r>
            <w:r w:rsidRPr="00C8286B">
              <w:rPr>
                <w:rFonts w:ascii="Arial" w:hAnsi="Arial" w:cs="Arial"/>
              </w:rPr>
              <w:t>e</w:t>
            </w:r>
            <w:r w:rsidRPr="00C8286B">
              <w:rPr>
                <w:rFonts w:ascii="Arial" w:hAnsi="Arial" w:cs="Arial"/>
                <w:spacing w:val="-3"/>
              </w:rPr>
              <w:t xml:space="preserve"> </w:t>
            </w:r>
            <w:r w:rsidRPr="00C8286B">
              <w:rPr>
                <w:rFonts w:ascii="Arial" w:hAnsi="Arial" w:cs="Arial"/>
              </w:rPr>
              <w:t>organisation</w:t>
            </w:r>
            <w:r w:rsidRPr="00C8286B">
              <w:rPr>
                <w:rFonts w:ascii="Arial" w:hAnsi="Arial" w:cs="Arial"/>
                <w:spacing w:val="-12"/>
              </w:rPr>
              <w:t xml:space="preserve"> </w:t>
            </w:r>
            <w:r w:rsidRPr="00C8286B">
              <w:rPr>
                <w:rFonts w:ascii="Arial" w:hAnsi="Arial" w:cs="Arial"/>
              </w:rPr>
              <w:t>and its</w:t>
            </w:r>
            <w:r w:rsidRPr="00C8286B">
              <w:rPr>
                <w:rFonts w:ascii="Arial" w:hAnsi="Arial" w:cs="Arial"/>
                <w:spacing w:val="-2"/>
              </w:rPr>
              <w:t xml:space="preserve"> </w:t>
            </w:r>
            <w:r w:rsidRPr="00C8286B">
              <w:rPr>
                <w:rFonts w:ascii="Arial" w:hAnsi="Arial" w:cs="Arial"/>
              </w:rPr>
              <w:t>role</w:t>
            </w:r>
            <w:r w:rsidRPr="00C8286B">
              <w:rPr>
                <w:rFonts w:ascii="Arial" w:hAnsi="Arial" w:cs="Arial"/>
                <w:spacing w:val="-4"/>
              </w:rPr>
              <w:t xml:space="preserve"> </w:t>
            </w:r>
            <w:r w:rsidRPr="00C8286B">
              <w:rPr>
                <w:rFonts w:ascii="Arial" w:hAnsi="Arial" w:cs="Arial"/>
              </w:rPr>
              <w:t>in</w:t>
            </w:r>
            <w:r w:rsidRPr="00C8286B">
              <w:rPr>
                <w:rFonts w:ascii="Arial" w:hAnsi="Arial" w:cs="Arial"/>
                <w:spacing w:val="-1"/>
              </w:rPr>
              <w:t xml:space="preserve"> </w:t>
            </w:r>
            <w:r w:rsidRPr="00C8286B">
              <w:rPr>
                <w:rFonts w:ascii="Arial" w:hAnsi="Arial" w:cs="Arial"/>
              </w:rPr>
              <w:t>ex</w:t>
            </w:r>
            <w:r w:rsidRPr="00C8286B">
              <w:rPr>
                <w:rFonts w:ascii="Arial" w:hAnsi="Arial" w:cs="Arial"/>
                <w:spacing w:val="1"/>
              </w:rPr>
              <w:t>p</w:t>
            </w:r>
            <w:r w:rsidRPr="00C8286B">
              <w:rPr>
                <w:rFonts w:ascii="Arial" w:hAnsi="Arial" w:cs="Arial"/>
              </w:rPr>
              <w:t>enditure</w:t>
            </w:r>
            <w:r w:rsidRPr="00C8286B">
              <w:rPr>
                <w:rFonts w:ascii="Arial" w:hAnsi="Arial" w:cs="Arial"/>
                <w:spacing w:val="-10"/>
              </w:rPr>
              <w:t xml:space="preserve"> </w:t>
            </w:r>
            <w:r w:rsidRPr="00C8286B">
              <w:rPr>
                <w:rFonts w:ascii="Arial" w:hAnsi="Arial" w:cs="Arial"/>
              </w:rPr>
              <w:t>con</w:t>
            </w:r>
            <w:r w:rsidRPr="00C8286B">
              <w:rPr>
                <w:rFonts w:ascii="Arial" w:hAnsi="Arial" w:cs="Arial"/>
                <w:spacing w:val="1"/>
              </w:rPr>
              <w:t>t</w:t>
            </w:r>
            <w:r w:rsidRPr="00C8286B">
              <w:rPr>
                <w:rFonts w:ascii="Arial" w:hAnsi="Arial" w:cs="Arial"/>
              </w:rPr>
              <w:t>rol;</w:t>
            </w:r>
          </w:p>
          <w:p w14:paraId="5F903A5A" w14:textId="77777777" w:rsidR="00CE6593" w:rsidRPr="00C8286B" w:rsidRDefault="00CE6593" w:rsidP="00CE6593">
            <w:pPr>
              <w:pStyle w:val="ListParagraph"/>
              <w:numPr>
                <w:ilvl w:val="0"/>
                <w:numId w:val="5"/>
              </w:numPr>
              <w:ind w:right="278"/>
              <w:rPr>
                <w:rFonts w:ascii="Arial" w:hAnsi="Arial" w:cs="Arial"/>
              </w:rPr>
            </w:pPr>
            <w:r w:rsidRPr="00C8286B">
              <w:rPr>
                <w:rFonts w:ascii="Arial" w:hAnsi="Arial" w:cs="Arial"/>
              </w:rPr>
              <w:t>Detailed</w:t>
            </w:r>
            <w:r w:rsidRPr="00C8286B">
              <w:rPr>
                <w:rFonts w:ascii="Arial" w:hAnsi="Arial" w:cs="Arial"/>
                <w:spacing w:val="-6"/>
              </w:rPr>
              <w:t xml:space="preserve"> </w:t>
            </w:r>
            <w:r w:rsidRPr="00C8286B">
              <w:rPr>
                <w:rFonts w:ascii="Arial" w:hAnsi="Arial" w:cs="Arial"/>
              </w:rPr>
              <w:t>kn</w:t>
            </w:r>
            <w:r w:rsidRPr="00C8286B">
              <w:rPr>
                <w:rFonts w:ascii="Arial" w:hAnsi="Arial" w:cs="Arial"/>
                <w:spacing w:val="2"/>
              </w:rPr>
              <w:t>o</w:t>
            </w:r>
            <w:r w:rsidRPr="00C8286B">
              <w:rPr>
                <w:rFonts w:ascii="Arial" w:hAnsi="Arial" w:cs="Arial"/>
              </w:rPr>
              <w:t>wledge</w:t>
            </w:r>
            <w:r w:rsidRPr="00C8286B">
              <w:rPr>
                <w:rFonts w:ascii="Arial" w:hAnsi="Arial" w:cs="Arial"/>
                <w:spacing w:val="-9"/>
              </w:rPr>
              <w:t xml:space="preserve"> </w:t>
            </w:r>
            <w:r w:rsidRPr="00C8286B">
              <w:rPr>
                <w:rFonts w:ascii="Arial" w:hAnsi="Arial" w:cs="Arial"/>
                <w:spacing w:val="1"/>
              </w:rPr>
              <w:t>o</w:t>
            </w:r>
            <w:r w:rsidRPr="00C8286B">
              <w:rPr>
                <w:rFonts w:ascii="Arial" w:hAnsi="Arial" w:cs="Arial"/>
              </w:rPr>
              <w:t>f</w:t>
            </w:r>
            <w:r w:rsidRPr="00C8286B">
              <w:rPr>
                <w:rFonts w:ascii="Arial" w:hAnsi="Arial" w:cs="Arial"/>
                <w:spacing w:val="-2"/>
              </w:rPr>
              <w:t xml:space="preserve"> </w:t>
            </w:r>
            <w:r w:rsidRPr="00C8286B">
              <w:rPr>
                <w:rFonts w:ascii="Arial" w:hAnsi="Arial" w:cs="Arial"/>
              </w:rPr>
              <w:t>t</w:t>
            </w:r>
            <w:r w:rsidRPr="00C8286B">
              <w:rPr>
                <w:rFonts w:ascii="Arial" w:hAnsi="Arial" w:cs="Arial"/>
                <w:spacing w:val="1"/>
              </w:rPr>
              <w:t>h</w:t>
            </w:r>
            <w:r w:rsidRPr="00C8286B">
              <w:rPr>
                <w:rFonts w:ascii="Arial" w:hAnsi="Arial" w:cs="Arial"/>
              </w:rPr>
              <w:t>e</w:t>
            </w:r>
            <w:r w:rsidRPr="00C8286B">
              <w:rPr>
                <w:rFonts w:ascii="Arial" w:hAnsi="Arial" w:cs="Arial"/>
                <w:spacing w:val="-2"/>
              </w:rPr>
              <w:t xml:space="preserve"> </w:t>
            </w:r>
            <w:r w:rsidRPr="00C8286B">
              <w:rPr>
                <w:rFonts w:ascii="Arial" w:hAnsi="Arial" w:cs="Arial"/>
                <w:spacing w:val="1"/>
              </w:rPr>
              <w:t>a</w:t>
            </w:r>
            <w:r w:rsidRPr="00C8286B">
              <w:rPr>
                <w:rFonts w:ascii="Arial" w:hAnsi="Arial" w:cs="Arial"/>
              </w:rPr>
              <w:t>cc</w:t>
            </w:r>
            <w:r w:rsidRPr="00C8286B">
              <w:rPr>
                <w:rFonts w:ascii="Arial" w:hAnsi="Arial" w:cs="Arial"/>
                <w:spacing w:val="1"/>
              </w:rPr>
              <w:t>ou</w:t>
            </w:r>
            <w:r w:rsidRPr="00C8286B">
              <w:rPr>
                <w:rFonts w:ascii="Arial" w:hAnsi="Arial" w:cs="Arial"/>
              </w:rPr>
              <w:t>nti</w:t>
            </w:r>
            <w:r w:rsidRPr="00C8286B">
              <w:rPr>
                <w:rFonts w:ascii="Arial" w:hAnsi="Arial" w:cs="Arial"/>
                <w:spacing w:val="1"/>
              </w:rPr>
              <w:t>n</w:t>
            </w:r>
            <w:r w:rsidRPr="00C8286B">
              <w:rPr>
                <w:rFonts w:ascii="Arial" w:hAnsi="Arial" w:cs="Arial"/>
              </w:rPr>
              <w:t>g</w:t>
            </w:r>
            <w:r w:rsidRPr="00C8286B">
              <w:rPr>
                <w:rFonts w:ascii="Arial" w:hAnsi="Arial" w:cs="Arial"/>
                <w:spacing w:val="-10"/>
              </w:rPr>
              <w:t xml:space="preserve"> </w:t>
            </w:r>
            <w:r w:rsidRPr="00C8286B">
              <w:rPr>
                <w:rFonts w:ascii="Arial" w:hAnsi="Arial" w:cs="Arial"/>
              </w:rPr>
              <w:t>f</w:t>
            </w:r>
            <w:r w:rsidRPr="00C8286B">
              <w:rPr>
                <w:rFonts w:ascii="Arial" w:hAnsi="Arial" w:cs="Arial"/>
                <w:spacing w:val="2"/>
              </w:rPr>
              <w:t>r</w:t>
            </w:r>
            <w:r w:rsidRPr="00C8286B">
              <w:rPr>
                <w:rFonts w:ascii="Arial" w:hAnsi="Arial" w:cs="Arial"/>
              </w:rPr>
              <w:t>amework</w:t>
            </w:r>
            <w:r w:rsidRPr="00C8286B">
              <w:rPr>
                <w:rFonts w:ascii="Arial" w:hAnsi="Arial" w:cs="Arial"/>
                <w:spacing w:val="-11"/>
              </w:rPr>
              <w:t xml:space="preserve"> </w:t>
            </w:r>
            <w:r w:rsidRPr="00C8286B">
              <w:rPr>
                <w:rFonts w:ascii="Arial" w:hAnsi="Arial" w:cs="Arial"/>
              </w:rPr>
              <w:t>en</w:t>
            </w:r>
            <w:r w:rsidRPr="00C8286B">
              <w:rPr>
                <w:rFonts w:ascii="Arial" w:hAnsi="Arial" w:cs="Arial"/>
                <w:spacing w:val="2"/>
              </w:rPr>
              <w:t>v</w:t>
            </w:r>
            <w:r w:rsidRPr="00C8286B">
              <w:rPr>
                <w:rFonts w:ascii="Arial" w:hAnsi="Arial" w:cs="Arial"/>
              </w:rPr>
              <w:t>ironment</w:t>
            </w:r>
            <w:r w:rsidRPr="00C8286B">
              <w:rPr>
                <w:rFonts w:ascii="Arial" w:hAnsi="Arial" w:cs="Arial"/>
                <w:spacing w:val="-12"/>
              </w:rPr>
              <w:t xml:space="preserve"> </w:t>
            </w:r>
            <w:r w:rsidRPr="00C8286B">
              <w:rPr>
                <w:rFonts w:ascii="Arial" w:hAnsi="Arial" w:cs="Arial"/>
              </w:rPr>
              <w:t>and</w:t>
            </w:r>
            <w:r w:rsidRPr="00C8286B">
              <w:rPr>
                <w:rFonts w:ascii="Arial" w:hAnsi="Arial" w:cs="Arial"/>
                <w:spacing w:val="-2"/>
              </w:rPr>
              <w:t xml:space="preserve"> </w:t>
            </w:r>
            <w:r w:rsidRPr="00C8286B">
              <w:rPr>
                <w:rFonts w:ascii="Arial" w:hAnsi="Arial" w:cs="Arial"/>
              </w:rPr>
              <w:t>International</w:t>
            </w:r>
            <w:r w:rsidRPr="00C8286B">
              <w:rPr>
                <w:rFonts w:ascii="Arial" w:hAnsi="Arial" w:cs="Arial"/>
                <w:spacing w:val="-11"/>
              </w:rPr>
              <w:t xml:space="preserve"> </w:t>
            </w:r>
            <w:r w:rsidRPr="00C8286B">
              <w:rPr>
                <w:rFonts w:ascii="Arial" w:hAnsi="Arial" w:cs="Arial"/>
              </w:rPr>
              <w:t>/ Generally</w:t>
            </w:r>
            <w:r w:rsidRPr="00C8286B">
              <w:rPr>
                <w:rFonts w:ascii="Arial" w:hAnsi="Arial" w:cs="Arial"/>
                <w:spacing w:val="-8"/>
              </w:rPr>
              <w:t xml:space="preserve"> </w:t>
            </w:r>
            <w:r w:rsidRPr="00C8286B">
              <w:rPr>
                <w:rFonts w:ascii="Arial" w:hAnsi="Arial" w:cs="Arial"/>
              </w:rPr>
              <w:t>Accepted</w:t>
            </w:r>
            <w:r w:rsidRPr="00C8286B">
              <w:rPr>
                <w:rFonts w:ascii="Arial" w:hAnsi="Arial" w:cs="Arial"/>
                <w:spacing w:val="-7"/>
              </w:rPr>
              <w:t xml:space="preserve"> </w:t>
            </w:r>
            <w:r w:rsidRPr="00C8286B">
              <w:rPr>
                <w:rFonts w:ascii="Arial" w:hAnsi="Arial" w:cs="Arial"/>
                <w:spacing w:val="1"/>
              </w:rPr>
              <w:t>A</w:t>
            </w:r>
            <w:r w:rsidRPr="00C8286B">
              <w:rPr>
                <w:rFonts w:ascii="Arial" w:hAnsi="Arial" w:cs="Arial"/>
              </w:rPr>
              <w:t>cco</w:t>
            </w:r>
            <w:r w:rsidRPr="00C8286B">
              <w:rPr>
                <w:rFonts w:ascii="Arial" w:hAnsi="Arial" w:cs="Arial"/>
                <w:spacing w:val="1"/>
              </w:rPr>
              <w:t>u</w:t>
            </w:r>
            <w:r w:rsidRPr="00C8286B">
              <w:rPr>
                <w:rFonts w:ascii="Arial" w:hAnsi="Arial" w:cs="Arial"/>
              </w:rPr>
              <w:t>nting</w:t>
            </w:r>
            <w:r w:rsidRPr="00C8286B">
              <w:rPr>
                <w:rFonts w:ascii="Arial" w:hAnsi="Arial" w:cs="Arial"/>
                <w:spacing w:val="-9"/>
              </w:rPr>
              <w:t xml:space="preserve"> </w:t>
            </w:r>
            <w:r w:rsidRPr="00C8286B">
              <w:rPr>
                <w:rFonts w:ascii="Arial" w:hAnsi="Arial" w:cs="Arial"/>
              </w:rPr>
              <w:t>pri</w:t>
            </w:r>
            <w:r w:rsidRPr="00C8286B">
              <w:rPr>
                <w:rFonts w:ascii="Arial" w:hAnsi="Arial" w:cs="Arial"/>
                <w:spacing w:val="1"/>
              </w:rPr>
              <w:t>n</w:t>
            </w:r>
            <w:r w:rsidRPr="00C8286B">
              <w:rPr>
                <w:rFonts w:ascii="Arial" w:hAnsi="Arial" w:cs="Arial"/>
              </w:rPr>
              <w:t>cip</w:t>
            </w:r>
            <w:r w:rsidRPr="00C8286B">
              <w:rPr>
                <w:rFonts w:ascii="Arial" w:hAnsi="Arial" w:cs="Arial"/>
                <w:spacing w:val="1"/>
              </w:rPr>
              <w:t>l</w:t>
            </w:r>
            <w:r w:rsidRPr="00C8286B">
              <w:rPr>
                <w:rFonts w:ascii="Arial" w:hAnsi="Arial" w:cs="Arial"/>
              </w:rPr>
              <w:t>es</w:t>
            </w:r>
            <w:r w:rsidRPr="00C8286B">
              <w:rPr>
                <w:rFonts w:ascii="Arial" w:hAnsi="Arial" w:cs="Arial"/>
                <w:spacing w:val="-9"/>
              </w:rPr>
              <w:t xml:space="preserve"> </w:t>
            </w:r>
            <w:r w:rsidRPr="00C8286B">
              <w:rPr>
                <w:rFonts w:ascii="Arial" w:hAnsi="Arial" w:cs="Arial"/>
              </w:rPr>
              <w:t>and</w:t>
            </w:r>
            <w:r w:rsidRPr="00C8286B">
              <w:rPr>
                <w:rFonts w:ascii="Arial" w:hAnsi="Arial" w:cs="Arial"/>
                <w:spacing w:val="-4"/>
              </w:rPr>
              <w:t xml:space="preserve"> </w:t>
            </w:r>
            <w:r w:rsidRPr="00C8286B">
              <w:rPr>
                <w:rFonts w:ascii="Arial" w:hAnsi="Arial" w:cs="Arial"/>
              </w:rPr>
              <w:t>standards;</w:t>
            </w:r>
          </w:p>
          <w:p w14:paraId="600740D6" w14:textId="6FF6D989" w:rsidR="00CE6593" w:rsidRDefault="00CE6593" w:rsidP="00CE6593">
            <w:pPr>
              <w:numPr>
                <w:ilvl w:val="0"/>
                <w:numId w:val="5"/>
              </w:numPr>
              <w:autoSpaceDE w:val="0"/>
              <w:autoSpaceDN w:val="0"/>
              <w:adjustRightInd w:val="0"/>
              <w:jc w:val="both"/>
              <w:rPr>
                <w:rFonts w:ascii="Arial" w:hAnsi="Arial" w:cs="Arial"/>
              </w:rPr>
            </w:pPr>
            <w:r w:rsidRPr="00C8286B">
              <w:rPr>
                <w:rFonts w:ascii="Arial" w:hAnsi="Arial" w:cs="Arial"/>
              </w:rPr>
              <w:t>Well-developed knowledge and skill in navigating complex political environments;</w:t>
            </w:r>
          </w:p>
          <w:p w14:paraId="6C04619D" w14:textId="6F88E8F7" w:rsidR="00323F90" w:rsidRPr="00C82F33" w:rsidRDefault="00662514" w:rsidP="00323F90">
            <w:pPr>
              <w:pStyle w:val="ListParagraph"/>
              <w:numPr>
                <w:ilvl w:val="0"/>
                <w:numId w:val="5"/>
              </w:numPr>
              <w:ind w:right="-23"/>
              <w:jc w:val="both"/>
              <w:rPr>
                <w:rFonts w:ascii="Arial" w:hAnsi="Arial" w:cs="Arial"/>
                <w:bCs/>
              </w:rPr>
            </w:pPr>
            <w:r>
              <w:rPr>
                <w:rFonts w:ascii="Arial" w:hAnsi="Arial" w:cs="Arial"/>
                <w:bCs/>
              </w:rPr>
              <w:t>A</w:t>
            </w:r>
            <w:r w:rsidR="00323F90" w:rsidRPr="00C82F33">
              <w:rPr>
                <w:rFonts w:ascii="Arial" w:hAnsi="Arial" w:cs="Arial"/>
                <w:bCs/>
              </w:rPr>
              <w:t xml:space="preserve">wareness of governance, public accountability, and risk management frameworks. </w:t>
            </w:r>
          </w:p>
          <w:p w14:paraId="57DB5648" w14:textId="2204D614" w:rsidR="00323F90" w:rsidRPr="00C82F33" w:rsidRDefault="00662514" w:rsidP="00323F90">
            <w:pPr>
              <w:numPr>
                <w:ilvl w:val="0"/>
                <w:numId w:val="5"/>
              </w:numPr>
              <w:autoSpaceDE w:val="0"/>
              <w:autoSpaceDN w:val="0"/>
              <w:adjustRightInd w:val="0"/>
              <w:jc w:val="both"/>
              <w:rPr>
                <w:rFonts w:ascii="Arial" w:hAnsi="Arial" w:cs="Arial"/>
                <w:bCs/>
              </w:rPr>
            </w:pPr>
            <w:r>
              <w:rPr>
                <w:rFonts w:ascii="Arial" w:hAnsi="Arial" w:cs="Arial"/>
                <w:bCs/>
              </w:rPr>
              <w:t>a</w:t>
            </w:r>
            <w:r w:rsidR="00323F90" w:rsidRPr="00C82F33">
              <w:rPr>
                <w:rFonts w:ascii="Arial" w:hAnsi="Arial" w:cs="Arial"/>
                <w:bCs/>
              </w:rPr>
              <w:t xml:space="preserve">wareness of health and social care transformation agendas in Ireland or in other similar health systems; </w:t>
            </w:r>
          </w:p>
          <w:p w14:paraId="41C1C6BA" w14:textId="2E958EDD" w:rsidR="00323F90" w:rsidRPr="00C82F33" w:rsidRDefault="00323F90" w:rsidP="00323F90">
            <w:pPr>
              <w:pStyle w:val="ListParagraph"/>
              <w:numPr>
                <w:ilvl w:val="0"/>
                <w:numId w:val="5"/>
              </w:numPr>
              <w:ind w:right="286"/>
              <w:rPr>
                <w:rFonts w:ascii="Arial" w:hAnsi="Arial" w:cs="Arial"/>
                <w:bCs/>
              </w:rPr>
            </w:pPr>
            <w:r w:rsidRPr="00C82F33">
              <w:rPr>
                <w:rFonts w:ascii="Arial" w:hAnsi="Arial" w:cs="Arial"/>
                <w:bCs/>
              </w:rPr>
              <w:t>Awareness of the key challenges and issues across the health system</w:t>
            </w:r>
          </w:p>
          <w:p w14:paraId="41F19DBE" w14:textId="7803FE26" w:rsidR="00323F90" w:rsidRPr="00C82F33" w:rsidRDefault="00662514" w:rsidP="00323F90">
            <w:pPr>
              <w:pStyle w:val="ListParagraph"/>
              <w:numPr>
                <w:ilvl w:val="0"/>
                <w:numId w:val="5"/>
              </w:numPr>
              <w:ind w:right="286"/>
              <w:rPr>
                <w:rFonts w:ascii="Arial" w:hAnsi="Arial" w:cs="Arial"/>
                <w:bCs/>
              </w:rPr>
            </w:pPr>
            <w:r>
              <w:rPr>
                <w:rFonts w:ascii="Arial" w:hAnsi="Arial" w:cs="Arial"/>
                <w:bCs/>
              </w:rPr>
              <w:t>A</w:t>
            </w:r>
            <w:r w:rsidR="00323F90" w:rsidRPr="00C82F33">
              <w:rPr>
                <w:rFonts w:ascii="Arial" w:hAnsi="Arial" w:cs="Arial"/>
                <w:bCs/>
              </w:rPr>
              <w:t xml:space="preserve">wareness of the legal frame work in which the HSE operates  </w:t>
            </w:r>
          </w:p>
          <w:p w14:paraId="6D3D697F" w14:textId="6551346E" w:rsidR="00323F90" w:rsidRPr="00C82F33" w:rsidRDefault="00662514" w:rsidP="00323F90">
            <w:pPr>
              <w:pStyle w:val="ListParagraph"/>
              <w:numPr>
                <w:ilvl w:val="0"/>
                <w:numId w:val="5"/>
              </w:numPr>
              <w:ind w:right="286"/>
              <w:rPr>
                <w:rFonts w:ascii="Arial" w:hAnsi="Arial" w:cs="Arial"/>
                <w:bCs/>
              </w:rPr>
            </w:pPr>
            <w:r>
              <w:rPr>
                <w:rFonts w:ascii="Arial" w:hAnsi="Arial" w:cs="Arial"/>
                <w:bCs/>
              </w:rPr>
              <w:t>A</w:t>
            </w:r>
            <w:r w:rsidR="00323F90" w:rsidRPr="00C82F33">
              <w:rPr>
                <w:rFonts w:ascii="Arial" w:hAnsi="Arial" w:cs="Arial"/>
                <w:bCs/>
              </w:rPr>
              <w:t xml:space="preserve">wareness of the corporate governance framework of the HSE and the key relevant supporting governmental policies including standards of business conduct </w:t>
            </w:r>
          </w:p>
          <w:p w14:paraId="48E2D993" w14:textId="77554629" w:rsidR="00323F90" w:rsidRPr="00C82F33" w:rsidRDefault="00323F90" w:rsidP="00323F90">
            <w:pPr>
              <w:pStyle w:val="ListParagraph"/>
              <w:numPr>
                <w:ilvl w:val="0"/>
                <w:numId w:val="5"/>
              </w:numPr>
              <w:ind w:right="278"/>
              <w:rPr>
                <w:rFonts w:ascii="Arial" w:hAnsi="Arial" w:cs="Arial"/>
                <w:bCs/>
              </w:rPr>
            </w:pPr>
            <w:r w:rsidRPr="00C82F33">
              <w:rPr>
                <w:rFonts w:ascii="Arial" w:hAnsi="Arial" w:cs="Arial"/>
                <w:bCs/>
              </w:rPr>
              <w:t xml:space="preserve">Awareness of the HSE finance regime and legal and regulatory financial management requirements  </w:t>
            </w:r>
          </w:p>
          <w:p w14:paraId="741F52D8" w14:textId="28FF2A51" w:rsidR="00CE6593" w:rsidRPr="00CE6593" w:rsidRDefault="00CE6593" w:rsidP="00CE6593">
            <w:pPr>
              <w:numPr>
                <w:ilvl w:val="0"/>
                <w:numId w:val="5"/>
              </w:numPr>
              <w:autoSpaceDE w:val="0"/>
              <w:autoSpaceDN w:val="0"/>
              <w:adjustRightInd w:val="0"/>
              <w:jc w:val="both"/>
              <w:rPr>
                <w:rFonts w:ascii="Arial" w:hAnsi="Arial" w:cs="Arial"/>
              </w:rPr>
            </w:pPr>
            <w:r w:rsidRPr="00CE6593">
              <w:rPr>
                <w:rFonts w:ascii="Arial" w:hAnsi="Arial" w:cs="Arial"/>
              </w:rPr>
              <w:t>Evidence of continuing professional and managerial development</w:t>
            </w:r>
          </w:p>
          <w:p w14:paraId="28BD1CF8" w14:textId="77777777" w:rsidR="00CE6593" w:rsidRDefault="00CE6593">
            <w:pPr>
              <w:spacing w:after="120"/>
              <w:ind w:right="-23"/>
              <w:jc w:val="both"/>
              <w:rPr>
                <w:rFonts w:ascii="Arial" w:hAnsi="Arial" w:cs="Arial"/>
                <w:b/>
                <w:bCs/>
              </w:rPr>
            </w:pPr>
          </w:p>
          <w:p w14:paraId="422EAB59" w14:textId="114F42AA" w:rsidR="004113A8" w:rsidRPr="00C8286B" w:rsidRDefault="009B7716">
            <w:pPr>
              <w:spacing w:after="120"/>
              <w:ind w:right="-23"/>
              <w:jc w:val="both"/>
              <w:rPr>
                <w:rFonts w:ascii="Arial" w:eastAsia="Calibri" w:hAnsi="Arial" w:cs="Arial"/>
                <w:sz w:val="18"/>
                <w:szCs w:val="18"/>
              </w:rPr>
            </w:pPr>
            <w:r w:rsidRPr="009B7716">
              <w:rPr>
                <w:rFonts w:ascii="Arial" w:hAnsi="Arial" w:cs="Arial"/>
                <w:b/>
                <w:bCs/>
              </w:rPr>
              <w:t>Executive financial leadership and professional expertise</w:t>
            </w:r>
          </w:p>
          <w:p w14:paraId="2264446D" w14:textId="5D238DBE" w:rsidR="009B7716" w:rsidRDefault="009B7716" w:rsidP="009B7716">
            <w:pPr>
              <w:pStyle w:val="ListParagraph"/>
              <w:numPr>
                <w:ilvl w:val="0"/>
                <w:numId w:val="5"/>
              </w:numPr>
              <w:jc w:val="both"/>
              <w:rPr>
                <w:kern w:val="2"/>
                <w:lang w:eastAsia="en-IE"/>
                <w14:ligatures w14:val="standardContextual"/>
              </w:rPr>
            </w:pPr>
            <w:r>
              <w:rPr>
                <w:rFonts w:ascii="Arial" w:hAnsi="Arial" w:cs="Arial"/>
              </w:rPr>
              <w:t>Senior executive financ</w:t>
            </w:r>
            <w:r w:rsidR="005D6C10">
              <w:rPr>
                <w:rFonts w:ascii="Arial" w:hAnsi="Arial" w:cs="Arial"/>
              </w:rPr>
              <w:t>ial</w:t>
            </w:r>
            <w:r>
              <w:rPr>
                <w:rFonts w:ascii="Arial" w:hAnsi="Arial" w:cs="Arial"/>
              </w:rPr>
              <w:t xml:space="preserve"> leadership experience in a large, complex organisation.</w:t>
            </w:r>
          </w:p>
          <w:p w14:paraId="7BA1D040" w14:textId="77777777" w:rsidR="009B7716" w:rsidRDefault="009B7716" w:rsidP="009B7716">
            <w:pPr>
              <w:pStyle w:val="ListParagraph"/>
              <w:numPr>
                <w:ilvl w:val="0"/>
                <w:numId w:val="5"/>
              </w:numPr>
              <w:jc w:val="both"/>
            </w:pPr>
            <w:r>
              <w:rPr>
                <w:rFonts w:ascii="Arial" w:hAnsi="Arial" w:cs="Arial"/>
              </w:rPr>
              <w:t>Strong professional knowledge of financial management, accounting standards, treasury and relevant regulatory requirements.</w:t>
            </w:r>
          </w:p>
          <w:p w14:paraId="09BF3278" w14:textId="77777777" w:rsidR="009B7716" w:rsidRDefault="009B7716" w:rsidP="009B7716">
            <w:pPr>
              <w:pStyle w:val="ListParagraph"/>
              <w:numPr>
                <w:ilvl w:val="0"/>
                <w:numId w:val="5"/>
              </w:numPr>
              <w:jc w:val="both"/>
            </w:pPr>
            <w:r>
              <w:rPr>
                <w:rFonts w:ascii="Arial" w:hAnsi="Arial" w:cs="Arial"/>
              </w:rPr>
              <w:t>Ability to lead a high-performing finance function and provide clear, authoritative advice to a CEO, Board and senior leadership team.</w:t>
            </w:r>
          </w:p>
          <w:p w14:paraId="06FFEBF5" w14:textId="77777777" w:rsidR="009B7716" w:rsidRDefault="009B7716" w:rsidP="009B7716">
            <w:pPr>
              <w:pStyle w:val="ListParagraph"/>
              <w:numPr>
                <w:ilvl w:val="0"/>
                <w:numId w:val="5"/>
              </w:numPr>
              <w:jc w:val="both"/>
            </w:pPr>
            <w:r>
              <w:rPr>
                <w:rFonts w:ascii="Arial" w:hAnsi="Arial" w:cs="Arial"/>
              </w:rPr>
              <w:t>Capacity to develop rapidly the necessary knowledge of the HSE, the Irish health system and its public accountability framework.</w:t>
            </w:r>
          </w:p>
          <w:bookmarkEnd w:id="0"/>
          <w:p w14:paraId="03B94F3A" w14:textId="77777777" w:rsidR="00B72650" w:rsidRDefault="00B72650" w:rsidP="00B72650">
            <w:pPr>
              <w:ind w:right="-20"/>
              <w:jc w:val="both"/>
              <w:rPr>
                <w:rFonts w:ascii="Arial" w:hAnsi="Arial" w:cs="Arial"/>
                <w:b/>
                <w:bCs/>
              </w:rPr>
            </w:pPr>
          </w:p>
          <w:p w14:paraId="5F946EC7" w14:textId="6320FDE6" w:rsidR="009B7716" w:rsidRDefault="009B7716" w:rsidP="00B72650">
            <w:pPr>
              <w:ind w:right="-20"/>
              <w:jc w:val="both"/>
              <w:rPr>
                <w:kern w:val="2"/>
                <w:lang w:eastAsia="en-IE"/>
                <w14:ligatures w14:val="standardContextual"/>
              </w:rPr>
            </w:pPr>
            <w:r>
              <w:rPr>
                <w:rFonts w:ascii="Arial" w:hAnsi="Arial" w:cs="Arial"/>
                <w:b/>
                <w:bCs/>
              </w:rPr>
              <w:lastRenderedPageBreak/>
              <w:t>Financial strategy, control, reporting and assurance</w:t>
            </w:r>
          </w:p>
          <w:p w14:paraId="6C1D127E" w14:textId="77777777" w:rsidR="009B7716" w:rsidRDefault="009B7716" w:rsidP="009B7716">
            <w:pPr>
              <w:pStyle w:val="ListParagraph"/>
              <w:numPr>
                <w:ilvl w:val="0"/>
                <w:numId w:val="23"/>
              </w:numPr>
              <w:ind w:left="360"/>
              <w:jc w:val="both"/>
              <w:rPr>
                <w:kern w:val="2"/>
                <w:lang w:eastAsia="en-IE"/>
                <w14:ligatures w14:val="standardContextual"/>
              </w:rPr>
            </w:pPr>
            <w:r>
              <w:rPr>
                <w:rFonts w:ascii="Arial" w:hAnsi="Arial" w:cs="Arial"/>
              </w:rPr>
              <w:t>Ability to develop and implement financial strategy, planning, budgeting, forecasting and capital investment frameworks.</w:t>
            </w:r>
          </w:p>
          <w:p w14:paraId="325B574C" w14:textId="77777777" w:rsidR="009B7716" w:rsidRDefault="009B7716" w:rsidP="009B7716">
            <w:pPr>
              <w:pStyle w:val="ListParagraph"/>
              <w:numPr>
                <w:ilvl w:val="0"/>
                <w:numId w:val="23"/>
              </w:numPr>
              <w:ind w:left="360"/>
              <w:jc w:val="both"/>
            </w:pPr>
            <w:r>
              <w:rPr>
                <w:rFonts w:ascii="Arial" w:hAnsi="Arial" w:cs="Arial"/>
              </w:rPr>
              <w:t>Strong command of financial control, reporting, risk management, audit and assurance.</w:t>
            </w:r>
          </w:p>
          <w:p w14:paraId="7530CB42" w14:textId="77777777" w:rsidR="009B7716" w:rsidRDefault="009B7716" w:rsidP="009B7716">
            <w:pPr>
              <w:pStyle w:val="ListParagraph"/>
              <w:numPr>
                <w:ilvl w:val="0"/>
                <w:numId w:val="23"/>
              </w:numPr>
              <w:ind w:left="360"/>
              <w:jc w:val="both"/>
            </w:pPr>
            <w:r>
              <w:rPr>
                <w:rFonts w:ascii="Arial" w:hAnsi="Arial" w:cs="Arial"/>
              </w:rPr>
              <w:t>Ability to provide clear, reliable and timely financial information to support executive and Board decision-making.</w:t>
            </w:r>
          </w:p>
          <w:p w14:paraId="1B64053D" w14:textId="77777777" w:rsidR="00853CA7" w:rsidRPr="00853CA7" w:rsidRDefault="009B7716" w:rsidP="00853CA7">
            <w:pPr>
              <w:pStyle w:val="ListParagraph"/>
              <w:numPr>
                <w:ilvl w:val="0"/>
                <w:numId w:val="23"/>
              </w:numPr>
              <w:ind w:left="360"/>
              <w:jc w:val="both"/>
            </w:pPr>
            <w:r>
              <w:rPr>
                <w:rFonts w:ascii="Arial" w:hAnsi="Arial" w:cs="Arial"/>
              </w:rPr>
              <w:t>Experience strengthening financial governance, accountability and confidence in financial information within a complex organisation.</w:t>
            </w:r>
          </w:p>
          <w:p w14:paraId="3B328391" w14:textId="77777777" w:rsidR="00CB350B" w:rsidRPr="00A615CF" w:rsidRDefault="00853CA7" w:rsidP="00CB350B">
            <w:pPr>
              <w:pStyle w:val="ListParagraph"/>
              <w:numPr>
                <w:ilvl w:val="0"/>
                <w:numId w:val="23"/>
              </w:numPr>
              <w:ind w:left="360"/>
              <w:jc w:val="both"/>
            </w:pPr>
            <w:r w:rsidRPr="00A615CF">
              <w:rPr>
                <w:rFonts w:ascii="Arial" w:hAnsi="Arial" w:cs="Arial"/>
              </w:rPr>
              <w:t xml:space="preserve">Demonstrated capability to exercise financial clearance over recruitment decisions, including the confidence and judgement to </w:t>
            </w:r>
            <w:r w:rsidR="00CB350B" w:rsidRPr="00A615CF">
              <w:rPr>
                <w:rFonts w:ascii="Arial" w:hAnsi="Arial" w:cs="Arial"/>
              </w:rPr>
              <w:t>challenge and</w:t>
            </w:r>
            <w:r w:rsidRPr="00A615CF">
              <w:rPr>
                <w:rFonts w:ascii="Arial" w:hAnsi="Arial" w:cs="Arial"/>
              </w:rPr>
              <w:t xml:space="preserve"> escalate proposals that are not demonstrably affordable, funded and aligned with approved pay budgets, workforce plans and service priorities.</w:t>
            </w:r>
          </w:p>
          <w:p w14:paraId="08C4D44B" w14:textId="16905C52" w:rsidR="00CB350B" w:rsidRPr="00A615CF" w:rsidRDefault="00CB350B" w:rsidP="00CB350B">
            <w:pPr>
              <w:pStyle w:val="ListParagraph"/>
              <w:numPr>
                <w:ilvl w:val="0"/>
                <w:numId w:val="23"/>
              </w:numPr>
              <w:ind w:left="360"/>
              <w:jc w:val="both"/>
            </w:pPr>
            <w:r w:rsidRPr="00A615CF">
              <w:rPr>
                <w:rFonts w:ascii="Arial" w:hAnsi="Arial" w:cs="Arial"/>
              </w:rPr>
              <w:t>Demonstrated capability to exercise financial discipline over both pay and non-pay budgets, including the confidence and judgement to challenge, pause or escalate expenditure commitments that are not affordable, funded or aligned with agreed organisational priorities.</w:t>
            </w:r>
          </w:p>
          <w:p w14:paraId="4D31F4C7" w14:textId="77777777" w:rsidR="00B72650" w:rsidRDefault="00B72650" w:rsidP="00B72650">
            <w:pPr>
              <w:ind w:right="-20"/>
              <w:jc w:val="both"/>
              <w:rPr>
                <w:rFonts w:ascii="Arial" w:hAnsi="Arial" w:cs="Arial"/>
                <w:b/>
                <w:bCs/>
              </w:rPr>
            </w:pPr>
          </w:p>
          <w:p w14:paraId="38673BD8" w14:textId="77212268" w:rsidR="004113A8" w:rsidRPr="00C8286B" w:rsidRDefault="00D11EBA" w:rsidP="00B72650">
            <w:pPr>
              <w:ind w:right="-20"/>
              <w:jc w:val="both"/>
              <w:rPr>
                <w:rFonts w:ascii="Arial" w:eastAsia="Calibri" w:hAnsi="Arial" w:cs="Arial"/>
                <w:sz w:val="18"/>
                <w:szCs w:val="18"/>
              </w:rPr>
            </w:pPr>
            <w:r w:rsidRPr="00D11EBA">
              <w:rPr>
                <w:rFonts w:ascii="Arial" w:hAnsi="Arial" w:cs="Arial"/>
                <w:b/>
                <w:bCs/>
              </w:rPr>
              <w:t>Performance, productivity and value for money</w:t>
            </w:r>
          </w:p>
          <w:p w14:paraId="19CE52AC" w14:textId="77777777" w:rsidR="004E41B3" w:rsidRPr="004E41B3" w:rsidRDefault="004E41B3" w:rsidP="004E41B3">
            <w:pPr>
              <w:pStyle w:val="ListParagraph"/>
              <w:numPr>
                <w:ilvl w:val="0"/>
                <w:numId w:val="5"/>
              </w:numPr>
              <w:jc w:val="both"/>
              <w:rPr>
                <w:rFonts w:ascii="Arial" w:hAnsi="Arial" w:cs="Arial"/>
              </w:rPr>
            </w:pPr>
            <w:r w:rsidRPr="004E41B3">
              <w:rPr>
                <w:rFonts w:ascii="Arial" w:hAnsi="Arial" w:cs="Arial"/>
              </w:rPr>
              <w:t>Proven ability to improve financial performance, productivity, efficiency and value for money.</w:t>
            </w:r>
          </w:p>
          <w:p w14:paraId="1B46423D" w14:textId="77777777" w:rsidR="004E41B3" w:rsidRPr="004E41B3" w:rsidRDefault="004E41B3" w:rsidP="004E41B3">
            <w:pPr>
              <w:pStyle w:val="ListParagraph"/>
              <w:numPr>
                <w:ilvl w:val="0"/>
                <w:numId w:val="5"/>
              </w:numPr>
              <w:jc w:val="both"/>
              <w:rPr>
                <w:rFonts w:ascii="Arial" w:hAnsi="Arial" w:cs="Arial"/>
              </w:rPr>
            </w:pPr>
            <w:r w:rsidRPr="004E41B3">
              <w:rPr>
                <w:rFonts w:ascii="Arial" w:hAnsi="Arial" w:cs="Arial"/>
              </w:rPr>
              <w:t>Sound judgement in balancing affordability, quality, workforce, service delivery and risk.</w:t>
            </w:r>
          </w:p>
          <w:p w14:paraId="7167E903" w14:textId="77777777" w:rsidR="004E41B3" w:rsidRPr="004E41B3" w:rsidRDefault="004E41B3" w:rsidP="004E41B3">
            <w:pPr>
              <w:pStyle w:val="ListParagraph"/>
              <w:numPr>
                <w:ilvl w:val="0"/>
                <w:numId w:val="5"/>
              </w:numPr>
              <w:jc w:val="both"/>
              <w:rPr>
                <w:rFonts w:ascii="Arial" w:hAnsi="Arial" w:cs="Arial"/>
              </w:rPr>
            </w:pPr>
            <w:r w:rsidRPr="004E41B3">
              <w:rPr>
                <w:rFonts w:ascii="Arial" w:hAnsi="Arial" w:cs="Arial"/>
              </w:rPr>
              <w:t>Ability to identify cost drivers, address poor performance and ensure timely corrective action.</w:t>
            </w:r>
          </w:p>
          <w:p w14:paraId="7D2E1B1C" w14:textId="77777777" w:rsidR="00CB350B" w:rsidRPr="00A615CF" w:rsidRDefault="00CB350B" w:rsidP="00CB350B">
            <w:pPr>
              <w:pStyle w:val="ListParagraph"/>
              <w:numPr>
                <w:ilvl w:val="0"/>
                <w:numId w:val="5"/>
              </w:numPr>
              <w:jc w:val="both"/>
              <w:rPr>
                <w:rFonts w:ascii="Arial" w:hAnsi="Arial" w:cs="Arial"/>
              </w:rPr>
            </w:pPr>
            <w:r w:rsidRPr="00A615CF">
              <w:rPr>
                <w:rFonts w:ascii="Arial" w:hAnsi="Arial" w:cs="Arial"/>
              </w:rPr>
              <w:t>Ability to identify and control non-pay cost drivers, including procurement, contracted services, medicines, supplies, equipment, outsourcing and other operational expenditure, and to secure timely corrective action where expenditure is not aligned with budget, benefit or value-for-money expectations.</w:t>
            </w:r>
          </w:p>
          <w:p w14:paraId="3A63038A" w14:textId="5D3085FC" w:rsidR="004E41B3" w:rsidRPr="004E41B3" w:rsidRDefault="004E41B3" w:rsidP="004E41B3">
            <w:pPr>
              <w:pStyle w:val="ListParagraph"/>
              <w:numPr>
                <w:ilvl w:val="0"/>
                <w:numId w:val="5"/>
              </w:numPr>
              <w:jc w:val="both"/>
              <w:rPr>
                <w:rFonts w:ascii="Arial" w:hAnsi="Arial" w:cs="Arial"/>
              </w:rPr>
            </w:pPr>
            <w:r w:rsidRPr="00A615CF">
              <w:rPr>
                <w:rFonts w:ascii="Arial" w:hAnsi="Arial" w:cs="Arial"/>
              </w:rPr>
              <w:t>Experience using procurement, costing, pricing and resource allocation to support organisational priorities</w:t>
            </w:r>
            <w:r>
              <w:rPr>
                <w:rFonts w:ascii="Arial" w:hAnsi="Arial" w:cs="Arial"/>
              </w:rPr>
              <w:t>.</w:t>
            </w:r>
          </w:p>
          <w:p w14:paraId="5AD85E9B" w14:textId="77777777" w:rsidR="00B72650" w:rsidRDefault="00B72650">
            <w:pPr>
              <w:ind w:left="360" w:right="-20"/>
              <w:jc w:val="both"/>
              <w:rPr>
                <w:rFonts w:ascii="Arial" w:hAnsi="Arial" w:cs="Arial"/>
                <w:b/>
                <w:bCs/>
              </w:rPr>
            </w:pPr>
          </w:p>
          <w:p w14:paraId="01DDE6A3" w14:textId="10886005" w:rsidR="004113A8" w:rsidRPr="00C8286B" w:rsidRDefault="00895932" w:rsidP="00B72650">
            <w:pPr>
              <w:ind w:right="-20"/>
              <w:jc w:val="both"/>
              <w:rPr>
                <w:rFonts w:ascii="Arial" w:eastAsia="Calibri" w:hAnsi="Arial" w:cs="Arial"/>
                <w:sz w:val="18"/>
                <w:szCs w:val="18"/>
              </w:rPr>
            </w:pPr>
            <w:r w:rsidRPr="00895932">
              <w:rPr>
                <w:rFonts w:ascii="Arial" w:hAnsi="Arial" w:cs="Arial"/>
                <w:b/>
                <w:bCs/>
              </w:rPr>
              <w:t>Transformation of finance systems and organisational capability</w:t>
            </w:r>
          </w:p>
          <w:p w14:paraId="24BE6FB8" w14:textId="77777777" w:rsidR="00895932" w:rsidRDefault="00895932" w:rsidP="00895932">
            <w:pPr>
              <w:pStyle w:val="ListParagraph"/>
              <w:numPr>
                <w:ilvl w:val="0"/>
                <w:numId w:val="5"/>
              </w:numPr>
              <w:jc w:val="both"/>
              <w:rPr>
                <w:kern w:val="2"/>
                <w:lang w:eastAsia="en-IE"/>
                <w14:ligatures w14:val="standardContextual"/>
              </w:rPr>
            </w:pPr>
            <w:r>
              <w:rPr>
                <w:rFonts w:ascii="Arial" w:hAnsi="Arial" w:cs="Arial"/>
              </w:rPr>
              <w:t>Experience modernising finance systems, processes and operating models.</w:t>
            </w:r>
          </w:p>
          <w:p w14:paraId="38D09CB1" w14:textId="77777777" w:rsidR="00895932" w:rsidRDefault="00895932" w:rsidP="00895932">
            <w:pPr>
              <w:pStyle w:val="ListParagraph"/>
              <w:numPr>
                <w:ilvl w:val="0"/>
                <w:numId w:val="5"/>
              </w:numPr>
              <w:jc w:val="both"/>
            </w:pPr>
            <w:r>
              <w:rPr>
                <w:rFonts w:ascii="Arial" w:hAnsi="Arial" w:cs="Arial"/>
              </w:rPr>
              <w:t>Understanding of how digitalisation, automation, artificial intelligence and analytics can improve efficiency, decision-making and service delivery.</w:t>
            </w:r>
          </w:p>
          <w:p w14:paraId="36180AA4" w14:textId="77777777" w:rsidR="00895932" w:rsidRDefault="00895932" w:rsidP="00895932">
            <w:pPr>
              <w:pStyle w:val="ListParagraph"/>
              <w:numPr>
                <w:ilvl w:val="0"/>
                <w:numId w:val="5"/>
              </w:numPr>
              <w:jc w:val="both"/>
            </w:pPr>
            <w:r>
              <w:rPr>
                <w:rFonts w:ascii="Arial" w:hAnsi="Arial" w:cs="Arial"/>
              </w:rPr>
              <w:t>Track record of building capable, accountable and collaborative finance teams, including succession and professional development.</w:t>
            </w:r>
          </w:p>
          <w:p w14:paraId="535D1556" w14:textId="77777777" w:rsidR="00895932" w:rsidRDefault="00895932" w:rsidP="00895932">
            <w:pPr>
              <w:pStyle w:val="ListParagraph"/>
              <w:numPr>
                <w:ilvl w:val="0"/>
                <w:numId w:val="5"/>
              </w:numPr>
              <w:jc w:val="both"/>
            </w:pPr>
            <w:r>
              <w:rPr>
                <w:rFonts w:ascii="Arial" w:hAnsi="Arial" w:cs="Arial"/>
              </w:rPr>
              <w:t>Ability to translate strategy into practical, sustained organisational change with measurable benefits.</w:t>
            </w:r>
          </w:p>
          <w:p w14:paraId="06A9C741" w14:textId="77777777" w:rsidR="00B72650" w:rsidRDefault="00B72650" w:rsidP="00B72650">
            <w:pPr>
              <w:ind w:right="-20"/>
              <w:jc w:val="both"/>
              <w:rPr>
                <w:rFonts w:ascii="Arial" w:hAnsi="Arial" w:cs="Arial"/>
                <w:b/>
                <w:bCs/>
              </w:rPr>
            </w:pPr>
          </w:p>
          <w:p w14:paraId="64A03A11" w14:textId="29910936" w:rsidR="004113A8" w:rsidRPr="00C8286B" w:rsidRDefault="001143C9" w:rsidP="00B72650">
            <w:pPr>
              <w:ind w:right="-20"/>
              <w:jc w:val="both"/>
              <w:rPr>
                <w:rFonts w:ascii="Arial" w:eastAsia="Calibri" w:hAnsi="Arial" w:cs="Arial"/>
                <w:sz w:val="18"/>
                <w:szCs w:val="18"/>
              </w:rPr>
            </w:pPr>
            <w:r w:rsidRPr="001143C9">
              <w:rPr>
                <w:rFonts w:ascii="Arial" w:hAnsi="Arial" w:cs="Arial"/>
                <w:b/>
                <w:bCs/>
              </w:rPr>
              <w:t>Governance, judgement and accountability</w:t>
            </w:r>
          </w:p>
          <w:p w14:paraId="0C5ABBED" w14:textId="77777777" w:rsidR="001143C9" w:rsidRDefault="001143C9" w:rsidP="001143C9">
            <w:pPr>
              <w:pStyle w:val="ListParagraph"/>
              <w:numPr>
                <w:ilvl w:val="0"/>
                <w:numId w:val="5"/>
              </w:numPr>
              <w:jc w:val="both"/>
              <w:rPr>
                <w:kern w:val="2"/>
                <w:lang w:eastAsia="en-IE"/>
                <w14:ligatures w14:val="standardContextual"/>
              </w:rPr>
            </w:pPr>
            <w:r>
              <w:rPr>
                <w:rFonts w:ascii="Arial" w:hAnsi="Arial" w:cs="Arial"/>
              </w:rPr>
              <w:t>Ability to operate effectively within complex governance, regulatory and accountability arrangements.</w:t>
            </w:r>
          </w:p>
          <w:p w14:paraId="0FE81831" w14:textId="77777777" w:rsidR="001143C9" w:rsidRDefault="001143C9" w:rsidP="001143C9">
            <w:pPr>
              <w:pStyle w:val="ListParagraph"/>
              <w:numPr>
                <w:ilvl w:val="0"/>
                <w:numId w:val="5"/>
              </w:numPr>
              <w:jc w:val="both"/>
            </w:pPr>
            <w:r>
              <w:rPr>
                <w:rFonts w:ascii="Arial" w:hAnsi="Arial" w:cs="Arial"/>
              </w:rPr>
              <w:t>Sound, independent judgement and the confidence to make difficult and timely decisions under scrutiny, including where information is incomplete or contested.</w:t>
            </w:r>
          </w:p>
          <w:p w14:paraId="55F4BFE7" w14:textId="3C1B2F57" w:rsidR="001143C9" w:rsidRDefault="001143C9" w:rsidP="001143C9">
            <w:pPr>
              <w:pStyle w:val="ListParagraph"/>
              <w:numPr>
                <w:ilvl w:val="0"/>
                <w:numId w:val="5"/>
              </w:numPr>
              <w:jc w:val="both"/>
            </w:pPr>
            <w:r>
              <w:rPr>
                <w:rFonts w:ascii="Arial" w:hAnsi="Arial" w:cs="Arial"/>
              </w:rPr>
              <w:t>Demonstrates integrity, a strong commitment to organisational purpose, and accountability for decisions and outcomes.</w:t>
            </w:r>
          </w:p>
          <w:p w14:paraId="2972F249" w14:textId="77777777" w:rsidR="001143C9" w:rsidRDefault="001143C9" w:rsidP="001143C9">
            <w:pPr>
              <w:pStyle w:val="ListParagraph"/>
              <w:numPr>
                <w:ilvl w:val="0"/>
                <w:numId w:val="5"/>
              </w:numPr>
              <w:jc w:val="both"/>
            </w:pPr>
            <w:r>
              <w:rPr>
                <w:rFonts w:ascii="Arial" w:hAnsi="Arial" w:cs="Arial"/>
              </w:rPr>
              <w:t>Ability to communicate complex financial, governance and risk issues clearly to oversight, executive and non-financial audiences.</w:t>
            </w:r>
          </w:p>
          <w:p w14:paraId="543284A5" w14:textId="77777777" w:rsidR="00B72650" w:rsidRDefault="00B72650" w:rsidP="00B72650">
            <w:pPr>
              <w:ind w:right="-20"/>
              <w:jc w:val="both"/>
              <w:rPr>
                <w:rFonts w:ascii="Arial" w:hAnsi="Arial" w:cs="Arial"/>
                <w:b/>
                <w:bCs/>
              </w:rPr>
            </w:pPr>
          </w:p>
          <w:p w14:paraId="2DE0F65A" w14:textId="3A4DC2AF" w:rsidR="004113A8" w:rsidRPr="00C8286B" w:rsidRDefault="000A6ADB" w:rsidP="00B72650">
            <w:pPr>
              <w:ind w:right="-20"/>
              <w:jc w:val="both"/>
              <w:rPr>
                <w:rFonts w:ascii="Arial" w:eastAsia="Calibri" w:hAnsi="Arial" w:cs="Arial"/>
                <w:sz w:val="18"/>
                <w:szCs w:val="18"/>
              </w:rPr>
            </w:pPr>
            <w:r w:rsidRPr="000A6ADB">
              <w:rPr>
                <w:rFonts w:ascii="Arial" w:hAnsi="Arial" w:cs="Arial"/>
                <w:b/>
                <w:bCs/>
              </w:rPr>
              <w:t>Leadership, communication and stakeholder influence</w:t>
            </w:r>
          </w:p>
          <w:p w14:paraId="59BE5D45" w14:textId="77777777" w:rsidR="00B72650" w:rsidRDefault="00B72650" w:rsidP="00B72650">
            <w:pPr>
              <w:pStyle w:val="ListParagraph"/>
              <w:numPr>
                <w:ilvl w:val="0"/>
                <w:numId w:val="28"/>
              </w:numPr>
              <w:ind w:left="360"/>
              <w:jc w:val="both"/>
              <w:rPr>
                <w:kern w:val="2"/>
                <w:lang w:eastAsia="en-IE"/>
                <w14:ligatures w14:val="standardContextual"/>
              </w:rPr>
            </w:pPr>
            <w:r>
              <w:rPr>
                <w:rFonts w:ascii="Arial" w:hAnsi="Arial" w:cs="Arial"/>
              </w:rPr>
              <w:t>Clear, credible and courageous executive leadership, with the ability to set expectations and build high-performing teams.</w:t>
            </w:r>
          </w:p>
          <w:p w14:paraId="770CF5A2" w14:textId="77777777" w:rsidR="00B72650" w:rsidRDefault="00B72650" w:rsidP="00B72650">
            <w:pPr>
              <w:pStyle w:val="ListParagraph"/>
              <w:numPr>
                <w:ilvl w:val="0"/>
                <w:numId w:val="28"/>
              </w:numPr>
              <w:ind w:left="360"/>
              <w:jc w:val="both"/>
            </w:pPr>
            <w:r>
              <w:rPr>
                <w:rFonts w:ascii="Arial" w:hAnsi="Arial" w:cs="Arial"/>
              </w:rPr>
              <w:lastRenderedPageBreak/>
              <w:t>Strong communication, influencing and relationship-management skills, including the ability to constructively challenge established approaches.</w:t>
            </w:r>
          </w:p>
          <w:p w14:paraId="47383253" w14:textId="77777777" w:rsidR="00B72650" w:rsidRDefault="00B72650" w:rsidP="00B72650">
            <w:pPr>
              <w:pStyle w:val="ListParagraph"/>
              <w:numPr>
                <w:ilvl w:val="0"/>
                <w:numId w:val="28"/>
              </w:numPr>
              <w:ind w:left="360"/>
              <w:jc w:val="both"/>
            </w:pPr>
            <w:r>
              <w:rPr>
                <w:rFonts w:ascii="Arial" w:hAnsi="Arial" w:cs="Arial"/>
              </w:rPr>
              <w:t>Ability to build trust and secure cooperation across professional, operational, regional, governmental and regulatory boundaries.</w:t>
            </w:r>
          </w:p>
          <w:p w14:paraId="30B5540F" w14:textId="77777777" w:rsidR="00EB067F" w:rsidRPr="005D6C10" w:rsidRDefault="00B72650" w:rsidP="00B72650">
            <w:pPr>
              <w:pStyle w:val="ListParagraph"/>
              <w:numPr>
                <w:ilvl w:val="0"/>
                <w:numId w:val="28"/>
              </w:numPr>
              <w:ind w:left="360"/>
              <w:jc w:val="both"/>
              <w:rPr>
                <w:rFonts w:ascii="Arial" w:hAnsi="Arial" w:cs="Arial"/>
                <w:lang w:val="en-IE" w:eastAsia="en-US"/>
              </w:rPr>
            </w:pPr>
            <w:r>
              <w:rPr>
                <w:rFonts w:ascii="Arial" w:hAnsi="Arial" w:cs="Arial"/>
              </w:rPr>
              <w:t>Resilience and credibility when managing contested issues, organisational change and sustained external scrutiny.</w:t>
            </w:r>
          </w:p>
          <w:p w14:paraId="49E08C15" w14:textId="1DCCFEC0" w:rsidR="005D6C10" w:rsidRPr="00C8286B" w:rsidRDefault="005D6C10" w:rsidP="005D6C10">
            <w:pPr>
              <w:pStyle w:val="ListParagraph"/>
              <w:ind w:left="360"/>
              <w:jc w:val="both"/>
              <w:rPr>
                <w:rFonts w:ascii="Arial" w:hAnsi="Arial" w:cs="Arial"/>
                <w:lang w:val="en-IE" w:eastAsia="en-US"/>
              </w:rPr>
            </w:pPr>
          </w:p>
        </w:tc>
      </w:tr>
      <w:tr w:rsidR="00C8286B" w:rsidRPr="00C8286B" w14:paraId="5E008459" w14:textId="77777777" w:rsidTr="00F90597">
        <w:tc>
          <w:tcPr>
            <w:tcW w:w="1299" w:type="pct"/>
          </w:tcPr>
          <w:p w14:paraId="0AA0B138" w14:textId="169F5268" w:rsidR="00EB067F" w:rsidRPr="00C8286B" w:rsidRDefault="00EB067F" w:rsidP="00EB067F">
            <w:pPr>
              <w:rPr>
                <w:rFonts w:ascii="Arial" w:hAnsi="Arial" w:cs="Arial"/>
                <w:b/>
                <w:bCs/>
              </w:rPr>
            </w:pPr>
            <w:r w:rsidRPr="00C8286B">
              <w:rPr>
                <w:rFonts w:ascii="Arial" w:hAnsi="Arial" w:cs="Arial"/>
                <w:b/>
                <w:bCs/>
              </w:rPr>
              <w:lastRenderedPageBreak/>
              <w:t>Campaign specific selection process</w:t>
            </w:r>
          </w:p>
          <w:p w14:paraId="51BB73CE" w14:textId="77777777" w:rsidR="00EB067F" w:rsidRPr="00C8286B" w:rsidRDefault="00EB067F" w:rsidP="00EB067F">
            <w:pPr>
              <w:rPr>
                <w:rFonts w:ascii="Arial" w:hAnsi="Arial" w:cs="Arial"/>
                <w:b/>
                <w:bCs/>
              </w:rPr>
            </w:pPr>
          </w:p>
          <w:p w14:paraId="1F568419" w14:textId="37F9FAF8" w:rsidR="00EB067F" w:rsidRPr="00C8286B" w:rsidRDefault="00EB067F" w:rsidP="00EB067F">
            <w:pPr>
              <w:rPr>
                <w:rFonts w:ascii="Arial" w:hAnsi="Arial" w:cs="Arial"/>
                <w:b/>
                <w:bCs/>
              </w:rPr>
            </w:pPr>
            <w:r w:rsidRPr="00C8286B">
              <w:rPr>
                <w:rFonts w:ascii="Arial" w:hAnsi="Arial" w:cs="Arial"/>
                <w:b/>
                <w:bCs/>
              </w:rPr>
              <w:t>Ranking/shortlisting / interview</w:t>
            </w:r>
          </w:p>
        </w:tc>
        <w:tc>
          <w:tcPr>
            <w:tcW w:w="3701" w:type="pct"/>
          </w:tcPr>
          <w:p w14:paraId="551679E3" w14:textId="789808DF" w:rsidR="00EB067F" w:rsidRPr="00C8286B" w:rsidRDefault="00EB067F" w:rsidP="00EB067F">
            <w:pPr>
              <w:rPr>
                <w:rFonts w:ascii="Arial" w:hAnsi="Arial" w:cs="Arial"/>
              </w:rPr>
            </w:pPr>
            <w:r w:rsidRPr="00C8286B">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C8286B" w:rsidRDefault="00EB067F" w:rsidP="00EB067F">
            <w:pPr>
              <w:rPr>
                <w:rFonts w:ascii="Arial" w:hAnsi="Arial" w:cs="Arial"/>
              </w:rPr>
            </w:pPr>
          </w:p>
          <w:p w14:paraId="20CA5DF2" w14:textId="375FEFD6" w:rsidR="00EB067F" w:rsidRPr="00C8286B" w:rsidRDefault="00EB067F" w:rsidP="00EB067F">
            <w:pPr>
              <w:rPr>
                <w:rFonts w:ascii="Arial" w:hAnsi="Arial" w:cs="Arial"/>
              </w:rPr>
            </w:pPr>
            <w:r w:rsidRPr="00C8286B">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C8286B" w:rsidRDefault="00EB067F" w:rsidP="00EB067F">
            <w:pPr>
              <w:rPr>
                <w:rFonts w:ascii="Arial" w:hAnsi="Arial" w:cs="Arial"/>
                <w:iCs/>
              </w:rPr>
            </w:pPr>
          </w:p>
          <w:p w14:paraId="12B8FE4D" w14:textId="726FD2EF" w:rsidR="00EB067F" w:rsidRPr="00287DF1" w:rsidRDefault="00EB067F" w:rsidP="00EB067F">
            <w:pPr>
              <w:rPr>
                <w:rFonts w:ascii="Arial" w:hAnsi="Arial" w:cs="Arial"/>
                <w:iCs/>
              </w:rPr>
            </w:pPr>
            <w:r w:rsidRPr="00C8286B">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C8286B" w:rsidRPr="00C8286B" w14:paraId="0AD66BBB" w14:textId="77777777" w:rsidTr="00F9059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EB067F" w:rsidRPr="00C8286B" w:rsidRDefault="00EB067F" w:rsidP="00EB067F">
            <w:pPr>
              <w:rPr>
                <w:rFonts w:ascii="Arial" w:hAnsi="Arial" w:cs="Arial"/>
                <w:b/>
                <w:bCs/>
              </w:rPr>
            </w:pPr>
            <w:r w:rsidRPr="00C8286B">
              <w:rPr>
                <w:rFonts w:ascii="Arial" w:hAnsi="Arial" w:cs="Arial"/>
                <w:b/>
                <w:bCs/>
              </w:rPr>
              <w:t xml:space="preserve">Diversity, equality and inclusion </w:t>
            </w:r>
          </w:p>
          <w:p w14:paraId="4CA380A9" w14:textId="77777777" w:rsidR="00EB067F" w:rsidRPr="00C8286B" w:rsidRDefault="00EB067F" w:rsidP="00EB067F">
            <w:pPr>
              <w:jc w:val="right"/>
              <w:rPr>
                <w:rFonts w:ascii="Arial" w:hAnsi="Arial" w:cs="Arial"/>
                <w:b/>
                <w:bCs/>
              </w:rPr>
            </w:pPr>
          </w:p>
        </w:tc>
        <w:tc>
          <w:tcPr>
            <w:tcW w:w="3701" w:type="pct"/>
          </w:tcPr>
          <w:p w14:paraId="378BC044" w14:textId="77777777" w:rsidR="00EB067F" w:rsidRPr="00C8286B" w:rsidRDefault="00EB067F" w:rsidP="00EB067F">
            <w:pPr>
              <w:rPr>
                <w:rFonts w:ascii="Arial" w:hAnsi="Arial" w:cs="Arial"/>
                <w:iCs/>
              </w:rPr>
            </w:pPr>
            <w:r w:rsidRPr="00C8286B">
              <w:rPr>
                <w:rFonts w:ascii="Arial" w:hAnsi="Arial" w:cs="Arial"/>
                <w:iCs/>
              </w:rPr>
              <w:t>The HSE is an equal opportunities employer.</w:t>
            </w:r>
          </w:p>
          <w:p w14:paraId="075BC7A0" w14:textId="77777777" w:rsidR="00EB067F" w:rsidRPr="00C8286B" w:rsidRDefault="00EB067F" w:rsidP="00EB067F">
            <w:pPr>
              <w:rPr>
                <w:rFonts w:ascii="Arial" w:hAnsi="Arial" w:cs="Arial"/>
                <w:shd w:val="clear" w:color="auto" w:fill="FFFFFF"/>
              </w:rPr>
            </w:pPr>
          </w:p>
          <w:p w14:paraId="6705ED36" w14:textId="77777777" w:rsidR="00EB067F" w:rsidRPr="00C8286B" w:rsidRDefault="00EB067F" w:rsidP="00EB067F">
            <w:pPr>
              <w:rPr>
                <w:rFonts w:ascii="Arial" w:hAnsi="Arial" w:cs="Arial"/>
                <w:shd w:val="clear" w:color="auto" w:fill="FFFFFF"/>
              </w:rPr>
            </w:pPr>
            <w:r w:rsidRPr="00C8286B">
              <w:rPr>
                <w:rFonts w:ascii="Arial" w:hAnsi="Arial" w:cs="Arial"/>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C8286B" w:rsidRDefault="00EB067F" w:rsidP="00EB067F">
            <w:pPr>
              <w:rPr>
                <w:rFonts w:ascii="Arial" w:hAnsi="Arial" w:cs="Arial"/>
                <w:shd w:val="clear" w:color="auto" w:fill="FFFFFF"/>
              </w:rPr>
            </w:pPr>
          </w:p>
          <w:p w14:paraId="25259069" w14:textId="77777777" w:rsidR="00EB067F" w:rsidRPr="00C8286B" w:rsidRDefault="00EB067F" w:rsidP="00EB067F">
            <w:pPr>
              <w:rPr>
                <w:rFonts w:ascii="Arial" w:hAnsi="Arial" w:cs="Arial"/>
                <w:shd w:val="clear" w:color="auto" w:fill="FFFFFF"/>
              </w:rPr>
            </w:pPr>
            <w:r w:rsidRPr="00C8286B">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C8286B" w:rsidRDefault="00EB067F" w:rsidP="00EB067F">
            <w:pPr>
              <w:rPr>
                <w:rFonts w:ascii="Arial" w:hAnsi="Arial" w:cs="Arial"/>
                <w:shd w:val="clear" w:color="auto" w:fill="FFFFFF"/>
              </w:rPr>
            </w:pPr>
          </w:p>
          <w:p w14:paraId="03FA5A57" w14:textId="1A88009B" w:rsidR="00EB067F" w:rsidRPr="00C8286B" w:rsidRDefault="00EB067F" w:rsidP="00EB067F">
            <w:pPr>
              <w:rPr>
                <w:rFonts w:ascii="Arial" w:hAnsi="Arial" w:cs="Arial"/>
                <w:shd w:val="clear" w:color="auto" w:fill="FFFFFF"/>
              </w:rPr>
            </w:pPr>
            <w:r w:rsidRPr="00C8286B">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C8286B" w:rsidRDefault="00EB067F" w:rsidP="00EB067F">
            <w:pPr>
              <w:rPr>
                <w:rFonts w:ascii="Arial" w:hAnsi="Arial" w:cs="Arial"/>
                <w:shd w:val="clear" w:color="auto" w:fill="FFFFFF"/>
              </w:rPr>
            </w:pPr>
          </w:p>
          <w:p w14:paraId="24F19261" w14:textId="22DD2FA0" w:rsidR="00EB067F" w:rsidRPr="00C8286B" w:rsidRDefault="00EB067F" w:rsidP="00EB067F">
            <w:pPr>
              <w:rPr>
                <w:rFonts w:ascii="Arial" w:hAnsi="Arial" w:cs="Arial"/>
              </w:rPr>
            </w:pPr>
            <w:r w:rsidRPr="00C8286B">
              <w:rPr>
                <w:rFonts w:ascii="Arial" w:hAnsi="Arial" w:cs="Arial"/>
              </w:rPr>
              <w:t xml:space="preserve">Read more about the HSE’s commitment to </w:t>
            </w:r>
            <w:hyperlink r:id="rId14" w:history="1">
              <w:r w:rsidRPr="00C8286B">
                <w:rPr>
                  <w:rStyle w:val="Hyperlink"/>
                  <w:rFonts w:ascii="Arial" w:hAnsi="Arial" w:cs="Arial"/>
                  <w:color w:val="auto"/>
                </w:rPr>
                <w:t>Diversity, Equality and Inclusion</w:t>
              </w:r>
            </w:hyperlink>
            <w:r w:rsidRPr="00C8286B">
              <w:rPr>
                <w:rFonts w:ascii="Arial" w:hAnsi="Arial" w:cs="Arial"/>
              </w:rPr>
              <w:t xml:space="preserve"> </w:t>
            </w:r>
          </w:p>
          <w:p w14:paraId="611557CE" w14:textId="280D653D" w:rsidR="00EB067F" w:rsidRPr="00C8286B" w:rsidRDefault="00EB067F" w:rsidP="00EB067F">
            <w:pPr>
              <w:rPr>
                <w:rFonts w:ascii="Arial" w:hAnsi="Arial" w:cs="Arial"/>
              </w:rPr>
            </w:pPr>
          </w:p>
        </w:tc>
      </w:tr>
      <w:tr w:rsidR="00C8286B" w:rsidRPr="00C8286B" w14:paraId="34206BA6" w14:textId="77777777" w:rsidTr="00F90597">
        <w:tc>
          <w:tcPr>
            <w:tcW w:w="1299" w:type="pct"/>
          </w:tcPr>
          <w:p w14:paraId="54E222E5" w14:textId="3BE0F72B" w:rsidR="00EB067F" w:rsidRPr="00C8286B" w:rsidRDefault="00EB067F" w:rsidP="00EB067F">
            <w:pPr>
              <w:rPr>
                <w:rFonts w:ascii="Arial" w:hAnsi="Arial" w:cs="Arial"/>
                <w:b/>
                <w:bCs/>
              </w:rPr>
            </w:pPr>
            <w:r w:rsidRPr="00C8286B">
              <w:rPr>
                <w:rFonts w:ascii="Arial" w:hAnsi="Arial" w:cs="Arial"/>
                <w:b/>
                <w:bCs/>
              </w:rPr>
              <w:t>Code of practice</w:t>
            </w:r>
          </w:p>
        </w:tc>
        <w:tc>
          <w:tcPr>
            <w:tcW w:w="3701" w:type="pct"/>
          </w:tcPr>
          <w:p w14:paraId="02619FDC" w14:textId="77777777" w:rsidR="00EB067F" w:rsidRPr="00C8286B" w:rsidRDefault="00EB067F" w:rsidP="00EB067F">
            <w:pPr>
              <w:rPr>
                <w:rFonts w:ascii="Arial" w:hAnsi="Arial" w:cs="Arial"/>
                <w:lang w:val="en-IE" w:eastAsia="en-US"/>
              </w:rPr>
            </w:pPr>
            <w:r w:rsidRPr="00C8286B">
              <w:rPr>
                <w:rFonts w:ascii="Arial" w:hAnsi="Arial" w:cs="Arial"/>
              </w:rPr>
              <w:t>The Health Service Executive will run this campaign in compliance with the Code of Practice prepared by the Commission for Public Service Appointments (CPSA).</w:t>
            </w:r>
          </w:p>
          <w:p w14:paraId="763E6747" w14:textId="77777777" w:rsidR="00EB067F" w:rsidRPr="00C8286B" w:rsidRDefault="00EB067F" w:rsidP="00EB067F">
            <w:pPr>
              <w:rPr>
                <w:rFonts w:ascii="Arial" w:hAnsi="Arial" w:cs="Arial"/>
              </w:rPr>
            </w:pPr>
          </w:p>
          <w:p w14:paraId="530CFD04" w14:textId="5EE30451" w:rsidR="00EB067F" w:rsidRPr="00C8286B" w:rsidRDefault="00EB067F" w:rsidP="00EB067F">
            <w:pPr>
              <w:shd w:val="clear" w:color="auto" w:fill="FFFFFF"/>
              <w:spacing w:line="276" w:lineRule="auto"/>
              <w:rPr>
                <w:rFonts w:ascii="Arial" w:hAnsi="Arial" w:cs="Arial"/>
                <w:lang w:val="en-IE" w:eastAsia="en-IE"/>
              </w:rPr>
            </w:pPr>
            <w:r w:rsidRPr="00C8286B">
              <w:rPr>
                <w:rFonts w:ascii="Arial" w:hAnsi="Arial" w:cs="Arial"/>
              </w:rPr>
              <w:t xml:space="preserve">The CPSA is responsible for </w:t>
            </w:r>
            <w:r w:rsidRPr="00C8286B">
              <w:rPr>
                <w:rFonts w:ascii="Arial" w:hAnsi="Arial" w:cs="Arial"/>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C8286B" w:rsidRDefault="00EB067F" w:rsidP="00EB067F">
            <w:pPr>
              <w:ind w:firstLine="720"/>
              <w:rPr>
                <w:rFonts w:ascii="Arial" w:hAnsi="Arial" w:cs="Arial"/>
              </w:rPr>
            </w:pPr>
          </w:p>
          <w:p w14:paraId="20388A5A" w14:textId="2B7A65A3" w:rsidR="00EB067F" w:rsidRPr="00C8286B" w:rsidRDefault="00EB067F" w:rsidP="00EB067F">
            <w:pPr>
              <w:rPr>
                <w:rFonts w:ascii="Arial" w:hAnsi="Arial" w:cs="Arial"/>
                <w:lang w:val="en-IE" w:eastAsia="en-US"/>
              </w:rPr>
            </w:pPr>
            <w:r w:rsidRPr="00C8286B">
              <w:rPr>
                <w:rFonts w:ascii="Arial" w:hAnsi="Arial" w:cs="Arial"/>
              </w:rPr>
              <w:t xml:space="preserve">Read the </w:t>
            </w:r>
            <w:hyperlink r:id="rId15" w:history="1">
              <w:r w:rsidRPr="00C8286B">
                <w:rPr>
                  <w:rStyle w:val="Hyperlink"/>
                  <w:rFonts w:ascii="Arial" w:hAnsi="Arial" w:cs="Arial"/>
                  <w:color w:val="auto"/>
                </w:rPr>
                <w:t>CPSA Code of Practice</w:t>
              </w:r>
            </w:hyperlink>
            <w:r w:rsidRPr="00C8286B">
              <w:rPr>
                <w:rFonts w:ascii="Arial" w:hAnsi="Arial" w:cs="Arial"/>
              </w:rPr>
              <w:t xml:space="preserve">. </w:t>
            </w:r>
          </w:p>
        </w:tc>
      </w:tr>
      <w:tr w:rsidR="00EB067F" w:rsidRPr="00C8286B" w14:paraId="78E52213" w14:textId="77777777" w:rsidTr="00FC59B9">
        <w:tc>
          <w:tcPr>
            <w:tcW w:w="5000" w:type="pct"/>
            <w:gridSpan w:val="2"/>
          </w:tcPr>
          <w:p w14:paraId="5ACE87AF" w14:textId="30B8949E" w:rsidR="00EB067F" w:rsidRPr="00C8286B" w:rsidRDefault="00EB067F" w:rsidP="00EB067F">
            <w:pPr>
              <w:rPr>
                <w:rFonts w:ascii="Arial" w:hAnsi="Arial" w:cs="Arial"/>
              </w:rPr>
            </w:pPr>
            <w:r w:rsidRPr="00C8286B">
              <w:rPr>
                <w:rFonts w:ascii="Arial" w:hAnsi="Arial" w:cs="Arial"/>
              </w:rPr>
              <w:lastRenderedPageBreak/>
              <w:t>The reform programme outlined for the health services may impact on this role, and as structures change the job specification may be reviewed.</w:t>
            </w:r>
          </w:p>
          <w:p w14:paraId="4038303F" w14:textId="77777777" w:rsidR="00EB067F" w:rsidRPr="00C8286B" w:rsidRDefault="00EB067F" w:rsidP="00EB067F">
            <w:pPr>
              <w:rPr>
                <w:rFonts w:ascii="Arial" w:hAnsi="Arial" w:cs="Arial"/>
              </w:rPr>
            </w:pPr>
          </w:p>
          <w:p w14:paraId="469FBB66" w14:textId="55CBD260" w:rsidR="00EB067F" w:rsidRPr="00C8286B" w:rsidRDefault="00EB067F" w:rsidP="00EB067F">
            <w:pPr>
              <w:rPr>
                <w:rFonts w:ascii="Arial" w:hAnsi="Arial" w:cs="Arial"/>
              </w:rPr>
            </w:pPr>
            <w:r w:rsidRPr="00C8286B">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C8286B" w:rsidRDefault="0068735E" w:rsidP="009F3F3A">
      <w:pPr>
        <w:spacing w:after="200" w:line="276" w:lineRule="auto"/>
        <w:jc w:val="center"/>
        <w:rPr>
          <w:rFonts w:ascii="Arial" w:hAnsi="Arial" w:cs="Arial"/>
          <w:b/>
          <w:sz w:val="22"/>
          <w:szCs w:val="22"/>
        </w:rPr>
      </w:pPr>
    </w:p>
    <w:p w14:paraId="03420FC5" w14:textId="77777777" w:rsidR="0068735E" w:rsidRPr="00C8286B" w:rsidRDefault="0068735E">
      <w:pPr>
        <w:spacing w:after="200" w:line="276" w:lineRule="auto"/>
        <w:rPr>
          <w:rFonts w:ascii="Arial" w:hAnsi="Arial" w:cs="Arial"/>
          <w:b/>
          <w:sz w:val="22"/>
          <w:szCs w:val="22"/>
        </w:rPr>
      </w:pPr>
      <w:r w:rsidRPr="00C8286B">
        <w:rPr>
          <w:rFonts w:ascii="Arial" w:hAnsi="Arial" w:cs="Arial"/>
          <w:b/>
          <w:sz w:val="22"/>
          <w:szCs w:val="22"/>
        </w:rPr>
        <w:br w:type="page"/>
      </w:r>
    </w:p>
    <w:p w14:paraId="6E18C647" w14:textId="52179DF3" w:rsidR="00543F98" w:rsidRPr="00C8286B" w:rsidRDefault="00792656" w:rsidP="00792656">
      <w:pPr>
        <w:spacing w:line="276" w:lineRule="auto"/>
        <w:jc w:val="center"/>
        <w:rPr>
          <w:rFonts w:ascii="Arial" w:hAnsi="Arial" w:cs="Arial"/>
          <w:b/>
        </w:rPr>
      </w:pPr>
      <w:r w:rsidRPr="00C8286B">
        <w:rPr>
          <w:noProof/>
          <w:lang w:val="en-IE" w:eastAsia="en-IE"/>
        </w:rPr>
        <w:lastRenderedPageBreak/>
        <w:drawing>
          <wp:anchor distT="0" distB="0" distL="114300" distR="114300" simplePos="0" relativeHeight="251661312" behindDoc="0" locked="0" layoutInCell="1" allowOverlap="1" wp14:anchorId="5E6B688A" wp14:editId="26A6A87F">
            <wp:simplePos x="0" y="0"/>
            <wp:positionH relativeFrom="margin">
              <wp:align>left</wp:align>
            </wp:positionH>
            <wp:positionV relativeFrom="margin">
              <wp:posOffset>-561975</wp:posOffset>
            </wp:positionV>
            <wp:extent cx="1028700" cy="855980"/>
            <wp:effectExtent l="0" t="0" r="0" b="0"/>
            <wp:wrapSquare wrapText="bothSides"/>
            <wp:docPr id="147551401" name="Picture 14755140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286B">
        <w:rPr>
          <w:rFonts w:ascii="Arial" w:hAnsi="Arial" w:cs="Arial"/>
          <w:b/>
        </w:rPr>
        <w:t>Chief Financial Officer</w:t>
      </w:r>
      <w:r w:rsidR="007D3B37">
        <w:rPr>
          <w:rFonts w:ascii="Arial" w:hAnsi="Arial" w:cs="Arial"/>
          <w:b/>
        </w:rPr>
        <w:t xml:space="preserve"> </w:t>
      </w:r>
    </w:p>
    <w:p w14:paraId="477B8795" w14:textId="486CA37D" w:rsidR="00543F98" w:rsidRPr="00C8286B" w:rsidRDefault="00543F98" w:rsidP="00792656">
      <w:pPr>
        <w:jc w:val="center"/>
        <w:rPr>
          <w:rFonts w:ascii="Arial" w:hAnsi="Arial" w:cs="Arial"/>
          <w:b/>
        </w:rPr>
      </w:pPr>
      <w:r w:rsidRPr="00C8286B">
        <w:rPr>
          <w:rFonts w:ascii="Arial" w:hAnsi="Arial" w:cs="Arial"/>
          <w:b/>
        </w:rPr>
        <w:t xml:space="preserve">Terms and </w:t>
      </w:r>
      <w:r w:rsidR="00762396" w:rsidRPr="00C8286B">
        <w:rPr>
          <w:rFonts w:ascii="Arial" w:hAnsi="Arial" w:cs="Arial"/>
          <w:b/>
        </w:rPr>
        <w:t>conditions of employment</w:t>
      </w:r>
    </w:p>
    <w:p w14:paraId="690D2748" w14:textId="77777777" w:rsidR="00543F98" w:rsidRPr="00C8286B"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C8286B" w:rsidRPr="00C8286B" w14:paraId="648DD409" w14:textId="77777777" w:rsidTr="00762396">
        <w:tc>
          <w:tcPr>
            <w:tcW w:w="1187" w:type="pct"/>
          </w:tcPr>
          <w:p w14:paraId="38A8F24A" w14:textId="2C1F6F7C" w:rsidR="00543F98" w:rsidRPr="00C8286B" w:rsidRDefault="00762396" w:rsidP="005F595E">
            <w:pPr>
              <w:jc w:val="both"/>
              <w:rPr>
                <w:rFonts w:ascii="Arial" w:hAnsi="Arial" w:cs="Arial"/>
                <w:b/>
                <w:bCs/>
              </w:rPr>
            </w:pPr>
            <w:r w:rsidRPr="00C8286B">
              <w:rPr>
                <w:rFonts w:ascii="Arial" w:hAnsi="Arial" w:cs="Arial"/>
                <w:b/>
                <w:bCs/>
              </w:rPr>
              <w:t xml:space="preserve">Tenure </w:t>
            </w:r>
          </w:p>
        </w:tc>
        <w:tc>
          <w:tcPr>
            <w:tcW w:w="3813" w:type="pct"/>
          </w:tcPr>
          <w:p w14:paraId="4463C165" w14:textId="53BAFF3C" w:rsidR="00543F98" w:rsidRPr="00C8286B" w:rsidRDefault="00543F98" w:rsidP="005F595E">
            <w:pPr>
              <w:tabs>
                <w:tab w:val="left" w:pos="-720"/>
                <w:tab w:val="left" w:pos="0"/>
                <w:tab w:val="left" w:pos="720"/>
              </w:tabs>
              <w:suppressAutoHyphens/>
              <w:jc w:val="both"/>
              <w:rPr>
                <w:rFonts w:ascii="Arial" w:hAnsi="Arial" w:cs="Arial"/>
                <w:spacing w:val="-3"/>
              </w:rPr>
            </w:pPr>
            <w:r w:rsidRPr="00C8286B">
              <w:rPr>
                <w:rFonts w:ascii="Arial" w:hAnsi="Arial" w:cs="Arial"/>
                <w:spacing w:val="-3"/>
              </w:rPr>
              <w:t xml:space="preserve">The current vacancy available is </w:t>
            </w:r>
            <w:r w:rsidR="00935BC7" w:rsidRPr="00C8286B">
              <w:rPr>
                <w:rFonts w:ascii="Arial" w:hAnsi="Arial" w:cs="Arial"/>
                <w:bCs/>
                <w:spacing w:val="-3"/>
              </w:rPr>
              <w:t>for a specified period of 5 years</w:t>
            </w:r>
            <w:r w:rsidRPr="00C8286B">
              <w:rPr>
                <w:rFonts w:ascii="Arial" w:hAnsi="Arial" w:cs="Arial"/>
                <w:spacing w:val="-3"/>
              </w:rPr>
              <w:t xml:space="preserve">  </w:t>
            </w:r>
          </w:p>
          <w:p w14:paraId="41FF2897" w14:textId="77777777" w:rsidR="00543F98" w:rsidRPr="00C8286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C8286B" w:rsidRDefault="00543F98" w:rsidP="005F595E">
            <w:pPr>
              <w:tabs>
                <w:tab w:val="left" w:pos="-720"/>
                <w:tab w:val="left" w:pos="0"/>
                <w:tab w:val="left" w:pos="720"/>
              </w:tabs>
              <w:suppressAutoHyphens/>
              <w:jc w:val="both"/>
              <w:rPr>
                <w:rFonts w:ascii="Arial" w:hAnsi="Arial" w:cs="Arial"/>
                <w:spacing w:val="-3"/>
              </w:rPr>
            </w:pPr>
            <w:r w:rsidRPr="00C8286B">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C8286B"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C8286B" w:rsidRDefault="00543F98" w:rsidP="005F595E">
            <w:pPr>
              <w:tabs>
                <w:tab w:val="left" w:pos="-720"/>
                <w:tab w:val="left" w:pos="0"/>
                <w:tab w:val="left" w:pos="720"/>
              </w:tabs>
              <w:suppressAutoHyphens/>
              <w:jc w:val="both"/>
              <w:rPr>
                <w:rFonts w:ascii="Arial" w:hAnsi="Arial" w:cs="Arial"/>
                <w:spacing w:val="-3"/>
              </w:rPr>
            </w:pPr>
            <w:r w:rsidRPr="00C8286B">
              <w:rPr>
                <w:rFonts w:ascii="Arial" w:hAnsi="Arial" w:cs="Arial"/>
                <w:spacing w:val="-3"/>
              </w:rPr>
              <w:t>Appointment as an employee of the Health Service Executive is governed by the Health Act 2004</w:t>
            </w:r>
            <w:r w:rsidR="002B6B2C" w:rsidRPr="00C8286B">
              <w:rPr>
                <w:rFonts w:ascii="Arial" w:hAnsi="Arial" w:cs="Arial"/>
                <w:spacing w:val="-3"/>
              </w:rPr>
              <w:t>,</w:t>
            </w:r>
            <w:r w:rsidRPr="00C8286B">
              <w:rPr>
                <w:rFonts w:ascii="Arial" w:hAnsi="Arial" w:cs="Arial"/>
                <w:spacing w:val="-3"/>
              </w:rPr>
              <w:t xml:space="preserve"> the Public Service Management (Recruitment and Appointments) Act 2004</w:t>
            </w:r>
            <w:r w:rsidR="002B6B2C" w:rsidRPr="00C8286B">
              <w:rPr>
                <w:rFonts w:ascii="Arial" w:hAnsi="Arial" w:cs="Arial"/>
                <w:spacing w:val="-3"/>
              </w:rPr>
              <w:t>,</w:t>
            </w:r>
            <w:r w:rsidRPr="00C8286B">
              <w:rPr>
                <w:rFonts w:ascii="Arial" w:hAnsi="Arial" w:cs="Arial"/>
                <w:spacing w:val="-3"/>
              </w:rPr>
              <w:t xml:space="preserve"> and Public Service Management (Recruitment and Appointments) Amendment Act 2013.</w:t>
            </w:r>
          </w:p>
          <w:p w14:paraId="0E2CB7A4" w14:textId="77777777" w:rsidR="00543F98" w:rsidRPr="00C8286B" w:rsidRDefault="00543F98" w:rsidP="005F595E">
            <w:pPr>
              <w:tabs>
                <w:tab w:val="left" w:pos="-720"/>
                <w:tab w:val="left" w:pos="0"/>
                <w:tab w:val="left" w:pos="720"/>
              </w:tabs>
              <w:suppressAutoHyphens/>
              <w:jc w:val="both"/>
              <w:rPr>
                <w:rFonts w:ascii="Arial" w:hAnsi="Arial" w:cs="Arial"/>
                <w:spacing w:val="-3"/>
              </w:rPr>
            </w:pPr>
          </w:p>
        </w:tc>
      </w:tr>
      <w:tr w:rsidR="00C8286B" w:rsidRPr="00C8286B" w14:paraId="4B632545" w14:textId="77777777" w:rsidTr="00762396">
        <w:tc>
          <w:tcPr>
            <w:tcW w:w="1187" w:type="pct"/>
          </w:tcPr>
          <w:p w14:paraId="62A2CA6A" w14:textId="77777777" w:rsidR="009213E5" w:rsidRPr="00C8286B" w:rsidRDefault="009213E5" w:rsidP="009213E5">
            <w:pPr>
              <w:jc w:val="both"/>
              <w:rPr>
                <w:rFonts w:ascii="Arial" w:hAnsi="Arial" w:cs="Arial"/>
                <w:b/>
                <w:bCs/>
              </w:rPr>
            </w:pPr>
            <w:r w:rsidRPr="00C8286B">
              <w:rPr>
                <w:rFonts w:ascii="Arial" w:hAnsi="Arial" w:cs="Arial"/>
                <w:b/>
                <w:bCs/>
              </w:rPr>
              <w:t>Remuneration</w:t>
            </w:r>
          </w:p>
          <w:p w14:paraId="101642D0" w14:textId="77777777" w:rsidR="009213E5" w:rsidRPr="00C8286B" w:rsidRDefault="009213E5" w:rsidP="005F595E">
            <w:pPr>
              <w:jc w:val="both"/>
              <w:rPr>
                <w:rFonts w:ascii="Arial" w:hAnsi="Arial" w:cs="Arial"/>
                <w:b/>
                <w:bCs/>
              </w:rPr>
            </w:pPr>
          </w:p>
        </w:tc>
        <w:tc>
          <w:tcPr>
            <w:tcW w:w="3813" w:type="pct"/>
          </w:tcPr>
          <w:p w14:paraId="7441E218" w14:textId="2C1502C6" w:rsidR="009213E5" w:rsidRPr="00C8286B" w:rsidRDefault="009213E5" w:rsidP="009213E5">
            <w:pPr>
              <w:spacing w:after="120"/>
              <w:jc w:val="both"/>
              <w:rPr>
                <w:rFonts w:ascii="Arial" w:hAnsi="Arial" w:cs="Arial"/>
              </w:rPr>
            </w:pPr>
            <w:r w:rsidRPr="00C8286B">
              <w:rPr>
                <w:rFonts w:ascii="Arial" w:hAnsi="Arial" w:cs="Arial"/>
              </w:rPr>
              <w:t xml:space="preserve">The salary scale for the post is: </w:t>
            </w:r>
          </w:p>
          <w:p w14:paraId="1E8BA270" w14:textId="52B8CE2F" w:rsidR="009213E5" w:rsidRPr="00C8286B" w:rsidRDefault="00287DF1" w:rsidP="009213E5">
            <w:pPr>
              <w:spacing w:after="120"/>
              <w:contextualSpacing/>
              <w:rPr>
                <w:rStyle w:val="Hyperlink"/>
                <w:rFonts w:ascii="Arial" w:hAnsi="Arial" w:cs="Arial"/>
                <w:bCs/>
                <w:iCs/>
                <w:color w:val="auto"/>
                <w:u w:val="none"/>
              </w:rPr>
            </w:pPr>
            <w:r>
              <w:rPr>
                <w:rStyle w:val="Hyperlink"/>
                <w:rFonts w:ascii="Arial" w:hAnsi="Arial" w:cs="Arial"/>
                <w:bCs/>
                <w:iCs/>
                <w:color w:val="auto"/>
                <w:u w:val="none"/>
              </w:rPr>
              <w:t xml:space="preserve">Up to </w:t>
            </w:r>
            <w:r w:rsidR="009213E5" w:rsidRPr="00C8286B">
              <w:rPr>
                <w:rStyle w:val="Hyperlink"/>
                <w:rFonts w:ascii="Arial" w:hAnsi="Arial" w:cs="Arial"/>
                <w:bCs/>
                <w:iCs/>
                <w:color w:val="auto"/>
                <w:u w:val="none"/>
              </w:rPr>
              <w:t>€</w:t>
            </w:r>
            <w:r w:rsidR="00935BC7" w:rsidRPr="00C8286B">
              <w:rPr>
                <w:rStyle w:val="Hyperlink"/>
                <w:rFonts w:ascii="Arial" w:hAnsi="Arial" w:cs="Arial"/>
                <w:bCs/>
                <w:iCs/>
                <w:color w:val="auto"/>
                <w:u w:val="none"/>
              </w:rPr>
              <w:t>360,00</w:t>
            </w:r>
            <w:r>
              <w:rPr>
                <w:rStyle w:val="Hyperlink"/>
                <w:rFonts w:ascii="Arial" w:hAnsi="Arial" w:cs="Arial"/>
                <w:bCs/>
                <w:iCs/>
                <w:color w:val="auto"/>
                <w:u w:val="none"/>
              </w:rPr>
              <w:t>0, depending on experience.</w:t>
            </w:r>
          </w:p>
          <w:p w14:paraId="410DD9A3" w14:textId="77777777" w:rsidR="009213E5" w:rsidRPr="00C8286B" w:rsidRDefault="009213E5" w:rsidP="0079302A">
            <w:pPr>
              <w:jc w:val="both"/>
              <w:rPr>
                <w:rFonts w:ascii="Arial" w:hAnsi="Arial" w:cs="Arial"/>
                <w:spacing w:val="-3"/>
              </w:rPr>
            </w:pPr>
          </w:p>
        </w:tc>
      </w:tr>
      <w:tr w:rsidR="00C8286B" w:rsidRPr="00C8286B" w14:paraId="3F765092" w14:textId="77777777" w:rsidTr="00762396">
        <w:tc>
          <w:tcPr>
            <w:tcW w:w="1187" w:type="pct"/>
          </w:tcPr>
          <w:p w14:paraId="0FB817B0" w14:textId="47D7526F" w:rsidR="00543F98" w:rsidRPr="00C8286B" w:rsidRDefault="00762396" w:rsidP="005F595E">
            <w:pPr>
              <w:jc w:val="both"/>
              <w:rPr>
                <w:rFonts w:ascii="Arial" w:hAnsi="Arial" w:cs="Arial"/>
                <w:b/>
                <w:bCs/>
              </w:rPr>
            </w:pPr>
            <w:r w:rsidRPr="00C8286B">
              <w:rPr>
                <w:rFonts w:ascii="Arial" w:hAnsi="Arial" w:cs="Arial"/>
                <w:b/>
                <w:bCs/>
              </w:rPr>
              <w:t>Working week</w:t>
            </w:r>
          </w:p>
          <w:p w14:paraId="24717DED" w14:textId="77777777" w:rsidR="00543F98" w:rsidRPr="00C8286B" w:rsidRDefault="00543F98" w:rsidP="005F595E">
            <w:pPr>
              <w:jc w:val="both"/>
              <w:rPr>
                <w:rFonts w:ascii="Arial" w:hAnsi="Arial" w:cs="Arial"/>
                <w:b/>
                <w:bCs/>
              </w:rPr>
            </w:pPr>
          </w:p>
        </w:tc>
        <w:tc>
          <w:tcPr>
            <w:tcW w:w="3813" w:type="pct"/>
          </w:tcPr>
          <w:p w14:paraId="44AC9C6F" w14:textId="76BC54DD" w:rsidR="00ED5846" w:rsidRPr="00C8286B" w:rsidRDefault="00ED5846" w:rsidP="00ED5846">
            <w:pPr>
              <w:pStyle w:val="paragraph"/>
              <w:spacing w:before="0" w:beforeAutospacing="0" w:after="0" w:afterAutospacing="0"/>
              <w:textAlignment w:val="baseline"/>
              <w:rPr>
                <w:rFonts w:ascii="Arial" w:hAnsi="Arial" w:cs="Arial"/>
                <w:sz w:val="20"/>
                <w:szCs w:val="20"/>
              </w:rPr>
            </w:pPr>
            <w:r w:rsidRPr="00C8286B">
              <w:rPr>
                <w:rStyle w:val="normaltextrun"/>
                <w:rFonts w:ascii="Arial" w:hAnsi="Arial" w:cs="Arial"/>
                <w:sz w:val="20"/>
                <w:szCs w:val="20"/>
                <w:lang w:val="en-US"/>
              </w:rPr>
              <w:t xml:space="preserve">The standard weekly working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of attendance for your grade are </w:t>
            </w:r>
            <w:r w:rsidR="00F90597" w:rsidRPr="00C8286B">
              <w:rPr>
                <w:rStyle w:val="normaltextrun"/>
                <w:rFonts w:ascii="Arial" w:hAnsi="Arial" w:cs="Arial"/>
                <w:sz w:val="20"/>
                <w:szCs w:val="20"/>
                <w:lang w:val="en-US"/>
              </w:rPr>
              <w:t>35</w:t>
            </w:r>
            <w:r w:rsidRPr="00C8286B">
              <w:rPr>
                <w:rStyle w:val="normaltextrun"/>
                <w:rFonts w:ascii="Arial" w:hAnsi="Arial" w:cs="Arial"/>
                <w:sz w:val="20"/>
                <w:szCs w:val="20"/>
                <w:lang w:val="en-US"/>
              </w:rPr>
              <w:t xml:space="preserve">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per week. Your normal weekly working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are </w:t>
            </w:r>
            <w:r w:rsidR="00F90597" w:rsidRPr="00C8286B">
              <w:rPr>
                <w:rStyle w:val="normaltextrun"/>
                <w:rFonts w:ascii="Arial" w:hAnsi="Arial" w:cs="Arial"/>
                <w:sz w:val="20"/>
                <w:szCs w:val="20"/>
                <w:lang w:val="en-US"/>
              </w:rPr>
              <w:t>35</w:t>
            </w:r>
            <w:r w:rsidRPr="00C8286B">
              <w:rPr>
                <w:rStyle w:val="normaltextrun"/>
                <w:rFonts w:ascii="Arial" w:hAnsi="Arial" w:cs="Arial"/>
                <w:sz w:val="20"/>
                <w:szCs w:val="20"/>
                <w:lang w:val="en-US"/>
              </w:rPr>
              <w:t xml:space="preserve">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Contracted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that are less than the standard weekly working </w:t>
            </w:r>
            <w:r w:rsidRPr="00C8286B">
              <w:rPr>
                <w:rStyle w:val="findhit"/>
                <w:rFonts w:ascii="Arial" w:hAnsi="Arial" w:cs="Arial"/>
                <w:sz w:val="20"/>
                <w:szCs w:val="20"/>
                <w:lang w:val="en-US"/>
              </w:rPr>
              <w:t>hours</w:t>
            </w:r>
            <w:r w:rsidRPr="00C8286B">
              <w:rPr>
                <w:rStyle w:val="normaltextrun"/>
                <w:rFonts w:ascii="Arial" w:hAnsi="Arial" w:cs="Arial"/>
                <w:sz w:val="20"/>
                <w:szCs w:val="20"/>
                <w:lang w:val="en-US"/>
              </w:rPr>
              <w:t xml:space="preserve"> for your grade will be paid pro rata to the full time equivalent.</w:t>
            </w:r>
          </w:p>
          <w:p w14:paraId="2CFA38B9" w14:textId="086DAF46" w:rsidR="00ED5846" w:rsidRPr="00C8286B" w:rsidRDefault="00ED5846" w:rsidP="00ED5846">
            <w:pPr>
              <w:pStyle w:val="paragraph"/>
              <w:spacing w:before="0" w:beforeAutospacing="0" w:after="0" w:afterAutospacing="0"/>
              <w:textAlignment w:val="baseline"/>
              <w:rPr>
                <w:rFonts w:ascii="Arial" w:hAnsi="Arial" w:cs="Arial"/>
                <w:sz w:val="20"/>
                <w:szCs w:val="20"/>
              </w:rPr>
            </w:pPr>
          </w:p>
          <w:p w14:paraId="52116E48" w14:textId="77777777" w:rsidR="001E592B" w:rsidRDefault="00D30751" w:rsidP="00D30751">
            <w:pPr>
              <w:pStyle w:val="paragraph"/>
              <w:spacing w:before="0" w:beforeAutospacing="0" w:after="0" w:afterAutospacing="0"/>
              <w:textAlignment w:val="baseline"/>
              <w:rPr>
                <w:rStyle w:val="normaltextrun"/>
                <w:rFonts w:ascii="Arial" w:hAnsi="Arial" w:cs="Arial"/>
                <w:sz w:val="20"/>
                <w:szCs w:val="20"/>
                <w:lang w:val="en-US"/>
              </w:rPr>
            </w:pPr>
            <w:r w:rsidRPr="00D30751">
              <w:rPr>
                <w:rStyle w:val="normaltextrun"/>
                <w:rFonts w:ascii="Arial" w:hAnsi="Arial" w:cs="Arial"/>
                <w:sz w:val="20"/>
                <w:szCs w:val="20"/>
                <w:lang w:val="en-US"/>
              </w:rPr>
              <w:t>The post requires flexibility in working arrangements and attendance outside standard hours where necessary to meet the responsibilities of this senior executive role.</w:t>
            </w:r>
          </w:p>
          <w:p w14:paraId="68311EC5" w14:textId="65B024D3" w:rsidR="00D30751" w:rsidRPr="00D30751" w:rsidRDefault="00D30751" w:rsidP="00D30751">
            <w:pPr>
              <w:pStyle w:val="paragraph"/>
              <w:spacing w:before="0" w:beforeAutospacing="0" w:after="0" w:afterAutospacing="0"/>
              <w:textAlignment w:val="baseline"/>
              <w:rPr>
                <w:rFonts w:ascii="Arial" w:hAnsi="Arial" w:cs="Arial"/>
                <w:sz w:val="20"/>
                <w:szCs w:val="20"/>
                <w:lang w:val="en-US"/>
              </w:rPr>
            </w:pPr>
          </w:p>
        </w:tc>
      </w:tr>
      <w:tr w:rsidR="00C8286B" w:rsidRPr="00C8286B" w14:paraId="026D2AAA" w14:textId="77777777" w:rsidTr="00762396">
        <w:tc>
          <w:tcPr>
            <w:tcW w:w="1187" w:type="pct"/>
          </w:tcPr>
          <w:p w14:paraId="38FDC52F" w14:textId="62B38BF6" w:rsidR="00543F98" w:rsidRPr="00C8286B" w:rsidRDefault="00762396" w:rsidP="005F595E">
            <w:pPr>
              <w:jc w:val="both"/>
              <w:rPr>
                <w:rFonts w:ascii="Arial" w:hAnsi="Arial" w:cs="Arial"/>
                <w:b/>
                <w:bCs/>
              </w:rPr>
            </w:pPr>
            <w:r w:rsidRPr="00C8286B">
              <w:rPr>
                <w:rFonts w:ascii="Arial" w:hAnsi="Arial" w:cs="Arial"/>
                <w:b/>
                <w:bCs/>
              </w:rPr>
              <w:t>Annual leave</w:t>
            </w:r>
          </w:p>
        </w:tc>
        <w:tc>
          <w:tcPr>
            <w:tcW w:w="3813" w:type="pct"/>
          </w:tcPr>
          <w:p w14:paraId="7A82753C" w14:textId="79ABAA51" w:rsidR="00543F98" w:rsidRPr="00C8286B" w:rsidRDefault="000010EE" w:rsidP="005F595E">
            <w:pPr>
              <w:rPr>
                <w:rFonts w:ascii="Arial" w:hAnsi="Arial" w:cs="Arial"/>
              </w:rPr>
            </w:pPr>
            <w:r w:rsidRPr="00C8286B">
              <w:rPr>
                <w:rFonts w:ascii="Arial" w:eastAsiaTheme="minorHAnsi" w:hAnsi="Arial" w:cs="Arial"/>
                <w:lang w:val="en-IE" w:eastAsia="en-US"/>
              </w:rPr>
              <w:t xml:space="preserve">The annual leave associated with the post </w:t>
            </w:r>
            <w:r w:rsidR="007341F3" w:rsidRPr="00C8286B">
              <w:rPr>
                <w:rFonts w:ascii="Arial" w:eastAsiaTheme="minorHAnsi" w:hAnsi="Arial" w:cs="Arial"/>
                <w:lang w:val="en-IE" w:eastAsia="en-US"/>
              </w:rPr>
              <w:t>is 30 days</w:t>
            </w:r>
          </w:p>
          <w:p w14:paraId="79D884D7" w14:textId="77777777" w:rsidR="00543F98" w:rsidRPr="00C8286B" w:rsidRDefault="00543F98" w:rsidP="005F595E">
            <w:pPr>
              <w:jc w:val="both"/>
              <w:rPr>
                <w:rFonts w:ascii="Arial" w:hAnsi="Arial" w:cs="Arial"/>
              </w:rPr>
            </w:pPr>
          </w:p>
        </w:tc>
      </w:tr>
      <w:tr w:rsidR="00C8286B" w:rsidRPr="00C8286B" w14:paraId="01F7D1BF" w14:textId="77777777" w:rsidTr="00762396">
        <w:tc>
          <w:tcPr>
            <w:tcW w:w="1187" w:type="pct"/>
          </w:tcPr>
          <w:p w14:paraId="310A674B" w14:textId="23C4E8CD" w:rsidR="00543F98" w:rsidRPr="00C8286B" w:rsidRDefault="00762396" w:rsidP="005F595E">
            <w:pPr>
              <w:jc w:val="both"/>
              <w:rPr>
                <w:rFonts w:ascii="Arial" w:hAnsi="Arial" w:cs="Arial"/>
                <w:b/>
                <w:bCs/>
              </w:rPr>
            </w:pPr>
            <w:r w:rsidRPr="00C8286B">
              <w:rPr>
                <w:rFonts w:ascii="Arial" w:hAnsi="Arial" w:cs="Arial"/>
                <w:b/>
                <w:bCs/>
              </w:rPr>
              <w:t>Superannuation</w:t>
            </w:r>
          </w:p>
          <w:p w14:paraId="7729702D" w14:textId="77777777" w:rsidR="00543F98" w:rsidRPr="00C8286B" w:rsidRDefault="00543F98" w:rsidP="005F595E">
            <w:pPr>
              <w:jc w:val="both"/>
              <w:rPr>
                <w:rFonts w:ascii="Arial" w:hAnsi="Arial" w:cs="Arial"/>
                <w:b/>
                <w:bCs/>
              </w:rPr>
            </w:pPr>
          </w:p>
          <w:p w14:paraId="0BC16D94" w14:textId="77777777" w:rsidR="00543F98" w:rsidRPr="00C8286B" w:rsidRDefault="00543F98" w:rsidP="005F595E">
            <w:pPr>
              <w:jc w:val="both"/>
              <w:rPr>
                <w:rFonts w:ascii="Arial" w:hAnsi="Arial" w:cs="Arial"/>
                <w:b/>
                <w:bCs/>
              </w:rPr>
            </w:pPr>
          </w:p>
        </w:tc>
        <w:tc>
          <w:tcPr>
            <w:tcW w:w="3813" w:type="pct"/>
          </w:tcPr>
          <w:p w14:paraId="79E7E9AD" w14:textId="77777777" w:rsidR="00543F98" w:rsidRPr="00C8286B" w:rsidRDefault="00543F98" w:rsidP="005F595E">
            <w:pPr>
              <w:jc w:val="both"/>
              <w:rPr>
                <w:rFonts w:ascii="Arial" w:hAnsi="Arial" w:cs="Arial"/>
              </w:rPr>
            </w:pPr>
            <w:r w:rsidRPr="00C8286B">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C8286B">
                <w:rPr>
                  <w:rFonts w:ascii="Arial" w:hAnsi="Arial" w:cs="Arial"/>
                </w:rPr>
                <w:t>the 01</w:t>
              </w:r>
              <w:r w:rsidRPr="00C8286B">
                <w:rPr>
                  <w:rFonts w:ascii="Arial" w:hAnsi="Arial" w:cs="Arial"/>
                  <w:vertAlign w:val="superscript"/>
                </w:rPr>
                <w:t>st</w:t>
              </w:r>
              <w:r w:rsidRPr="00C8286B">
                <w:rPr>
                  <w:rFonts w:ascii="Arial" w:hAnsi="Arial" w:cs="Arial"/>
                </w:rPr>
                <w:t xml:space="preserve"> January 2005</w:t>
              </w:r>
            </w:smartTag>
            <w:r w:rsidRPr="00C8286B">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C8286B">
                <w:rPr>
                  <w:rFonts w:ascii="Arial" w:hAnsi="Arial" w:cs="Arial"/>
                </w:rPr>
                <w:t>31</w:t>
              </w:r>
              <w:r w:rsidRPr="00C8286B">
                <w:rPr>
                  <w:rFonts w:ascii="Arial" w:hAnsi="Arial" w:cs="Arial"/>
                  <w:vertAlign w:val="superscript"/>
                </w:rPr>
                <w:t>st</w:t>
              </w:r>
              <w:r w:rsidRPr="00C8286B">
                <w:rPr>
                  <w:rFonts w:ascii="Arial" w:hAnsi="Arial" w:cs="Arial"/>
                </w:rPr>
                <w:t xml:space="preserve"> December 2004</w:t>
              </w:r>
            </w:smartTag>
          </w:p>
          <w:p w14:paraId="16958ABA" w14:textId="59B7C405" w:rsidR="001E592B" w:rsidRPr="00C8286B" w:rsidRDefault="001E592B" w:rsidP="005F595E">
            <w:pPr>
              <w:jc w:val="both"/>
              <w:rPr>
                <w:rFonts w:ascii="Arial" w:hAnsi="Arial" w:cs="Arial"/>
              </w:rPr>
            </w:pPr>
          </w:p>
        </w:tc>
      </w:tr>
      <w:tr w:rsidR="00C8286B" w:rsidRPr="00C8286B" w14:paraId="565FC9D1" w14:textId="77777777" w:rsidTr="00762396">
        <w:tc>
          <w:tcPr>
            <w:tcW w:w="1187" w:type="pct"/>
          </w:tcPr>
          <w:p w14:paraId="1B364D81" w14:textId="7AD7AAA2" w:rsidR="005F595E" w:rsidRPr="00C8286B" w:rsidRDefault="00762396" w:rsidP="005F595E">
            <w:pPr>
              <w:jc w:val="both"/>
              <w:rPr>
                <w:rFonts w:ascii="Arial" w:hAnsi="Arial" w:cs="Arial"/>
                <w:b/>
                <w:bCs/>
              </w:rPr>
            </w:pPr>
            <w:r w:rsidRPr="00C8286B">
              <w:rPr>
                <w:rFonts w:ascii="Arial" w:hAnsi="Arial" w:cs="Arial"/>
                <w:b/>
                <w:bCs/>
              </w:rPr>
              <w:t>Age</w:t>
            </w:r>
          </w:p>
        </w:tc>
        <w:tc>
          <w:tcPr>
            <w:tcW w:w="3813" w:type="pct"/>
          </w:tcPr>
          <w:p w14:paraId="0D47FB6D" w14:textId="77777777" w:rsidR="00E45386" w:rsidRPr="00C8286B" w:rsidRDefault="00E45386" w:rsidP="00E45386">
            <w:pPr>
              <w:autoSpaceDE w:val="0"/>
              <w:autoSpaceDN w:val="0"/>
              <w:adjustRightInd w:val="0"/>
              <w:rPr>
                <w:rFonts w:ascii="Arial" w:eastAsiaTheme="minorHAnsi" w:hAnsi="Arial" w:cs="Arial"/>
                <w:i/>
                <w:iCs/>
                <w:lang w:val="en-IE" w:eastAsia="en-US"/>
              </w:rPr>
            </w:pPr>
            <w:r w:rsidRPr="00C8286B">
              <w:rPr>
                <w:rFonts w:ascii="Arial" w:eastAsiaTheme="minorHAnsi" w:hAnsi="Arial" w:cs="Arial"/>
                <w:lang w:val="en-IE" w:eastAsia="en-US"/>
              </w:rPr>
              <w:t>The Public Service Superannuation (Age of Retirement) Act, 2018* set 70 years as the compulsory retirement age for public servants.</w:t>
            </w:r>
            <w:r w:rsidRPr="00C8286B">
              <w:rPr>
                <w:rFonts w:ascii="Arial" w:eastAsiaTheme="minorHAnsi" w:hAnsi="Arial" w:cs="Arial"/>
                <w:i/>
                <w:iCs/>
                <w:lang w:val="en-IE" w:eastAsia="en-US"/>
              </w:rPr>
              <w:t xml:space="preserve"> </w:t>
            </w:r>
          </w:p>
          <w:p w14:paraId="1D853980" w14:textId="77777777" w:rsidR="00E45386" w:rsidRPr="00C8286B" w:rsidRDefault="00E45386" w:rsidP="00E45386">
            <w:pPr>
              <w:autoSpaceDE w:val="0"/>
              <w:autoSpaceDN w:val="0"/>
              <w:adjustRightInd w:val="0"/>
              <w:rPr>
                <w:rFonts w:ascii="Arial" w:eastAsiaTheme="minorHAnsi" w:hAnsi="Arial" w:cs="Arial"/>
                <w:i/>
                <w:iCs/>
                <w:lang w:val="en-IE" w:eastAsia="en-US"/>
              </w:rPr>
            </w:pPr>
          </w:p>
          <w:p w14:paraId="1AFBA01F" w14:textId="77777777" w:rsidR="00E45386" w:rsidRPr="00C8286B" w:rsidRDefault="00E45386" w:rsidP="00E45386">
            <w:pPr>
              <w:autoSpaceDE w:val="0"/>
              <w:autoSpaceDN w:val="0"/>
              <w:adjustRightInd w:val="0"/>
              <w:rPr>
                <w:rFonts w:ascii="Arial" w:eastAsiaTheme="minorHAnsi" w:hAnsi="Arial" w:cs="Arial"/>
                <w:b/>
                <w:bCs/>
                <w:iCs/>
                <w:lang w:val="en-IE" w:eastAsia="en-US"/>
              </w:rPr>
            </w:pPr>
            <w:r w:rsidRPr="00C8286B">
              <w:rPr>
                <w:rFonts w:ascii="Arial" w:eastAsiaTheme="minorHAnsi" w:hAnsi="Arial" w:cs="Arial"/>
                <w:b/>
                <w:bCs/>
                <w:iCs/>
                <w:lang w:val="en-IE" w:eastAsia="en-US"/>
              </w:rPr>
              <w:t>* Public Servants not affected by this legislation:</w:t>
            </w:r>
          </w:p>
          <w:p w14:paraId="423A76B7" w14:textId="3343E1F1" w:rsidR="00E45386" w:rsidRPr="00C8286B" w:rsidRDefault="00E45386" w:rsidP="00E45386">
            <w:pPr>
              <w:autoSpaceDE w:val="0"/>
              <w:autoSpaceDN w:val="0"/>
              <w:adjustRightInd w:val="0"/>
              <w:rPr>
                <w:rFonts w:ascii="Arial" w:eastAsiaTheme="minorHAnsi" w:hAnsi="Arial" w:cs="Arial"/>
                <w:lang w:val="en-IE" w:eastAsia="en-US"/>
              </w:rPr>
            </w:pPr>
            <w:r w:rsidRPr="00C8286B">
              <w:rPr>
                <w:rFonts w:ascii="Arial" w:eastAsiaTheme="minorHAnsi" w:hAnsi="Arial" w:cs="Arial"/>
                <w:lang w:val="en-IE" w:eastAsia="en-US"/>
              </w:rPr>
              <w:t xml:space="preserve">Public servants joining the public </w:t>
            </w:r>
            <w:r w:rsidR="00D34192" w:rsidRPr="00C8286B">
              <w:rPr>
                <w:rFonts w:ascii="Arial" w:eastAsiaTheme="minorHAnsi" w:hAnsi="Arial" w:cs="Arial"/>
                <w:lang w:val="en-IE" w:eastAsia="en-US"/>
              </w:rPr>
              <w:t>service or</w:t>
            </w:r>
            <w:r w:rsidRPr="00C8286B">
              <w:rPr>
                <w:rFonts w:ascii="Arial" w:eastAsiaTheme="minorHAnsi" w:hAnsi="Arial" w:cs="Arial"/>
                <w:lang w:val="en-IE" w:eastAsia="en-US"/>
              </w:rPr>
              <w:t xml:space="preserve"> re</w:t>
            </w:r>
            <w:r w:rsidR="00A36FE9" w:rsidRPr="00C8286B">
              <w:rPr>
                <w:rFonts w:ascii="Arial" w:eastAsiaTheme="minorHAnsi" w:hAnsi="Arial" w:cs="Arial"/>
                <w:lang w:val="en-IE" w:eastAsia="en-US"/>
              </w:rPr>
              <w:t>-</w:t>
            </w:r>
            <w:r w:rsidRPr="00C8286B">
              <w:rPr>
                <w:rFonts w:ascii="Arial" w:eastAsiaTheme="minorHAnsi" w:hAnsi="Arial" w:cs="Arial"/>
                <w:lang w:val="en-IE" w:eastAsia="en-US"/>
              </w:rPr>
              <w:t xml:space="preserve">joining the public service with a </w:t>
            </w:r>
            <w:r w:rsidR="002B6B2C" w:rsidRPr="00C8286B">
              <w:rPr>
                <w:rFonts w:ascii="Arial" w:eastAsiaTheme="minorHAnsi" w:hAnsi="Arial" w:cs="Arial"/>
                <w:lang w:val="en-IE" w:eastAsia="en-US"/>
              </w:rPr>
              <w:t>26-week</w:t>
            </w:r>
            <w:r w:rsidRPr="00C8286B">
              <w:rPr>
                <w:rFonts w:ascii="Arial" w:eastAsiaTheme="minorHAnsi" w:hAnsi="Arial" w:cs="Arial"/>
                <w:lang w:val="en-IE" w:eastAsia="en-US"/>
              </w:rPr>
              <w:t xml:space="preserve"> break in service, between 1 April 2004 and 31 December 2012 (new entrants) have no compulsory retirement age.</w:t>
            </w:r>
          </w:p>
          <w:p w14:paraId="57E91FD3" w14:textId="77777777" w:rsidR="00E45386" w:rsidRPr="00C8286B" w:rsidRDefault="00E45386" w:rsidP="00E45386">
            <w:pPr>
              <w:autoSpaceDE w:val="0"/>
              <w:autoSpaceDN w:val="0"/>
              <w:adjustRightInd w:val="0"/>
              <w:rPr>
                <w:rFonts w:ascii="Arial" w:eastAsiaTheme="minorHAnsi" w:hAnsi="Arial" w:cs="Arial"/>
                <w:lang w:val="en-IE" w:eastAsia="en-US"/>
              </w:rPr>
            </w:pPr>
          </w:p>
          <w:p w14:paraId="02E0C0E4" w14:textId="77777777" w:rsidR="005F595E" w:rsidRPr="00C8286B" w:rsidRDefault="00E45386" w:rsidP="00E45386">
            <w:pPr>
              <w:autoSpaceDE w:val="0"/>
              <w:autoSpaceDN w:val="0"/>
              <w:adjustRightInd w:val="0"/>
              <w:rPr>
                <w:rFonts w:ascii="Arial" w:eastAsiaTheme="minorHAnsi" w:hAnsi="Arial" w:cs="Arial"/>
                <w:lang w:val="en-IE" w:eastAsia="en-US"/>
              </w:rPr>
            </w:pPr>
            <w:r w:rsidRPr="00C8286B">
              <w:rPr>
                <w:rFonts w:ascii="Arial" w:eastAsiaTheme="minorHAnsi" w:hAnsi="Arial" w:cs="Arial"/>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C8286B" w:rsidRDefault="001E592B" w:rsidP="00E45386">
            <w:pPr>
              <w:autoSpaceDE w:val="0"/>
              <w:autoSpaceDN w:val="0"/>
              <w:adjustRightInd w:val="0"/>
              <w:rPr>
                <w:rFonts w:ascii="Arial" w:eastAsiaTheme="minorHAnsi" w:hAnsi="Arial" w:cs="Arial"/>
                <w:lang w:val="en-IE" w:eastAsia="en-US"/>
              </w:rPr>
            </w:pPr>
          </w:p>
        </w:tc>
      </w:tr>
      <w:tr w:rsidR="00C8286B" w:rsidRPr="00C8286B" w14:paraId="00A31E89" w14:textId="77777777" w:rsidTr="00762396">
        <w:tc>
          <w:tcPr>
            <w:tcW w:w="1187" w:type="pct"/>
          </w:tcPr>
          <w:p w14:paraId="33CE3509" w14:textId="00C97D8C" w:rsidR="00543F98" w:rsidRPr="00C8286B" w:rsidRDefault="00762396" w:rsidP="00E0768C">
            <w:pPr>
              <w:jc w:val="both"/>
              <w:rPr>
                <w:rFonts w:ascii="Arial" w:hAnsi="Arial" w:cs="Arial"/>
                <w:b/>
              </w:rPr>
            </w:pPr>
            <w:r w:rsidRPr="00C8286B">
              <w:rPr>
                <w:rFonts w:ascii="Arial" w:hAnsi="Arial" w:cs="Arial"/>
                <w:b/>
              </w:rPr>
              <w:t>Probation</w:t>
            </w:r>
          </w:p>
        </w:tc>
        <w:tc>
          <w:tcPr>
            <w:tcW w:w="3813" w:type="pct"/>
          </w:tcPr>
          <w:p w14:paraId="43F205C5" w14:textId="7F5533E6" w:rsidR="00543F98" w:rsidRPr="00C8286B" w:rsidRDefault="00D30751" w:rsidP="00E0768C">
            <w:pPr>
              <w:jc w:val="both"/>
              <w:rPr>
                <w:rFonts w:ascii="Arial" w:hAnsi="Arial" w:cs="Arial"/>
              </w:rPr>
            </w:pPr>
            <w:r>
              <w:rPr>
                <w:rFonts w:ascii="Arial" w:hAnsi="Arial" w:cs="Arial"/>
              </w:rPr>
              <w:t>A</w:t>
            </w:r>
            <w:r w:rsidR="00543F98" w:rsidRPr="00C8286B">
              <w:rPr>
                <w:rFonts w:ascii="Arial" w:hAnsi="Arial" w:cs="Arial"/>
              </w:rPr>
              <w:t xml:space="preserve">ppointment shall be subject to a probationary period of </w:t>
            </w:r>
            <w:r w:rsidR="00510435">
              <w:rPr>
                <w:rFonts w:ascii="Arial" w:hAnsi="Arial" w:cs="Arial"/>
              </w:rPr>
              <w:t xml:space="preserve">12 </w:t>
            </w:r>
            <w:r w:rsidR="00543F98" w:rsidRPr="00C8286B">
              <w:rPr>
                <w:rFonts w:ascii="Arial" w:hAnsi="Arial" w:cs="Arial"/>
              </w:rPr>
              <w:t>months</w:t>
            </w:r>
            <w:r>
              <w:rPr>
                <w:rFonts w:ascii="Arial" w:hAnsi="Arial" w:cs="Arial"/>
              </w:rPr>
              <w:t>.</w:t>
            </w:r>
          </w:p>
          <w:p w14:paraId="08D57982" w14:textId="719A350C" w:rsidR="00E0768C" w:rsidRPr="00C8286B" w:rsidRDefault="00E0768C" w:rsidP="00E0768C">
            <w:pPr>
              <w:jc w:val="both"/>
              <w:rPr>
                <w:rFonts w:ascii="Arial" w:hAnsi="Arial" w:cs="Arial"/>
              </w:rPr>
            </w:pPr>
          </w:p>
        </w:tc>
      </w:tr>
      <w:tr w:rsidR="00C8286B" w:rsidRPr="00C8286B" w14:paraId="569E1840" w14:textId="77777777" w:rsidTr="00762396">
        <w:trPr>
          <w:trHeight w:val="699"/>
        </w:trPr>
        <w:tc>
          <w:tcPr>
            <w:tcW w:w="1187" w:type="pct"/>
          </w:tcPr>
          <w:p w14:paraId="27BE9867" w14:textId="16198D46" w:rsidR="00A54067" w:rsidRPr="00C8286B" w:rsidRDefault="00762396" w:rsidP="00A54067">
            <w:pPr>
              <w:rPr>
                <w:rFonts w:ascii="Arial" w:hAnsi="Arial" w:cs="Arial"/>
                <w:b/>
                <w:bCs/>
              </w:rPr>
            </w:pPr>
            <w:r w:rsidRPr="00C8286B">
              <w:rPr>
                <w:rFonts w:ascii="Arial" w:hAnsi="Arial" w:cs="Arial"/>
                <w:b/>
                <w:bCs/>
              </w:rPr>
              <w:t>Protection of children guidance and legislation</w:t>
            </w:r>
          </w:p>
          <w:p w14:paraId="470BFBA0" w14:textId="552E50B4" w:rsidR="00543F98" w:rsidRPr="00C8286B" w:rsidRDefault="00543F98" w:rsidP="00F8393C">
            <w:pPr>
              <w:rPr>
                <w:rFonts w:ascii="Arial" w:hAnsi="Arial" w:cs="Arial"/>
                <w:b/>
                <w:bCs/>
              </w:rPr>
            </w:pPr>
          </w:p>
        </w:tc>
        <w:tc>
          <w:tcPr>
            <w:tcW w:w="3813" w:type="pct"/>
          </w:tcPr>
          <w:p w14:paraId="444A8E6F" w14:textId="77777777" w:rsidR="00C82754" w:rsidRPr="00C8286B" w:rsidRDefault="00C82754" w:rsidP="00C82754">
            <w:pPr>
              <w:jc w:val="both"/>
              <w:rPr>
                <w:rFonts w:ascii="Arial" w:hAnsi="Arial" w:cs="Arial"/>
              </w:rPr>
            </w:pPr>
            <w:r w:rsidRPr="00C8286B">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86B" w:rsidRDefault="00C82754" w:rsidP="00C82754">
            <w:pPr>
              <w:jc w:val="both"/>
              <w:rPr>
                <w:rFonts w:ascii="Arial" w:hAnsi="Arial" w:cs="Arial"/>
              </w:rPr>
            </w:pPr>
          </w:p>
          <w:p w14:paraId="71541E22" w14:textId="77777777" w:rsidR="00C82754" w:rsidRPr="00C8286B" w:rsidRDefault="00C82754" w:rsidP="00C82754">
            <w:pPr>
              <w:jc w:val="both"/>
              <w:rPr>
                <w:rFonts w:ascii="Arial" w:hAnsi="Arial" w:cs="Arial"/>
              </w:rPr>
            </w:pPr>
            <w:r w:rsidRPr="00C8286B">
              <w:rPr>
                <w:rFonts w:ascii="Arial" w:hAnsi="Arial" w:cs="Arial"/>
              </w:rPr>
              <w:t xml:space="preserve">Some staff have additional responsibilities such as Line Managers, Designated Officers and Mandated Persons. </w:t>
            </w:r>
          </w:p>
          <w:p w14:paraId="4314F291" w14:textId="77777777" w:rsidR="00C82754" w:rsidRPr="00C8286B" w:rsidRDefault="00C82754" w:rsidP="00C82754">
            <w:pPr>
              <w:jc w:val="both"/>
              <w:rPr>
                <w:rFonts w:ascii="Arial" w:hAnsi="Arial" w:cs="Arial"/>
              </w:rPr>
            </w:pPr>
          </w:p>
          <w:p w14:paraId="15AA7407" w14:textId="77777777" w:rsidR="00C82754" w:rsidRPr="00C8286B" w:rsidRDefault="00C82754" w:rsidP="00C82754">
            <w:pPr>
              <w:jc w:val="both"/>
              <w:rPr>
                <w:rFonts w:ascii="Arial" w:hAnsi="Arial" w:cs="Arial"/>
              </w:rPr>
            </w:pPr>
            <w:r w:rsidRPr="00C8286B">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8286B">
                <w:rPr>
                  <w:rStyle w:val="Hyperlink"/>
                  <w:rFonts w:ascii="Arial" w:hAnsi="Arial" w:cs="Arial"/>
                  <w:color w:val="auto"/>
                </w:rPr>
                <w:t>Schedule 2</w:t>
              </w:r>
              <w:r w:rsidRPr="00C8286B">
                <w:rPr>
                  <w:rFonts w:ascii="Arial" w:hAnsi="Arial" w:cs="Arial"/>
                </w:rPr>
                <w:t xml:space="preserve"> of the Children First Act 2015</w:t>
              </w:r>
            </w:hyperlink>
            <w:r w:rsidRPr="00C8286B">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C8286B" w:rsidRDefault="00C82754" w:rsidP="00C82754">
            <w:pPr>
              <w:jc w:val="both"/>
              <w:rPr>
                <w:rFonts w:ascii="Arial" w:hAnsi="Arial" w:cs="Arial"/>
              </w:rPr>
            </w:pPr>
          </w:p>
          <w:p w14:paraId="4F66BCA5" w14:textId="77777777" w:rsidR="00543F98" w:rsidRDefault="00C82754" w:rsidP="00A54067">
            <w:pPr>
              <w:jc w:val="both"/>
              <w:rPr>
                <w:rFonts w:ascii="Arial" w:hAnsi="Arial" w:cs="Arial"/>
              </w:rPr>
            </w:pPr>
            <w:r w:rsidRPr="00C8286B">
              <w:rPr>
                <w:rFonts w:ascii="Arial" w:hAnsi="Arial" w:cs="Arial"/>
              </w:rPr>
              <w:t xml:space="preserve">Visit </w:t>
            </w:r>
            <w:hyperlink r:id="rId17" w:history="1">
              <w:r w:rsidRPr="00C8286B">
                <w:rPr>
                  <w:rStyle w:val="Hyperlink"/>
                  <w:rFonts w:ascii="Arial" w:hAnsi="Arial" w:cs="Arial"/>
                  <w:color w:val="auto"/>
                </w:rPr>
                <w:t>HSE Children First</w:t>
              </w:r>
              <w:r w:rsidRPr="00C8286B">
                <w:rPr>
                  <w:rFonts w:ascii="Arial" w:hAnsi="Arial" w:cs="Arial"/>
                </w:rPr>
                <w:t xml:space="preserve"> </w:t>
              </w:r>
            </w:hyperlink>
            <w:r w:rsidRPr="00C8286B">
              <w:rPr>
                <w:rFonts w:ascii="Arial" w:hAnsi="Arial" w:cs="Arial"/>
              </w:rPr>
              <w:t xml:space="preserve">for further information, guidance and resources. </w:t>
            </w:r>
          </w:p>
          <w:p w14:paraId="31C11061" w14:textId="5615CA5C" w:rsidR="00510435" w:rsidRPr="00510435" w:rsidRDefault="00510435" w:rsidP="00A54067">
            <w:pPr>
              <w:jc w:val="both"/>
              <w:rPr>
                <w:rFonts w:ascii="Arial" w:hAnsi="Arial" w:cs="Arial"/>
              </w:rPr>
            </w:pPr>
          </w:p>
        </w:tc>
      </w:tr>
      <w:tr w:rsidR="00C8286B" w:rsidRPr="00C8286B"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C8286B" w:rsidRDefault="00762396" w:rsidP="00F8393C">
            <w:pPr>
              <w:rPr>
                <w:rFonts w:ascii="Arial" w:hAnsi="Arial" w:cs="Arial"/>
                <w:b/>
                <w:bCs/>
              </w:rPr>
            </w:pPr>
            <w:bookmarkStart w:id="1" w:name="_Hlk58316562"/>
            <w:r w:rsidRPr="003F01BD">
              <w:rPr>
                <w:rFonts w:ascii="Arial" w:hAnsi="Arial" w:cs="Arial"/>
                <w:b/>
              </w:rPr>
              <w:lastRenderedPageBreak/>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172A67B8" w:rsidR="00543F98" w:rsidRPr="00C8286B" w:rsidRDefault="00543F98" w:rsidP="005F595E">
            <w:pPr>
              <w:jc w:val="both"/>
              <w:rPr>
                <w:rFonts w:ascii="Arial" w:hAnsi="Arial" w:cs="Arial"/>
              </w:rPr>
            </w:pPr>
            <w:r w:rsidRPr="003F01BD">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D617D2" w:rsidRPr="00D617D2">
              <w:rPr>
                <w:rFonts w:ascii="Arial" w:hAnsi="Arial" w:cs="Arial"/>
              </w:rPr>
              <w:t>Site-Specific</w:t>
            </w:r>
            <w:r w:rsidRPr="003F01BD">
              <w:rPr>
                <w:rFonts w:ascii="Arial" w:hAnsi="Arial" w:cs="Arial"/>
              </w:rPr>
              <w:t xml:space="preserve"> Safety Statement (SSSS).</w:t>
            </w:r>
            <w:r w:rsidRPr="00C8286B">
              <w:rPr>
                <w:rFonts w:ascii="Arial" w:hAnsi="Arial" w:cs="Arial"/>
              </w:rPr>
              <w:t xml:space="preserve"> </w:t>
            </w:r>
          </w:p>
          <w:p w14:paraId="44BC3473" w14:textId="77777777" w:rsidR="00543F98" w:rsidRPr="00C8286B" w:rsidRDefault="00543F98" w:rsidP="005F595E">
            <w:pPr>
              <w:ind w:firstLine="720"/>
              <w:jc w:val="both"/>
              <w:rPr>
                <w:rFonts w:ascii="Arial" w:hAnsi="Arial" w:cs="Arial"/>
              </w:rPr>
            </w:pPr>
          </w:p>
          <w:p w14:paraId="033501F0" w14:textId="77777777" w:rsidR="00543F98" w:rsidRPr="00C8286B" w:rsidRDefault="00543F98" w:rsidP="005F595E">
            <w:pPr>
              <w:jc w:val="both"/>
              <w:rPr>
                <w:rFonts w:ascii="Arial" w:hAnsi="Arial" w:cs="Arial"/>
              </w:rPr>
            </w:pPr>
            <w:r w:rsidRPr="00C8286B">
              <w:rPr>
                <w:rFonts w:ascii="Arial" w:hAnsi="Arial" w:cs="Arial"/>
              </w:rPr>
              <w:t>Key responsibilities include:</w:t>
            </w:r>
          </w:p>
          <w:p w14:paraId="239805B8" w14:textId="77777777" w:rsidR="00543F98" w:rsidRPr="00C8286B" w:rsidRDefault="00543F98" w:rsidP="005F595E">
            <w:pPr>
              <w:jc w:val="both"/>
              <w:rPr>
                <w:rFonts w:ascii="Arial" w:hAnsi="Arial" w:cs="Arial"/>
                <w:highlight w:val="yellow"/>
              </w:rPr>
            </w:pPr>
          </w:p>
          <w:p w14:paraId="1A2019CC" w14:textId="77777777"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Developing a SSSS for the department/service</w:t>
            </w:r>
            <w:r w:rsidRPr="00C8286B">
              <w:rPr>
                <w:rStyle w:val="FootnoteReference"/>
                <w:rFonts w:ascii="Arial" w:eastAsia="Calibri" w:hAnsi="Arial" w:cs="Arial"/>
              </w:rPr>
              <w:footnoteReference w:id="2"/>
            </w:r>
            <w:r w:rsidRPr="00C8286B">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 xml:space="preserve">Ensuring that Occupational Safety and Health (OSH) is integrated into day-to-day business, providing Systems Of Work (SOW) that are planned, organised, performed, </w:t>
            </w:r>
            <w:r w:rsidR="00D34192" w:rsidRPr="00C8286B">
              <w:rPr>
                <w:rFonts w:ascii="Arial" w:hAnsi="Arial" w:cs="Arial"/>
              </w:rPr>
              <w:t>maintained,</w:t>
            </w:r>
            <w:r w:rsidRPr="00C8286B">
              <w:rPr>
                <w:rFonts w:ascii="Arial" w:hAnsi="Arial" w:cs="Arial"/>
              </w:rPr>
              <w:t xml:space="preserve"> and revised as appropriate, and ensuring that all safety related records are maintained and available for inspection.</w:t>
            </w:r>
          </w:p>
          <w:p w14:paraId="44F284F2" w14:textId="77777777"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Consulting and communicating with staff and safety representatives on OSH matters.</w:t>
            </w:r>
          </w:p>
          <w:p w14:paraId="26E31354" w14:textId="4E3FA182"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Ensuring that all incidents occurring within the relevant department/service are managed</w:t>
            </w:r>
            <w:r w:rsidR="002B6B2C" w:rsidRPr="00C8286B">
              <w:rPr>
                <w:rFonts w:ascii="Arial" w:hAnsi="Arial" w:cs="Arial"/>
              </w:rPr>
              <w:t xml:space="preserve"> appropriately</w:t>
            </w:r>
            <w:r w:rsidRPr="00C8286B">
              <w:rPr>
                <w:rFonts w:ascii="Arial" w:hAnsi="Arial" w:cs="Arial"/>
              </w:rPr>
              <w:t xml:space="preserve"> and investigated in accordance with HSE procedures</w:t>
            </w:r>
            <w:r w:rsidRPr="00C8286B">
              <w:rPr>
                <w:rStyle w:val="FootnoteReference"/>
                <w:rFonts w:ascii="Arial" w:eastAsia="Calibri" w:hAnsi="Arial" w:cs="Arial"/>
              </w:rPr>
              <w:footnoteReference w:id="3"/>
            </w:r>
            <w:r w:rsidRPr="00C8286B">
              <w:rPr>
                <w:rFonts w:ascii="Arial" w:hAnsi="Arial" w:cs="Arial"/>
              </w:rPr>
              <w:t>.</w:t>
            </w:r>
          </w:p>
          <w:p w14:paraId="11FEAA1E" w14:textId="77777777" w:rsidR="00543F98" w:rsidRPr="00C8286B" w:rsidRDefault="00543F98" w:rsidP="00683BD2">
            <w:pPr>
              <w:pStyle w:val="ListParagraph"/>
              <w:numPr>
                <w:ilvl w:val="0"/>
                <w:numId w:val="1"/>
              </w:numPr>
              <w:jc w:val="both"/>
              <w:rPr>
                <w:rFonts w:ascii="Arial" w:hAnsi="Arial" w:cs="Arial"/>
              </w:rPr>
            </w:pPr>
            <w:r w:rsidRPr="00C8286B">
              <w:rPr>
                <w:rFonts w:ascii="Arial" w:hAnsi="Arial" w:cs="Arial"/>
              </w:rPr>
              <w:t>Seeking advice from health and safety professionals through the National Health and Safety Function Helpdesk as appropriate.</w:t>
            </w:r>
          </w:p>
          <w:p w14:paraId="71D0F0C6" w14:textId="77777777" w:rsidR="00543F98" w:rsidRPr="00C8286B" w:rsidRDefault="00543F98" w:rsidP="00683BD2">
            <w:pPr>
              <w:pStyle w:val="ListParagraph"/>
              <w:numPr>
                <w:ilvl w:val="0"/>
                <w:numId w:val="1"/>
              </w:numPr>
              <w:jc w:val="both"/>
              <w:rPr>
                <w:rFonts w:ascii="Arial" w:hAnsi="Arial" w:cs="Arial"/>
              </w:rPr>
            </w:pPr>
            <w:r w:rsidRPr="00C8286B">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C8286B" w:rsidRDefault="00543F98" w:rsidP="005F595E">
            <w:pPr>
              <w:jc w:val="both"/>
              <w:rPr>
                <w:rFonts w:ascii="Arial" w:hAnsi="Arial" w:cs="Arial"/>
              </w:rPr>
            </w:pPr>
          </w:p>
          <w:p w14:paraId="7AC8EEB0" w14:textId="77777777" w:rsidR="00543F98" w:rsidRPr="00C8286B" w:rsidRDefault="00543F98" w:rsidP="005F595E">
            <w:pPr>
              <w:jc w:val="both"/>
              <w:rPr>
                <w:rFonts w:ascii="Arial" w:hAnsi="Arial" w:cs="Arial"/>
              </w:rPr>
            </w:pPr>
            <w:r w:rsidRPr="00C8286B">
              <w:rPr>
                <w:rFonts w:ascii="Arial" w:hAnsi="Arial" w:cs="Arial"/>
                <w:b/>
              </w:rPr>
              <w:t>Note</w:t>
            </w:r>
            <w:r w:rsidRPr="00C8286B">
              <w:rPr>
                <w:rFonts w:ascii="Arial" w:hAnsi="Arial" w:cs="Arial"/>
              </w:rPr>
              <w:t xml:space="preserve">: Detailed roles and responsibilities of Line Managers are outlined in local SSSS. </w:t>
            </w:r>
          </w:p>
          <w:p w14:paraId="7DBB71A5" w14:textId="3B1B6585" w:rsidR="000D156B" w:rsidRPr="00C8286B" w:rsidRDefault="000D156B" w:rsidP="005F595E">
            <w:pPr>
              <w:jc w:val="both"/>
              <w:rPr>
                <w:rFonts w:ascii="Arial" w:hAnsi="Arial" w:cs="Arial"/>
              </w:rPr>
            </w:pPr>
          </w:p>
        </w:tc>
      </w:tr>
      <w:bookmarkEnd w:id="1"/>
      <w:tr w:rsidR="000D156B" w:rsidRPr="00C8286B" w14:paraId="355A36C2" w14:textId="77777777" w:rsidTr="004113A8">
        <w:trPr>
          <w:trHeight w:val="557"/>
        </w:trPr>
        <w:tc>
          <w:tcPr>
            <w:tcW w:w="1187" w:type="pct"/>
          </w:tcPr>
          <w:p w14:paraId="0A6930F3" w14:textId="2265EE6F" w:rsidR="000D156B" w:rsidRPr="00C8286B" w:rsidRDefault="00762396" w:rsidP="00EA495D">
            <w:pPr>
              <w:rPr>
                <w:rFonts w:ascii="Arial" w:hAnsi="Arial" w:cs="Arial"/>
                <w:b/>
                <w:bCs/>
              </w:rPr>
            </w:pPr>
            <w:r w:rsidRPr="00C8286B">
              <w:rPr>
                <w:rFonts w:ascii="Arial" w:hAnsi="Arial" w:cs="Arial"/>
                <w:b/>
                <w:bCs/>
              </w:rPr>
              <w:t>Ethics in public office 1995 and 2001</w:t>
            </w:r>
          </w:p>
          <w:p w14:paraId="4DC7E758" w14:textId="77777777" w:rsidR="000D156B" w:rsidRPr="00C8286B" w:rsidRDefault="000D156B" w:rsidP="00EA495D">
            <w:pPr>
              <w:rPr>
                <w:rFonts w:ascii="Arial" w:hAnsi="Arial" w:cs="Arial"/>
                <w:b/>
                <w:bCs/>
              </w:rPr>
            </w:pPr>
          </w:p>
          <w:p w14:paraId="79F85952" w14:textId="4E27AE53" w:rsidR="000D156B" w:rsidRPr="00C8286B" w:rsidRDefault="000D156B" w:rsidP="0070424B">
            <w:pPr>
              <w:tabs>
                <w:tab w:val="left" w:pos="8730"/>
              </w:tabs>
              <w:autoSpaceDE w:val="0"/>
              <w:autoSpaceDN w:val="0"/>
              <w:adjustRightInd w:val="0"/>
              <w:spacing w:line="240" w:lineRule="atLeast"/>
              <w:rPr>
                <w:rFonts w:ascii="Arial" w:hAnsi="Arial" w:cs="Arial"/>
                <w:b/>
              </w:rPr>
            </w:pPr>
          </w:p>
        </w:tc>
        <w:tc>
          <w:tcPr>
            <w:tcW w:w="3813" w:type="pct"/>
          </w:tcPr>
          <w:p w14:paraId="3ABB832C" w14:textId="6AC3A5E5" w:rsidR="000D156B" w:rsidRPr="00C8286B" w:rsidRDefault="000D156B" w:rsidP="00EA495D">
            <w:pPr>
              <w:jc w:val="both"/>
              <w:rPr>
                <w:rFonts w:ascii="Arial" w:hAnsi="Arial" w:cs="Arial"/>
              </w:rPr>
            </w:pPr>
            <w:r w:rsidRPr="00C8286B">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C8286B" w:rsidRDefault="00CD2A71" w:rsidP="00EA495D">
            <w:pPr>
              <w:jc w:val="both"/>
              <w:rPr>
                <w:rFonts w:ascii="Arial" w:hAnsi="Arial" w:cs="Arial"/>
              </w:rPr>
            </w:pPr>
          </w:p>
          <w:p w14:paraId="46A40574" w14:textId="2A9F983A" w:rsidR="000D156B" w:rsidRPr="00C8286B" w:rsidRDefault="000D156B" w:rsidP="00EA495D">
            <w:pPr>
              <w:jc w:val="both"/>
              <w:rPr>
                <w:rFonts w:ascii="Arial" w:hAnsi="Arial" w:cs="Arial"/>
              </w:rPr>
            </w:pPr>
            <w:r w:rsidRPr="00C8286B">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C8286B">
              <w:rPr>
                <w:rFonts w:ascii="Arial" w:hAnsi="Arial" w:cs="Arial"/>
                <w:vertAlign w:val="superscript"/>
              </w:rPr>
              <w:t>st</w:t>
            </w:r>
            <w:r w:rsidRPr="00C8286B">
              <w:rPr>
                <w:rFonts w:ascii="Arial" w:hAnsi="Arial" w:cs="Arial"/>
              </w:rPr>
              <w:t xml:space="preserve"> January in the following year.</w:t>
            </w:r>
          </w:p>
          <w:p w14:paraId="479FB3EC" w14:textId="77777777" w:rsidR="000D156B" w:rsidRPr="00C8286B" w:rsidRDefault="000D156B" w:rsidP="00EA495D">
            <w:pPr>
              <w:jc w:val="both"/>
              <w:rPr>
                <w:rFonts w:ascii="Arial" w:hAnsi="Arial" w:cs="Arial"/>
              </w:rPr>
            </w:pPr>
          </w:p>
          <w:p w14:paraId="1D71FE25" w14:textId="77777777" w:rsidR="000D156B" w:rsidRPr="00C8286B" w:rsidRDefault="000D156B" w:rsidP="00EA495D">
            <w:pPr>
              <w:pStyle w:val="BodyText"/>
              <w:jc w:val="both"/>
              <w:rPr>
                <w:sz w:val="20"/>
              </w:rPr>
            </w:pPr>
            <w:r w:rsidRPr="00C8286B">
              <w:rPr>
                <w:sz w:val="20"/>
              </w:rPr>
              <w:t xml:space="preserve">B) In addition to the annual statement, a person holding such a post is required, whenever they are performing a function as an employee of the </w:t>
            </w:r>
            <w:smartTag w:uri="urn:schemas-microsoft-com:office:smarttags" w:element="stockticker">
              <w:r w:rsidRPr="00C8286B">
                <w:rPr>
                  <w:sz w:val="20"/>
                </w:rPr>
                <w:t>HSE</w:t>
              </w:r>
            </w:smartTag>
            <w:r w:rsidRPr="00C8286B">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C8286B" w:rsidRDefault="000D156B" w:rsidP="00EA495D">
            <w:pPr>
              <w:jc w:val="both"/>
              <w:rPr>
                <w:rFonts w:ascii="Arial" w:hAnsi="Arial" w:cs="Arial"/>
              </w:rPr>
            </w:pPr>
          </w:p>
          <w:p w14:paraId="73C52698" w14:textId="47A98524" w:rsidR="000D156B" w:rsidRPr="00C8286B" w:rsidRDefault="000D156B" w:rsidP="00EA495D">
            <w:pPr>
              <w:rPr>
                <w:rFonts w:ascii="Arial" w:hAnsi="Arial" w:cs="Arial"/>
              </w:rPr>
            </w:pPr>
            <w:r w:rsidRPr="00C8286B">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C8286B">
                <w:rPr>
                  <w:rStyle w:val="Hyperlink"/>
                  <w:rFonts w:ascii="Arial" w:hAnsi="Arial" w:cs="Arial"/>
                  <w:color w:val="auto"/>
                </w:rPr>
                <w:t>Standards Commission’s website</w:t>
              </w:r>
            </w:hyperlink>
            <w:r w:rsidRPr="00C8286B">
              <w:rPr>
                <w:rFonts w:ascii="Arial" w:hAnsi="Arial" w:cs="Arial"/>
              </w:rPr>
              <w:t>.</w:t>
            </w:r>
          </w:p>
          <w:p w14:paraId="374D8E55" w14:textId="33EE0AF8" w:rsidR="000D156B" w:rsidRPr="00C8286B" w:rsidRDefault="000D156B" w:rsidP="00EA495D">
            <w:pPr>
              <w:rPr>
                <w:rFonts w:ascii="Arial" w:hAnsi="Arial" w:cs="Arial"/>
              </w:rPr>
            </w:pPr>
          </w:p>
        </w:tc>
      </w:tr>
    </w:tbl>
    <w:p w14:paraId="0FC7D839" w14:textId="78EE219E" w:rsidR="00117CD7" w:rsidRPr="00C8286B" w:rsidRDefault="00117CD7" w:rsidP="00E9136D">
      <w:pPr>
        <w:rPr>
          <w:rFonts w:ascii="Arial" w:hAnsi="Arial" w:cs="Arial"/>
          <w:b/>
          <w:sz w:val="22"/>
          <w:szCs w:val="22"/>
        </w:rPr>
      </w:pPr>
    </w:p>
    <w:p w14:paraId="695D4252" w14:textId="3E20AB93" w:rsidR="000D156B" w:rsidRPr="00C8286B" w:rsidRDefault="000D156B" w:rsidP="00E9136D">
      <w:pPr>
        <w:rPr>
          <w:rFonts w:ascii="Arial" w:hAnsi="Arial" w:cs="Arial"/>
          <w:b/>
          <w:sz w:val="22"/>
          <w:szCs w:val="22"/>
        </w:rPr>
      </w:pPr>
    </w:p>
    <w:p w14:paraId="28E1FF49" w14:textId="58A960A8" w:rsidR="004113A8" w:rsidRPr="00C8286B" w:rsidRDefault="004113A8" w:rsidP="00792656">
      <w:pPr>
        <w:textAlignment w:val="baseline"/>
        <w:rPr>
          <w:rFonts w:ascii="Arial" w:eastAsia="Calibri" w:hAnsi="Arial" w:cs="Arial"/>
          <w:sz w:val="18"/>
          <w:szCs w:val="18"/>
        </w:rPr>
      </w:pPr>
    </w:p>
    <w:sectPr w:rsidR="004113A8" w:rsidRPr="00C8286B" w:rsidSect="00FC59B9">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DEC2" w14:textId="77777777" w:rsidR="00207D50" w:rsidRDefault="00207D50" w:rsidP="00543F98">
      <w:r>
        <w:separator/>
      </w:r>
    </w:p>
  </w:endnote>
  <w:endnote w:type="continuationSeparator" w:id="0">
    <w:p w14:paraId="49ACDCF5" w14:textId="77777777" w:rsidR="00207D50" w:rsidRDefault="00207D50" w:rsidP="00543F98">
      <w:r>
        <w:continuationSeparator/>
      </w:r>
    </w:p>
  </w:endnote>
  <w:endnote w:type="continuationNotice" w:id="1">
    <w:p w14:paraId="709114B6" w14:textId="77777777" w:rsidR="00207D50" w:rsidRDefault="00207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1594CDBE" w:rsidR="00EA495D" w:rsidRPr="00F2257A" w:rsidRDefault="00EA495D" w:rsidP="000D0A9D">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C2DC3" w14:textId="77777777" w:rsidR="00207D50" w:rsidRDefault="00207D50" w:rsidP="00543F98">
      <w:r>
        <w:separator/>
      </w:r>
    </w:p>
  </w:footnote>
  <w:footnote w:type="continuationSeparator" w:id="0">
    <w:p w14:paraId="32E2BA93" w14:textId="77777777" w:rsidR="00207D50" w:rsidRDefault="00207D50" w:rsidP="00543F98">
      <w:r>
        <w:continuationSeparator/>
      </w:r>
    </w:p>
  </w:footnote>
  <w:footnote w:type="continuationNotice" w:id="1">
    <w:p w14:paraId="3D399457" w14:textId="77777777" w:rsidR="00207D50" w:rsidRDefault="00207D50"/>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B5D"/>
    <w:multiLevelType w:val="multilevel"/>
    <w:tmpl w:val="E77A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A2879"/>
    <w:multiLevelType w:val="multilevel"/>
    <w:tmpl w:val="BBF4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159C4"/>
    <w:multiLevelType w:val="multilevel"/>
    <w:tmpl w:val="1850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AA0F05"/>
    <w:multiLevelType w:val="multilevel"/>
    <w:tmpl w:val="E598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871042"/>
    <w:multiLevelType w:val="multilevel"/>
    <w:tmpl w:val="E1E6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C63A3"/>
    <w:multiLevelType w:val="multilevel"/>
    <w:tmpl w:val="841E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66740"/>
    <w:multiLevelType w:val="multilevel"/>
    <w:tmpl w:val="9F0E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0562A"/>
    <w:multiLevelType w:val="multilevel"/>
    <w:tmpl w:val="C666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91517C"/>
    <w:multiLevelType w:val="multilevel"/>
    <w:tmpl w:val="6E94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07EE6"/>
    <w:multiLevelType w:val="multilevel"/>
    <w:tmpl w:val="119E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0011BC"/>
    <w:multiLevelType w:val="multilevel"/>
    <w:tmpl w:val="FEF4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8A764F"/>
    <w:multiLevelType w:val="multilevel"/>
    <w:tmpl w:val="FC78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C90E8D"/>
    <w:multiLevelType w:val="multilevel"/>
    <w:tmpl w:val="D9D0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481CB5"/>
    <w:multiLevelType w:val="multilevel"/>
    <w:tmpl w:val="E3B4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9811ED"/>
    <w:multiLevelType w:val="multilevel"/>
    <w:tmpl w:val="E928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F870DC"/>
    <w:multiLevelType w:val="multilevel"/>
    <w:tmpl w:val="F2DE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9B5953"/>
    <w:multiLevelType w:val="multilevel"/>
    <w:tmpl w:val="14F2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D3C44"/>
    <w:multiLevelType w:val="multilevel"/>
    <w:tmpl w:val="6868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C00F1D"/>
    <w:multiLevelType w:val="multilevel"/>
    <w:tmpl w:val="F500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8D4E12"/>
    <w:multiLevelType w:val="multilevel"/>
    <w:tmpl w:val="8E1E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C1A07"/>
    <w:multiLevelType w:val="multilevel"/>
    <w:tmpl w:val="8884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3466B3"/>
    <w:multiLevelType w:val="multilevel"/>
    <w:tmpl w:val="3C34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A07A2"/>
    <w:multiLevelType w:val="multilevel"/>
    <w:tmpl w:val="23ACE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FA204F"/>
    <w:multiLevelType w:val="multilevel"/>
    <w:tmpl w:val="74D0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0E44FA"/>
    <w:multiLevelType w:val="multilevel"/>
    <w:tmpl w:val="B826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1A743B"/>
    <w:multiLevelType w:val="multilevel"/>
    <w:tmpl w:val="8A2C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B3519F"/>
    <w:multiLevelType w:val="hybridMultilevel"/>
    <w:tmpl w:val="FAE830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FD7071C"/>
    <w:multiLevelType w:val="multilevel"/>
    <w:tmpl w:val="FFEA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1B6C73"/>
    <w:multiLevelType w:val="multilevel"/>
    <w:tmpl w:val="847C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715D55"/>
    <w:multiLevelType w:val="multilevel"/>
    <w:tmpl w:val="B540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EA3215"/>
    <w:multiLevelType w:val="multilevel"/>
    <w:tmpl w:val="0906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9979A1"/>
    <w:multiLevelType w:val="multilevel"/>
    <w:tmpl w:val="F10C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C73821"/>
    <w:multiLevelType w:val="multilevel"/>
    <w:tmpl w:val="1D1E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1A660D"/>
    <w:multiLevelType w:val="hybridMultilevel"/>
    <w:tmpl w:val="A7285B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E3A583D"/>
    <w:multiLevelType w:val="multilevel"/>
    <w:tmpl w:val="CC78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697553">
    <w:abstractNumId w:val="3"/>
  </w:num>
  <w:num w:numId="2" w16cid:durableId="594293003">
    <w:abstractNumId w:val="12"/>
  </w:num>
  <w:num w:numId="3" w16cid:durableId="1790931261">
    <w:abstractNumId w:val="7"/>
  </w:num>
  <w:num w:numId="4" w16cid:durableId="980960758">
    <w:abstractNumId w:val="35"/>
  </w:num>
  <w:num w:numId="5" w16cid:durableId="1851600287">
    <w:abstractNumId w:val="28"/>
  </w:num>
  <w:num w:numId="6" w16cid:durableId="1713455087">
    <w:abstractNumId w:val="32"/>
  </w:num>
  <w:num w:numId="7" w16cid:durableId="2102334146">
    <w:abstractNumId w:val="31"/>
  </w:num>
  <w:num w:numId="8" w16cid:durableId="1458455455">
    <w:abstractNumId w:val="2"/>
  </w:num>
  <w:num w:numId="9" w16cid:durableId="285162554">
    <w:abstractNumId w:val="26"/>
  </w:num>
  <w:num w:numId="10" w16cid:durableId="1380668528">
    <w:abstractNumId w:val="18"/>
  </w:num>
  <w:num w:numId="11" w16cid:durableId="847910540">
    <w:abstractNumId w:val="30"/>
  </w:num>
  <w:num w:numId="12" w16cid:durableId="1909487642">
    <w:abstractNumId w:val="4"/>
  </w:num>
  <w:num w:numId="13" w16cid:durableId="2138644802">
    <w:abstractNumId w:val="29"/>
  </w:num>
  <w:num w:numId="14" w16cid:durableId="2055500908">
    <w:abstractNumId w:val="27"/>
  </w:num>
  <w:num w:numId="15" w16cid:durableId="1485584409">
    <w:abstractNumId w:val="10"/>
  </w:num>
  <w:num w:numId="16" w16cid:durableId="584532020">
    <w:abstractNumId w:val="15"/>
  </w:num>
  <w:num w:numId="17" w16cid:durableId="1971015935">
    <w:abstractNumId w:val="11"/>
  </w:num>
  <w:num w:numId="18" w16cid:durableId="1170683732">
    <w:abstractNumId w:val="23"/>
  </w:num>
  <w:num w:numId="19" w16cid:durableId="1527909561">
    <w:abstractNumId w:val="9"/>
  </w:num>
  <w:num w:numId="20" w16cid:durableId="1472552719">
    <w:abstractNumId w:val="22"/>
  </w:num>
  <w:num w:numId="21" w16cid:durableId="1397975059">
    <w:abstractNumId w:val="36"/>
  </w:num>
  <w:num w:numId="22" w16cid:durableId="35392559">
    <w:abstractNumId w:val="16"/>
  </w:num>
  <w:num w:numId="23" w16cid:durableId="196091723">
    <w:abstractNumId w:val="14"/>
  </w:num>
  <w:num w:numId="24" w16cid:durableId="1564217821">
    <w:abstractNumId w:val="5"/>
  </w:num>
  <w:num w:numId="25" w16cid:durableId="1172330567">
    <w:abstractNumId w:val="17"/>
  </w:num>
  <w:num w:numId="26" w16cid:durableId="1911380699">
    <w:abstractNumId w:val="34"/>
  </w:num>
  <w:num w:numId="27" w16cid:durableId="114688755">
    <w:abstractNumId w:val="24"/>
  </w:num>
  <w:num w:numId="28" w16cid:durableId="33122892">
    <w:abstractNumId w:val="19"/>
  </w:num>
  <w:num w:numId="29" w16cid:durableId="703285683">
    <w:abstractNumId w:val="20"/>
  </w:num>
  <w:num w:numId="30" w16cid:durableId="878975415">
    <w:abstractNumId w:val="28"/>
  </w:num>
  <w:num w:numId="31" w16cid:durableId="1595892261">
    <w:abstractNumId w:val="6"/>
  </w:num>
  <w:num w:numId="32" w16cid:durableId="557400676">
    <w:abstractNumId w:val="33"/>
  </w:num>
  <w:num w:numId="33" w16cid:durableId="642850625">
    <w:abstractNumId w:val="13"/>
  </w:num>
  <w:num w:numId="34" w16cid:durableId="1112017142">
    <w:abstractNumId w:val="25"/>
  </w:num>
  <w:num w:numId="35" w16cid:durableId="643388955">
    <w:abstractNumId w:val="8"/>
  </w:num>
  <w:num w:numId="36" w16cid:durableId="931159185">
    <w:abstractNumId w:val="1"/>
  </w:num>
  <w:num w:numId="37" w16cid:durableId="820266871">
    <w:abstractNumId w:val="21"/>
  </w:num>
  <w:num w:numId="38" w16cid:durableId="36267932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3905"/>
    <w:rsid w:val="00016C4B"/>
    <w:rsid w:val="00034879"/>
    <w:rsid w:val="00047A5E"/>
    <w:rsid w:val="000535AD"/>
    <w:rsid w:val="000619A3"/>
    <w:rsid w:val="00063F8A"/>
    <w:rsid w:val="00070D23"/>
    <w:rsid w:val="00091D46"/>
    <w:rsid w:val="00095C1D"/>
    <w:rsid w:val="000971FD"/>
    <w:rsid w:val="000A6ADB"/>
    <w:rsid w:val="000A7350"/>
    <w:rsid w:val="000B3BA1"/>
    <w:rsid w:val="000B7318"/>
    <w:rsid w:val="000C7D57"/>
    <w:rsid w:val="000D0A9D"/>
    <w:rsid w:val="000D156B"/>
    <w:rsid w:val="000D581E"/>
    <w:rsid w:val="000E06F3"/>
    <w:rsid w:val="000F271C"/>
    <w:rsid w:val="000F5770"/>
    <w:rsid w:val="000F5AD2"/>
    <w:rsid w:val="000F77DD"/>
    <w:rsid w:val="00111739"/>
    <w:rsid w:val="001142DE"/>
    <w:rsid w:val="001143C9"/>
    <w:rsid w:val="00117CD7"/>
    <w:rsid w:val="00122200"/>
    <w:rsid w:val="00127EAB"/>
    <w:rsid w:val="001303A5"/>
    <w:rsid w:val="00134550"/>
    <w:rsid w:val="001359F6"/>
    <w:rsid w:val="00163957"/>
    <w:rsid w:val="0017238C"/>
    <w:rsid w:val="00176CBF"/>
    <w:rsid w:val="00177D2A"/>
    <w:rsid w:val="001801B2"/>
    <w:rsid w:val="0018179A"/>
    <w:rsid w:val="0018387C"/>
    <w:rsid w:val="001858C6"/>
    <w:rsid w:val="00185EBC"/>
    <w:rsid w:val="00186E8E"/>
    <w:rsid w:val="00195048"/>
    <w:rsid w:val="00195968"/>
    <w:rsid w:val="001A1FF4"/>
    <w:rsid w:val="001A2568"/>
    <w:rsid w:val="001A7F9A"/>
    <w:rsid w:val="001B14B4"/>
    <w:rsid w:val="001B1DA7"/>
    <w:rsid w:val="001B7920"/>
    <w:rsid w:val="001C0142"/>
    <w:rsid w:val="001C77ED"/>
    <w:rsid w:val="001D5584"/>
    <w:rsid w:val="001E0856"/>
    <w:rsid w:val="001E3048"/>
    <w:rsid w:val="001E592B"/>
    <w:rsid w:val="001E6CAC"/>
    <w:rsid w:val="001F638C"/>
    <w:rsid w:val="00207D50"/>
    <w:rsid w:val="002112E2"/>
    <w:rsid w:val="00220A37"/>
    <w:rsid w:val="00222C5A"/>
    <w:rsid w:val="00226E27"/>
    <w:rsid w:val="0023552F"/>
    <w:rsid w:val="0024231B"/>
    <w:rsid w:val="0024311A"/>
    <w:rsid w:val="00243B62"/>
    <w:rsid w:val="00243BB0"/>
    <w:rsid w:val="00244FA0"/>
    <w:rsid w:val="00257231"/>
    <w:rsid w:val="00260C8B"/>
    <w:rsid w:val="002850F1"/>
    <w:rsid w:val="00286130"/>
    <w:rsid w:val="00287DF1"/>
    <w:rsid w:val="0029014C"/>
    <w:rsid w:val="002925EB"/>
    <w:rsid w:val="00294F1E"/>
    <w:rsid w:val="002A1DEB"/>
    <w:rsid w:val="002B25E0"/>
    <w:rsid w:val="002B27A5"/>
    <w:rsid w:val="002B6B2C"/>
    <w:rsid w:val="002E1335"/>
    <w:rsid w:val="002F6845"/>
    <w:rsid w:val="00312DD3"/>
    <w:rsid w:val="00315E12"/>
    <w:rsid w:val="003229F8"/>
    <w:rsid w:val="0032313C"/>
    <w:rsid w:val="003237BB"/>
    <w:rsid w:val="00323F90"/>
    <w:rsid w:val="0032433F"/>
    <w:rsid w:val="00324FEE"/>
    <w:rsid w:val="003263A5"/>
    <w:rsid w:val="00331995"/>
    <w:rsid w:val="0033762B"/>
    <w:rsid w:val="003425F6"/>
    <w:rsid w:val="00344A2E"/>
    <w:rsid w:val="0035717C"/>
    <w:rsid w:val="003605DE"/>
    <w:rsid w:val="00362788"/>
    <w:rsid w:val="003873AF"/>
    <w:rsid w:val="00387421"/>
    <w:rsid w:val="00394E20"/>
    <w:rsid w:val="0039719D"/>
    <w:rsid w:val="003A3B0E"/>
    <w:rsid w:val="003C3758"/>
    <w:rsid w:val="003C52E9"/>
    <w:rsid w:val="003C69A1"/>
    <w:rsid w:val="003D0187"/>
    <w:rsid w:val="003E0F87"/>
    <w:rsid w:val="003E7EEE"/>
    <w:rsid w:val="003F01BD"/>
    <w:rsid w:val="003F026C"/>
    <w:rsid w:val="003F2B47"/>
    <w:rsid w:val="003F586D"/>
    <w:rsid w:val="00402365"/>
    <w:rsid w:val="004113A8"/>
    <w:rsid w:val="00411632"/>
    <w:rsid w:val="0041250A"/>
    <w:rsid w:val="00413395"/>
    <w:rsid w:val="00433376"/>
    <w:rsid w:val="004379DE"/>
    <w:rsid w:val="0044373F"/>
    <w:rsid w:val="0045069B"/>
    <w:rsid w:val="00454E66"/>
    <w:rsid w:val="00463454"/>
    <w:rsid w:val="00475884"/>
    <w:rsid w:val="00475F1C"/>
    <w:rsid w:val="0047623F"/>
    <w:rsid w:val="00477662"/>
    <w:rsid w:val="00477AEF"/>
    <w:rsid w:val="004817F8"/>
    <w:rsid w:val="004831DD"/>
    <w:rsid w:val="00486C76"/>
    <w:rsid w:val="00494CA6"/>
    <w:rsid w:val="00496B68"/>
    <w:rsid w:val="004B44DE"/>
    <w:rsid w:val="004C3CE5"/>
    <w:rsid w:val="004C78F8"/>
    <w:rsid w:val="004E1F28"/>
    <w:rsid w:val="004E41B3"/>
    <w:rsid w:val="004E4CEC"/>
    <w:rsid w:val="004E68C4"/>
    <w:rsid w:val="004F2D42"/>
    <w:rsid w:val="004F2F73"/>
    <w:rsid w:val="00504EC4"/>
    <w:rsid w:val="00510435"/>
    <w:rsid w:val="005150A5"/>
    <w:rsid w:val="00521CFC"/>
    <w:rsid w:val="00524D77"/>
    <w:rsid w:val="0052728A"/>
    <w:rsid w:val="00532778"/>
    <w:rsid w:val="00533F85"/>
    <w:rsid w:val="00543F98"/>
    <w:rsid w:val="0054701F"/>
    <w:rsid w:val="00571035"/>
    <w:rsid w:val="00582EB9"/>
    <w:rsid w:val="00585CE2"/>
    <w:rsid w:val="00593D2E"/>
    <w:rsid w:val="005A38DE"/>
    <w:rsid w:val="005B29E2"/>
    <w:rsid w:val="005C40FB"/>
    <w:rsid w:val="005D6C10"/>
    <w:rsid w:val="005F10AC"/>
    <w:rsid w:val="005F595E"/>
    <w:rsid w:val="00611576"/>
    <w:rsid w:val="0064026D"/>
    <w:rsid w:val="00645B66"/>
    <w:rsid w:val="006544F8"/>
    <w:rsid w:val="00662514"/>
    <w:rsid w:val="00671C9E"/>
    <w:rsid w:val="00683BD2"/>
    <w:rsid w:val="0068735E"/>
    <w:rsid w:val="006A2668"/>
    <w:rsid w:val="006A3CD5"/>
    <w:rsid w:val="006A54F6"/>
    <w:rsid w:val="006B5A90"/>
    <w:rsid w:val="006B758C"/>
    <w:rsid w:val="006C660B"/>
    <w:rsid w:val="006F0BE7"/>
    <w:rsid w:val="006F1A37"/>
    <w:rsid w:val="006F2E75"/>
    <w:rsid w:val="006F5AE7"/>
    <w:rsid w:val="006F6EB4"/>
    <w:rsid w:val="0070362B"/>
    <w:rsid w:val="0070424B"/>
    <w:rsid w:val="00705C73"/>
    <w:rsid w:val="007065F2"/>
    <w:rsid w:val="007114E4"/>
    <w:rsid w:val="007119DD"/>
    <w:rsid w:val="007341F3"/>
    <w:rsid w:val="007364D5"/>
    <w:rsid w:val="007449A2"/>
    <w:rsid w:val="00751931"/>
    <w:rsid w:val="0075380E"/>
    <w:rsid w:val="00762396"/>
    <w:rsid w:val="00762912"/>
    <w:rsid w:val="0077279C"/>
    <w:rsid w:val="007827E2"/>
    <w:rsid w:val="00792656"/>
    <w:rsid w:val="00792875"/>
    <w:rsid w:val="00792F91"/>
    <w:rsid w:val="0079302A"/>
    <w:rsid w:val="00795998"/>
    <w:rsid w:val="00796B0A"/>
    <w:rsid w:val="007B7E34"/>
    <w:rsid w:val="007C6E77"/>
    <w:rsid w:val="007D2E37"/>
    <w:rsid w:val="007D3B37"/>
    <w:rsid w:val="007D43A7"/>
    <w:rsid w:val="007D639C"/>
    <w:rsid w:val="007E60A4"/>
    <w:rsid w:val="007F0BB1"/>
    <w:rsid w:val="007F6BBE"/>
    <w:rsid w:val="00812497"/>
    <w:rsid w:val="00813F59"/>
    <w:rsid w:val="00820953"/>
    <w:rsid w:val="008249E3"/>
    <w:rsid w:val="00826B77"/>
    <w:rsid w:val="008348EE"/>
    <w:rsid w:val="00835025"/>
    <w:rsid w:val="00846325"/>
    <w:rsid w:val="00853CA7"/>
    <w:rsid w:val="00860893"/>
    <w:rsid w:val="008627AB"/>
    <w:rsid w:val="0087266C"/>
    <w:rsid w:val="00883CC0"/>
    <w:rsid w:val="00887873"/>
    <w:rsid w:val="00890A2B"/>
    <w:rsid w:val="00891170"/>
    <w:rsid w:val="008950F1"/>
    <w:rsid w:val="00895932"/>
    <w:rsid w:val="008A014A"/>
    <w:rsid w:val="008A6CFF"/>
    <w:rsid w:val="008B37E3"/>
    <w:rsid w:val="008D7173"/>
    <w:rsid w:val="008D781A"/>
    <w:rsid w:val="008E528D"/>
    <w:rsid w:val="008E71B2"/>
    <w:rsid w:val="00912959"/>
    <w:rsid w:val="00912A0C"/>
    <w:rsid w:val="009213E5"/>
    <w:rsid w:val="00923525"/>
    <w:rsid w:val="00935BC7"/>
    <w:rsid w:val="009441FF"/>
    <w:rsid w:val="00944FE6"/>
    <w:rsid w:val="0095062D"/>
    <w:rsid w:val="00955918"/>
    <w:rsid w:val="009713C6"/>
    <w:rsid w:val="00986ECA"/>
    <w:rsid w:val="009A0E87"/>
    <w:rsid w:val="009B60D0"/>
    <w:rsid w:val="009B6BF8"/>
    <w:rsid w:val="009B7716"/>
    <w:rsid w:val="009C48E4"/>
    <w:rsid w:val="009C7692"/>
    <w:rsid w:val="009D61B3"/>
    <w:rsid w:val="009E2D65"/>
    <w:rsid w:val="009E754F"/>
    <w:rsid w:val="009F3F3A"/>
    <w:rsid w:val="00A02CC7"/>
    <w:rsid w:val="00A049EE"/>
    <w:rsid w:val="00A11D65"/>
    <w:rsid w:val="00A1392B"/>
    <w:rsid w:val="00A14323"/>
    <w:rsid w:val="00A31CE6"/>
    <w:rsid w:val="00A32544"/>
    <w:rsid w:val="00A33245"/>
    <w:rsid w:val="00A35B00"/>
    <w:rsid w:val="00A36FE9"/>
    <w:rsid w:val="00A47428"/>
    <w:rsid w:val="00A4783C"/>
    <w:rsid w:val="00A51E17"/>
    <w:rsid w:val="00A54067"/>
    <w:rsid w:val="00A56A5A"/>
    <w:rsid w:val="00A579CE"/>
    <w:rsid w:val="00A60C12"/>
    <w:rsid w:val="00A615CF"/>
    <w:rsid w:val="00A63A6D"/>
    <w:rsid w:val="00A66600"/>
    <w:rsid w:val="00A819F5"/>
    <w:rsid w:val="00A847E5"/>
    <w:rsid w:val="00A8573A"/>
    <w:rsid w:val="00A85FAD"/>
    <w:rsid w:val="00AA5D65"/>
    <w:rsid w:val="00AB13F2"/>
    <w:rsid w:val="00AB4063"/>
    <w:rsid w:val="00AC0D37"/>
    <w:rsid w:val="00AC256E"/>
    <w:rsid w:val="00AC325C"/>
    <w:rsid w:val="00AC32AD"/>
    <w:rsid w:val="00AD4D87"/>
    <w:rsid w:val="00AD5EC4"/>
    <w:rsid w:val="00AE1AD9"/>
    <w:rsid w:val="00AE6192"/>
    <w:rsid w:val="00AF713E"/>
    <w:rsid w:val="00B0554F"/>
    <w:rsid w:val="00B079D3"/>
    <w:rsid w:val="00B13527"/>
    <w:rsid w:val="00B13B2D"/>
    <w:rsid w:val="00B15FFA"/>
    <w:rsid w:val="00B4100D"/>
    <w:rsid w:val="00B4168B"/>
    <w:rsid w:val="00B41B12"/>
    <w:rsid w:val="00B41B68"/>
    <w:rsid w:val="00B45750"/>
    <w:rsid w:val="00B54932"/>
    <w:rsid w:val="00B701F5"/>
    <w:rsid w:val="00B72650"/>
    <w:rsid w:val="00B76F51"/>
    <w:rsid w:val="00B85A4B"/>
    <w:rsid w:val="00B94295"/>
    <w:rsid w:val="00BA14C2"/>
    <w:rsid w:val="00BA1966"/>
    <w:rsid w:val="00BA4579"/>
    <w:rsid w:val="00BD463D"/>
    <w:rsid w:val="00BD5194"/>
    <w:rsid w:val="00BD6F74"/>
    <w:rsid w:val="00BD7AF2"/>
    <w:rsid w:val="00BE2087"/>
    <w:rsid w:val="00BE491B"/>
    <w:rsid w:val="00BF1487"/>
    <w:rsid w:val="00C02D36"/>
    <w:rsid w:val="00C04A11"/>
    <w:rsid w:val="00C151C5"/>
    <w:rsid w:val="00C25F36"/>
    <w:rsid w:val="00C27EBA"/>
    <w:rsid w:val="00C31249"/>
    <w:rsid w:val="00C362FC"/>
    <w:rsid w:val="00C36487"/>
    <w:rsid w:val="00C36670"/>
    <w:rsid w:val="00C438C1"/>
    <w:rsid w:val="00C443AE"/>
    <w:rsid w:val="00C50AC7"/>
    <w:rsid w:val="00C57CEC"/>
    <w:rsid w:val="00C64492"/>
    <w:rsid w:val="00C82754"/>
    <w:rsid w:val="00C8286B"/>
    <w:rsid w:val="00C82C28"/>
    <w:rsid w:val="00C82F33"/>
    <w:rsid w:val="00CA12C1"/>
    <w:rsid w:val="00CB077C"/>
    <w:rsid w:val="00CB2C3A"/>
    <w:rsid w:val="00CB30CF"/>
    <w:rsid w:val="00CB350B"/>
    <w:rsid w:val="00CC082D"/>
    <w:rsid w:val="00CC314A"/>
    <w:rsid w:val="00CC5AC2"/>
    <w:rsid w:val="00CD2A71"/>
    <w:rsid w:val="00CE3011"/>
    <w:rsid w:val="00CE499C"/>
    <w:rsid w:val="00CE6593"/>
    <w:rsid w:val="00D006F6"/>
    <w:rsid w:val="00D01909"/>
    <w:rsid w:val="00D11EBA"/>
    <w:rsid w:val="00D139DF"/>
    <w:rsid w:val="00D2797C"/>
    <w:rsid w:val="00D30751"/>
    <w:rsid w:val="00D34192"/>
    <w:rsid w:val="00D341C6"/>
    <w:rsid w:val="00D345CA"/>
    <w:rsid w:val="00D522E6"/>
    <w:rsid w:val="00D543E7"/>
    <w:rsid w:val="00D617D2"/>
    <w:rsid w:val="00D844B6"/>
    <w:rsid w:val="00D931C6"/>
    <w:rsid w:val="00DA6478"/>
    <w:rsid w:val="00DA6923"/>
    <w:rsid w:val="00DA7FD3"/>
    <w:rsid w:val="00DB52A9"/>
    <w:rsid w:val="00DC5D94"/>
    <w:rsid w:val="00DC6A77"/>
    <w:rsid w:val="00DD145D"/>
    <w:rsid w:val="00DE0090"/>
    <w:rsid w:val="00DE2982"/>
    <w:rsid w:val="00DF1458"/>
    <w:rsid w:val="00E00E62"/>
    <w:rsid w:val="00E0768C"/>
    <w:rsid w:val="00E20022"/>
    <w:rsid w:val="00E23FD8"/>
    <w:rsid w:val="00E30086"/>
    <w:rsid w:val="00E45386"/>
    <w:rsid w:val="00E46F0F"/>
    <w:rsid w:val="00E53F9F"/>
    <w:rsid w:val="00E64E67"/>
    <w:rsid w:val="00E71DBB"/>
    <w:rsid w:val="00E77239"/>
    <w:rsid w:val="00E9136D"/>
    <w:rsid w:val="00E95117"/>
    <w:rsid w:val="00EA31CD"/>
    <w:rsid w:val="00EA495D"/>
    <w:rsid w:val="00EB067F"/>
    <w:rsid w:val="00EB3C67"/>
    <w:rsid w:val="00EB4639"/>
    <w:rsid w:val="00EB5E72"/>
    <w:rsid w:val="00EB7809"/>
    <w:rsid w:val="00EC0DFB"/>
    <w:rsid w:val="00EC3C8E"/>
    <w:rsid w:val="00ED5846"/>
    <w:rsid w:val="00EE4936"/>
    <w:rsid w:val="00EF5A89"/>
    <w:rsid w:val="00EF62F5"/>
    <w:rsid w:val="00F105D9"/>
    <w:rsid w:val="00F1158C"/>
    <w:rsid w:val="00F1442F"/>
    <w:rsid w:val="00F20301"/>
    <w:rsid w:val="00F2257A"/>
    <w:rsid w:val="00F2304D"/>
    <w:rsid w:val="00F235BB"/>
    <w:rsid w:val="00F409EB"/>
    <w:rsid w:val="00F415C8"/>
    <w:rsid w:val="00F508E5"/>
    <w:rsid w:val="00F6254C"/>
    <w:rsid w:val="00F63857"/>
    <w:rsid w:val="00F70788"/>
    <w:rsid w:val="00F8393C"/>
    <w:rsid w:val="00F83B46"/>
    <w:rsid w:val="00F90597"/>
    <w:rsid w:val="00F928ED"/>
    <w:rsid w:val="00F95E48"/>
    <w:rsid w:val="00F97827"/>
    <w:rsid w:val="00FA7F02"/>
    <w:rsid w:val="00FC12B2"/>
    <w:rsid w:val="00FC3200"/>
    <w:rsid w:val="00FC3CA6"/>
    <w:rsid w:val="00FC4011"/>
    <w:rsid w:val="00FC59B9"/>
    <w:rsid w:val="00FC5C93"/>
    <w:rsid w:val="00FD7DA1"/>
    <w:rsid w:val="00FF65DD"/>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7449A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UnresolvedMention2">
    <w:name w:val="Unresolved Mention2"/>
    <w:basedOn w:val="DefaultParagraphFont"/>
    <w:uiPriority w:val="99"/>
    <w:semiHidden/>
    <w:unhideWhenUsed/>
    <w:rsid w:val="000D0A9D"/>
    <w:rPr>
      <w:color w:val="605E5C"/>
      <w:shd w:val="clear" w:color="auto" w:fill="E1DFDD"/>
    </w:rPr>
  </w:style>
  <w:style w:type="paragraph" w:styleId="Title">
    <w:name w:val="Title"/>
    <w:basedOn w:val="Normal"/>
    <w:link w:val="TitleChar"/>
    <w:uiPriority w:val="99"/>
    <w:qFormat/>
    <w:rsid w:val="00F90597"/>
    <w:pPr>
      <w:ind w:right="-694"/>
      <w:jc w:val="center"/>
    </w:pPr>
    <w:rPr>
      <w:rFonts w:ascii="Arial" w:eastAsia="Calibri" w:hAnsi="Arial" w:cs="Arial"/>
      <w:b/>
      <w:bCs/>
      <w:sz w:val="32"/>
      <w:szCs w:val="32"/>
    </w:rPr>
  </w:style>
  <w:style w:type="character" w:customStyle="1" w:styleId="TitleChar">
    <w:name w:val="Title Char"/>
    <w:basedOn w:val="DefaultParagraphFont"/>
    <w:link w:val="Title"/>
    <w:uiPriority w:val="99"/>
    <w:rsid w:val="00F90597"/>
    <w:rPr>
      <w:rFonts w:ascii="Arial" w:eastAsia="Calibri" w:hAnsi="Arial" w:cs="Arial"/>
      <w:b/>
      <w:bCs/>
      <w:sz w:val="32"/>
      <w:szCs w:val="32"/>
      <w:lang w:val="en-GB" w:eastAsia="en-GB"/>
    </w:rPr>
  </w:style>
  <w:style w:type="character" w:customStyle="1" w:styleId="Heading1Char">
    <w:name w:val="Heading 1 Char"/>
    <w:basedOn w:val="DefaultParagraphFont"/>
    <w:link w:val="Heading1"/>
    <w:uiPriority w:val="9"/>
    <w:rsid w:val="007449A2"/>
    <w:rPr>
      <w:rFonts w:asciiTheme="majorHAnsi" w:eastAsiaTheme="majorEastAsia" w:hAnsiTheme="majorHAnsi" w:cstheme="majorBidi"/>
      <w:color w:val="365F91" w:themeColor="accent1" w:themeShade="BF"/>
      <w:sz w:val="32"/>
      <w:szCs w:val="32"/>
      <w:lang w:val="en-GB" w:eastAsia="en-GB"/>
    </w:rPr>
  </w:style>
  <w:style w:type="character" w:customStyle="1" w:styleId="ListParagraphChar">
    <w:name w:val="List Paragraph Char"/>
    <w:aliases w:val="List Paragraph4 Char,List Paragraph3 Char"/>
    <w:link w:val="ListParagraph"/>
    <w:uiPriority w:val="34"/>
    <w:locked/>
    <w:rsid w:val="007449A2"/>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686567022">
      <w:bodyDiv w:val="1"/>
      <w:marLeft w:val="0"/>
      <w:marRight w:val="0"/>
      <w:marTop w:val="0"/>
      <w:marBottom w:val="0"/>
      <w:divBdr>
        <w:top w:val="none" w:sz="0" w:space="0" w:color="auto"/>
        <w:left w:val="none" w:sz="0" w:space="0" w:color="auto"/>
        <w:bottom w:val="none" w:sz="0" w:space="0" w:color="auto"/>
        <w:right w:val="none" w:sz="0" w:space="0" w:color="auto"/>
      </w:divBdr>
      <w:divsChild>
        <w:div w:id="238294375">
          <w:marLeft w:val="0"/>
          <w:marRight w:val="0"/>
          <w:marTop w:val="0"/>
          <w:marBottom w:val="0"/>
          <w:divBdr>
            <w:top w:val="none" w:sz="0" w:space="0" w:color="auto"/>
            <w:left w:val="none" w:sz="0" w:space="0" w:color="auto"/>
            <w:bottom w:val="none" w:sz="0" w:space="0" w:color="auto"/>
            <w:right w:val="none" w:sz="0" w:space="0" w:color="auto"/>
          </w:divBdr>
        </w:div>
      </w:divsChild>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82963185">
      <w:bodyDiv w:val="1"/>
      <w:marLeft w:val="0"/>
      <w:marRight w:val="0"/>
      <w:marTop w:val="0"/>
      <w:marBottom w:val="0"/>
      <w:divBdr>
        <w:top w:val="none" w:sz="0" w:space="0" w:color="auto"/>
        <w:left w:val="none" w:sz="0" w:space="0" w:color="auto"/>
        <w:bottom w:val="none" w:sz="0" w:space="0" w:color="auto"/>
        <w:right w:val="none" w:sz="0" w:space="0" w:color="auto"/>
      </w:divBdr>
      <w:divsChild>
        <w:div w:id="1752965223">
          <w:marLeft w:val="0"/>
          <w:marRight w:val="0"/>
          <w:marTop w:val="0"/>
          <w:marBottom w:val="0"/>
          <w:divBdr>
            <w:top w:val="none" w:sz="0" w:space="0" w:color="auto"/>
            <w:left w:val="none" w:sz="0" w:space="0" w:color="auto"/>
            <w:bottom w:val="none" w:sz="0" w:space="0" w:color="auto"/>
            <w:right w:val="none" w:sz="0" w:space="0" w:color="auto"/>
          </w:divBdr>
        </w:div>
      </w:divsChild>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868491684">
      <w:bodyDiv w:val="1"/>
      <w:marLeft w:val="0"/>
      <w:marRight w:val="0"/>
      <w:marTop w:val="0"/>
      <w:marBottom w:val="0"/>
      <w:divBdr>
        <w:top w:val="none" w:sz="0" w:space="0" w:color="auto"/>
        <w:left w:val="none" w:sz="0" w:space="0" w:color="auto"/>
        <w:bottom w:val="none" w:sz="0" w:space="0" w:color="auto"/>
        <w:right w:val="none" w:sz="0" w:space="0" w:color="auto"/>
      </w:divBdr>
      <w:divsChild>
        <w:div w:id="1861579238">
          <w:marLeft w:val="0"/>
          <w:marRight w:val="0"/>
          <w:marTop w:val="0"/>
          <w:marBottom w:val="0"/>
          <w:divBdr>
            <w:top w:val="none" w:sz="0" w:space="0" w:color="auto"/>
            <w:left w:val="none" w:sz="0" w:space="0" w:color="auto"/>
            <w:bottom w:val="none" w:sz="0" w:space="0" w:color="auto"/>
            <w:right w:val="none" w:sz="0" w:space="0" w:color="auto"/>
          </w:divBdr>
        </w:div>
      </w:divsChild>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eo.office@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13C85-7515-4AD1-B5EB-D4775E29B5DF}">
  <ds:schemaRefs>
    <ds:schemaRef ds:uri="http://schemas.openxmlformats.org/officeDocument/2006/bibliography"/>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5080</Words>
  <Characters>28961</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Cliona McGrail</cp:lastModifiedBy>
  <cp:revision>8</cp:revision>
  <cp:lastPrinted>2026-09-22T10:31:00Z</cp:lastPrinted>
  <dcterms:created xsi:type="dcterms:W3CDTF">2026-09-30T13:15:00Z</dcterms:created>
  <dcterms:modified xsi:type="dcterms:W3CDTF">2026-10-08T09:37:00Z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