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E6A6" w14:textId="02606D43" w:rsidR="008E3F98" w:rsidRPr="00C7251F" w:rsidRDefault="000D4849" w:rsidP="005A56E1">
      <w:pPr>
        <w:rPr>
          <w:rFonts w:ascii="Arial" w:hAnsi="Arial" w:cs="Arial"/>
          <w:b/>
        </w:rPr>
      </w:pPr>
      <w:r>
        <w:rPr>
          <w:noProof/>
        </w:rPr>
        <w:drawing>
          <wp:anchor distT="0" distB="0" distL="114300" distR="114300" simplePos="0" relativeHeight="251664896" behindDoc="0" locked="0" layoutInCell="1" allowOverlap="1" wp14:anchorId="484C6640" wp14:editId="2B1768DF">
            <wp:simplePos x="0" y="0"/>
            <wp:positionH relativeFrom="column">
              <wp:posOffset>76200</wp:posOffset>
            </wp:positionH>
            <wp:positionV relativeFrom="paragraph">
              <wp:posOffset>-247650</wp:posOffset>
            </wp:positionV>
            <wp:extent cx="1028700" cy="855980"/>
            <wp:effectExtent l="0" t="0" r="0" b="0"/>
            <wp:wrapNone/>
            <wp:docPr id="3" name="Picture 3"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3" name="Picture 3"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anchor>
        </w:drawing>
      </w:r>
    </w:p>
    <w:p w14:paraId="28399A59" w14:textId="4BAD3E47" w:rsidR="00146DDA" w:rsidRPr="00C7251F" w:rsidRDefault="0092781D" w:rsidP="00252348">
      <w:pPr>
        <w:jc w:val="right"/>
        <w:rPr>
          <w:rFonts w:ascii="Arial" w:hAnsi="Arial" w:cs="Arial"/>
          <w:b/>
        </w:rPr>
      </w:pPr>
      <w:r w:rsidRPr="00C7251F">
        <w:rPr>
          <w:rFonts w:ascii="Arial" w:hAnsi="Arial" w:cs="Arial"/>
          <w:b/>
        </w:rPr>
        <w:t>Assistant National Director</w:t>
      </w:r>
    </w:p>
    <w:p w14:paraId="247F0C15" w14:textId="7DDD6240" w:rsidR="00323308" w:rsidRPr="00C7251F" w:rsidRDefault="00323308" w:rsidP="00252348">
      <w:pPr>
        <w:jc w:val="right"/>
        <w:rPr>
          <w:rFonts w:ascii="Arial" w:hAnsi="Arial" w:cs="Arial"/>
          <w:b/>
        </w:rPr>
      </w:pPr>
      <w:r w:rsidRPr="00C7251F">
        <w:rPr>
          <w:rFonts w:ascii="Arial" w:hAnsi="Arial" w:cs="Arial"/>
          <w:b/>
        </w:rPr>
        <w:t>Chief Innovation Officer (Sláintecare)</w:t>
      </w:r>
    </w:p>
    <w:p w14:paraId="503B0009" w14:textId="25E7ED6E" w:rsidR="00F829F2" w:rsidRPr="00C7251F" w:rsidRDefault="00F829F2" w:rsidP="00252348">
      <w:pPr>
        <w:jc w:val="right"/>
        <w:rPr>
          <w:rFonts w:ascii="Arial" w:hAnsi="Arial" w:cs="Arial"/>
          <w:b/>
        </w:rPr>
      </w:pPr>
      <w:r w:rsidRPr="00C7251F">
        <w:rPr>
          <w:rFonts w:ascii="Arial" w:hAnsi="Arial" w:cs="Arial"/>
          <w:b/>
        </w:rPr>
        <w:t xml:space="preserve">Sláintecare Transformation &amp; Innovation Office </w:t>
      </w:r>
    </w:p>
    <w:p w14:paraId="4D8C5A58" w14:textId="2E051AB7" w:rsidR="005C435D" w:rsidRPr="00C7251F" w:rsidRDefault="005C435D" w:rsidP="00252348">
      <w:pPr>
        <w:jc w:val="right"/>
        <w:rPr>
          <w:rFonts w:ascii="Arial" w:hAnsi="Arial" w:cs="Arial"/>
          <w:b/>
        </w:rPr>
      </w:pPr>
      <w:r w:rsidRPr="00C7251F">
        <w:rPr>
          <w:rFonts w:ascii="Arial" w:hAnsi="Arial" w:cs="Arial"/>
          <w:b/>
        </w:rPr>
        <w:t>Technology &amp; Transformation</w:t>
      </w:r>
    </w:p>
    <w:p w14:paraId="5B497FE0" w14:textId="77777777" w:rsidR="00D15BAE" w:rsidRPr="00C7251F" w:rsidRDefault="002807BF" w:rsidP="00C2260C">
      <w:pPr>
        <w:jc w:val="right"/>
        <w:rPr>
          <w:rFonts w:ascii="Arial" w:hAnsi="Arial" w:cs="Arial"/>
          <w:b/>
        </w:rPr>
      </w:pPr>
      <w:r w:rsidRPr="00C7251F">
        <w:rPr>
          <w:rFonts w:ascii="Arial" w:hAnsi="Arial" w:cs="Arial"/>
          <w:b/>
        </w:rPr>
        <w:t>Job Specification</w:t>
      </w:r>
      <w:r w:rsidR="008F5C6F" w:rsidRPr="00C7251F">
        <w:rPr>
          <w:rFonts w:ascii="Arial" w:hAnsi="Arial" w:cs="Arial"/>
          <w:b/>
        </w:rPr>
        <w:t xml:space="preserve"> </w:t>
      </w:r>
      <w:r w:rsidR="00374107" w:rsidRPr="00C7251F">
        <w:rPr>
          <w:rFonts w:ascii="Arial" w:hAnsi="Arial" w:cs="Arial"/>
          <w:b/>
        </w:rPr>
        <w:t>&amp; Terms and Conditions</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89"/>
      </w:tblGrid>
      <w:tr w:rsidR="002F02E1" w:rsidRPr="00C7251F" w14:paraId="4298F508" w14:textId="77777777" w:rsidTr="004725E5">
        <w:tc>
          <w:tcPr>
            <w:tcW w:w="2172" w:type="dxa"/>
          </w:tcPr>
          <w:p w14:paraId="14114EB1" w14:textId="53BC1D58" w:rsidR="007344B7" w:rsidRPr="00C7251F" w:rsidRDefault="007344B7" w:rsidP="00FC1729">
            <w:pPr>
              <w:rPr>
                <w:rFonts w:ascii="Arial" w:hAnsi="Arial" w:cs="Arial"/>
                <w:b/>
                <w:bCs/>
              </w:rPr>
            </w:pPr>
            <w:r w:rsidRPr="00C7251F">
              <w:rPr>
                <w:rFonts w:ascii="Arial" w:hAnsi="Arial" w:cs="Arial"/>
                <w:b/>
                <w:bCs/>
              </w:rPr>
              <w:t>Job Title</w:t>
            </w:r>
            <w:r w:rsidR="00DC32EF" w:rsidRPr="00C7251F">
              <w:rPr>
                <w:rFonts w:ascii="Arial" w:hAnsi="Arial" w:cs="Arial"/>
                <w:b/>
                <w:bCs/>
              </w:rPr>
              <w:t>, Grade Code</w:t>
            </w:r>
            <w:r w:rsidR="003F2A35" w:rsidRPr="00C7251F">
              <w:rPr>
                <w:rFonts w:ascii="Arial" w:hAnsi="Arial" w:cs="Arial"/>
                <w:b/>
                <w:bCs/>
              </w:rPr>
              <w:t xml:space="preserve"> </w:t>
            </w:r>
          </w:p>
          <w:p w14:paraId="77049C96" w14:textId="77777777" w:rsidR="007344B7" w:rsidRPr="00C7251F" w:rsidRDefault="007344B7" w:rsidP="00FC1729">
            <w:pPr>
              <w:rPr>
                <w:rFonts w:ascii="Arial" w:hAnsi="Arial" w:cs="Arial"/>
                <w:b/>
                <w:bCs/>
              </w:rPr>
            </w:pPr>
          </w:p>
        </w:tc>
        <w:tc>
          <w:tcPr>
            <w:tcW w:w="8489" w:type="dxa"/>
          </w:tcPr>
          <w:p w14:paraId="1463CAF9" w14:textId="77777777" w:rsidR="000D4849" w:rsidRDefault="00523ACF" w:rsidP="000D4849">
            <w:pPr>
              <w:spacing w:after="120"/>
              <w:rPr>
                <w:rFonts w:ascii="Arial" w:hAnsi="Arial" w:cs="Arial"/>
                <w:bCs/>
              </w:rPr>
            </w:pPr>
            <w:r w:rsidRPr="00C7251F">
              <w:rPr>
                <w:rFonts w:ascii="Arial" w:hAnsi="Arial" w:cs="Arial"/>
                <w:bCs/>
              </w:rPr>
              <w:t xml:space="preserve">Assistant National Director, </w:t>
            </w:r>
            <w:r w:rsidR="00B4392A" w:rsidRPr="00C7251F">
              <w:rPr>
                <w:rFonts w:ascii="Arial" w:hAnsi="Arial" w:cs="Arial"/>
                <w:bCs/>
              </w:rPr>
              <w:t>Chief Innovation Officer</w:t>
            </w:r>
            <w:r w:rsidR="00323308" w:rsidRPr="00C7251F">
              <w:rPr>
                <w:rFonts w:ascii="Arial" w:hAnsi="Arial" w:cs="Arial"/>
                <w:bCs/>
              </w:rPr>
              <w:t xml:space="preserve"> (Sláintecare)</w:t>
            </w:r>
          </w:p>
          <w:p w14:paraId="7811167F" w14:textId="4C1D200F" w:rsidR="00C06B3B" w:rsidRPr="00C7251F" w:rsidRDefault="00DC32EF" w:rsidP="000D4849">
            <w:pPr>
              <w:spacing w:after="120"/>
              <w:rPr>
                <w:rFonts w:ascii="Arial" w:hAnsi="Arial" w:cs="Arial"/>
              </w:rPr>
            </w:pPr>
            <w:r w:rsidRPr="00C7251F">
              <w:rPr>
                <w:rFonts w:ascii="Arial" w:hAnsi="Arial" w:cs="Arial"/>
              </w:rPr>
              <w:t>(</w:t>
            </w:r>
            <w:r w:rsidR="000869EF" w:rsidRPr="00C7251F">
              <w:rPr>
                <w:rFonts w:ascii="Arial" w:hAnsi="Arial" w:cs="Arial"/>
              </w:rPr>
              <w:t>Grade Code</w:t>
            </w:r>
            <w:r w:rsidRPr="00C7251F">
              <w:rPr>
                <w:rFonts w:ascii="Arial" w:hAnsi="Arial" w:cs="Arial"/>
              </w:rPr>
              <w:t>:</w:t>
            </w:r>
            <w:r w:rsidR="000869EF" w:rsidRPr="00C7251F">
              <w:rPr>
                <w:rFonts w:ascii="Arial" w:hAnsi="Arial" w:cs="Arial"/>
              </w:rPr>
              <w:t xml:space="preserve"> </w:t>
            </w:r>
            <w:r w:rsidR="002540F8" w:rsidRPr="00C7251F">
              <w:rPr>
                <w:rFonts w:ascii="Arial" w:hAnsi="Arial" w:cs="Arial"/>
              </w:rPr>
              <w:t>0509</w:t>
            </w:r>
            <w:r w:rsidRPr="00C7251F">
              <w:rPr>
                <w:rFonts w:ascii="Arial" w:hAnsi="Arial" w:cs="Arial"/>
              </w:rPr>
              <w:t>)</w:t>
            </w:r>
          </w:p>
        </w:tc>
      </w:tr>
      <w:tr w:rsidR="002F02E1" w:rsidRPr="00C7251F" w14:paraId="340D31FC" w14:textId="77777777" w:rsidTr="004725E5">
        <w:tc>
          <w:tcPr>
            <w:tcW w:w="2172" w:type="dxa"/>
          </w:tcPr>
          <w:p w14:paraId="00FD0728" w14:textId="77777777" w:rsidR="00CF7AE6" w:rsidRPr="00C7251F" w:rsidRDefault="00CF7AE6" w:rsidP="00FC1729">
            <w:pPr>
              <w:rPr>
                <w:rFonts w:ascii="Arial" w:hAnsi="Arial" w:cs="Arial"/>
                <w:b/>
                <w:bCs/>
              </w:rPr>
            </w:pPr>
            <w:r w:rsidRPr="00C7251F">
              <w:rPr>
                <w:rFonts w:ascii="Arial" w:hAnsi="Arial" w:cs="Arial"/>
                <w:b/>
                <w:bCs/>
              </w:rPr>
              <w:t>Campaign</w:t>
            </w:r>
            <w:r w:rsidR="00B133A1" w:rsidRPr="00C7251F">
              <w:rPr>
                <w:rFonts w:ascii="Arial" w:hAnsi="Arial" w:cs="Arial"/>
                <w:b/>
                <w:bCs/>
              </w:rPr>
              <w:t xml:space="preserve"> Reference</w:t>
            </w:r>
          </w:p>
        </w:tc>
        <w:tc>
          <w:tcPr>
            <w:tcW w:w="8489" w:type="dxa"/>
          </w:tcPr>
          <w:p w14:paraId="03F6F477" w14:textId="3B79741F" w:rsidR="00CF7AE6" w:rsidRPr="00C7251F" w:rsidRDefault="000D4849" w:rsidP="0092781D">
            <w:pPr>
              <w:rPr>
                <w:rFonts w:ascii="Arial" w:hAnsi="Arial" w:cs="Arial"/>
                <w:iCs/>
              </w:rPr>
            </w:pPr>
            <w:r>
              <w:rPr>
                <w:rFonts w:ascii="Arial" w:hAnsi="Arial" w:cs="Arial"/>
                <w:iCs/>
              </w:rPr>
              <w:t>NRS15477</w:t>
            </w:r>
          </w:p>
        </w:tc>
      </w:tr>
      <w:tr w:rsidR="002F02E1" w:rsidRPr="00C7251F" w14:paraId="04877C33" w14:textId="77777777" w:rsidTr="004725E5">
        <w:tc>
          <w:tcPr>
            <w:tcW w:w="2172" w:type="dxa"/>
          </w:tcPr>
          <w:p w14:paraId="29B90AAB" w14:textId="53798390" w:rsidR="0047675B" w:rsidRPr="00C7251F" w:rsidRDefault="0047675B" w:rsidP="00FC1729">
            <w:pPr>
              <w:rPr>
                <w:rFonts w:ascii="Arial" w:hAnsi="Arial" w:cs="Arial"/>
                <w:b/>
                <w:bCs/>
              </w:rPr>
            </w:pPr>
            <w:r w:rsidRPr="00C7251F">
              <w:rPr>
                <w:rFonts w:ascii="Arial" w:hAnsi="Arial" w:cs="Arial"/>
                <w:b/>
                <w:bCs/>
              </w:rPr>
              <w:t>Closing Date</w:t>
            </w:r>
          </w:p>
        </w:tc>
        <w:tc>
          <w:tcPr>
            <w:tcW w:w="8489" w:type="dxa"/>
          </w:tcPr>
          <w:p w14:paraId="53A23F41" w14:textId="77777777" w:rsidR="000D4849" w:rsidRDefault="009365B9" w:rsidP="0092781D">
            <w:pPr>
              <w:rPr>
                <w:rFonts w:ascii="Arial" w:hAnsi="Arial" w:cs="Arial"/>
                <w:iCs/>
              </w:rPr>
            </w:pPr>
            <w:r w:rsidRPr="009365B9">
              <w:rPr>
                <w:rFonts w:ascii="Arial" w:hAnsi="Arial" w:cs="Arial"/>
                <w:iCs/>
              </w:rPr>
              <w:t xml:space="preserve">Wednesday 8th of July 2026 at 3:00PM </w:t>
            </w:r>
          </w:p>
          <w:p w14:paraId="7EFB2A02" w14:textId="302E8268" w:rsidR="009365B9" w:rsidRPr="00C7251F" w:rsidRDefault="009365B9" w:rsidP="0092781D">
            <w:pPr>
              <w:rPr>
                <w:rFonts w:ascii="Arial" w:hAnsi="Arial" w:cs="Arial"/>
                <w:iCs/>
              </w:rPr>
            </w:pPr>
          </w:p>
        </w:tc>
      </w:tr>
      <w:tr w:rsidR="002F02E1" w:rsidRPr="00C7251F" w14:paraId="0C7BBEF6" w14:textId="77777777" w:rsidTr="004725E5">
        <w:tc>
          <w:tcPr>
            <w:tcW w:w="2172" w:type="dxa"/>
          </w:tcPr>
          <w:p w14:paraId="5CB4728A" w14:textId="77777777" w:rsidR="00B133A1" w:rsidRPr="00C7251F" w:rsidRDefault="00B133A1" w:rsidP="00FC1729">
            <w:pPr>
              <w:rPr>
                <w:rFonts w:ascii="Arial" w:hAnsi="Arial" w:cs="Arial"/>
                <w:b/>
                <w:bCs/>
              </w:rPr>
            </w:pPr>
            <w:r w:rsidRPr="00C7251F">
              <w:rPr>
                <w:rFonts w:ascii="Arial" w:hAnsi="Arial" w:cs="Arial"/>
                <w:b/>
                <w:bCs/>
              </w:rPr>
              <w:t>Proposed Interview Date(s)</w:t>
            </w:r>
          </w:p>
        </w:tc>
        <w:tc>
          <w:tcPr>
            <w:tcW w:w="8489" w:type="dxa"/>
          </w:tcPr>
          <w:p w14:paraId="00670D74" w14:textId="14BC9EAE" w:rsidR="00B133A1" w:rsidRPr="00C7251F" w:rsidRDefault="00543A3A" w:rsidP="00700EB6">
            <w:pPr>
              <w:rPr>
                <w:rFonts w:ascii="Arial" w:hAnsi="Arial" w:cs="Arial"/>
                <w:iCs/>
              </w:rPr>
            </w:pPr>
            <w:r w:rsidRPr="00C7251F">
              <w:rPr>
                <w:rFonts w:ascii="Arial" w:hAnsi="Arial" w:cs="Arial"/>
                <w:color w:val="000000"/>
                <w:shd w:val="clear" w:color="auto" w:fill="FFFFFF"/>
              </w:rPr>
              <w:t>Proposed interview dates will be indicated at a later stage. Please note you may be called forward for interview at short notice.</w:t>
            </w:r>
          </w:p>
        </w:tc>
      </w:tr>
      <w:tr w:rsidR="002F02E1" w:rsidRPr="00C7251F" w14:paraId="5317C57F" w14:textId="77777777" w:rsidTr="004725E5">
        <w:tc>
          <w:tcPr>
            <w:tcW w:w="2172" w:type="dxa"/>
          </w:tcPr>
          <w:p w14:paraId="0259901B" w14:textId="77777777" w:rsidR="00CF7AE6" w:rsidRPr="00C7251F" w:rsidRDefault="00CF7AE6" w:rsidP="00FC1729">
            <w:pPr>
              <w:rPr>
                <w:rFonts w:ascii="Arial" w:hAnsi="Arial" w:cs="Arial"/>
                <w:b/>
                <w:bCs/>
              </w:rPr>
            </w:pPr>
            <w:r w:rsidRPr="00C7251F">
              <w:rPr>
                <w:rFonts w:ascii="Arial" w:hAnsi="Arial" w:cs="Arial"/>
                <w:b/>
                <w:bCs/>
              </w:rPr>
              <w:t>Taking up Appointment</w:t>
            </w:r>
          </w:p>
        </w:tc>
        <w:tc>
          <w:tcPr>
            <w:tcW w:w="8489" w:type="dxa"/>
          </w:tcPr>
          <w:p w14:paraId="40FA0828" w14:textId="77777777" w:rsidR="00B41BD4" w:rsidRPr="00C7251F" w:rsidRDefault="00CF7AE6">
            <w:pPr>
              <w:jc w:val="both"/>
              <w:rPr>
                <w:rFonts w:ascii="Arial" w:hAnsi="Arial" w:cs="Arial"/>
              </w:rPr>
            </w:pPr>
            <w:r w:rsidRPr="00C7251F">
              <w:rPr>
                <w:rFonts w:ascii="Arial" w:hAnsi="Arial" w:cs="Arial"/>
                <w:iCs/>
              </w:rPr>
              <w:t>A start date will be indicated at job offer stage</w:t>
            </w:r>
          </w:p>
        </w:tc>
      </w:tr>
      <w:tr w:rsidR="008C420E" w:rsidRPr="00C7251F" w14:paraId="61587C2E" w14:textId="77777777" w:rsidTr="004725E5">
        <w:tc>
          <w:tcPr>
            <w:tcW w:w="2172" w:type="dxa"/>
          </w:tcPr>
          <w:p w14:paraId="5200705A" w14:textId="77777777" w:rsidR="0047675B" w:rsidRPr="00C7251F" w:rsidRDefault="0047675B" w:rsidP="00FC1729">
            <w:pPr>
              <w:rPr>
                <w:rFonts w:ascii="Arial" w:hAnsi="Arial" w:cs="Arial"/>
                <w:b/>
                <w:bCs/>
              </w:rPr>
            </w:pPr>
            <w:r w:rsidRPr="00C7251F">
              <w:rPr>
                <w:rFonts w:ascii="Arial" w:hAnsi="Arial" w:cs="Arial"/>
                <w:b/>
                <w:bCs/>
              </w:rPr>
              <w:t>Location of Post</w:t>
            </w:r>
          </w:p>
          <w:p w14:paraId="75E31704" w14:textId="77777777" w:rsidR="0047675B" w:rsidRPr="00C7251F" w:rsidRDefault="0047675B" w:rsidP="00FC1729">
            <w:pPr>
              <w:rPr>
                <w:rFonts w:ascii="Arial" w:hAnsi="Arial" w:cs="Arial"/>
                <w:b/>
                <w:bCs/>
              </w:rPr>
            </w:pPr>
          </w:p>
        </w:tc>
        <w:tc>
          <w:tcPr>
            <w:tcW w:w="8489" w:type="dxa"/>
          </w:tcPr>
          <w:p w14:paraId="360B7E52" w14:textId="360DAE24" w:rsidR="000C05D4" w:rsidRPr="00C7251F" w:rsidRDefault="000C05D4" w:rsidP="000C05D4">
            <w:pPr>
              <w:jc w:val="both"/>
              <w:rPr>
                <w:rFonts w:ascii="Arial" w:hAnsi="Arial" w:cs="Arial"/>
              </w:rPr>
            </w:pPr>
            <w:r w:rsidRPr="00C7251F">
              <w:rPr>
                <w:rFonts w:ascii="Arial" w:hAnsi="Arial" w:cs="Arial"/>
              </w:rPr>
              <w:t xml:space="preserve">Technology &amp; Transformation currently have a number of offices throughout Ireland and it is expected that the successful candidate will work from one of these </w:t>
            </w:r>
            <w:proofErr w:type="spellStart"/>
            <w:r w:rsidR="0059318D" w:rsidRPr="00C7251F">
              <w:rPr>
                <w:rFonts w:ascii="Arial" w:hAnsi="Arial" w:cs="Arial"/>
              </w:rPr>
              <w:t>slaintecare</w:t>
            </w:r>
            <w:proofErr w:type="spellEnd"/>
            <w:r w:rsidR="0059318D" w:rsidRPr="00C7251F">
              <w:rPr>
                <w:rFonts w:ascii="Arial" w:hAnsi="Arial" w:cs="Arial"/>
              </w:rPr>
              <w:t xml:space="preserve"> staff</w:t>
            </w:r>
            <w:r w:rsidRPr="00C7251F">
              <w:rPr>
                <w:rFonts w:ascii="Arial" w:hAnsi="Arial" w:cs="Arial"/>
              </w:rPr>
              <w:t xml:space="preserve"> hubs</w:t>
            </w:r>
            <w:r w:rsidR="00F70D70">
              <w:rPr>
                <w:rFonts w:ascii="Arial" w:hAnsi="Arial" w:cs="Arial"/>
              </w:rPr>
              <w:t xml:space="preserve"> </w:t>
            </w:r>
          </w:p>
          <w:p w14:paraId="71F9D625" w14:textId="77777777" w:rsidR="000C05D4" w:rsidRPr="00C7251F" w:rsidRDefault="000C05D4" w:rsidP="000C05D4">
            <w:pPr>
              <w:jc w:val="both"/>
              <w:rPr>
                <w:rFonts w:ascii="Arial" w:hAnsi="Arial" w:cs="Arial"/>
              </w:rPr>
            </w:pPr>
          </w:p>
          <w:p w14:paraId="189938CA" w14:textId="77777777" w:rsidR="000C05D4" w:rsidRPr="00C7251F" w:rsidRDefault="000C05D4" w:rsidP="000C05D4">
            <w:pPr>
              <w:jc w:val="both"/>
              <w:rPr>
                <w:rFonts w:ascii="Arial" w:hAnsi="Arial" w:cs="Arial"/>
              </w:rPr>
            </w:pPr>
            <w:r w:rsidRPr="00C7251F">
              <w:rPr>
                <w:rFonts w:ascii="Arial" w:hAnsi="Arial" w:cs="Arial"/>
              </w:rPr>
              <w:t>•</w:t>
            </w:r>
            <w:r w:rsidRPr="00C7251F">
              <w:rPr>
                <w:rFonts w:ascii="Arial" w:hAnsi="Arial" w:cs="Arial"/>
              </w:rPr>
              <w:tab/>
              <w:t xml:space="preserve">Dr. Steevens’ Hospital, Dublin </w:t>
            </w:r>
          </w:p>
          <w:p w14:paraId="49244DDC" w14:textId="77777777" w:rsidR="000C05D4" w:rsidRPr="00C7251F" w:rsidRDefault="000C05D4" w:rsidP="00DE6048">
            <w:pPr>
              <w:ind w:left="720"/>
              <w:jc w:val="both"/>
              <w:rPr>
                <w:rFonts w:ascii="Arial" w:hAnsi="Arial" w:cs="Arial"/>
              </w:rPr>
            </w:pPr>
            <w:r w:rsidRPr="00C7251F">
              <w:rPr>
                <w:rFonts w:ascii="Arial" w:hAnsi="Arial" w:cs="Arial"/>
              </w:rPr>
              <w:t>Ospidéal Dr Steevens’, Baile Átha Cliath</w:t>
            </w:r>
          </w:p>
          <w:p w14:paraId="10CBDEC5" w14:textId="77777777" w:rsidR="000C05D4" w:rsidRPr="00C7251F" w:rsidRDefault="000C05D4" w:rsidP="000C05D4">
            <w:pPr>
              <w:jc w:val="both"/>
              <w:rPr>
                <w:rFonts w:ascii="Arial" w:hAnsi="Arial" w:cs="Arial"/>
              </w:rPr>
            </w:pPr>
          </w:p>
          <w:p w14:paraId="782DE9FB" w14:textId="77777777" w:rsidR="000C05D4" w:rsidRPr="00C7251F" w:rsidRDefault="000C05D4" w:rsidP="000C05D4">
            <w:pPr>
              <w:jc w:val="both"/>
              <w:rPr>
                <w:rFonts w:ascii="Arial" w:hAnsi="Arial" w:cs="Arial"/>
              </w:rPr>
            </w:pPr>
            <w:r w:rsidRPr="00C7251F">
              <w:rPr>
                <w:rFonts w:ascii="Arial" w:hAnsi="Arial" w:cs="Arial"/>
              </w:rPr>
              <w:t>•</w:t>
            </w:r>
            <w:r w:rsidRPr="00C7251F">
              <w:rPr>
                <w:rFonts w:ascii="Arial" w:hAnsi="Arial" w:cs="Arial"/>
              </w:rPr>
              <w:tab/>
              <w:t>Bective Street, Kells, Meath</w:t>
            </w:r>
          </w:p>
          <w:p w14:paraId="147627CA" w14:textId="77777777" w:rsidR="000C05D4" w:rsidRPr="00C7251F" w:rsidRDefault="000C05D4" w:rsidP="00DE6048">
            <w:pPr>
              <w:ind w:left="720"/>
              <w:jc w:val="both"/>
              <w:rPr>
                <w:rFonts w:ascii="Arial" w:hAnsi="Arial" w:cs="Arial"/>
              </w:rPr>
            </w:pPr>
            <w:proofErr w:type="spellStart"/>
            <w:r w:rsidRPr="00C7251F">
              <w:rPr>
                <w:rFonts w:ascii="Arial" w:hAnsi="Arial" w:cs="Arial"/>
              </w:rPr>
              <w:t>Sráid</w:t>
            </w:r>
            <w:proofErr w:type="spellEnd"/>
            <w:r w:rsidRPr="00C7251F">
              <w:rPr>
                <w:rFonts w:ascii="Arial" w:hAnsi="Arial" w:cs="Arial"/>
              </w:rPr>
              <w:t xml:space="preserve"> Bheigthí, </w:t>
            </w:r>
            <w:proofErr w:type="spellStart"/>
            <w:r w:rsidRPr="00C7251F">
              <w:rPr>
                <w:rFonts w:ascii="Arial" w:hAnsi="Arial" w:cs="Arial"/>
              </w:rPr>
              <w:t>Ceanannas</w:t>
            </w:r>
            <w:proofErr w:type="spellEnd"/>
            <w:r w:rsidRPr="00C7251F">
              <w:rPr>
                <w:rFonts w:ascii="Arial" w:hAnsi="Arial" w:cs="Arial"/>
              </w:rPr>
              <w:t xml:space="preserve">, Co </w:t>
            </w:r>
            <w:proofErr w:type="spellStart"/>
            <w:r w:rsidRPr="00C7251F">
              <w:rPr>
                <w:rFonts w:ascii="Arial" w:hAnsi="Arial" w:cs="Arial"/>
              </w:rPr>
              <w:t>na</w:t>
            </w:r>
            <w:proofErr w:type="spellEnd"/>
            <w:r w:rsidRPr="00C7251F">
              <w:rPr>
                <w:rFonts w:ascii="Arial" w:hAnsi="Arial" w:cs="Arial"/>
              </w:rPr>
              <w:t xml:space="preserve"> </w:t>
            </w:r>
            <w:proofErr w:type="spellStart"/>
            <w:r w:rsidRPr="00C7251F">
              <w:rPr>
                <w:rFonts w:ascii="Arial" w:hAnsi="Arial" w:cs="Arial"/>
              </w:rPr>
              <w:t>Mí</w:t>
            </w:r>
            <w:proofErr w:type="spellEnd"/>
          </w:p>
          <w:p w14:paraId="13E12F8D" w14:textId="77777777" w:rsidR="000C05D4" w:rsidRPr="00C7251F" w:rsidRDefault="000C05D4" w:rsidP="000C05D4">
            <w:pPr>
              <w:jc w:val="both"/>
              <w:rPr>
                <w:rFonts w:ascii="Arial" w:hAnsi="Arial" w:cs="Arial"/>
              </w:rPr>
            </w:pPr>
          </w:p>
          <w:p w14:paraId="40E9EC6B" w14:textId="77777777" w:rsidR="000C05D4" w:rsidRPr="00C7251F" w:rsidRDefault="000C05D4" w:rsidP="000C05D4">
            <w:pPr>
              <w:jc w:val="both"/>
              <w:rPr>
                <w:rFonts w:ascii="Arial" w:hAnsi="Arial" w:cs="Arial"/>
              </w:rPr>
            </w:pPr>
            <w:r w:rsidRPr="00C7251F">
              <w:rPr>
                <w:rFonts w:ascii="Arial" w:hAnsi="Arial" w:cs="Arial"/>
              </w:rPr>
              <w:t>•</w:t>
            </w:r>
            <w:r w:rsidRPr="00C7251F">
              <w:rPr>
                <w:rFonts w:ascii="Arial" w:hAnsi="Arial" w:cs="Arial"/>
              </w:rPr>
              <w:tab/>
              <w:t>Feehily’s Business Centre, Duck Street, Sligo</w:t>
            </w:r>
          </w:p>
          <w:p w14:paraId="691FA78D" w14:textId="77777777" w:rsidR="000C05D4" w:rsidRPr="00C7251F" w:rsidRDefault="000C05D4" w:rsidP="00DE6048">
            <w:pPr>
              <w:ind w:left="720"/>
              <w:jc w:val="both"/>
              <w:rPr>
                <w:rFonts w:ascii="Arial" w:hAnsi="Arial" w:cs="Arial"/>
              </w:rPr>
            </w:pPr>
            <w:proofErr w:type="spellStart"/>
            <w:r w:rsidRPr="00C7251F">
              <w:rPr>
                <w:rFonts w:ascii="Arial" w:hAnsi="Arial" w:cs="Arial"/>
              </w:rPr>
              <w:t>Ionad</w:t>
            </w:r>
            <w:proofErr w:type="spellEnd"/>
            <w:r w:rsidRPr="00C7251F">
              <w:rPr>
                <w:rFonts w:ascii="Arial" w:hAnsi="Arial" w:cs="Arial"/>
              </w:rPr>
              <w:t xml:space="preserve"> </w:t>
            </w:r>
            <w:proofErr w:type="spellStart"/>
            <w:r w:rsidRPr="00C7251F">
              <w:rPr>
                <w:rFonts w:ascii="Arial" w:hAnsi="Arial" w:cs="Arial"/>
              </w:rPr>
              <w:t>Gnó</w:t>
            </w:r>
            <w:proofErr w:type="spellEnd"/>
            <w:r w:rsidRPr="00C7251F">
              <w:rPr>
                <w:rFonts w:ascii="Arial" w:hAnsi="Arial" w:cs="Arial"/>
              </w:rPr>
              <w:t xml:space="preserve"> Uí </w:t>
            </w:r>
            <w:proofErr w:type="spellStart"/>
            <w:r w:rsidRPr="00C7251F">
              <w:rPr>
                <w:rFonts w:ascii="Arial" w:hAnsi="Arial" w:cs="Arial"/>
              </w:rPr>
              <w:t>Fhithcheallaigh</w:t>
            </w:r>
            <w:proofErr w:type="spellEnd"/>
            <w:r w:rsidRPr="00C7251F">
              <w:rPr>
                <w:rFonts w:ascii="Arial" w:hAnsi="Arial" w:cs="Arial"/>
              </w:rPr>
              <w:t xml:space="preserve">, </w:t>
            </w:r>
            <w:proofErr w:type="spellStart"/>
            <w:r w:rsidRPr="00C7251F">
              <w:rPr>
                <w:rFonts w:ascii="Arial" w:hAnsi="Arial" w:cs="Arial"/>
              </w:rPr>
              <w:t>Sráid</w:t>
            </w:r>
            <w:proofErr w:type="spellEnd"/>
            <w:r w:rsidRPr="00C7251F">
              <w:rPr>
                <w:rFonts w:ascii="Arial" w:hAnsi="Arial" w:cs="Arial"/>
              </w:rPr>
              <w:t xml:space="preserve"> </w:t>
            </w:r>
            <w:proofErr w:type="spellStart"/>
            <w:r w:rsidRPr="00C7251F">
              <w:rPr>
                <w:rFonts w:ascii="Arial" w:hAnsi="Arial" w:cs="Arial"/>
              </w:rPr>
              <w:t>na</w:t>
            </w:r>
            <w:proofErr w:type="spellEnd"/>
            <w:r w:rsidRPr="00C7251F">
              <w:rPr>
                <w:rFonts w:ascii="Arial" w:hAnsi="Arial" w:cs="Arial"/>
              </w:rPr>
              <w:t xml:space="preserve"> Lachan, </w:t>
            </w:r>
            <w:proofErr w:type="spellStart"/>
            <w:r w:rsidRPr="00C7251F">
              <w:rPr>
                <w:rFonts w:ascii="Arial" w:hAnsi="Arial" w:cs="Arial"/>
              </w:rPr>
              <w:t>Sligeach</w:t>
            </w:r>
            <w:proofErr w:type="spellEnd"/>
          </w:p>
          <w:p w14:paraId="7E6BAE86" w14:textId="77777777" w:rsidR="000C05D4" w:rsidRPr="00C7251F" w:rsidRDefault="000C05D4" w:rsidP="000C05D4">
            <w:pPr>
              <w:jc w:val="both"/>
              <w:rPr>
                <w:rFonts w:ascii="Arial" w:hAnsi="Arial" w:cs="Arial"/>
              </w:rPr>
            </w:pPr>
          </w:p>
          <w:p w14:paraId="041356E0" w14:textId="77777777" w:rsidR="000C05D4" w:rsidRPr="00C7251F" w:rsidRDefault="000C05D4" w:rsidP="000C05D4">
            <w:pPr>
              <w:jc w:val="both"/>
              <w:rPr>
                <w:rFonts w:ascii="Arial" w:hAnsi="Arial" w:cs="Arial"/>
              </w:rPr>
            </w:pPr>
            <w:r w:rsidRPr="00C7251F">
              <w:rPr>
                <w:rFonts w:ascii="Arial" w:hAnsi="Arial" w:cs="Arial"/>
              </w:rPr>
              <w:t>•</w:t>
            </w:r>
            <w:r w:rsidRPr="00C7251F">
              <w:rPr>
                <w:rFonts w:ascii="Arial" w:hAnsi="Arial" w:cs="Arial"/>
              </w:rPr>
              <w:tab/>
              <w:t xml:space="preserve">Aras Slainte </w:t>
            </w:r>
            <w:proofErr w:type="spellStart"/>
            <w:r w:rsidRPr="00C7251F">
              <w:rPr>
                <w:rFonts w:ascii="Arial" w:hAnsi="Arial" w:cs="Arial"/>
              </w:rPr>
              <w:t>Chluainin</w:t>
            </w:r>
            <w:proofErr w:type="spellEnd"/>
            <w:r w:rsidRPr="00C7251F">
              <w:rPr>
                <w:rFonts w:ascii="Arial" w:hAnsi="Arial" w:cs="Arial"/>
              </w:rPr>
              <w:t xml:space="preserve">, </w:t>
            </w:r>
            <w:proofErr w:type="spellStart"/>
            <w:r w:rsidRPr="00C7251F">
              <w:rPr>
                <w:rFonts w:ascii="Arial" w:hAnsi="Arial" w:cs="Arial"/>
              </w:rPr>
              <w:t>Manorhamilton</w:t>
            </w:r>
            <w:proofErr w:type="spellEnd"/>
            <w:r w:rsidRPr="00C7251F">
              <w:rPr>
                <w:rFonts w:ascii="Arial" w:hAnsi="Arial" w:cs="Arial"/>
              </w:rPr>
              <w:t>, Leitrim</w:t>
            </w:r>
          </w:p>
          <w:p w14:paraId="74F87D27" w14:textId="77777777" w:rsidR="000C05D4" w:rsidRPr="00C7251F" w:rsidRDefault="000C05D4" w:rsidP="00DE6048">
            <w:pPr>
              <w:ind w:left="720"/>
              <w:jc w:val="both"/>
              <w:rPr>
                <w:rFonts w:ascii="Arial" w:hAnsi="Arial" w:cs="Arial"/>
              </w:rPr>
            </w:pPr>
            <w:r w:rsidRPr="00C7251F">
              <w:rPr>
                <w:rFonts w:ascii="Arial" w:hAnsi="Arial" w:cs="Arial"/>
              </w:rPr>
              <w:t xml:space="preserve">Aras Slainte </w:t>
            </w:r>
            <w:proofErr w:type="spellStart"/>
            <w:r w:rsidRPr="00C7251F">
              <w:rPr>
                <w:rFonts w:ascii="Arial" w:hAnsi="Arial" w:cs="Arial"/>
              </w:rPr>
              <w:t>Chluainín</w:t>
            </w:r>
            <w:proofErr w:type="spellEnd"/>
            <w:r w:rsidRPr="00C7251F">
              <w:rPr>
                <w:rFonts w:ascii="Arial" w:hAnsi="Arial" w:cs="Arial"/>
              </w:rPr>
              <w:t xml:space="preserve">, </w:t>
            </w:r>
            <w:proofErr w:type="spellStart"/>
            <w:r w:rsidRPr="00C7251F">
              <w:rPr>
                <w:rFonts w:ascii="Arial" w:hAnsi="Arial" w:cs="Arial"/>
              </w:rPr>
              <w:t>Manorhamilton</w:t>
            </w:r>
            <w:proofErr w:type="spellEnd"/>
            <w:r w:rsidRPr="00C7251F">
              <w:rPr>
                <w:rFonts w:ascii="Arial" w:hAnsi="Arial" w:cs="Arial"/>
              </w:rPr>
              <w:t>, Leitrim</w:t>
            </w:r>
          </w:p>
          <w:p w14:paraId="7BE640B1" w14:textId="77777777" w:rsidR="000C05D4" w:rsidRPr="00C7251F" w:rsidRDefault="000C05D4" w:rsidP="000C05D4">
            <w:pPr>
              <w:jc w:val="both"/>
              <w:rPr>
                <w:rFonts w:ascii="Arial" w:hAnsi="Arial" w:cs="Arial"/>
              </w:rPr>
            </w:pPr>
          </w:p>
          <w:p w14:paraId="4B4CCC7F" w14:textId="77777777" w:rsidR="000C05D4" w:rsidRPr="00C7251F" w:rsidRDefault="000C05D4" w:rsidP="000C05D4">
            <w:pPr>
              <w:jc w:val="both"/>
              <w:rPr>
                <w:rFonts w:ascii="Arial" w:hAnsi="Arial" w:cs="Arial"/>
              </w:rPr>
            </w:pPr>
            <w:r w:rsidRPr="00C7251F">
              <w:rPr>
                <w:rFonts w:ascii="Arial" w:hAnsi="Arial" w:cs="Arial"/>
              </w:rPr>
              <w:t>•</w:t>
            </w:r>
            <w:r w:rsidRPr="00C7251F">
              <w:rPr>
                <w:rFonts w:ascii="Arial" w:hAnsi="Arial" w:cs="Arial"/>
              </w:rPr>
              <w:tab/>
              <w:t>Áras Sláinte, Wilton Road, Cork</w:t>
            </w:r>
          </w:p>
          <w:p w14:paraId="5C4E0A43" w14:textId="77777777" w:rsidR="000C05D4" w:rsidRPr="00C7251F" w:rsidRDefault="000C05D4" w:rsidP="00DE6048">
            <w:pPr>
              <w:ind w:left="720"/>
              <w:jc w:val="both"/>
              <w:rPr>
                <w:rFonts w:ascii="Arial" w:hAnsi="Arial" w:cs="Arial"/>
              </w:rPr>
            </w:pPr>
            <w:r w:rsidRPr="00C7251F">
              <w:rPr>
                <w:rFonts w:ascii="Arial" w:hAnsi="Arial" w:cs="Arial"/>
              </w:rPr>
              <w:t xml:space="preserve">Áras Sláinte, </w:t>
            </w:r>
            <w:proofErr w:type="spellStart"/>
            <w:r w:rsidRPr="00C7251F">
              <w:rPr>
                <w:rFonts w:ascii="Arial" w:hAnsi="Arial" w:cs="Arial"/>
              </w:rPr>
              <w:t>Bóthar</w:t>
            </w:r>
            <w:proofErr w:type="spellEnd"/>
            <w:r w:rsidRPr="00C7251F">
              <w:rPr>
                <w:rFonts w:ascii="Arial" w:hAnsi="Arial" w:cs="Arial"/>
              </w:rPr>
              <w:t xml:space="preserve"> Wilton, Corcaigh</w:t>
            </w:r>
          </w:p>
          <w:p w14:paraId="38EC9C49" w14:textId="77777777" w:rsidR="000C05D4" w:rsidRPr="00C7251F" w:rsidRDefault="000C05D4" w:rsidP="000C05D4">
            <w:pPr>
              <w:jc w:val="both"/>
              <w:rPr>
                <w:rFonts w:ascii="Arial" w:hAnsi="Arial" w:cs="Arial"/>
              </w:rPr>
            </w:pPr>
          </w:p>
          <w:p w14:paraId="68345E3B" w14:textId="77777777" w:rsidR="000C05D4" w:rsidRPr="00C7251F" w:rsidRDefault="000C05D4" w:rsidP="000C05D4">
            <w:pPr>
              <w:jc w:val="both"/>
              <w:rPr>
                <w:rFonts w:ascii="Arial" w:hAnsi="Arial" w:cs="Arial"/>
              </w:rPr>
            </w:pPr>
            <w:r w:rsidRPr="00C7251F">
              <w:rPr>
                <w:rFonts w:ascii="Arial" w:hAnsi="Arial" w:cs="Arial"/>
              </w:rPr>
              <w:t>•</w:t>
            </w:r>
            <w:r w:rsidRPr="00C7251F">
              <w:rPr>
                <w:rFonts w:ascii="Arial" w:hAnsi="Arial" w:cs="Arial"/>
              </w:rPr>
              <w:tab/>
              <w:t>Dublin Road, Lacken, Kilkenny</w:t>
            </w:r>
          </w:p>
          <w:p w14:paraId="3C0FE2BD" w14:textId="77777777" w:rsidR="000C05D4" w:rsidRPr="00C7251F" w:rsidRDefault="000C05D4" w:rsidP="00DE6048">
            <w:pPr>
              <w:ind w:left="720"/>
              <w:jc w:val="both"/>
              <w:rPr>
                <w:rFonts w:ascii="Arial" w:hAnsi="Arial" w:cs="Arial"/>
              </w:rPr>
            </w:pPr>
            <w:proofErr w:type="spellStart"/>
            <w:r w:rsidRPr="00C7251F">
              <w:rPr>
                <w:rFonts w:ascii="Arial" w:hAnsi="Arial" w:cs="Arial"/>
              </w:rPr>
              <w:t>Bóthar</w:t>
            </w:r>
            <w:proofErr w:type="spellEnd"/>
            <w:r w:rsidRPr="00C7251F">
              <w:rPr>
                <w:rFonts w:ascii="Arial" w:hAnsi="Arial" w:cs="Arial"/>
              </w:rPr>
              <w:t xml:space="preserve"> </w:t>
            </w:r>
            <w:proofErr w:type="spellStart"/>
            <w:r w:rsidRPr="00C7251F">
              <w:rPr>
                <w:rFonts w:ascii="Arial" w:hAnsi="Arial" w:cs="Arial"/>
              </w:rPr>
              <w:t>Bhaile</w:t>
            </w:r>
            <w:proofErr w:type="spellEnd"/>
            <w:r w:rsidRPr="00C7251F">
              <w:rPr>
                <w:rFonts w:ascii="Arial" w:hAnsi="Arial" w:cs="Arial"/>
              </w:rPr>
              <w:t xml:space="preserve"> Átha Cliath, </w:t>
            </w:r>
            <w:proofErr w:type="spellStart"/>
            <w:r w:rsidRPr="00C7251F">
              <w:rPr>
                <w:rFonts w:ascii="Arial" w:hAnsi="Arial" w:cs="Arial"/>
              </w:rPr>
              <w:t>Cill</w:t>
            </w:r>
            <w:proofErr w:type="spellEnd"/>
            <w:r w:rsidRPr="00C7251F">
              <w:rPr>
                <w:rFonts w:ascii="Arial" w:hAnsi="Arial" w:cs="Arial"/>
              </w:rPr>
              <w:t xml:space="preserve"> </w:t>
            </w:r>
            <w:proofErr w:type="spellStart"/>
            <w:r w:rsidRPr="00C7251F">
              <w:rPr>
                <w:rFonts w:ascii="Arial" w:hAnsi="Arial" w:cs="Arial"/>
              </w:rPr>
              <w:t>Chainnigh</w:t>
            </w:r>
            <w:proofErr w:type="spellEnd"/>
          </w:p>
          <w:p w14:paraId="487A3651" w14:textId="77777777" w:rsidR="000C05D4" w:rsidRPr="00C7251F" w:rsidRDefault="000C05D4" w:rsidP="000C05D4">
            <w:pPr>
              <w:jc w:val="both"/>
              <w:rPr>
                <w:rFonts w:ascii="Arial" w:hAnsi="Arial" w:cs="Arial"/>
              </w:rPr>
            </w:pPr>
          </w:p>
          <w:p w14:paraId="13828A1C" w14:textId="77777777" w:rsidR="000C05D4" w:rsidRPr="00C7251F" w:rsidRDefault="000C05D4" w:rsidP="000C05D4">
            <w:pPr>
              <w:jc w:val="both"/>
              <w:rPr>
                <w:rFonts w:ascii="Arial" w:hAnsi="Arial" w:cs="Arial"/>
              </w:rPr>
            </w:pPr>
            <w:r w:rsidRPr="00C7251F">
              <w:rPr>
                <w:rFonts w:ascii="Arial" w:hAnsi="Arial" w:cs="Arial"/>
              </w:rPr>
              <w:t>•</w:t>
            </w:r>
            <w:r w:rsidRPr="00C7251F">
              <w:rPr>
                <w:rFonts w:ascii="Arial" w:hAnsi="Arial" w:cs="Arial"/>
              </w:rPr>
              <w:tab/>
              <w:t>Merlin Park Hospital, Galway</w:t>
            </w:r>
          </w:p>
          <w:p w14:paraId="11F90EFE" w14:textId="77777777" w:rsidR="000C05D4" w:rsidRPr="00C7251F" w:rsidRDefault="000C05D4" w:rsidP="00DE6048">
            <w:pPr>
              <w:ind w:left="720"/>
              <w:jc w:val="both"/>
              <w:rPr>
                <w:rFonts w:ascii="Arial" w:hAnsi="Arial" w:cs="Arial"/>
              </w:rPr>
            </w:pPr>
            <w:proofErr w:type="spellStart"/>
            <w:r w:rsidRPr="00C7251F">
              <w:rPr>
                <w:rFonts w:ascii="Arial" w:hAnsi="Arial" w:cs="Arial"/>
              </w:rPr>
              <w:t>Ospidéal</w:t>
            </w:r>
            <w:proofErr w:type="spellEnd"/>
            <w:r w:rsidRPr="00C7251F">
              <w:rPr>
                <w:rFonts w:ascii="Arial" w:hAnsi="Arial" w:cs="Arial"/>
              </w:rPr>
              <w:t xml:space="preserve"> </w:t>
            </w:r>
            <w:proofErr w:type="spellStart"/>
            <w:r w:rsidRPr="00C7251F">
              <w:rPr>
                <w:rFonts w:ascii="Arial" w:hAnsi="Arial" w:cs="Arial"/>
              </w:rPr>
              <w:t>Pháirc</w:t>
            </w:r>
            <w:proofErr w:type="spellEnd"/>
            <w:r w:rsidRPr="00C7251F">
              <w:rPr>
                <w:rFonts w:ascii="Arial" w:hAnsi="Arial" w:cs="Arial"/>
              </w:rPr>
              <w:t xml:space="preserve"> </w:t>
            </w:r>
            <w:proofErr w:type="spellStart"/>
            <w:r w:rsidRPr="00C7251F">
              <w:rPr>
                <w:rFonts w:ascii="Arial" w:hAnsi="Arial" w:cs="Arial"/>
              </w:rPr>
              <w:t>Mheirlinne</w:t>
            </w:r>
            <w:proofErr w:type="spellEnd"/>
            <w:r w:rsidRPr="00C7251F">
              <w:rPr>
                <w:rFonts w:ascii="Arial" w:hAnsi="Arial" w:cs="Arial"/>
              </w:rPr>
              <w:t xml:space="preserve">, </w:t>
            </w:r>
            <w:proofErr w:type="spellStart"/>
            <w:r w:rsidRPr="00C7251F">
              <w:rPr>
                <w:rFonts w:ascii="Arial" w:hAnsi="Arial" w:cs="Arial"/>
              </w:rPr>
              <w:t>Gaillimh</w:t>
            </w:r>
            <w:proofErr w:type="spellEnd"/>
          </w:p>
          <w:p w14:paraId="1AC0F04E" w14:textId="77777777" w:rsidR="000C05D4" w:rsidRPr="00C7251F" w:rsidRDefault="000C05D4" w:rsidP="000C05D4">
            <w:pPr>
              <w:jc w:val="both"/>
              <w:rPr>
                <w:rFonts w:ascii="Arial" w:hAnsi="Arial" w:cs="Arial"/>
              </w:rPr>
            </w:pPr>
          </w:p>
          <w:p w14:paraId="76CFA57E" w14:textId="77777777" w:rsidR="000C05D4" w:rsidRPr="00C7251F" w:rsidRDefault="000C05D4" w:rsidP="000C05D4">
            <w:pPr>
              <w:jc w:val="both"/>
              <w:rPr>
                <w:rFonts w:ascii="Arial" w:hAnsi="Arial" w:cs="Arial"/>
              </w:rPr>
            </w:pPr>
            <w:r w:rsidRPr="00C7251F">
              <w:rPr>
                <w:rFonts w:ascii="Arial" w:hAnsi="Arial" w:cs="Arial"/>
              </w:rPr>
              <w:t>•</w:t>
            </w:r>
            <w:r w:rsidRPr="00C7251F">
              <w:rPr>
                <w:rFonts w:ascii="Arial" w:hAnsi="Arial" w:cs="Arial"/>
              </w:rPr>
              <w:tab/>
              <w:t>98 Henry Street, Limerick</w:t>
            </w:r>
          </w:p>
          <w:p w14:paraId="170CC5B7" w14:textId="77777777" w:rsidR="000C05D4" w:rsidRPr="00C7251F" w:rsidRDefault="000C05D4" w:rsidP="00DE6048">
            <w:pPr>
              <w:ind w:left="720"/>
              <w:jc w:val="both"/>
              <w:rPr>
                <w:rFonts w:ascii="Arial" w:hAnsi="Arial" w:cs="Arial"/>
              </w:rPr>
            </w:pPr>
            <w:r w:rsidRPr="00C7251F">
              <w:rPr>
                <w:rFonts w:ascii="Arial" w:hAnsi="Arial" w:cs="Arial"/>
              </w:rPr>
              <w:t xml:space="preserve">98 </w:t>
            </w:r>
            <w:proofErr w:type="spellStart"/>
            <w:r w:rsidRPr="00C7251F">
              <w:rPr>
                <w:rFonts w:ascii="Arial" w:hAnsi="Arial" w:cs="Arial"/>
              </w:rPr>
              <w:t>Sráid</w:t>
            </w:r>
            <w:proofErr w:type="spellEnd"/>
            <w:r w:rsidRPr="00C7251F">
              <w:rPr>
                <w:rFonts w:ascii="Arial" w:hAnsi="Arial" w:cs="Arial"/>
              </w:rPr>
              <w:t xml:space="preserve"> Anraí, </w:t>
            </w:r>
            <w:proofErr w:type="spellStart"/>
            <w:r w:rsidRPr="00C7251F">
              <w:rPr>
                <w:rFonts w:ascii="Arial" w:hAnsi="Arial" w:cs="Arial"/>
              </w:rPr>
              <w:t>Luimneach</w:t>
            </w:r>
            <w:proofErr w:type="spellEnd"/>
            <w:r w:rsidRPr="00C7251F">
              <w:rPr>
                <w:rFonts w:ascii="Arial" w:hAnsi="Arial" w:cs="Arial"/>
              </w:rPr>
              <w:t xml:space="preserve"> </w:t>
            </w:r>
          </w:p>
          <w:p w14:paraId="6009C988" w14:textId="77777777" w:rsidR="000C05D4" w:rsidRPr="00C7251F" w:rsidRDefault="000C05D4" w:rsidP="000C05D4">
            <w:pPr>
              <w:jc w:val="both"/>
              <w:rPr>
                <w:rFonts w:ascii="Arial" w:hAnsi="Arial" w:cs="Arial"/>
              </w:rPr>
            </w:pPr>
          </w:p>
          <w:p w14:paraId="72854E41" w14:textId="77777777" w:rsidR="000C05D4" w:rsidRPr="00C7251F" w:rsidRDefault="000C05D4" w:rsidP="000C05D4">
            <w:pPr>
              <w:jc w:val="both"/>
              <w:rPr>
                <w:rFonts w:ascii="Arial" w:hAnsi="Arial" w:cs="Arial"/>
              </w:rPr>
            </w:pPr>
            <w:r w:rsidRPr="00C7251F">
              <w:rPr>
                <w:rFonts w:ascii="Arial" w:hAnsi="Arial" w:cs="Arial"/>
              </w:rPr>
              <w:t>•</w:t>
            </w:r>
            <w:r w:rsidRPr="00C7251F">
              <w:rPr>
                <w:rFonts w:ascii="Arial" w:hAnsi="Arial" w:cs="Arial"/>
              </w:rPr>
              <w:tab/>
              <w:t>Scott Building Midlands Regional Hospital, Arden Road, Tullamore, Offaly</w:t>
            </w:r>
          </w:p>
          <w:p w14:paraId="7F180A5F" w14:textId="77777777" w:rsidR="000C05D4" w:rsidRPr="00C7251F" w:rsidRDefault="000C05D4" w:rsidP="00DE6048">
            <w:pPr>
              <w:ind w:left="720"/>
              <w:jc w:val="both"/>
              <w:rPr>
                <w:rFonts w:ascii="Arial" w:hAnsi="Arial" w:cs="Arial"/>
              </w:rPr>
            </w:pPr>
            <w:proofErr w:type="spellStart"/>
            <w:r w:rsidRPr="00C7251F">
              <w:rPr>
                <w:rFonts w:ascii="Arial" w:hAnsi="Arial" w:cs="Arial"/>
              </w:rPr>
              <w:t>Ospidéal</w:t>
            </w:r>
            <w:proofErr w:type="spellEnd"/>
            <w:r w:rsidRPr="00C7251F">
              <w:rPr>
                <w:rFonts w:ascii="Arial" w:hAnsi="Arial" w:cs="Arial"/>
              </w:rPr>
              <w:t xml:space="preserve"> </w:t>
            </w:r>
            <w:proofErr w:type="spellStart"/>
            <w:r w:rsidRPr="00C7251F">
              <w:rPr>
                <w:rFonts w:ascii="Arial" w:hAnsi="Arial" w:cs="Arial"/>
              </w:rPr>
              <w:t>Réigiúnach</w:t>
            </w:r>
            <w:proofErr w:type="spellEnd"/>
            <w:r w:rsidRPr="00C7251F">
              <w:rPr>
                <w:rFonts w:ascii="Arial" w:hAnsi="Arial" w:cs="Arial"/>
              </w:rPr>
              <w:t xml:space="preserve"> Lár </w:t>
            </w:r>
            <w:proofErr w:type="spellStart"/>
            <w:r w:rsidRPr="00C7251F">
              <w:rPr>
                <w:rFonts w:ascii="Arial" w:hAnsi="Arial" w:cs="Arial"/>
              </w:rPr>
              <w:t>na</w:t>
            </w:r>
            <w:proofErr w:type="spellEnd"/>
            <w:r w:rsidRPr="00C7251F">
              <w:rPr>
                <w:rFonts w:ascii="Arial" w:hAnsi="Arial" w:cs="Arial"/>
              </w:rPr>
              <w:t xml:space="preserve"> </w:t>
            </w:r>
            <w:proofErr w:type="spellStart"/>
            <w:r w:rsidRPr="00C7251F">
              <w:rPr>
                <w:rFonts w:ascii="Arial" w:hAnsi="Arial" w:cs="Arial"/>
              </w:rPr>
              <w:t>Tíre</w:t>
            </w:r>
            <w:proofErr w:type="spellEnd"/>
            <w:r w:rsidRPr="00C7251F">
              <w:rPr>
                <w:rFonts w:ascii="Arial" w:hAnsi="Arial" w:cs="Arial"/>
              </w:rPr>
              <w:t xml:space="preserve">, Tulach </w:t>
            </w:r>
            <w:proofErr w:type="spellStart"/>
            <w:r w:rsidRPr="00C7251F">
              <w:rPr>
                <w:rFonts w:ascii="Arial" w:hAnsi="Arial" w:cs="Arial"/>
              </w:rPr>
              <w:t>Mhor</w:t>
            </w:r>
            <w:proofErr w:type="spellEnd"/>
            <w:r w:rsidRPr="00C7251F">
              <w:rPr>
                <w:rFonts w:ascii="Arial" w:hAnsi="Arial" w:cs="Arial"/>
              </w:rPr>
              <w:t xml:space="preserve">, </w:t>
            </w:r>
            <w:proofErr w:type="spellStart"/>
            <w:r w:rsidRPr="00C7251F">
              <w:rPr>
                <w:rFonts w:ascii="Arial" w:hAnsi="Arial" w:cs="Arial"/>
              </w:rPr>
              <w:t>Uíbh</w:t>
            </w:r>
            <w:proofErr w:type="spellEnd"/>
            <w:r w:rsidRPr="00C7251F">
              <w:rPr>
                <w:rFonts w:ascii="Arial" w:hAnsi="Arial" w:cs="Arial"/>
              </w:rPr>
              <w:t xml:space="preserve"> Fhailí</w:t>
            </w:r>
          </w:p>
          <w:p w14:paraId="5852DAF7" w14:textId="77777777" w:rsidR="000C05D4" w:rsidRPr="00C7251F" w:rsidRDefault="000C05D4" w:rsidP="000C05D4">
            <w:pPr>
              <w:jc w:val="both"/>
              <w:rPr>
                <w:rFonts w:ascii="Arial" w:hAnsi="Arial" w:cs="Arial"/>
              </w:rPr>
            </w:pPr>
          </w:p>
          <w:p w14:paraId="7DA72AB1" w14:textId="77777777" w:rsidR="000C05D4" w:rsidRPr="00C7251F" w:rsidRDefault="000C05D4" w:rsidP="000C05D4">
            <w:pPr>
              <w:jc w:val="both"/>
              <w:rPr>
                <w:rFonts w:ascii="Arial" w:hAnsi="Arial" w:cs="Arial"/>
              </w:rPr>
            </w:pPr>
            <w:r w:rsidRPr="00C7251F">
              <w:rPr>
                <w:rFonts w:ascii="Arial" w:hAnsi="Arial" w:cs="Arial"/>
              </w:rPr>
              <w:t>•</w:t>
            </w:r>
            <w:r w:rsidRPr="00C7251F">
              <w:rPr>
                <w:rFonts w:ascii="Arial" w:hAnsi="Arial" w:cs="Arial"/>
              </w:rPr>
              <w:tab/>
              <w:t xml:space="preserve">Southgate Shopping Centre, </w:t>
            </w:r>
            <w:proofErr w:type="spellStart"/>
            <w:r w:rsidRPr="00C7251F">
              <w:rPr>
                <w:rFonts w:ascii="Arial" w:hAnsi="Arial" w:cs="Arial"/>
              </w:rPr>
              <w:t>Colpe</w:t>
            </w:r>
            <w:proofErr w:type="spellEnd"/>
            <w:r w:rsidRPr="00C7251F">
              <w:rPr>
                <w:rFonts w:ascii="Arial" w:hAnsi="Arial" w:cs="Arial"/>
              </w:rPr>
              <w:t xml:space="preserve"> Cross, Drogheda, Meath</w:t>
            </w:r>
          </w:p>
          <w:p w14:paraId="111DB6E6" w14:textId="77777777" w:rsidR="000C05D4" w:rsidRPr="00C7251F" w:rsidRDefault="000C05D4" w:rsidP="00DE6048">
            <w:pPr>
              <w:ind w:left="720"/>
              <w:jc w:val="both"/>
              <w:rPr>
                <w:rFonts w:ascii="Arial" w:hAnsi="Arial" w:cs="Arial"/>
              </w:rPr>
            </w:pPr>
            <w:proofErr w:type="spellStart"/>
            <w:r w:rsidRPr="00C7251F">
              <w:rPr>
                <w:rFonts w:ascii="Arial" w:hAnsi="Arial" w:cs="Arial"/>
              </w:rPr>
              <w:t>Ionad</w:t>
            </w:r>
            <w:proofErr w:type="spellEnd"/>
            <w:r w:rsidRPr="00C7251F">
              <w:rPr>
                <w:rFonts w:ascii="Arial" w:hAnsi="Arial" w:cs="Arial"/>
              </w:rPr>
              <w:t xml:space="preserve"> </w:t>
            </w:r>
            <w:proofErr w:type="spellStart"/>
            <w:r w:rsidRPr="00C7251F">
              <w:rPr>
                <w:rFonts w:ascii="Arial" w:hAnsi="Arial" w:cs="Arial"/>
              </w:rPr>
              <w:t>Siopadoireachta</w:t>
            </w:r>
            <w:proofErr w:type="spellEnd"/>
            <w:r w:rsidRPr="00C7251F">
              <w:rPr>
                <w:rFonts w:ascii="Arial" w:hAnsi="Arial" w:cs="Arial"/>
              </w:rPr>
              <w:t xml:space="preserve"> Southgate, Crois </w:t>
            </w:r>
            <w:proofErr w:type="spellStart"/>
            <w:r w:rsidRPr="00C7251F">
              <w:rPr>
                <w:rFonts w:ascii="Arial" w:hAnsi="Arial" w:cs="Arial"/>
              </w:rPr>
              <w:t>Cholpa</w:t>
            </w:r>
            <w:proofErr w:type="spellEnd"/>
            <w:r w:rsidRPr="00C7251F">
              <w:rPr>
                <w:rFonts w:ascii="Arial" w:hAnsi="Arial" w:cs="Arial"/>
              </w:rPr>
              <w:t xml:space="preserve">, </w:t>
            </w:r>
            <w:proofErr w:type="spellStart"/>
            <w:r w:rsidRPr="00C7251F">
              <w:rPr>
                <w:rFonts w:ascii="Arial" w:hAnsi="Arial" w:cs="Arial"/>
              </w:rPr>
              <w:t>Droichead</w:t>
            </w:r>
            <w:proofErr w:type="spellEnd"/>
            <w:r w:rsidRPr="00C7251F">
              <w:rPr>
                <w:rFonts w:ascii="Arial" w:hAnsi="Arial" w:cs="Arial"/>
              </w:rPr>
              <w:t xml:space="preserve"> </w:t>
            </w:r>
            <w:proofErr w:type="spellStart"/>
            <w:r w:rsidRPr="00C7251F">
              <w:rPr>
                <w:rFonts w:ascii="Arial" w:hAnsi="Arial" w:cs="Arial"/>
              </w:rPr>
              <w:t>Átha</w:t>
            </w:r>
            <w:proofErr w:type="spellEnd"/>
            <w:r w:rsidRPr="00C7251F">
              <w:rPr>
                <w:rFonts w:ascii="Arial" w:hAnsi="Arial" w:cs="Arial"/>
              </w:rPr>
              <w:t xml:space="preserve">, Co. </w:t>
            </w:r>
            <w:proofErr w:type="spellStart"/>
            <w:r w:rsidRPr="00C7251F">
              <w:rPr>
                <w:rFonts w:ascii="Arial" w:hAnsi="Arial" w:cs="Arial"/>
              </w:rPr>
              <w:t>na</w:t>
            </w:r>
            <w:proofErr w:type="spellEnd"/>
            <w:r w:rsidRPr="00C7251F">
              <w:rPr>
                <w:rFonts w:ascii="Arial" w:hAnsi="Arial" w:cs="Arial"/>
              </w:rPr>
              <w:t xml:space="preserve"> </w:t>
            </w:r>
            <w:proofErr w:type="spellStart"/>
            <w:r w:rsidRPr="00C7251F">
              <w:rPr>
                <w:rFonts w:ascii="Arial" w:hAnsi="Arial" w:cs="Arial"/>
              </w:rPr>
              <w:t>Mí</w:t>
            </w:r>
            <w:proofErr w:type="spellEnd"/>
          </w:p>
          <w:p w14:paraId="3BFE4CED" w14:textId="77777777" w:rsidR="000C05D4" w:rsidRPr="00C7251F" w:rsidRDefault="000C05D4" w:rsidP="000C05D4">
            <w:pPr>
              <w:jc w:val="both"/>
              <w:rPr>
                <w:rFonts w:ascii="Arial" w:hAnsi="Arial" w:cs="Arial"/>
              </w:rPr>
            </w:pPr>
          </w:p>
          <w:p w14:paraId="25DA02DB" w14:textId="77777777" w:rsidR="000C05D4" w:rsidRPr="00C7251F" w:rsidRDefault="000C05D4" w:rsidP="000C05D4">
            <w:pPr>
              <w:jc w:val="both"/>
              <w:rPr>
                <w:rFonts w:ascii="Arial" w:hAnsi="Arial" w:cs="Arial"/>
              </w:rPr>
            </w:pPr>
            <w:r w:rsidRPr="00C7251F">
              <w:rPr>
                <w:rFonts w:ascii="Arial" w:hAnsi="Arial" w:cs="Arial"/>
              </w:rPr>
              <w:t>•</w:t>
            </w:r>
            <w:r w:rsidRPr="00C7251F">
              <w:rPr>
                <w:rFonts w:ascii="Arial" w:hAnsi="Arial" w:cs="Arial"/>
              </w:rPr>
              <w:tab/>
              <w:t>University Hospital Kerry, Tralee, Kerry</w:t>
            </w:r>
          </w:p>
          <w:p w14:paraId="37AC4E78" w14:textId="77777777" w:rsidR="000C05D4" w:rsidRPr="00C7251F" w:rsidRDefault="000C05D4" w:rsidP="00DE6048">
            <w:pPr>
              <w:ind w:left="720"/>
              <w:jc w:val="both"/>
              <w:rPr>
                <w:rFonts w:ascii="Arial" w:hAnsi="Arial" w:cs="Arial"/>
              </w:rPr>
            </w:pPr>
            <w:proofErr w:type="spellStart"/>
            <w:r w:rsidRPr="00C7251F">
              <w:rPr>
                <w:rFonts w:ascii="Arial" w:hAnsi="Arial" w:cs="Arial"/>
              </w:rPr>
              <w:t>Ospidéal</w:t>
            </w:r>
            <w:proofErr w:type="spellEnd"/>
            <w:r w:rsidRPr="00C7251F">
              <w:rPr>
                <w:rFonts w:ascii="Arial" w:hAnsi="Arial" w:cs="Arial"/>
              </w:rPr>
              <w:t xml:space="preserve"> </w:t>
            </w:r>
            <w:proofErr w:type="spellStart"/>
            <w:r w:rsidRPr="00C7251F">
              <w:rPr>
                <w:rFonts w:ascii="Arial" w:hAnsi="Arial" w:cs="Arial"/>
              </w:rPr>
              <w:t>Ollscoile</w:t>
            </w:r>
            <w:proofErr w:type="spellEnd"/>
            <w:r w:rsidRPr="00C7251F">
              <w:rPr>
                <w:rFonts w:ascii="Arial" w:hAnsi="Arial" w:cs="Arial"/>
              </w:rPr>
              <w:t xml:space="preserve"> Ciarraí, </w:t>
            </w:r>
            <w:proofErr w:type="spellStart"/>
            <w:r w:rsidRPr="00C7251F">
              <w:rPr>
                <w:rFonts w:ascii="Arial" w:hAnsi="Arial" w:cs="Arial"/>
              </w:rPr>
              <w:t>Trá</w:t>
            </w:r>
            <w:proofErr w:type="spellEnd"/>
            <w:r w:rsidRPr="00C7251F">
              <w:rPr>
                <w:rFonts w:ascii="Arial" w:hAnsi="Arial" w:cs="Arial"/>
              </w:rPr>
              <w:t xml:space="preserve"> </w:t>
            </w:r>
            <w:proofErr w:type="spellStart"/>
            <w:r w:rsidRPr="00C7251F">
              <w:rPr>
                <w:rFonts w:ascii="Arial" w:hAnsi="Arial" w:cs="Arial"/>
              </w:rPr>
              <w:t>Lí</w:t>
            </w:r>
            <w:proofErr w:type="spellEnd"/>
            <w:r w:rsidRPr="00C7251F">
              <w:rPr>
                <w:rFonts w:ascii="Arial" w:hAnsi="Arial" w:cs="Arial"/>
              </w:rPr>
              <w:t xml:space="preserve">, </w:t>
            </w:r>
            <w:proofErr w:type="spellStart"/>
            <w:r w:rsidRPr="00C7251F">
              <w:rPr>
                <w:rFonts w:ascii="Arial" w:hAnsi="Arial" w:cs="Arial"/>
              </w:rPr>
              <w:t>Ciarraí</w:t>
            </w:r>
            <w:proofErr w:type="spellEnd"/>
          </w:p>
          <w:p w14:paraId="684B334C" w14:textId="77777777" w:rsidR="000C05D4" w:rsidRPr="00C7251F" w:rsidRDefault="000C05D4" w:rsidP="000C05D4">
            <w:pPr>
              <w:jc w:val="both"/>
              <w:rPr>
                <w:rFonts w:ascii="Arial" w:hAnsi="Arial" w:cs="Arial"/>
              </w:rPr>
            </w:pPr>
          </w:p>
          <w:p w14:paraId="27FBE56B" w14:textId="77777777" w:rsidR="000C05D4" w:rsidRPr="00C7251F" w:rsidRDefault="000C05D4" w:rsidP="000C05D4">
            <w:pPr>
              <w:jc w:val="both"/>
              <w:rPr>
                <w:rFonts w:ascii="Arial" w:hAnsi="Arial" w:cs="Arial"/>
              </w:rPr>
            </w:pPr>
            <w:r w:rsidRPr="00C7251F">
              <w:rPr>
                <w:rFonts w:ascii="Arial" w:hAnsi="Arial" w:cs="Arial"/>
              </w:rPr>
              <w:t>•</w:t>
            </w:r>
            <w:r w:rsidRPr="00C7251F">
              <w:rPr>
                <w:rFonts w:ascii="Arial" w:hAnsi="Arial" w:cs="Arial"/>
              </w:rPr>
              <w:tab/>
              <w:t>Hale Street, Ardee, Louth</w:t>
            </w:r>
          </w:p>
          <w:p w14:paraId="059D088D" w14:textId="77777777" w:rsidR="000C05D4" w:rsidRPr="00C7251F" w:rsidRDefault="000C05D4" w:rsidP="00DE6048">
            <w:pPr>
              <w:ind w:left="720"/>
              <w:jc w:val="both"/>
              <w:rPr>
                <w:rFonts w:ascii="Arial" w:hAnsi="Arial" w:cs="Arial"/>
              </w:rPr>
            </w:pPr>
            <w:proofErr w:type="spellStart"/>
            <w:r w:rsidRPr="00C7251F">
              <w:rPr>
                <w:rFonts w:ascii="Arial" w:hAnsi="Arial" w:cs="Arial"/>
              </w:rPr>
              <w:t>Shráid</w:t>
            </w:r>
            <w:proofErr w:type="spellEnd"/>
            <w:r w:rsidRPr="00C7251F">
              <w:rPr>
                <w:rFonts w:ascii="Arial" w:hAnsi="Arial" w:cs="Arial"/>
              </w:rPr>
              <w:t xml:space="preserve"> Héil, </w:t>
            </w:r>
            <w:proofErr w:type="spellStart"/>
            <w:r w:rsidRPr="00C7251F">
              <w:rPr>
                <w:rFonts w:ascii="Arial" w:hAnsi="Arial" w:cs="Arial"/>
              </w:rPr>
              <w:t>Bhaile</w:t>
            </w:r>
            <w:proofErr w:type="spellEnd"/>
            <w:r w:rsidRPr="00C7251F">
              <w:rPr>
                <w:rFonts w:ascii="Arial" w:hAnsi="Arial" w:cs="Arial"/>
              </w:rPr>
              <w:t xml:space="preserve"> </w:t>
            </w:r>
            <w:proofErr w:type="spellStart"/>
            <w:r w:rsidRPr="00C7251F">
              <w:rPr>
                <w:rFonts w:ascii="Arial" w:hAnsi="Arial" w:cs="Arial"/>
              </w:rPr>
              <w:t>Átha</w:t>
            </w:r>
            <w:proofErr w:type="spellEnd"/>
            <w:r w:rsidRPr="00C7251F">
              <w:rPr>
                <w:rFonts w:ascii="Arial" w:hAnsi="Arial" w:cs="Arial"/>
              </w:rPr>
              <w:t xml:space="preserve"> Fhirdhia, </w:t>
            </w:r>
            <w:proofErr w:type="spellStart"/>
            <w:r w:rsidRPr="00C7251F">
              <w:rPr>
                <w:rFonts w:ascii="Arial" w:hAnsi="Arial" w:cs="Arial"/>
              </w:rPr>
              <w:t>Có</w:t>
            </w:r>
            <w:proofErr w:type="spellEnd"/>
            <w:r w:rsidRPr="00C7251F">
              <w:rPr>
                <w:rFonts w:ascii="Arial" w:hAnsi="Arial" w:cs="Arial"/>
              </w:rPr>
              <w:t xml:space="preserve"> </w:t>
            </w:r>
            <w:proofErr w:type="spellStart"/>
            <w:r w:rsidRPr="00C7251F">
              <w:rPr>
                <w:rFonts w:ascii="Arial" w:hAnsi="Arial" w:cs="Arial"/>
              </w:rPr>
              <w:t>Lú</w:t>
            </w:r>
            <w:proofErr w:type="spellEnd"/>
          </w:p>
          <w:p w14:paraId="745DB20E" w14:textId="77777777" w:rsidR="000C05D4" w:rsidRPr="00C7251F" w:rsidRDefault="000C05D4" w:rsidP="000C05D4">
            <w:pPr>
              <w:jc w:val="both"/>
              <w:rPr>
                <w:rFonts w:ascii="Arial" w:hAnsi="Arial" w:cs="Arial"/>
              </w:rPr>
            </w:pPr>
          </w:p>
          <w:p w14:paraId="4984C310" w14:textId="77777777" w:rsidR="000C05D4" w:rsidRPr="00C7251F" w:rsidRDefault="000C05D4" w:rsidP="000C05D4">
            <w:pPr>
              <w:jc w:val="both"/>
              <w:rPr>
                <w:rFonts w:ascii="Arial" w:hAnsi="Arial" w:cs="Arial"/>
              </w:rPr>
            </w:pPr>
            <w:r w:rsidRPr="00C7251F">
              <w:rPr>
                <w:rFonts w:ascii="Arial" w:hAnsi="Arial" w:cs="Arial"/>
              </w:rPr>
              <w:t>•</w:t>
            </w:r>
            <w:r w:rsidRPr="00C7251F">
              <w:rPr>
                <w:rFonts w:ascii="Arial" w:hAnsi="Arial" w:cs="Arial"/>
              </w:rPr>
              <w:tab/>
              <w:t xml:space="preserve">St. Luke’s Hospital, Western Road, Clonmel, Co Tipperary, </w:t>
            </w:r>
          </w:p>
          <w:p w14:paraId="053C1FF2" w14:textId="77777777" w:rsidR="000C05D4" w:rsidRPr="00C7251F" w:rsidRDefault="000C05D4" w:rsidP="00DE6048">
            <w:pPr>
              <w:ind w:left="720"/>
              <w:jc w:val="both"/>
              <w:rPr>
                <w:rFonts w:ascii="Arial" w:hAnsi="Arial" w:cs="Arial"/>
              </w:rPr>
            </w:pPr>
            <w:r w:rsidRPr="00C7251F">
              <w:rPr>
                <w:rFonts w:ascii="Arial" w:hAnsi="Arial" w:cs="Arial"/>
              </w:rPr>
              <w:t xml:space="preserve">HSE, </w:t>
            </w:r>
            <w:proofErr w:type="spellStart"/>
            <w:r w:rsidRPr="00C7251F">
              <w:rPr>
                <w:rFonts w:ascii="Arial" w:hAnsi="Arial" w:cs="Arial"/>
              </w:rPr>
              <w:t>Ospidéal</w:t>
            </w:r>
            <w:proofErr w:type="spellEnd"/>
            <w:r w:rsidRPr="00C7251F">
              <w:rPr>
                <w:rFonts w:ascii="Arial" w:hAnsi="Arial" w:cs="Arial"/>
              </w:rPr>
              <w:t xml:space="preserve"> Naomh Lúcás, </w:t>
            </w:r>
            <w:proofErr w:type="spellStart"/>
            <w:r w:rsidRPr="00C7251F">
              <w:rPr>
                <w:rFonts w:ascii="Arial" w:hAnsi="Arial" w:cs="Arial"/>
              </w:rPr>
              <w:t>Bóthar</w:t>
            </w:r>
            <w:proofErr w:type="spellEnd"/>
            <w:r w:rsidRPr="00C7251F">
              <w:rPr>
                <w:rFonts w:ascii="Arial" w:hAnsi="Arial" w:cs="Arial"/>
              </w:rPr>
              <w:t xml:space="preserve"> an </w:t>
            </w:r>
            <w:proofErr w:type="spellStart"/>
            <w:r w:rsidRPr="00C7251F">
              <w:rPr>
                <w:rFonts w:ascii="Arial" w:hAnsi="Arial" w:cs="Arial"/>
              </w:rPr>
              <w:t>larthair</w:t>
            </w:r>
            <w:proofErr w:type="spellEnd"/>
            <w:r w:rsidRPr="00C7251F">
              <w:rPr>
                <w:rFonts w:ascii="Arial" w:hAnsi="Arial" w:cs="Arial"/>
              </w:rPr>
              <w:t xml:space="preserve">, </w:t>
            </w:r>
            <w:proofErr w:type="spellStart"/>
            <w:r w:rsidRPr="00C7251F">
              <w:rPr>
                <w:rFonts w:ascii="Arial" w:hAnsi="Arial" w:cs="Arial"/>
              </w:rPr>
              <w:t>Cluain</w:t>
            </w:r>
            <w:proofErr w:type="spellEnd"/>
            <w:r w:rsidRPr="00C7251F">
              <w:rPr>
                <w:rFonts w:ascii="Arial" w:hAnsi="Arial" w:cs="Arial"/>
              </w:rPr>
              <w:t xml:space="preserve"> </w:t>
            </w:r>
            <w:proofErr w:type="spellStart"/>
            <w:r w:rsidRPr="00C7251F">
              <w:rPr>
                <w:rFonts w:ascii="Arial" w:hAnsi="Arial" w:cs="Arial"/>
              </w:rPr>
              <w:t>Meala</w:t>
            </w:r>
            <w:proofErr w:type="spellEnd"/>
            <w:r w:rsidRPr="00C7251F">
              <w:rPr>
                <w:rFonts w:ascii="Arial" w:hAnsi="Arial" w:cs="Arial"/>
              </w:rPr>
              <w:t xml:space="preserve">, Contae </w:t>
            </w:r>
            <w:proofErr w:type="spellStart"/>
            <w:r w:rsidRPr="00C7251F">
              <w:rPr>
                <w:rFonts w:ascii="Arial" w:hAnsi="Arial" w:cs="Arial"/>
              </w:rPr>
              <w:t>Thiobraid</w:t>
            </w:r>
            <w:proofErr w:type="spellEnd"/>
            <w:r w:rsidRPr="00C7251F">
              <w:rPr>
                <w:rFonts w:ascii="Arial" w:hAnsi="Arial" w:cs="Arial"/>
              </w:rPr>
              <w:t xml:space="preserve"> Árann</w:t>
            </w:r>
          </w:p>
          <w:p w14:paraId="6EA2464D" w14:textId="77777777" w:rsidR="000C05D4" w:rsidRPr="00C7251F" w:rsidRDefault="000C05D4" w:rsidP="000C05D4">
            <w:pPr>
              <w:jc w:val="both"/>
              <w:rPr>
                <w:rFonts w:ascii="Arial" w:hAnsi="Arial" w:cs="Arial"/>
              </w:rPr>
            </w:pPr>
          </w:p>
          <w:p w14:paraId="23F6EAFE" w14:textId="2C637889" w:rsidR="007A45AE" w:rsidRPr="00C7251F" w:rsidRDefault="00A5721F" w:rsidP="00F745F5">
            <w:pPr>
              <w:spacing w:after="120"/>
              <w:jc w:val="both"/>
              <w:rPr>
                <w:rFonts w:ascii="Arial" w:hAnsi="Arial" w:cs="Arial"/>
              </w:rPr>
            </w:pPr>
            <w:r w:rsidRPr="00C7251F">
              <w:rPr>
                <w:rFonts w:ascii="Arial" w:hAnsi="Arial" w:cs="Arial"/>
              </w:rPr>
              <w:t>The Line Manager is open to engagement as regards the expected level of on-site attendance at the above base(s), in the context of the requirements of this role and the HSE’s Blended Working Policy</w:t>
            </w:r>
            <w:r w:rsidR="00DE6048" w:rsidRPr="00C7251F">
              <w:rPr>
                <w:rFonts w:ascii="Arial" w:hAnsi="Arial" w:cs="Arial"/>
              </w:rPr>
              <w:t>.</w:t>
            </w:r>
          </w:p>
          <w:p w14:paraId="6D93FCDC" w14:textId="7AA7FE14" w:rsidR="008C420E" w:rsidRPr="00C7251F" w:rsidRDefault="007A45AE" w:rsidP="00F745F5">
            <w:pPr>
              <w:spacing w:after="120"/>
              <w:jc w:val="both"/>
              <w:rPr>
                <w:rFonts w:ascii="Arial" w:hAnsi="Arial" w:cs="Arial"/>
              </w:rPr>
            </w:pPr>
            <w:r w:rsidRPr="00C7251F">
              <w:rPr>
                <w:rFonts w:ascii="Arial" w:hAnsi="Arial" w:cs="Arial"/>
              </w:rPr>
              <w:lastRenderedPageBreak/>
              <w:t xml:space="preserve">A panel may be </w:t>
            </w:r>
            <w:r w:rsidR="00DC32EF" w:rsidRPr="00C7251F">
              <w:rPr>
                <w:rFonts w:ascii="Arial" w:hAnsi="Arial" w:cs="Arial"/>
              </w:rPr>
              <w:t xml:space="preserve">formed as a result of this campaign </w:t>
            </w:r>
            <w:r w:rsidRPr="00C7251F">
              <w:rPr>
                <w:rFonts w:ascii="Arial" w:hAnsi="Arial" w:cs="Arial"/>
              </w:rPr>
              <w:t xml:space="preserve">for </w:t>
            </w:r>
            <w:r w:rsidR="00F829F2" w:rsidRPr="00661020">
              <w:rPr>
                <w:rFonts w:ascii="Arial" w:hAnsi="Arial" w:cs="Arial"/>
                <w:b/>
                <w:bCs/>
              </w:rPr>
              <w:t xml:space="preserve">Chief Technology and Transformation </w:t>
            </w:r>
            <w:r w:rsidR="007F277B" w:rsidRPr="00661020">
              <w:rPr>
                <w:rFonts w:ascii="Arial" w:hAnsi="Arial" w:cs="Arial"/>
                <w:b/>
                <w:bCs/>
              </w:rPr>
              <w:t>Office</w:t>
            </w:r>
            <w:r w:rsidR="00F829F2" w:rsidRPr="00C7251F">
              <w:rPr>
                <w:rFonts w:ascii="Arial" w:hAnsi="Arial" w:cs="Arial"/>
              </w:rPr>
              <w:t xml:space="preserve"> </w:t>
            </w:r>
            <w:r w:rsidRPr="00C7251F">
              <w:rPr>
                <w:rFonts w:ascii="Arial" w:hAnsi="Arial" w:cs="Arial"/>
              </w:rPr>
              <w:t xml:space="preserve">from which </w:t>
            </w:r>
            <w:r w:rsidR="00DC32EF" w:rsidRPr="00C7251F">
              <w:rPr>
                <w:rFonts w:ascii="Arial" w:hAnsi="Arial" w:cs="Arial"/>
              </w:rPr>
              <w:t xml:space="preserve">current and future </w:t>
            </w:r>
            <w:r w:rsidRPr="00C7251F">
              <w:rPr>
                <w:rFonts w:ascii="Arial" w:hAnsi="Arial" w:cs="Arial"/>
              </w:rPr>
              <w:t>permanent and specified purpose vacancies of full or part time d</w:t>
            </w:r>
            <w:r w:rsidR="008C420E" w:rsidRPr="00C7251F">
              <w:rPr>
                <w:rFonts w:ascii="Arial" w:hAnsi="Arial" w:cs="Arial"/>
              </w:rPr>
              <w:t>uration may be filled.</w:t>
            </w:r>
          </w:p>
        </w:tc>
      </w:tr>
      <w:tr w:rsidR="002F02E1" w:rsidRPr="00C7251F" w14:paraId="0D7AA2D9" w14:textId="77777777" w:rsidTr="004725E5">
        <w:tc>
          <w:tcPr>
            <w:tcW w:w="2172" w:type="dxa"/>
            <w:tcBorders>
              <w:top w:val="single" w:sz="4" w:space="0" w:color="auto"/>
              <w:left w:val="single" w:sz="4" w:space="0" w:color="auto"/>
              <w:bottom w:val="single" w:sz="4" w:space="0" w:color="auto"/>
              <w:right w:val="single" w:sz="4" w:space="0" w:color="auto"/>
            </w:tcBorders>
          </w:tcPr>
          <w:p w14:paraId="1AA0DF15" w14:textId="77777777" w:rsidR="008C420E" w:rsidRPr="00C7251F" w:rsidRDefault="008C420E" w:rsidP="00FC1729">
            <w:pPr>
              <w:rPr>
                <w:rFonts w:ascii="Arial" w:hAnsi="Arial" w:cs="Arial"/>
                <w:b/>
                <w:bCs/>
                <w:lang w:eastAsia="en-IE"/>
              </w:rPr>
            </w:pPr>
            <w:r w:rsidRPr="00C7251F">
              <w:rPr>
                <w:rFonts w:ascii="Arial" w:hAnsi="Arial" w:cs="Arial"/>
                <w:b/>
                <w:bCs/>
                <w:lang w:eastAsia="en-IE"/>
              </w:rPr>
              <w:lastRenderedPageBreak/>
              <w:t>Informal Enquiries</w:t>
            </w:r>
          </w:p>
          <w:p w14:paraId="289AF176" w14:textId="77777777" w:rsidR="008C420E" w:rsidRPr="00C7251F" w:rsidRDefault="008C420E" w:rsidP="00FC1729">
            <w:pPr>
              <w:rPr>
                <w:rFonts w:ascii="Arial" w:hAnsi="Arial" w:cs="Arial"/>
                <w:bCs/>
                <w:lang w:eastAsia="en-IE"/>
              </w:rPr>
            </w:pPr>
          </w:p>
        </w:tc>
        <w:tc>
          <w:tcPr>
            <w:tcW w:w="8489" w:type="dxa"/>
            <w:tcBorders>
              <w:top w:val="single" w:sz="4" w:space="0" w:color="auto"/>
              <w:left w:val="single" w:sz="4" w:space="0" w:color="auto"/>
              <w:bottom w:val="single" w:sz="4" w:space="0" w:color="auto"/>
              <w:right w:val="single" w:sz="4" w:space="0" w:color="auto"/>
            </w:tcBorders>
          </w:tcPr>
          <w:p w14:paraId="03A78308" w14:textId="77777777" w:rsidR="00661020" w:rsidRDefault="00C7251F" w:rsidP="00F829F2">
            <w:pPr>
              <w:rPr>
                <w:rFonts w:ascii="Arial" w:hAnsi="Arial" w:cs="Arial"/>
              </w:rPr>
            </w:pPr>
            <w:r>
              <w:rPr>
                <w:rFonts w:ascii="Arial" w:hAnsi="Arial" w:cs="Arial"/>
              </w:rPr>
              <w:t xml:space="preserve">Sarah Ryan, Business Manager, Office of the CTTO, Technology &amp; Transformation </w:t>
            </w:r>
          </w:p>
          <w:p w14:paraId="445EC423" w14:textId="77777777" w:rsidR="00AE03EE" w:rsidRDefault="00661020" w:rsidP="00F829F2">
            <w:pPr>
              <w:rPr>
                <w:rFonts w:ascii="Arial" w:hAnsi="Arial" w:cs="Arial"/>
              </w:rPr>
            </w:pPr>
            <w:r>
              <w:rPr>
                <w:rFonts w:ascii="Arial" w:hAnsi="Arial" w:cs="Arial"/>
              </w:rPr>
              <w:t xml:space="preserve">Email: </w:t>
            </w:r>
            <w:hyperlink r:id="rId12" w:history="1">
              <w:r w:rsidRPr="0088380D">
                <w:rPr>
                  <w:rStyle w:val="Hyperlink"/>
                  <w:rFonts w:ascii="Arial" w:hAnsi="Arial" w:cs="Arial"/>
                </w:rPr>
                <w:t>saraha.ryan@hse.ie</w:t>
              </w:r>
            </w:hyperlink>
          </w:p>
          <w:p w14:paraId="14EE1A7B" w14:textId="0613E5AD" w:rsidR="00661020" w:rsidRPr="00C7251F" w:rsidRDefault="00661020" w:rsidP="00F829F2">
            <w:pPr>
              <w:rPr>
                <w:rFonts w:ascii="Arial" w:hAnsi="Arial" w:cs="Arial"/>
                <w:bCs/>
                <w:lang w:eastAsia="en-IE"/>
              </w:rPr>
            </w:pPr>
          </w:p>
        </w:tc>
      </w:tr>
      <w:tr w:rsidR="00A5721F" w:rsidRPr="00C7251F" w14:paraId="31052A4B" w14:textId="77777777" w:rsidTr="004725E5">
        <w:tc>
          <w:tcPr>
            <w:tcW w:w="2172" w:type="dxa"/>
            <w:tcBorders>
              <w:top w:val="single" w:sz="4" w:space="0" w:color="auto"/>
              <w:left w:val="single" w:sz="4" w:space="0" w:color="auto"/>
              <w:bottom w:val="single" w:sz="4" w:space="0" w:color="auto"/>
              <w:right w:val="single" w:sz="4" w:space="0" w:color="auto"/>
            </w:tcBorders>
          </w:tcPr>
          <w:p w14:paraId="4C4C3349" w14:textId="4C538C6F" w:rsidR="00A5721F" w:rsidRPr="00C7251F" w:rsidRDefault="00A5721F" w:rsidP="00A5721F">
            <w:pPr>
              <w:rPr>
                <w:rFonts w:ascii="Arial" w:hAnsi="Arial" w:cs="Arial"/>
                <w:b/>
                <w:bCs/>
                <w:lang w:eastAsia="en-IE"/>
              </w:rPr>
            </w:pPr>
            <w:r w:rsidRPr="00C7251F">
              <w:rPr>
                <w:rFonts w:ascii="Arial" w:hAnsi="Arial" w:cs="Arial"/>
                <w:b/>
                <w:bCs/>
              </w:rPr>
              <w:t xml:space="preserve">Reasonable Accommodations </w:t>
            </w:r>
          </w:p>
        </w:tc>
        <w:tc>
          <w:tcPr>
            <w:tcW w:w="8489" w:type="dxa"/>
            <w:tcBorders>
              <w:top w:val="single" w:sz="4" w:space="0" w:color="auto"/>
              <w:left w:val="single" w:sz="4" w:space="0" w:color="auto"/>
              <w:bottom w:val="single" w:sz="4" w:space="0" w:color="auto"/>
              <w:right w:val="single" w:sz="4" w:space="0" w:color="auto"/>
            </w:tcBorders>
          </w:tcPr>
          <w:p w14:paraId="22585016" w14:textId="0009B7B5" w:rsidR="00A5721F" w:rsidRPr="00C7251F" w:rsidRDefault="00A5721F" w:rsidP="00F745F5">
            <w:pPr>
              <w:spacing w:after="120"/>
              <w:jc w:val="both"/>
              <w:rPr>
                <w:rFonts w:ascii="Arial" w:hAnsi="Arial" w:cs="Arial"/>
              </w:rPr>
            </w:pPr>
            <w:r w:rsidRPr="00C7251F">
              <w:rPr>
                <w:rFonts w:ascii="Arial" w:hAnsi="Arial" w:cs="Arial"/>
              </w:rPr>
              <w:t>Candidates who require a Reasonable Accommodation/s to support their participation, at any stage, in the recruitment and selection process, should email</w:t>
            </w:r>
            <w:r w:rsidRPr="006A5F44">
              <w:rPr>
                <w:rFonts w:ascii="Arial" w:hAnsi="Arial" w:cs="Arial"/>
              </w:rPr>
              <w:t xml:space="preserve"> </w:t>
            </w:r>
            <w:hyperlink r:id="rId13" w:history="1">
              <w:r w:rsidRPr="006A5F44">
                <w:rPr>
                  <w:rFonts w:ascii="Arial" w:hAnsi="Arial" w:cs="Arial"/>
                </w:rPr>
                <w:t>recruitmanagement@hse.ie</w:t>
              </w:r>
            </w:hyperlink>
            <w:r w:rsidR="006A5F44">
              <w:rPr>
                <w:rFonts w:ascii="Arial" w:hAnsi="Arial" w:cs="Arial"/>
              </w:rPr>
              <w:t xml:space="preserve"> </w:t>
            </w:r>
            <w:r w:rsidR="00661020">
              <w:rPr>
                <w:rFonts w:ascii="Arial" w:hAnsi="Arial" w:cs="Arial"/>
              </w:rPr>
              <w:t xml:space="preserve">  </w:t>
            </w:r>
            <w:r w:rsidRPr="00C7251F">
              <w:rPr>
                <w:rFonts w:ascii="Arial" w:hAnsi="Arial" w:cs="Arial"/>
              </w:rPr>
              <w:t xml:space="preserve"> </w:t>
            </w:r>
          </w:p>
        </w:tc>
      </w:tr>
      <w:tr w:rsidR="00A5721F" w:rsidRPr="00C7251F" w14:paraId="51FDFDDE" w14:textId="77777777" w:rsidTr="004725E5">
        <w:trPr>
          <w:trHeight w:val="699"/>
        </w:trPr>
        <w:tc>
          <w:tcPr>
            <w:tcW w:w="2172" w:type="dxa"/>
          </w:tcPr>
          <w:p w14:paraId="34C62138" w14:textId="77777777" w:rsidR="00A5721F" w:rsidRPr="00C7251F" w:rsidRDefault="00A5721F" w:rsidP="00A5721F">
            <w:pPr>
              <w:rPr>
                <w:rFonts w:ascii="Arial" w:hAnsi="Arial" w:cs="Arial"/>
                <w:b/>
                <w:bCs/>
              </w:rPr>
            </w:pPr>
            <w:r w:rsidRPr="00C7251F">
              <w:rPr>
                <w:rFonts w:ascii="Arial" w:hAnsi="Arial" w:cs="Arial"/>
                <w:b/>
                <w:bCs/>
              </w:rPr>
              <w:t>Details of Service</w:t>
            </w:r>
          </w:p>
          <w:p w14:paraId="2FF538A3" w14:textId="77777777" w:rsidR="00A5721F" w:rsidRPr="00C7251F" w:rsidRDefault="00A5721F" w:rsidP="00A5721F">
            <w:pPr>
              <w:rPr>
                <w:rFonts w:ascii="Arial" w:hAnsi="Arial" w:cs="Arial"/>
                <w:b/>
                <w:bCs/>
              </w:rPr>
            </w:pPr>
          </w:p>
        </w:tc>
        <w:tc>
          <w:tcPr>
            <w:tcW w:w="8489" w:type="dxa"/>
          </w:tcPr>
          <w:p w14:paraId="4C694DFA" w14:textId="3B31CA98" w:rsidR="005F1DE1" w:rsidRPr="00C7251F" w:rsidRDefault="005F1DE1" w:rsidP="0042318F">
            <w:pPr>
              <w:spacing w:after="120"/>
              <w:jc w:val="both"/>
              <w:rPr>
                <w:rFonts w:ascii="Arial" w:hAnsi="Arial" w:cs="Arial"/>
                <w:b/>
                <w:bCs/>
              </w:rPr>
            </w:pPr>
            <w:r w:rsidRPr="00C7251F">
              <w:rPr>
                <w:rFonts w:ascii="Arial" w:hAnsi="Arial" w:cs="Arial"/>
                <w:b/>
                <w:bCs/>
              </w:rPr>
              <w:t>Sláintecare</w:t>
            </w:r>
          </w:p>
          <w:p w14:paraId="3E9C5B6D" w14:textId="6E04E244" w:rsidR="00A5721F" w:rsidRPr="00C7251F" w:rsidRDefault="0039231F" w:rsidP="0042318F">
            <w:pPr>
              <w:spacing w:after="120"/>
              <w:jc w:val="both"/>
              <w:rPr>
                <w:rFonts w:ascii="Arial" w:hAnsi="Arial" w:cs="Arial"/>
                <w:bCs/>
                <w:iCs/>
              </w:rPr>
            </w:pPr>
            <w:r w:rsidRPr="00C7251F">
              <w:rPr>
                <w:rFonts w:ascii="Arial" w:hAnsi="Arial" w:cs="Arial"/>
              </w:rPr>
              <w:t xml:space="preserve">The Sláintecare 2030 ambition focuses on delivering the right care in the right place, at the right time, with a focus on primary and community care to enable people to stay healthy at home. </w:t>
            </w:r>
          </w:p>
          <w:p w14:paraId="4C1565E5" w14:textId="77777777" w:rsidR="00A5721F" w:rsidRPr="00C7251F" w:rsidRDefault="00A5721F" w:rsidP="00A5721F">
            <w:pPr>
              <w:spacing w:after="120"/>
              <w:jc w:val="both"/>
              <w:rPr>
                <w:rFonts w:ascii="Arial" w:hAnsi="Arial" w:cs="Arial"/>
              </w:rPr>
            </w:pPr>
            <w:r w:rsidRPr="00C7251F">
              <w:rPr>
                <w:rFonts w:ascii="Arial" w:hAnsi="Arial" w:cs="Arial"/>
              </w:rPr>
              <w:t xml:space="preserve">The Sláintecare Implementation Strategy and Action Plan 2025+ sets out the priorities and actions for the current phase of the Sláintecare reform programme. The aim is to deliver a universal health service that offers the right care, in the right place, at the right time, at low or no cost. The plan focusses on progressing the implementation of the two key reform programmes, Improving Safe, Timely Access to Care and Promoting Health &amp; Wellbeing, and Addressing Health Inequalities – Towards Universal Healthcare. </w:t>
            </w:r>
          </w:p>
          <w:p w14:paraId="6BF2DC54" w14:textId="77777777" w:rsidR="00A5721F" w:rsidRPr="00C7251F" w:rsidRDefault="00A5721F" w:rsidP="00A5721F">
            <w:pPr>
              <w:spacing w:after="120"/>
              <w:jc w:val="both"/>
              <w:rPr>
                <w:rFonts w:ascii="Arial" w:hAnsi="Arial" w:cs="Arial"/>
              </w:rPr>
            </w:pPr>
            <w:r w:rsidRPr="00C7251F">
              <w:rPr>
                <w:rFonts w:ascii="Arial" w:hAnsi="Arial" w:cs="Arial"/>
              </w:rPr>
              <w:t>This Sláintecare Action Plan 2025+ sets out the ongoing reform priorities aligned with the Sláintecare Implementation Strategy &amp; Action Plan 2021—2023, the priorities set out in the Programme for Government, the Department of Health priorities and the HSE’s National Service Plan 2025.</w:t>
            </w:r>
          </w:p>
          <w:p w14:paraId="5EFB700F" w14:textId="77777777" w:rsidR="00A5721F" w:rsidRPr="00C7251F" w:rsidRDefault="00A5721F" w:rsidP="00A5721F">
            <w:pPr>
              <w:jc w:val="both"/>
              <w:rPr>
                <w:rFonts w:ascii="Arial" w:hAnsi="Arial" w:cs="Arial"/>
              </w:rPr>
            </w:pPr>
            <w:r w:rsidRPr="00C7251F">
              <w:rPr>
                <w:rFonts w:ascii="Arial" w:hAnsi="Arial" w:cs="Arial"/>
              </w:rPr>
              <w:t>To support successful delivery and ensure appropriate oversight of these reforms, dedicated Sláintecare Implementation and governance structures and arrangements are in place both within the Department of Health and the HSE.</w:t>
            </w:r>
          </w:p>
          <w:p w14:paraId="483A82D2" w14:textId="77777777" w:rsidR="005F1DE1" w:rsidRPr="00C7251F" w:rsidRDefault="005F1DE1" w:rsidP="00A5721F">
            <w:pPr>
              <w:jc w:val="both"/>
              <w:rPr>
                <w:rFonts w:ascii="Arial" w:hAnsi="Arial" w:cs="Arial"/>
              </w:rPr>
            </w:pPr>
          </w:p>
          <w:p w14:paraId="49444C2A" w14:textId="2356F57B" w:rsidR="005F1DE1" w:rsidRPr="00C7251F" w:rsidRDefault="005F1DE1" w:rsidP="005F1DE1">
            <w:pPr>
              <w:spacing w:after="120"/>
              <w:jc w:val="both"/>
              <w:rPr>
                <w:rFonts w:ascii="Arial" w:hAnsi="Arial" w:cs="Arial"/>
                <w:b/>
                <w:bCs/>
              </w:rPr>
            </w:pPr>
            <w:r w:rsidRPr="00C7251F">
              <w:rPr>
                <w:rFonts w:ascii="Arial" w:hAnsi="Arial" w:cs="Arial"/>
                <w:b/>
                <w:bCs/>
              </w:rPr>
              <w:t>Sláintecare and Healthcare Innovation</w:t>
            </w:r>
          </w:p>
          <w:p w14:paraId="19E04E43" w14:textId="77777777" w:rsidR="005F1DE1" w:rsidRPr="00C7251F" w:rsidRDefault="005F1DE1" w:rsidP="005F1DE1">
            <w:pPr>
              <w:rPr>
                <w:rFonts w:ascii="Arial" w:eastAsia="Calibri Light" w:hAnsi="Arial" w:cs="Arial"/>
              </w:rPr>
            </w:pPr>
            <w:r w:rsidRPr="00C7251F">
              <w:rPr>
                <w:rFonts w:ascii="Arial" w:eastAsia="Calibri Light" w:hAnsi="Arial" w:cs="Arial"/>
              </w:rPr>
              <w:t>Realising the full potential of innovation across the health system requires clear intention, strong vision, and a robust yet agile organisational approach that embeds innovation in workforce culture and practice, empowers teams and partners at every level, aligns activity to strategic priorities, and ensures consistent lifecycle evaluation with timely, well-governed decisions on continuation, scaling, or cessation at national, regional, and local levels</w:t>
            </w:r>
          </w:p>
          <w:p w14:paraId="4D2730E3" w14:textId="77777777" w:rsidR="005F1DE1" w:rsidRPr="00C7251F" w:rsidRDefault="005F1DE1" w:rsidP="005F1DE1">
            <w:pPr>
              <w:rPr>
                <w:rFonts w:ascii="Arial" w:eastAsia="Calibri Light" w:hAnsi="Arial" w:cs="Arial"/>
              </w:rPr>
            </w:pPr>
          </w:p>
          <w:p w14:paraId="6D02A77D" w14:textId="08CC57E6" w:rsidR="005F1DE1" w:rsidRPr="00C7251F" w:rsidRDefault="005F1DE1" w:rsidP="005F1DE1">
            <w:pPr>
              <w:rPr>
                <w:rFonts w:ascii="Arial" w:eastAsia="Calibri Light" w:hAnsi="Arial" w:cs="Arial"/>
              </w:rPr>
            </w:pPr>
            <w:r w:rsidRPr="00C7251F">
              <w:rPr>
                <w:rFonts w:ascii="Arial" w:eastAsia="Calibri Light" w:hAnsi="Arial" w:cs="Arial"/>
              </w:rPr>
              <w:t>A Framework for Health Innovation has been developed and approved by HSE Senior Leadership Team to guide this work.  Adapted from the principles of Making Innovation Real [Department of Public Expenditure and Reform, 2020] and aligned with Sláintecare, the Framework provides the structure and approach required for system-wide innovation.</w:t>
            </w:r>
          </w:p>
          <w:p w14:paraId="0161F47A" w14:textId="77777777" w:rsidR="005F1DE1" w:rsidRPr="00C7251F" w:rsidRDefault="005F1DE1" w:rsidP="005F1DE1">
            <w:pPr>
              <w:rPr>
                <w:rFonts w:ascii="Arial" w:eastAsia="Calibri Light" w:hAnsi="Arial" w:cs="Arial"/>
              </w:rPr>
            </w:pPr>
          </w:p>
          <w:p w14:paraId="635D9BE5" w14:textId="1A79097C" w:rsidR="008B4FC0" w:rsidRPr="00C7251F" w:rsidRDefault="005F1DE1" w:rsidP="008B4FC0">
            <w:pPr>
              <w:rPr>
                <w:rFonts w:ascii="Arial" w:eastAsia="Calibri Light" w:hAnsi="Arial" w:cs="Arial"/>
              </w:rPr>
            </w:pPr>
            <w:r w:rsidRPr="00C7251F">
              <w:rPr>
                <w:rFonts w:ascii="Arial" w:eastAsia="Calibri Light" w:hAnsi="Arial" w:cs="Arial"/>
              </w:rPr>
              <w:t>The Framework for Health Innovation sets out the vision for Health Innovation: which cultivates a dynamic and responsive health and social care ecosystem where innovation is systematically identified, developed, and mainstreamed/scaled, where appropriate, to enhance patient outcomes, improve service delivery, and foster a culture of continuous learning and adaptation. The Framework sets out the governance</w:t>
            </w:r>
            <w:r w:rsidR="008B4FC0" w:rsidRPr="00C7251F">
              <w:rPr>
                <w:rFonts w:ascii="Arial" w:eastAsia="Calibri Light" w:hAnsi="Arial" w:cs="Arial"/>
              </w:rPr>
              <w:t xml:space="preserve"> arrangements</w:t>
            </w:r>
            <w:r w:rsidRPr="00C7251F">
              <w:rPr>
                <w:rFonts w:ascii="Arial" w:eastAsia="Calibri Light" w:hAnsi="Arial" w:cs="Arial"/>
              </w:rPr>
              <w:t xml:space="preserve"> for Health Innovation, the guiding principles</w:t>
            </w:r>
            <w:r w:rsidR="008B4FC0" w:rsidRPr="00C7251F">
              <w:rPr>
                <w:rFonts w:ascii="Arial" w:eastAsia="Calibri Light" w:hAnsi="Arial" w:cs="Arial"/>
              </w:rPr>
              <w:t>, levels of innovation and associated complexity,</w:t>
            </w:r>
            <w:r w:rsidRPr="00C7251F">
              <w:rPr>
                <w:rFonts w:ascii="Arial" w:eastAsia="Calibri Light" w:hAnsi="Arial" w:cs="Arial"/>
              </w:rPr>
              <w:t xml:space="preserve"> along with the key areas for implementation planning which is now underway. </w:t>
            </w:r>
            <w:r w:rsidR="008B4FC0" w:rsidRPr="00C7251F">
              <w:rPr>
                <w:rFonts w:ascii="Arial" w:eastAsia="Calibri Light" w:hAnsi="Arial" w:cs="Arial"/>
              </w:rPr>
              <w:t>Combined this will facilitate the embedding of innovation as a core capability of the health service - ensuring that great ideas can be harnessed, developed, and scaled so that patients, staff, and local communities across Ireland benefit from a constantly improving health and social care system.</w:t>
            </w:r>
          </w:p>
          <w:p w14:paraId="06ACEB08" w14:textId="77777777" w:rsidR="008B4FC0" w:rsidRPr="00C7251F" w:rsidRDefault="008B4FC0" w:rsidP="005F1DE1">
            <w:pPr>
              <w:rPr>
                <w:rFonts w:ascii="Arial" w:eastAsia="Calibri Light" w:hAnsi="Arial" w:cs="Arial"/>
              </w:rPr>
            </w:pPr>
          </w:p>
          <w:p w14:paraId="7FA75EB4" w14:textId="4C1CC48B" w:rsidR="005F1DE1" w:rsidRPr="00C7251F" w:rsidRDefault="005F1DE1" w:rsidP="005F1DE1">
            <w:pPr>
              <w:rPr>
                <w:rFonts w:ascii="Arial" w:eastAsia="Calibri Light" w:hAnsi="Arial" w:cs="Arial"/>
              </w:rPr>
            </w:pPr>
            <w:r w:rsidRPr="00C7251F">
              <w:rPr>
                <w:rFonts w:ascii="Arial" w:eastAsia="Calibri Light" w:hAnsi="Arial" w:cs="Arial"/>
              </w:rPr>
              <w:t xml:space="preserve">This is a key area of focus for this role, working in partnership with clinical and operational colleagues, and a range of internal and external stakeholders and groups.  </w:t>
            </w:r>
          </w:p>
          <w:p w14:paraId="3C6A3848" w14:textId="67FCCAF0" w:rsidR="00A5721F" w:rsidRPr="00C7251F" w:rsidRDefault="00A5721F" w:rsidP="0042318F">
            <w:pPr>
              <w:spacing w:after="120"/>
              <w:jc w:val="both"/>
              <w:rPr>
                <w:rFonts w:ascii="Arial" w:hAnsi="Arial" w:cs="Arial"/>
              </w:rPr>
            </w:pPr>
            <w:r w:rsidRPr="00C7251F">
              <w:rPr>
                <w:rFonts w:ascii="Arial" w:hAnsi="Arial" w:cs="Arial"/>
              </w:rPr>
              <w:t xml:space="preserve"> </w:t>
            </w:r>
          </w:p>
        </w:tc>
      </w:tr>
      <w:tr w:rsidR="00A5721F" w:rsidRPr="00C7251F" w14:paraId="1D2801E7" w14:textId="77777777" w:rsidTr="004725E5">
        <w:tc>
          <w:tcPr>
            <w:tcW w:w="2172" w:type="dxa"/>
          </w:tcPr>
          <w:p w14:paraId="18011414" w14:textId="77777777" w:rsidR="00A5721F" w:rsidRPr="00C7251F" w:rsidRDefault="00A5721F" w:rsidP="00A5721F">
            <w:pPr>
              <w:rPr>
                <w:rFonts w:ascii="Arial" w:hAnsi="Arial" w:cs="Arial"/>
                <w:b/>
                <w:bCs/>
              </w:rPr>
            </w:pPr>
            <w:r w:rsidRPr="00C7251F">
              <w:rPr>
                <w:rFonts w:ascii="Arial" w:hAnsi="Arial" w:cs="Arial"/>
                <w:b/>
                <w:bCs/>
              </w:rPr>
              <w:t>Reporting Relationship</w:t>
            </w:r>
          </w:p>
          <w:p w14:paraId="7C6C025A" w14:textId="77777777" w:rsidR="00A5721F" w:rsidRPr="00C7251F" w:rsidRDefault="00A5721F" w:rsidP="00A5721F">
            <w:pPr>
              <w:rPr>
                <w:rFonts w:ascii="Arial" w:hAnsi="Arial" w:cs="Arial"/>
                <w:b/>
                <w:bCs/>
              </w:rPr>
            </w:pPr>
          </w:p>
        </w:tc>
        <w:tc>
          <w:tcPr>
            <w:tcW w:w="8489" w:type="dxa"/>
          </w:tcPr>
          <w:p w14:paraId="4E27AB2E" w14:textId="60E614E0" w:rsidR="00A5721F" w:rsidRPr="00C7251F" w:rsidRDefault="00A5721F" w:rsidP="00A5721F">
            <w:pPr>
              <w:jc w:val="both"/>
              <w:rPr>
                <w:rFonts w:ascii="Arial" w:hAnsi="Arial" w:cs="Arial"/>
              </w:rPr>
            </w:pPr>
            <w:r w:rsidRPr="00C7251F">
              <w:rPr>
                <w:rFonts w:ascii="Arial" w:hAnsi="Arial" w:cs="Arial"/>
              </w:rPr>
              <w:t xml:space="preserve">The post holder will report directly to the Chief Technology &amp; Transformation Officer. </w:t>
            </w:r>
          </w:p>
          <w:p w14:paraId="2DFAF921" w14:textId="1B2D4A5C" w:rsidR="00A5721F" w:rsidRPr="00C7251F" w:rsidRDefault="00A5721F" w:rsidP="00A5721F">
            <w:pPr>
              <w:jc w:val="both"/>
              <w:rPr>
                <w:rFonts w:ascii="Arial" w:hAnsi="Arial" w:cs="Arial"/>
                <w:b/>
                <w:iCs/>
              </w:rPr>
            </w:pPr>
          </w:p>
          <w:p w14:paraId="66D19F97" w14:textId="77777777" w:rsidR="0059318D" w:rsidRPr="00C7251F" w:rsidRDefault="0059318D" w:rsidP="00A5721F">
            <w:pPr>
              <w:jc w:val="both"/>
              <w:rPr>
                <w:rFonts w:ascii="Arial" w:hAnsi="Arial" w:cs="Arial"/>
                <w:b/>
                <w:iCs/>
              </w:rPr>
            </w:pPr>
          </w:p>
          <w:p w14:paraId="62DEEC9C" w14:textId="75F39252" w:rsidR="00A5721F" w:rsidRPr="00C7251F" w:rsidRDefault="00A5721F" w:rsidP="006A5F44">
            <w:pPr>
              <w:jc w:val="both"/>
              <w:rPr>
                <w:rFonts w:ascii="Arial" w:hAnsi="Arial" w:cs="Arial"/>
              </w:rPr>
            </w:pPr>
          </w:p>
        </w:tc>
      </w:tr>
      <w:tr w:rsidR="006A5F44" w:rsidRPr="00C7251F" w14:paraId="30E114F8" w14:textId="77777777" w:rsidTr="004725E5">
        <w:tc>
          <w:tcPr>
            <w:tcW w:w="2172" w:type="dxa"/>
          </w:tcPr>
          <w:p w14:paraId="01E1B415" w14:textId="0557FA63" w:rsidR="006A5F44" w:rsidRPr="00C7251F" w:rsidRDefault="006A5F44" w:rsidP="00A5721F">
            <w:pPr>
              <w:rPr>
                <w:rFonts w:ascii="Arial" w:hAnsi="Arial" w:cs="Arial"/>
                <w:b/>
                <w:bCs/>
              </w:rPr>
            </w:pPr>
            <w:r w:rsidRPr="00C7251F">
              <w:rPr>
                <w:rFonts w:ascii="Arial" w:hAnsi="Arial" w:cs="Arial"/>
                <w:b/>
                <w:iCs/>
              </w:rPr>
              <w:t>Key Working Relationships</w:t>
            </w:r>
          </w:p>
        </w:tc>
        <w:tc>
          <w:tcPr>
            <w:tcW w:w="8489" w:type="dxa"/>
          </w:tcPr>
          <w:p w14:paraId="438B487C" w14:textId="77777777" w:rsidR="006A5F44" w:rsidRPr="00C7251F" w:rsidRDefault="006A5F44" w:rsidP="006A5F44">
            <w:pPr>
              <w:jc w:val="both"/>
              <w:rPr>
                <w:rFonts w:ascii="Arial" w:hAnsi="Arial" w:cs="Arial"/>
              </w:rPr>
            </w:pPr>
            <w:r w:rsidRPr="00C7251F" w:rsidDel="008F5C6F">
              <w:rPr>
                <w:rFonts w:ascii="Arial" w:hAnsi="Arial" w:cs="Arial"/>
              </w:rPr>
              <w:t>In the execution of the role, the Assistant National Director</w:t>
            </w:r>
            <w:r w:rsidRPr="00C7251F">
              <w:rPr>
                <w:rFonts w:ascii="Arial" w:hAnsi="Arial" w:cs="Arial"/>
              </w:rPr>
              <w:t>,</w:t>
            </w:r>
            <w:r w:rsidRPr="00C7251F">
              <w:rPr>
                <w:rFonts w:ascii="Arial" w:hAnsi="Arial" w:cs="Arial"/>
                <w:bCs/>
              </w:rPr>
              <w:t xml:space="preserve"> Chief Innovation Officer (Sláintecare), </w:t>
            </w:r>
            <w:r w:rsidRPr="00C7251F" w:rsidDel="008F5C6F">
              <w:rPr>
                <w:rFonts w:ascii="Arial" w:hAnsi="Arial" w:cs="Arial"/>
              </w:rPr>
              <w:t xml:space="preserve">will </w:t>
            </w:r>
            <w:r w:rsidRPr="00C7251F">
              <w:rPr>
                <w:rFonts w:ascii="Arial" w:hAnsi="Arial" w:cs="Arial"/>
              </w:rPr>
              <w:t>work closely with the Chief Clinical Officer and the HSE Senior Leadership Team and the wider health and social care system.</w:t>
            </w:r>
          </w:p>
          <w:p w14:paraId="51688953" w14:textId="77777777" w:rsidR="006A5F44" w:rsidRPr="00C7251F" w:rsidRDefault="006A5F44" w:rsidP="006A5F44">
            <w:pPr>
              <w:jc w:val="both"/>
              <w:rPr>
                <w:rFonts w:ascii="Arial" w:hAnsi="Arial" w:cs="Arial"/>
              </w:rPr>
            </w:pPr>
          </w:p>
          <w:p w14:paraId="32690B8C" w14:textId="77777777" w:rsidR="006A5F44" w:rsidRPr="00C7251F" w:rsidRDefault="006A5F44" w:rsidP="006A5F44">
            <w:pPr>
              <w:jc w:val="both"/>
              <w:rPr>
                <w:rFonts w:ascii="Arial" w:hAnsi="Arial" w:cs="Arial"/>
              </w:rPr>
            </w:pPr>
            <w:r w:rsidRPr="00C7251F">
              <w:rPr>
                <w:rFonts w:ascii="Arial" w:hAnsi="Arial" w:cs="Arial"/>
              </w:rPr>
              <w:t>The Innovation unit will ensure that all formal innovation programmes and units across the health and social care system form part of a national innovation network.</w:t>
            </w:r>
          </w:p>
          <w:p w14:paraId="02ECBDE6" w14:textId="77777777" w:rsidR="006A5F44" w:rsidRPr="00C7251F" w:rsidRDefault="006A5F44" w:rsidP="006A5F44">
            <w:pPr>
              <w:jc w:val="both"/>
              <w:rPr>
                <w:rFonts w:ascii="Arial" w:hAnsi="Arial" w:cs="Arial"/>
              </w:rPr>
            </w:pPr>
          </w:p>
          <w:p w14:paraId="4F3DD155" w14:textId="77777777" w:rsidR="006A5F44" w:rsidRPr="00C7251F" w:rsidRDefault="006A5F44" w:rsidP="006A5F44">
            <w:pPr>
              <w:jc w:val="both"/>
              <w:rPr>
                <w:rFonts w:ascii="Arial" w:hAnsi="Arial" w:cs="Arial"/>
              </w:rPr>
            </w:pPr>
            <w:r w:rsidRPr="00C7251F">
              <w:rPr>
                <w:rFonts w:ascii="Arial" w:hAnsi="Arial" w:cs="Arial"/>
              </w:rPr>
              <w:t>The Innovation unit will work closely with academia and the various education bodies to ensure a link between research and innovation.</w:t>
            </w:r>
          </w:p>
          <w:p w14:paraId="11948D3D" w14:textId="77777777" w:rsidR="006A5F44" w:rsidRPr="00C7251F" w:rsidRDefault="006A5F44" w:rsidP="006A5F44">
            <w:pPr>
              <w:jc w:val="both"/>
              <w:rPr>
                <w:rFonts w:ascii="Arial" w:hAnsi="Arial" w:cs="Arial"/>
              </w:rPr>
            </w:pPr>
          </w:p>
          <w:p w14:paraId="0AFB2219" w14:textId="77777777" w:rsidR="006A5F44" w:rsidRPr="00C7251F" w:rsidRDefault="006A5F44" w:rsidP="006A5F44">
            <w:pPr>
              <w:jc w:val="both"/>
              <w:rPr>
                <w:rFonts w:ascii="Arial" w:hAnsi="Arial" w:cs="Arial"/>
              </w:rPr>
            </w:pPr>
            <w:r w:rsidRPr="00C7251F">
              <w:rPr>
                <w:rFonts w:ascii="Arial" w:hAnsi="Arial" w:cs="Arial"/>
              </w:rPr>
              <w:t xml:space="preserve">In addition, the unit will build on the existing links with industry to ensure that the health and social care system can </w:t>
            </w:r>
          </w:p>
          <w:p w14:paraId="4AC634B6" w14:textId="77777777" w:rsidR="006A5F44" w:rsidRPr="00C7251F" w:rsidRDefault="006A5F44" w:rsidP="00A5721F">
            <w:pPr>
              <w:jc w:val="both"/>
              <w:rPr>
                <w:rFonts w:ascii="Arial" w:hAnsi="Arial" w:cs="Arial"/>
              </w:rPr>
            </w:pPr>
          </w:p>
        </w:tc>
      </w:tr>
      <w:tr w:rsidR="00A5721F" w:rsidRPr="00C7251F" w14:paraId="5A130FD2" w14:textId="77777777" w:rsidTr="004725E5">
        <w:tc>
          <w:tcPr>
            <w:tcW w:w="2172" w:type="dxa"/>
          </w:tcPr>
          <w:p w14:paraId="5D934EAB" w14:textId="77777777" w:rsidR="00A5721F" w:rsidRPr="00C7251F" w:rsidRDefault="00A5721F" w:rsidP="00A5721F">
            <w:pPr>
              <w:rPr>
                <w:rFonts w:ascii="Arial" w:hAnsi="Arial" w:cs="Arial"/>
                <w:b/>
                <w:bCs/>
              </w:rPr>
            </w:pPr>
            <w:r w:rsidRPr="00C7251F">
              <w:rPr>
                <w:rFonts w:ascii="Arial" w:hAnsi="Arial" w:cs="Arial"/>
                <w:b/>
                <w:bCs/>
              </w:rPr>
              <w:lastRenderedPageBreak/>
              <w:t>Purpose of the Post</w:t>
            </w:r>
          </w:p>
        </w:tc>
        <w:tc>
          <w:tcPr>
            <w:tcW w:w="8489" w:type="dxa"/>
          </w:tcPr>
          <w:p w14:paraId="33A1515D" w14:textId="1211E1CE" w:rsidR="0042318F" w:rsidRPr="00C7251F" w:rsidRDefault="00A5721F" w:rsidP="00A5721F">
            <w:pPr>
              <w:rPr>
                <w:rFonts w:ascii="Arial" w:hAnsi="Arial" w:cs="Arial"/>
              </w:rPr>
            </w:pPr>
            <w:r w:rsidRPr="00C7251F">
              <w:rPr>
                <w:rFonts w:ascii="Arial" w:hAnsi="Arial" w:cs="Arial"/>
              </w:rPr>
              <w:t xml:space="preserve">The </w:t>
            </w:r>
            <w:r w:rsidR="0042318F" w:rsidRPr="00C7251F">
              <w:rPr>
                <w:rFonts w:ascii="Arial" w:hAnsi="Arial" w:cs="Arial"/>
              </w:rPr>
              <w:t>purpose is to</w:t>
            </w:r>
            <w:r w:rsidRPr="00C7251F">
              <w:rPr>
                <w:rFonts w:ascii="Arial" w:hAnsi="Arial" w:cs="Arial"/>
              </w:rPr>
              <w:t xml:space="preserve"> </w:t>
            </w:r>
            <w:r w:rsidR="0042318F" w:rsidRPr="00C7251F">
              <w:rPr>
                <w:rFonts w:ascii="Arial" w:hAnsi="Arial" w:cs="Arial"/>
              </w:rPr>
              <w:t>drive an innovation culture across the HSE and with wider government departments, academia and industry</w:t>
            </w:r>
            <w:r w:rsidR="0059318D" w:rsidRPr="00C7251F">
              <w:rPr>
                <w:rFonts w:ascii="Arial" w:hAnsi="Arial" w:cs="Arial"/>
              </w:rPr>
              <w:t xml:space="preserve"> and lead the implementation of the HSE Innovation framework.</w:t>
            </w:r>
          </w:p>
          <w:p w14:paraId="7B4E9648" w14:textId="77777777" w:rsidR="0042318F" w:rsidRPr="00C7251F" w:rsidRDefault="0042318F" w:rsidP="00A5721F">
            <w:pPr>
              <w:rPr>
                <w:rFonts w:ascii="Arial" w:hAnsi="Arial" w:cs="Arial"/>
              </w:rPr>
            </w:pPr>
          </w:p>
          <w:p w14:paraId="773DD79A" w14:textId="23EFF5BA" w:rsidR="00A5721F" w:rsidRPr="00C7251F" w:rsidRDefault="00A5721F" w:rsidP="00A5721F">
            <w:pPr>
              <w:rPr>
                <w:rFonts w:ascii="Arial" w:hAnsi="Arial" w:cs="Arial"/>
              </w:rPr>
            </w:pPr>
            <w:r w:rsidRPr="00C7251F">
              <w:rPr>
                <w:rFonts w:ascii="Arial" w:hAnsi="Arial" w:cs="Arial"/>
              </w:rPr>
              <w:t xml:space="preserve">S/he will play a critical role in the delivery of a strategic and co-ordinated approach </w:t>
            </w:r>
            <w:r w:rsidR="0059318D" w:rsidRPr="00C7251F">
              <w:rPr>
                <w:rFonts w:ascii="Arial" w:hAnsi="Arial" w:cs="Arial"/>
              </w:rPr>
              <w:t>by</w:t>
            </w:r>
            <w:r w:rsidRPr="00C7251F">
              <w:rPr>
                <w:rFonts w:ascii="Arial" w:hAnsi="Arial" w:cs="Arial"/>
              </w:rPr>
              <w:t xml:space="preserve">: </w:t>
            </w:r>
          </w:p>
          <w:p w14:paraId="112862DC" w14:textId="2837C979" w:rsidR="00A5721F" w:rsidRPr="00C7251F" w:rsidRDefault="0042318F" w:rsidP="00A5721F">
            <w:pPr>
              <w:pStyle w:val="NormalWeb"/>
              <w:numPr>
                <w:ilvl w:val="0"/>
                <w:numId w:val="16"/>
              </w:numPr>
              <w:shd w:val="clear" w:color="auto" w:fill="FFFFFF"/>
              <w:spacing w:before="100" w:beforeAutospacing="1"/>
              <w:rPr>
                <w:rFonts w:ascii="Arial" w:hAnsi="Arial" w:cs="Arial"/>
                <w:bCs/>
                <w:color w:val="auto"/>
                <w:sz w:val="20"/>
                <w:szCs w:val="20"/>
                <w:lang w:val="en-GB"/>
              </w:rPr>
            </w:pPr>
            <w:r w:rsidRPr="00C7251F">
              <w:rPr>
                <w:rFonts w:ascii="Arial" w:hAnsi="Arial" w:cs="Arial"/>
                <w:bCs/>
                <w:color w:val="auto"/>
                <w:sz w:val="20"/>
                <w:szCs w:val="20"/>
                <w:lang w:val="en-GB"/>
              </w:rPr>
              <w:t xml:space="preserve">Implement the </w:t>
            </w:r>
            <w:r w:rsidR="005F1DE1" w:rsidRPr="00C7251F">
              <w:rPr>
                <w:rFonts w:ascii="Arial" w:hAnsi="Arial" w:cs="Arial"/>
                <w:bCs/>
                <w:color w:val="auto"/>
                <w:sz w:val="20"/>
                <w:szCs w:val="20"/>
                <w:lang w:val="en-GB"/>
              </w:rPr>
              <w:t xml:space="preserve">healthcare </w:t>
            </w:r>
            <w:r w:rsidRPr="00C7251F">
              <w:rPr>
                <w:rFonts w:ascii="Arial" w:hAnsi="Arial" w:cs="Arial"/>
                <w:bCs/>
                <w:color w:val="auto"/>
                <w:sz w:val="20"/>
                <w:szCs w:val="20"/>
                <w:lang w:val="en-GB"/>
              </w:rPr>
              <w:t>innovation framework within the HSE</w:t>
            </w:r>
            <w:r w:rsidR="005F1DE1" w:rsidRPr="00C7251F">
              <w:rPr>
                <w:rFonts w:ascii="Arial" w:hAnsi="Arial" w:cs="Arial"/>
                <w:bCs/>
                <w:color w:val="auto"/>
                <w:sz w:val="20"/>
                <w:szCs w:val="20"/>
                <w:lang w:val="en-GB"/>
              </w:rPr>
              <w:t>.</w:t>
            </w:r>
          </w:p>
          <w:p w14:paraId="44DE412C" w14:textId="7F38F807" w:rsidR="0042318F" w:rsidRPr="00C7251F" w:rsidRDefault="0042318F" w:rsidP="00A5721F">
            <w:pPr>
              <w:pStyle w:val="NormalWeb"/>
              <w:numPr>
                <w:ilvl w:val="0"/>
                <w:numId w:val="16"/>
              </w:numPr>
              <w:shd w:val="clear" w:color="auto" w:fill="FFFFFF"/>
              <w:spacing w:before="100" w:beforeAutospacing="1"/>
              <w:rPr>
                <w:rFonts w:ascii="Arial" w:hAnsi="Arial" w:cs="Arial"/>
                <w:bCs/>
                <w:color w:val="auto"/>
                <w:sz w:val="20"/>
                <w:szCs w:val="20"/>
                <w:lang w:val="en-GB"/>
              </w:rPr>
            </w:pPr>
            <w:r w:rsidRPr="00C7251F">
              <w:rPr>
                <w:rFonts w:ascii="Arial" w:hAnsi="Arial" w:cs="Arial"/>
                <w:bCs/>
                <w:color w:val="auto"/>
                <w:sz w:val="20"/>
                <w:szCs w:val="20"/>
                <w:lang w:val="en-GB"/>
              </w:rPr>
              <w:t>Ensure a more collaborative approach to innovation across the health and social care system including internal and external stakeholders</w:t>
            </w:r>
            <w:r w:rsidR="005F1DE1" w:rsidRPr="00C7251F">
              <w:rPr>
                <w:rFonts w:ascii="Arial" w:hAnsi="Arial" w:cs="Arial"/>
                <w:bCs/>
                <w:color w:val="auto"/>
                <w:sz w:val="20"/>
                <w:szCs w:val="20"/>
                <w:lang w:val="en-GB"/>
              </w:rPr>
              <w:t>.</w:t>
            </w:r>
            <w:r w:rsidRPr="00C7251F">
              <w:rPr>
                <w:rFonts w:ascii="Arial" w:hAnsi="Arial" w:cs="Arial"/>
                <w:bCs/>
                <w:color w:val="auto"/>
                <w:sz w:val="20"/>
                <w:szCs w:val="20"/>
                <w:lang w:val="en-GB"/>
              </w:rPr>
              <w:t xml:space="preserve"> </w:t>
            </w:r>
          </w:p>
          <w:p w14:paraId="1F8143B1" w14:textId="479012EA" w:rsidR="0042318F" w:rsidRPr="00C7251F" w:rsidRDefault="0042318F" w:rsidP="00A5721F">
            <w:pPr>
              <w:pStyle w:val="NormalWeb"/>
              <w:numPr>
                <w:ilvl w:val="0"/>
                <w:numId w:val="16"/>
              </w:numPr>
              <w:shd w:val="clear" w:color="auto" w:fill="FFFFFF"/>
              <w:spacing w:before="100" w:beforeAutospacing="1"/>
              <w:rPr>
                <w:rFonts w:ascii="Arial" w:hAnsi="Arial" w:cs="Arial"/>
                <w:bCs/>
                <w:color w:val="auto"/>
                <w:sz w:val="20"/>
                <w:szCs w:val="20"/>
                <w:lang w:val="en-GB"/>
              </w:rPr>
            </w:pPr>
            <w:r w:rsidRPr="00C7251F">
              <w:rPr>
                <w:rFonts w:ascii="Arial" w:hAnsi="Arial" w:cs="Arial"/>
                <w:bCs/>
                <w:color w:val="auto"/>
                <w:sz w:val="20"/>
                <w:szCs w:val="20"/>
                <w:lang w:val="en-GB"/>
              </w:rPr>
              <w:t>Drive an innovation culture across the HSE</w:t>
            </w:r>
            <w:r w:rsidR="005F1DE1" w:rsidRPr="00C7251F">
              <w:rPr>
                <w:rFonts w:ascii="Arial" w:hAnsi="Arial" w:cs="Arial"/>
                <w:bCs/>
                <w:color w:val="auto"/>
                <w:sz w:val="20"/>
                <w:szCs w:val="20"/>
                <w:lang w:val="en-GB"/>
              </w:rPr>
              <w:t>.</w:t>
            </w:r>
          </w:p>
          <w:p w14:paraId="7AADEBE1" w14:textId="0F2A4DC1" w:rsidR="00A5721F" w:rsidRPr="00C7251F" w:rsidRDefault="00A5721F" w:rsidP="00A5721F">
            <w:pPr>
              <w:pStyle w:val="ListParagraph"/>
              <w:numPr>
                <w:ilvl w:val="0"/>
                <w:numId w:val="16"/>
              </w:numPr>
              <w:jc w:val="both"/>
              <w:rPr>
                <w:rFonts w:ascii="Arial" w:hAnsi="Arial" w:cs="Arial"/>
                <w:iCs/>
                <w:sz w:val="20"/>
              </w:rPr>
            </w:pPr>
            <w:r w:rsidRPr="00C7251F">
              <w:rPr>
                <w:rFonts w:ascii="Arial" w:hAnsi="Arial" w:cs="Arial"/>
                <w:iCs/>
                <w:sz w:val="20"/>
              </w:rPr>
              <w:t>Work with national and regional leadership teams to develop and implement a health innovation strategy, promoting a culture of innovation, and prioritising initiatives to address key health service challenges and goals.</w:t>
            </w:r>
          </w:p>
          <w:p w14:paraId="36BB9588" w14:textId="23010F1F" w:rsidR="00A5721F" w:rsidRPr="00C7251F" w:rsidRDefault="00A5721F" w:rsidP="00A5721F">
            <w:pPr>
              <w:pStyle w:val="ListParagraph"/>
              <w:numPr>
                <w:ilvl w:val="0"/>
                <w:numId w:val="16"/>
              </w:numPr>
              <w:jc w:val="both"/>
              <w:rPr>
                <w:rFonts w:ascii="Arial" w:hAnsi="Arial" w:cs="Arial"/>
                <w:iCs/>
                <w:sz w:val="20"/>
              </w:rPr>
            </w:pPr>
            <w:r w:rsidRPr="00C7251F">
              <w:rPr>
                <w:rFonts w:ascii="Arial" w:hAnsi="Arial" w:cs="Arial"/>
                <w:bCs/>
                <w:iCs/>
                <w:sz w:val="20"/>
              </w:rPr>
              <w:t xml:space="preserve">Define, design and deliver optimal change and improvement outcomes focusing on </w:t>
            </w:r>
            <w:r w:rsidRPr="00C7251F">
              <w:rPr>
                <w:rFonts w:ascii="Arial" w:hAnsi="Arial" w:cs="Arial"/>
                <w:bCs/>
                <w:sz w:val="20"/>
              </w:rPr>
              <w:t>implementing new ways of working and practice changes</w:t>
            </w:r>
            <w:r w:rsidRPr="00C7251F">
              <w:rPr>
                <w:rFonts w:ascii="Arial" w:hAnsi="Arial" w:cs="Arial"/>
                <w:sz w:val="20"/>
              </w:rPr>
              <w:t>.</w:t>
            </w:r>
          </w:p>
          <w:p w14:paraId="0428BEA2" w14:textId="239E2865" w:rsidR="00A5721F" w:rsidRPr="00C7251F" w:rsidRDefault="00A5721F" w:rsidP="0042318F">
            <w:pPr>
              <w:pStyle w:val="ListParagraph"/>
              <w:numPr>
                <w:ilvl w:val="0"/>
                <w:numId w:val="16"/>
              </w:numPr>
              <w:jc w:val="both"/>
              <w:rPr>
                <w:rFonts w:ascii="Arial" w:hAnsi="Arial" w:cs="Arial"/>
                <w:sz w:val="20"/>
              </w:rPr>
            </w:pPr>
            <w:r w:rsidRPr="00C7251F">
              <w:rPr>
                <w:rFonts w:ascii="Arial" w:hAnsi="Arial" w:cs="Arial"/>
                <w:sz w:val="20"/>
              </w:rPr>
              <w:t xml:space="preserve">Provide expert input to the development of service reform strategies, to include corporate and Sláintecare reform programmes. </w:t>
            </w:r>
          </w:p>
          <w:p w14:paraId="10EFB0C8" w14:textId="6FAC681B" w:rsidR="00A5721F" w:rsidRPr="00C7251F" w:rsidRDefault="00A5721F" w:rsidP="00A5721F">
            <w:pPr>
              <w:pStyle w:val="ListParagraph"/>
              <w:numPr>
                <w:ilvl w:val="0"/>
                <w:numId w:val="16"/>
              </w:numPr>
              <w:jc w:val="both"/>
              <w:rPr>
                <w:rFonts w:ascii="Arial" w:hAnsi="Arial" w:cs="Arial"/>
                <w:sz w:val="20"/>
              </w:rPr>
            </w:pPr>
            <w:r w:rsidRPr="00C7251F">
              <w:rPr>
                <w:rFonts w:ascii="Arial" w:hAnsi="Arial" w:cs="Arial"/>
                <w:sz w:val="20"/>
              </w:rPr>
              <w:t>Manage budgets and resources assigned to programmes, including subject matter expertise as well as dedicated and seconded resources.</w:t>
            </w:r>
          </w:p>
          <w:p w14:paraId="565DB109" w14:textId="128CBB0F" w:rsidR="00A5721F" w:rsidRPr="00C7251F" w:rsidRDefault="00A5721F" w:rsidP="00A5721F">
            <w:pPr>
              <w:pStyle w:val="ListParagraph"/>
              <w:numPr>
                <w:ilvl w:val="0"/>
                <w:numId w:val="16"/>
              </w:numPr>
              <w:jc w:val="both"/>
              <w:rPr>
                <w:rFonts w:ascii="Arial" w:hAnsi="Arial" w:cs="Arial"/>
                <w:sz w:val="20"/>
              </w:rPr>
            </w:pPr>
            <w:r w:rsidRPr="00C7251F">
              <w:rPr>
                <w:rFonts w:ascii="Arial" w:hAnsi="Arial" w:cs="Arial"/>
                <w:sz w:val="20"/>
              </w:rPr>
              <w:t>Implement appropriate controls and manage risks, issues and dependencies for the programmes of work.</w:t>
            </w:r>
          </w:p>
          <w:p w14:paraId="2338EE1A" w14:textId="3E19BC2D" w:rsidR="007179C3" w:rsidRPr="00C7251F" w:rsidRDefault="007179C3" w:rsidP="0042318F">
            <w:pPr>
              <w:jc w:val="both"/>
              <w:rPr>
                <w:rFonts w:ascii="Arial" w:hAnsi="Arial" w:cs="Arial"/>
              </w:rPr>
            </w:pPr>
          </w:p>
        </w:tc>
      </w:tr>
      <w:tr w:rsidR="00A5721F" w:rsidRPr="00C7251F" w14:paraId="534B9C48" w14:textId="77777777" w:rsidTr="004725E5">
        <w:tc>
          <w:tcPr>
            <w:tcW w:w="2172" w:type="dxa"/>
          </w:tcPr>
          <w:p w14:paraId="2852C3DB" w14:textId="77777777" w:rsidR="00A5721F" w:rsidRPr="00C7251F" w:rsidRDefault="00A5721F" w:rsidP="00A5721F">
            <w:pPr>
              <w:rPr>
                <w:rFonts w:ascii="Arial" w:hAnsi="Arial" w:cs="Arial"/>
                <w:b/>
                <w:bCs/>
              </w:rPr>
            </w:pPr>
            <w:r w:rsidRPr="00C7251F">
              <w:rPr>
                <w:rFonts w:ascii="Arial" w:hAnsi="Arial" w:cs="Arial"/>
                <w:b/>
                <w:bCs/>
              </w:rPr>
              <w:t xml:space="preserve">Principal Duties and Responsibilities </w:t>
            </w:r>
          </w:p>
        </w:tc>
        <w:tc>
          <w:tcPr>
            <w:tcW w:w="8489" w:type="dxa"/>
          </w:tcPr>
          <w:p w14:paraId="004CA8A6" w14:textId="77777777" w:rsidR="00A5721F" w:rsidRPr="00C7251F" w:rsidRDefault="00A5721F" w:rsidP="00A5721F">
            <w:pPr>
              <w:rPr>
                <w:rFonts w:ascii="Arial" w:hAnsi="Arial" w:cs="Arial"/>
              </w:rPr>
            </w:pPr>
          </w:p>
          <w:p w14:paraId="11D0620D" w14:textId="0468BCF7" w:rsidR="00A5721F" w:rsidRPr="00C7251F" w:rsidRDefault="00A5721F" w:rsidP="00A5721F">
            <w:pPr>
              <w:jc w:val="both"/>
              <w:rPr>
                <w:rFonts w:ascii="Arial" w:hAnsi="Arial" w:cs="Arial"/>
                <w:b/>
                <w:iCs/>
                <w:lang w:eastAsia="en-US"/>
              </w:rPr>
            </w:pPr>
            <w:r w:rsidRPr="00C7251F">
              <w:rPr>
                <w:rFonts w:ascii="Arial" w:hAnsi="Arial" w:cs="Arial"/>
                <w:b/>
                <w:iCs/>
              </w:rPr>
              <w:t xml:space="preserve">Leadership and Delivery of Change </w:t>
            </w:r>
          </w:p>
          <w:p w14:paraId="096B764E" w14:textId="283BCA7E" w:rsidR="00A5721F" w:rsidRPr="00C7251F" w:rsidRDefault="00A5721F" w:rsidP="00A5721F">
            <w:pPr>
              <w:numPr>
                <w:ilvl w:val="0"/>
                <w:numId w:val="26"/>
              </w:numPr>
              <w:spacing w:after="40"/>
              <w:jc w:val="both"/>
              <w:rPr>
                <w:rFonts w:ascii="Arial" w:hAnsi="Arial" w:cs="Arial"/>
              </w:rPr>
            </w:pPr>
            <w:r w:rsidRPr="00C7251F">
              <w:rPr>
                <w:rFonts w:ascii="Arial" w:hAnsi="Arial" w:cs="Arial"/>
                <w:bCs/>
                <w:iCs/>
              </w:rPr>
              <w:t>Lead the Sláintecare Innovation Office to ensure</w:t>
            </w:r>
            <w:r w:rsidRPr="00C7251F">
              <w:rPr>
                <w:rFonts w:ascii="Arial" w:hAnsi="Arial" w:cs="Arial"/>
              </w:rPr>
              <w:t xml:space="preserve"> targets are achieved within indicative timelines and budget. </w:t>
            </w:r>
          </w:p>
          <w:p w14:paraId="1A777933" w14:textId="4422D5A9" w:rsidR="00A5721F" w:rsidRPr="00C7251F" w:rsidRDefault="00A5721F" w:rsidP="00A5721F">
            <w:pPr>
              <w:numPr>
                <w:ilvl w:val="0"/>
                <w:numId w:val="26"/>
              </w:numPr>
              <w:spacing w:after="40"/>
              <w:jc w:val="both"/>
              <w:rPr>
                <w:rFonts w:ascii="Arial" w:hAnsi="Arial" w:cs="Arial"/>
              </w:rPr>
            </w:pPr>
            <w:r w:rsidRPr="00C7251F">
              <w:rPr>
                <w:rFonts w:ascii="Arial" w:hAnsi="Arial" w:cs="Arial"/>
              </w:rPr>
              <w:t xml:space="preserve">Adopt a strategic and integrated approach to change and improvement in developing project plans in line with the organisational policy on change – </w:t>
            </w:r>
            <w:r w:rsidRPr="00C7251F">
              <w:rPr>
                <w:rFonts w:ascii="Arial" w:hAnsi="Arial" w:cs="Arial"/>
                <w:i/>
              </w:rPr>
              <w:t>Health Services Change Guide</w:t>
            </w:r>
            <w:r w:rsidRPr="00C7251F">
              <w:rPr>
                <w:rFonts w:ascii="Arial" w:hAnsi="Arial" w:cs="Arial"/>
              </w:rPr>
              <w:t xml:space="preserve"> </w:t>
            </w:r>
            <w:hyperlink r:id="rId14" w:history="1">
              <w:r w:rsidRPr="00C7251F">
                <w:rPr>
                  <w:rStyle w:val="Hyperlink"/>
                  <w:rFonts w:ascii="Arial" w:hAnsi="Arial" w:cs="Arial"/>
                  <w:color w:val="auto"/>
                </w:rPr>
                <w:t>www.hse.ie/changeguide</w:t>
              </w:r>
            </w:hyperlink>
            <w:r w:rsidRPr="00C7251F">
              <w:rPr>
                <w:rFonts w:ascii="Arial" w:hAnsi="Arial" w:cs="Arial"/>
              </w:rPr>
              <w:t>.</w:t>
            </w:r>
          </w:p>
          <w:p w14:paraId="128ED0F7" w14:textId="4B4D5726" w:rsidR="00A5721F" w:rsidRPr="00C7251F" w:rsidRDefault="00A5721F" w:rsidP="00A5721F">
            <w:pPr>
              <w:numPr>
                <w:ilvl w:val="0"/>
                <w:numId w:val="26"/>
              </w:numPr>
              <w:spacing w:after="40"/>
              <w:rPr>
                <w:rFonts w:ascii="Arial" w:hAnsi="Arial" w:cs="Arial"/>
              </w:rPr>
            </w:pPr>
            <w:r w:rsidRPr="00C7251F">
              <w:rPr>
                <w:rFonts w:ascii="Arial" w:hAnsi="Arial" w:cs="Arial"/>
              </w:rPr>
              <w:t xml:space="preserve">Work collaboratively with operational colleagues to implement system reform and drive change and improvement initiatives, taking into account multiple perspectives from internal and external stakeholders. </w:t>
            </w:r>
          </w:p>
          <w:p w14:paraId="44A4D49E" w14:textId="4BDB71D8" w:rsidR="00A5721F" w:rsidRPr="00C7251F" w:rsidRDefault="00A5721F" w:rsidP="00A5721F">
            <w:pPr>
              <w:pStyle w:val="Default"/>
              <w:numPr>
                <w:ilvl w:val="0"/>
                <w:numId w:val="26"/>
              </w:numPr>
              <w:spacing w:after="40"/>
              <w:jc w:val="both"/>
              <w:rPr>
                <w:rFonts w:ascii="Arial" w:hAnsi="Arial" w:cs="Arial"/>
                <w:color w:val="auto"/>
                <w:sz w:val="20"/>
                <w:szCs w:val="20"/>
                <w:lang w:val="en-GB"/>
              </w:rPr>
            </w:pPr>
            <w:r w:rsidRPr="00C7251F">
              <w:rPr>
                <w:rFonts w:ascii="Arial" w:hAnsi="Arial" w:cs="Arial"/>
                <w:color w:val="auto"/>
                <w:sz w:val="20"/>
                <w:szCs w:val="20"/>
                <w:lang w:val="en-GB"/>
              </w:rPr>
              <w:t>Provide support and guidance to REOs/NDs and other key stakeholders in implementing identified change and innovation initiatives.</w:t>
            </w:r>
          </w:p>
          <w:p w14:paraId="23148EB3" w14:textId="77777777" w:rsidR="00A5721F" w:rsidRPr="00C7251F" w:rsidRDefault="00A5721F" w:rsidP="00A5721F">
            <w:pPr>
              <w:numPr>
                <w:ilvl w:val="0"/>
                <w:numId w:val="26"/>
              </w:numPr>
              <w:spacing w:after="40"/>
              <w:contextualSpacing/>
              <w:jc w:val="both"/>
              <w:rPr>
                <w:rFonts w:ascii="Arial" w:hAnsi="Arial" w:cs="Arial"/>
              </w:rPr>
            </w:pPr>
            <w:r w:rsidRPr="00C7251F">
              <w:rPr>
                <w:rFonts w:ascii="Arial" w:hAnsi="Arial" w:cs="Arial"/>
              </w:rPr>
              <w:t xml:space="preserve">Design and deliver change interventions and project plans to maximise involvement, strengthen ownership and deliver on the shared purpose. </w:t>
            </w:r>
          </w:p>
          <w:p w14:paraId="66B32EA3" w14:textId="77777777" w:rsidR="00A5721F" w:rsidRPr="00C7251F" w:rsidRDefault="00A5721F" w:rsidP="00A5721F">
            <w:pPr>
              <w:numPr>
                <w:ilvl w:val="0"/>
                <w:numId w:val="26"/>
              </w:numPr>
              <w:spacing w:after="40"/>
              <w:contextualSpacing/>
              <w:jc w:val="both"/>
              <w:rPr>
                <w:rFonts w:ascii="Arial" w:hAnsi="Arial" w:cs="Arial"/>
              </w:rPr>
            </w:pPr>
            <w:r w:rsidRPr="00C7251F">
              <w:rPr>
                <w:rFonts w:ascii="Arial" w:hAnsi="Arial" w:cs="Arial"/>
              </w:rPr>
              <w:t xml:space="preserve">Keep up to date in relation to the evidence on change and innovation examining best practice and developing partnerships across sectors to improve change capacity. </w:t>
            </w:r>
          </w:p>
          <w:p w14:paraId="17EE89CD" w14:textId="77777777" w:rsidR="00A5721F" w:rsidRPr="00C7251F" w:rsidRDefault="00A5721F" w:rsidP="00A5721F">
            <w:pPr>
              <w:rPr>
                <w:rFonts w:ascii="Arial" w:hAnsi="Arial" w:cs="Arial"/>
              </w:rPr>
            </w:pPr>
          </w:p>
          <w:p w14:paraId="3E550C12" w14:textId="070581A5" w:rsidR="00A5721F" w:rsidRPr="00C7251F" w:rsidRDefault="00A5721F" w:rsidP="00A5721F">
            <w:pPr>
              <w:rPr>
                <w:rFonts w:ascii="Arial" w:hAnsi="Arial" w:cs="Arial"/>
                <w:b/>
                <w:bCs/>
              </w:rPr>
            </w:pPr>
            <w:r w:rsidRPr="00C7251F">
              <w:rPr>
                <w:rFonts w:ascii="Arial" w:hAnsi="Arial" w:cs="Arial"/>
                <w:b/>
                <w:bCs/>
              </w:rPr>
              <w:t>Health innovation</w:t>
            </w:r>
          </w:p>
          <w:p w14:paraId="4CAC1B55" w14:textId="62330EE2" w:rsidR="00A5721F" w:rsidRPr="00C7251F" w:rsidRDefault="00A5721F" w:rsidP="00A5721F">
            <w:pPr>
              <w:numPr>
                <w:ilvl w:val="0"/>
                <w:numId w:val="26"/>
              </w:numPr>
              <w:spacing w:after="40"/>
              <w:contextualSpacing/>
              <w:jc w:val="both"/>
              <w:rPr>
                <w:rFonts w:ascii="Arial" w:hAnsi="Arial" w:cs="Arial"/>
              </w:rPr>
            </w:pPr>
            <w:r w:rsidRPr="00C7251F">
              <w:rPr>
                <w:rFonts w:ascii="Arial" w:hAnsi="Arial" w:cs="Arial"/>
              </w:rPr>
              <w:t xml:space="preserve">Lead the implementation of a health innovation </w:t>
            </w:r>
            <w:r w:rsidR="0059318D" w:rsidRPr="00C7251F">
              <w:rPr>
                <w:rFonts w:ascii="Arial" w:hAnsi="Arial" w:cs="Arial"/>
              </w:rPr>
              <w:t>framework</w:t>
            </w:r>
            <w:r w:rsidRPr="00C7251F">
              <w:rPr>
                <w:rFonts w:ascii="Arial" w:hAnsi="Arial" w:cs="Arial"/>
              </w:rPr>
              <w:t xml:space="preserve"> aligned to overall HSE goals.</w:t>
            </w:r>
          </w:p>
          <w:p w14:paraId="01A1693E" w14:textId="77777777" w:rsidR="00A5721F" w:rsidRPr="00C7251F" w:rsidRDefault="00A5721F" w:rsidP="00A5721F">
            <w:pPr>
              <w:numPr>
                <w:ilvl w:val="0"/>
                <w:numId w:val="26"/>
              </w:numPr>
              <w:spacing w:after="40"/>
              <w:contextualSpacing/>
              <w:jc w:val="both"/>
              <w:rPr>
                <w:rFonts w:ascii="Arial" w:hAnsi="Arial" w:cs="Arial"/>
              </w:rPr>
            </w:pPr>
            <w:r w:rsidRPr="00C7251F">
              <w:rPr>
                <w:rFonts w:ascii="Arial" w:hAnsi="Arial" w:cs="Arial"/>
              </w:rPr>
              <w:t>Lead the development and implementation of a health innovation framework to enable, support and govern innovation across the health service.</w:t>
            </w:r>
          </w:p>
          <w:p w14:paraId="33D49D49" w14:textId="49F0A92B" w:rsidR="00A5721F" w:rsidRPr="00C7251F" w:rsidRDefault="00A5721F" w:rsidP="00A5721F">
            <w:pPr>
              <w:numPr>
                <w:ilvl w:val="0"/>
                <w:numId w:val="26"/>
              </w:numPr>
              <w:spacing w:after="40"/>
              <w:contextualSpacing/>
              <w:jc w:val="both"/>
              <w:rPr>
                <w:rFonts w:ascii="Arial" w:hAnsi="Arial" w:cs="Arial"/>
              </w:rPr>
            </w:pPr>
            <w:r w:rsidRPr="00C7251F">
              <w:rPr>
                <w:rFonts w:ascii="Arial" w:hAnsi="Arial" w:cs="Arial"/>
              </w:rPr>
              <w:t>Support the development of innovation capability and capacity across the health service.</w:t>
            </w:r>
          </w:p>
          <w:p w14:paraId="284F2F70" w14:textId="1D194F98" w:rsidR="00A5721F" w:rsidRPr="00C7251F" w:rsidRDefault="00A5721F" w:rsidP="00A5721F">
            <w:pPr>
              <w:numPr>
                <w:ilvl w:val="0"/>
                <w:numId w:val="26"/>
              </w:numPr>
              <w:spacing w:after="40"/>
              <w:contextualSpacing/>
              <w:jc w:val="both"/>
              <w:rPr>
                <w:rFonts w:ascii="Arial" w:hAnsi="Arial" w:cs="Arial"/>
              </w:rPr>
            </w:pPr>
            <w:r w:rsidRPr="00C7251F">
              <w:rPr>
                <w:rFonts w:ascii="Arial" w:hAnsi="Arial" w:cs="Arial"/>
              </w:rPr>
              <w:t>Work with key clinical and non-clinical stakeholders across the health service and external organisations to identify innovative solutions and technologies to address health service challenges.</w:t>
            </w:r>
          </w:p>
          <w:p w14:paraId="00DBB336" w14:textId="430033B2" w:rsidR="00A5721F" w:rsidRPr="00C7251F" w:rsidRDefault="00A5721F" w:rsidP="00A5721F">
            <w:pPr>
              <w:numPr>
                <w:ilvl w:val="0"/>
                <w:numId w:val="26"/>
              </w:numPr>
              <w:spacing w:after="40"/>
              <w:contextualSpacing/>
              <w:jc w:val="both"/>
              <w:rPr>
                <w:rFonts w:ascii="Arial" w:hAnsi="Arial" w:cs="Arial"/>
              </w:rPr>
            </w:pPr>
            <w:r w:rsidRPr="00C7251F">
              <w:rPr>
                <w:rFonts w:ascii="Arial" w:hAnsi="Arial" w:cs="Arial"/>
              </w:rPr>
              <w:t>Identify and build strategic relationships with external innovation partners, and facilitate their engagement in innovation initiatives.</w:t>
            </w:r>
          </w:p>
          <w:p w14:paraId="64AA2114" w14:textId="230F6C78" w:rsidR="00A5721F" w:rsidRPr="00C7251F" w:rsidRDefault="00A5721F" w:rsidP="00A5721F">
            <w:pPr>
              <w:numPr>
                <w:ilvl w:val="0"/>
                <w:numId w:val="26"/>
              </w:numPr>
              <w:spacing w:after="40"/>
              <w:contextualSpacing/>
              <w:jc w:val="both"/>
              <w:rPr>
                <w:rFonts w:ascii="Arial" w:hAnsi="Arial" w:cs="Arial"/>
              </w:rPr>
            </w:pPr>
            <w:r w:rsidRPr="00C7251F">
              <w:rPr>
                <w:rFonts w:ascii="Arial" w:hAnsi="Arial" w:cs="Arial"/>
              </w:rPr>
              <w:t>Identify and enable funding sources to support health innovation.</w:t>
            </w:r>
          </w:p>
          <w:p w14:paraId="71462868" w14:textId="00786452" w:rsidR="00A5721F" w:rsidRPr="00C7251F" w:rsidRDefault="00A5721F" w:rsidP="00A5721F">
            <w:pPr>
              <w:numPr>
                <w:ilvl w:val="0"/>
                <w:numId w:val="26"/>
              </w:numPr>
              <w:spacing w:after="40"/>
              <w:contextualSpacing/>
              <w:jc w:val="both"/>
              <w:rPr>
                <w:rFonts w:ascii="Arial" w:hAnsi="Arial" w:cs="Arial"/>
              </w:rPr>
            </w:pPr>
            <w:r w:rsidRPr="00C7251F">
              <w:rPr>
                <w:rFonts w:ascii="Arial" w:hAnsi="Arial" w:cs="Arial"/>
              </w:rPr>
              <w:t>Work with the Health Regions to:</w:t>
            </w:r>
          </w:p>
          <w:p w14:paraId="2B8912AC" w14:textId="77777777" w:rsidR="00A5721F" w:rsidRPr="00C7251F" w:rsidRDefault="00A5721F" w:rsidP="00A5721F">
            <w:pPr>
              <w:numPr>
                <w:ilvl w:val="1"/>
                <w:numId w:val="34"/>
              </w:numPr>
              <w:spacing w:after="40"/>
              <w:ind w:left="721" w:hanging="285"/>
              <w:contextualSpacing/>
              <w:jc w:val="both"/>
              <w:rPr>
                <w:rFonts w:ascii="Arial" w:hAnsi="Arial" w:cs="Arial"/>
              </w:rPr>
            </w:pPr>
            <w:r w:rsidRPr="00C7251F">
              <w:rPr>
                <w:rFonts w:ascii="Arial" w:hAnsi="Arial" w:cs="Arial"/>
              </w:rPr>
              <w:t>Set innovation objectives</w:t>
            </w:r>
          </w:p>
          <w:p w14:paraId="035BA32B" w14:textId="32EBFAAD" w:rsidR="00A5721F" w:rsidRPr="00C7251F" w:rsidRDefault="00A5721F" w:rsidP="00A5721F">
            <w:pPr>
              <w:numPr>
                <w:ilvl w:val="1"/>
                <w:numId w:val="34"/>
              </w:numPr>
              <w:spacing w:after="40"/>
              <w:ind w:left="721" w:hanging="285"/>
              <w:contextualSpacing/>
              <w:jc w:val="both"/>
              <w:rPr>
                <w:rFonts w:ascii="Arial" w:hAnsi="Arial" w:cs="Arial"/>
              </w:rPr>
            </w:pPr>
            <w:r w:rsidRPr="00C7251F">
              <w:rPr>
                <w:rFonts w:ascii="Arial" w:hAnsi="Arial" w:cs="Arial"/>
              </w:rPr>
              <w:lastRenderedPageBreak/>
              <w:t>Support the regional Change and Innovation Hubs</w:t>
            </w:r>
          </w:p>
          <w:p w14:paraId="449E11BF" w14:textId="77777777" w:rsidR="00A5721F" w:rsidRPr="00C7251F" w:rsidRDefault="00A5721F" w:rsidP="00A5721F">
            <w:pPr>
              <w:numPr>
                <w:ilvl w:val="1"/>
                <w:numId w:val="34"/>
              </w:numPr>
              <w:spacing w:after="40"/>
              <w:ind w:left="721" w:hanging="285"/>
              <w:contextualSpacing/>
              <w:jc w:val="both"/>
              <w:rPr>
                <w:rFonts w:ascii="Arial" w:hAnsi="Arial" w:cs="Arial"/>
              </w:rPr>
            </w:pPr>
            <w:r w:rsidRPr="00C7251F">
              <w:rPr>
                <w:rFonts w:ascii="Arial" w:hAnsi="Arial" w:cs="Arial"/>
              </w:rPr>
              <w:t>Promote a culture of innovation and engage local innovators</w:t>
            </w:r>
          </w:p>
          <w:p w14:paraId="7F1BAE3D" w14:textId="77777777" w:rsidR="00A5721F" w:rsidRPr="00C7251F" w:rsidRDefault="00A5721F" w:rsidP="00A5721F">
            <w:pPr>
              <w:numPr>
                <w:ilvl w:val="1"/>
                <w:numId w:val="34"/>
              </w:numPr>
              <w:spacing w:after="40"/>
              <w:ind w:left="721" w:hanging="285"/>
              <w:contextualSpacing/>
              <w:jc w:val="both"/>
              <w:rPr>
                <w:rFonts w:ascii="Arial" w:hAnsi="Arial" w:cs="Arial"/>
              </w:rPr>
            </w:pPr>
            <w:r w:rsidRPr="00C7251F">
              <w:rPr>
                <w:rFonts w:ascii="Arial" w:hAnsi="Arial" w:cs="Arial"/>
              </w:rPr>
              <w:t>Identify and prioritise innovation initiatives</w:t>
            </w:r>
          </w:p>
          <w:p w14:paraId="63F862E7" w14:textId="053FB297" w:rsidR="00A5721F" w:rsidRPr="00C7251F" w:rsidRDefault="00A5721F" w:rsidP="00A5721F">
            <w:pPr>
              <w:numPr>
                <w:ilvl w:val="1"/>
                <w:numId w:val="34"/>
              </w:numPr>
              <w:spacing w:after="40"/>
              <w:ind w:left="721" w:hanging="285"/>
              <w:contextualSpacing/>
              <w:jc w:val="both"/>
              <w:rPr>
                <w:rFonts w:ascii="Arial" w:hAnsi="Arial" w:cs="Arial"/>
              </w:rPr>
            </w:pPr>
            <w:r w:rsidRPr="00C7251F">
              <w:rPr>
                <w:rFonts w:ascii="Arial" w:hAnsi="Arial" w:cs="Arial"/>
              </w:rPr>
              <w:t>Coordinate funding and resourcing for innovation initiatives.</w:t>
            </w:r>
          </w:p>
          <w:p w14:paraId="4AF724CA" w14:textId="21C1073F" w:rsidR="00A5721F" w:rsidRPr="00C7251F" w:rsidRDefault="00A5721F" w:rsidP="00A5721F">
            <w:pPr>
              <w:numPr>
                <w:ilvl w:val="0"/>
                <w:numId w:val="26"/>
              </w:numPr>
              <w:spacing w:after="40"/>
              <w:contextualSpacing/>
              <w:jc w:val="both"/>
              <w:rPr>
                <w:rFonts w:ascii="Arial" w:hAnsi="Arial" w:cs="Arial"/>
              </w:rPr>
            </w:pPr>
            <w:r w:rsidRPr="00C7251F">
              <w:rPr>
                <w:rFonts w:ascii="Arial" w:hAnsi="Arial" w:cs="Arial"/>
              </w:rPr>
              <w:t>Provide programme supports to enable local, regional and national innovation.</w:t>
            </w:r>
          </w:p>
          <w:p w14:paraId="064B304E" w14:textId="77777777" w:rsidR="00A5721F" w:rsidRPr="00C7251F" w:rsidRDefault="00A5721F" w:rsidP="00A5721F">
            <w:pPr>
              <w:numPr>
                <w:ilvl w:val="0"/>
                <w:numId w:val="26"/>
              </w:numPr>
              <w:spacing w:after="40"/>
              <w:contextualSpacing/>
              <w:jc w:val="both"/>
              <w:rPr>
                <w:rFonts w:ascii="Arial" w:hAnsi="Arial" w:cs="Arial"/>
              </w:rPr>
            </w:pPr>
            <w:r w:rsidRPr="00C7251F">
              <w:rPr>
                <w:rFonts w:ascii="Arial" w:hAnsi="Arial" w:cs="Arial"/>
              </w:rPr>
              <w:t>Implement reporting to ensure visibility of innovation and associated benefits delivered across the health service.</w:t>
            </w:r>
          </w:p>
          <w:p w14:paraId="6B14FAF6" w14:textId="77777777" w:rsidR="00A5721F" w:rsidRPr="00C7251F" w:rsidRDefault="00A5721F" w:rsidP="00A5721F">
            <w:pPr>
              <w:rPr>
                <w:rFonts w:ascii="Arial" w:hAnsi="Arial" w:cs="Arial"/>
                <w:b/>
                <w:bCs/>
              </w:rPr>
            </w:pPr>
          </w:p>
          <w:p w14:paraId="5AEE41C3" w14:textId="5FBCDA71" w:rsidR="00A5721F" w:rsidRPr="00C7251F" w:rsidRDefault="00A5721F" w:rsidP="00A5721F">
            <w:pPr>
              <w:rPr>
                <w:rFonts w:ascii="Arial" w:hAnsi="Arial" w:cs="Arial"/>
                <w:b/>
                <w:bCs/>
              </w:rPr>
            </w:pPr>
            <w:r w:rsidRPr="00C7251F">
              <w:rPr>
                <w:rFonts w:ascii="Arial" w:hAnsi="Arial" w:cs="Arial"/>
                <w:b/>
                <w:bCs/>
              </w:rPr>
              <w:t>Resource/Performance Management</w:t>
            </w:r>
          </w:p>
          <w:p w14:paraId="015DC377" w14:textId="4E9AF70C" w:rsidR="00A5721F" w:rsidRPr="00C7251F" w:rsidRDefault="00A5721F" w:rsidP="00A5721F">
            <w:pPr>
              <w:numPr>
                <w:ilvl w:val="0"/>
                <w:numId w:val="27"/>
              </w:numPr>
              <w:spacing w:after="40"/>
              <w:rPr>
                <w:rFonts w:ascii="Arial" w:hAnsi="Arial" w:cs="Arial"/>
              </w:rPr>
            </w:pPr>
            <w:r w:rsidRPr="00C7251F">
              <w:rPr>
                <w:rFonts w:ascii="Arial" w:hAnsi="Arial" w:cs="Arial"/>
              </w:rPr>
              <w:t>Lead the team members to plan, design and deliver across all identified scheduled care initiatives.</w:t>
            </w:r>
          </w:p>
          <w:p w14:paraId="448625A1" w14:textId="77777777" w:rsidR="00A5721F" w:rsidRPr="00C7251F" w:rsidRDefault="00A5721F" w:rsidP="00A5721F">
            <w:pPr>
              <w:numPr>
                <w:ilvl w:val="0"/>
                <w:numId w:val="27"/>
              </w:numPr>
              <w:spacing w:after="40"/>
              <w:rPr>
                <w:rFonts w:ascii="Arial" w:hAnsi="Arial" w:cs="Arial"/>
              </w:rPr>
            </w:pPr>
            <w:r w:rsidRPr="00C7251F">
              <w:rPr>
                <w:rFonts w:ascii="Arial" w:hAnsi="Arial" w:cs="Arial"/>
              </w:rPr>
              <w:t>Provide national input to the service planning process including the setting of national and programme priorities, key performance indicators and key result areas.</w:t>
            </w:r>
          </w:p>
          <w:p w14:paraId="695E5B06" w14:textId="49BC0C02" w:rsidR="00A5721F" w:rsidRPr="00C7251F" w:rsidRDefault="00A5721F" w:rsidP="00A5721F">
            <w:pPr>
              <w:numPr>
                <w:ilvl w:val="0"/>
                <w:numId w:val="27"/>
              </w:numPr>
              <w:spacing w:after="40"/>
              <w:rPr>
                <w:rFonts w:ascii="Arial" w:hAnsi="Arial" w:cs="Arial"/>
              </w:rPr>
            </w:pPr>
            <w:r w:rsidRPr="00C7251F">
              <w:rPr>
                <w:rFonts w:ascii="Arial" w:hAnsi="Arial" w:cs="Arial"/>
              </w:rPr>
              <w:t xml:space="preserve">Leverage performance improvement tools (e.g. NQAIS systems) to monitor performance </w:t>
            </w:r>
          </w:p>
          <w:p w14:paraId="3187578E" w14:textId="2683AF32" w:rsidR="00A5721F" w:rsidRPr="00C7251F" w:rsidRDefault="00A5721F" w:rsidP="00A5721F">
            <w:pPr>
              <w:numPr>
                <w:ilvl w:val="0"/>
                <w:numId w:val="27"/>
              </w:numPr>
              <w:spacing w:after="40"/>
              <w:rPr>
                <w:rFonts w:ascii="Arial" w:hAnsi="Arial" w:cs="Arial"/>
              </w:rPr>
            </w:pPr>
            <w:r w:rsidRPr="00C7251F">
              <w:rPr>
                <w:rFonts w:ascii="Arial" w:hAnsi="Arial" w:cs="Arial"/>
              </w:rPr>
              <w:t>Review and manage performance of (</w:t>
            </w:r>
            <w:proofErr w:type="spellStart"/>
            <w:r w:rsidRPr="00C7251F">
              <w:rPr>
                <w:rFonts w:ascii="Arial" w:hAnsi="Arial" w:cs="Arial"/>
              </w:rPr>
              <w:t>i</w:t>
            </w:r>
            <w:proofErr w:type="spellEnd"/>
            <w:r w:rsidRPr="00C7251F">
              <w:rPr>
                <w:rFonts w:ascii="Arial" w:hAnsi="Arial" w:cs="Arial"/>
              </w:rPr>
              <w:t>) the Strategic Transformation Team and (ii) the Sláintecare Transformation &amp; Innovation Office.</w:t>
            </w:r>
          </w:p>
          <w:p w14:paraId="46295DF3" w14:textId="7DB74A45" w:rsidR="00A5721F" w:rsidRPr="00C7251F" w:rsidRDefault="00A5721F" w:rsidP="00A5721F">
            <w:pPr>
              <w:numPr>
                <w:ilvl w:val="0"/>
                <w:numId w:val="27"/>
              </w:numPr>
              <w:spacing w:after="40"/>
              <w:rPr>
                <w:rFonts w:ascii="Arial" w:hAnsi="Arial" w:cs="Arial"/>
              </w:rPr>
            </w:pPr>
            <w:r w:rsidRPr="00C7251F">
              <w:rPr>
                <w:rFonts w:ascii="Arial" w:hAnsi="Arial" w:cs="Arial"/>
              </w:rPr>
              <w:t xml:space="preserve">Identify areas of interdependence with other HSE functions, thereby minimising siloed working. </w:t>
            </w:r>
          </w:p>
          <w:p w14:paraId="208769FD" w14:textId="55012B38" w:rsidR="00A5721F" w:rsidRPr="00C7251F" w:rsidRDefault="00A5721F" w:rsidP="00A5721F">
            <w:pPr>
              <w:pStyle w:val="ListParagraph"/>
              <w:numPr>
                <w:ilvl w:val="0"/>
                <w:numId w:val="27"/>
              </w:numPr>
              <w:spacing w:after="40"/>
              <w:jc w:val="both"/>
              <w:rPr>
                <w:rFonts w:ascii="Arial" w:hAnsi="Arial" w:cs="Arial"/>
                <w:iCs/>
                <w:sz w:val="20"/>
              </w:rPr>
            </w:pPr>
            <w:r w:rsidRPr="00C7251F">
              <w:rPr>
                <w:rFonts w:ascii="Arial" w:hAnsi="Arial" w:cs="Arial"/>
                <w:iCs/>
                <w:sz w:val="20"/>
              </w:rPr>
              <w:t xml:space="preserve">Identify and manage risk as it impacts programmes of work </w:t>
            </w:r>
          </w:p>
          <w:p w14:paraId="3C060C38" w14:textId="285D7785" w:rsidR="00A5721F" w:rsidRPr="00C7251F" w:rsidRDefault="00A5721F" w:rsidP="00A5721F">
            <w:pPr>
              <w:numPr>
                <w:ilvl w:val="0"/>
                <w:numId w:val="27"/>
              </w:numPr>
              <w:spacing w:after="40"/>
              <w:rPr>
                <w:rFonts w:ascii="Arial" w:hAnsi="Arial" w:cs="Arial"/>
              </w:rPr>
            </w:pPr>
            <w:r w:rsidRPr="00C7251F">
              <w:rPr>
                <w:rFonts w:ascii="Arial" w:hAnsi="Arial" w:cs="Arial"/>
              </w:rPr>
              <w:t>Identify areas where intervention is required and implement interventions as appropriate.</w:t>
            </w:r>
          </w:p>
          <w:p w14:paraId="225908BE" w14:textId="57FA218B" w:rsidR="00A5721F" w:rsidRPr="00C7251F" w:rsidRDefault="00A5721F" w:rsidP="00A5721F">
            <w:pPr>
              <w:numPr>
                <w:ilvl w:val="0"/>
                <w:numId w:val="27"/>
              </w:numPr>
              <w:spacing w:after="40"/>
              <w:rPr>
                <w:rFonts w:ascii="Arial" w:hAnsi="Arial" w:cs="Arial"/>
              </w:rPr>
            </w:pPr>
            <w:r w:rsidRPr="00C7251F">
              <w:rPr>
                <w:rFonts w:ascii="Arial" w:hAnsi="Arial" w:cs="Arial"/>
              </w:rPr>
              <w:t>Lead on addressing resource implications associated with the responsibilities above, including transfer and reconfiguration of resources where necessary.</w:t>
            </w:r>
          </w:p>
          <w:p w14:paraId="5B4B5827" w14:textId="33492CED" w:rsidR="00A5721F" w:rsidRPr="00C7251F" w:rsidRDefault="00A5721F" w:rsidP="00A5721F">
            <w:pPr>
              <w:numPr>
                <w:ilvl w:val="0"/>
                <w:numId w:val="27"/>
              </w:numPr>
              <w:spacing w:after="40"/>
              <w:rPr>
                <w:rFonts w:ascii="Arial" w:hAnsi="Arial" w:cs="Arial"/>
              </w:rPr>
            </w:pPr>
            <w:r w:rsidRPr="00C7251F">
              <w:rPr>
                <w:rFonts w:ascii="Arial" w:hAnsi="Arial" w:cs="Arial"/>
              </w:rPr>
              <w:t>Support colleagues to ensure effective utilisation of resources and ensure that budgetary and performance targets are met.</w:t>
            </w:r>
          </w:p>
          <w:p w14:paraId="194D5D89" w14:textId="77777777" w:rsidR="00A5721F" w:rsidRPr="00C7251F" w:rsidRDefault="00A5721F" w:rsidP="00A5721F">
            <w:pPr>
              <w:spacing w:after="40"/>
              <w:ind w:left="360"/>
              <w:rPr>
                <w:rFonts w:ascii="Arial" w:hAnsi="Arial" w:cs="Arial"/>
              </w:rPr>
            </w:pPr>
          </w:p>
          <w:p w14:paraId="0430FEE8" w14:textId="77777777" w:rsidR="00A5721F" w:rsidRPr="00C7251F" w:rsidRDefault="00A5721F" w:rsidP="00A5721F">
            <w:pPr>
              <w:rPr>
                <w:rFonts w:ascii="Arial" w:hAnsi="Arial" w:cs="Arial"/>
                <w:b/>
                <w:bCs/>
              </w:rPr>
            </w:pPr>
            <w:r w:rsidRPr="00C7251F">
              <w:rPr>
                <w:rFonts w:ascii="Arial" w:hAnsi="Arial" w:cs="Arial"/>
                <w:b/>
                <w:bCs/>
              </w:rPr>
              <w:t>Quality &amp; Safety</w:t>
            </w:r>
          </w:p>
          <w:p w14:paraId="66AFAE52" w14:textId="77777777" w:rsidR="00A5721F" w:rsidRPr="00C7251F" w:rsidRDefault="00A5721F" w:rsidP="00A5721F">
            <w:pPr>
              <w:numPr>
                <w:ilvl w:val="0"/>
                <w:numId w:val="28"/>
              </w:numPr>
              <w:spacing w:after="40"/>
              <w:rPr>
                <w:rFonts w:ascii="Arial" w:hAnsi="Arial" w:cs="Arial"/>
              </w:rPr>
            </w:pPr>
            <w:r w:rsidRPr="00C7251F">
              <w:rPr>
                <w:rFonts w:ascii="Arial" w:hAnsi="Arial" w:cs="Arial"/>
              </w:rPr>
              <w:t>Ensure that services are planned and commissioned in compliance with HIQA standards and other statutory requirements and in line with best clinical practice.</w:t>
            </w:r>
          </w:p>
          <w:p w14:paraId="7CBF67C9" w14:textId="6979F95C" w:rsidR="00A5721F" w:rsidRPr="00C7251F" w:rsidRDefault="00A5721F" w:rsidP="00A5721F">
            <w:pPr>
              <w:numPr>
                <w:ilvl w:val="0"/>
                <w:numId w:val="28"/>
              </w:numPr>
              <w:spacing w:after="40"/>
              <w:rPr>
                <w:rFonts w:ascii="Arial" w:hAnsi="Arial" w:cs="Arial"/>
              </w:rPr>
            </w:pPr>
            <w:r w:rsidRPr="00C7251F">
              <w:rPr>
                <w:rFonts w:ascii="Arial" w:hAnsi="Arial" w:cs="Arial"/>
              </w:rPr>
              <w:t>Lead on continuous service improvement planning and drive sustainable implementation of service improvement programmes.</w:t>
            </w:r>
          </w:p>
          <w:p w14:paraId="55FD8EB7" w14:textId="77777777" w:rsidR="00A5721F" w:rsidRPr="00C7251F" w:rsidRDefault="00A5721F" w:rsidP="00A5721F">
            <w:pPr>
              <w:numPr>
                <w:ilvl w:val="0"/>
                <w:numId w:val="28"/>
              </w:numPr>
              <w:spacing w:after="40"/>
              <w:rPr>
                <w:rFonts w:ascii="Arial" w:hAnsi="Arial" w:cs="Arial"/>
              </w:rPr>
            </w:pPr>
            <w:r w:rsidRPr="00C7251F">
              <w:rPr>
                <w:rFonts w:ascii="Arial" w:hAnsi="Arial" w:cs="Arial"/>
              </w:rPr>
              <w:t>Ensure the proper management of risk including contingency and emergency planning.</w:t>
            </w:r>
          </w:p>
          <w:p w14:paraId="1DCE011E" w14:textId="77777777" w:rsidR="00A5721F" w:rsidRPr="00C7251F" w:rsidRDefault="00A5721F" w:rsidP="00A5721F">
            <w:pPr>
              <w:rPr>
                <w:rFonts w:ascii="Arial" w:hAnsi="Arial" w:cs="Arial"/>
                <w:b/>
                <w:bCs/>
              </w:rPr>
            </w:pPr>
          </w:p>
          <w:p w14:paraId="1EFCD9F1" w14:textId="151D3D86" w:rsidR="00A5721F" w:rsidRPr="00C7251F" w:rsidRDefault="00A5721F" w:rsidP="00A5721F">
            <w:pPr>
              <w:rPr>
                <w:rFonts w:ascii="Arial" w:hAnsi="Arial" w:cs="Arial"/>
                <w:b/>
                <w:bCs/>
              </w:rPr>
            </w:pPr>
            <w:r w:rsidRPr="00C7251F">
              <w:rPr>
                <w:rFonts w:ascii="Arial" w:hAnsi="Arial" w:cs="Arial"/>
                <w:b/>
                <w:bCs/>
              </w:rPr>
              <w:t>Transformational Reform</w:t>
            </w:r>
          </w:p>
          <w:p w14:paraId="3DEC8A7C" w14:textId="611B27D2" w:rsidR="00A5721F" w:rsidRPr="00C7251F" w:rsidRDefault="0059318D" w:rsidP="00A5721F">
            <w:pPr>
              <w:numPr>
                <w:ilvl w:val="0"/>
                <w:numId w:val="29"/>
              </w:numPr>
              <w:spacing w:after="40"/>
              <w:rPr>
                <w:rFonts w:ascii="Arial" w:hAnsi="Arial" w:cs="Arial"/>
              </w:rPr>
            </w:pPr>
            <w:r w:rsidRPr="00C7251F">
              <w:rPr>
                <w:rFonts w:ascii="Arial" w:hAnsi="Arial" w:cs="Arial"/>
              </w:rPr>
              <w:t xml:space="preserve">Ensure that all innovation is aligned with the wider </w:t>
            </w:r>
            <w:proofErr w:type="spellStart"/>
            <w:r w:rsidRPr="00C7251F">
              <w:rPr>
                <w:rFonts w:ascii="Arial" w:hAnsi="Arial" w:cs="Arial"/>
              </w:rPr>
              <w:t>slaintecare</w:t>
            </w:r>
            <w:proofErr w:type="spellEnd"/>
            <w:r w:rsidRPr="00C7251F">
              <w:rPr>
                <w:rFonts w:ascii="Arial" w:hAnsi="Arial" w:cs="Arial"/>
              </w:rPr>
              <w:t xml:space="preserve"> transformation programme</w:t>
            </w:r>
          </w:p>
          <w:p w14:paraId="02E7115D" w14:textId="2FDDF75E" w:rsidR="00A5721F" w:rsidRPr="00C7251F" w:rsidRDefault="00A5721F" w:rsidP="00A5721F">
            <w:pPr>
              <w:numPr>
                <w:ilvl w:val="0"/>
                <w:numId w:val="29"/>
              </w:numPr>
              <w:spacing w:after="40"/>
              <w:rPr>
                <w:rFonts w:ascii="Arial" w:hAnsi="Arial" w:cs="Arial"/>
              </w:rPr>
            </w:pPr>
            <w:r w:rsidRPr="00C7251F">
              <w:rPr>
                <w:rFonts w:ascii="Arial" w:hAnsi="Arial" w:cs="Arial"/>
              </w:rPr>
              <w:t>Work collaboratively with acute and community services to increase integration through the implementation of Sláintecare integration Innovation Fund projects.</w:t>
            </w:r>
          </w:p>
          <w:p w14:paraId="7591D8F3" w14:textId="77777777" w:rsidR="00A5721F" w:rsidRPr="00C7251F" w:rsidRDefault="00A5721F" w:rsidP="00A5721F">
            <w:pPr>
              <w:rPr>
                <w:rFonts w:ascii="Arial" w:hAnsi="Arial" w:cs="Arial"/>
              </w:rPr>
            </w:pPr>
          </w:p>
          <w:p w14:paraId="74F79ADF" w14:textId="77777777" w:rsidR="00A5721F" w:rsidRPr="00C7251F" w:rsidRDefault="00A5721F" w:rsidP="00A5721F">
            <w:pPr>
              <w:rPr>
                <w:rFonts w:ascii="Arial" w:hAnsi="Arial" w:cs="Arial"/>
                <w:b/>
                <w:bCs/>
              </w:rPr>
            </w:pPr>
            <w:r w:rsidRPr="00C7251F">
              <w:rPr>
                <w:rFonts w:ascii="Arial" w:hAnsi="Arial" w:cs="Arial"/>
                <w:b/>
                <w:bCs/>
              </w:rPr>
              <w:t>Building &amp; Maintaining Relationships and Communication</w:t>
            </w:r>
          </w:p>
          <w:p w14:paraId="59FD54AC" w14:textId="69D37CE7" w:rsidR="00A5721F" w:rsidRPr="00C7251F" w:rsidRDefault="00A5721F" w:rsidP="00A5721F">
            <w:pPr>
              <w:numPr>
                <w:ilvl w:val="0"/>
                <w:numId w:val="30"/>
              </w:numPr>
              <w:spacing w:after="40"/>
              <w:rPr>
                <w:rFonts w:ascii="Arial" w:hAnsi="Arial" w:cs="Arial"/>
              </w:rPr>
            </w:pPr>
            <w:r w:rsidRPr="00C7251F">
              <w:rPr>
                <w:rFonts w:ascii="Arial" w:hAnsi="Arial" w:cs="Arial"/>
              </w:rPr>
              <w:t>Take lead responsibility for cultivating effective relationships and advancing integration with colleagues in the HSE and with external stakeholders for planning of programmes of work.</w:t>
            </w:r>
          </w:p>
          <w:p w14:paraId="084A94B4" w14:textId="757CD714" w:rsidR="00A5721F" w:rsidRPr="00C7251F" w:rsidRDefault="00A5721F" w:rsidP="00A5721F">
            <w:pPr>
              <w:numPr>
                <w:ilvl w:val="0"/>
                <w:numId w:val="30"/>
              </w:numPr>
              <w:spacing w:after="40"/>
              <w:rPr>
                <w:rFonts w:ascii="Arial" w:hAnsi="Arial" w:cs="Arial"/>
              </w:rPr>
            </w:pPr>
            <w:r w:rsidRPr="00C7251F">
              <w:rPr>
                <w:rFonts w:ascii="Arial" w:hAnsi="Arial" w:cs="Arial"/>
                <w:iCs/>
              </w:rPr>
              <w:t>To act as spokesperson for the Organisation as required.</w:t>
            </w:r>
          </w:p>
          <w:p w14:paraId="0F451065" w14:textId="5B041037" w:rsidR="00A5721F" w:rsidRPr="00C7251F" w:rsidRDefault="00A5721F" w:rsidP="00A5721F">
            <w:pPr>
              <w:numPr>
                <w:ilvl w:val="0"/>
                <w:numId w:val="30"/>
              </w:numPr>
              <w:spacing w:after="40"/>
              <w:rPr>
                <w:rFonts w:ascii="Arial" w:hAnsi="Arial" w:cs="Arial"/>
              </w:rPr>
            </w:pPr>
            <w:r w:rsidRPr="00C7251F">
              <w:rPr>
                <w:rFonts w:ascii="Arial" w:hAnsi="Arial" w:cs="Arial"/>
              </w:rPr>
              <w:t>Demonstrate pro-active commitment to all communications with internal and external stakeholders.</w:t>
            </w:r>
          </w:p>
          <w:p w14:paraId="66404208" w14:textId="5153FF0B" w:rsidR="00A5721F" w:rsidRPr="00C7251F" w:rsidRDefault="00A5721F" w:rsidP="00A5721F">
            <w:pPr>
              <w:numPr>
                <w:ilvl w:val="0"/>
                <w:numId w:val="30"/>
              </w:numPr>
              <w:spacing w:after="40"/>
              <w:jc w:val="both"/>
              <w:rPr>
                <w:rFonts w:ascii="Arial" w:hAnsi="Arial" w:cs="Arial"/>
                <w:iCs/>
              </w:rPr>
            </w:pPr>
            <w:r w:rsidRPr="00C7251F">
              <w:rPr>
                <w:rFonts w:ascii="Arial" w:hAnsi="Arial" w:cs="Arial"/>
                <w:iCs/>
              </w:rPr>
              <w:t>Prioritise the design and continuous delivery of proactive and consistent engagement and communication plans.</w:t>
            </w:r>
          </w:p>
          <w:p w14:paraId="713CEABD" w14:textId="77777777" w:rsidR="00A5721F" w:rsidRPr="00C7251F" w:rsidRDefault="00A5721F" w:rsidP="00A5721F">
            <w:pPr>
              <w:pStyle w:val="ListParagraph"/>
              <w:numPr>
                <w:ilvl w:val="0"/>
                <w:numId w:val="30"/>
              </w:numPr>
              <w:spacing w:after="40"/>
              <w:contextualSpacing/>
              <w:jc w:val="both"/>
              <w:rPr>
                <w:rFonts w:ascii="Arial" w:hAnsi="Arial" w:cs="Arial"/>
                <w:sz w:val="20"/>
              </w:rPr>
            </w:pPr>
            <w:r w:rsidRPr="00C7251F">
              <w:rPr>
                <w:rFonts w:ascii="Arial" w:hAnsi="Arial" w:cs="Arial"/>
                <w:sz w:val="20"/>
              </w:rPr>
              <w:t>Engage with other agencies / voluntary organisations to develop cross-sectional support systems to enable and support the integration and spread of new ways of working.</w:t>
            </w:r>
          </w:p>
          <w:p w14:paraId="2773CC3D" w14:textId="66F2460D" w:rsidR="00A5721F" w:rsidRPr="00C7251F" w:rsidRDefault="00A5721F" w:rsidP="00A5721F">
            <w:pPr>
              <w:numPr>
                <w:ilvl w:val="0"/>
                <w:numId w:val="30"/>
              </w:numPr>
              <w:spacing w:after="40"/>
              <w:contextualSpacing/>
              <w:jc w:val="both"/>
              <w:rPr>
                <w:rFonts w:ascii="Arial" w:hAnsi="Arial" w:cs="Arial"/>
              </w:rPr>
            </w:pPr>
            <w:r w:rsidRPr="00C7251F">
              <w:rPr>
                <w:rFonts w:ascii="Arial" w:hAnsi="Arial" w:cs="Arial"/>
              </w:rPr>
              <w:t xml:space="preserve">Work collaboratively with other teams and services to ensure change and project plans are integrated. </w:t>
            </w:r>
          </w:p>
          <w:p w14:paraId="70BA8C9C" w14:textId="1F4D6F09" w:rsidR="00A5721F" w:rsidRPr="00C7251F" w:rsidRDefault="00A5721F" w:rsidP="00A5721F">
            <w:pPr>
              <w:numPr>
                <w:ilvl w:val="0"/>
                <w:numId w:val="30"/>
              </w:numPr>
              <w:spacing w:after="40"/>
              <w:jc w:val="both"/>
              <w:rPr>
                <w:rFonts w:ascii="Arial" w:hAnsi="Arial" w:cs="Arial"/>
              </w:rPr>
            </w:pPr>
            <w:r w:rsidRPr="00C7251F">
              <w:rPr>
                <w:rFonts w:ascii="Arial" w:hAnsi="Arial" w:cs="Arial"/>
              </w:rPr>
              <w:t>Utilise all available digital and other platforms to deliver the widest possible stakeholder involvement.</w:t>
            </w:r>
          </w:p>
          <w:p w14:paraId="0F920FED" w14:textId="2A755077" w:rsidR="00A5721F" w:rsidRPr="00C7251F" w:rsidRDefault="00A5721F" w:rsidP="00A5721F">
            <w:pPr>
              <w:ind w:left="360"/>
              <w:jc w:val="both"/>
              <w:rPr>
                <w:rFonts w:ascii="Arial" w:hAnsi="Arial" w:cs="Arial"/>
                <w:iCs/>
                <w:highlight w:val="yellow"/>
              </w:rPr>
            </w:pPr>
          </w:p>
          <w:p w14:paraId="6A058DAA" w14:textId="77777777" w:rsidR="00A5721F" w:rsidRPr="00C7251F" w:rsidRDefault="00A5721F" w:rsidP="00A5721F">
            <w:pPr>
              <w:jc w:val="both"/>
              <w:rPr>
                <w:rFonts w:ascii="Arial" w:hAnsi="Arial" w:cs="Arial"/>
                <w:b/>
              </w:rPr>
            </w:pPr>
            <w:r w:rsidRPr="00C7251F">
              <w:rPr>
                <w:rFonts w:ascii="Arial" w:hAnsi="Arial" w:cs="Arial"/>
                <w:b/>
              </w:rPr>
              <w:t xml:space="preserve">General </w:t>
            </w:r>
          </w:p>
          <w:p w14:paraId="34B7043A" w14:textId="77777777" w:rsidR="00A5721F" w:rsidRPr="00C7251F" w:rsidRDefault="00A5721F" w:rsidP="00A5721F">
            <w:pPr>
              <w:numPr>
                <w:ilvl w:val="0"/>
                <w:numId w:val="31"/>
              </w:numPr>
              <w:spacing w:after="40"/>
              <w:jc w:val="both"/>
              <w:rPr>
                <w:rFonts w:ascii="Arial" w:hAnsi="Arial" w:cs="Arial"/>
                <w:iCs/>
              </w:rPr>
            </w:pPr>
            <w:r w:rsidRPr="00C7251F">
              <w:rPr>
                <w:rFonts w:ascii="Arial" w:hAnsi="Arial" w:cs="Arial"/>
                <w:lang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C7251F">
              <w:rPr>
                <w:rFonts w:ascii="Arial" w:hAnsi="Arial" w:cs="Arial"/>
                <w:i/>
                <w:iCs/>
              </w:rPr>
              <w:t xml:space="preserve"> </w:t>
            </w:r>
            <w:r w:rsidRPr="00C7251F">
              <w:rPr>
                <w:rFonts w:ascii="Arial" w:hAnsi="Arial" w:cs="Arial"/>
                <w:iCs/>
              </w:rPr>
              <w:t>and comply with associated HSE protocols for implementing and maintaining these standards as appropriate to the role.</w:t>
            </w:r>
          </w:p>
          <w:p w14:paraId="6C29FC22" w14:textId="7ACD972F" w:rsidR="00A5721F" w:rsidRPr="00C7251F" w:rsidRDefault="00A5721F" w:rsidP="00A5721F">
            <w:pPr>
              <w:numPr>
                <w:ilvl w:val="0"/>
                <w:numId w:val="31"/>
              </w:numPr>
              <w:spacing w:after="40"/>
              <w:jc w:val="both"/>
              <w:rPr>
                <w:rFonts w:ascii="Arial" w:hAnsi="Arial" w:cs="Arial"/>
                <w:iCs/>
              </w:rPr>
            </w:pPr>
            <w:r w:rsidRPr="00C7251F">
              <w:rPr>
                <w:rFonts w:ascii="Arial" w:hAnsi="Arial" w:cs="Arial"/>
                <w:lang w:eastAsia="en-IE"/>
              </w:rPr>
              <w:lastRenderedPageBreak/>
              <w:t>Support, promote and actively participate in sustainable energy, water and waste initiatives to create a more sustainable, low carbon and efficient health service.</w:t>
            </w:r>
          </w:p>
          <w:p w14:paraId="58D8B0F5" w14:textId="77777777" w:rsidR="00A5721F" w:rsidRPr="00C7251F" w:rsidRDefault="00A5721F" w:rsidP="00A5721F">
            <w:pPr>
              <w:rPr>
                <w:rFonts w:ascii="Arial" w:hAnsi="Arial" w:cs="Arial"/>
                <w:b/>
              </w:rPr>
            </w:pPr>
          </w:p>
          <w:p w14:paraId="3BC9AAD9" w14:textId="7EDEF51B" w:rsidR="00A5721F" w:rsidRPr="00C7251F" w:rsidRDefault="00A5721F" w:rsidP="00A5721F">
            <w:pPr>
              <w:rPr>
                <w:rFonts w:ascii="Arial" w:hAnsi="Arial" w:cs="Arial"/>
                <w:b/>
              </w:rPr>
            </w:pPr>
            <w:r w:rsidRPr="00C7251F">
              <w:rPr>
                <w:rFonts w:ascii="Arial" w:hAnsi="Arial" w:cs="Arial"/>
                <w:b/>
              </w:rPr>
              <w:t xml:space="preserve">The above Job Specification is not intended to be a comprehensive list of all duties involved and consequently, the post holder may be required to perform other duties as appropriate to the post which may be assigned to </w:t>
            </w:r>
            <w:r w:rsidR="006A5F44">
              <w:rPr>
                <w:rFonts w:ascii="Arial" w:hAnsi="Arial" w:cs="Arial"/>
                <w:b/>
              </w:rPr>
              <w:t>them</w:t>
            </w:r>
            <w:r w:rsidRPr="00C7251F">
              <w:rPr>
                <w:rFonts w:ascii="Arial" w:hAnsi="Arial" w:cs="Arial"/>
                <w:b/>
              </w:rPr>
              <w:t xml:space="preserve"> from time to time and to contribute to the development of the post while in office.</w:t>
            </w:r>
          </w:p>
          <w:p w14:paraId="6416A1D7" w14:textId="4A0E4913" w:rsidR="00F745F5" w:rsidRPr="00C7251F" w:rsidRDefault="00F745F5" w:rsidP="00A5721F">
            <w:pPr>
              <w:rPr>
                <w:rFonts w:ascii="Arial" w:hAnsi="Arial" w:cs="Arial"/>
                <w:b/>
              </w:rPr>
            </w:pPr>
          </w:p>
        </w:tc>
      </w:tr>
      <w:tr w:rsidR="00A5721F" w:rsidRPr="00C7251F" w14:paraId="7D283454" w14:textId="77777777" w:rsidTr="004725E5">
        <w:tc>
          <w:tcPr>
            <w:tcW w:w="2172" w:type="dxa"/>
          </w:tcPr>
          <w:p w14:paraId="16B75492" w14:textId="77777777" w:rsidR="00A5721F" w:rsidRPr="00C7251F" w:rsidRDefault="00A5721F" w:rsidP="00A5721F">
            <w:pPr>
              <w:rPr>
                <w:rFonts w:ascii="Arial" w:hAnsi="Arial" w:cs="Arial"/>
                <w:b/>
                <w:bCs/>
              </w:rPr>
            </w:pPr>
            <w:r w:rsidRPr="00C7251F">
              <w:rPr>
                <w:rFonts w:ascii="Arial" w:hAnsi="Arial" w:cs="Arial"/>
                <w:b/>
                <w:bCs/>
              </w:rPr>
              <w:lastRenderedPageBreak/>
              <w:t>Eligibility Criteria</w:t>
            </w:r>
          </w:p>
          <w:p w14:paraId="1234136C" w14:textId="77777777" w:rsidR="00A5721F" w:rsidRPr="00C7251F" w:rsidRDefault="00A5721F" w:rsidP="00A5721F">
            <w:pPr>
              <w:rPr>
                <w:rFonts w:ascii="Arial" w:hAnsi="Arial" w:cs="Arial"/>
                <w:b/>
                <w:bCs/>
              </w:rPr>
            </w:pPr>
          </w:p>
          <w:p w14:paraId="6283193E" w14:textId="77777777" w:rsidR="00A5721F" w:rsidRPr="00C7251F" w:rsidRDefault="00A5721F" w:rsidP="00A5721F">
            <w:pPr>
              <w:rPr>
                <w:rFonts w:ascii="Arial" w:hAnsi="Arial" w:cs="Arial"/>
                <w:b/>
                <w:bCs/>
              </w:rPr>
            </w:pPr>
          </w:p>
          <w:p w14:paraId="5A6C3B76" w14:textId="77777777" w:rsidR="00A5721F" w:rsidRPr="00C7251F" w:rsidRDefault="00A5721F" w:rsidP="00A5721F">
            <w:pPr>
              <w:rPr>
                <w:rFonts w:ascii="Arial" w:hAnsi="Arial" w:cs="Arial"/>
                <w:b/>
                <w:bCs/>
              </w:rPr>
            </w:pPr>
            <w:r w:rsidRPr="00C7251F">
              <w:rPr>
                <w:rFonts w:ascii="Arial" w:hAnsi="Arial" w:cs="Arial"/>
                <w:b/>
                <w:bCs/>
              </w:rPr>
              <w:t>Qualifications and/or experience</w:t>
            </w:r>
          </w:p>
        </w:tc>
        <w:tc>
          <w:tcPr>
            <w:tcW w:w="8489" w:type="dxa"/>
          </w:tcPr>
          <w:p w14:paraId="0531F2D7" w14:textId="786F3B02" w:rsidR="00A5721F" w:rsidRPr="006A5F44" w:rsidRDefault="00A5721F" w:rsidP="00F745F5">
            <w:pPr>
              <w:spacing w:after="40"/>
              <w:jc w:val="both"/>
              <w:rPr>
                <w:rFonts w:ascii="Arial" w:hAnsi="Arial" w:cs="Arial"/>
                <w:b/>
                <w:bCs/>
                <w:lang w:eastAsia="en-IE"/>
              </w:rPr>
            </w:pPr>
            <w:r w:rsidRPr="006A5F44">
              <w:rPr>
                <w:rFonts w:ascii="Arial" w:hAnsi="Arial" w:cs="Arial"/>
                <w:b/>
                <w:bCs/>
                <w:lang w:eastAsia="en-IE"/>
              </w:rPr>
              <w:t xml:space="preserve">Candidates must have at the latest date of application: </w:t>
            </w:r>
          </w:p>
          <w:p w14:paraId="683DD4D4" w14:textId="77777777" w:rsidR="00A5721F" w:rsidRPr="00C7251F" w:rsidRDefault="00A5721F" w:rsidP="00F745F5">
            <w:pPr>
              <w:spacing w:after="40"/>
              <w:ind w:left="360"/>
              <w:jc w:val="both"/>
              <w:rPr>
                <w:rFonts w:ascii="Arial" w:hAnsi="Arial" w:cs="Arial"/>
                <w:lang w:eastAsia="en-IE"/>
              </w:rPr>
            </w:pPr>
          </w:p>
          <w:p w14:paraId="2CE0BF79" w14:textId="6639B16D" w:rsidR="00A5721F" w:rsidRDefault="00A5721F" w:rsidP="001E683C">
            <w:pPr>
              <w:numPr>
                <w:ilvl w:val="0"/>
                <w:numId w:val="31"/>
              </w:numPr>
              <w:spacing w:after="40"/>
              <w:jc w:val="both"/>
              <w:rPr>
                <w:rFonts w:ascii="Arial" w:hAnsi="Arial" w:cs="Arial"/>
                <w:lang w:eastAsia="en-IE"/>
              </w:rPr>
            </w:pPr>
            <w:r w:rsidRPr="00C7251F">
              <w:rPr>
                <w:rFonts w:ascii="Arial" w:hAnsi="Arial" w:cs="Arial"/>
                <w:lang w:eastAsia="en-IE"/>
              </w:rPr>
              <w:t>Significant experience of working at senior management level within a large-scale health environment.</w:t>
            </w:r>
          </w:p>
          <w:p w14:paraId="4E589889" w14:textId="77777777" w:rsidR="001E683C" w:rsidRPr="00C7251F" w:rsidRDefault="001E683C" w:rsidP="001E683C">
            <w:pPr>
              <w:spacing w:after="40"/>
              <w:ind w:left="360"/>
              <w:jc w:val="both"/>
              <w:rPr>
                <w:rFonts w:ascii="Arial" w:hAnsi="Arial" w:cs="Arial"/>
                <w:lang w:eastAsia="en-IE"/>
              </w:rPr>
            </w:pPr>
          </w:p>
          <w:p w14:paraId="3F1C314F" w14:textId="37E095DD" w:rsidR="00A5721F" w:rsidRDefault="00A5721F" w:rsidP="001E683C">
            <w:pPr>
              <w:numPr>
                <w:ilvl w:val="0"/>
                <w:numId w:val="31"/>
              </w:numPr>
              <w:spacing w:after="40"/>
              <w:jc w:val="both"/>
              <w:rPr>
                <w:rFonts w:ascii="Arial" w:hAnsi="Arial" w:cs="Arial"/>
                <w:lang w:eastAsia="en-IE"/>
              </w:rPr>
            </w:pPr>
            <w:r w:rsidRPr="00C7251F">
              <w:rPr>
                <w:rFonts w:ascii="Arial" w:hAnsi="Arial" w:cs="Arial"/>
                <w:lang w:eastAsia="en-IE"/>
              </w:rPr>
              <w:t>Significant experience of promoting and leading innovation in a healthcare environment.</w:t>
            </w:r>
          </w:p>
          <w:p w14:paraId="3DE20DCF" w14:textId="77777777" w:rsidR="001E683C" w:rsidRPr="00C7251F" w:rsidRDefault="001E683C" w:rsidP="001E683C">
            <w:pPr>
              <w:spacing w:after="40"/>
              <w:jc w:val="both"/>
              <w:rPr>
                <w:rFonts w:ascii="Arial" w:hAnsi="Arial" w:cs="Arial"/>
                <w:lang w:eastAsia="en-IE"/>
              </w:rPr>
            </w:pPr>
          </w:p>
          <w:p w14:paraId="38641A5E" w14:textId="076A89A0" w:rsidR="00A5721F" w:rsidRDefault="00A5721F" w:rsidP="001E683C">
            <w:pPr>
              <w:numPr>
                <w:ilvl w:val="0"/>
                <w:numId w:val="31"/>
              </w:numPr>
              <w:spacing w:after="40"/>
              <w:jc w:val="both"/>
              <w:rPr>
                <w:rFonts w:ascii="Arial" w:hAnsi="Arial" w:cs="Arial"/>
                <w:lang w:eastAsia="en-IE"/>
              </w:rPr>
            </w:pPr>
            <w:r w:rsidRPr="00C7251F">
              <w:rPr>
                <w:rFonts w:ascii="Arial" w:hAnsi="Arial" w:cs="Arial"/>
                <w:lang w:eastAsia="en-IE"/>
              </w:rPr>
              <w:t xml:space="preserve">Significant track record of developing and delivering change/transformation and quality improvement projects within a complex working environment. </w:t>
            </w:r>
          </w:p>
          <w:p w14:paraId="1D2E7587" w14:textId="77777777" w:rsidR="001E683C" w:rsidRPr="00C7251F" w:rsidRDefault="001E683C" w:rsidP="001E683C">
            <w:pPr>
              <w:spacing w:after="40"/>
              <w:jc w:val="both"/>
              <w:rPr>
                <w:rFonts w:ascii="Arial" w:hAnsi="Arial" w:cs="Arial"/>
                <w:lang w:eastAsia="en-IE"/>
              </w:rPr>
            </w:pPr>
          </w:p>
          <w:p w14:paraId="7FC3E340" w14:textId="3DC50973" w:rsidR="00A5721F" w:rsidRDefault="00A5721F" w:rsidP="001E683C">
            <w:pPr>
              <w:numPr>
                <w:ilvl w:val="0"/>
                <w:numId w:val="31"/>
              </w:numPr>
              <w:spacing w:after="40"/>
              <w:rPr>
                <w:rFonts w:ascii="Arial" w:hAnsi="Arial" w:cs="Arial"/>
                <w:lang w:eastAsia="en-IE"/>
              </w:rPr>
            </w:pPr>
            <w:r w:rsidRPr="00C7251F">
              <w:rPr>
                <w:rFonts w:ascii="Arial" w:hAnsi="Arial" w:cs="Arial"/>
                <w:lang w:eastAsia="en-IE"/>
              </w:rPr>
              <w:t>Significant track record managing budget and staff.</w:t>
            </w:r>
          </w:p>
          <w:p w14:paraId="4B085479" w14:textId="77777777" w:rsidR="001E683C" w:rsidRPr="00C7251F" w:rsidRDefault="001E683C" w:rsidP="001E683C">
            <w:pPr>
              <w:spacing w:after="40"/>
              <w:rPr>
                <w:rFonts w:ascii="Arial" w:hAnsi="Arial" w:cs="Arial"/>
                <w:lang w:eastAsia="en-IE"/>
              </w:rPr>
            </w:pPr>
          </w:p>
          <w:p w14:paraId="34CEEC79" w14:textId="6C0BDF00" w:rsidR="00A5721F" w:rsidRDefault="00A5721F" w:rsidP="001E683C">
            <w:pPr>
              <w:numPr>
                <w:ilvl w:val="0"/>
                <w:numId w:val="31"/>
              </w:numPr>
              <w:spacing w:after="40"/>
              <w:rPr>
                <w:rFonts w:ascii="Arial" w:hAnsi="Arial" w:cs="Arial"/>
                <w:lang w:eastAsia="en-IE"/>
              </w:rPr>
            </w:pPr>
            <w:r w:rsidRPr="00C7251F">
              <w:rPr>
                <w:rFonts w:ascii="Arial" w:hAnsi="Arial" w:cs="Arial"/>
                <w:lang w:eastAsia="en-IE"/>
              </w:rPr>
              <w:t>Experience of working collaboratively cross functionally with multiple internal and external stakeholders, to achieve results.</w:t>
            </w:r>
          </w:p>
          <w:p w14:paraId="1E76EDDA" w14:textId="77777777" w:rsidR="001E683C" w:rsidRDefault="001E683C" w:rsidP="001E683C">
            <w:pPr>
              <w:spacing w:after="40"/>
              <w:rPr>
                <w:rFonts w:ascii="Arial" w:hAnsi="Arial" w:cs="Arial"/>
                <w:lang w:eastAsia="en-IE"/>
              </w:rPr>
            </w:pPr>
          </w:p>
          <w:p w14:paraId="41ABA80C" w14:textId="133253F7" w:rsidR="001E683C" w:rsidRPr="00433D51" w:rsidRDefault="00D44294" w:rsidP="001E683C">
            <w:pPr>
              <w:numPr>
                <w:ilvl w:val="0"/>
                <w:numId w:val="31"/>
              </w:numPr>
              <w:shd w:val="clear" w:color="auto" w:fill="FFFFFF"/>
              <w:spacing w:after="120"/>
              <w:textAlignment w:val="baseline"/>
              <w:rPr>
                <w:rFonts w:ascii="Arial" w:hAnsi="Arial" w:cs="Arial"/>
                <w:lang w:val="en-IE" w:eastAsia="en-IE"/>
              </w:rPr>
            </w:pPr>
            <w:r>
              <w:rPr>
                <w:rFonts w:ascii="Arial" w:hAnsi="Arial" w:cs="Arial"/>
                <w:lang w:val="en-IE" w:eastAsia="en-IE"/>
              </w:rPr>
              <w:t>T</w:t>
            </w:r>
            <w:r w:rsidR="001E683C" w:rsidRPr="00433D51">
              <w:rPr>
                <w:rFonts w:ascii="Arial" w:hAnsi="Arial" w:cs="Arial"/>
                <w:lang w:val="en-IE" w:eastAsia="en-IE"/>
              </w:rPr>
              <w:t xml:space="preserve">he requisite knowledge and ability (including a high standard of suitability and management ability) for the proper discharge of the duties of the office </w:t>
            </w:r>
          </w:p>
          <w:p w14:paraId="12CAF6C1" w14:textId="77777777" w:rsidR="00A5721F" w:rsidRPr="00C7251F" w:rsidRDefault="00A5721F" w:rsidP="00F745F5">
            <w:pPr>
              <w:spacing w:after="40"/>
              <w:ind w:left="360"/>
              <w:jc w:val="both"/>
              <w:rPr>
                <w:rFonts w:ascii="Arial" w:hAnsi="Arial" w:cs="Arial"/>
                <w:lang w:eastAsia="en-IE"/>
              </w:rPr>
            </w:pPr>
          </w:p>
          <w:p w14:paraId="0F68F32D" w14:textId="77777777" w:rsidR="00A5721F" w:rsidRPr="00C7251F" w:rsidRDefault="00A5721F" w:rsidP="00F745F5">
            <w:pPr>
              <w:spacing w:after="40"/>
              <w:jc w:val="both"/>
              <w:rPr>
                <w:rFonts w:ascii="Arial" w:hAnsi="Arial" w:cs="Arial"/>
                <w:b/>
                <w:bCs/>
                <w:lang w:eastAsia="en-IE"/>
              </w:rPr>
            </w:pPr>
            <w:r w:rsidRPr="00C7251F">
              <w:rPr>
                <w:rFonts w:ascii="Arial" w:hAnsi="Arial" w:cs="Arial"/>
                <w:b/>
                <w:bCs/>
                <w:lang w:eastAsia="en-IE"/>
              </w:rPr>
              <w:t>Health</w:t>
            </w:r>
          </w:p>
          <w:p w14:paraId="38E9A4A2" w14:textId="6404DB5C" w:rsidR="00A5721F" w:rsidRPr="00C7251F" w:rsidRDefault="00A5721F" w:rsidP="001B5657">
            <w:pPr>
              <w:spacing w:after="40"/>
              <w:jc w:val="both"/>
              <w:rPr>
                <w:rFonts w:ascii="Arial" w:hAnsi="Arial" w:cs="Arial"/>
                <w:lang w:eastAsia="en-IE"/>
              </w:rPr>
            </w:pPr>
            <w:r w:rsidRPr="00C7251F">
              <w:rPr>
                <w:rFonts w:ascii="Arial" w:hAnsi="Arial" w:cs="Arial"/>
                <w:lang w:eastAsia="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B74DA80" w14:textId="77777777" w:rsidR="00F745F5" w:rsidRPr="00C7251F" w:rsidRDefault="00F745F5" w:rsidP="00F745F5">
            <w:pPr>
              <w:spacing w:after="40"/>
              <w:ind w:left="360"/>
              <w:jc w:val="both"/>
              <w:rPr>
                <w:rFonts w:ascii="Arial" w:hAnsi="Arial" w:cs="Arial"/>
                <w:lang w:eastAsia="en-IE"/>
              </w:rPr>
            </w:pPr>
          </w:p>
          <w:p w14:paraId="765D9B5D" w14:textId="77777777" w:rsidR="00A5721F" w:rsidRPr="00C7251F" w:rsidRDefault="00A5721F" w:rsidP="00F745F5">
            <w:pPr>
              <w:spacing w:after="40"/>
              <w:ind w:right="-766"/>
              <w:jc w:val="both"/>
              <w:rPr>
                <w:rFonts w:ascii="Arial" w:hAnsi="Arial" w:cs="Arial"/>
                <w:b/>
                <w:bCs/>
                <w:lang w:eastAsia="en-IE"/>
              </w:rPr>
            </w:pPr>
            <w:r w:rsidRPr="00C7251F">
              <w:rPr>
                <w:rFonts w:ascii="Arial" w:hAnsi="Arial" w:cs="Arial"/>
                <w:b/>
                <w:bCs/>
                <w:lang w:eastAsia="en-IE"/>
              </w:rPr>
              <w:t>Character</w:t>
            </w:r>
          </w:p>
          <w:p w14:paraId="4B1F137D" w14:textId="77777777" w:rsidR="00A5721F" w:rsidRPr="00C7251F" w:rsidRDefault="00A5721F" w:rsidP="001B5657">
            <w:pPr>
              <w:spacing w:after="40"/>
              <w:ind w:right="-766"/>
              <w:jc w:val="both"/>
              <w:rPr>
                <w:rFonts w:ascii="Arial" w:hAnsi="Arial" w:cs="Arial"/>
                <w:lang w:eastAsia="en-IE"/>
              </w:rPr>
            </w:pPr>
            <w:r w:rsidRPr="00C7251F">
              <w:rPr>
                <w:rFonts w:ascii="Arial" w:hAnsi="Arial" w:cs="Arial"/>
                <w:lang w:eastAsia="en-IE"/>
              </w:rPr>
              <w:t>Each candidate for and any person holding the office must be of good character.</w:t>
            </w:r>
          </w:p>
          <w:p w14:paraId="6F3FC9A8" w14:textId="0D051ED7" w:rsidR="00F745F5" w:rsidRPr="00C7251F" w:rsidRDefault="00F745F5" w:rsidP="00F745F5">
            <w:pPr>
              <w:spacing w:after="40"/>
              <w:ind w:right="-766"/>
              <w:jc w:val="both"/>
              <w:rPr>
                <w:rFonts w:ascii="Arial" w:hAnsi="Arial" w:cs="Arial"/>
                <w:lang w:eastAsia="en-IE"/>
              </w:rPr>
            </w:pPr>
          </w:p>
        </w:tc>
      </w:tr>
      <w:tr w:rsidR="00A5721F" w:rsidRPr="00C7251F" w14:paraId="1660BF3F" w14:textId="77777777" w:rsidTr="004725E5">
        <w:tc>
          <w:tcPr>
            <w:tcW w:w="2172" w:type="dxa"/>
          </w:tcPr>
          <w:p w14:paraId="7DF4BEDD" w14:textId="106269B4" w:rsidR="00A5721F" w:rsidRPr="00C7251F" w:rsidRDefault="00A5721F" w:rsidP="00A5721F">
            <w:pPr>
              <w:rPr>
                <w:rFonts w:ascii="Arial" w:hAnsi="Arial" w:cs="Arial"/>
                <w:b/>
                <w:bCs/>
              </w:rPr>
            </w:pPr>
            <w:r w:rsidRPr="00C7251F">
              <w:rPr>
                <w:rFonts w:ascii="Arial" w:hAnsi="Arial" w:cs="Arial"/>
                <w:b/>
                <w:bCs/>
              </w:rPr>
              <w:t>Other requirements specific to the post</w:t>
            </w:r>
          </w:p>
        </w:tc>
        <w:tc>
          <w:tcPr>
            <w:tcW w:w="8489" w:type="dxa"/>
          </w:tcPr>
          <w:p w14:paraId="453A993B" w14:textId="77777777" w:rsidR="00A5721F" w:rsidRPr="00C7251F" w:rsidRDefault="00A5721F" w:rsidP="00A5721F">
            <w:pPr>
              <w:numPr>
                <w:ilvl w:val="0"/>
                <w:numId w:val="2"/>
              </w:numPr>
              <w:jc w:val="both"/>
              <w:rPr>
                <w:rFonts w:ascii="Arial" w:hAnsi="Arial" w:cs="Arial"/>
              </w:rPr>
            </w:pPr>
            <w:r w:rsidRPr="00C7251F">
              <w:rPr>
                <w:rFonts w:ascii="Arial" w:hAnsi="Arial" w:cs="Arial"/>
              </w:rPr>
              <w:t>Access to appropriate transport to fulfil the requirements of the role.</w:t>
            </w:r>
          </w:p>
          <w:p w14:paraId="2B05BE42" w14:textId="74154F09" w:rsidR="00A5721F" w:rsidRPr="00C7251F" w:rsidRDefault="00A5721F" w:rsidP="00A5721F">
            <w:pPr>
              <w:numPr>
                <w:ilvl w:val="0"/>
                <w:numId w:val="2"/>
              </w:numPr>
              <w:jc w:val="both"/>
              <w:rPr>
                <w:rFonts w:ascii="Arial" w:hAnsi="Arial" w:cs="Arial"/>
              </w:rPr>
            </w:pPr>
            <w:r w:rsidRPr="00C7251F">
              <w:rPr>
                <w:rFonts w:ascii="Arial" w:hAnsi="Arial" w:cs="Arial"/>
              </w:rPr>
              <w:t>Flexibility in relation to working hours to fulfil the requirements of the role.</w:t>
            </w:r>
          </w:p>
        </w:tc>
      </w:tr>
      <w:tr w:rsidR="00A5721F" w:rsidRPr="00C7251F" w14:paraId="3B8DCA2D" w14:textId="77777777" w:rsidTr="004725E5">
        <w:tc>
          <w:tcPr>
            <w:tcW w:w="2172" w:type="dxa"/>
          </w:tcPr>
          <w:p w14:paraId="095D4F45" w14:textId="77777777" w:rsidR="00A5721F" w:rsidRPr="00C7251F" w:rsidRDefault="00A5721F" w:rsidP="00A5721F">
            <w:pPr>
              <w:rPr>
                <w:rFonts w:ascii="Arial" w:hAnsi="Arial" w:cs="Arial"/>
                <w:b/>
                <w:bCs/>
              </w:rPr>
            </w:pPr>
            <w:r w:rsidRPr="00C7251F">
              <w:rPr>
                <w:rFonts w:ascii="Arial" w:hAnsi="Arial" w:cs="Arial"/>
                <w:b/>
                <w:bCs/>
              </w:rPr>
              <w:t>Additional eligibility requirements:</w:t>
            </w:r>
          </w:p>
          <w:p w14:paraId="687F237F" w14:textId="77777777" w:rsidR="00A5721F" w:rsidRPr="00C7251F" w:rsidRDefault="00A5721F" w:rsidP="00A5721F">
            <w:pPr>
              <w:rPr>
                <w:rFonts w:ascii="Arial" w:hAnsi="Arial" w:cs="Arial"/>
                <w:b/>
                <w:bCs/>
              </w:rPr>
            </w:pPr>
          </w:p>
        </w:tc>
        <w:tc>
          <w:tcPr>
            <w:tcW w:w="8489" w:type="dxa"/>
          </w:tcPr>
          <w:p w14:paraId="5BB6B274" w14:textId="77777777" w:rsidR="00A5721F" w:rsidRPr="00C7251F" w:rsidRDefault="00A5721F" w:rsidP="00A5721F">
            <w:pPr>
              <w:pStyle w:val="Default"/>
              <w:rPr>
                <w:rFonts w:ascii="Arial" w:hAnsi="Arial" w:cs="Arial"/>
                <w:sz w:val="20"/>
                <w:szCs w:val="20"/>
                <w:lang w:val="en-GB"/>
              </w:rPr>
            </w:pPr>
            <w:r w:rsidRPr="00C7251F">
              <w:rPr>
                <w:rFonts w:ascii="Arial" w:hAnsi="Arial" w:cs="Arial"/>
                <w:b/>
                <w:bCs/>
                <w:sz w:val="20"/>
                <w:szCs w:val="20"/>
                <w:lang w:val="en-GB"/>
              </w:rPr>
              <w:t xml:space="preserve">Citizenship requirements </w:t>
            </w:r>
          </w:p>
          <w:p w14:paraId="0AE8E250" w14:textId="77777777" w:rsidR="00A5721F" w:rsidRPr="00C7251F" w:rsidRDefault="00A5721F" w:rsidP="00A5721F">
            <w:pPr>
              <w:pStyle w:val="Default"/>
              <w:rPr>
                <w:rFonts w:ascii="Arial" w:hAnsi="Arial" w:cs="Arial"/>
                <w:sz w:val="20"/>
                <w:szCs w:val="20"/>
                <w:lang w:val="en-GB"/>
              </w:rPr>
            </w:pPr>
            <w:r w:rsidRPr="00C7251F">
              <w:rPr>
                <w:rFonts w:ascii="Arial" w:hAnsi="Arial" w:cs="Arial"/>
                <w:sz w:val="20"/>
                <w:szCs w:val="20"/>
                <w:lang w:val="en-GB"/>
              </w:rPr>
              <w:t xml:space="preserve">Eligible candidates must be: </w:t>
            </w:r>
          </w:p>
          <w:p w14:paraId="233EC632" w14:textId="77777777" w:rsidR="00A5721F" w:rsidRPr="00C7251F" w:rsidRDefault="00A5721F" w:rsidP="00A5721F">
            <w:pPr>
              <w:pStyle w:val="ListParagraph"/>
              <w:numPr>
                <w:ilvl w:val="0"/>
                <w:numId w:val="38"/>
              </w:numPr>
              <w:spacing w:after="120"/>
              <w:rPr>
                <w:rFonts w:ascii="Arial" w:hAnsi="Arial" w:cs="Arial"/>
                <w:sz w:val="20"/>
              </w:rPr>
            </w:pPr>
            <w:r w:rsidRPr="00C7251F">
              <w:rPr>
                <w:rFonts w:ascii="Arial" w:hAnsi="Arial" w:cs="Arial"/>
                <w:sz w:val="20"/>
              </w:rPr>
              <w:t xml:space="preserve">EEA, Swiss, or British citizens </w:t>
            </w:r>
          </w:p>
          <w:p w14:paraId="3A46294E" w14:textId="77777777" w:rsidR="00A5721F" w:rsidRPr="00C7251F" w:rsidRDefault="00A5721F" w:rsidP="00A5721F">
            <w:pPr>
              <w:spacing w:after="120"/>
              <w:ind w:left="360"/>
              <w:rPr>
                <w:rFonts w:ascii="Arial" w:hAnsi="Arial" w:cs="Arial"/>
                <w:b/>
              </w:rPr>
            </w:pPr>
            <w:r w:rsidRPr="00C7251F">
              <w:rPr>
                <w:rFonts w:ascii="Arial" w:hAnsi="Arial" w:cs="Arial"/>
                <w:b/>
              </w:rPr>
              <w:t>OR</w:t>
            </w:r>
          </w:p>
          <w:p w14:paraId="30AB7791" w14:textId="77777777" w:rsidR="00A5721F" w:rsidRPr="00C7251F" w:rsidRDefault="00A5721F" w:rsidP="00A5721F">
            <w:pPr>
              <w:pStyle w:val="ListParagraph"/>
              <w:numPr>
                <w:ilvl w:val="0"/>
                <w:numId w:val="38"/>
              </w:numPr>
              <w:spacing w:after="120"/>
              <w:rPr>
                <w:rFonts w:ascii="Arial" w:hAnsi="Arial" w:cs="Arial"/>
                <w:sz w:val="20"/>
              </w:rPr>
            </w:pPr>
            <w:r w:rsidRPr="00C7251F">
              <w:rPr>
                <w:rFonts w:ascii="Arial" w:hAnsi="Arial" w:cs="Arial"/>
                <w:sz w:val="20"/>
              </w:rPr>
              <w:t xml:space="preserve">Non-European Economic Area citizens with permission to reside and work in the State </w:t>
            </w:r>
          </w:p>
          <w:p w14:paraId="3D16D489" w14:textId="77777777" w:rsidR="00A5721F" w:rsidRPr="00C7251F" w:rsidRDefault="00A5721F" w:rsidP="00A5721F">
            <w:pPr>
              <w:pStyle w:val="Default"/>
              <w:ind w:left="1080"/>
              <w:rPr>
                <w:rFonts w:ascii="Arial" w:hAnsi="Arial" w:cs="Arial"/>
                <w:bCs/>
                <w:color w:val="2A2347"/>
                <w:sz w:val="20"/>
                <w:szCs w:val="20"/>
                <w:lang w:val="en-GB"/>
              </w:rPr>
            </w:pPr>
            <w:r w:rsidRPr="00C7251F">
              <w:rPr>
                <w:rFonts w:ascii="Arial" w:hAnsi="Arial" w:cs="Arial"/>
                <w:bCs/>
                <w:color w:val="2A2347"/>
                <w:sz w:val="20"/>
                <w:szCs w:val="20"/>
                <w:lang w:val="en-GB"/>
              </w:rPr>
              <w:t>Read Appendix 2 of the Additional Campaign Information for further information on accepted Stamps for Non-EEA citizens resident in the State, including those with refugee status.</w:t>
            </w:r>
          </w:p>
          <w:p w14:paraId="2FE463F6" w14:textId="77777777" w:rsidR="00A5721F" w:rsidRPr="00C7251F" w:rsidRDefault="00A5721F" w:rsidP="00A5721F">
            <w:pPr>
              <w:pStyle w:val="ListParagraph"/>
              <w:spacing w:after="120"/>
              <w:ind w:left="1080"/>
              <w:rPr>
                <w:rFonts w:ascii="Arial" w:hAnsi="Arial" w:cs="Arial"/>
                <w:sz w:val="20"/>
              </w:rPr>
            </w:pPr>
          </w:p>
          <w:p w14:paraId="7762F802" w14:textId="77777777" w:rsidR="00A5721F" w:rsidRPr="00C7251F" w:rsidRDefault="00A5721F" w:rsidP="00A5721F">
            <w:pPr>
              <w:pStyle w:val="Default"/>
              <w:rPr>
                <w:rFonts w:ascii="Arial" w:hAnsi="Arial" w:cs="Arial"/>
                <w:bCs/>
                <w:color w:val="2A2347"/>
                <w:sz w:val="20"/>
                <w:szCs w:val="20"/>
                <w:lang w:val="en-GB"/>
              </w:rPr>
            </w:pPr>
            <w:r w:rsidRPr="00C7251F">
              <w:rPr>
                <w:rFonts w:ascii="Arial" w:hAnsi="Arial" w:cs="Arial"/>
                <w:bCs/>
                <w:color w:val="2A2347"/>
                <w:sz w:val="20"/>
                <w:szCs w:val="20"/>
                <w:lang w:val="en-GB"/>
              </w:rPr>
              <w:t xml:space="preserve">To qualify candidates must be eligible by the closing date of the campaign. </w:t>
            </w:r>
          </w:p>
          <w:p w14:paraId="7081B871" w14:textId="728435CA" w:rsidR="00F745F5" w:rsidRPr="00C7251F" w:rsidRDefault="00F745F5" w:rsidP="00A5721F">
            <w:pPr>
              <w:pStyle w:val="Default"/>
              <w:rPr>
                <w:rFonts w:ascii="Arial" w:hAnsi="Arial" w:cs="Arial"/>
                <w:bCs/>
                <w:color w:val="2A2347"/>
                <w:sz w:val="20"/>
                <w:szCs w:val="20"/>
                <w:lang w:val="en-GB"/>
              </w:rPr>
            </w:pPr>
          </w:p>
        </w:tc>
      </w:tr>
      <w:tr w:rsidR="00A5721F" w:rsidRPr="00C7251F" w14:paraId="6F66593C" w14:textId="77777777" w:rsidTr="004725E5">
        <w:tc>
          <w:tcPr>
            <w:tcW w:w="2172" w:type="dxa"/>
          </w:tcPr>
          <w:p w14:paraId="1895A27D" w14:textId="77777777" w:rsidR="00A5721F" w:rsidRPr="00C7251F" w:rsidRDefault="00A5721F" w:rsidP="00A5721F">
            <w:pPr>
              <w:rPr>
                <w:rFonts w:ascii="Arial" w:hAnsi="Arial" w:cs="Arial"/>
                <w:b/>
                <w:bCs/>
              </w:rPr>
            </w:pPr>
            <w:r w:rsidRPr="00C7251F">
              <w:rPr>
                <w:rFonts w:ascii="Arial" w:hAnsi="Arial" w:cs="Arial"/>
                <w:b/>
                <w:bCs/>
              </w:rPr>
              <w:t>Skills, competencies and/or knowledge</w:t>
            </w:r>
          </w:p>
          <w:p w14:paraId="3F875DA4" w14:textId="77777777" w:rsidR="00A5721F" w:rsidRPr="00C7251F" w:rsidRDefault="00A5721F" w:rsidP="00A5721F">
            <w:pPr>
              <w:rPr>
                <w:rFonts w:ascii="Arial" w:hAnsi="Arial" w:cs="Arial"/>
                <w:b/>
                <w:bCs/>
              </w:rPr>
            </w:pPr>
          </w:p>
          <w:p w14:paraId="47203A50" w14:textId="77777777" w:rsidR="00A5721F" w:rsidRPr="00C7251F" w:rsidRDefault="00A5721F" w:rsidP="00A5721F">
            <w:pPr>
              <w:rPr>
                <w:rFonts w:ascii="Arial" w:hAnsi="Arial" w:cs="Arial"/>
                <w:b/>
                <w:bCs/>
              </w:rPr>
            </w:pPr>
          </w:p>
        </w:tc>
        <w:tc>
          <w:tcPr>
            <w:tcW w:w="8489" w:type="dxa"/>
          </w:tcPr>
          <w:p w14:paraId="3A69F1D2" w14:textId="77777777" w:rsidR="00A5721F" w:rsidRPr="00C7251F" w:rsidRDefault="00A5721F" w:rsidP="00A5721F">
            <w:pPr>
              <w:pStyle w:val="NoSpacing"/>
              <w:jc w:val="both"/>
              <w:rPr>
                <w:rFonts w:cs="Arial"/>
                <w:b/>
                <w:lang w:val="en-GB"/>
              </w:rPr>
            </w:pPr>
            <w:r w:rsidRPr="00C7251F">
              <w:rPr>
                <w:rFonts w:cs="Arial"/>
                <w:b/>
                <w:lang w:val="en-GB"/>
              </w:rPr>
              <w:t>Professional Knowledge and Experience</w:t>
            </w:r>
          </w:p>
          <w:p w14:paraId="0B11883F" w14:textId="77777777" w:rsidR="00A5721F" w:rsidRPr="00C7251F" w:rsidRDefault="00A5721F" w:rsidP="006B6886">
            <w:pPr>
              <w:numPr>
                <w:ilvl w:val="0"/>
                <w:numId w:val="2"/>
              </w:numPr>
              <w:jc w:val="both"/>
              <w:rPr>
                <w:rFonts w:ascii="Arial" w:hAnsi="Arial" w:cs="Arial"/>
              </w:rPr>
            </w:pPr>
            <w:r w:rsidRPr="00C7251F">
              <w:rPr>
                <w:rFonts w:ascii="Arial" w:hAnsi="Arial" w:cs="Arial"/>
              </w:rPr>
              <w:t>Knowledge of the Health Service, including the HSE reform programmes e.g. Corporate Plan, Sláintecare.</w:t>
            </w:r>
          </w:p>
          <w:p w14:paraId="54003099" w14:textId="004600B0" w:rsidR="00A5721F" w:rsidRPr="00C7251F" w:rsidRDefault="00A5721F" w:rsidP="006B6886">
            <w:pPr>
              <w:numPr>
                <w:ilvl w:val="0"/>
                <w:numId w:val="2"/>
              </w:numPr>
              <w:jc w:val="both"/>
              <w:rPr>
                <w:rFonts w:ascii="Arial" w:hAnsi="Arial" w:cs="Arial"/>
              </w:rPr>
            </w:pPr>
            <w:r w:rsidRPr="00C7251F">
              <w:rPr>
                <w:rFonts w:ascii="Arial" w:hAnsi="Arial" w:cs="Arial"/>
              </w:rPr>
              <w:t>Knowledge of the issues, developments and current thinking in relation to best practice in scheduled care service design and delivery.</w:t>
            </w:r>
          </w:p>
          <w:p w14:paraId="26553314" w14:textId="77777777" w:rsidR="00A5721F" w:rsidRPr="00C7251F" w:rsidRDefault="00A5721F" w:rsidP="006B6886">
            <w:pPr>
              <w:numPr>
                <w:ilvl w:val="0"/>
                <w:numId w:val="2"/>
              </w:numPr>
              <w:shd w:val="clear" w:color="auto" w:fill="FFFFFF"/>
              <w:jc w:val="both"/>
              <w:rPr>
                <w:rFonts w:ascii="Arial" w:hAnsi="Arial" w:cs="Arial"/>
              </w:rPr>
            </w:pPr>
            <w:r w:rsidRPr="00C7251F">
              <w:rPr>
                <w:rFonts w:ascii="Arial" w:hAnsi="Arial" w:cs="Arial"/>
              </w:rPr>
              <w:t xml:space="preserve">Clear understanding of challenges facing the service and performance improvement strategies required to address these. </w:t>
            </w:r>
          </w:p>
          <w:p w14:paraId="2D954369" w14:textId="1E392C53" w:rsidR="00A5721F" w:rsidRPr="00C7251F" w:rsidRDefault="00A5721F" w:rsidP="006B6886">
            <w:pPr>
              <w:numPr>
                <w:ilvl w:val="0"/>
                <w:numId w:val="2"/>
              </w:numPr>
              <w:shd w:val="clear" w:color="auto" w:fill="FFFFFF"/>
              <w:jc w:val="both"/>
              <w:rPr>
                <w:rFonts w:ascii="Arial" w:hAnsi="Arial" w:cs="Arial"/>
              </w:rPr>
            </w:pPr>
            <w:r w:rsidRPr="00C7251F">
              <w:rPr>
                <w:rFonts w:ascii="Arial" w:hAnsi="Arial" w:cs="Arial"/>
              </w:rPr>
              <w:t>Strong working knowledge of the Health Information and Quality Authority (HIQA) Standards as they apply to the role.</w:t>
            </w:r>
          </w:p>
          <w:p w14:paraId="293F9C03" w14:textId="571A980B" w:rsidR="00A5721F" w:rsidRPr="00C7251F" w:rsidRDefault="00A5721F" w:rsidP="006B6886">
            <w:pPr>
              <w:numPr>
                <w:ilvl w:val="0"/>
                <w:numId w:val="2"/>
              </w:numPr>
              <w:jc w:val="both"/>
              <w:rPr>
                <w:rFonts w:ascii="Arial" w:hAnsi="Arial" w:cs="Arial"/>
                <w:color w:val="000000"/>
              </w:rPr>
            </w:pPr>
            <w:r w:rsidRPr="00C7251F">
              <w:rPr>
                <w:rFonts w:ascii="Arial" w:hAnsi="Arial" w:cs="Arial"/>
                <w:color w:val="000000"/>
              </w:rPr>
              <w:lastRenderedPageBreak/>
              <w:t xml:space="preserve">Knowledge and application of evidence-based </w:t>
            </w:r>
            <w:r w:rsidR="00505B9C" w:rsidRPr="00C7251F">
              <w:rPr>
                <w:rFonts w:ascii="Arial" w:hAnsi="Arial" w:cs="Arial"/>
                <w:color w:val="000000"/>
              </w:rPr>
              <w:t xml:space="preserve">decision-making </w:t>
            </w:r>
            <w:r w:rsidRPr="00C7251F">
              <w:rPr>
                <w:rFonts w:ascii="Arial" w:hAnsi="Arial" w:cs="Arial"/>
                <w:color w:val="000000"/>
              </w:rPr>
              <w:t>practices and methodologies.</w:t>
            </w:r>
          </w:p>
          <w:p w14:paraId="78423677" w14:textId="469A62F5" w:rsidR="00A5721F" w:rsidRPr="00C7251F" w:rsidRDefault="00A5721F" w:rsidP="006B6886">
            <w:pPr>
              <w:numPr>
                <w:ilvl w:val="0"/>
                <w:numId w:val="2"/>
              </w:numPr>
              <w:jc w:val="both"/>
              <w:rPr>
                <w:rFonts w:ascii="Arial" w:hAnsi="Arial" w:cs="Arial"/>
              </w:rPr>
            </w:pPr>
            <w:r w:rsidRPr="00C7251F">
              <w:rPr>
                <w:rFonts w:ascii="Arial" w:hAnsi="Arial" w:cs="Arial"/>
              </w:rPr>
              <w:t>Significant experience in report writing and the ability to produce reports to publication standard.</w:t>
            </w:r>
          </w:p>
          <w:p w14:paraId="60FC9CAC" w14:textId="54E4B731" w:rsidR="00DE6048" w:rsidRPr="00C7251F" w:rsidRDefault="006B6886" w:rsidP="006B6886">
            <w:pPr>
              <w:numPr>
                <w:ilvl w:val="0"/>
                <w:numId w:val="2"/>
              </w:numPr>
              <w:shd w:val="clear" w:color="auto" w:fill="FFFFFF"/>
              <w:jc w:val="both"/>
              <w:rPr>
                <w:rFonts w:ascii="Arial" w:hAnsi="Arial" w:cs="Arial"/>
              </w:rPr>
            </w:pPr>
            <w:r w:rsidRPr="00C7251F">
              <w:rPr>
                <w:rFonts w:ascii="Arial" w:hAnsi="Arial" w:cs="Arial"/>
              </w:rPr>
              <w:t xml:space="preserve">An awareness of the HSE’s Digital Health Strategic Implementation Roadmap, Digital for Care 2030 </w:t>
            </w:r>
          </w:p>
          <w:p w14:paraId="7F1082FC" w14:textId="77777777" w:rsidR="006B6886" w:rsidRPr="00C7251F" w:rsidRDefault="006B6886" w:rsidP="001B5657">
            <w:pPr>
              <w:autoSpaceDE w:val="0"/>
              <w:autoSpaceDN w:val="0"/>
              <w:ind w:left="360"/>
              <w:jc w:val="both"/>
              <w:rPr>
                <w:rFonts w:ascii="Arial" w:hAnsi="Arial" w:cs="Arial"/>
                <w:lang w:eastAsia="en-US"/>
              </w:rPr>
            </w:pPr>
          </w:p>
          <w:p w14:paraId="1F306B6B" w14:textId="66352E0B" w:rsidR="00A5721F" w:rsidRPr="00C7251F" w:rsidRDefault="00A5721F" w:rsidP="00A5721F">
            <w:pPr>
              <w:pStyle w:val="NoSpacing"/>
              <w:rPr>
                <w:rFonts w:cs="Arial"/>
                <w:b/>
                <w:lang w:val="en-GB"/>
              </w:rPr>
            </w:pPr>
            <w:r w:rsidRPr="00C7251F">
              <w:rPr>
                <w:rFonts w:cs="Arial"/>
                <w:b/>
                <w:lang w:val="en-GB"/>
              </w:rPr>
              <w:t>Leadership and Delivery of Change and Innovation</w:t>
            </w:r>
          </w:p>
          <w:p w14:paraId="43E5AF12" w14:textId="49933F9F" w:rsidR="00A5721F" w:rsidRPr="00C7251F" w:rsidRDefault="00A5721F" w:rsidP="006B6886">
            <w:pPr>
              <w:numPr>
                <w:ilvl w:val="0"/>
                <w:numId w:val="2"/>
              </w:numPr>
              <w:jc w:val="both"/>
              <w:rPr>
                <w:rFonts w:ascii="Arial" w:hAnsi="Arial" w:cs="Arial"/>
                <w:iCs/>
              </w:rPr>
            </w:pPr>
            <w:r w:rsidRPr="00C7251F">
              <w:rPr>
                <w:rFonts w:ascii="Arial" w:hAnsi="Arial" w:cs="Arial"/>
                <w:iCs/>
              </w:rPr>
              <w:t>Effective leadership skills and demonstrated record of driving change and transforming a vision into a multi-annual programme plan (with long, medium and short-term milestones  and deliverables).</w:t>
            </w:r>
          </w:p>
          <w:p w14:paraId="2AB7D857" w14:textId="4B06D38C" w:rsidR="00A5721F" w:rsidRPr="00C7251F" w:rsidRDefault="00A5721F" w:rsidP="006B6886">
            <w:pPr>
              <w:pStyle w:val="NoSpacing"/>
              <w:numPr>
                <w:ilvl w:val="0"/>
                <w:numId w:val="2"/>
              </w:numPr>
              <w:rPr>
                <w:rFonts w:cs="Arial"/>
                <w:color w:val="000000" w:themeColor="text1"/>
                <w:lang w:val="en-GB"/>
              </w:rPr>
            </w:pPr>
            <w:r w:rsidRPr="00C7251F">
              <w:rPr>
                <w:rFonts w:cs="Arial"/>
                <w:lang w:val="en-GB"/>
              </w:rPr>
              <w:t xml:space="preserve">Strong results focus and effective stakeholder management skills, with demonstrated ability to work collaboratively with </w:t>
            </w:r>
            <w:r w:rsidRPr="00C7251F">
              <w:rPr>
                <w:rFonts w:cs="Arial"/>
                <w:color w:val="000000" w:themeColor="text1"/>
                <w:lang w:val="en-GB"/>
              </w:rPr>
              <w:t xml:space="preserve">senior management colleagues and key stakeholders to drive forward an agenda. </w:t>
            </w:r>
          </w:p>
          <w:p w14:paraId="7B7B9FBC" w14:textId="0A826C6F" w:rsidR="00A5721F" w:rsidRPr="00C7251F" w:rsidRDefault="00A5721F" w:rsidP="006B6886">
            <w:pPr>
              <w:pStyle w:val="NoSpacing"/>
              <w:numPr>
                <w:ilvl w:val="0"/>
                <w:numId w:val="2"/>
              </w:numPr>
              <w:rPr>
                <w:rFonts w:cs="Arial"/>
                <w:lang w:val="en-GB"/>
              </w:rPr>
            </w:pPr>
            <w:r w:rsidRPr="00C7251F">
              <w:rPr>
                <w:rFonts w:cs="Arial"/>
                <w:lang w:val="en-GB"/>
              </w:rPr>
              <w:t>Leadership and team management skills including the ability to work with multi-disciplinary team members, internal and external stakeholders (including clinical and non-clinical stakeholders).</w:t>
            </w:r>
          </w:p>
          <w:p w14:paraId="0116CCDC" w14:textId="77777777" w:rsidR="00A5721F" w:rsidRPr="00C7251F" w:rsidRDefault="00A5721F" w:rsidP="006B6886">
            <w:pPr>
              <w:numPr>
                <w:ilvl w:val="0"/>
                <w:numId w:val="2"/>
              </w:numPr>
              <w:jc w:val="both"/>
              <w:rPr>
                <w:rFonts w:ascii="Arial" w:hAnsi="Arial" w:cs="Arial"/>
                <w:iCs/>
                <w:color w:val="000000" w:themeColor="text1"/>
              </w:rPr>
            </w:pPr>
            <w:r w:rsidRPr="00C7251F">
              <w:rPr>
                <w:rFonts w:ascii="Arial" w:hAnsi="Arial" w:cs="Arial"/>
                <w:iCs/>
                <w:color w:val="000000" w:themeColor="text1"/>
              </w:rPr>
              <w:t>Remains fully informed in a dynamic and challenging environment, while at the same time having a clear view of what changes are required in order to achieve immediate and long term corporate objectives.</w:t>
            </w:r>
          </w:p>
          <w:p w14:paraId="50ABF8DD" w14:textId="09F5579D" w:rsidR="00A5721F" w:rsidRPr="00C7251F" w:rsidRDefault="00A5721F" w:rsidP="006B6886">
            <w:pPr>
              <w:numPr>
                <w:ilvl w:val="0"/>
                <w:numId w:val="2"/>
              </w:numPr>
              <w:jc w:val="both"/>
              <w:rPr>
                <w:rFonts w:ascii="Arial" w:hAnsi="Arial" w:cs="Arial"/>
                <w:iCs/>
              </w:rPr>
            </w:pPr>
            <w:r w:rsidRPr="00C7251F">
              <w:rPr>
                <w:rFonts w:ascii="Arial" w:hAnsi="Arial" w:cs="Arial"/>
                <w:iCs/>
              </w:rPr>
              <w:t>Demonstrated ability to navigate a complex, multi-stakeholder environment while maintaining and conveying a clear view of what changes are required in order to achieve long, medium and short-term objectives.</w:t>
            </w:r>
          </w:p>
          <w:p w14:paraId="70772301" w14:textId="1C3B6956" w:rsidR="00A5721F" w:rsidRPr="00C7251F" w:rsidRDefault="00A5721F" w:rsidP="006B6886">
            <w:pPr>
              <w:numPr>
                <w:ilvl w:val="0"/>
                <w:numId w:val="2"/>
              </w:numPr>
              <w:jc w:val="both"/>
              <w:rPr>
                <w:rFonts w:ascii="Arial" w:hAnsi="Arial" w:cs="Arial"/>
                <w:iCs/>
              </w:rPr>
            </w:pPr>
            <w:r w:rsidRPr="00C7251F">
              <w:rPr>
                <w:rFonts w:ascii="Arial" w:hAnsi="Arial" w:cs="Arial"/>
                <w:iCs/>
              </w:rPr>
              <w:t>Balances change with continuity – continually striving to improve service delivery, to create a work environment that encourages creative thinking and to maintain focus, intensity and persistence even under increasingly complex and demanding conditions.</w:t>
            </w:r>
          </w:p>
          <w:p w14:paraId="2E44DB1D" w14:textId="376BDD38" w:rsidR="00A5721F" w:rsidRPr="00C7251F" w:rsidRDefault="00A5721F" w:rsidP="006B6886">
            <w:pPr>
              <w:pStyle w:val="ListParagraph"/>
              <w:numPr>
                <w:ilvl w:val="0"/>
                <w:numId w:val="2"/>
              </w:numPr>
              <w:jc w:val="both"/>
              <w:rPr>
                <w:rFonts w:ascii="Arial" w:hAnsi="Arial" w:cs="Arial"/>
                <w:iCs/>
                <w:sz w:val="20"/>
              </w:rPr>
            </w:pPr>
            <w:r w:rsidRPr="00C7251F">
              <w:rPr>
                <w:rFonts w:ascii="Arial" w:hAnsi="Arial" w:cs="Arial"/>
                <w:sz w:val="20"/>
              </w:rPr>
              <w:t xml:space="preserve">The ability to work independently as well as work with a wider (multidisciplinary / multi-agency) team in a complex and changing environment. </w:t>
            </w:r>
          </w:p>
          <w:p w14:paraId="6EFBB6A1" w14:textId="49FA1C62" w:rsidR="00A5721F" w:rsidRPr="00C7251F" w:rsidRDefault="00A5721F" w:rsidP="006B6886">
            <w:pPr>
              <w:pStyle w:val="ListParagraph"/>
              <w:numPr>
                <w:ilvl w:val="0"/>
                <w:numId w:val="2"/>
              </w:numPr>
              <w:jc w:val="both"/>
              <w:rPr>
                <w:rFonts w:ascii="Arial" w:hAnsi="Arial" w:cs="Arial"/>
                <w:iCs/>
                <w:sz w:val="20"/>
              </w:rPr>
            </w:pPr>
            <w:r w:rsidRPr="00C7251F">
              <w:rPr>
                <w:rFonts w:ascii="Arial" w:hAnsi="Arial" w:cs="Arial"/>
                <w:iCs/>
                <w:sz w:val="20"/>
              </w:rPr>
              <w:t>Ability to promote innovative thinking in addressing challenges and developing appropriate solutions.</w:t>
            </w:r>
          </w:p>
          <w:p w14:paraId="3F681299" w14:textId="77777777" w:rsidR="00A5721F" w:rsidRPr="00C7251F" w:rsidRDefault="00A5721F" w:rsidP="00A5721F">
            <w:pPr>
              <w:ind w:left="360"/>
              <w:jc w:val="both"/>
              <w:rPr>
                <w:rFonts w:ascii="Arial" w:hAnsi="Arial" w:cs="Arial"/>
                <w:iCs/>
              </w:rPr>
            </w:pPr>
          </w:p>
          <w:p w14:paraId="169E3F11" w14:textId="40614BD0" w:rsidR="00A5721F" w:rsidRPr="00C7251F" w:rsidRDefault="00A5721F" w:rsidP="00A5721F">
            <w:pPr>
              <w:pStyle w:val="NoSpacing"/>
              <w:rPr>
                <w:rFonts w:cs="Arial"/>
                <w:b/>
                <w:lang w:val="en-GB"/>
              </w:rPr>
            </w:pPr>
            <w:r w:rsidRPr="00C7251F">
              <w:rPr>
                <w:rFonts w:cs="Arial"/>
                <w:b/>
                <w:lang w:val="en-GB"/>
              </w:rPr>
              <w:t>Managing and Delivering Results (Operational Excellence)</w:t>
            </w:r>
          </w:p>
          <w:p w14:paraId="7ADC7107" w14:textId="30FC99D1" w:rsidR="00A5721F" w:rsidRPr="00C7251F" w:rsidRDefault="00A5721F" w:rsidP="006B6886">
            <w:pPr>
              <w:numPr>
                <w:ilvl w:val="0"/>
                <w:numId w:val="2"/>
              </w:numPr>
              <w:jc w:val="both"/>
              <w:rPr>
                <w:rFonts w:ascii="Arial" w:hAnsi="Arial" w:cs="Arial"/>
                <w:iCs/>
              </w:rPr>
            </w:pPr>
            <w:r w:rsidRPr="00C7251F">
              <w:rPr>
                <w:rFonts w:ascii="Arial" w:hAnsi="Arial" w:cs="Arial"/>
                <w:iCs/>
              </w:rPr>
              <w:t>Ability to work on a self-directed basis and prioritise workload to deliver outputs within short turn-around times when required.</w:t>
            </w:r>
          </w:p>
          <w:p w14:paraId="528EFC3B" w14:textId="77777777" w:rsidR="006B6886" w:rsidRPr="00C7251F" w:rsidRDefault="006B6886" w:rsidP="006B6886">
            <w:pPr>
              <w:numPr>
                <w:ilvl w:val="0"/>
                <w:numId w:val="2"/>
              </w:numPr>
              <w:jc w:val="both"/>
              <w:rPr>
                <w:rFonts w:ascii="Arial" w:hAnsi="Arial" w:cs="Arial"/>
                <w:iCs/>
              </w:rPr>
            </w:pPr>
            <w:r w:rsidRPr="00C7251F">
              <w:rPr>
                <w:rFonts w:ascii="Arial" w:hAnsi="Arial" w:cs="Arial"/>
                <w:iCs/>
              </w:rPr>
              <w:t>Places strong emphasis on achieving high standards of excellence.</w:t>
            </w:r>
          </w:p>
          <w:p w14:paraId="526F36AE" w14:textId="77777777" w:rsidR="006B6886" w:rsidRPr="00C7251F" w:rsidRDefault="006B6886" w:rsidP="006B6886">
            <w:pPr>
              <w:numPr>
                <w:ilvl w:val="0"/>
                <w:numId w:val="2"/>
              </w:numPr>
              <w:jc w:val="both"/>
              <w:rPr>
                <w:rFonts w:ascii="Arial" w:hAnsi="Arial" w:cs="Arial"/>
                <w:iCs/>
              </w:rPr>
            </w:pPr>
            <w:r w:rsidRPr="00C7251F">
              <w:rPr>
                <w:rFonts w:ascii="Arial" w:hAnsi="Arial" w:cs="Arial"/>
                <w:iCs/>
              </w:rPr>
              <w:t xml:space="preserve">Ability to develop / implement strategic action plans and programmes of work in a health and social care context. </w:t>
            </w:r>
          </w:p>
          <w:p w14:paraId="0F91837C" w14:textId="77777777" w:rsidR="006B6886" w:rsidRPr="00C7251F" w:rsidRDefault="006B6886" w:rsidP="006B6886">
            <w:pPr>
              <w:numPr>
                <w:ilvl w:val="0"/>
                <w:numId w:val="2"/>
              </w:numPr>
              <w:jc w:val="both"/>
              <w:rPr>
                <w:rFonts w:ascii="Arial" w:hAnsi="Arial" w:cs="Arial"/>
                <w:iCs/>
              </w:rPr>
            </w:pPr>
            <w:r w:rsidRPr="00C7251F">
              <w:rPr>
                <w:rFonts w:ascii="Arial" w:hAnsi="Arial" w:cs="Arial"/>
                <w:iCs/>
              </w:rPr>
              <w:t>Commits a high degree of energy to well directed activities and looks for and seizes opportunities that are beneficial to achieving organisation goals.</w:t>
            </w:r>
          </w:p>
          <w:p w14:paraId="5C6DF074" w14:textId="77777777" w:rsidR="006B6886" w:rsidRPr="00C7251F" w:rsidRDefault="006B6886" w:rsidP="006B6886">
            <w:pPr>
              <w:numPr>
                <w:ilvl w:val="0"/>
                <w:numId w:val="2"/>
              </w:numPr>
              <w:jc w:val="both"/>
              <w:rPr>
                <w:rFonts w:ascii="Arial" w:hAnsi="Arial" w:cs="Arial"/>
                <w:iCs/>
              </w:rPr>
            </w:pPr>
            <w:r w:rsidRPr="00C7251F">
              <w:rPr>
                <w:rFonts w:ascii="Arial" w:hAnsi="Arial" w:cs="Arial"/>
                <w:iCs/>
              </w:rPr>
              <w:t>Perseveres and sees tasks through to completion.</w:t>
            </w:r>
          </w:p>
          <w:p w14:paraId="00AE8C21" w14:textId="77777777" w:rsidR="006B6886" w:rsidRPr="00C7251F" w:rsidRDefault="006B6886" w:rsidP="006B6886">
            <w:pPr>
              <w:numPr>
                <w:ilvl w:val="0"/>
                <w:numId w:val="2"/>
              </w:numPr>
              <w:jc w:val="both"/>
              <w:rPr>
                <w:rFonts w:ascii="Arial" w:hAnsi="Arial" w:cs="Arial"/>
                <w:iCs/>
              </w:rPr>
            </w:pPr>
            <w:r w:rsidRPr="00C7251F">
              <w:rPr>
                <w:rFonts w:ascii="Arial" w:hAnsi="Arial" w:cs="Arial"/>
                <w:iCs/>
              </w:rPr>
              <w:t>Champions measurement on delivery of results and is willing to take personal responsibility to initiate activities and drive objectives through to a conclusion.</w:t>
            </w:r>
          </w:p>
          <w:p w14:paraId="43427660" w14:textId="77777777" w:rsidR="006B6886" w:rsidRPr="00C7251F" w:rsidRDefault="006B6886" w:rsidP="006B6886">
            <w:pPr>
              <w:numPr>
                <w:ilvl w:val="0"/>
                <w:numId w:val="2"/>
              </w:numPr>
              <w:jc w:val="both"/>
              <w:rPr>
                <w:rFonts w:ascii="Arial" w:hAnsi="Arial" w:cs="Arial"/>
                <w:iCs/>
              </w:rPr>
            </w:pPr>
            <w:r w:rsidRPr="00C7251F">
              <w:rPr>
                <w:rFonts w:ascii="Arial" w:hAnsi="Arial" w:cs="Arial"/>
                <w:iCs/>
              </w:rPr>
              <w:t>Demonstrates flexibility, adaptability, and openness to working effectively in a changing environment.</w:t>
            </w:r>
          </w:p>
          <w:p w14:paraId="67C4170B" w14:textId="77777777" w:rsidR="006B6886" w:rsidRPr="00C7251F" w:rsidRDefault="006B6886" w:rsidP="006B6886">
            <w:pPr>
              <w:numPr>
                <w:ilvl w:val="0"/>
                <w:numId w:val="2"/>
              </w:numPr>
              <w:jc w:val="both"/>
              <w:rPr>
                <w:rFonts w:ascii="Arial" w:hAnsi="Arial" w:cs="Arial"/>
                <w:iCs/>
              </w:rPr>
            </w:pPr>
            <w:r w:rsidRPr="00C7251F">
              <w:rPr>
                <w:rFonts w:ascii="Arial" w:hAnsi="Arial" w:cs="Arial"/>
                <w:iCs/>
              </w:rPr>
              <w:t>High level understanding of the day-to-day business challenges whilst not losing sight of long-term strategic goals.</w:t>
            </w:r>
          </w:p>
          <w:p w14:paraId="3D4F2844" w14:textId="6BB83B70" w:rsidR="006B6886" w:rsidRPr="00C7251F" w:rsidRDefault="006B6886" w:rsidP="006B6886">
            <w:pPr>
              <w:numPr>
                <w:ilvl w:val="0"/>
                <w:numId w:val="2"/>
              </w:numPr>
              <w:jc w:val="both"/>
              <w:rPr>
                <w:rFonts w:ascii="Arial" w:hAnsi="Arial" w:cs="Arial"/>
                <w:iCs/>
              </w:rPr>
            </w:pPr>
            <w:r w:rsidRPr="00C7251F">
              <w:rPr>
                <w:rFonts w:ascii="Arial" w:hAnsi="Arial" w:cs="Arial"/>
                <w:iCs/>
              </w:rPr>
              <w:t>Adequately identifies, manages and reports on risk within area of responsibility</w:t>
            </w:r>
          </w:p>
          <w:p w14:paraId="64FFF5F3" w14:textId="77777777" w:rsidR="00A5721F" w:rsidRPr="00C7251F" w:rsidRDefault="00A5721F" w:rsidP="00A5721F">
            <w:pPr>
              <w:pStyle w:val="NoSpacing"/>
              <w:ind w:left="360"/>
              <w:rPr>
                <w:rFonts w:cs="Arial"/>
                <w:lang w:val="en-GB"/>
              </w:rPr>
            </w:pPr>
          </w:p>
          <w:p w14:paraId="22EC8C72" w14:textId="77777777" w:rsidR="00A5721F" w:rsidRPr="00C7251F" w:rsidRDefault="00A5721F" w:rsidP="00A5721F">
            <w:pPr>
              <w:pStyle w:val="NoSpacing"/>
              <w:rPr>
                <w:rFonts w:cs="Arial"/>
                <w:b/>
                <w:lang w:val="en-GB"/>
              </w:rPr>
            </w:pPr>
            <w:r w:rsidRPr="00C7251F">
              <w:rPr>
                <w:rFonts w:cs="Arial"/>
                <w:b/>
                <w:lang w:val="en-GB"/>
              </w:rPr>
              <w:t>Building and Maintaining Relationships/Communication Skills</w:t>
            </w:r>
          </w:p>
          <w:p w14:paraId="54CE8D50" w14:textId="77777777" w:rsidR="00A5721F" w:rsidRPr="00C7251F" w:rsidRDefault="00A5721F" w:rsidP="006B6886">
            <w:pPr>
              <w:pStyle w:val="NoSpacing"/>
              <w:numPr>
                <w:ilvl w:val="0"/>
                <w:numId w:val="2"/>
              </w:numPr>
              <w:rPr>
                <w:rFonts w:cs="Arial"/>
                <w:lang w:val="en-GB"/>
              </w:rPr>
            </w:pPr>
            <w:r w:rsidRPr="00C7251F">
              <w:rPr>
                <w:rFonts w:cs="Arial"/>
                <w:bCs/>
                <w:iCs/>
                <w:lang w:val="en-GB"/>
              </w:rPr>
              <w:t>A track record of building and maintaining key internal and external relationships, helping to achieve organisational goals.</w:t>
            </w:r>
          </w:p>
          <w:p w14:paraId="13100A6F" w14:textId="77777777" w:rsidR="00A5721F" w:rsidRPr="00C7251F" w:rsidRDefault="00A5721F" w:rsidP="006B6886">
            <w:pPr>
              <w:numPr>
                <w:ilvl w:val="0"/>
                <w:numId w:val="2"/>
              </w:numPr>
              <w:jc w:val="both"/>
              <w:rPr>
                <w:rFonts w:ascii="Arial" w:hAnsi="Arial" w:cs="Arial"/>
              </w:rPr>
            </w:pPr>
            <w:r w:rsidRPr="00C7251F">
              <w:rPr>
                <w:rFonts w:ascii="Arial" w:hAnsi="Arial" w:cs="Arial"/>
              </w:rPr>
              <w:t>Excellent written communication skills including the ability to produce professional reports.</w:t>
            </w:r>
          </w:p>
          <w:p w14:paraId="02D7D7EB" w14:textId="65A5C5B5" w:rsidR="00A5721F" w:rsidRPr="00C7251F" w:rsidRDefault="00A5721F" w:rsidP="006B6886">
            <w:pPr>
              <w:numPr>
                <w:ilvl w:val="0"/>
                <w:numId w:val="2"/>
              </w:numPr>
              <w:jc w:val="both"/>
              <w:rPr>
                <w:rFonts w:ascii="Arial" w:hAnsi="Arial" w:cs="Arial"/>
              </w:rPr>
            </w:pPr>
            <w:r w:rsidRPr="00C7251F">
              <w:rPr>
                <w:rFonts w:ascii="Arial" w:hAnsi="Arial" w:cs="Arial"/>
                <w:lang w:eastAsia="en-IE"/>
              </w:rPr>
              <w:t xml:space="preserve">The ability to lead, direct and influence multiple stakeholders and ensure buy-in to plans and their implementation. </w:t>
            </w:r>
          </w:p>
          <w:p w14:paraId="292E047B" w14:textId="239EA857" w:rsidR="00A5721F" w:rsidRPr="00C7251F" w:rsidRDefault="00A5721F" w:rsidP="006B6886">
            <w:pPr>
              <w:numPr>
                <w:ilvl w:val="0"/>
                <w:numId w:val="2"/>
              </w:numPr>
              <w:jc w:val="both"/>
              <w:rPr>
                <w:rFonts w:ascii="Arial" w:hAnsi="Arial" w:cs="Arial"/>
              </w:rPr>
            </w:pPr>
            <w:r w:rsidRPr="00C7251F">
              <w:rPr>
                <w:rFonts w:ascii="Arial" w:hAnsi="Arial" w:cs="Arial"/>
              </w:rPr>
              <w:t xml:space="preserve">An ability to influence and negotiate effectively to </w:t>
            </w:r>
            <w:r w:rsidRPr="00C7251F">
              <w:rPr>
                <w:rFonts w:ascii="Arial" w:hAnsi="Arial" w:cs="Arial"/>
                <w:lang w:eastAsia="en-IE"/>
              </w:rPr>
              <w:t>achieve objectives.</w:t>
            </w:r>
          </w:p>
          <w:p w14:paraId="5B59D15A" w14:textId="0BE3472B" w:rsidR="00A5721F" w:rsidRPr="00C7251F" w:rsidRDefault="00A5721F" w:rsidP="006B6886">
            <w:pPr>
              <w:numPr>
                <w:ilvl w:val="0"/>
                <w:numId w:val="2"/>
              </w:numPr>
              <w:jc w:val="both"/>
              <w:rPr>
                <w:rFonts w:ascii="Arial" w:hAnsi="Arial" w:cs="Arial"/>
              </w:rPr>
            </w:pPr>
            <w:r w:rsidRPr="00C7251F">
              <w:rPr>
                <w:rFonts w:ascii="Arial" w:hAnsi="Arial" w:cs="Arial"/>
              </w:rPr>
              <w:t>Excellent interpersonal and communications skills to facilitate work with a wide range of individuals and groups.</w:t>
            </w:r>
          </w:p>
          <w:p w14:paraId="1FC13DB1" w14:textId="10015BBD" w:rsidR="00A5721F" w:rsidRPr="00C7251F" w:rsidRDefault="00A5721F" w:rsidP="006B6886">
            <w:pPr>
              <w:numPr>
                <w:ilvl w:val="0"/>
                <w:numId w:val="2"/>
              </w:numPr>
              <w:jc w:val="both"/>
              <w:rPr>
                <w:rFonts w:ascii="Arial" w:hAnsi="Arial" w:cs="Arial"/>
              </w:rPr>
            </w:pPr>
            <w:r w:rsidRPr="00C7251F">
              <w:rPr>
                <w:rFonts w:ascii="Arial" w:hAnsi="Arial" w:cs="Arial"/>
              </w:rPr>
              <w:t>The ability to present information clearly, concisely and confidently when speaking and in writing.</w:t>
            </w:r>
          </w:p>
          <w:p w14:paraId="1F290B53" w14:textId="18ACE78D" w:rsidR="00A5721F" w:rsidRPr="00C7251F" w:rsidRDefault="00A5721F" w:rsidP="006B6886">
            <w:pPr>
              <w:numPr>
                <w:ilvl w:val="0"/>
                <w:numId w:val="2"/>
              </w:numPr>
              <w:jc w:val="both"/>
              <w:rPr>
                <w:rFonts w:ascii="Arial" w:hAnsi="Arial" w:cs="Arial"/>
              </w:rPr>
            </w:pPr>
            <w:r w:rsidRPr="00C7251F">
              <w:rPr>
                <w:rFonts w:ascii="Arial" w:hAnsi="Arial" w:cs="Arial"/>
              </w:rPr>
              <w:t xml:space="preserve">Has the capacity to work effectively at corporate management </w:t>
            </w:r>
            <w:r w:rsidRPr="00C7251F">
              <w:rPr>
                <w:rFonts w:ascii="Arial" w:hAnsi="Arial" w:cs="Arial"/>
                <w:color w:val="000000" w:themeColor="text1"/>
              </w:rPr>
              <w:t>level.</w:t>
            </w:r>
          </w:p>
          <w:p w14:paraId="6A3174F7" w14:textId="77777777" w:rsidR="00A5721F" w:rsidRPr="00C7251F" w:rsidRDefault="00A5721F" w:rsidP="00A5721F">
            <w:pPr>
              <w:pStyle w:val="ListParagraph"/>
              <w:ind w:left="360"/>
              <w:rPr>
                <w:rFonts w:ascii="Arial" w:hAnsi="Arial" w:cs="Arial"/>
                <w:sz w:val="20"/>
              </w:rPr>
            </w:pPr>
          </w:p>
          <w:p w14:paraId="06612577" w14:textId="77777777" w:rsidR="00A5721F" w:rsidRPr="00C7251F" w:rsidRDefault="00A5721F" w:rsidP="00A5721F">
            <w:pPr>
              <w:pStyle w:val="NoSpacing"/>
              <w:rPr>
                <w:rFonts w:cs="Arial"/>
                <w:b/>
                <w:lang w:val="en-GB"/>
              </w:rPr>
            </w:pPr>
            <w:r w:rsidRPr="00C7251F">
              <w:rPr>
                <w:rFonts w:cs="Arial"/>
                <w:b/>
                <w:lang w:val="en-GB"/>
              </w:rPr>
              <w:t>Critical Analysis and Decision Making</w:t>
            </w:r>
          </w:p>
          <w:p w14:paraId="0E6C6495" w14:textId="77777777" w:rsidR="00A5721F" w:rsidRPr="00C7251F" w:rsidRDefault="00A5721F" w:rsidP="006B6886">
            <w:pPr>
              <w:numPr>
                <w:ilvl w:val="0"/>
                <w:numId w:val="2"/>
              </w:numPr>
              <w:jc w:val="both"/>
              <w:rPr>
                <w:rFonts w:ascii="Arial" w:hAnsi="Arial" w:cs="Arial"/>
                <w:bCs/>
                <w:iCs/>
              </w:rPr>
            </w:pPr>
            <w:r w:rsidRPr="00C7251F">
              <w:rPr>
                <w:rFonts w:ascii="Arial" w:hAnsi="Arial" w:cs="Arial"/>
                <w:bCs/>
                <w:iCs/>
              </w:rPr>
              <w:t>Ability to operate as an effective strategic and tactical thinker.</w:t>
            </w:r>
          </w:p>
          <w:p w14:paraId="6F5B4EA4" w14:textId="39225EB7" w:rsidR="00A5721F" w:rsidRPr="00C7251F" w:rsidRDefault="00A5721F" w:rsidP="006B6886">
            <w:pPr>
              <w:numPr>
                <w:ilvl w:val="0"/>
                <w:numId w:val="2"/>
              </w:numPr>
              <w:jc w:val="both"/>
              <w:rPr>
                <w:rFonts w:ascii="Arial" w:hAnsi="Arial" w:cs="Arial"/>
              </w:rPr>
            </w:pPr>
            <w:r w:rsidRPr="00C7251F">
              <w:rPr>
                <w:rFonts w:ascii="Arial" w:hAnsi="Arial" w:cs="Arial"/>
              </w:rPr>
              <w:lastRenderedPageBreak/>
              <w:t>Excellent judgment and creative problem-solving skills, including negotiation and conflict resolution skills.</w:t>
            </w:r>
          </w:p>
          <w:p w14:paraId="1CE4D15B" w14:textId="491E7640" w:rsidR="00A5721F" w:rsidRPr="00C7251F" w:rsidRDefault="00A5721F" w:rsidP="006B6886">
            <w:pPr>
              <w:numPr>
                <w:ilvl w:val="0"/>
                <w:numId w:val="2"/>
              </w:numPr>
              <w:jc w:val="both"/>
              <w:rPr>
                <w:rFonts w:ascii="Arial" w:hAnsi="Arial" w:cs="Arial"/>
              </w:rPr>
            </w:pPr>
            <w:r w:rsidRPr="00C7251F">
              <w:rPr>
                <w:rFonts w:ascii="Arial" w:hAnsi="Arial" w:cs="Arial"/>
              </w:rPr>
              <w:t>Ability to analyse and evaluate in a rational, objective, consistent and systematic manner; a range of complex information to identify the core issues and arguments that are most salient to the situation at hand.</w:t>
            </w:r>
          </w:p>
          <w:p w14:paraId="11405991" w14:textId="77777777" w:rsidR="00A5721F" w:rsidRPr="00C7251F" w:rsidRDefault="00A5721F" w:rsidP="006B6886">
            <w:pPr>
              <w:numPr>
                <w:ilvl w:val="0"/>
                <w:numId w:val="2"/>
              </w:numPr>
              <w:jc w:val="both"/>
              <w:rPr>
                <w:rFonts w:ascii="Arial" w:hAnsi="Arial" w:cs="Arial"/>
              </w:rPr>
            </w:pPr>
            <w:r w:rsidRPr="00C7251F">
              <w:rPr>
                <w:rFonts w:ascii="Arial" w:hAnsi="Arial" w:cs="Arial"/>
              </w:rPr>
              <w:t>Ability to challenge effectively and to maintain the highest levels of professional integrity in challenging circumstances.</w:t>
            </w:r>
          </w:p>
          <w:p w14:paraId="6CB8CA6B" w14:textId="6B0FF80E" w:rsidR="00A5721F" w:rsidRPr="00C7251F" w:rsidRDefault="00A5721F" w:rsidP="006B6886">
            <w:pPr>
              <w:numPr>
                <w:ilvl w:val="0"/>
                <w:numId w:val="2"/>
              </w:numPr>
              <w:jc w:val="both"/>
              <w:rPr>
                <w:rFonts w:ascii="Arial" w:hAnsi="Arial" w:cs="Arial"/>
              </w:rPr>
            </w:pPr>
            <w:r w:rsidRPr="00C7251F">
              <w:rPr>
                <w:rFonts w:ascii="Arial" w:hAnsi="Arial" w:cs="Arial"/>
              </w:rPr>
              <w:t>Considers the wider implications of decisions on a range of stakeholders.</w:t>
            </w:r>
          </w:p>
          <w:p w14:paraId="5EAC33D6" w14:textId="3C3BCCD0" w:rsidR="00A5721F" w:rsidRPr="00C7251F" w:rsidRDefault="00A5721F" w:rsidP="006B6886">
            <w:pPr>
              <w:numPr>
                <w:ilvl w:val="0"/>
                <w:numId w:val="2"/>
              </w:numPr>
              <w:jc w:val="both"/>
              <w:rPr>
                <w:rFonts w:ascii="Arial" w:hAnsi="Arial" w:cs="Arial"/>
              </w:rPr>
            </w:pPr>
            <w:r w:rsidRPr="00C7251F">
              <w:rPr>
                <w:rFonts w:ascii="Arial" w:hAnsi="Arial" w:cs="Arial"/>
                <w:color w:val="000000"/>
              </w:rPr>
              <w:t>The ability to consider the range of options available, make timely decisions and take ownership of those decisions and their implications.</w:t>
            </w:r>
          </w:p>
          <w:p w14:paraId="083A544D" w14:textId="51EE113C" w:rsidR="00A5721F" w:rsidRPr="00C7251F" w:rsidRDefault="00A5721F" w:rsidP="00A5721F">
            <w:pPr>
              <w:pStyle w:val="NoSpacing"/>
              <w:rPr>
                <w:rFonts w:cs="Arial"/>
                <w:lang w:val="en-GB"/>
              </w:rPr>
            </w:pPr>
          </w:p>
          <w:p w14:paraId="40C0B0F7" w14:textId="77777777" w:rsidR="00A5721F" w:rsidRPr="00C7251F" w:rsidRDefault="00A5721F" w:rsidP="00A5721F">
            <w:pPr>
              <w:pStyle w:val="NoSpacing"/>
              <w:rPr>
                <w:rFonts w:cs="Arial"/>
                <w:b/>
                <w:lang w:val="en-GB"/>
              </w:rPr>
            </w:pPr>
            <w:r w:rsidRPr="00C7251F">
              <w:rPr>
                <w:rFonts w:cs="Arial"/>
                <w:b/>
                <w:lang w:val="en-GB"/>
              </w:rPr>
              <w:t>Personal Commitment and Motivation</w:t>
            </w:r>
          </w:p>
          <w:p w14:paraId="3146EE3D" w14:textId="66C40885" w:rsidR="00A5721F" w:rsidRPr="00C7251F" w:rsidRDefault="00A5721F" w:rsidP="006B6886">
            <w:pPr>
              <w:pStyle w:val="NoSpacing"/>
              <w:numPr>
                <w:ilvl w:val="0"/>
                <w:numId w:val="2"/>
              </w:numPr>
              <w:rPr>
                <w:rFonts w:cs="Arial"/>
                <w:lang w:val="en-GB"/>
              </w:rPr>
            </w:pPr>
            <w:r w:rsidRPr="00C7251F">
              <w:rPr>
                <w:rFonts w:cs="Arial"/>
                <w:lang w:val="en-GB"/>
              </w:rPr>
              <w:t>Be capable of coping with competing demands without a diminution in performance, is self-motivated and shows a desire to continuously perform at a high level.</w:t>
            </w:r>
          </w:p>
          <w:p w14:paraId="3F271110" w14:textId="52EBB22B" w:rsidR="00A5721F" w:rsidRPr="00C7251F" w:rsidRDefault="00A5721F" w:rsidP="006B6886">
            <w:pPr>
              <w:numPr>
                <w:ilvl w:val="0"/>
                <w:numId w:val="2"/>
              </w:numPr>
              <w:jc w:val="both"/>
              <w:rPr>
                <w:rFonts w:ascii="Arial" w:hAnsi="Arial" w:cs="Arial"/>
                <w:iCs/>
              </w:rPr>
            </w:pPr>
            <w:r w:rsidRPr="00C7251F">
              <w:rPr>
                <w:rFonts w:ascii="Arial" w:hAnsi="Arial" w:cs="Arial"/>
                <w:color w:val="000000"/>
              </w:rPr>
              <w:t>A core belief in and passion for the sustainable delivery of high quality service user focused services.</w:t>
            </w:r>
          </w:p>
          <w:p w14:paraId="092E6D69" w14:textId="1885EB8D" w:rsidR="00A5721F" w:rsidRPr="00C7251F" w:rsidRDefault="00A5721F" w:rsidP="006B6886">
            <w:pPr>
              <w:pStyle w:val="NoSpacing"/>
              <w:numPr>
                <w:ilvl w:val="0"/>
                <w:numId w:val="2"/>
              </w:numPr>
              <w:rPr>
                <w:rFonts w:cs="Arial"/>
                <w:lang w:val="en-GB"/>
              </w:rPr>
            </w:pPr>
            <w:r w:rsidRPr="00C7251F">
              <w:rPr>
                <w:rFonts w:cs="Arial"/>
                <w:lang w:val="en-GB"/>
              </w:rPr>
              <w:t>Commitment and buy-in to the role and in leading lasting change across the health service.</w:t>
            </w:r>
          </w:p>
          <w:p w14:paraId="5528010D" w14:textId="77777777" w:rsidR="00A5721F" w:rsidRPr="00C7251F" w:rsidRDefault="00A5721F" w:rsidP="006B6886">
            <w:pPr>
              <w:pStyle w:val="NoSpacing"/>
              <w:numPr>
                <w:ilvl w:val="0"/>
                <w:numId w:val="2"/>
              </w:numPr>
              <w:rPr>
                <w:rFonts w:cs="Arial"/>
                <w:lang w:val="en-GB"/>
              </w:rPr>
            </w:pPr>
            <w:r w:rsidRPr="00C7251F">
              <w:rPr>
                <w:rFonts w:cs="Arial"/>
                <w:lang w:val="en-GB"/>
              </w:rPr>
              <w:t>Commitment to continuing professional development.</w:t>
            </w:r>
          </w:p>
          <w:p w14:paraId="7ABD3A7E" w14:textId="77777777" w:rsidR="00A5721F" w:rsidRPr="00C7251F" w:rsidRDefault="00A5721F" w:rsidP="006B6886">
            <w:pPr>
              <w:pStyle w:val="NoSpacing"/>
              <w:numPr>
                <w:ilvl w:val="0"/>
                <w:numId w:val="2"/>
              </w:numPr>
              <w:rPr>
                <w:rFonts w:cs="Arial"/>
                <w:lang w:val="en-GB"/>
              </w:rPr>
            </w:pPr>
            <w:r w:rsidRPr="00C7251F">
              <w:rPr>
                <w:rFonts w:cs="Arial"/>
                <w:lang w:val="en-GB"/>
              </w:rPr>
              <w:t xml:space="preserve">Commitment to improving outcomes for service users. </w:t>
            </w:r>
          </w:p>
          <w:p w14:paraId="61CDB8FC" w14:textId="77777777" w:rsidR="00A5721F" w:rsidRPr="00C7251F" w:rsidRDefault="00A5721F" w:rsidP="006B6886">
            <w:pPr>
              <w:pStyle w:val="NoSpacing"/>
              <w:numPr>
                <w:ilvl w:val="0"/>
                <w:numId w:val="2"/>
              </w:numPr>
              <w:rPr>
                <w:rFonts w:cs="Arial"/>
                <w:lang w:val="en-GB"/>
              </w:rPr>
            </w:pPr>
            <w:r w:rsidRPr="00C7251F">
              <w:rPr>
                <w:rFonts w:cs="Arial"/>
                <w:lang w:val="en-GB"/>
              </w:rPr>
              <w:t>Demonstrably understands, identifies with and is committed to the core values of the HSE and places a high emphasis on achieving high standards of excellence.</w:t>
            </w:r>
          </w:p>
          <w:p w14:paraId="08A2FA3B" w14:textId="56F377EF" w:rsidR="00F745F5" w:rsidRPr="00C7251F" w:rsidRDefault="00F745F5" w:rsidP="00F745F5">
            <w:pPr>
              <w:pStyle w:val="NoSpacing"/>
              <w:ind w:left="360"/>
              <w:rPr>
                <w:rFonts w:cs="Arial"/>
                <w:lang w:val="en-GB"/>
              </w:rPr>
            </w:pPr>
          </w:p>
        </w:tc>
      </w:tr>
      <w:tr w:rsidR="001B5657" w:rsidRPr="00C7251F" w14:paraId="311D8F06" w14:textId="77777777" w:rsidTr="004725E5">
        <w:tc>
          <w:tcPr>
            <w:tcW w:w="2172" w:type="dxa"/>
          </w:tcPr>
          <w:p w14:paraId="27C45A8E" w14:textId="77777777" w:rsidR="001B5657" w:rsidRPr="001B5657" w:rsidRDefault="001B5657" w:rsidP="001B5657">
            <w:pPr>
              <w:spacing w:line="276" w:lineRule="auto"/>
              <w:rPr>
                <w:rFonts w:ascii="Arial" w:hAnsi="Arial" w:cs="Arial"/>
                <w:b/>
                <w:bCs/>
              </w:rPr>
            </w:pPr>
            <w:r w:rsidRPr="001B5657">
              <w:rPr>
                <w:rFonts w:ascii="Arial" w:hAnsi="Arial" w:cs="Arial"/>
                <w:b/>
                <w:bCs/>
              </w:rPr>
              <w:lastRenderedPageBreak/>
              <w:t>Campaign specific selection process</w:t>
            </w:r>
          </w:p>
          <w:p w14:paraId="32D2B71A" w14:textId="77777777" w:rsidR="001B5657" w:rsidRPr="001B5657" w:rsidRDefault="001B5657" w:rsidP="001B5657">
            <w:pPr>
              <w:spacing w:line="276" w:lineRule="auto"/>
              <w:rPr>
                <w:rFonts w:ascii="Arial" w:hAnsi="Arial" w:cs="Arial"/>
                <w:b/>
                <w:bCs/>
              </w:rPr>
            </w:pPr>
          </w:p>
          <w:p w14:paraId="5A359A16" w14:textId="58C73F27" w:rsidR="001B5657" w:rsidRPr="001B5657" w:rsidRDefault="001B5657" w:rsidP="001B5657">
            <w:pPr>
              <w:rPr>
                <w:rFonts w:ascii="Arial" w:hAnsi="Arial" w:cs="Arial"/>
                <w:b/>
                <w:bCs/>
              </w:rPr>
            </w:pPr>
            <w:r w:rsidRPr="001B5657">
              <w:rPr>
                <w:rFonts w:ascii="Arial" w:hAnsi="Arial" w:cs="Arial"/>
                <w:b/>
                <w:bCs/>
              </w:rPr>
              <w:t>Ranking/shortlisting / interview</w:t>
            </w:r>
          </w:p>
        </w:tc>
        <w:tc>
          <w:tcPr>
            <w:tcW w:w="8489" w:type="dxa"/>
          </w:tcPr>
          <w:p w14:paraId="6ECEABC8" w14:textId="77777777" w:rsidR="001B5657" w:rsidRPr="001B5657" w:rsidRDefault="001B5657" w:rsidP="001B5657">
            <w:pPr>
              <w:spacing w:line="276" w:lineRule="auto"/>
              <w:rPr>
                <w:rFonts w:ascii="Arial" w:hAnsi="Arial" w:cs="Arial"/>
              </w:rPr>
            </w:pPr>
            <w:r w:rsidRPr="001B5657">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9A11816" w14:textId="77777777" w:rsidR="001B5657" w:rsidRPr="001B5657" w:rsidRDefault="001B5657" w:rsidP="001B5657">
            <w:pPr>
              <w:spacing w:line="276" w:lineRule="auto"/>
              <w:rPr>
                <w:rFonts w:ascii="Arial" w:hAnsi="Arial" w:cs="Arial"/>
              </w:rPr>
            </w:pPr>
          </w:p>
          <w:p w14:paraId="0425C45C" w14:textId="77777777" w:rsidR="001B5657" w:rsidRPr="001B5657" w:rsidRDefault="001B5657" w:rsidP="001B5657">
            <w:pPr>
              <w:spacing w:line="276" w:lineRule="auto"/>
              <w:rPr>
                <w:rFonts w:ascii="Arial" w:hAnsi="Arial" w:cs="Arial"/>
              </w:rPr>
            </w:pPr>
            <w:r w:rsidRPr="001B5657">
              <w:rPr>
                <w:rFonts w:ascii="Arial" w:hAnsi="Arial" w:cs="Arial"/>
              </w:rPr>
              <w:t xml:space="preserve">Failure to include information regarding these requirements may result in you not progressing to the next stage of the selection process.  </w:t>
            </w:r>
          </w:p>
          <w:p w14:paraId="37EAB206" w14:textId="77777777" w:rsidR="001B5657" w:rsidRPr="001B5657" w:rsidRDefault="001B5657" w:rsidP="001B5657">
            <w:pPr>
              <w:spacing w:line="276" w:lineRule="auto"/>
              <w:rPr>
                <w:rFonts w:ascii="Arial" w:hAnsi="Arial" w:cs="Arial"/>
                <w:iCs/>
              </w:rPr>
            </w:pPr>
          </w:p>
          <w:p w14:paraId="41BC5749" w14:textId="77777777" w:rsidR="001B5657" w:rsidRPr="001B5657" w:rsidRDefault="001B5657" w:rsidP="001B5657">
            <w:pPr>
              <w:spacing w:line="276" w:lineRule="auto"/>
              <w:rPr>
                <w:rFonts w:ascii="Arial" w:hAnsi="Arial" w:cs="Arial"/>
                <w:iCs/>
              </w:rPr>
            </w:pPr>
            <w:r w:rsidRPr="001B5657">
              <w:rPr>
                <w:rFonts w:ascii="Arial" w:hAnsi="Arial" w:cs="Arial"/>
                <w:iCs/>
              </w:rPr>
              <w:t>Those successful at the ranking stage of this process, where applied, will be placed on an order of merit and will be called to interview in ‘bands’ depending on the service needs of the organisation.</w:t>
            </w:r>
          </w:p>
          <w:p w14:paraId="43E7DD32" w14:textId="6A637478" w:rsidR="001B5657" w:rsidRPr="001B5657" w:rsidRDefault="001B5657" w:rsidP="001B5657">
            <w:pPr>
              <w:jc w:val="both"/>
              <w:rPr>
                <w:rFonts w:ascii="Arial" w:hAnsi="Arial" w:cs="Arial"/>
                <w:iCs/>
              </w:rPr>
            </w:pPr>
          </w:p>
        </w:tc>
      </w:tr>
      <w:tr w:rsidR="001B5657" w:rsidRPr="00C7251F" w14:paraId="5128C27A" w14:textId="77777777" w:rsidTr="004725E5">
        <w:tc>
          <w:tcPr>
            <w:tcW w:w="2172" w:type="dxa"/>
          </w:tcPr>
          <w:p w14:paraId="12834D5D" w14:textId="77777777" w:rsidR="001B5657" w:rsidRPr="001B5657" w:rsidRDefault="001B5657" w:rsidP="001B5657">
            <w:pPr>
              <w:spacing w:line="276" w:lineRule="auto"/>
              <w:rPr>
                <w:rFonts w:ascii="Arial" w:hAnsi="Arial" w:cs="Arial"/>
                <w:b/>
                <w:bCs/>
              </w:rPr>
            </w:pPr>
            <w:r w:rsidRPr="001B5657">
              <w:rPr>
                <w:rFonts w:ascii="Arial" w:hAnsi="Arial" w:cs="Arial"/>
                <w:b/>
                <w:bCs/>
              </w:rPr>
              <w:t xml:space="preserve">Diversity, equality and inclusion </w:t>
            </w:r>
          </w:p>
          <w:p w14:paraId="5193E797" w14:textId="77777777" w:rsidR="001B5657" w:rsidRPr="001B5657" w:rsidRDefault="001B5657" w:rsidP="001B5657">
            <w:pPr>
              <w:spacing w:line="276" w:lineRule="auto"/>
              <w:rPr>
                <w:rFonts w:ascii="Arial" w:hAnsi="Arial" w:cs="Arial"/>
                <w:b/>
                <w:bCs/>
              </w:rPr>
            </w:pPr>
          </w:p>
        </w:tc>
        <w:tc>
          <w:tcPr>
            <w:tcW w:w="8489" w:type="dxa"/>
          </w:tcPr>
          <w:p w14:paraId="523BA82C" w14:textId="77777777" w:rsidR="001B5657" w:rsidRPr="001B5657" w:rsidRDefault="001B5657" w:rsidP="001B5657">
            <w:pPr>
              <w:spacing w:line="276" w:lineRule="auto"/>
              <w:rPr>
                <w:rFonts w:ascii="Arial" w:hAnsi="Arial" w:cs="Arial"/>
                <w:iCs/>
              </w:rPr>
            </w:pPr>
            <w:r w:rsidRPr="001B5657">
              <w:rPr>
                <w:rFonts w:ascii="Arial" w:hAnsi="Arial" w:cs="Arial"/>
                <w:iCs/>
              </w:rPr>
              <w:t>The HSE is an equal opportunities employer.</w:t>
            </w:r>
          </w:p>
          <w:p w14:paraId="55AF9373" w14:textId="77777777" w:rsidR="001B5657" w:rsidRPr="001B5657" w:rsidRDefault="001B5657" w:rsidP="001B5657">
            <w:pPr>
              <w:spacing w:line="276" w:lineRule="auto"/>
              <w:rPr>
                <w:rFonts w:ascii="Arial" w:hAnsi="Arial" w:cs="Arial"/>
                <w:color w:val="000000"/>
                <w:shd w:val="clear" w:color="auto" w:fill="FFFFFF"/>
              </w:rPr>
            </w:pPr>
          </w:p>
          <w:p w14:paraId="4BB87918" w14:textId="77777777" w:rsidR="001B5657" w:rsidRPr="001B5657" w:rsidRDefault="001B5657" w:rsidP="001B5657">
            <w:pPr>
              <w:spacing w:line="276" w:lineRule="auto"/>
              <w:rPr>
                <w:rFonts w:ascii="Arial" w:hAnsi="Arial" w:cs="Arial"/>
                <w:color w:val="000000"/>
                <w:shd w:val="clear" w:color="auto" w:fill="FFFFFF"/>
              </w:rPr>
            </w:pPr>
            <w:r w:rsidRPr="001B5657">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F0A7125" w14:textId="77777777" w:rsidR="001B5657" w:rsidRPr="001B5657" w:rsidRDefault="001B5657" w:rsidP="001B5657">
            <w:pPr>
              <w:spacing w:line="276" w:lineRule="auto"/>
              <w:rPr>
                <w:rFonts w:ascii="Arial" w:hAnsi="Arial" w:cs="Arial"/>
                <w:color w:val="000000"/>
                <w:shd w:val="clear" w:color="auto" w:fill="FFFFFF"/>
              </w:rPr>
            </w:pPr>
          </w:p>
          <w:p w14:paraId="4EA39A11" w14:textId="77777777" w:rsidR="001B5657" w:rsidRPr="001B5657" w:rsidRDefault="001B5657" w:rsidP="001B5657">
            <w:pPr>
              <w:spacing w:line="276" w:lineRule="auto"/>
              <w:rPr>
                <w:rFonts w:ascii="Arial" w:hAnsi="Arial" w:cs="Arial"/>
                <w:color w:val="000000"/>
                <w:shd w:val="clear" w:color="auto" w:fill="FFFFFF"/>
              </w:rPr>
            </w:pPr>
            <w:r w:rsidRPr="001B5657">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55A614E" w14:textId="77777777" w:rsidR="001B5657" w:rsidRPr="001B5657" w:rsidRDefault="001B5657" w:rsidP="001B5657">
            <w:pPr>
              <w:spacing w:line="276" w:lineRule="auto"/>
              <w:rPr>
                <w:rFonts w:ascii="Arial" w:hAnsi="Arial" w:cs="Arial"/>
                <w:color w:val="000000"/>
                <w:shd w:val="clear" w:color="auto" w:fill="FFFFFF"/>
              </w:rPr>
            </w:pPr>
          </w:p>
          <w:p w14:paraId="2753D317" w14:textId="77777777" w:rsidR="001B5657" w:rsidRPr="001B5657" w:rsidRDefault="001B5657" w:rsidP="001B5657">
            <w:pPr>
              <w:spacing w:line="276" w:lineRule="auto"/>
              <w:rPr>
                <w:rFonts w:ascii="Arial" w:hAnsi="Arial" w:cs="Arial"/>
                <w:color w:val="000000"/>
                <w:shd w:val="clear" w:color="auto" w:fill="FFFFFF"/>
              </w:rPr>
            </w:pPr>
            <w:r w:rsidRPr="001B5657">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5D5E69B" w14:textId="77777777" w:rsidR="001B5657" w:rsidRPr="001B5657" w:rsidRDefault="001B5657" w:rsidP="001B5657">
            <w:pPr>
              <w:spacing w:line="276" w:lineRule="auto"/>
              <w:rPr>
                <w:rFonts w:ascii="Arial" w:hAnsi="Arial" w:cs="Arial"/>
                <w:color w:val="000000"/>
                <w:shd w:val="clear" w:color="auto" w:fill="FFFFFF"/>
              </w:rPr>
            </w:pPr>
          </w:p>
          <w:p w14:paraId="09FCAC91" w14:textId="77777777" w:rsidR="001B5657" w:rsidRPr="001B5657" w:rsidRDefault="001B5657" w:rsidP="001B5657">
            <w:pPr>
              <w:spacing w:line="276" w:lineRule="auto"/>
              <w:rPr>
                <w:rFonts w:ascii="Arial" w:hAnsi="Arial" w:cs="Arial"/>
              </w:rPr>
            </w:pPr>
            <w:r w:rsidRPr="001B5657">
              <w:rPr>
                <w:rFonts w:ascii="Arial" w:hAnsi="Arial" w:cs="Arial"/>
              </w:rPr>
              <w:t xml:space="preserve">Read more about the HSE’s commitment to </w:t>
            </w:r>
            <w:hyperlink r:id="rId15" w:history="1">
              <w:r w:rsidRPr="001B5657">
                <w:rPr>
                  <w:rStyle w:val="Hyperlink"/>
                  <w:rFonts w:ascii="Arial" w:hAnsi="Arial" w:cs="Arial"/>
                </w:rPr>
                <w:t>Diversity, Equality and Inclusion</w:t>
              </w:r>
            </w:hyperlink>
            <w:r w:rsidRPr="001B5657">
              <w:rPr>
                <w:rFonts w:ascii="Arial" w:hAnsi="Arial" w:cs="Arial"/>
              </w:rPr>
              <w:t xml:space="preserve"> </w:t>
            </w:r>
          </w:p>
          <w:p w14:paraId="32285A9B" w14:textId="77777777" w:rsidR="001B5657" w:rsidRPr="001B5657" w:rsidRDefault="001B5657" w:rsidP="001B5657">
            <w:pPr>
              <w:spacing w:line="276" w:lineRule="auto"/>
              <w:rPr>
                <w:rFonts w:ascii="Arial" w:hAnsi="Arial" w:cs="Arial"/>
              </w:rPr>
            </w:pPr>
          </w:p>
        </w:tc>
      </w:tr>
      <w:tr w:rsidR="00A5721F" w:rsidRPr="00C7251F" w14:paraId="27223EF5" w14:textId="77777777" w:rsidTr="004725E5">
        <w:tc>
          <w:tcPr>
            <w:tcW w:w="2172" w:type="dxa"/>
          </w:tcPr>
          <w:p w14:paraId="56049413" w14:textId="77777777" w:rsidR="00A5721F" w:rsidRPr="00C7251F" w:rsidRDefault="00A5721F" w:rsidP="00A5721F">
            <w:pPr>
              <w:rPr>
                <w:rFonts w:ascii="Arial" w:hAnsi="Arial" w:cs="Arial"/>
                <w:b/>
                <w:bCs/>
              </w:rPr>
            </w:pPr>
            <w:r w:rsidRPr="00C7251F">
              <w:rPr>
                <w:rFonts w:ascii="Arial" w:hAnsi="Arial" w:cs="Arial"/>
                <w:b/>
                <w:bCs/>
              </w:rPr>
              <w:t>Code of Practice</w:t>
            </w:r>
          </w:p>
        </w:tc>
        <w:tc>
          <w:tcPr>
            <w:tcW w:w="8489" w:type="dxa"/>
          </w:tcPr>
          <w:p w14:paraId="7E773D93" w14:textId="77777777" w:rsidR="001B5657" w:rsidRPr="001B5657" w:rsidRDefault="001B5657" w:rsidP="001B5657">
            <w:pPr>
              <w:spacing w:line="276" w:lineRule="auto"/>
              <w:jc w:val="both"/>
              <w:rPr>
                <w:rFonts w:ascii="Arial" w:hAnsi="Arial" w:cs="Arial"/>
                <w:lang w:val="en-IE" w:eastAsia="en-US"/>
              </w:rPr>
            </w:pPr>
            <w:r w:rsidRPr="001B5657">
              <w:rPr>
                <w:rFonts w:ascii="Arial" w:hAnsi="Arial" w:cs="Arial"/>
              </w:rPr>
              <w:t>The Health Service Executive</w:t>
            </w:r>
            <w:r w:rsidRPr="001B5657">
              <w:rPr>
                <w:rFonts w:ascii="Arial" w:hAnsi="Arial" w:cs="Arial"/>
                <w:color w:val="FF0000"/>
              </w:rPr>
              <w:t xml:space="preserve"> </w:t>
            </w:r>
            <w:r w:rsidRPr="001B5657">
              <w:rPr>
                <w:rFonts w:ascii="Arial" w:hAnsi="Arial" w:cs="Arial"/>
              </w:rPr>
              <w:t>will run this campaign in compliance with the Code of Practice prepared by the Commission for Public Service Appointments (CPSA).</w:t>
            </w:r>
          </w:p>
          <w:p w14:paraId="3F822F7B" w14:textId="77777777" w:rsidR="001B5657" w:rsidRPr="001B5657" w:rsidRDefault="001B5657" w:rsidP="001B5657">
            <w:pPr>
              <w:spacing w:line="276" w:lineRule="auto"/>
              <w:jc w:val="both"/>
              <w:rPr>
                <w:rFonts w:ascii="Arial" w:hAnsi="Arial" w:cs="Arial"/>
              </w:rPr>
            </w:pPr>
          </w:p>
          <w:p w14:paraId="00645DED" w14:textId="77777777" w:rsidR="001B5657" w:rsidRPr="001B5657" w:rsidRDefault="001B5657" w:rsidP="001B5657">
            <w:pPr>
              <w:shd w:val="clear" w:color="auto" w:fill="FFFFFF"/>
              <w:spacing w:line="276" w:lineRule="auto"/>
              <w:jc w:val="both"/>
              <w:rPr>
                <w:rFonts w:ascii="Arial" w:hAnsi="Arial" w:cs="Arial"/>
                <w:color w:val="333333"/>
                <w:lang w:val="en-IE" w:eastAsia="en-IE"/>
              </w:rPr>
            </w:pPr>
            <w:r w:rsidRPr="001B5657">
              <w:rPr>
                <w:rFonts w:ascii="Arial" w:hAnsi="Arial" w:cs="Arial"/>
              </w:rPr>
              <w:t xml:space="preserve">The CPSA is responsible for </w:t>
            </w:r>
            <w:r w:rsidRPr="001B5657">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573F137" w14:textId="77777777" w:rsidR="001B5657" w:rsidRPr="001B5657" w:rsidRDefault="001B5657" w:rsidP="001B5657">
            <w:pPr>
              <w:spacing w:line="276" w:lineRule="auto"/>
              <w:ind w:firstLine="720"/>
              <w:jc w:val="both"/>
              <w:rPr>
                <w:rFonts w:ascii="Arial" w:hAnsi="Arial" w:cs="Arial"/>
              </w:rPr>
            </w:pPr>
          </w:p>
          <w:p w14:paraId="6BF99396" w14:textId="77777777" w:rsidR="001B5657" w:rsidRPr="001B5657" w:rsidRDefault="001B5657" w:rsidP="001B5657">
            <w:pPr>
              <w:spacing w:line="276" w:lineRule="auto"/>
              <w:jc w:val="both"/>
              <w:rPr>
                <w:rFonts w:ascii="Arial" w:hAnsi="Arial" w:cs="Arial"/>
                <w:lang w:val="en-IE" w:eastAsia="en-US"/>
              </w:rPr>
            </w:pPr>
            <w:r w:rsidRPr="001B5657">
              <w:rPr>
                <w:rFonts w:ascii="Arial" w:hAnsi="Arial" w:cs="Arial"/>
              </w:rPr>
              <w:t xml:space="preserve">Read the </w:t>
            </w:r>
            <w:hyperlink r:id="rId16" w:history="1">
              <w:r w:rsidRPr="001B5657">
                <w:rPr>
                  <w:rStyle w:val="Hyperlink"/>
                  <w:rFonts w:ascii="Arial" w:hAnsi="Arial" w:cs="Arial"/>
                </w:rPr>
                <w:t>CPSA Code of Practice</w:t>
              </w:r>
            </w:hyperlink>
            <w:r w:rsidRPr="001B5657">
              <w:rPr>
                <w:rFonts w:ascii="Arial" w:hAnsi="Arial" w:cs="Arial"/>
              </w:rPr>
              <w:t xml:space="preserve">. </w:t>
            </w:r>
          </w:p>
          <w:p w14:paraId="19D1F7F5" w14:textId="7F13E8D2" w:rsidR="00F745F5" w:rsidRPr="001B5657" w:rsidRDefault="00F745F5" w:rsidP="00A5721F">
            <w:pPr>
              <w:jc w:val="both"/>
              <w:rPr>
                <w:rFonts w:ascii="Arial" w:hAnsi="Arial" w:cs="Arial"/>
              </w:rPr>
            </w:pPr>
          </w:p>
        </w:tc>
      </w:tr>
      <w:tr w:rsidR="00A5721F" w:rsidRPr="00C7251F" w14:paraId="18996C47" w14:textId="77777777" w:rsidTr="004725E5">
        <w:tc>
          <w:tcPr>
            <w:tcW w:w="10661" w:type="dxa"/>
            <w:gridSpan w:val="2"/>
          </w:tcPr>
          <w:p w14:paraId="70BF17DE" w14:textId="6679B112" w:rsidR="00A5721F" w:rsidRPr="00C7251F" w:rsidRDefault="00A5721F" w:rsidP="00A5721F">
            <w:pPr>
              <w:autoSpaceDE w:val="0"/>
              <w:autoSpaceDN w:val="0"/>
              <w:adjustRightInd w:val="0"/>
              <w:rPr>
                <w:rFonts w:ascii="Arial" w:hAnsi="Arial" w:cs="Arial"/>
              </w:rPr>
            </w:pPr>
            <w:r w:rsidRPr="00C7251F">
              <w:rPr>
                <w:rFonts w:ascii="Arial" w:hAnsi="Arial" w:cs="Arial"/>
              </w:rPr>
              <w:lastRenderedPageBreak/>
              <w:t xml:space="preserve">The reform programme outlined for the Health Services may impact on this role and as structures change the job specification may be reviewed. </w:t>
            </w:r>
          </w:p>
          <w:p w14:paraId="197BEE0D" w14:textId="77777777" w:rsidR="00A5721F" w:rsidRPr="00C7251F" w:rsidRDefault="00A5721F" w:rsidP="00A5721F">
            <w:pPr>
              <w:autoSpaceDE w:val="0"/>
              <w:autoSpaceDN w:val="0"/>
              <w:adjustRightInd w:val="0"/>
              <w:rPr>
                <w:rFonts w:ascii="Arial" w:hAnsi="Arial" w:cs="Arial"/>
              </w:rPr>
            </w:pPr>
          </w:p>
          <w:p w14:paraId="478201A0" w14:textId="77777777" w:rsidR="00A5721F" w:rsidRPr="00C7251F" w:rsidRDefault="00A5721F" w:rsidP="00A5721F">
            <w:pPr>
              <w:autoSpaceDE w:val="0"/>
              <w:autoSpaceDN w:val="0"/>
              <w:adjustRightInd w:val="0"/>
              <w:rPr>
                <w:rFonts w:ascii="Arial" w:hAnsi="Arial" w:cs="Arial"/>
              </w:rPr>
            </w:pPr>
            <w:r w:rsidRPr="00C7251F">
              <w:rPr>
                <w:rFonts w:ascii="Arial" w:hAnsi="Arial" w:cs="Arial"/>
              </w:rPr>
              <w:t xml:space="preserve">This job specification is a guide to the general range of duties assigned to the post holder. It is intended to be neither definitive nor restrictive and is subject to periodic review with the employee concerned. </w:t>
            </w:r>
          </w:p>
          <w:p w14:paraId="67D60562" w14:textId="5E73F284" w:rsidR="00F745F5" w:rsidRPr="00C7251F" w:rsidRDefault="00F745F5" w:rsidP="00A5721F">
            <w:pPr>
              <w:autoSpaceDE w:val="0"/>
              <w:autoSpaceDN w:val="0"/>
              <w:adjustRightInd w:val="0"/>
              <w:rPr>
                <w:rFonts w:ascii="Arial" w:hAnsi="Arial" w:cs="Arial"/>
              </w:rPr>
            </w:pPr>
          </w:p>
        </w:tc>
      </w:tr>
    </w:tbl>
    <w:p w14:paraId="50DB93F1" w14:textId="77777777" w:rsidR="00A478AB" w:rsidRPr="00C7251F" w:rsidRDefault="00E3244D" w:rsidP="006C398D">
      <w:pPr>
        <w:rPr>
          <w:rFonts w:ascii="Arial" w:hAnsi="Arial" w:cs="Arial"/>
          <w:b/>
        </w:rPr>
      </w:pPr>
      <w:r w:rsidRPr="00C7251F">
        <w:rPr>
          <w:rFonts w:ascii="Arial" w:hAnsi="Arial" w:cs="Arial"/>
          <w:b/>
        </w:rPr>
        <w:br w:type="page"/>
      </w:r>
    </w:p>
    <w:p w14:paraId="12C76E94" w14:textId="6174B490" w:rsidR="00B41BD4" w:rsidRPr="00C7251F" w:rsidRDefault="001B5657">
      <w:pPr>
        <w:jc w:val="center"/>
        <w:outlineLvl w:val="0"/>
        <w:rPr>
          <w:rFonts w:ascii="Arial" w:hAnsi="Arial" w:cs="Arial"/>
          <w:b/>
        </w:rPr>
      </w:pPr>
      <w:r>
        <w:rPr>
          <w:noProof/>
        </w:rPr>
        <w:lastRenderedPageBreak/>
        <w:drawing>
          <wp:anchor distT="0" distB="0" distL="114300" distR="114300" simplePos="0" relativeHeight="251665920" behindDoc="0" locked="0" layoutInCell="1" allowOverlap="1" wp14:anchorId="553FE3C3" wp14:editId="05EC1C94">
            <wp:simplePos x="0" y="0"/>
            <wp:positionH relativeFrom="margin">
              <wp:align>left</wp:align>
            </wp:positionH>
            <wp:positionV relativeFrom="paragraph">
              <wp:posOffset>-76200</wp:posOffset>
            </wp:positionV>
            <wp:extent cx="1028700" cy="855980"/>
            <wp:effectExtent l="0" t="0" r="0" b="0"/>
            <wp:wrapNone/>
            <wp:docPr id="1" name="Picture 1"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3" name="Picture 3"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anchor>
        </w:drawing>
      </w:r>
    </w:p>
    <w:p w14:paraId="07E9D812" w14:textId="77777777" w:rsidR="000B6FD4" w:rsidRPr="00C7251F" w:rsidRDefault="000B6FD4" w:rsidP="00900EBC">
      <w:pPr>
        <w:rPr>
          <w:rFonts w:ascii="Arial" w:hAnsi="Arial" w:cs="Arial"/>
          <w:b/>
        </w:rPr>
      </w:pPr>
    </w:p>
    <w:p w14:paraId="3112D5C6" w14:textId="77777777" w:rsidR="000B6FD4" w:rsidRPr="00C7251F" w:rsidRDefault="000B6FD4" w:rsidP="00CA2EFB">
      <w:pPr>
        <w:jc w:val="center"/>
        <w:rPr>
          <w:rFonts w:ascii="Arial" w:hAnsi="Arial" w:cs="Arial"/>
          <w:b/>
        </w:rPr>
      </w:pPr>
    </w:p>
    <w:p w14:paraId="39B41C58" w14:textId="77777777" w:rsidR="001B5657" w:rsidRPr="001B5657" w:rsidRDefault="00480DA6" w:rsidP="001B5657">
      <w:pPr>
        <w:spacing w:after="120"/>
        <w:jc w:val="center"/>
        <w:rPr>
          <w:rFonts w:ascii="Arial" w:hAnsi="Arial" w:cs="Arial"/>
          <w:b/>
        </w:rPr>
      </w:pPr>
      <w:r w:rsidRPr="001B5657">
        <w:rPr>
          <w:rFonts w:ascii="Arial" w:hAnsi="Arial" w:cs="Arial"/>
          <w:b/>
        </w:rPr>
        <w:t xml:space="preserve">Assistant National Director, </w:t>
      </w:r>
      <w:r w:rsidR="001B5657" w:rsidRPr="001B5657">
        <w:rPr>
          <w:rFonts w:ascii="Arial" w:hAnsi="Arial" w:cs="Arial"/>
          <w:b/>
        </w:rPr>
        <w:t>Chief Innovation Officer (Sláintecare)</w:t>
      </w:r>
    </w:p>
    <w:p w14:paraId="4B803B60" w14:textId="77777777" w:rsidR="00493B23" w:rsidRPr="00C7251F" w:rsidRDefault="00D130B5" w:rsidP="00146DDA">
      <w:pPr>
        <w:jc w:val="center"/>
        <w:rPr>
          <w:rFonts w:ascii="Arial" w:hAnsi="Arial" w:cs="Arial"/>
          <w:b/>
        </w:rPr>
      </w:pPr>
      <w:r w:rsidRPr="00C7251F">
        <w:rPr>
          <w:rFonts w:ascii="Arial" w:hAnsi="Arial" w:cs="Arial"/>
          <w:b/>
        </w:rPr>
        <w:t>Terms and Conditions of Employment</w:t>
      </w:r>
    </w:p>
    <w:p w14:paraId="1172A161" w14:textId="77777777" w:rsidR="002634F2" w:rsidRPr="00C7251F" w:rsidRDefault="002634F2" w:rsidP="000B6FD4">
      <w:pPr>
        <w:jc w:val="center"/>
        <w:outlineLvl w:val="0"/>
        <w:rPr>
          <w:rFonts w:ascii="Arial" w:hAnsi="Arial"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725"/>
      </w:tblGrid>
      <w:tr w:rsidR="002F02E1" w:rsidRPr="00C7251F" w14:paraId="309D64B1" w14:textId="77777777" w:rsidTr="002634F2">
        <w:tc>
          <w:tcPr>
            <w:tcW w:w="2340" w:type="dxa"/>
          </w:tcPr>
          <w:p w14:paraId="75A5AEFF" w14:textId="77777777" w:rsidR="00D130B5" w:rsidRPr="00C7251F" w:rsidRDefault="00D130B5" w:rsidP="00DF38C6">
            <w:pPr>
              <w:rPr>
                <w:rFonts w:ascii="Arial" w:hAnsi="Arial" w:cs="Arial"/>
                <w:b/>
                <w:bCs/>
              </w:rPr>
            </w:pPr>
            <w:r w:rsidRPr="00C7251F">
              <w:rPr>
                <w:rFonts w:ascii="Arial" w:hAnsi="Arial" w:cs="Arial"/>
                <w:b/>
                <w:bCs/>
              </w:rPr>
              <w:t xml:space="preserve">Tenure </w:t>
            </w:r>
          </w:p>
        </w:tc>
        <w:tc>
          <w:tcPr>
            <w:tcW w:w="7725" w:type="dxa"/>
          </w:tcPr>
          <w:p w14:paraId="703765A5" w14:textId="64AC5DC1" w:rsidR="000B6FD4" w:rsidRPr="00C7251F" w:rsidRDefault="00ED0E05" w:rsidP="00ED0E05">
            <w:pPr>
              <w:tabs>
                <w:tab w:val="left" w:pos="-720"/>
                <w:tab w:val="left" w:pos="0"/>
                <w:tab w:val="left" w:pos="720"/>
              </w:tabs>
              <w:suppressAutoHyphens/>
              <w:jc w:val="both"/>
              <w:rPr>
                <w:rFonts w:ascii="Arial" w:hAnsi="Arial" w:cs="Arial"/>
                <w:spacing w:val="-3"/>
              </w:rPr>
            </w:pPr>
            <w:r w:rsidRPr="00C7251F">
              <w:rPr>
                <w:rFonts w:ascii="Arial" w:hAnsi="Arial" w:cs="Arial"/>
                <w:spacing w:val="-3"/>
              </w:rPr>
              <w:t xml:space="preserve">The </w:t>
            </w:r>
            <w:r w:rsidR="00CD0350" w:rsidRPr="00C7251F">
              <w:rPr>
                <w:rFonts w:ascii="Arial" w:hAnsi="Arial" w:cs="Arial"/>
                <w:spacing w:val="-3"/>
              </w:rPr>
              <w:t xml:space="preserve">current vacancy available </w:t>
            </w:r>
            <w:r w:rsidRPr="00C7251F">
              <w:rPr>
                <w:rFonts w:ascii="Arial" w:hAnsi="Arial" w:cs="Arial"/>
                <w:spacing w:val="-3"/>
              </w:rPr>
              <w:t>is</w:t>
            </w:r>
            <w:r w:rsidR="00F75D81" w:rsidRPr="00C7251F">
              <w:rPr>
                <w:rFonts w:ascii="Arial" w:hAnsi="Arial" w:cs="Arial"/>
                <w:spacing w:val="-3"/>
              </w:rPr>
              <w:t xml:space="preserve"> permanent and</w:t>
            </w:r>
            <w:r w:rsidR="000B6FD4" w:rsidRPr="00C7251F">
              <w:rPr>
                <w:rFonts w:ascii="Arial" w:hAnsi="Arial" w:cs="Arial"/>
                <w:spacing w:val="-3"/>
              </w:rPr>
              <w:t xml:space="preserve"> whole</w:t>
            </w:r>
            <w:r w:rsidR="00095404" w:rsidRPr="00C7251F">
              <w:rPr>
                <w:rFonts w:ascii="Arial" w:hAnsi="Arial" w:cs="Arial"/>
                <w:spacing w:val="-3"/>
              </w:rPr>
              <w:t xml:space="preserve"> </w:t>
            </w:r>
            <w:r w:rsidR="000B6FD4" w:rsidRPr="00C7251F">
              <w:rPr>
                <w:rFonts w:ascii="Arial" w:hAnsi="Arial" w:cs="Arial"/>
                <w:spacing w:val="-3"/>
              </w:rPr>
              <w:t>time</w:t>
            </w:r>
            <w:r w:rsidR="002634F2" w:rsidRPr="00C7251F">
              <w:rPr>
                <w:rFonts w:ascii="Arial" w:hAnsi="Arial" w:cs="Arial"/>
                <w:spacing w:val="-3"/>
              </w:rPr>
              <w:t>.</w:t>
            </w:r>
          </w:p>
          <w:p w14:paraId="18435245" w14:textId="77777777" w:rsidR="000B6FD4" w:rsidRPr="00C7251F" w:rsidRDefault="000B6FD4" w:rsidP="00ED0E05">
            <w:pPr>
              <w:tabs>
                <w:tab w:val="left" w:pos="-720"/>
                <w:tab w:val="left" w:pos="0"/>
                <w:tab w:val="left" w:pos="720"/>
              </w:tabs>
              <w:suppressAutoHyphens/>
              <w:jc w:val="both"/>
              <w:rPr>
                <w:rFonts w:ascii="Arial" w:hAnsi="Arial" w:cs="Arial"/>
                <w:spacing w:val="-3"/>
              </w:rPr>
            </w:pPr>
          </w:p>
          <w:p w14:paraId="69B7E71F" w14:textId="0BF5A57B" w:rsidR="00ED0E05" w:rsidRPr="00C7251F" w:rsidRDefault="000B6FD4" w:rsidP="00ED0E05">
            <w:pPr>
              <w:tabs>
                <w:tab w:val="left" w:pos="-720"/>
                <w:tab w:val="left" w:pos="0"/>
                <w:tab w:val="left" w:pos="720"/>
              </w:tabs>
              <w:suppressAutoHyphens/>
              <w:jc w:val="both"/>
              <w:rPr>
                <w:rFonts w:ascii="Arial" w:hAnsi="Arial" w:cs="Arial"/>
                <w:spacing w:val="-3"/>
              </w:rPr>
            </w:pPr>
            <w:r w:rsidRPr="00C7251F">
              <w:rPr>
                <w:rFonts w:ascii="Arial" w:hAnsi="Arial" w:cs="Arial"/>
                <w:spacing w:val="-3"/>
              </w:rPr>
              <w:t xml:space="preserve">The post is pensionable. </w:t>
            </w:r>
            <w:r w:rsidR="00ED0E05" w:rsidRPr="00C7251F">
              <w:rPr>
                <w:rFonts w:ascii="Arial" w:hAnsi="Arial" w:cs="Arial"/>
                <w:spacing w:val="-3"/>
              </w:rPr>
              <w:t xml:space="preserve">A panel may be </w:t>
            </w:r>
            <w:r w:rsidR="009F21EB" w:rsidRPr="00C7251F">
              <w:rPr>
                <w:rFonts w:ascii="Arial" w:hAnsi="Arial" w:cs="Arial"/>
                <w:spacing w:val="-3"/>
              </w:rPr>
              <w:t>created from which</w:t>
            </w:r>
            <w:r w:rsidR="00ED0E05" w:rsidRPr="00C7251F">
              <w:rPr>
                <w:rFonts w:ascii="Arial" w:hAnsi="Arial" w:cs="Arial"/>
                <w:spacing w:val="-3"/>
              </w:rPr>
              <w:t xml:space="preserve"> </w:t>
            </w:r>
            <w:r w:rsidR="00C049D4" w:rsidRPr="00C7251F">
              <w:rPr>
                <w:rFonts w:ascii="Arial" w:hAnsi="Arial" w:cs="Arial"/>
                <w:spacing w:val="-3"/>
              </w:rPr>
              <w:t xml:space="preserve">permanent and </w:t>
            </w:r>
            <w:r w:rsidR="00ED0E05" w:rsidRPr="00C7251F">
              <w:rPr>
                <w:rFonts w:ascii="Arial" w:hAnsi="Arial" w:cs="Arial"/>
                <w:spacing w:val="-3"/>
              </w:rPr>
              <w:t xml:space="preserve">specified purpose vacancies of full or part time duration may be filled. The tenure of these posts will be indicated at “expression of interest” stage. </w:t>
            </w:r>
          </w:p>
          <w:p w14:paraId="4F2A8A18" w14:textId="77777777" w:rsidR="00ED0E05" w:rsidRPr="00C7251F" w:rsidRDefault="00ED0E05" w:rsidP="00ED0E05">
            <w:pPr>
              <w:tabs>
                <w:tab w:val="left" w:pos="-720"/>
                <w:tab w:val="left" w:pos="0"/>
                <w:tab w:val="left" w:pos="720"/>
              </w:tabs>
              <w:suppressAutoHyphens/>
              <w:jc w:val="both"/>
              <w:rPr>
                <w:rFonts w:ascii="Arial" w:hAnsi="Arial" w:cs="Arial"/>
                <w:spacing w:val="-3"/>
              </w:rPr>
            </w:pPr>
          </w:p>
          <w:p w14:paraId="7363DADD" w14:textId="77777777" w:rsidR="00F745F5" w:rsidRPr="00C7251F" w:rsidRDefault="00ED0E05" w:rsidP="002540F8">
            <w:pPr>
              <w:tabs>
                <w:tab w:val="left" w:pos="-720"/>
                <w:tab w:val="left" w:pos="0"/>
                <w:tab w:val="left" w:pos="720"/>
              </w:tabs>
              <w:suppressAutoHyphens/>
              <w:jc w:val="both"/>
              <w:rPr>
                <w:rFonts w:ascii="Arial" w:hAnsi="Arial" w:cs="Arial"/>
                <w:spacing w:val="-3"/>
              </w:rPr>
            </w:pPr>
            <w:r w:rsidRPr="00C7251F">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94FAC99" w14:textId="6CCC4444" w:rsidR="00D130B5" w:rsidRPr="00C7251F" w:rsidRDefault="00ED0E05" w:rsidP="002540F8">
            <w:pPr>
              <w:tabs>
                <w:tab w:val="left" w:pos="-720"/>
                <w:tab w:val="left" w:pos="0"/>
                <w:tab w:val="left" w:pos="720"/>
              </w:tabs>
              <w:suppressAutoHyphens/>
              <w:jc w:val="both"/>
              <w:rPr>
                <w:rFonts w:ascii="Arial" w:hAnsi="Arial" w:cs="Arial"/>
                <w:spacing w:val="-3"/>
              </w:rPr>
            </w:pPr>
            <w:r w:rsidRPr="00C7251F">
              <w:rPr>
                <w:rFonts w:ascii="Arial" w:hAnsi="Arial" w:cs="Arial"/>
                <w:spacing w:val="-3"/>
              </w:rPr>
              <w:t>.</w:t>
            </w:r>
          </w:p>
        </w:tc>
      </w:tr>
      <w:tr w:rsidR="00DE6048" w:rsidRPr="00C7251F" w14:paraId="243896B7" w14:textId="77777777" w:rsidTr="002634F2">
        <w:tc>
          <w:tcPr>
            <w:tcW w:w="2340" w:type="dxa"/>
          </w:tcPr>
          <w:p w14:paraId="7BB146CB" w14:textId="37E4E9CD" w:rsidR="00DE6048" w:rsidRPr="00C7251F" w:rsidRDefault="00DE6048" w:rsidP="00DE6048">
            <w:pPr>
              <w:rPr>
                <w:rFonts w:ascii="Arial" w:hAnsi="Arial" w:cs="Arial"/>
                <w:b/>
                <w:bCs/>
              </w:rPr>
            </w:pPr>
            <w:r w:rsidRPr="00C7251F">
              <w:rPr>
                <w:rFonts w:ascii="Arial" w:hAnsi="Arial" w:cs="Arial"/>
                <w:b/>
                <w:bCs/>
              </w:rPr>
              <w:t>Remuneration</w:t>
            </w:r>
          </w:p>
        </w:tc>
        <w:tc>
          <w:tcPr>
            <w:tcW w:w="7725" w:type="dxa"/>
          </w:tcPr>
          <w:p w14:paraId="63EA3822" w14:textId="77777777" w:rsidR="00DE6048" w:rsidRPr="00C7251F" w:rsidRDefault="00DE6048" w:rsidP="00DE6048">
            <w:pPr>
              <w:spacing w:after="120"/>
              <w:rPr>
                <w:rFonts w:ascii="Arial" w:hAnsi="Arial" w:cs="Arial"/>
                <w:bCs/>
              </w:rPr>
            </w:pPr>
            <w:r w:rsidRPr="00C7251F">
              <w:rPr>
                <w:rFonts w:ascii="Arial" w:hAnsi="Arial" w:cs="Arial"/>
                <w:bCs/>
              </w:rPr>
              <w:t>The Salary scale for the post is:</w:t>
            </w:r>
          </w:p>
          <w:p w14:paraId="77D13020" w14:textId="29E9CF3F" w:rsidR="001B5657" w:rsidRDefault="00DE6048" w:rsidP="00DE6048">
            <w:pPr>
              <w:spacing w:after="120"/>
              <w:rPr>
                <w:rFonts w:ascii="Arial" w:hAnsi="Arial" w:cs="Arial"/>
                <w:bCs/>
              </w:rPr>
            </w:pPr>
            <w:r w:rsidRPr="001B5657">
              <w:rPr>
                <w:rFonts w:ascii="Arial" w:hAnsi="Arial" w:cs="Arial"/>
                <w:bCs/>
              </w:rPr>
              <w:t>€</w:t>
            </w:r>
            <w:r w:rsidR="001B5657" w:rsidRPr="001B5657">
              <w:rPr>
                <w:rFonts w:ascii="Arial" w:hAnsi="Arial" w:cs="Arial"/>
                <w:lang w:val="en-IE" w:eastAsia="en-IE"/>
              </w:rPr>
              <w:t xml:space="preserve"> 128,806 134,529 140,253 145,975 151,702 157,422</w:t>
            </w:r>
            <w:r w:rsidRPr="00C7251F">
              <w:rPr>
                <w:rFonts w:ascii="Arial" w:hAnsi="Arial" w:cs="Arial"/>
                <w:bCs/>
              </w:rPr>
              <w:t xml:space="preserve"> (01/0</w:t>
            </w:r>
            <w:r w:rsidR="001B5657">
              <w:rPr>
                <w:rFonts w:ascii="Arial" w:hAnsi="Arial" w:cs="Arial"/>
                <w:bCs/>
              </w:rPr>
              <w:t>6</w:t>
            </w:r>
            <w:r w:rsidRPr="00C7251F">
              <w:rPr>
                <w:rFonts w:ascii="Arial" w:hAnsi="Arial" w:cs="Arial"/>
                <w:bCs/>
              </w:rPr>
              <w:t>/2026)</w:t>
            </w:r>
          </w:p>
          <w:p w14:paraId="355CC002" w14:textId="77777777" w:rsidR="009365B9" w:rsidRPr="00C7251F" w:rsidRDefault="009365B9" w:rsidP="00DE6048">
            <w:pPr>
              <w:spacing w:after="120"/>
              <w:rPr>
                <w:rFonts w:ascii="Arial" w:hAnsi="Arial" w:cs="Arial"/>
                <w:bCs/>
              </w:rPr>
            </w:pPr>
          </w:p>
          <w:p w14:paraId="67013685" w14:textId="77777777" w:rsidR="00DE6048" w:rsidRDefault="00DE6048" w:rsidP="00DE6048">
            <w:pPr>
              <w:tabs>
                <w:tab w:val="left" w:pos="-720"/>
                <w:tab w:val="left" w:pos="0"/>
                <w:tab w:val="left" w:pos="720"/>
              </w:tabs>
              <w:suppressAutoHyphens/>
              <w:jc w:val="both"/>
              <w:rPr>
                <w:rFonts w:ascii="Arial" w:hAnsi="Arial" w:cs="Arial"/>
                <w:bCs/>
              </w:rPr>
            </w:pPr>
            <w:r w:rsidRPr="0043653B">
              <w:rPr>
                <w:rFonts w:ascii="Arial" w:hAnsi="Arial" w:cs="Arial"/>
                <w:bCs/>
              </w:rPr>
              <w:t>New appointees</w:t>
            </w:r>
            <w:r w:rsidRPr="00C7251F">
              <w:rPr>
                <w:rFonts w:ascii="Arial" w:hAnsi="Arial" w:cs="Arial"/>
                <w:bCs/>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AF5D6A6" w14:textId="2F30322A" w:rsidR="001B5657" w:rsidRPr="00C7251F" w:rsidRDefault="001B5657" w:rsidP="00DE6048">
            <w:pPr>
              <w:tabs>
                <w:tab w:val="left" w:pos="-720"/>
                <w:tab w:val="left" w:pos="0"/>
                <w:tab w:val="left" w:pos="720"/>
              </w:tabs>
              <w:suppressAutoHyphens/>
              <w:jc w:val="both"/>
              <w:rPr>
                <w:rFonts w:ascii="Arial" w:hAnsi="Arial" w:cs="Arial"/>
                <w:spacing w:val="-3"/>
              </w:rPr>
            </w:pPr>
          </w:p>
        </w:tc>
      </w:tr>
      <w:tr w:rsidR="00DE6048" w:rsidRPr="00C7251F" w14:paraId="56D8B24C" w14:textId="77777777" w:rsidTr="002634F2">
        <w:tc>
          <w:tcPr>
            <w:tcW w:w="2340" w:type="dxa"/>
            <w:tcBorders>
              <w:top w:val="single" w:sz="4" w:space="0" w:color="auto"/>
              <w:left w:val="single" w:sz="4" w:space="0" w:color="auto"/>
              <w:bottom w:val="single" w:sz="4" w:space="0" w:color="auto"/>
              <w:right w:val="single" w:sz="4" w:space="0" w:color="auto"/>
            </w:tcBorders>
          </w:tcPr>
          <w:p w14:paraId="24120CF1" w14:textId="77777777" w:rsidR="00DE6048" w:rsidRPr="00C7251F" w:rsidRDefault="00DE6048" w:rsidP="00DE6048">
            <w:pPr>
              <w:rPr>
                <w:rFonts w:ascii="Arial" w:hAnsi="Arial" w:cs="Arial"/>
                <w:b/>
                <w:bCs/>
              </w:rPr>
            </w:pPr>
            <w:r w:rsidRPr="00C7251F">
              <w:rPr>
                <w:rFonts w:ascii="Arial" w:hAnsi="Arial" w:cs="Arial"/>
                <w:b/>
                <w:bCs/>
              </w:rPr>
              <w:t>Working Week</w:t>
            </w:r>
          </w:p>
          <w:p w14:paraId="63873963" w14:textId="77777777" w:rsidR="00DE6048" w:rsidRPr="00C7251F" w:rsidRDefault="00DE6048" w:rsidP="00DE6048">
            <w:pPr>
              <w:rPr>
                <w:rFonts w:ascii="Arial" w:hAnsi="Arial" w:cs="Arial"/>
                <w:b/>
                <w:bCs/>
              </w:rPr>
            </w:pPr>
          </w:p>
        </w:tc>
        <w:tc>
          <w:tcPr>
            <w:tcW w:w="7725" w:type="dxa"/>
            <w:tcBorders>
              <w:top w:val="single" w:sz="4" w:space="0" w:color="auto"/>
              <w:left w:val="single" w:sz="4" w:space="0" w:color="auto"/>
              <w:bottom w:val="single" w:sz="4" w:space="0" w:color="auto"/>
              <w:right w:val="single" w:sz="4" w:space="0" w:color="auto"/>
            </w:tcBorders>
          </w:tcPr>
          <w:p w14:paraId="3C15F393" w14:textId="1EAFDD0E" w:rsidR="001B5657" w:rsidRPr="001B5657" w:rsidRDefault="001B5657" w:rsidP="001B5657">
            <w:pPr>
              <w:pStyle w:val="paragraph"/>
              <w:spacing w:before="0" w:beforeAutospacing="0" w:after="0" w:afterAutospacing="0" w:line="276" w:lineRule="auto"/>
              <w:textAlignment w:val="baseline"/>
              <w:rPr>
                <w:rFonts w:ascii="Arial" w:hAnsi="Arial" w:cs="Arial"/>
                <w:sz w:val="20"/>
                <w:szCs w:val="20"/>
                <w:lang w:eastAsia="en-US"/>
              </w:rPr>
            </w:pPr>
            <w:r w:rsidRPr="001B5657">
              <w:rPr>
                <w:rStyle w:val="normaltextrun"/>
                <w:rFonts w:ascii="Arial" w:hAnsi="Arial" w:cs="Arial"/>
                <w:sz w:val="20"/>
                <w:szCs w:val="20"/>
                <w:lang w:val="en-US" w:eastAsia="en-US"/>
              </w:rPr>
              <w:t xml:space="preserve">The standard weekly working </w:t>
            </w:r>
            <w:r w:rsidRPr="001B5657">
              <w:rPr>
                <w:rStyle w:val="findhit"/>
                <w:rFonts w:ascii="Arial" w:hAnsi="Arial" w:cs="Arial"/>
                <w:sz w:val="20"/>
                <w:szCs w:val="20"/>
                <w:lang w:val="en-US" w:eastAsia="en-US"/>
              </w:rPr>
              <w:t>hours</w:t>
            </w:r>
            <w:r w:rsidRPr="001B5657">
              <w:rPr>
                <w:rStyle w:val="normaltextrun"/>
                <w:rFonts w:ascii="Arial" w:hAnsi="Arial" w:cs="Arial"/>
                <w:sz w:val="20"/>
                <w:szCs w:val="20"/>
                <w:lang w:val="en-US" w:eastAsia="en-US"/>
              </w:rPr>
              <w:t xml:space="preserve"> of attendance for your grade are </w:t>
            </w:r>
            <w:r w:rsidRPr="001B5657">
              <w:rPr>
                <w:rStyle w:val="normaltextrun"/>
                <w:rFonts w:ascii="Arial" w:hAnsi="Arial" w:cs="Arial"/>
                <w:b/>
                <w:bCs/>
                <w:sz w:val="20"/>
                <w:szCs w:val="20"/>
                <w:lang w:val="en-US" w:eastAsia="en-US"/>
              </w:rPr>
              <w:t>3</w:t>
            </w:r>
            <w:r w:rsidRPr="001B5657">
              <w:rPr>
                <w:rStyle w:val="normaltextrun"/>
                <w:rFonts w:ascii="Arial" w:hAnsi="Arial" w:cs="Arial"/>
                <w:b/>
                <w:sz w:val="20"/>
                <w:szCs w:val="20"/>
                <w:lang w:val="en-US" w:eastAsia="en-US"/>
              </w:rPr>
              <w:t>5</w:t>
            </w:r>
            <w:r w:rsidRPr="001B5657">
              <w:rPr>
                <w:rStyle w:val="normaltextrun"/>
                <w:rFonts w:ascii="Arial" w:hAnsi="Arial" w:cs="Arial"/>
                <w:sz w:val="20"/>
                <w:szCs w:val="20"/>
                <w:lang w:val="en-US" w:eastAsia="en-US"/>
              </w:rPr>
              <w:t xml:space="preserve"> </w:t>
            </w:r>
            <w:r w:rsidRPr="001B5657">
              <w:rPr>
                <w:rStyle w:val="findhit"/>
                <w:rFonts w:ascii="Arial" w:hAnsi="Arial" w:cs="Arial"/>
                <w:sz w:val="20"/>
                <w:szCs w:val="20"/>
                <w:lang w:val="en-US" w:eastAsia="en-US"/>
              </w:rPr>
              <w:t>hours</w:t>
            </w:r>
            <w:r w:rsidRPr="001B5657">
              <w:rPr>
                <w:rStyle w:val="normaltextrun"/>
                <w:rFonts w:ascii="Arial" w:hAnsi="Arial" w:cs="Arial"/>
                <w:sz w:val="20"/>
                <w:szCs w:val="20"/>
                <w:lang w:val="en-US" w:eastAsia="en-US"/>
              </w:rPr>
              <w:t xml:space="preserve"> per week. Your normal weekly working </w:t>
            </w:r>
            <w:r w:rsidRPr="001B5657">
              <w:rPr>
                <w:rStyle w:val="findhit"/>
                <w:rFonts w:ascii="Arial" w:hAnsi="Arial" w:cs="Arial"/>
                <w:sz w:val="20"/>
                <w:szCs w:val="20"/>
                <w:lang w:val="en-US" w:eastAsia="en-US"/>
              </w:rPr>
              <w:t>hours</w:t>
            </w:r>
            <w:r w:rsidRPr="001B5657">
              <w:rPr>
                <w:rStyle w:val="normaltextrun"/>
                <w:rFonts w:ascii="Arial" w:hAnsi="Arial" w:cs="Arial"/>
                <w:sz w:val="20"/>
                <w:szCs w:val="20"/>
                <w:lang w:val="en-US" w:eastAsia="en-US"/>
              </w:rPr>
              <w:t xml:space="preserve"> are </w:t>
            </w:r>
            <w:r w:rsidRPr="001B5657">
              <w:rPr>
                <w:rStyle w:val="normaltextrun"/>
                <w:rFonts w:ascii="Arial" w:hAnsi="Arial" w:cs="Arial"/>
                <w:b/>
                <w:bCs/>
                <w:sz w:val="20"/>
                <w:szCs w:val="20"/>
                <w:lang w:val="en-US" w:eastAsia="en-US"/>
              </w:rPr>
              <w:t>3</w:t>
            </w:r>
            <w:r w:rsidRPr="001B5657">
              <w:rPr>
                <w:rStyle w:val="normaltextrun"/>
                <w:rFonts w:ascii="Arial" w:hAnsi="Arial" w:cs="Arial"/>
                <w:b/>
                <w:sz w:val="20"/>
                <w:szCs w:val="20"/>
                <w:lang w:val="en-US" w:eastAsia="en-US"/>
              </w:rPr>
              <w:t>5</w:t>
            </w:r>
            <w:r w:rsidRPr="001B5657">
              <w:rPr>
                <w:rStyle w:val="normaltextrun"/>
                <w:rFonts w:ascii="Arial" w:hAnsi="Arial" w:cs="Arial"/>
                <w:sz w:val="20"/>
                <w:szCs w:val="20"/>
                <w:lang w:val="en-US" w:eastAsia="en-US"/>
              </w:rPr>
              <w:t xml:space="preserve"> </w:t>
            </w:r>
            <w:r w:rsidRPr="001B5657">
              <w:rPr>
                <w:rStyle w:val="findhit"/>
                <w:rFonts w:ascii="Arial" w:hAnsi="Arial" w:cs="Arial"/>
                <w:sz w:val="20"/>
                <w:szCs w:val="20"/>
                <w:lang w:val="en-US" w:eastAsia="en-US"/>
              </w:rPr>
              <w:t>hours</w:t>
            </w:r>
            <w:r w:rsidRPr="001B5657">
              <w:rPr>
                <w:rStyle w:val="normaltextrun"/>
                <w:rFonts w:ascii="Arial" w:hAnsi="Arial" w:cs="Arial"/>
                <w:sz w:val="20"/>
                <w:szCs w:val="20"/>
                <w:lang w:val="en-US" w:eastAsia="en-US"/>
              </w:rPr>
              <w:t xml:space="preserve">. Contracted </w:t>
            </w:r>
            <w:r w:rsidRPr="001B5657">
              <w:rPr>
                <w:rStyle w:val="findhit"/>
                <w:rFonts w:ascii="Arial" w:hAnsi="Arial" w:cs="Arial"/>
                <w:sz w:val="20"/>
                <w:szCs w:val="20"/>
                <w:lang w:val="en-US" w:eastAsia="en-US"/>
              </w:rPr>
              <w:t>hours</w:t>
            </w:r>
            <w:r w:rsidRPr="001B5657">
              <w:rPr>
                <w:rStyle w:val="normaltextrun"/>
                <w:rFonts w:ascii="Arial" w:hAnsi="Arial" w:cs="Arial"/>
                <w:sz w:val="20"/>
                <w:szCs w:val="20"/>
                <w:lang w:val="en-US" w:eastAsia="en-US"/>
              </w:rPr>
              <w:t xml:space="preserve"> that are less than the standard weekly working </w:t>
            </w:r>
            <w:r w:rsidRPr="001B5657">
              <w:rPr>
                <w:rStyle w:val="findhit"/>
                <w:rFonts w:ascii="Arial" w:hAnsi="Arial" w:cs="Arial"/>
                <w:sz w:val="20"/>
                <w:szCs w:val="20"/>
                <w:lang w:val="en-US" w:eastAsia="en-US"/>
              </w:rPr>
              <w:t>hours</w:t>
            </w:r>
            <w:r w:rsidRPr="001B5657">
              <w:rPr>
                <w:rStyle w:val="normaltextrun"/>
                <w:rFonts w:ascii="Arial" w:hAnsi="Arial" w:cs="Arial"/>
                <w:sz w:val="20"/>
                <w:szCs w:val="20"/>
                <w:lang w:val="en-US" w:eastAsia="en-US"/>
              </w:rPr>
              <w:t xml:space="preserve"> for your grade will be paid pro rata to the full time equivalent.</w:t>
            </w:r>
          </w:p>
          <w:p w14:paraId="312E2146" w14:textId="77777777" w:rsidR="001B5657" w:rsidRPr="001B5657" w:rsidRDefault="001B5657" w:rsidP="001B5657">
            <w:pPr>
              <w:pStyle w:val="paragraph"/>
              <w:spacing w:before="0" w:beforeAutospacing="0" w:after="0" w:afterAutospacing="0" w:line="276" w:lineRule="auto"/>
              <w:textAlignment w:val="baseline"/>
              <w:rPr>
                <w:rStyle w:val="eop"/>
                <w:rFonts w:ascii="Arial" w:hAnsi="Arial" w:cs="Arial"/>
                <w:sz w:val="20"/>
                <w:szCs w:val="20"/>
              </w:rPr>
            </w:pPr>
          </w:p>
          <w:p w14:paraId="3BE551F4" w14:textId="77777777" w:rsidR="001B5657" w:rsidRPr="001B5657" w:rsidRDefault="001B5657" w:rsidP="001B5657">
            <w:pPr>
              <w:pStyle w:val="paragraph"/>
              <w:spacing w:before="0" w:beforeAutospacing="0" w:after="0" w:afterAutospacing="0" w:line="276" w:lineRule="auto"/>
              <w:textAlignment w:val="baseline"/>
              <w:rPr>
                <w:rFonts w:ascii="Arial" w:hAnsi="Arial" w:cs="Arial"/>
                <w:sz w:val="20"/>
                <w:szCs w:val="20"/>
                <w:lang w:eastAsia="en-US"/>
              </w:rPr>
            </w:pPr>
            <w:r w:rsidRPr="001B5657">
              <w:rPr>
                <w:rStyle w:val="normaltextrun"/>
                <w:rFonts w:ascii="Arial" w:hAnsi="Arial" w:cs="Arial"/>
                <w:sz w:val="20"/>
                <w:szCs w:val="20"/>
                <w:lang w:val="en-US" w:eastAsia="en-US"/>
              </w:rPr>
              <w:t xml:space="preserve">You are required to work agreed roster/on-call arrangements advised by your Reporting Manager. Your contracted </w:t>
            </w:r>
            <w:r w:rsidRPr="001B5657">
              <w:rPr>
                <w:rStyle w:val="findhit"/>
                <w:rFonts w:ascii="Arial" w:hAnsi="Arial" w:cs="Arial"/>
                <w:sz w:val="20"/>
                <w:szCs w:val="20"/>
                <w:lang w:val="en-US" w:eastAsia="en-US"/>
              </w:rPr>
              <w:t>hours</w:t>
            </w:r>
            <w:r w:rsidRPr="001B5657">
              <w:rPr>
                <w:rStyle w:val="normaltextrun"/>
                <w:rFonts w:ascii="Arial" w:hAnsi="Arial" w:cs="Arial"/>
                <w:sz w:val="20"/>
                <w:szCs w:val="20"/>
                <w:lang w:val="en-US" w:eastAsia="en-US"/>
              </w:rPr>
              <w:t xml:space="preserve"> are liable to change between the </w:t>
            </w:r>
            <w:r w:rsidRPr="001B5657">
              <w:rPr>
                <w:rStyle w:val="findhit"/>
                <w:rFonts w:ascii="Arial" w:hAnsi="Arial" w:cs="Arial"/>
                <w:sz w:val="20"/>
                <w:szCs w:val="20"/>
                <w:lang w:val="en-US" w:eastAsia="en-US"/>
              </w:rPr>
              <w:t>hours</w:t>
            </w:r>
            <w:r w:rsidRPr="001B5657">
              <w:rPr>
                <w:rStyle w:val="normaltextrun"/>
                <w:rFonts w:ascii="Arial" w:hAnsi="Arial" w:cs="Arial"/>
                <w:sz w:val="20"/>
                <w:szCs w:val="20"/>
                <w:lang w:val="en-US" w:eastAsia="en-US"/>
              </w:rPr>
              <w:t xml:space="preserve"> of 8.00am and 8.00pm over seven days to meet the requirements for extended day services in accordance with the terms of collective agreements and HSE Circulars.</w:t>
            </w:r>
          </w:p>
          <w:p w14:paraId="73F34631" w14:textId="45937350" w:rsidR="00F745F5" w:rsidRPr="001B5657" w:rsidRDefault="00F745F5" w:rsidP="00DE6048">
            <w:pPr>
              <w:jc w:val="both"/>
              <w:rPr>
                <w:rFonts w:ascii="Arial" w:hAnsi="Arial" w:cs="Arial"/>
              </w:rPr>
            </w:pPr>
          </w:p>
        </w:tc>
      </w:tr>
      <w:tr w:rsidR="00DE6048" w:rsidRPr="00C7251F" w14:paraId="0012C5BA" w14:textId="77777777" w:rsidTr="002634F2">
        <w:tc>
          <w:tcPr>
            <w:tcW w:w="2340" w:type="dxa"/>
          </w:tcPr>
          <w:p w14:paraId="3E867C4B" w14:textId="1133C330" w:rsidR="00DE6048" w:rsidRPr="00C7251F" w:rsidRDefault="00DE6048" w:rsidP="00DE6048">
            <w:pPr>
              <w:rPr>
                <w:rFonts w:ascii="Arial" w:hAnsi="Arial" w:cs="Arial"/>
                <w:b/>
                <w:bCs/>
              </w:rPr>
            </w:pPr>
            <w:r w:rsidRPr="00C7251F">
              <w:rPr>
                <w:rFonts w:ascii="Arial" w:hAnsi="Arial" w:cs="Arial"/>
                <w:b/>
                <w:bCs/>
              </w:rPr>
              <w:t>Annual Leave</w:t>
            </w:r>
          </w:p>
        </w:tc>
        <w:tc>
          <w:tcPr>
            <w:tcW w:w="7725" w:type="dxa"/>
          </w:tcPr>
          <w:p w14:paraId="51EBC46E" w14:textId="77777777" w:rsidR="00DE6048" w:rsidRDefault="00DE6048" w:rsidP="00DE6048">
            <w:pPr>
              <w:rPr>
                <w:rFonts w:ascii="Arial" w:hAnsi="Arial" w:cs="Arial"/>
              </w:rPr>
            </w:pPr>
            <w:r w:rsidRPr="00C7251F">
              <w:rPr>
                <w:rFonts w:ascii="Arial" w:hAnsi="Arial" w:cs="Arial"/>
              </w:rPr>
              <w:t>The annual leave associated with the post will be confirmed at Contracting stage.</w:t>
            </w:r>
          </w:p>
          <w:p w14:paraId="6A134389" w14:textId="081CBF83" w:rsidR="001B5657" w:rsidRPr="00C7251F" w:rsidRDefault="001B5657" w:rsidP="00DE6048">
            <w:pPr>
              <w:rPr>
                <w:rFonts w:ascii="Arial" w:hAnsi="Arial" w:cs="Arial"/>
              </w:rPr>
            </w:pPr>
          </w:p>
        </w:tc>
      </w:tr>
      <w:tr w:rsidR="00DE6048" w:rsidRPr="00C7251F" w14:paraId="04CF45F1" w14:textId="77777777" w:rsidTr="002634F2">
        <w:tc>
          <w:tcPr>
            <w:tcW w:w="2340" w:type="dxa"/>
          </w:tcPr>
          <w:p w14:paraId="61590E39" w14:textId="77777777" w:rsidR="00DE6048" w:rsidRPr="00C7251F" w:rsidRDefault="00DE6048" w:rsidP="00DE6048">
            <w:pPr>
              <w:rPr>
                <w:rFonts w:ascii="Arial" w:hAnsi="Arial" w:cs="Arial"/>
                <w:b/>
                <w:bCs/>
              </w:rPr>
            </w:pPr>
            <w:r w:rsidRPr="00C7251F">
              <w:rPr>
                <w:rFonts w:ascii="Arial" w:hAnsi="Arial" w:cs="Arial"/>
                <w:b/>
                <w:bCs/>
              </w:rPr>
              <w:t>Superannuation</w:t>
            </w:r>
          </w:p>
          <w:p w14:paraId="308397EB" w14:textId="77777777" w:rsidR="00DE6048" w:rsidRPr="00C7251F" w:rsidRDefault="00DE6048" w:rsidP="00DE6048">
            <w:pPr>
              <w:rPr>
                <w:rFonts w:ascii="Arial" w:hAnsi="Arial" w:cs="Arial"/>
                <w:b/>
                <w:bCs/>
              </w:rPr>
            </w:pPr>
          </w:p>
        </w:tc>
        <w:tc>
          <w:tcPr>
            <w:tcW w:w="7725" w:type="dxa"/>
          </w:tcPr>
          <w:p w14:paraId="17A2CCB1" w14:textId="77777777" w:rsidR="00DE6048" w:rsidRPr="00C7251F" w:rsidRDefault="00DE6048" w:rsidP="00DE6048">
            <w:pPr>
              <w:rPr>
                <w:rFonts w:ascii="Arial" w:hAnsi="Arial" w:cs="Arial"/>
              </w:rPr>
            </w:pPr>
            <w:r w:rsidRPr="00C7251F">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C7251F">
              <w:rPr>
                <w:rFonts w:ascii="Arial" w:hAnsi="Arial" w:cs="Arial"/>
                <w:vertAlign w:val="superscript"/>
              </w:rPr>
              <w:t>st</w:t>
            </w:r>
            <w:r w:rsidRPr="00C7251F">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C7251F">
              <w:rPr>
                <w:rFonts w:ascii="Arial" w:hAnsi="Arial" w:cs="Arial"/>
                <w:vertAlign w:val="superscript"/>
              </w:rPr>
              <w:t>st</w:t>
            </w:r>
            <w:r w:rsidRPr="00C7251F">
              <w:rPr>
                <w:rFonts w:ascii="Arial" w:hAnsi="Arial" w:cs="Arial"/>
              </w:rPr>
              <w:t xml:space="preserve"> December 2004</w:t>
            </w:r>
          </w:p>
          <w:p w14:paraId="4367EBD6" w14:textId="77777777" w:rsidR="00F745F5" w:rsidRPr="00C7251F" w:rsidRDefault="00F745F5" w:rsidP="00DE6048">
            <w:pPr>
              <w:rPr>
                <w:rFonts w:ascii="Arial" w:hAnsi="Arial" w:cs="Arial"/>
              </w:rPr>
            </w:pPr>
          </w:p>
        </w:tc>
      </w:tr>
      <w:tr w:rsidR="00DE6048" w:rsidRPr="00C7251F" w14:paraId="5F15AB6A" w14:textId="77777777" w:rsidTr="002634F2">
        <w:tc>
          <w:tcPr>
            <w:tcW w:w="2340" w:type="dxa"/>
          </w:tcPr>
          <w:p w14:paraId="5D1C3DE1" w14:textId="3B0F5BA4" w:rsidR="00DE6048" w:rsidRPr="00C7251F" w:rsidRDefault="00DE6048" w:rsidP="00DE6048">
            <w:pPr>
              <w:rPr>
                <w:rFonts w:ascii="Arial" w:hAnsi="Arial" w:cs="Arial"/>
                <w:b/>
                <w:bCs/>
              </w:rPr>
            </w:pPr>
            <w:r w:rsidRPr="00C7251F">
              <w:rPr>
                <w:rFonts w:ascii="Arial" w:hAnsi="Arial" w:cs="Arial"/>
                <w:b/>
                <w:bCs/>
              </w:rPr>
              <w:t>Age</w:t>
            </w:r>
          </w:p>
        </w:tc>
        <w:tc>
          <w:tcPr>
            <w:tcW w:w="7725" w:type="dxa"/>
          </w:tcPr>
          <w:p w14:paraId="573B80B0" w14:textId="11C00AD3" w:rsidR="00DE6048" w:rsidRPr="00C7251F" w:rsidRDefault="00DE6048" w:rsidP="00DE6048">
            <w:pPr>
              <w:autoSpaceDE w:val="0"/>
              <w:autoSpaceDN w:val="0"/>
              <w:adjustRightInd w:val="0"/>
              <w:rPr>
                <w:rFonts w:ascii="Arial" w:eastAsiaTheme="minorHAnsi" w:hAnsi="Arial" w:cs="Arial"/>
                <w:i/>
                <w:iCs/>
                <w:color w:val="000000"/>
                <w:lang w:eastAsia="en-US"/>
              </w:rPr>
            </w:pPr>
            <w:r w:rsidRPr="00C7251F">
              <w:rPr>
                <w:rFonts w:ascii="Arial" w:eastAsiaTheme="minorHAnsi" w:hAnsi="Arial" w:cs="Arial"/>
                <w:color w:val="000000"/>
                <w:lang w:eastAsia="en-US"/>
              </w:rPr>
              <w:t>The Public Service Superannuation (Age of Retirement) Act, 2018* set 70 years as the compulsory retirement age for public servants.</w:t>
            </w:r>
            <w:r w:rsidRPr="00C7251F">
              <w:rPr>
                <w:rFonts w:ascii="Arial" w:eastAsiaTheme="minorHAnsi" w:hAnsi="Arial" w:cs="Arial"/>
                <w:i/>
                <w:iCs/>
                <w:color w:val="000000"/>
                <w:lang w:eastAsia="en-US"/>
              </w:rPr>
              <w:t xml:space="preserve"> </w:t>
            </w:r>
          </w:p>
          <w:p w14:paraId="20C4BF2C" w14:textId="77777777" w:rsidR="00DE6048" w:rsidRPr="00C7251F" w:rsidRDefault="00DE6048" w:rsidP="00DE6048">
            <w:pPr>
              <w:autoSpaceDE w:val="0"/>
              <w:autoSpaceDN w:val="0"/>
              <w:adjustRightInd w:val="0"/>
              <w:rPr>
                <w:rFonts w:ascii="Arial" w:eastAsiaTheme="minorHAnsi" w:hAnsi="Arial" w:cs="Arial"/>
                <w:i/>
                <w:iCs/>
                <w:color w:val="000000"/>
                <w:lang w:eastAsia="en-US"/>
              </w:rPr>
            </w:pPr>
          </w:p>
          <w:p w14:paraId="36E6CFA7" w14:textId="77777777" w:rsidR="00DE6048" w:rsidRPr="00C7251F" w:rsidRDefault="00DE6048" w:rsidP="00DE6048">
            <w:pPr>
              <w:autoSpaceDE w:val="0"/>
              <w:autoSpaceDN w:val="0"/>
              <w:adjustRightInd w:val="0"/>
              <w:rPr>
                <w:rFonts w:ascii="Arial" w:eastAsiaTheme="minorHAnsi" w:hAnsi="Arial" w:cs="Arial"/>
                <w:b/>
                <w:bCs/>
                <w:i/>
                <w:iCs/>
                <w:color w:val="000000" w:themeColor="text1"/>
                <w:u w:val="single"/>
                <w:lang w:eastAsia="en-US"/>
              </w:rPr>
            </w:pPr>
            <w:r w:rsidRPr="00C7251F">
              <w:rPr>
                <w:rFonts w:ascii="Arial" w:eastAsiaTheme="minorHAnsi" w:hAnsi="Arial" w:cs="Arial"/>
                <w:b/>
                <w:bCs/>
                <w:i/>
                <w:iCs/>
                <w:color w:val="000000"/>
                <w:lang w:eastAsia="en-US"/>
              </w:rPr>
              <w:t xml:space="preserve">* </w:t>
            </w:r>
            <w:r w:rsidRPr="00C7251F">
              <w:rPr>
                <w:rFonts w:ascii="Arial" w:eastAsiaTheme="minorHAnsi" w:hAnsi="Arial" w:cs="Arial"/>
                <w:b/>
                <w:bCs/>
                <w:i/>
                <w:iCs/>
                <w:color w:val="000000"/>
                <w:u w:val="single"/>
                <w:lang w:eastAsia="en-US"/>
              </w:rPr>
              <w:t xml:space="preserve">Public </w:t>
            </w:r>
            <w:r w:rsidRPr="00C7251F">
              <w:rPr>
                <w:rFonts w:ascii="Arial" w:eastAsiaTheme="minorHAnsi" w:hAnsi="Arial" w:cs="Arial"/>
                <w:b/>
                <w:bCs/>
                <w:i/>
                <w:iCs/>
                <w:color w:val="000000" w:themeColor="text1"/>
                <w:u w:val="single"/>
                <w:lang w:eastAsia="en-US"/>
              </w:rPr>
              <w:t>Servants not affected by this legislation:</w:t>
            </w:r>
          </w:p>
          <w:p w14:paraId="4FB91D3F" w14:textId="77777777" w:rsidR="00DE6048" w:rsidRPr="00C7251F" w:rsidRDefault="00DE6048" w:rsidP="00DE6048">
            <w:pPr>
              <w:autoSpaceDE w:val="0"/>
              <w:autoSpaceDN w:val="0"/>
              <w:adjustRightInd w:val="0"/>
              <w:rPr>
                <w:rFonts w:ascii="Arial" w:eastAsiaTheme="minorHAnsi" w:hAnsi="Arial" w:cs="Arial"/>
                <w:color w:val="000000" w:themeColor="text1"/>
                <w:lang w:eastAsia="en-US"/>
              </w:rPr>
            </w:pPr>
            <w:r w:rsidRPr="00C7251F">
              <w:rPr>
                <w:rFonts w:ascii="Arial" w:eastAsiaTheme="minorHAnsi" w:hAnsi="Arial" w:cs="Arial"/>
                <w:color w:val="000000" w:themeColor="text1"/>
                <w:lang w:eastAsia="en-US"/>
              </w:rPr>
              <w:t>Public servants joining the public service or re-joining the public service with a 26 week break in service, between 1 April 2004 and 31 December 2012 (new entrants) have no compulsory retirement age.</w:t>
            </w:r>
          </w:p>
          <w:p w14:paraId="0BA3E317" w14:textId="77777777" w:rsidR="00DE6048" w:rsidRPr="00C7251F" w:rsidRDefault="00DE6048" w:rsidP="00DE6048">
            <w:pPr>
              <w:autoSpaceDE w:val="0"/>
              <w:autoSpaceDN w:val="0"/>
              <w:adjustRightInd w:val="0"/>
              <w:rPr>
                <w:rFonts w:ascii="Arial" w:eastAsiaTheme="minorHAnsi" w:hAnsi="Arial" w:cs="Arial"/>
                <w:color w:val="000000" w:themeColor="text1"/>
                <w:lang w:eastAsia="en-US"/>
              </w:rPr>
            </w:pPr>
          </w:p>
          <w:p w14:paraId="72D31C7E" w14:textId="77777777" w:rsidR="00DE6048" w:rsidRPr="00C7251F" w:rsidRDefault="00DE6048" w:rsidP="00DE6048">
            <w:pPr>
              <w:rPr>
                <w:rFonts w:ascii="Arial" w:eastAsiaTheme="minorHAnsi" w:hAnsi="Arial" w:cs="Arial"/>
                <w:color w:val="000000" w:themeColor="text1"/>
                <w:lang w:eastAsia="en-US"/>
              </w:rPr>
            </w:pPr>
            <w:r w:rsidRPr="00C7251F">
              <w:rPr>
                <w:rFonts w:ascii="Arial" w:eastAsiaTheme="minorHAnsi" w:hAnsi="Arial" w:cs="Arial"/>
                <w:color w:val="000000" w:themeColor="text1"/>
                <w:lang w:eastAsia="en-US"/>
              </w:rPr>
              <w:t>Public servants, joining the public service or re-joining the public service after a 26 week break, after 1 January 2013 are members of the Single Pension Scheme and have a compulsory retirement age of 70.</w:t>
            </w:r>
          </w:p>
          <w:p w14:paraId="1F7ED09C" w14:textId="294B9DBB" w:rsidR="00F745F5" w:rsidRPr="00C7251F" w:rsidRDefault="00F745F5" w:rsidP="00DE6048">
            <w:pPr>
              <w:rPr>
                <w:rFonts w:ascii="Arial" w:hAnsi="Arial" w:cs="Arial"/>
              </w:rPr>
            </w:pPr>
          </w:p>
        </w:tc>
      </w:tr>
      <w:tr w:rsidR="00DE6048" w:rsidRPr="00C7251F" w14:paraId="0990F87E" w14:textId="77777777" w:rsidTr="002634F2">
        <w:tc>
          <w:tcPr>
            <w:tcW w:w="2340" w:type="dxa"/>
          </w:tcPr>
          <w:p w14:paraId="7FC377A3" w14:textId="77777777" w:rsidR="00DE6048" w:rsidRPr="00C7251F" w:rsidRDefault="00DE6048" w:rsidP="00DE6048">
            <w:pPr>
              <w:rPr>
                <w:rFonts w:ascii="Arial" w:hAnsi="Arial" w:cs="Arial"/>
                <w:b/>
                <w:bCs/>
              </w:rPr>
            </w:pPr>
            <w:r w:rsidRPr="00C7251F">
              <w:rPr>
                <w:rFonts w:ascii="Arial" w:hAnsi="Arial" w:cs="Arial"/>
                <w:b/>
                <w:bCs/>
              </w:rPr>
              <w:t>Probation</w:t>
            </w:r>
          </w:p>
        </w:tc>
        <w:tc>
          <w:tcPr>
            <w:tcW w:w="7725" w:type="dxa"/>
          </w:tcPr>
          <w:p w14:paraId="22B39706" w14:textId="77777777" w:rsidR="00DE6048" w:rsidRPr="00C7251F" w:rsidRDefault="00DE6048" w:rsidP="00DE6048">
            <w:pPr>
              <w:pStyle w:val="Heading7"/>
              <w:jc w:val="left"/>
              <w:rPr>
                <w:rFonts w:cs="Arial"/>
                <w:b w:val="0"/>
                <w:sz w:val="20"/>
              </w:rPr>
            </w:pPr>
            <w:r w:rsidRPr="00C7251F">
              <w:rPr>
                <w:rFonts w:cs="Arial"/>
                <w:b w:val="0"/>
                <w:sz w:val="20"/>
              </w:rPr>
              <w:t xml:space="preserve">Every appointment of a person who is not already a permanent officer of the </w:t>
            </w:r>
            <w:r w:rsidRPr="00C7251F">
              <w:rPr>
                <w:rFonts w:cs="Arial"/>
                <w:b w:val="0"/>
                <w:sz w:val="20"/>
                <w:shd w:val="clear" w:color="auto" w:fill="FFFFFF"/>
              </w:rPr>
              <w:t>Health Service Executive or of a Local Authority</w:t>
            </w:r>
            <w:r w:rsidRPr="00C7251F">
              <w:rPr>
                <w:rFonts w:cs="Arial"/>
                <w:b w:val="0"/>
                <w:sz w:val="20"/>
              </w:rPr>
              <w:t xml:space="preserve"> shall be subject to a probationary period of 12 months as stipulated in the Department of Health Circular No.10/71.</w:t>
            </w:r>
          </w:p>
          <w:p w14:paraId="6EBDFC9D" w14:textId="09D3BEEA" w:rsidR="00F745F5" w:rsidRPr="00C7251F" w:rsidRDefault="00F745F5" w:rsidP="00F745F5">
            <w:pPr>
              <w:rPr>
                <w:lang w:eastAsia="en-US"/>
              </w:rPr>
            </w:pPr>
          </w:p>
        </w:tc>
      </w:tr>
      <w:tr w:rsidR="001B5657" w:rsidRPr="00C7251F" w14:paraId="663BD82D" w14:textId="77777777" w:rsidTr="002634F2">
        <w:tc>
          <w:tcPr>
            <w:tcW w:w="2340" w:type="dxa"/>
          </w:tcPr>
          <w:p w14:paraId="1A61594D" w14:textId="77777777" w:rsidR="001B5657" w:rsidRPr="001B5657" w:rsidRDefault="001B5657" w:rsidP="001B5657">
            <w:pPr>
              <w:spacing w:line="276" w:lineRule="auto"/>
              <w:rPr>
                <w:rFonts w:ascii="Arial" w:hAnsi="Arial" w:cs="Arial"/>
                <w:b/>
                <w:bCs/>
              </w:rPr>
            </w:pPr>
            <w:r w:rsidRPr="001B5657">
              <w:rPr>
                <w:rFonts w:ascii="Arial" w:hAnsi="Arial" w:cs="Arial"/>
                <w:b/>
                <w:bCs/>
              </w:rPr>
              <w:lastRenderedPageBreak/>
              <w:t>Protection of children guidance and legislation</w:t>
            </w:r>
          </w:p>
          <w:p w14:paraId="39C7CD64" w14:textId="77777777" w:rsidR="001B5657" w:rsidRPr="001B5657" w:rsidRDefault="001B5657" w:rsidP="001B5657">
            <w:pPr>
              <w:rPr>
                <w:rFonts w:ascii="Arial" w:hAnsi="Arial" w:cs="Arial"/>
                <w:b/>
                <w:bCs/>
              </w:rPr>
            </w:pPr>
          </w:p>
        </w:tc>
        <w:tc>
          <w:tcPr>
            <w:tcW w:w="7725" w:type="dxa"/>
          </w:tcPr>
          <w:p w14:paraId="23AB9659" w14:textId="77777777" w:rsidR="001B5657" w:rsidRPr="001B5657" w:rsidRDefault="001B5657" w:rsidP="001B5657">
            <w:pPr>
              <w:spacing w:line="276" w:lineRule="auto"/>
              <w:jc w:val="both"/>
              <w:rPr>
                <w:rFonts w:ascii="Arial" w:hAnsi="Arial" w:cs="Arial"/>
              </w:rPr>
            </w:pPr>
            <w:r w:rsidRPr="001B5657">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8B390BA" w14:textId="77777777" w:rsidR="001B5657" w:rsidRPr="001B5657" w:rsidRDefault="001B5657" w:rsidP="001B5657">
            <w:pPr>
              <w:spacing w:line="276" w:lineRule="auto"/>
              <w:jc w:val="both"/>
              <w:rPr>
                <w:rFonts w:ascii="Arial" w:hAnsi="Arial" w:cs="Arial"/>
              </w:rPr>
            </w:pPr>
          </w:p>
          <w:p w14:paraId="6BC3F27B" w14:textId="77777777" w:rsidR="001B5657" w:rsidRPr="001B5657" w:rsidRDefault="001B5657" w:rsidP="001B5657">
            <w:pPr>
              <w:spacing w:line="276" w:lineRule="auto"/>
              <w:jc w:val="both"/>
              <w:rPr>
                <w:rFonts w:ascii="Arial" w:hAnsi="Arial" w:cs="Arial"/>
              </w:rPr>
            </w:pPr>
            <w:r w:rsidRPr="001B5657">
              <w:rPr>
                <w:rFonts w:ascii="Arial" w:hAnsi="Arial" w:cs="Arial"/>
              </w:rPr>
              <w:t xml:space="preserve">Some staff have additional responsibilities such as Line Managers, Designated Officers and Mandated Persons. </w:t>
            </w:r>
          </w:p>
          <w:p w14:paraId="573A3A64" w14:textId="77777777" w:rsidR="001B5657" w:rsidRPr="001B5657" w:rsidRDefault="001B5657" w:rsidP="001B5657">
            <w:pPr>
              <w:spacing w:line="276" w:lineRule="auto"/>
              <w:jc w:val="both"/>
              <w:rPr>
                <w:rFonts w:ascii="Arial" w:hAnsi="Arial" w:cs="Arial"/>
              </w:rPr>
            </w:pPr>
          </w:p>
          <w:p w14:paraId="6FDEE2C5" w14:textId="77777777" w:rsidR="001B5657" w:rsidRPr="001B5657" w:rsidRDefault="001B5657" w:rsidP="001B5657">
            <w:pPr>
              <w:spacing w:line="276" w:lineRule="auto"/>
              <w:jc w:val="both"/>
              <w:rPr>
                <w:rFonts w:ascii="Arial" w:hAnsi="Arial" w:cs="Arial"/>
              </w:rPr>
            </w:pPr>
            <w:r w:rsidRPr="001B5657">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1B5657">
                <w:rPr>
                  <w:rStyle w:val="Hyperlink"/>
                  <w:rFonts w:ascii="Arial" w:hAnsi="Arial" w:cs="Arial"/>
                </w:rPr>
                <w:t>Schedule 2 of the Children First Act 2015</w:t>
              </w:r>
            </w:hyperlink>
            <w:r w:rsidRPr="001B5657">
              <w:rPr>
                <w:rFonts w:ascii="Arial" w:hAnsi="Arial" w:cs="Arial"/>
              </w:rPr>
              <w:t xml:space="preserve"> to see if you are a Mandated Person, and therefore a HSE Designated Officer, and be familiar with the related roles and legal responsibilities. </w:t>
            </w:r>
          </w:p>
          <w:p w14:paraId="54AE949A" w14:textId="77777777" w:rsidR="001B5657" w:rsidRPr="001B5657" w:rsidRDefault="001B5657" w:rsidP="001B5657">
            <w:pPr>
              <w:spacing w:line="276" w:lineRule="auto"/>
              <w:jc w:val="both"/>
              <w:rPr>
                <w:rFonts w:ascii="Arial" w:hAnsi="Arial" w:cs="Arial"/>
              </w:rPr>
            </w:pPr>
          </w:p>
          <w:p w14:paraId="4887CDA8" w14:textId="77777777" w:rsidR="001B5657" w:rsidRPr="001B5657" w:rsidRDefault="001B5657" w:rsidP="001B5657">
            <w:pPr>
              <w:spacing w:line="276" w:lineRule="auto"/>
              <w:jc w:val="both"/>
              <w:rPr>
                <w:rFonts w:ascii="Arial" w:hAnsi="Arial" w:cs="Arial"/>
              </w:rPr>
            </w:pPr>
            <w:r w:rsidRPr="001B5657">
              <w:rPr>
                <w:rFonts w:ascii="Arial" w:hAnsi="Arial" w:cs="Arial"/>
              </w:rPr>
              <w:t xml:space="preserve">Visit </w:t>
            </w:r>
            <w:hyperlink r:id="rId18" w:history="1">
              <w:r w:rsidRPr="001B5657">
                <w:rPr>
                  <w:rStyle w:val="Hyperlink"/>
                  <w:rFonts w:ascii="Arial" w:hAnsi="Arial" w:cs="Arial"/>
                </w:rPr>
                <w:t xml:space="preserve">HSE Children First </w:t>
              </w:r>
            </w:hyperlink>
            <w:r w:rsidRPr="001B5657">
              <w:rPr>
                <w:rFonts w:ascii="Arial" w:hAnsi="Arial" w:cs="Arial"/>
              </w:rPr>
              <w:t xml:space="preserve">for further information, guidance and resources. </w:t>
            </w:r>
          </w:p>
          <w:p w14:paraId="411F3B89" w14:textId="6B2AC95F" w:rsidR="001B5657" w:rsidRPr="001B5657" w:rsidRDefault="001B5657" w:rsidP="001B5657">
            <w:pPr>
              <w:pStyle w:val="Heading7"/>
              <w:jc w:val="left"/>
              <w:rPr>
                <w:rFonts w:cs="Arial"/>
                <w:b w:val="0"/>
                <w:sz w:val="20"/>
              </w:rPr>
            </w:pPr>
          </w:p>
        </w:tc>
      </w:tr>
      <w:tr w:rsidR="00DE6048" w:rsidRPr="00C7251F" w14:paraId="54EED82C" w14:textId="77777777" w:rsidTr="002634F2">
        <w:tc>
          <w:tcPr>
            <w:tcW w:w="2340" w:type="dxa"/>
          </w:tcPr>
          <w:p w14:paraId="1999AB27" w14:textId="77777777" w:rsidR="00DE6048" w:rsidRPr="00C7251F" w:rsidRDefault="00DE6048" w:rsidP="00DE6048">
            <w:pPr>
              <w:jc w:val="both"/>
              <w:rPr>
                <w:rFonts w:ascii="Arial" w:hAnsi="Arial" w:cs="Arial"/>
                <w:b/>
                <w:bCs/>
              </w:rPr>
            </w:pPr>
            <w:r w:rsidRPr="00C7251F">
              <w:rPr>
                <w:rFonts w:ascii="Arial" w:hAnsi="Arial" w:cs="Arial"/>
                <w:b/>
                <w:bCs/>
              </w:rPr>
              <w:t>Infection Control</w:t>
            </w:r>
          </w:p>
        </w:tc>
        <w:tc>
          <w:tcPr>
            <w:tcW w:w="7725" w:type="dxa"/>
          </w:tcPr>
          <w:p w14:paraId="14791440" w14:textId="77777777" w:rsidR="00DE6048" w:rsidRPr="00C7251F" w:rsidRDefault="00DE6048" w:rsidP="00DE6048">
            <w:pPr>
              <w:jc w:val="both"/>
              <w:rPr>
                <w:rFonts w:ascii="Arial" w:hAnsi="Arial" w:cs="Arial"/>
                <w:iCs/>
              </w:rPr>
            </w:pPr>
            <w:r w:rsidRPr="00C7251F">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7251F">
              <w:rPr>
                <w:rFonts w:ascii="Arial" w:hAnsi="Arial" w:cs="Arial"/>
                <w:iCs/>
              </w:rPr>
              <w:t>and comply with associated HSE protocols for implementing and maintaining these standards as appropriate to the role.</w:t>
            </w:r>
          </w:p>
          <w:p w14:paraId="57723F2F" w14:textId="1B4FCC82" w:rsidR="00F745F5" w:rsidRPr="00C7251F" w:rsidRDefault="00F745F5" w:rsidP="00DE6048">
            <w:pPr>
              <w:jc w:val="both"/>
              <w:rPr>
                <w:rFonts w:ascii="Arial" w:hAnsi="Arial" w:cs="Arial"/>
              </w:rPr>
            </w:pPr>
          </w:p>
        </w:tc>
      </w:tr>
      <w:tr w:rsidR="00DE6048" w:rsidRPr="00C7251F" w14:paraId="5B007432" w14:textId="77777777" w:rsidTr="002634F2">
        <w:trPr>
          <w:trHeight w:val="7787"/>
        </w:trPr>
        <w:tc>
          <w:tcPr>
            <w:tcW w:w="2340" w:type="dxa"/>
          </w:tcPr>
          <w:p w14:paraId="69E7F19D" w14:textId="77777777" w:rsidR="00DE6048" w:rsidRPr="00C7251F" w:rsidRDefault="00DE6048" w:rsidP="00DE6048">
            <w:pPr>
              <w:jc w:val="both"/>
              <w:rPr>
                <w:rFonts w:ascii="Arial" w:hAnsi="Arial" w:cs="Arial"/>
                <w:b/>
                <w:bCs/>
              </w:rPr>
            </w:pPr>
            <w:r w:rsidRPr="00C7251F">
              <w:rPr>
                <w:rFonts w:ascii="Arial" w:hAnsi="Arial" w:cs="Arial"/>
                <w:b/>
              </w:rPr>
              <w:t>Health &amp; Safety</w:t>
            </w:r>
          </w:p>
        </w:tc>
        <w:tc>
          <w:tcPr>
            <w:tcW w:w="7725" w:type="dxa"/>
          </w:tcPr>
          <w:p w14:paraId="6267B890" w14:textId="77777777" w:rsidR="001B5657" w:rsidRPr="001B5657" w:rsidRDefault="001B5657" w:rsidP="001B5657">
            <w:pPr>
              <w:spacing w:line="276" w:lineRule="auto"/>
              <w:rPr>
                <w:rFonts w:ascii="Arial" w:hAnsi="Arial" w:cs="Arial"/>
              </w:rPr>
            </w:pPr>
            <w:r w:rsidRPr="001B5657">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0205CEE" w14:textId="77777777" w:rsidR="001B5657" w:rsidRPr="001B5657" w:rsidRDefault="001B5657" w:rsidP="001B5657">
            <w:pPr>
              <w:spacing w:line="276" w:lineRule="auto"/>
              <w:ind w:firstLine="720"/>
              <w:rPr>
                <w:rFonts w:ascii="Arial" w:hAnsi="Arial" w:cs="Arial"/>
              </w:rPr>
            </w:pPr>
          </w:p>
          <w:p w14:paraId="3499F087" w14:textId="77777777" w:rsidR="001B5657" w:rsidRPr="001B5657" w:rsidRDefault="001B5657" w:rsidP="001B5657">
            <w:pPr>
              <w:spacing w:line="276" w:lineRule="auto"/>
              <w:rPr>
                <w:rFonts w:ascii="Arial" w:hAnsi="Arial" w:cs="Arial"/>
              </w:rPr>
            </w:pPr>
            <w:r w:rsidRPr="001B5657">
              <w:rPr>
                <w:rFonts w:ascii="Arial" w:hAnsi="Arial" w:cs="Arial"/>
              </w:rPr>
              <w:t>Key responsibilities include:</w:t>
            </w:r>
          </w:p>
          <w:p w14:paraId="10AD2B42" w14:textId="77777777" w:rsidR="001B5657" w:rsidRPr="001B5657" w:rsidRDefault="001B5657" w:rsidP="001B5657">
            <w:pPr>
              <w:spacing w:line="276" w:lineRule="auto"/>
              <w:rPr>
                <w:rFonts w:ascii="Arial" w:hAnsi="Arial" w:cs="Arial"/>
                <w:highlight w:val="yellow"/>
              </w:rPr>
            </w:pPr>
          </w:p>
          <w:p w14:paraId="5E615000" w14:textId="77777777" w:rsidR="001B5657" w:rsidRPr="001B5657" w:rsidRDefault="001B5657" w:rsidP="001B5657">
            <w:pPr>
              <w:pStyle w:val="ListParagraph"/>
              <w:numPr>
                <w:ilvl w:val="0"/>
                <w:numId w:val="42"/>
              </w:numPr>
              <w:spacing w:line="276" w:lineRule="auto"/>
              <w:rPr>
                <w:rFonts w:ascii="Arial" w:hAnsi="Arial" w:cs="Arial"/>
                <w:sz w:val="20"/>
              </w:rPr>
            </w:pPr>
            <w:r w:rsidRPr="001B5657">
              <w:rPr>
                <w:rFonts w:ascii="Arial" w:hAnsi="Arial" w:cs="Arial"/>
                <w:sz w:val="20"/>
              </w:rPr>
              <w:t>Developing a SSSS for the department/service</w:t>
            </w:r>
            <w:r w:rsidRPr="001B5657">
              <w:rPr>
                <w:rStyle w:val="FootnoteReference"/>
                <w:rFonts w:ascii="Arial" w:eastAsia="Calibri" w:hAnsi="Arial" w:cs="Arial"/>
                <w:sz w:val="20"/>
              </w:rPr>
              <w:footnoteReference w:id="1"/>
            </w:r>
            <w:r w:rsidRPr="001B5657">
              <w:rPr>
                <w:rFonts w:ascii="Arial" w:hAnsi="Arial" w:cs="Arial"/>
                <w:sz w:val="20"/>
              </w:rPr>
              <w:t>, as applicable, based on the identification of hazards and the assessment of risks, and reviewing/updating same on a regular basis (at least annually) and in the event of any significant change in the work activity or place of work.</w:t>
            </w:r>
          </w:p>
          <w:p w14:paraId="564705B6" w14:textId="77777777" w:rsidR="001B5657" w:rsidRPr="001B5657" w:rsidRDefault="001B5657" w:rsidP="001B5657">
            <w:pPr>
              <w:pStyle w:val="ListParagraph"/>
              <w:numPr>
                <w:ilvl w:val="0"/>
                <w:numId w:val="42"/>
              </w:numPr>
              <w:spacing w:line="276" w:lineRule="auto"/>
              <w:rPr>
                <w:rFonts w:ascii="Arial" w:hAnsi="Arial" w:cs="Arial"/>
                <w:sz w:val="20"/>
              </w:rPr>
            </w:pPr>
            <w:r w:rsidRPr="001B5657">
              <w:rPr>
                <w:rFonts w:ascii="Arial" w:hAnsi="Arial" w:cs="Arial"/>
                <w:sz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7DB2FEAA" w14:textId="77777777" w:rsidR="001B5657" w:rsidRPr="001B5657" w:rsidRDefault="001B5657" w:rsidP="001B5657">
            <w:pPr>
              <w:pStyle w:val="ListParagraph"/>
              <w:numPr>
                <w:ilvl w:val="0"/>
                <w:numId w:val="42"/>
              </w:numPr>
              <w:spacing w:line="276" w:lineRule="auto"/>
              <w:rPr>
                <w:rFonts w:ascii="Arial" w:hAnsi="Arial" w:cs="Arial"/>
                <w:sz w:val="20"/>
              </w:rPr>
            </w:pPr>
            <w:r w:rsidRPr="001B5657">
              <w:rPr>
                <w:rFonts w:ascii="Arial" w:hAnsi="Arial" w:cs="Arial"/>
                <w:sz w:val="20"/>
              </w:rPr>
              <w:t>Consulting and communicating with staff and safety representatives on OSH matters.</w:t>
            </w:r>
          </w:p>
          <w:p w14:paraId="56E0C102" w14:textId="77777777" w:rsidR="001B5657" w:rsidRPr="001B5657" w:rsidRDefault="001B5657" w:rsidP="001B5657">
            <w:pPr>
              <w:pStyle w:val="ListParagraph"/>
              <w:numPr>
                <w:ilvl w:val="0"/>
                <w:numId w:val="42"/>
              </w:numPr>
              <w:spacing w:line="276" w:lineRule="auto"/>
              <w:rPr>
                <w:rFonts w:ascii="Arial" w:hAnsi="Arial" w:cs="Arial"/>
                <w:sz w:val="20"/>
              </w:rPr>
            </w:pPr>
            <w:r w:rsidRPr="001B5657">
              <w:rPr>
                <w:rFonts w:ascii="Arial" w:hAnsi="Arial" w:cs="Arial"/>
                <w:sz w:val="20"/>
              </w:rPr>
              <w:t>Ensuring a training need assessment (TNA) is undertaken for employees, facilitating their attendance at statutory OSH training, and ensuring records are maintained for each employee.</w:t>
            </w:r>
          </w:p>
          <w:p w14:paraId="0759504F" w14:textId="77777777" w:rsidR="001B5657" w:rsidRPr="001B5657" w:rsidRDefault="001B5657" w:rsidP="001B5657">
            <w:pPr>
              <w:pStyle w:val="ListParagraph"/>
              <w:numPr>
                <w:ilvl w:val="0"/>
                <w:numId w:val="42"/>
              </w:numPr>
              <w:spacing w:line="276" w:lineRule="auto"/>
              <w:rPr>
                <w:rFonts w:ascii="Arial" w:hAnsi="Arial" w:cs="Arial"/>
                <w:sz w:val="20"/>
              </w:rPr>
            </w:pPr>
            <w:r w:rsidRPr="001B5657">
              <w:rPr>
                <w:rFonts w:ascii="Arial" w:hAnsi="Arial" w:cs="Arial"/>
                <w:sz w:val="20"/>
              </w:rPr>
              <w:t>Ensuring that all incidents occurring within the relevant department/service are managed appropriately and investigated in accordance with HSE procedures</w:t>
            </w:r>
            <w:r w:rsidRPr="001B5657">
              <w:rPr>
                <w:rStyle w:val="FootnoteReference"/>
                <w:rFonts w:ascii="Arial" w:eastAsia="Calibri" w:hAnsi="Arial" w:cs="Arial"/>
                <w:sz w:val="20"/>
              </w:rPr>
              <w:footnoteReference w:id="2"/>
            </w:r>
            <w:r w:rsidRPr="001B5657">
              <w:rPr>
                <w:rFonts w:ascii="Arial" w:hAnsi="Arial" w:cs="Arial"/>
                <w:sz w:val="20"/>
              </w:rPr>
              <w:t>.</w:t>
            </w:r>
          </w:p>
          <w:p w14:paraId="086A8D5E" w14:textId="77777777" w:rsidR="001B5657" w:rsidRPr="001B5657" w:rsidRDefault="001B5657" w:rsidP="001B5657">
            <w:pPr>
              <w:pStyle w:val="ListParagraph"/>
              <w:numPr>
                <w:ilvl w:val="0"/>
                <w:numId w:val="42"/>
              </w:numPr>
              <w:spacing w:line="276" w:lineRule="auto"/>
              <w:rPr>
                <w:rFonts w:ascii="Arial" w:hAnsi="Arial" w:cs="Arial"/>
                <w:sz w:val="20"/>
              </w:rPr>
            </w:pPr>
            <w:r w:rsidRPr="001B5657">
              <w:rPr>
                <w:rFonts w:ascii="Arial" w:hAnsi="Arial" w:cs="Arial"/>
                <w:sz w:val="20"/>
              </w:rPr>
              <w:t>Seeking advice from health and safety professionals through the National Health and Safety Function Helpdesk as appropriate.</w:t>
            </w:r>
          </w:p>
          <w:p w14:paraId="7ABDF822" w14:textId="77777777" w:rsidR="001B5657" w:rsidRPr="001B5657" w:rsidRDefault="001B5657" w:rsidP="001B5657">
            <w:pPr>
              <w:pStyle w:val="ListParagraph"/>
              <w:numPr>
                <w:ilvl w:val="0"/>
                <w:numId w:val="42"/>
              </w:numPr>
              <w:spacing w:line="276" w:lineRule="auto"/>
              <w:rPr>
                <w:rFonts w:ascii="Arial" w:hAnsi="Arial" w:cs="Arial"/>
                <w:sz w:val="20"/>
              </w:rPr>
            </w:pPr>
            <w:r w:rsidRPr="001B5657">
              <w:rPr>
                <w:rFonts w:ascii="Arial" w:hAnsi="Arial" w:cs="Arial"/>
                <w:iCs/>
                <w:sz w:val="20"/>
              </w:rPr>
              <w:t>Reviewing the health and safety performance of the ward/department/service and staff through, respectively, local audit and performance achievement meetings for example.</w:t>
            </w:r>
          </w:p>
          <w:p w14:paraId="64E517E7" w14:textId="77777777" w:rsidR="001B5657" w:rsidRPr="001B5657" w:rsidRDefault="001B5657" w:rsidP="001B5657">
            <w:pPr>
              <w:spacing w:line="276" w:lineRule="auto"/>
              <w:rPr>
                <w:rFonts w:ascii="Arial" w:hAnsi="Arial" w:cs="Arial"/>
              </w:rPr>
            </w:pPr>
          </w:p>
          <w:p w14:paraId="07BF8FE8" w14:textId="2F72053D" w:rsidR="00DE6048" w:rsidRPr="001B5657" w:rsidRDefault="001B5657" w:rsidP="001B5657">
            <w:pPr>
              <w:spacing w:line="276" w:lineRule="auto"/>
              <w:rPr>
                <w:rFonts w:ascii="Arial" w:hAnsi="Arial" w:cs="Arial"/>
              </w:rPr>
            </w:pPr>
            <w:r w:rsidRPr="001B5657">
              <w:rPr>
                <w:rFonts w:ascii="Arial" w:hAnsi="Arial" w:cs="Arial"/>
                <w:b/>
              </w:rPr>
              <w:t>Note</w:t>
            </w:r>
            <w:r w:rsidRPr="001B5657">
              <w:rPr>
                <w:rFonts w:ascii="Arial" w:hAnsi="Arial" w:cs="Arial"/>
              </w:rPr>
              <w:t xml:space="preserve">: Detailed roles and responsibilities of Line Managers are outlined in local SSSS. </w:t>
            </w:r>
          </w:p>
        </w:tc>
      </w:tr>
      <w:tr w:rsidR="00DE6048" w:rsidRPr="00C7251F" w14:paraId="417053B3" w14:textId="77777777" w:rsidTr="002634F2">
        <w:tc>
          <w:tcPr>
            <w:tcW w:w="2340" w:type="dxa"/>
          </w:tcPr>
          <w:p w14:paraId="3B7695DB" w14:textId="77777777" w:rsidR="00DE6048" w:rsidRPr="00C7251F" w:rsidRDefault="00DE6048" w:rsidP="00DE6048">
            <w:pPr>
              <w:rPr>
                <w:rFonts w:ascii="Arial" w:hAnsi="Arial" w:cs="Arial"/>
                <w:b/>
                <w:bCs/>
              </w:rPr>
            </w:pPr>
            <w:r w:rsidRPr="00C7251F">
              <w:rPr>
                <w:rFonts w:ascii="Arial" w:hAnsi="Arial" w:cs="Arial"/>
                <w:b/>
                <w:bCs/>
              </w:rPr>
              <w:lastRenderedPageBreak/>
              <w:t>Ethics in Public Office 1995 and 2001</w:t>
            </w:r>
          </w:p>
          <w:p w14:paraId="640B5B05" w14:textId="22AFC189" w:rsidR="00DE6048" w:rsidRPr="00C7251F" w:rsidRDefault="00DE6048" w:rsidP="00DE6048">
            <w:pPr>
              <w:jc w:val="both"/>
              <w:rPr>
                <w:rFonts w:ascii="Arial" w:hAnsi="Arial" w:cs="Arial"/>
                <w:b/>
                <w:bCs/>
              </w:rPr>
            </w:pPr>
          </w:p>
          <w:p w14:paraId="602FE65C" w14:textId="77777777" w:rsidR="00DE6048" w:rsidRPr="00C7251F" w:rsidRDefault="00DE6048" w:rsidP="00DE6048">
            <w:pPr>
              <w:jc w:val="both"/>
              <w:rPr>
                <w:rFonts w:ascii="Arial" w:hAnsi="Arial" w:cs="Arial"/>
                <w:b/>
                <w:bCs/>
              </w:rPr>
            </w:pPr>
          </w:p>
          <w:p w14:paraId="28A53D7A" w14:textId="77777777" w:rsidR="00DE6048" w:rsidRPr="00C7251F" w:rsidRDefault="00DE6048" w:rsidP="00DE6048">
            <w:pPr>
              <w:jc w:val="both"/>
              <w:rPr>
                <w:rFonts w:ascii="Arial" w:hAnsi="Arial" w:cs="Arial"/>
                <w:b/>
                <w:bCs/>
              </w:rPr>
            </w:pPr>
          </w:p>
          <w:p w14:paraId="4BA05BC4" w14:textId="77777777" w:rsidR="00DE6048" w:rsidRPr="00C7251F" w:rsidRDefault="00DE6048" w:rsidP="00DE6048">
            <w:pPr>
              <w:jc w:val="both"/>
              <w:rPr>
                <w:rFonts w:ascii="Arial" w:hAnsi="Arial" w:cs="Arial"/>
                <w:b/>
                <w:bCs/>
              </w:rPr>
            </w:pPr>
          </w:p>
          <w:p w14:paraId="5F5630D1" w14:textId="77777777" w:rsidR="00DE6048" w:rsidRPr="00C7251F" w:rsidRDefault="00DE6048" w:rsidP="00DE6048">
            <w:pPr>
              <w:rPr>
                <w:rFonts w:ascii="Arial" w:hAnsi="Arial" w:cs="Arial"/>
                <w:b/>
                <w:bCs/>
              </w:rPr>
            </w:pPr>
          </w:p>
        </w:tc>
        <w:tc>
          <w:tcPr>
            <w:tcW w:w="7725" w:type="dxa"/>
          </w:tcPr>
          <w:p w14:paraId="5D8912A6" w14:textId="43F70AEA" w:rsidR="00DE6048" w:rsidRPr="00C7251F" w:rsidRDefault="00DE6048" w:rsidP="00DE6048">
            <w:pPr>
              <w:jc w:val="both"/>
              <w:rPr>
                <w:rFonts w:ascii="Arial" w:hAnsi="Arial" w:cs="Arial"/>
              </w:rPr>
            </w:pPr>
            <w:r w:rsidRPr="00C7251F">
              <w:rPr>
                <w:rFonts w:ascii="Arial" w:hAnsi="Arial" w:cs="Arial"/>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6E9D5753" w14:textId="77777777" w:rsidR="00DE6048" w:rsidRPr="00C7251F" w:rsidRDefault="00DE6048" w:rsidP="00DE6048">
            <w:pPr>
              <w:jc w:val="both"/>
              <w:rPr>
                <w:rFonts w:ascii="Arial" w:hAnsi="Arial" w:cs="Arial"/>
              </w:rPr>
            </w:pPr>
          </w:p>
          <w:p w14:paraId="252BF002" w14:textId="77777777" w:rsidR="00DE6048" w:rsidRPr="00C7251F" w:rsidRDefault="00DE6048" w:rsidP="00DE6048">
            <w:pPr>
              <w:jc w:val="both"/>
              <w:rPr>
                <w:rFonts w:ascii="Arial" w:hAnsi="Arial" w:cs="Arial"/>
              </w:rPr>
            </w:pPr>
            <w:r w:rsidRPr="00C7251F">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C7251F">
              <w:rPr>
                <w:rFonts w:ascii="Arial" w:hAnsi="Arial" w:cs="Arial"/>
                <w:vertAlign w:val="superscript"/>
              </w:rPr>
              <w:t>st</w:t>
            </w:r>
            <w:r w:rsidRPr="00C7251F">
              <w:rPr>
                <w:rFonts w:ascii="Arial" w:hAnsi="Arial" w:cs="Arial"/>
              </w:rPr>
              <w:t xml:space="preserve"> January in the following year.</w:t>
            </w:r>
          </w:p>
          <w:p w14:paraId="21A34316" w14:textId="77777777" w:rsidR="00DE6048" w:rsidRPr="00C7251F" w:rsidRDefault="00DE6048" w:rsidP="00DE6048">
            <w:pPr>
              <w:jc w:val="both"/>
              <w:rPr>
                <w:rFonts w:ascii="Arial" w:hAnsi="Arial" w:cs="Arial"/>
              </w:rPr>
            </w:pPr>
          </w:p>
          <w:p w14:paraId="0F516BFA" w14:textId="77777777" w:rsidR="00DE6048" w:rsidRPr="00C7251F" w:rsidRDefault="00DE6048" w:rsidP="00DE6048">
            <w:pPr>
              <w:pStyle w:val="BodyText"/>
              <w:jc w:val="both"/>
              <w:rPr>
                <w:rFonts w:ascii="Arial" w:hAnsi="Arial" w:cs="Arial"/>
                <w:sz w:val="20"/>
              </w:rPr>
            </w:pPr>
            <w:r w:rsidRPr="00C7251F">
              <w:rPr>
                <w:rFonts w:ascii="Arial" w:hAnsi="Arial" w:cs="Arial"/>
                <w:sz w:val="20"/>
              </w:rPr>
              <w:t xml:space="preserve">B) In addition to the annual statement, a person holding such a post is required, whenever they are performing a function as an employee of the </w:t>
            </w:r>
            <w:smartTag w:uri="urn:schemas-microsoft-com:office:smarttags" w:element="stockticker">
              <w:r w:rsidRPr="00C7251F">
                <w:rPr>
                  <w:rFonts w:ascii="Arial" w:hAnsi="Arial" w:cs="Arial"/>
                  <w:sz w:val="20"/>
                </w:rPr>
                <w:t>HSE</w:t>
              </w:r>
            </w:smartTag>
            <w:r w:rsidRPr="00C7251F">
              <w:rPr>
                <w:rFonts w:ascii="Arial" w:hAnsi="Arial" w:cs="Arial"/>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1A80626" w14:textId="77777777" w:rsidR="00DE6048" w:rsidRPr="00C7251F" w:rsidRDefault="00DE6048" w:rsidP="00DE6048">
            <w:pPr>
              <w:jc w:val="both"/>
              <w:rPr>
                <w:rFonts w:ascii="Arial" w:hAnsi="Arial" w:cs="Arial"/>
              </w:rPr>
            </w:pPr>
          </w:p>
          <w:p w14:paraId="6600BFB6" w14:textId="77777777" w:rsidR="00DE6048" w:rsidRPr="00C7251F" w:rsidRDefault="00DE6048" w:rsidP="00DE6048">
            <w:pPr>
              <w:rPr>
                <w:rFonts w:ascii="Arial" w:hAnsi="Arial" w:cs="Arial"/>
              </w:rPr>
            </w:pPr>
            <w:r w:rsidRPr="00C7251F">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9" w:history="1">
              <w:r w:rsidRPr="00C7251F">
                <w:rPr>
                  <w:rStyle w:val="Hyperlink"/>
                  <w:rFonts w:ascii="Arial" w:hAnsi="Arial" w:cs="Arial"/>
                </w:rPr>
                <w:t>https://www.sipo.ie/</w:t>
              </w:r>
            </w:hyperlink>
            <w:r w:rsidRPr="00C7251F">
              <w:rPr>
                <w:rFonts w:ascii="Arial" w:hAnsi="Arial" w:cs="Arial"/>
              </w:rPr>
              <w:t>.</w:t>
            </w:r>
          </w:p>
          <w:p w14:paraId="48535F00" w14:textId="3A81F61D" w:rsidR="00DE6048" w:rsidRPr="00C7251F" w:rsidRDefault="00DE6048" w:rsidP="00DE6048">
            <w:pPr>
              <w:rPr>
                <w:rFonts w:ascii="Arial" w:hAnsi="Arial" w:cs="Arial"/>
              </w:rPr>
            </w:pPr>
          </w:p>
        </w:tc>
      </w:tr>
    </w:tbl>
    <w:p w14:paraId="278B9F20" w14:textId="77777777" w:rsidR="00DE6048" w:rsidRPr="00C7251F" w:rsidRDefault="00DE6048" w:rsidP="00DE6048">
      <w:pPr>
        <w:pStyle w:val="FootnoteText"/>
        <w:rPr>
          <w:rFonts w:ascii="Arial" w:hAnsi="Arial" w:cs="Arial"/>
          <w:lang w:val="en-GB"/>
        </w:rPr>
      </w:pPr>
    </w:p>
    <w:p w14:paraId="4EE087BB" w14:textId="77777777" w:rsidR="00DE6048" w:rsidRPr="00C7251F" w:rsidRDefault="00DE6048" w:rsidP="00DE6048">
      <w:pPr>
        <w:pStyle w:val="FootnoteText"/>
        <w:rPr>
          <w:rFonts w:ascii="Arial" w:hAnsi="Arial" w:cs="Arial"/>
          <w:lang w:val="en-GB"/>
        </w:rPr>
      </w:pPr>
    </w:p>
    <w:p w14:paraId="789916FD" w14:textId="77777777" w:rsidR="00DE6048" w:rsidRPr="00C7251F" w:rsidRDefault="00DE6048" w:rsidP="00DE6048">
      <w:pPr>
        <w:pStyle w:val="FootnoteText"/>
        <w:rPr>
          <w:rFonts w:ascii="Arial" w:hAnsi="Arial" w:cs="Arial"/>
          <w:lang w:val="en-GB"/>
        </w:rPr>
      </w:pPr>
    </w:p>
    <w:p w14:paraId="2C37E136" w14:textId="77777777" w:rsidR="00DE6048" w:rsidRPr="00C7251F" w:rsidRDefault="00DE6048" w:rsidP="00DE6048">
      <w:pPr>
        <w:pStyle w:val="FootnoteText"/>
        <w:rPr>
          <w:rFonts w:ascii="Arial" w:hAnsi="Arial" w:cs="Arial"/>
          <w:lang w:val="en-GB"/>
        </w:rPr>
      </w:pPr>
    </w:p>
    <w:p w14:paraId="656E30D2" w14:textId="77777777" w:rsidR="00DE6048" w:rsidRPr="00C7251F" w:rsidRDefault="00DE6048" w:rsidP="00DE6048">
      <w:pPr>
        <w:pStyle w:val="FootnoteText"/>
        <w:rPr>
          <w:rFonts w:ascii="Arial" w:hAnsi="Arial" w:cs="Arial"/>
          <w:lang w:val="en-GB"/>
        </w:rPr>
      </w:pPr>
    </w:p>
    <w:p w14:paraId="5E535ABE" w14:textId="77777777" w:rsidR="00DE6048" w:rsidRPr="00C7251F" w:rsidRDefault="00DE6048" w:rsidP="00DE6048">
      <w:pPr>
        <w:pStyle w:val="FootnoteText"/>
        <w:rPr>
          <w:rFonts w:ascii="Arial" w:hAnsi="Arial" w:cs="Arial"/>
          <w:lang w:val="en-GB"/>
        </w:rPr>
      </w:pPr>
    </w:p>
    <w:p w14:paraId="5A2964FE" w14:textId="77777777" w:rsidR="00DE6048" w:rsidRPr="00C7251F" w:rsidRDefault="00DE6048" w:rsidP="00DE6048">
      <w:pPr>
        <w:pStyle w:val="FootnoteText"/>
        <w:rPr>
          <w:rFonts w:ascii="Arial" w:hAnsi="Arial" w:cs="Arial"/>
          <w:lang w:val="en-GB"/>
        </w:rPr>
      </w:pPr>
    </w:p>
    <w:p w14:paraId="7FBF7A4A" w14:textId="77777777" w:rsidR="00DE6048" w:rsidRPr="00C7251F" w:rsidRDefault="00DE6048" w:rsidP="00DE6048">
      <w:pPr>
        <w:pStyle w:val="FootnoteText"/>
        <w:rPr>
          <w:rFonts w:ascii="Arial" w:hAnsi="Arial" w:cs="Arial"/>
          <w:lang w:val="en-GB"/>
        </w:rPr>
      </w:pPr>
    </w:p>
    <w:p w14:paraId="38BFB5F7" w14:textId="77777777" w:rsidR="00DE6048" w:rsidRPr="00C7251F" w:rsidRDefault="00DE6048" w:rsidP="00DE6048">
      <w:pPr>
        <w:pStyle w:val="FootnoteText"/>
        <w:rPr>
          <w:rFonts w:ascii="Arial" w:hAnsi="Arial" w:cs="Arial"/>
          <w:lang w:val="en-GB"/>
        </w:rPr>
      </w:pPr>
    </w:p>
    <w:p w14:paraId="04E95C14" w14:textId="77777777" w:rsidR="00DE6048" w:rsidRPr="00C7251F" w:rsidRDefault="00DE6048" w:rsidP="00DE6048">
      <w:pPr>
        <w:pStyle w:val="FootnoteText"/>
        <w:rPr>
          <w:rFonts w:ascii="Arial" w:hAnsi="Arial" w:cs="Arial"/>
          <w:lang w:val="en-GB"/>
        </w:rPr>
      </w:pPr>
    </w:p>
    <w:p w14:paraId="0B2C3F2F" w14:textId="77777777" w:rsidR="00DE6048" w:rsidRPr="00C7251F" w:rsidRDefault="00DE6048" w:rsidP="00DE6048">
      <w:pPr>
        <w:pStyle w:val="FootnoteText"/>
        <w:rPr>
          <w:rFonts w:ascii="Arial" w:hAnsi="Arial" w:cs="Arial"/>
          <w:lang w:val="en-GB"/>
        </w:rPr>
      </w:pPr>
    </w:p>
    <w:p w14:paraId="50DF2E9A" w14:textId="77777777" w:rsidR="00DE6048" w:rsidRPr="00C7251F" w:rsidRDefault="00DE6048" w:rsidP="00DE6048">
      <w:pPr>
        <w:pStyle w:val="FootnoteText"/>
        <w:rPr>
          <w:rFonts w:ascii="Arial" w:hAnsi="Arial" w:cs="Arial"/>
          <w:lang w:val="en-GB"/>
        </w:rPr>
      </w:pPr>
    </w:p>
    <w:p w14:paraId="6218AD61" w14:textId="77777777" w:rsidR="00DE6048" w:rsidRPr="00C7251F" w:rsidRDefault="00DE6048" w:rsidP="00DE6048">
      <w:pPr>
        <w:pStyle w:val="FootnoteText"/>
        <w:rPr>
          <w:rFonts w:ascii="Arial" w:hAnsi="Arial" w:cs="Arial"/>
          <w:lang w:val="en-GB"/>
        </w:rPr>
      </w:pPr>
    </w:p>
    <w:p w14:paraId="58E9AD9A" w14:textId="77777777" w:rsidR="00DE6048" w:rsidRPr="00C7251F" w:rsidRDefault="00DE6048" w:rsidP="00DE6048">
      <w:pPr>
        <w:pStyle w:val="FootnoteText"/>
        <w:rPr>
          <w:rFonts w:ascii="Arial" w:hAnsi="Arial" w:cs="Arial"/>
          <w:lang w:val="en-GB"/>
        </w:rPr>
      </w:pPr>
    </w:p>
    <w:p w14:paraId="3774B234" w14:textId="77777777" w:rsidR="00DE6048" w:rsidRPr="00C7251F" w:rsidRDefault="00DE6048" w:rsidP="00DE6048">
      <w:pPr>
        <w:pStyle w:val="FootnoteText"/>
        <w:rPr>
          <w:rFonts w:ascii="Arial" w:hAnsi="Arial" w:cs="Arial"/>
          <w:lang w:val="en-GB"/>
        </w:rPr>
      </w:pPr>
    </w:p>
    <w:p w14:paraId="023DEB48" w14:textId="77777777" w:rsidR="00DE6048" w:rsidRPr="00C7251F" w:rsidRDefault="00DE6048" w:rsidP="00DE6048">
      <w:pPr>
        <w:pStyle w:val="FootnoteText"/>
        <w:rPr>
          <w:rFonts w:ascii="Arial" w:hAnsi="Arial" w:cs="Arial"/>
          <w:lang w:val="en-GB"/>
        </w:rPr>
      </w:pPr>
    </w:p>
    <w:p w14:paraId="3DA880E8" w14:textId="77777777" w:rsidR="00DE6048" w:rsidRPr="00C7251F" w:rsidRDefault="00DE6048" w:rsidP="00DE6048">
      <w:pPr>
        <w:pStyle w:val="FootnoteText"/>
        <w:rPr>
          <w:rFonts w:ascii="Arial" w:hAnsi="Arial" w:cs="Arial"/>
          <w:lang w:val="en-GB"/>
        </w:rPr>
      </w:pPr>
    </w:p>
    <w:p w14:paraId="5A3458BD" w14:textId="77777777" w:rsidR="00DE6048" w:rsidRPr="00C7251F" w:rsidRDefault="00DE6048" w:rsidP="00DE6048">
      <w:pPr>
        <w:pStyle w:val="FootnoteText"/>
        <w:rPr>
          <w:rFonts w:ascii="Arial" w:hAnsi="Arial" w:cs="Arial"/>
          <w:lang w:val="en-GB"/>
        </w:rPr>
      </w:pPr>
    </w:p>
    <w:p w14:paraId="3629AE9D" w14:textId="77777777" w:rsidR="00DE6048" w:rsidRPr="00C7251F" w:rsidRDefault="00DE6048" w:rsidP="00DE6048">
      <w:pPr>
        <w:pStyle w:val="FootnoteText"/>
        <w:rPr>
          <w:rFonts w:ascii="Arial" w:hAnsi="Arial" w:cs="Arial"/>
          <w:lang w:val="en-GB"/>
        </w:rPr>
      </w:pPr>
    </w:p>
    <w:p w14:paraId="78346AD1" w14:textId="77777777" w:rsidR="00DE6048" w:rsidRPr="00C7251F" w:rsidRDefault="00DE6048" w:rsidP="00DE6048">
      <w:pPr>
        <w:pStyle w:val="FootnoteText"/>
        <w:rPr>
          <w:rFonts w:ascii="Arial" w:hAnsi="Arial" w:cs="Arial"/>
          <w:lang w:val="en-GB"/>
        </w:rPr>
      </w:pPr>
    </w:p>
    <w:p w14:paraId="35F4DC6E" w14:textId="77777777" w:rsidR="00DE6048" w:rsidRPr="00C7251F" w:rsidRDefault="00DE6048" w:rsidP="00DE6048">
      <w:pPr>
        <w:pStyle w:val="FootnoteText"/>
        <w:rPr>
          <w:rFonts w:ascii="Arial" w:hAnsi="Arial" w:cs="Arial"/>
          <w:lang w:val="en-GB"/>
        </w:rPr>
      </w:pPr>
    </w:p>
    <w:p w14:paraId="136C71B2" w14:textId="77777777" w:rsidR="00DE6048" w:rsidRPr="00C7251F" w:rsidRDefault="00DE6048" w:rsidP="00DE6048">
      <w:pPr>
        <w:pStyle w:val="FootnoteText"/>
        <w:rPr>
          <w:rFonts w:ascii="Arial" w:hAnsi="Arial" w:cs="Arial"/>
          <w:lang w:val="en-GB"/>
        </w:rPr>
      </w:pPr>
    </w:p>
    <w:p w14:paraId="711799E4" w14:textId="77777777" w:rsidR="00DE6048" w:rsidRPr="00C7251F" w:rsidRDefault="00DE6048" w:rsidP="00DE6048">
      <w:pPr>
        <w:pStyle w:val="FootnoteText"/>
        <w:rPr>
          <w:rFonts w:ascii="Arial" w:hAnsi="Arial" w:cs="Arial"/>
          <w:lang w:val="en-GB"/>
        </w:rPr>
      </w:pPr>
    </w:p>
    <w:p w14:paraId="591A6FB8" w14:textId="77777777" w:rsidR="00DE6048" w:rsidRPr="00C7251F" w:rsidRDefault="00DE6048" w:rsidP="00DE6048">
      <w:pPr>
        <w:pStyle w:val="FootnoteText"/>
        <w:rPr>
          <w:rFonts w:ascii="Arial" w:hAnsi="Arial" w:cs="Arial"/>
          <w:lang w:val="en-GB"/>
        </w:rPr>
      </w:pPr>
    </w:p>
    <w:p w14:paraId="46586E4D" w14:textId="77777777" w:rsidR="00DE6048" w:rsidRPr="00C7251F" w:rsidRDefault="00DE6048" w:rsidP="00DE6048">
      <w:pPr>
        <w:pStyle w:val="FootnoteText"/>
        <w:rPr>
          <w:rFonts w:ascii="Arial" w:hAnsi="Arial" w:cs="Arial"/>
          <w:lang w:val="en-GB"/>
        </w:rPr>
      </w:pPr>
    </w:p>
    <w:p w14:paraId="2AFC141A" w14:textId="77777777" w:rsidR="00DE6048" w:rsidRPr="00C7251F" w:rsidRDefault="00DE6048" w:rsidP="00DE6048">
      <w:pPr>
        <w:pStyle w:val="FootnoteText"/>
        <w:rPr>
          <w:rFonts w:ascii="Arial" w:hAnsi="Arial" w:cs="Arial"/>
          <w:lang w:val="en-GB"/>
        </w:rPr>
      </w:pPr>
    </w:p>
    <w:p w14:paraId="32FA7BE9" w14:textId="77777777" w:rsidR="00DE6048" w:rsidRPr="00C7251F" w:rsidRDefault="00DE6048" w:rsidP="00DE6048">
      <w:pPr>
        <w:pStyle w:val="FootnoteText"/>
        <w:rPr>
          <w:rFonts w:ascii="Arial" w:hAnsi="Arial" w:cs="Arial"/>
          <w:lang w:val="en-GB"/>
        </w:rPr>
      </w:pPr>
    </w:p>
    <w:p w14:paraId="46B2BFC5" w14:textId="77777777" w:rsidR="00DE6048" w:rsidRPr="00C7251F" w:rsidRDefault="00DE6048" w:rsidP="00DE6048">
      <w:pPr>
        <w:pStyle w:val="FootnoteText"/>
        <w:rPr>
          <w:rFonts w:ascii="Arial" w:hAnsi="Arial" w:cs="Arial"/>
          <w:lang w:val="en-GB"/>
        </w:rPr>
      </w:pPr>
    </w:p>
    <w:p w14:paraId="3B6F1E8D" w14:textId="77777777" w:rsidR="00DE6048" w:rsidRPr="00C7251F" w:rsidRDefault="00DE6048" w:rsidP="00DE6048">
      <w:pPr>
        <w:pStyle w:val="FootnoteText"/>
        <w:rPr>
          <w:rFonts w:ascii="Arial" w:hAnsi="Arial" w:cs="Arial"/>
          <w:lang w:val="en-GB"/>
        </w:rPr>
      </w:pPr>
    </w:p>
    <w:p w14:paraId="17F6CA03" w14:textId="77777777" w:rsidR="00DE6048" w:rsidRPr="00C7251F" w:rsidRDefault="00DE6048" w:rsidP="00DE6048">
      <w:pPr>
        <w:pStyle w:val="FootnoteText"/>
        <w:rPr>
          <w:rFonts w:ascii="Arial" w:hAnsi="Arial" w:cs="Arial"/>
          <w:lang w:val="en-GB"/>
        </w:rPr>
      </w:pPr>
    </w:p>
    <w:p w14:paraId="1E1A8157" w14:textId="77777777" w:rsidR="00DE6048" w:rsidRPr="00C7251F" w:rsidRDefault="00DE6048" w:rsidP="00DE6048">
      <w:pPr>
        <w:pStyle w:val="FootnoteText"/>
        <w:rPr>
          <w:rFonts w:ascii="Arial" w:hAnsi="Arial" w:cs="Arial"/>
          <w:lang w:val="en-GB"/>
        </w:rPr>
      </w:pPr>
    </w:p>
    <w:p w14:paraId="39A91C1C" w14:textId="77777777" w:rsidR="00DE6048" w:rsidRPr="00C7251F" w:rsidRDefault="00DE6048" w:rsidP="00DE6048">
      <w:pPr>
        <w:pStyle w:val="FootnoteText"/>
        <w:rPr>
          <w:rFonts w:ascii="Arial" w:hAnsi="Arial" w:cs="Arial"/>
          <w:lang w:val="en-GB"/>
        </w:rPr>
      </w:pPr>
    </w:p>
    <w:p w14:paraId="7BA79AB0" w14:textId="77777777" w:rsidR="00DE6048" w:rsidRPr="00C7251F" w:rsidRDefault="00DE6048" w:rsidP="00DE6048">
      <w:pPr>
        <w:pStyle w:val="FootnoteText"/>
        <w:rPr>
          <w:rFonts w:ascii="Arial" w:hAnsi="Arial" w:cs="Arial"/>
          <w:lang w:val="en-GB"/>
        </w:rPr>
      </w:pPr>
    </w:p>
    <w:p w14:paraId="0B76AEFB" w14:textId="77777777" w:rsidR="00DE6048" w:rsidRPr="00C7251F" w:rsidRDefault="00DE6048" w:rsidP="00DE6048">
      <w:pPr>
        <w:pStyle w:val="FootnoteText"/>
        <w:rPr>
          <w:rFonts w:ascii="Arial" w:hAnsi="Arial" w:cs="Arial"/>
          <w:lang w:val="en-GB"/>
        </w:rPr>
      </w:pPr>
    </w:p>
    <w:p w14:paraId="66EE9C2C" w14:textId="77777777" w:rsidR="00DE6048" w:rsidRPr="00C7251F" w:rsidRDefault="00DE6048" w:rsidP="00DE6048">
      <w:pPr>
        <w:pStyle w:val="FootnoteText"/>
        <w:rPr>
          <w:rFonts w:ascii="Arial" w:hAnsi="Arial" w:cs="Arial"/>
          <w:lang w:val="en-GB"/>
        </w:rPr>
      </w:pPr>
    </w:p>
    <w:p w14:paraId="382158CB" w14:textId="77777777" w:rsidR="00DE6048" w:rsidRPr="00C7251F" w:rsidRDefault="00DE6048" w:rsidP="00DE6048">
      <w:pPr>
        <w:pStyle w:val="FootnoteText"/>
        <w:rPr>
          <w:rFonts w:ascii="Arial" w:hAnsi="Arial" w:cs="Arial"/>
          <w:lang w:val="en-GB"/>
        </w:rPr>
      </w:pPr>
    </w:p>
    <w:p w14:paraId="3AB8DDC6" w14:textId="77777777" w:rsidR="00DE6048" w:rsidRPr="00C7251F" w:rsidRDefault="00DE6048" w:rsidP="00DE6048">
      <w:pPr>
        <w:pStyle w:val="FootnoteText"/>
        <w:rPr>
          <w:rFonts w:ascii="Arial" w:hAnsi="Arial" w:cs="Arial"/>
          <w:lang w:val="en-GB"/>
        </w:rPr>
      </w:pPr>
    </w:p>
    <w:p w14:paraId="1572B606" w14:textId="66213DA7" w:rsidR="00D130B5" w:rsidRPr="00F745F5" w:rsidRDefault="00D130B5" w:rsidP="00D130B5">
      <w:pPr>
        <w:rPr>
          <w:rFonts w:ascii="Arial" w:hAnsi="Arial" w:cs="Arial"/>
        </w:rPr>
      </w:pPr>
    </w:p>
    <w:sectPr w:rsidR="00D130B5" w:rsidRPr="00F745F5" w:rsidSect="004725E5">
      <w:footerReference w:type="even" r:id="rId20"/>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DAAF" w14:textId="77777777" w:rsidR="000B5A2B" w:rsidRPr="00C7251F" w:rsidRDefault="000B5A2B">
      <w:r w:rsidRPr="00C7251F">
        <w:separator/>
      </w:r>
    </w:p>
  </w:endnote>
  <w:endnote w:type="continuationSeparator" w:id="0">
    <w:p w14:paraId="3164FF3B" w14:textId="77777777" w:rsidR="000B5A2B" w:rsidRPr="00C7251F" w:rsidRDefault="000B5A2B">
      <w:r w:rsidRPr="00C725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42E0" w14:textId="77777777" w:rsidR="00A72570" w:rsidRPr="00C7251F" w:rsidRDefault="00A72570" w:rsidP="00105A66">
    <w:pPr>
      <w:pStyle w:val="Footer"/>
      <w:framePr w:wrap="around" w:vAnchor="text" w:hAnchor="margin" w:xAlign="center" w:y="1"/>
      <w:rPr>
        <w:rStyle w:val="PageNumber"/>
      </w:rPr>
    </w:pPr>
    <w:r w:rsidRPr="00C7251F">
      <w:rPr>
        <w:rStyle w:val="PageNumber"/>
      </w:rPr>
      <w:fldChar w:fldCharType="begin"/>
    </w:r>
    <w:r w:rsidRPr="00C7251F">
      <w:rPr>
        <w:rStyle w:val="PageNumber"/>
      </w:rPr>
      <w:instrText xml:space="preserve">PAGE  </w:instrText>
    </w:r>
    <w:r w:rsidRPr="00C7251F">
      <w:rPr>
        <w:rStyle w:val="PageNumber"/>
      </w:rPr>
      <w:fldChar w:fldCharType="end"/>
    </w:r>
  </w:p>
  <w:p w14:paraId="08744DC4" w14:textId="77777777" w:rsidR="00A72570" w:rsidRPr="00C7251F" w:rsidRDefault="00A72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911333"/>
      <w:docPartObj>
        <w:docPartGallery w:val="Page Numbers (Bottom of Page)"/>
        <w:docPartUnique/>
      </w:docPartObj>
    </w:sdtPr>
    <w:sdtEndPr/>
    <w:sdtContent>
      <w:p w14:paraId="54B8FD98" w14:textId="5914BA89" w:rsidR="00A72570" w:rsidRPr="00C7251F" w:rsidRDefault="00A72570">
        <w:pPr>
          <w:pStyle w:val="Footer"/>
          <w:jc w:val="center"/>
        </w:pPr>
        <w:r w:rsidRPr="00C7251F">
          <w:fldChar w:fldCharType="begin"/>
        </w:r>
        <w:r w:rsidRPr="00C7251F">
          <w:instrText xml:space="preserve"> PAGE   \* MERGEFORMAT </w:instrText>
        </w:r>
        <w:r w:rsidRPr="00C7251F">
          <w:fldChar w:fldCharType="separate"/>
        </w:r>
        <w:r w:rsidR="0042410A" w:rsidRPr="00C7251F">
          <w:t>1</w:t>
        </w:r>
        <w:r w:rsidRPr="00C7251F">
          <w:fldChar w:fldCharType="end"/>
        </w:r>
      </w:p>
    </w:sdtContent>
  </w:sdt>
  <w:p w14:paraId="59C0FB5A" w14:textId="77777777" w:rsidR="00A72570" w:rsidRPr="00C7251F" w:rsidRDefault="00A72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04B4" w14:textId="77777777" w:rsidR="000B5A2B" w:rsidRPr="00C7251F" w:rsidRDefault="000B5A2B">
      <w:r w:rsidRPr="00C7251F">
        <w:separator/>
      </w:r>
    </w:p>
  </w:footnote>
  <w:footnote w:type="continuationSeparator" w:id="0">
    <w:p w14:paraId="222B1F37" w14:textId="77777777" w:rsidR="000B5A2B" w:rsidRPr="00C7251F" w:rsidRDefault="000B5A2B">
      <w:r w:rsidRPr="00C7251F">
        <w:continuationSeparator/>
      </w:r>
    </w:p>
  </w:footnote>
  <w:footnote w:id="1">
    <w:p w14:paraId="2919DF72" w14:textId="77777777" w:rsidR="001B5657" w:rsidRDefault="001B5657" w:rsidP="001B5657">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A template SSSS and guidelines are available on </w:t>
      </w:r>
      <w:hyperlink r:id="rId1" w:history="1">
        <w:r>
          <w:rPr>
            <w:rStyle w:val="Hyperlink"/>
            <w:rFonts w:ascii="Arial" w:hAnsi="Arial" w:cs="Arial"/>
            <w:sz w:val="16"/>
            <w:szCs w:val="16"/>
          </w:rPr>
          <w:t>writing your site or service safety statement</w:t>
        </w:r>
      </w:hyperlink>
      <w:r>
        <w:rPr>
          <w:rFonts w:ascii="Arial" w:hAnsi="Arial" w:cs="Arial"/>
          <w:sz w:val="16"/>
          <w:szCs w:val="16"/>
        </w:rPr>
        <w:t xml:space="preserve">. </w:t>
      </w:r>
    </w:p>
    <w:p w14:paraId="609DECA2" w14:textId="77777777" w:rsidR="001B5657" w:rsidRDefault="001B5657" w:rsidP="001B5657">
      <w:pPr>
        <w:pStyle w:val="FootnoteText"/>
      </w:pPr>
      <w:r>
        <w:rPr>
          <w:rStyle w:val="FootnoteReference"/>
          <w:rFonts w:ascii="Arial" w:hAnsi="Arial" w:cs="Arial"/>
          <w:sz w:val="16"/>
          <w:szCs w:val="16"/>
        </w:rPr>
        <w:t xml:space="preserve">2 </w:t>
      </w:r>
      <w:r>
        <w:rPr>
          <w:rFonts w:ascii="Arial" w:hAnsi="Arial" w:cs="Arial"/>
          <w:sz w:val="16"/>
          <w:szCs w:val="16"/>
        </w:rPr>
        <w:t xml:space="preserve">Structures and processes for effective </w:t>
      </w:r>
      <w:hyperlink r:id="rId2" w:history="1">
        <w:r>
          <w:rPr>
            <w:rStyle w:val="Hyperlink"/>
            <w:rFonts w:ascii="Arial" w:hAnsi="Arial" w:cs="Arial"/>
            <w:sz w:val="16"/>
            <w:szCs w:val="16"/>
          </w:rPr>
          <w:t>incident management</w:t>
        </w:r>
      </w:hyperlink>
      <w:r>
        <w:rPr>
          <w:rFonts w:ascii="Arial" w:hAnsi="Arial" w:cs="Arial"/>
          <w:sz w:val="16"/>
          <w:szCs w:val="16"/>
        </w:rPr>
        <w:t xml:space="preserve"> and review of incidents. </w:t>
      </w:r>
    </w:p>
  </w:footnote>
  <w:footnote w:id="2">
    <w:p w14:paraId="258BE2FD" w14:textId="77777777" w:rsidR="001B5657" w:rsidRDefault="001B5657" w:rsidP="001B565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574"/>
    <w:multiLevelType w:val="hybridMultilevel"/>
    <w:tmpl w:val="3E6C0B9A"/>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 w15:restartNumberingAfterBreak="0">
    <w:nsid w:val="06592C2D"/>
    <w:multiLevelType w:val="hybridMultilevel"/>
    <w:tmpl w:val="61EAE4D0"/>
    <w:lvl w:ilvl="0" w:tplc="C0843A46">
      <w:start w:val="1"/>
      <w:numFmt w:val="decimal"/>
      <w:lvlText w:val="%1."/>
      <w:lvlJc w:val="left"/>
      <w:pPr>
        <w:ind w:left="360" w:hanging="360"/>
      </w:pPr>
      <w:rPr>
        <w:color w:val="000099"/>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cs="Times New Roman"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3" w15:restartNumberingAfterBreak="0">
    <w:nsid w:val="0C7F28C2"/>
    <w:multiLevelType w:val="hybridMultilevel"/>
    <w:tmpl w:val="6EBCA8AC"/>
    <w:lvl w:ilvl="0" w:tplc="18090011">
      <w:start w:val="1"/>
      <w:numFmt w:val="decimal"/>
      <w:lvlText w:val="%1)"/>
      <w:lvlJc w:val="left"/>
      <w:pPr>
        <w:ind w:left="360" w:hanging="360"/>
      </w:pPr>
      <w:rPr>
        <w:color w:val="auto"/>
      </w:rPr>
    </w:lvl>
    <w:lvl w:ilvl="1" w:tplc="18090011">
      <w:start w:val="1"/>
      <w:numFmt w:val="decimal"/>
      <w:lvlText w:val="%2)"/>
      <w:lvlJc w:val="left"/>
      <w:pPr>
        <w:ind w:left="785" w:hanging="360"/>
      </w:pPr>
      <w:rPr>
        <w:b w:val="0"/>
      </w:rPr>
    </w:lvl>
    <w:lvl w:ilvl="2" w:tplc="B790B4CA">
      <w:start w:val="1"/>
      <w:numFmt w:val="decimal"/>
      <w:lvlText w:val="%3."/>
      <w:lvlJc w:val="left"/>
      <w:pPr>
        <w:ind w:left="1800" w:hanging="360"/>
      </w:pPr>
    </w:lvl>
    <w:lvl w:ilvl="3" w:tplc="451EEEE6">
      <w:start w:val="1"/>
      <w:numFmt w:val="decimal"/>
      <w:lvlText w:val="%4"/>
      <w:lvlJc w:val="left"/>
      <w:pPr>
        <w:ind w:left="2520" w:hanging="360"/>
      </w:p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0DF82645"/>
    <w:multiLevelType w:val="hybridMultilevel"/>
    <w:tmpl w:val="4008DBF8"/>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5" w15:restartNumberingAfterBreak="0">
    <w:nsid w:val="105D6508"/>
    <w:multiLevelType w:val="hybridMultilevel"/>
    <w:tmpl w:val="48763A16"/>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 w15:restartNumberingAfterBreak="0">
    <w:nsid w:val="15F91D4E"/>
    <w:multiLevelType w:val="hybridMultilevel"/>
    <w:tmpl w:val="342A861E"/>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8353F8"/>
    <w:multiLevelType w:val="hybridMultilevel"/>
    <w:tmpl w:val="2258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51902"/>
    <w:multiLevelType w:val="hybridMultilevel"/>
    <w:tmpl w:val="AF70EF94"/>
    <w:lvl w:ilvl="0" w:tplc="FFFFFFFF">
      <w:start w:val="1"/>
      <w:numFmt w:val="bullet"/>
      <w:lvlText w:val=""/>
      <w:lvlJc w:val="left"/>
      <w:pPr>
        <w:ind w:left="360" w:hanging="360"/>
      </w:pPr>
      <w:rPr>
        <w:rFonts w:ascii="Symbol" w:hAnsi="Symbol" w:hint="default"/>
        <w:color w:val="auto"/>
      </w:rPr>
    </w:lvl>
    <w:lvl w:ilvl="1" w:tplc="2842BE28">
      <w:start w:val="1"/>
      <w:numFmt w:val="bullet"/>
      <w:lvlText w:val="-"/>
      <w:lvlJc w:val="left"/>
      <w:pPr>
        <w:ind w:left="1080" w:hanging="360"/>
      </w:pPr>
      <w:rPr>
        <w:rFonts w:ascii="Calibri" w:hAnsi="Calibri"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73E23A6"/>
    <w:multiLevelType w:val="hybridMultilevel"/>
    <w:tmpl w:val="BCF4881A"/>
    <w:lvl w:ilvl="0" w:tplc="E5C44CAE">
      <w:start w:val="1"/>
      <w:numFmt w:val="bullet"/>
      <w:lvlText w:val="•"/>
      <w:lvlJc w:val="left"/>
      <w:pPr>
        <w:ind w:left="360" w:hanging="360"/>
      </w:pPr>
      <w:rPr>
        <w:rFonts w:ascii="Times New Roman" w:hAnsi="Times New Roman" w:cs="Times New Roman"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1" w15:restartNumberingAfterBreak="0">
    <w:nsid w:val="28B31E12"/>
    <w:multiLevelType w:val="hybridMultilevel"/>
    <w:tmpl w:val="A3D6C2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2E2207AC"/>
    <w:multiLevelType w:val="hybridMultilevel"/>
    <w:tmpl w:val="DEC2317C"/>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2FE47C62"/>
    <w:multiLevelType w:val="multilevel"/>
    <w:tmpl w:val="0B5A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A00A88"/>
    <w:multiLevelType w:val="hybridMultilevel"/>
    <w:tmpl w:val="B01CA47A"/>
    <w:lvl w:ilvl="0" w:tplc="5D4E0186">
      <w:start w:val="1"/>
      <w:numFmt w:val="bullet"/>
      <w:lvlText w:val=""/>
      <w:lvlJc w:val="left"/>
      <w:pPr>
        <w:ind w:left="360" w:hanging="360"/>
      </w:pPr>
      <w:rPr>
        <w:rFonts w:ascii="Symbol" w:hAnsi="Symbol" w:hint="default"/>
        <w:color w:val="auto"/>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6"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C7DE3"/>
    <w:multiLevelType w:val="hybridMultilevel"/>
    <w:tmpl w:val="94EA6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9435BFA"/>
    <w:multiLevelType w:val="hybridMultilevel"/>
    <w:tmpl w:val="A2B43B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B3E4762"/>
    <w:multiLevelType w:val="hybridMultilevel"/>
    <w:tmpl w:val="7ED07F1E"/>
    <w:lvl w:ilvl="0" w:tplc="9552137A">
      <w:numFmt w:val="bullet"/>
      <w:lvlText w:val=""/>
      <w:lvlJc w:val="left"/>
      <w:pPr>
        <w:ind w:left="360" w:hanging="360"/>
      </w:pPr>
      <w:rPr>
        <w:rFonts w:ascii="Symbol" w:eastAsia="Symbol" w:hAnsi="Symbol" w:cs="Symbol" w:hint="default"/>
        <w:w w:val="97"/>
        <w:sz w:val="20"/>
        <w:szCs w:val="20"/>
        <w:lang w:val="en-IE" w:eastAsia="en-IE" w:bidi="en-IE"/>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D59103E"/>
    <w:multiLevelType w:val="multilevel"/>
    <w:tmpl w:val="9B5C8C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DD51D78"/>
    <w:multiLevelType w:val="hybridMultilevel"/>
    <w:tmpl w:val="DF2C24CE"/>
    <w:lvl w:ilvl="0" w:tplc="76F89B6C">
      <w:start w:val="8"/>
      <w:numFmt w:val="bullet"/>
      <w:lvlText w:val="-"/>
      <w:lvlJc w:val="left"/>
      <w:pPr>
        <w:ind w:left="360" w:hanging="360"/>
      </w:pPr>
      <w:rPr>
        <w:rFonts w:ascii="Calibri" w:eastAsia="Times New Roman"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F813EB2"/>
    <w:multiLevelType w:val="hybridMultilevel"/>
    <w:tmpl w:val="003C5F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0952A98"/>
    <w:multiLevelType w:val="hybridMultilevel"/>
    <w:tmpl w:val="6D8275FE"/>
    <w:lvl w:ilvl="0" w:tplc="2E9C95DA">
      <w:start w:val="1"/>
      <w:numFmt w:val="bullet"/>
      <w:lvlText w:val="•"/>
      <w:lvlJc w:val="left"/>
      <w:pPr>
        <w:tabs>
          <w:tab w:val="num" w:pos="720"/>
        </w:tabs>
        <w:ind w:left="720" w:hanging="360"/>
      </w:pPr>
      <w:rPr>
        <w:rFonts w:ascii="Arial" w:hAnsi="Arial" w:hint="default"/>
      </w:rPr>
    </w:lvl>
    <w:lvl w:ilvl="1" w:tplc="7892FB3C" w:tentative="1">
      <w:start w:val="1"/>
      <w:numFmt w:val="bullet"/>
      <w:lvlText w:val="•"/>
      <w:lvlJc w:val="left"/>
      <w:pPr>
        <w:tabs>
          <w:tab w:val="num" w:pos="1440"/>
        </w:tabs>
        <w:ind w:left="1440" w:hanging="360"/>
      </w:pPr>
      <w:rPr>
        <w:rFonts w:ascii="Arial" w:hAnsi="Arial" w:hint="default"/>
      </w:rPr>
    </w:lvl>
    <w:lvl w:ilvl="2" w:tplc="E4006B16" w:tentative="1">
      <w:start w:val="1"/>
      <w:numFmt w:val="bullet"/>
      <w:lvlText w:val="•"/>
      <w:lvlJc w:val="left"/>
      <w:pPr>
        <w:tabs>
          <w:tab w:val="num" w:pos="2160"/>
        </w:tabs>
        <w:ind w:left="2160" w:hanging="360"/>
      </w:pPr>
      <w:rPr>
        <w:rFonts w:ascii="Arial" w:hAnsi="Arial" w:hint="default"/>
      </w:rPr>
    </w:lvl>
    <w:lvl w:ilvl="3" w:tplc="995CFB6E" w:tentative="1">
      <w:start w:val="1"/>
      <w:numFmt w:val="bullet"/>
      <w:lvlText w:val="•"/>
      <w:lvlJc w:val="left"/>
      <w:pPr>
        <w:tabs>
          <w:tab w:val="num" w:pos="2880"/>
        </w:tabs>
        <w:ind w:left="2880" w:hanging="360"/>
      </w:pPr>
      <w:rPr>
        <w:rFonts w:ascii="Arial" w:hAnsi="Arial" w:hint="default"/>
      </w:rPr>
    </w:lvl>
    <w:lvl w:ilvl="4" w:tplc="61EAACAE" w:tentative="1">
      <w:start w:val="1"/>
      <w:numFmt w:val="bullet"/>
      <w:lvlText w:val="•"/>
      <w:lvlJc w:val="left"/>
      <w:pPr>
        <w:tabs>
          <w:tab w:val="num" w:pos="3600"/>
        </w:tabs>
        <w:ind w:left="3600" w:hanging="360"/>
      </w:pPr>
      <w:rPr>
        <w:rFonts w:ascii="Arial" w:hAnsi="Arial" w:hint="default"/>
      </w:rPr>
    </w:lvl>
    <w:lvl w:ilvl="5" w:tplc="40CC5442" w:tentative="1">
      <w:start w:val="1"/>
      <w:numFmt w:val="bullet"/>
      <w:lvlText w:val="•"/>
      <w:lvlJc w:val="left"/>
      <w:pPr>
        <w:tabs>
          <w:tab w:val="num" w:pos="4320"/>
        </w:tabs>
        <w:ind w:left="4320" w:hanging="360"/>
      </w:pPr>
      <w:rPr>
        <w:rFonts w:ascii="Arial" w:hAnsi="Arial" w:hint="default"/>
      </w:rPr>
    </w:lvl>
    <w:lvl w:ilvl="6" w:tplc="D3669EF8" w:tentative="1">
      <w:start w:val="1"/>
      <w:numFmt w:val="bullet"/>
      <w:lvlText w:val="•"/>
      <w:lvlJc w:val="left"/>
      <w:pPr>
        <w:tabs>
          <w:tab w:val="num" w:pos="5040"/>
        </w:tabs>
        <w:ind w:left="5040" w:hanging="360"/>
      </w:pPr>
      <w:rPr>
        <w:rFonts w:ascii="Arial" w:hAnsi="Arial" w:hint="default"/>
      </w:rPr>
    </w:lvl>
    <w:lvl w:ilvl="7" w:tplc="4118A9B2" w:tentative="1">
      <w:start w:val="1"/>
      <w:numFmt w:val="bullet"/>
      <w:lvlText w:val="•"/>
      <w:lvlJc w:val="left"/>
      <w:pPr>
        <w:tabs>
          <w:tab w:val="num" w:pos="5760"/>
        </w:tabs>
        <w:ind w:left="5760" w:hanging="360"/>
      </w:pPr>
      <w:rPr>
        <w:rFonts w:ascii="Arial" w:hAnsi="Arial" w:hint="default"/>
      </w:rPr>
    </w:lvl>
    <w:lvl w:ilvl="8" w:tplc="91AE6E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81115A"/>
    <w:multiLevelType w:val="hybridMultilevel"/>
    <w:tmpl w:val="C05C15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1EE5EF2"/>
    <w:multiLevelType w:val="hybridMultilevel"/>
    <w:tmpl w:val="604E2DDA"/>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6" w15:restartNumberingAfterBreak="0">
    <w:nsid w:val="548F3322"/>
    <w:multiLevelType w:val="hybridMultilevel"/>
    <w:tmpl w:val="79762842"/>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7" w15:restartNumberingAfterBreak="0">
    <w:nsid w:val="590D1B1D"/>
    <w:multiLevelType w:val="hybridMultilevel"/>
    <w:tmpl w:val="D73A7304"/>
    <w:lvl w:ilvl="0" w:tplc="0048402C">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8" w15:restartNumberingAfterBreak="0">
    <w:nsid w:val="5CB02192"/>
    <w:multiLevelType w:val="hybridMultilevel"/>
    <w:tmpl w:val="4886CC6E"/>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9" w15:restartNumberingAfterBreak="0">
    <w:nsid w:val="5DCE7E35"/>
    <w:multiLevelType w:val="hybridMultilevel"/>
    <w:tmpl w:val="3236C18E"/>
    <w:lvl w:ilvl="0" w:tplc="E5C44CAE">
      <w:start w:val="1"/>
      <w:numFmt w:val="bullet"/>
      <w:lvlText w:val="•"/>
      <w:lvlJc w:val="left"/>
      <w:pPr>
        <w:tabs>
          <w:tab w:val="num" w:pos="360"/>
        </w:tabs>
        <w:ind w:left="360" w:hanging="360"/>
      </w:pPr>
      <w:rPr>
        <w:rFonts w:ascii="Times New Roman" w:hAnsi="Times New Roman" w:cs="Times New Roman" w:hint="default"/>
        <w:color w:val="auto"/>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0" w15:restartNumberingAfterBreak="0">
    <w:nsid w:val="6206553A"/>
    <w:multiLevelType w:val="hybridMultilevel"/>
    <w:tmpl w:val="9BC08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980B6C"/>
    <w:multiLevelType w:val="hybridMultilevel"/>
    <w:tmpl w:val="BDEC8FF8"/>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2" w15:restartNumberingAfterBreak="0">
    <w:nsid w:val="686C55C5"/>
    <w:multiLevelType w:val="hybridMultilevel"/>
    <w:tmpl w:val="87E26E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21E3112"/>
    <w:multiLevelType w:val="hybridMultilevel"/>
    <w:tmpl w:val="725254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49F394E"/>
    <w:multiLevelType w:val="hybridMultilevel"/>
    <w:tmpl w:val="4FA269F2"/>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5" w15:restartNumberingAfterBreak="0">
    <w:nsid w:val="75E8154F"/>
    <w:multiLevelType w:val="hybridMultilevel"/>
    <w:tmpl w:val="78AAB4B8"/>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9556B1"/>
    <w:multiLevelType w:val="hybridMultilevel"/>
    <w:tmpl w:val="35A8DA3E"/>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8" w15:restartNumberingAfterBreak="0">
    <w:nsid w:val="7FD97C83"/>
    <w:multiLevelType w:val="hybridMultilevel"/>
    <w:tmpl w:val="EF7E4BBC"/>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16cid:durableId="987787483">
    <w:abstractNumId w:val="6"/>
  </w:num>
  <w:num w:numId="2" w16cid:durableId="1583678731">
    <w:abstractNumId w:val="17"/>
  </w:num>
  <w:num w:numId="3" w16cid:durableId="896817989">
    <w:abstractNumId w:val="12"/>
  </w:num>
  <w:num w:numId="4" w16cid:durableId="851575666">
    <w:abstractNumId w:val="19"/>
  </w:num>
  <w:num w:numId="5" w16cid:durableId="821435072">
    <w:abstractNumId w:val="16"/>
  </w:num>
  <w:num w:numId="6" w16cid:durableId="887306202">
    <w:abstractNumId w:val="14"/>
  </w:num>
  <w:num w:numId="7" w16cid:durableId="1974359256">
    <w:abstractNumId w:val="7"/>
  </w:num>
  <w:num w:numId="8" w16cid:durableId="1004016032">
    <w:abstractNumId w:val="4"/>
  </w:num>
  <w:num w:numId="9" w16cid:durableId="1477992109">
    <w:abstractNumId w:val="21"/>
  </w:num>
  <w:num w:numId="10" w16cid:durableId="480392272">
    <w:abstractNumId w:val="26"/>
  </w:num>
  <w:num w:numId="11" w16cid:durableId="1912617519">
    <w:abstractNumId w:val="37"/>
  </w:num>
  <w:num w:numId="12" w16cid:durableId="200215274">
    <w:abstractNumId w:val="28"/>
  </w:num>
  <w:num w:numId="13" w16cid:durableId="215505653">
    <w:abstractNumId w:val="31"/>
  </w:num>
  <w:num w:numId="14" w16cid:durableId="595134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9717251">
    <w:abstractNumId w:val="1"/>
  </w:num>
  <w:num w:numId="16" w16cid:durableId="1689326720">
    <w:abstractNumId w:val="15"/>
  </w:num>
  <w:num w:numId="17" w16cid:durableId="1144513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2970782">
    <w:abstractNumId w:val="10"/>
  </w:num>
  <w:num w:numId="19" w16cid:durableId="1627853220">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16cid:durableId="575478725">
    <w:abstractNumId w:val="3"/>
  </w:num>
  <w:num w:numId="21" w16cid:durableId="188679157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766921">
    <w:abstractNumId w:val="23"/>
  </w:num>
  <w:num w:numId="23" w16cid:durableId="1791775892">
    <w:abstractNumId w:val="36"/>
  </w:num>
  <w:num w:numId="24" w16cid:durableId="695233214">
    <w:abstractNumId w:val="33"/>
  </w:num>
  <w:num w:numId="25" w16cid:durableId="2138914536">
    <w:abstractNumId w:val="30"/>
  </w:num>
  <w:num w:numId="26" w16cid:durableId="1042825080">
    <w:abstractNumId w:val="34"/>
  </w:num>
  <w:num w:numId="27" w16cid:durableId="622540127">
    <w:abstractNumId w:val="25"/>
  </w:num>
  <w:num w:numId="28" w16cid:durableId="1360886241">
    <w:abstractNumId w:val="35"/>
  </w:num>
  <w:num w:numId="29" w16cid:durableId="2042241315">
    <w:abstractNumId w:val="5"/>
  </w:num>
  <w:num w:numId="30" w16cid:durableId="1602688167">
    <w:abstractNumId w:val="13"/>
  </w:num>
  <w:num w:numId="31" w16cid:durableId="386803599">
    <w:abstractNumId w:val="0"/>
  </w:num>
  <w:num w:numId="32" w16cid:durableId="713164713">
    <w:abstractNumId w:val="24"/>
  </w:num>
  <w:num w:numId="33" w16cid:durableId="462693661">
    <w:abstractNumId w:val="18"/>
  </w:num>
  <w:num w:numId="34" w16cid:durableId="59404697">
    <w:abstractNumId w:val="8"/>
  </w:num>
  <w:num w:numId="35" w16cid:durableId="866218521">
    <w:abstractNumId w:val="24"/>
  </w:num>
  <w:num w:numId="36" w16cid:durableId="547105021">
    <w:abstractNumId w:val="22"/>
  </w:num>
  <w:num w:numId="37" w16cid:durableId="1999459972">
    <w:abstractNumId w:val="11"/>
  </w:num>
  <w:num w:numId="38" w16cid:durableId="861020438">
    <w:abstractNumId w:val="9"/>
  </w:num>
  <w:num w:numId="39" w16cid:durableId="1564758279">
    <w:abstractNumId w:val="32"/>
  </w:num>
  <w:num w:numId="40" w16cid:durableId="1948149003">
    <w:abstractNumId w:val="17"/>
  </w:num>
  <w:num w:numId="41" w16cid:durableId="228465755">
    <w:abstractNumId w:val="38"/>
  </w:num>
  <w:num w:numId="42" w16cid:durableId="142260850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442522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B7"/>
    <w:rsid w:val="000000EC"/>
    <w:rsid w:val="00003CD4"/>
    <w:rsid w:val="00005A5C"/>
    <w:rsid w:val="00010486"/>
    <w:rsid w:val="000107D6"/>
    <w:rsid w:val="0001263E"/>
    <w:rsid w:val="00025159"/>
    <w:rsid w:val="00027CA5"/>
    <w:rsid w:val="000348F2"/>
    <w:rsid w:val="00035105"/>
    <w:rsid w:val="000365E1"/>
    <w:rsid w:val="00041690"/>
    <w:rsid w:val="00044970"/>
    <w:rsid w:val="00055B62"/>
    <w:rsid w:val="0005660D"/>
    <w:rsid w:val="0005707F"/>
    <w:rsid w:val="00057FDD"/>
    <w:rsid w:val="00061FD6"/>
    <w:rsid w:val="00066D7E"/>
    <w:rsid w:val="000702D8"/>
    <w:rsid w:val="00072C20"/>
    <w:rsid w:val="000742D8"/>
    <w:rsid w:val="00076529"/>
    <w:rsid w:val="00082345"/>
    <w:rsid w:val="000869EF"/>
    <w:rsid w:val="00087D31"/>
    <w:rsid w:val="00091372"/>
    <w:rsid w:val="00091E0D"/>
    <w:rsid w:val="00095404"/>
    <w:rsid w:val="00097760"/>
    <w:rsid w:val="000A2349"/>
    <w:rsid w:val="000A3A3D"/>
    <w:rsid w:val="000A7B91"/>
    <w:rsid w:val="000B1F22"/>
    <w:rsid w:val="000B4D81"/>
    <w:rsid w:val="000B5A2B"/>
    <w:rsid w:val="000B5D6B"/>
    <w:rsid w:val="000B6FD4"/>
    <w:rsid w:val="000B75D2"/>
    <w:rsid w:val="000C05D4"/>
    <w:rsid w:val="000C1BEE"/>
    <w:rsid w:val="000C39D2"/>
    <w:rsid w:val="000C4972"/>
    <w:rsid w:val="000C534B"/>
    <w:rsid w:val="000C536C"/>
    <w:rsid w:val="000C5D62"/>
    <w:rsid w:val="000C7198"/>
    <w:rsid w:val="000D042E"/>
    <w:rsid w:val="000D0F94"/>
    <w:rsid w:val="000D21F4"/>
    <w:rsid w:val="000D4849"/>
    <w:rsid w:val="000D4ABE"/>
    <w:rsid w:val="000D6D9D"/>
    <w:rsid w:val="000D786D"/>
    <w:rsid w:val="000E1AB5"/>
    <w:rsid w:val="000E512F"/>
    <w:rsid w:val="00100F59"/>
    <w:rsid w:val="00101ADC"/>
    <w:rsid w:val="00105A66"/>
    <w:rsid w:val="00110D77"/>
    <w:rsid w:val="0011205F"/>
    <w:rsid w:val="0011314D"/>
    <w:rsid w:val="00114EAE"/>
    <w:rsid w:val="001156EF"/>
    <w:rsid w:val="001169BA"/>
    <w:rsid w:val="00116B80"/>
    <w:rsid w:val="00124035"/>
    <w:rsid w:val="0012431A"/>
    <w:rsid w:val="00130523"/>
    <w:rsid w:val="001355A6"/>
    <w:rsid w:val="00137498"/>
    <w:rsid w:val="00140EFE"/>
    <w:rsid w:val="00146DDA"/>
    <w:rsid w:val="00153ECD"/>
    <w:rsid w:val="00156AFB"/>
    <w:rsid w:val="00161F88"/>
    <w:rsid w:val="00170F52"/>
    <w:rsid w:val="00171CED"/>
    <w:rsid w:val="00172C68"/>
    <w:rsid w:val="00180956"/>
    <w:rsid w:val="0018218B"/>
    <w:rsid w:val="00182DAB"/>
    <w:rsid w:val="00185121"/>
    <w:rsid w:val="001855ED"/>
    <w:rsid w:val="0018707F"/>
    <w:rsid w:val="00195D0C"/>
    <w:rsid w:val="001A09EF"/>
    <w:rsid w:val="001A1842"/>
    <w:rsid w:val="001A2357"/>
    <w:rsid w:val="001A5BC7"/>
    <w:rsid w:val="001B133B"/>
    <w:rsid w:val="001B17F2"/>
    <w:rsid w:val="001B3C12"/>
    <w:rsid w:val="001B44E0"/>
    <w:rsid w:val="001B5657"/>
    <w:rsid w:val="001B63D5"/>
    <w:rsid w:val="001B6C51"/>
    <w:rsid w:val="001C153D"/>
    <w:rsid w:val="001C1A95"/>
    <w:rsid w:val="001C4160"/>
    <w:rsid w:val="001C5FCD"/>
    <w:rsid w:val="001C779D"/>
    <w:rsid w:val="001C78FB"/>
    <w:rsid w:val="001D3016"/>
    <w:rsid w:val="001D39F2"/>
    <w:rsid w:val="001D408E"/>
    <w:rsid w:val="001D411A"/>
    <w:rsid w:val="001D4733"/>
    <w:rsid w:val="001E19D5"/>
    <w:rsid w:val="001E278B"/>
    <w:rsid w:val="001E683C"/>
    <w:rsid w:val="001F30BD"/>
    <w:rsid w:val="001F4C68"/>
    <w:rsid w:val="00205FC2"/>
    <w:rsid w:val="00206FFC"/>
    <w:rsid w:val="002117E9"/>
    <w:rsid w:val="0021345C"/>
    <w:rsid w:val="00215898"/>
    <w:rsid w:val="00216F4F"/>
    <w:rsid w:val="00217AFB"/>
    <w:rsid w:val="00234AB2"/>
    <w:rsid w:val="0023781C"/>
    <w:rsid w:val="00245F18"/>
    <w:rsid w:val="0025002D"/>
    <w:rsid w:val="002518A1"/>
    <w:rsid w:val="00252348"/>
    <w:rsid w:val="002540F8"/>
    <w:rsid w:val="00256874"/>
    <w:rsid w:val="0026335A"/>
    <w:rsid w:val="002634F2"/>
    <w:rsid w:val="00265070"/>
    <w:rsid w:val="00265841"/>
    <w:rsid w:val="0027050E"/>
    <w:rsid w:val="00270F53"/>
    <w:rsid w:val="00271620"/>
    <w:rsid w:val="002719DE"/>
    <w:rsid w:val="002728D2"/>
    <w:rsid w:val="00272A6C"/>
    <w:rsid w:val="00274553"/>
    <w:rsid w:val="002807BF"/>
    <w:rsid w:val="00280F99"/>
    <w:rsid w:val="002875EA"/>
    <w:rsid w:val="00290071"/>
    <w:rsid w:val="00292186"/>
    <w:rsid w:val="00295C34"/>
    <w:rsid w:val="002964D5"/>
    <w:rsid w:val="002A38DE"/>
    <w:rsid w:val="002A6C7F"/>
    <w:rsid w:val="002B18AC"/>
    <w:rsid w:val="002B3709"/>
    <w:rsid w:val="002B3FB7"/>
    <w:rsid w:val="002B4E93"/>
    <w:rsid w:val="002B6804"/>
    <w:rsid w:val="002B6A65"/>
    <w:rsid w:val="002C2A67"/>
    <w:rsid w:val="002C6F03"/>
    <w:rsid w:val="002D3B80"/>
    <w:rsid w:val="002D43B9"/>
    <w:rsid w:val="002D7769"/>
    <w:rsid w:val="002D7B76"/>
    <w:rsid w:val="002E49B8"/>
    <w:rsid w:val="002F02E1"/>
    <w:rsid w:val="002F2147"/>
    <w:rsid w:val="002F2C95"/>
    <w:rsid w:val="002F3E99"/>
    <w:rsid w:val="002F5424"/>
    <w:rsid w:val="002F5623"/>
    <w:rsid w:val="002F6FDD"/>
    <w:rsid w:val="00300C08"/>
    <w:rsid w:val="0030144C"/>
    <w:rsid w:val="0030222B"/>
    <w:rsid w:val="0030487C"/>
    <w:rsid w:val="003109AD"/>
    <w:rsid w:val="00310A8D"/>
    <w:rsid w:val="00321575"/>
    <w:rsid w:val="00323308"/>
    <w:rsid w:val="00323C5D"/>
    <w:rsid w:val="00323E3A"/>
    <w:rsid w:val="003247DD"/>
    <w:rsid w:val="003411B2"/>
    <w:rsid w:val="0034464F"/>
    <w:rsid w:val="00351CE0"/>
    <w:rsid w:val="0036238F"/>
    <w:rsid w:val="003676FB"/>
    <w:rsid w:val="00374107"/>
    <w:rsid w:val="0037732F"/>
    <w:rsid w:val="00377529"/>
    <w:rsid w:val="0038312F"/>
    <w:rsid w:val="00384A7D"/>
    <w:rsid w:val="003855DF"/>
    <w:rsid w:val="0039231F"/>
    <w:rsid w:val="00392324"/>
    <w:rsid w:val="00396393"/>
    <w:rsid w:val="003A22CB"/>
    <w:rsid w:val="003A36CF"/>
    <w:rsid w:val="003A6075"/>
    <w:rsid w:val="003B08DD"/>
    <w:rsid w:val="003B210A"/>
    <w:rsid w:val="003B2FFC"/>
    <w:rsid w:val="003B51FC"/>
    <w:rsid w:val="003C4CF0"/>
    <w:rsid w:val="003C5C16"/>
    <w:rsid w:val="003C7811"/>
    <w:rsid w:val="003D1987"/>
    <w:rsid w:val="003D22E8"/>
    <w:rsid w:val="003D29E5"/>
    <w:rsid w:val="003D6BF6"/>
    <w:rsid w:val="003D6D86"/>
    <w:rsid w:val="003E0A82"/>
    <w:rsid w:val="003E0ECE"/>
    <w:rsid w:val="003E2158"/>
    <w:rsid w:val="003E5CB8"/>
    <w:rsid w:val="003E6102"/>
    <w:rsid w:val="003F0624"/>
    <w:rsid w:val="003F2A35"/>
    <w:rsid w:val="003F390E"/>
    <w:rsid w:val="003F4431"/>
    <w:rsid w:val="003F5F19"/>
    <w:rsid w:val="00400D03"/>
    <w:rsid w:val="00400DDD"/>
    <w:rsid w:val="0040447D"/>
    <w:rsid w:val="00407CAC"/>
    <w:rsid w:val="00411AAB"/>
    <w:rsid w:val="004124D4"/>
    <w:rsid w:val="00417BDF"/>
    <w:rsid w:val="00421707"/>
    <w:rsid w:val="0042318F"/>
    <w:rsid w:val="0042410A"/>
    <w:rsid w:val="004243D3"/>
    <w:rsid w:val="00424AA8"/>
    <w:rsid w:val="0042560A"/>
    <w:rsid w:val="00426313"/>
    <w:rsid w:val="00432F98"/>
    <w:rsid w:val="00433886"/>
    <w:rsid w:val="004358E8"/>
    <w:rsid w:val="0043653B"/>
    <w:rsid w:val="00436A84"/>
    <w:rsid w:val="00440EBB"/>
    <w:rsid w:val="00441AD2"/>
    <w:rsid w:val="00443163"/>
    <w:rsid w:val="0044483B"/>
    <w:rsid w:val="00444D02"/>
    <w:rsid w:val="00447554"/>
    <w:rsid w:val="00456DA8"/>
    <w:rsid w:val="00457275"/>
    <w:rsid w:val="004652BF"/>
    <w:rsid w:val="004725E5"/>
    <w:rsid w:val="00474053"/>
    <w:rsid w:val="0047598E"/>
    <w:rsid w:val="0047675B"/>
    <w:rsid w:val="00476AE5"/>
    <w:rsid w:val="00480DA6"/>
    <w:rsid w:val="00483802"/>
    <w:rsid w:val="004854DF"/>
    <w:rsid w:val="00485CBA"/>
    <w:rsid w:val="00490898"/>
    <w:rsid w:val="0049213E"/>
    <w:rsid w:val="00493598"/>
    <w:rsid w:val="00493B23"/>
    <w:rsid w:val="004A61FC"/>
    <w:rsid w:val="004A71DD"/>
    <w:rsid w:val="004A734B"/>
    <w:rsid w:val="004A779E"/>
    <w:rsid w:val="004B076D"/>
    <w:rsid w:val="004B400E"/>
    <w:rsid w:val="004B656B"/>
    <w:rsid w:val="004B68F6"/>
    <w:rsid w:val="004B7417"/>
    <w:rsid w:val="004B7484"/>
    <w:rsid w:val="004C0978"/>
    <w:rsid w:val="004C13E4"/>
    <w:rsid w:val="004C3746"/>
    <w:rsid w:val="004C3F81"/>
    <w:rsid w:val="004D088D"/>
    <w:rsid w:val="004D4E5C"/>
    <w:rsid w:val="004D6575"/>
    <w:rsid w:val="004D690A"/>
    <w:rsid w:val="004E5F6B"/>
    <w:rsid w:val="004F1EA9"/>
    <w:rsid w:val="004F5EF4"/>
    <w:rsid w:val="004F6843"/>
    <w:rsid w:val="005001A4"/>
    <w:rsid w:val="005002F1"/>
    <w:rsid w:val="00501F63"/>
    <w:rsid w:val="00505B9C"/>
    <w:rsid w:val="00506F58"/>
    <w:rsid w:val="005150F4"/>
    <w:rsid w:val="00521244"/>
    <w:rsid w:val="005235A6"/>
    <w:rsid w:val="00523ACF"/>
    <w:rsid w:val="005261B5"/>
    <w:rsid w:val="0053233D"/>
    <w:rsid w:val="0053695E"/>
    <w:rsid w:val="00543A3A"/>
    <w:rsid w:val="005459C4"/>
    <w:rsid w:val="00550241"/>
    <w:rsid w:val="005517E1"/>
    <w:rsid w:val="005615CD"/>
    <w:rsid w:val="00563699"/>
    <w:rsid w:val="0056500E"/>
    <w:rsid w:val="0056743C"/>
    <w:rsid w:val="00575699"/>
    <w:rsid w:val="005802C1"/>
    <w:rsid w:val="005878AF"/>
    <w:rsid w:val="00591BB7"/>
    <w:rsid w:val="0059318D"/>
    <w:rsid w:val="005936BB"/>
    <w:rsid w:val="00594E4E"/>
    <w:rsid w:val="00596711"/>
    <w:rsid w:val="00597E74"/>
    <w:rsid w:val="00597FA4"/>
    <w:rsid w:val="005A0984"/>
    <w:rsid w:val="005A56E1"/>
    <w:rsid w:val="005B3A9B"/>
    <w:rsid w:val="005B5707"/>
    <w:rsid w:val="005C0A59"/>
    <w:rsid w:val="005C0F77"/>
    <w:rsid w:val="005C12FE"/>
    <w:rsid w:val="005C21FA"/>
    <w:rsid w:val="005C33A6"/>
    <w:rsid w:val="005C39C2"/>
    <w:rsid w:val="005C435D"/>
    <w:rsid w:val="005C59D0"/>
    <w:rsid w:val="005D0E62"/>
    <w:rsid w:val="005D2168"/>
    <w:rsid w:val="005D51DB"/>
    <w:rsid w:val="005D7F2C"/>
    <w:rsid w:val="005E1016"/>
    <w:rsid w:val="005E10A1"/>
    <w:rsid w:val="005E2555"/>
    <w:rsid w:val="005F1DE1"/>
    <w:rsid w:val="005F20B2"/>
    <w:rsid w:val="005F3A43"/>
    <w:rsid w:val="005F7046"/>
    <w:rsid w:val="00600AE0"/>
    <w:rsid w:val="00601ADC"/>
    <w:rsid w:val="00607A69"/>
    <w:rsid w:val="00610837"/>
    <w:rsid w:val="00613C64"/>
    <w:rsid w:val="00616118"/>
    <w:rsid w:val="0061773F"/>
    <w:rsid w:val="00633357"/>
    <w:rsid w:val="00635BCC"/>
    <w:rsid w:val="00641908"/>
    <w:rsid w:val="0064308B"/>
    <w:rsid w:val="0064529A"/>
    <w:rsid w:val="00653D97"/>
    <w:rsid w:val="00661020"/>
    <w:rsid w:val="00661DE3"/>
    <w:rsid w:val="00667294"/>
    <w:rsid w:val="00680457"/>
    <w:rsid w:val="0068138E"/>
    <w:rsid w:val="00681E84"/>
    <w:rsid w:val="00684F3D"/>
    <w:rsid w:val="00685DCB"/>
    <w:rsid w:val="00685F8F"/>
    <w:rsid w:val="00687E1D"/>
    <w:rsid w:val="00691836"/>
    <w:rsid w:val="006931C5"/>
    <w:rsid w:val="006A227C"/>
    <w:rsid w:val="006A3CBD"/>
    <w:rsid w:val="006A5F44"/>
    <w:rsid w:val="006A6525"/>
    <w:rsid w:val="006B2AC2"/>
    <w:rsid w:val="006B6886"/>
    <w:rsid w:val="006B6F07"/>
    <w:rsid w:val="006C398D"/>
    <w:rsid w:val="006C48C8"/>
    <w:rsid w:val="006D0634"/>
    <w:rsid w:val="006E2806"/>
    <w:rsid w:val="006E3A27"/>
    <w:rsid w:val="006E4A77"/>
    <w:rsid w:val="006E6A6E"/>
    <w:rsid w:val="006F161B"/>
    <w:rsid w:val="006F2E8A"/>
    <w:rsid w:val="00700EB6"/>
    <w:rsid w:val="00701793"/>
    <w:rsid w:val="0070455E"/>
    <w:rsid w:val="00706155"/>
    <w:rsid w:val="00711A5F"/>
    <w:rsid w:val="007179C3"/>
    <w:rsid w:val="00717ACD"/>
    <w:rsid w:val="00720436"/>
    <w:rsid w:val="007215CC"/>
    <w:rsid w:val="00722E03"/>
    <w:rsid w:val="007344B7"/>
    <w:rsid w:val="007373E8"/>
    <w:rsid w:val="00741461"/>
    <w:rsid w:val="007419F6"/>
    <w:rsid w:val="00743E16"/>
    <w:rsid w:val="00744AEA"/>
    <w:rsid w:val="00754D29"/>
    <w:rsid w:val="00754E4C"/>
    <w:rsid w:val="00757CAC"/>
    <w:rsid w:val="00764045"/>
    <w:rsid w:val="0076436E"/>
    <w:rsid w:val="00765B92"/>
    <w:rsid w:val="00770406"/>
    <w:rsid w:val="007739AD"/>
    <w:rsid w:val="00774050"/>
    <w:rsid w:val="007765DA"/>
    <w:rsid w:val="00777226"/>
    <w:rsid w:val="0078488B"/>
    <w:rsid w:val="00785FF3"/>
    <w:rsid w:val="00797AC0"/>
    <w:rsid w:val="007A45AE"/>
    <w:rsid w:val="007A4E76"/>
    <w:rsid w:val="007A6029"/>
    <w:rsid w:val="007A6175"/>
    <w:rsid w:val="007B06AE"/>
    <w:rsid w:val="007B607C"/>
    <w:rsid w:val="007B6EC0"/>
    <w:rsid w:val="007C0CB9"/>
    <w:rsid w:val="007C0D8F"/>
    <w:rsid w:val="007C45C0"/>
    <w:rsid w:val="007C54F5"/>
    <w:rsid w:val="007D0A39"/>
    <w:rsid w:val="007D117E"/>
    <w:rsid w:val="007D1EE7"/>
    <w:rsid w:val="007D4FC9"/>
    <w:rsid w:val="007E739D"/>
    <w:rsid w:val="007E7C15"/>
    <w:rsid w:val="007F080A"/>
    <w:rsid w:val="007F277B"/>
    <w:rsid w:val="0080267A"/>
    <w:rsid w:val="0080289B"/>
    <w:rsid w:val="00805072"/>
    <w:rsid w:val="0080543E"/>
    <w:rsid w:val="008062C2"/>
    <w:rsid w:val="008079F0"/>
    <w:rsid w:val="00816340"/>
    <w:rsid w:val="008219F7"/>
    <w:rsid w:val="0082468F"/>
    <w:rsid w:val="00827D71"/>
    <w:rsid w:val="00827E3F"/>
    <w:rsid w:val="00836F0A"/>
    <w:rsid w:val="008404A4"/>
    <w:rsid w:val="008409E8"/>
    <w:rsid w:val="00841CF3"/>
    <w:rsid w:val="00846545"/>
    <w:rsid w:val="00846FC9"/>
    <w:rsid w:val="00851AF9"/>
    <w:rsid w:val="00852B15"/>
    <w:rsid w:val="00852BFD"/>
    <w:rsid w:val="00852DDF"/>
    <w:rsid w:val="0085427E"/>
    <w:rsid w:val="0085715C"/>
    <w:rsid w:val="00860511"/>
    <w:rsid w:val="00862305"/>
    <w:rsid w:val="00862978"/>
    <w:rsid w:val="00863E2C"/>
    <w:rsid w:val="0087192E"/>
    <w:rsid w:val="00875F65"/>
    <w:rsid w:val="00880308"/>
    <w:rsid w:val="00880DD2"/>
    <w:rsid w:val="00882039"/>
    <w:rsid w:val="00882E2D"/>
    <w:rsid w:val="00884681"/>
    <w:rsid w:val="008908C3"/>
    <w:rsid w:val="00891907"/>
    <w:rsid w:val="00894C9B"/>
    <w:rsid w:val="0089604C"/>
    <w:rsid w:val="00896330"/>
    <w:rsid w:val="00897539"/>
    <w:rsid w:val="008A2E76"/>
    <w:rsid w:val="008A716D"/>
    <w:rsid w:val="008B0978"/>
    <w:rsid w:val="008B2A4F"/>
    <w:rsid w:val="008B2B71"/>
    <w:rsid w:val="008B4FC0"/>
    <w:rsid w:val="008B75C3"/>
    <w:rsid w:val="008C36B3"/>
    <w:rsid w:val="008C4099"/>
    <w:rsid w:val="008C420E"/>
    <w:rsid w:val="008D2335"/>
    <w:rsid w:val="008D4827"/>
    <w:rsid w:val="008E0FB2"/>
    <w:rsid w:val="008E2069"/>
    <w:rsid w:val="008E34D3"/>
    <w:rsid w:val="008E3F98"/>
    <w:rsid w:val="008E543B"/>
    <w:rsid w:val="008F1F60"/>
    <w:rsid w:val="008F221A"/>
    <w:rsid w:val="008F35B3"/>
    <w:rsid w:val="008F4831"/>
    <w:rsid w:val="008F5C6F"/>
    <w:rsid w:val="008F5DBB"/>
    <w:rsid w:val="008F66B6"/>
    <w:rsid w:val="00900EBC"/>
    <w:rsid w:val="009012D7"/>
    <w:rsid w:val="009055DB"/>
    <w:rsid w:val="00911EE5"/>
    <w:rsid w:val="009214B2"/>
    <w:rsid w:val="009218F4"/>
    <w:rsid w:val="0092464C"/>
    <w:rsid w:val="009271D4"/>
    <w:rsid w:val="0092781D"/>
    <w:rsid w:val="00930DF4"/>
    <w:rsid w:val="009312F2"/>
    <w:rsid w:val="009365B9"/>
    <w:rsid w:val="00937837"/>
    <w:rsid w:val="00937B02"/>
    <w:rsid w:val="00945D57"/>
    <w:rsid w:val="00950994"/>
    <w:rsid w:val="00960C11"/>
    <w:rsid w:val="009614A1"/>
    <w:rsid w:val="00961C87"/>
    <w:rsid w:val="009623B3"/>
    <w:rsid w:val="00963F9C"/>
    <w:rsid w:val="00967E99"/>
    <w:rsid w:val="00971E44"/>
    <w:rsid w:val="009728F6"/>
    <w:rsid w:val="009759D9"/>
    <w:rsid w:val="00982178"/>
    <w:rsid w:val="00982635"/>
    <w:rsid w:val="00982A35"/>
    <w:rsid w:val="009845DD"/>
    <w:rsid w:val="00992BA6"/>
    <w:rsid w:val="009A4409"/>
    <w:rsid w:val="009A4B82"/>
    <w:rsid w:val="009A5727"/>
    <w:rsid w:val="009A73DE"/>
    <w:rsid w:val="009B129C"/>
    <w:rsid w:val="009B1717"/>
    <w:rsid w:val="009B198B"/>
    <w:rsid w:val="009B628E"/>
    <w:rsid w:val="009C2A8A"/>
    <w:rsid w:val="009C4E6F"/>
    <w:rsid w:val="009C57C2"/>
    <w:rsid w:val="009D34D2"/>
    <w:rsid w:val="009D566B"/>
    <w:rsid w:val="009E1A07"/>
    <w:rsid w:val="009E5321"/>
    <w:rsid w:val="009E565E"/>
    <w:rsid w:val="009E7FAD"/>
    <w:rsid w:val="009F21EB"/>
    <w:rsid w:val="009F3589"/>
    <w:rsid w:val="009F5ABA"/>
    <w:rsid w:val="009F730E"/>
    <w:rsid w:val="00A03818"/>
    <w:rsid w:val="00A04FB9"/>
    <w:rsid w:val="00A05B50"/>
    <w:rsid w:val="00A06BC4"/>
    <w:rsid w:val="00A11C8B"/>
    <w:rsid w:val="00A121BD"/>
    <w:rsid w:val="00A152E9"/>
    <w:rsid w:val="00A159CA"/>
    <w:rsid w:val="00A20878"/>
    <w:rsid w:val="00A23C19"/>
    <w:rsid w:val="00A246B6"/>
    <w:rsid w:val="00A26699"/>
    <w:rsid w:val="00A276E6"/>
    <w:rsid w:val="00A33471"/>
    <w:rsid w:val="00A4000E"/>
    <w:rsid w:val="00A41771"/>
    <w:rsid w:val="00A458CF"/>
    <w:rsid w:val="00A478AB"/>
    <w:rsid w:val="00A5220F"/>
    <w:rsid w:val="00A53C0D"/>
    <w:rsid w:val="00A54BBB"/>
    <w:rsid w:val="00A5721F"/>
    <w:rsid w:val="00A602C1"/>
    <w:rsid w:val="00A72570"/>
    <w:rsid w:val="00A72803"/>
    <w:rsid w:val="00A74FD5"/>
    <w:rsid w:val="00A76832"/>
    <w:rsid w:val="00A76A87"/>
    <w:rsid w:val="00A77217"/>
    <w:rsid w:val="00A83EE1"/>
    <w:rsid w:val="00A87EE5"/>
    <w:rsid w:val="00A87F5B"/>
    <w:rsid w:val="00A90968"/>
    <w:rsid w:val="00A94392"/>
    <w:rsid w:val="00A965FD"/>
    <w:rsid w:val="00AA0012"/>
    <w:rsid w:val="00AA0B68"/>
    <w:rsid w:val="00AA4F15"/>
    <w:rsid w:val="00AB26A6"/>
    <w:rsid w:val="00AB4DDE"/>
    <w:rsid w:val="00AC1FAE"/>
    <w:rsid w:val="00AC26D2"/>
    <w:rsid w:val="00AC2B5B"/>
    <w:rsid w:val="00AC5F43"/>
    <w:rsid w:val="00AC7B6A"/>
    <w:rsid w:val="00AC7C07"/>
    <w:rsid w:val="00AD13A5"/>
    <w:rsid w:val="00AD364C"/>
    <w:rsid w:val="00AD52F9"/>
    <w:rsid w:val="00AD5AC4"/>
    <w:rsid w:val="00AD61EB"/>
    <w:rsid w:val="00AD7C4B"/>
    <w:rsid w:val="00AE03EE"/>
    <w:rsid w:val="00AE0EE6"/>
    <w:rsid w:val="00AE16AE"/>
    <w:rsid w:val="00AE183C"/>
    <w:rsid w:val="00AE2514"/>
    <w:rsid w:val="00AE7A66"/>
    <w:rsid w:val="00AF31CA"/>
    <w:rsid w:val="00AF4E9D"/>
    <w:rsid w:val="00AF7499"/>
    <w:rsid w:val="00B064E7"/>
    <w:rsid w:val="00B10EB7"/>
    <w:rsid w:val="00B133A1"/>
    <w:rsid w:val="00B145E3"/>
    <w:rsid w:val="00B16947"/>
    <w:rsid w:val="00B220B1"/>
    <w:rsid w:val="00B22248"/>
    <w:rsid w:val="00B222E3"/>
    <w:rsid w:val="00B224D2"/>
    <w:rsid w:val="00B22ACC"/>
    <w:rsid w:val="00B2404E"/>
    <w:rsid w:val="00B41BD4"/>
    <w:rsid w:val="00B42F4C"/>
    <w:rsid w:val="00B4392A"/>
    <w:rsid w:val="00B44F04"/>
    <w:rsid w:val="00B46252"/>
    <w:rsid w:val="00B46AE6"/>
    <w:rsid w:val="00B50275"/>
    <w:rsid w:val="00B51D82"/>
    <w:rsid w:val="00B51FFB"/>
    <w:rsid w:val="00B52D9E"/>
    <w:rsid w:val="00B55F7B"/>
    <w:rsid w:val="00B56032"/>
    <w:rsid w:val="00B61EF4"/>
    <w:rsid w:val="00B628A3"/>
    <w:rsid w:val="00B64E0E"/>
    <w:rsid w:val="00B71B08"/>
    <w:rsid w:val="00B804A3"/>
    <w:rsid w:val="00B808D5"/>
    <w:rsid w:val="00B8742B"/>
    <w:rsid w:val="00B93A79"/>
    <w:rsid w:val="00B94E5E"/>
    <w:rsid w:val="00BA14DE"/>
    <w:rsid w:val="00BB5D22"/>
    <w:rsid w:val="00BB68BA"/>
    <w:rsid w:val="00BC2307"/>
    <w:rsid w:val="00BC3E05"/>
    <w:rsid w:val="00BC415B"/>
    <w:rsid w:val="00BD4A06"/>
    <w:rsid w:val="00BE6E9A"/>
    <w:rsid w:val="00BE74C0"/>
    <w:rsid w:val="00BF20D0"/>
    <w:rsid w:val="00BF2DF6"/>
    <w:rsid w:val="00BF2EB4"/>
    <w:rsid w:val="00BF4A51"/>
    <w:rsid w:val="00BF62AA"/>
    <w:rsid w:val="00BF6CAE"/>
    <w:rsid w:val="00C0116E"/>
    <w:rsid w:val="00C049D4"/>
    <w:rsid w:val="00C06B3B"/>
    <w:rsid w:val="00C07FE9"/>
    <w:rsid w:val="00C1045D"/>
    <w:rsid w:val="00C12C91"/>
    <w:rsid w:val="00C146CE"/>
    <w:rsid w:val="00C17292"/>
    <w:rsid w:val="00C1734A"/>
    <w:rsid w:val="00C1738C"/>
    <w:rsid w:val="00C17721"/>
    <w:rsid w:val="00C21C74"/>
    <w:rsid w:val="00C2260C"/>
    <w:rsid w:val="00C23445"/>
    <w:rsid w:val="00C23A6D"/>
    <w:rsid w:val="00C24778"/>
    <w:rsid w:val="00C30953"/>
    <w:rsid w:val="00C31441"/>
    <w:rsid w:val="00C31BAD"/>
    <w:rsid w:val="00C36A60"/>
    <w:rsid w:val="00C45499"/>
    <w:rsid w:val="00C54D49"/>
    <w:rsid w:val="00C61376"/>
    <w:rsid w:val="00C642D6"/>
    <w:rsid w:val="00C66979"/>
    <w:rsid w:val="00C7251F"/>
    <w:rsid w:val="00C77A5A"/>
    <w:rsid w:val="00C82267"/>
    <w:rsid w:val="00C82DCB"/>
    <w:rsid w:val="00C85E80"/>
    <w:rsid w:val="00CA04E6"/>
    <w:rsid w:val="00CA2512"/>
    <w:rsid w:val="00CA2EFB"/>
    <w:rsid w:val="00CB1608"/>
    <w:rsid w:val="00CB3B9B"/>
    <w:rsid w:val="00CB68B7"/>
    <w:rsid w:val="00CC0D4C"/>
    <w:rsid w:val="00CC17C3"/>
    <w:rsid w:val="00CC4030"/>
    <w:rsid w:val="00CC614E"/>
    <w:rsid w:val="00CD0350"/>
    <w:rsid w:val="00CD0482"/>
    <w:rsid w:val="00CD6993"/>
    <w:rsid w:val="00CF0DE4"/>
    <w:rsid w:val="00CF1297"/>
    <w:rsid w:val="00CF5483"/>
    <w:rsid w:val="00CF673F"/>
    <w:rsid w:val="00CF6B05"/>
    <w:rsid w:val="00CF7AE6"/>
    <w:rsid w:val="00D01009"/>
    <w:rsid w:val="00D020AC"/>
    <w:rsid w:val="00D04A41"/>
    <w:rsid w:val="00D05991"/>
    <w:rsid w:val="00D10F26"/>
    <w:rsid w:val="00D12AEA"/>
    <w:rsid w:val="00D130B5"/>
    <w:rsid w:val="00D131F5"/>
    <w:rsid w:val="00D14205"/>
    <w:rsid w:val="00D15BAE"/>
    <w:rsid w:val="00D20DF4"/>
    <w:rsid w:val="00D24666"/>
    <w:rsid w:val="00D26BC2"/>
    <w:rsid w:val="00D302D9"/>
    <w:rsid w:val="00D32CD5"/>
    <w:rsid w:val="00D33197"/>
    <w:rsid w:val="00D34687"/>
    <w:rsid w:val="00D40DBE"/>
    <w:rsid w:val="00D42CC3"/>
    <w:rsid w:val="00D44294"/>
    <w:rsid w:val="00D50A62"/>
    <w:rsid w:val="00D5759F"/>
    <w:rsid w:val="00D66A58"/>
    <w:rsid w:val="00D727B1"/>
    <w:rsid w:val="00D73E4B"/>
    <w:rsid w:val="00D754FA"/>
    <w:rsid w:val="00D75B09"/>
    <w:rsid w:val="00D76F58"/>
    <w:rsid w:val="00D817AF"/>
    <w:rsid w:val="00D83498"/>
    <w:rsid w:val="00D84D32"/>
    <w:rsid w:val="00D9484F"/>
    <w:rsid w:val="00DA1A1C"/>
    <w:rsid w:val="00DA41CC"/>
    <w:rsid w:val="00DA6DE4"/>
    <w:rsid w:val="00DA736C"/>
    <w:rsid w:val="00DA7924"/>
    <w:rsid w:val="00DB00CF"/>
    <w:rsid w:val="00DB03CC"/>
    <w:rsid w:val="00DB4BE2"/>
    <w:rsid w:val="00DC32EF"/>
    <w:rsid w:val="00DC6D55"/>
    <w:rsid w:val="00DC754E"/>
    <w:rsid w:val="00DD37B3"/>
    <w:rsid w:val="00DD429A"/>
    <w:rsid w:val="00DE176C"/>
    <w:rsid w:val="00DE1D80"/>
    <w:rsid w:val="00DE252D"/>
    <w:rsid w:val="00DE6048"/>
    <w:rsid w:val="00DF0E88"/>
    <w:rsid w:val="00DF38C6"/>
    <w:rsid w:val="00DF4829"/>
    <w:rsid w:val="00DF4AAC"/>
    <w:rsid w:val="00DF4C71"/>
    <w:rsid w:val="00DF5AC1"/>
    <w:rsid w:val="00DF7652"/>
    <w:rsid w:val="00E02B3D"/>
    <w:rsid w:val="00E062C7"/>
    <w:rsid w:val="00E06346"/>
    <w:rsid w:val="00E06CD3"/>
    <w:rsid w:val="00E07DCA"/>
    <w:rsid w:val="00E106D6"/>
    <w:rsid w:val="00E12A4F"/>
    <w:rsid w:val="00E12B6C"/>
    <w:rsid w:val="00E15D24"/>
    <w:rsid w:val="00E25638"/>
    <w:rsid w:val="00E27507"/>
    <w:rsid w:val="00E3244D"/>
    <w:rsid w:val="00E448E1"/>
    <w:rsid w:val="00E46232"/>
    <w:rsid w:val="00E4709D"/>
    <w:rsid w:val="00E47CF7"/>
    <w:rsid w:val="00E55E46"/>
    <w:rsid w:val="00E6325D"/>
    <w:rsid w:val="00E64F9E"/>
    <w:rsid w:val="00E73A19"/>
    <w:rsid w:val="00E75EEC"/>
    <w:rsid w:val="00E823A5"/>
    <w:rsid w:val="00E827C7"/>
    <w:rsid w:val="00E90243"/>
    <w:rsid w:val="00E93D1A"/>
    <w:rsid w:val="00E951B2"/>
    <w:rsid w:val="00E97BC4"/>
    <w:rsid w:val="00EB45A8"/>
    <w:rsid w:val="00EB4605"/>
    <w:rsid w:val="00EB50E8"/>
    <w:rsid w:val="00EB7153"/>
    <w:rsid w:val="00EB7BA6"/>
    <w:rsid w:val="00EC0668"/>
    <w:rsid w:val="00EC093F"/>
    <w:rsid w:val="00EC3A0B"/>
    <w:rsid w:val="00EC4BB9"/>
    <w:rsid w:val="00EC59A0"/>
    <w:rsid w:val="00ED0E05"/>
    <w:rsid w:val="00ED6AE2"/>
    <w:rsid w:val="00EE018C"/>
    <w:rsid w:val="00EE268E"/>
    <w:rsid w:val="00EE68A3"/>
    <w:rsid w:val="00EF029E"/>
    <w:rsid w:val="00EF11F0"/>
    <w:rsid w:val="00EF2337"/>
    <w:rsid w:val="00EF436C"/>
    <w:rsid w:val="00EF4402"/>
    <w:rsid w:val="00EF58A6"/>
    <w:rsid w:val="00F00F1B"/>
    <w:rsid w:val="00F0155A"/>
    <w:rsid w:val="00F05B53"/>
    <w:rsid w:val="00F070D6"/>
    <w:rsid w:val="00F07802"/>
    <w:rsid w:val="00F104E7"/>
    <w:rsid w:val="00F1120F"/>
    <w:rsid w:val="00F15225"/>
    <w:rsid w:val="00F16D8B"/>
    <w:rsid w:val="00F16E5C"/>
    <w:rsid w:val="00F20C5B"/>
    <w:rsid w:val="00F2198E"/>
    <w:rsid w:val="00F2588D"/>
    <w:rsid w:val="00F30696"/>
    <w:rsid w:val="00F32ECC"/>
    <w:rsid w:val="00F44D63"/>
    <w:rsid w:val="00F45E43"/>
    <w:rsid w:val="00F5054A"/>
    <w:rsid w:val="00F52E1A"/>
    <w:rsid w:val="00F5347E"/>
    <w:rsid w:val="00F61816"/>
    <w:rsid w:val="00F6364B"/>
    <w:rsid w:val="00F646D1"/>
    <w:rsid w:val="00F64A77"/>
    <w:rsid w:val="00F66D98"/>
    <w:rsid w:val="00F70D70"/>
    <w:rsid w:val="00F71830"/>
    <w:rsid w:val="00F729B8"/>
    <w:rsid w:val="00F745F5"/>
    <w:rsid w:val="00F75D81"/>
    <w:rsid w:val="00F829A3"/>
    <w:rsid w:val="00F829F2"/>
    <w:rsid w:val="00F83BE4"/>
    <w:rsid w:val="00F83F53"/>
    <w:rsid w:val="00F86144"/>
    <w:rsid w:val="00F86C2E"/>
    <w:rsid w:val="00F95A36"/>
    <w:rsid w:val="00F96126"/>
    <w:rsid w:val="00F96AF7"/>
    <w:rsid w:val="00FA1B86"/>
    <w:rsid w:val="00FA4082"/>
    <w:rsid w:val="00FA558E"/>
    <w:rsid w:val="00FA6C47"/>
    <w:rsid w:val="00FB2EB8"/>
    <w:rsid w:val="00FB6A80"/>
    <w:rsid w:val="00FC1729"/>
    <w:rsid w:val="00FC28F7"/>
    <w:rsid w:val="00FC2F48"/>
    <w:rsid w:val="00FC615E"/>
    <w:rsid w:val="00FD0207"/>
    <w:rsid w:val="00FD1866"/>
    <w:rsid w:val="00FD2142"/>
    <w:rsid w:val="00FD36DD"/>
    <w:rsid w:val="00FD44C1"/>
    <w:rsid w:val="00FE0559"/>
    <w:rsid w:val="00FE1C5C"/>
    <w:rsid w:val="00FE5161"/>
    <w:rsid w:val="00FF69CE"/>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F24B27A"/>
  <w15:docId w15:val="{C5A89C5E-B4F6-422E-AD60-2118A2CE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AC2"/>
    <w:rPr>
      <w:lang w:val="en-GB" w:eastAsia="en-GB"/>
    </w:rPr>
  </w:style>
  <w:style w:type="paragraph" w:styleId="Heading7">
    <w:name w:val="heading 7"/>
    <w:basedOn w:val="Normal"/>
    <w:next w:val="Normal"/>
    <w:qFormat/>
    <w:rsid w:val="000E1AB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673F"/>
    <w:pPr>
      <w:tabs>
        <w:tab w:val="center" w:pos="4320"/>
        <w:tab w:val="right" w:pos="8640"/>
      </w:tabs>
    </w:pPr>
  </w:style>
  <w:style w:type="character" w:styleId="PageNumber">
    <w:name w:val="page number"/>
    <w:basedOn w:val="DefaultParagraphFont"/>
    <w:rsid w:val="00CF673F"/>
  </w:style>
  <w:style w:type="character" w:styleId="Hyperlink">
    <w:name w:val="Hyperlink"/>
    <w:basedOn w:val="DefaultParagraphFont"/>
    <w:uiPriority w:val="99"/>
    <w:rsid w:val="009614A1"/>
    <w:rPr>
      <w:color w:val="0000FF"/>
      <w:u w:val="single"/>
    </w:rPr>
  </w:style>
  <w:style w:type="paragraph" w:styleId="BalloonText">
    <w:name w:val="Balloon Text"/>
    <w:basedOn w:val="Normal"/>
    <w:semiHidden/>
    <w:rsid w:val="002F2C95"/>
    <w:rPr>
      <w:rFonts w:ascii="Tahoma" w:hAnsi="Tahoma" w:cs="Tahoma"/>
      <w:sz w:val="16"/>
      <w:szCs w:val="16"/>
    </w:rPr>
  </w:style>
  <w:style w:type="paragraph" w:customStyle="1" w:styleId="CharCharCharCharCharCharChar1CharCharCharCharCharCharCharCharChar">
    <w:name w:val="Char Char Char Char Char Char Char1 Char Char Char Char Char Char Char Char Char"/>
    <w:basedOn w:val="Normal"/>
    <w:rsid w:val="00550241"/>
    <w:pPr>
      <w:spacing w:before="120" w:after="160" w:line="240" w:lineRule="exact"/>
      <w:jc w:val="both"/>
    </w:pPr>
    <w:rPr>
      <w:rFonts w:ascii="Verdana" w:hAnsi="Verdana"/>
      <w:lang w:eastAsia="en-US"/>
    </w:rPr>
  </w:style>
  <w:style w:type="character" w:styleId="CommentReference">
    <w:name w:val="annotation reference"/>
    <w:basedOn w:val="DefaultParagraphFont"/>
    <w:semiHidden/>
    <w:rsid w:val="0026335A"/>
    <w:rPr>
      <w:sz w:val="16"/>
      <w:szCs w:val="16"/>
    </w:rPr>
  </w:style>
  <w:style w:type="paragraph" w:styleId="CommentText">
    <w:name w:val="annotation text"/>
    <w:basedOn w:val="Normal"/>
    <w:semiHidden/>
    <w:rsid w:val="0026335A"/>
  </w:style>
  <w:style w:type="paragraph" w:styleId="CommentSubject">
    <w:name w:val="annotation subject"/>
    <w:basedOn w:val="CommentText"/>
    <w:next w:val="CommentText"/>
    <w:semiHidden/>
    <w:rsid w:val="0026335A"/>
    <w:rPr>
      <w:b/>
      <w:bC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列出段"/>
    <w:basedOn w:val="Normal"/>
    <w:link w:val="ListParagraphChar"/>
    <w:uiPriority w:val="34"/>
    <w:qFormat/>
    <w:rsid w:val="00A53C0D"/>
    <w:pPr>
      <w:ind w:left="720"/>
    </w:pPr>
    <w:rPr>
      <w:rFonts w:ascii="Courier" w:hAnsi="Courier"/>
      <w:sz w:val="24"/>
    </w:rPr>
  </w:style>
  <w:style w:type="paragraph" w:styleId="BodyText">
    <w:name w:val="Body Text"/>
    <w:basedOn w:val="Normal"/>
    <w:rsid w:val="005C12FE"/>
    <w:pPr>
      <w:spacing w:after="120"/>
    </w:pPr>
    <w:rPr>
      <w:sz w:val="24"/>
      <w:lang w:eastAsia="en-US"/>
    </w:rPr>
  </w:style>
  <w:style w:type="paragraph" w:customStyle="1" w:styleId="Default">
    <w:name w:val="Default"/>
    <w:rsid w:val="003D6BF6"/>
    <w:pPr>
      <w:autoSpaceDE w:val="0"/>
      <w:autoSpaceDN w:val="0"/>
      <w:adjustRightInd w:val="0"/>
    </w:pPr>
    <w:rPr>
      <w:rFonts w:ascii="Calibri" w:hAnsi="Calibri" w:cs="Calibri"/>
      <w:color w:val="000000"/>
      <w:sz w:val="24"/>
      <w:szCs w:val="24"/>
    </w:rPr>
  </w:style>
  <w:style w:type="paragraph" w:styleId="NoSpacing">
    <w:name w:val="No Spacing"/>
    <w:link w:val="NoSpacingChar"/>
    <w:uiPriority w:val="1"/>
    <w:qFormat/>
    <w:rsid w:val="00DF4C71"/>
    <w:rPr>
      <w:rFonts w:ascii="Arial" w:hAnsi="Arial"/>
      <w:lang w:eastAsia="en-GB"/>
    </w:rPr>
  </w:style>
  <w:style w:type="paragraph" w:styleId="NormalWeb">
    <w:name w:val="Normal (Web)"/>
    <w:basedOn w:val="Normal"/>
    <w:uiPriority w:val="99"/>
    <w:rsid w:val="00CF0DE4"/>
    <w:pPr>
      <w:spacing w:before="24" w:after="100" w:afterAutospacing="1"/>
      <w:jc w:val="both"/>
    </w:pPr>
    <w:rPr>
      <w:rFonts w:ascii="Trebuchet MS" w:hAnsi="Trebuchet MS"/>
      <w:color w:val="000000"/>
      <w:sz w:val="18"/>
      <w:szCs w:val="18"/>
      <w:lang w:val="en-US" w:eastAsia="en-US"/>
    </w:rPr>
  </w:style>
  <w:style w:type="paragraph" w:styleId="Header">
    <w:name w:val="header"/>
    <w:basedOn w:val="Normal"/>
    <w:link w:val="HeaderChar"/>
    <w:rsid w:val="00FF69CE"/>
    <w:pPr>
      <w:tabs>
        <w:tab w:val="center" w:pos="4513"/>
        <w:tab w:val="right" w:pos="9026"/>
      </w:tabs>
    </w:pPr>
  </w:style>
  <w:style w:type="character" w:customStyle="1" w:styleId="HeaderChar">
    <w:name w:val="Header Char"/>
    <w:basedOn w:val="DefaultParagraphFont"/>
    <w:link w:val="Header"/>
    <w:rsid w:val="00FF69CE"/>
    <w:rPr>
      <w:lang w:val="en-GB" w:eastAsia="en-GB"/>
    </w:rPr>
  </w:style>
  <w:style w:type="character" w:customStyle="1" w:styleId="FooterChar">
    <w:name w:val="Footer Char"/>
    <w:basedOn w:val="DefaultParagraphFont"/>
    <w:link w:val="Footer"/>
    <w:uiPriority w:val="99"/>
    <w:rsid w:val="00FF69CE"/>
    <w:rPr>
      <w:lang w:val="en-GB" w:eastAsia="en-GB"/>
    </w:rPr>
  </w:style>
  <w:style w:type="paragraph" w:styleId="FootnoteText">
    <w:name w:val="footnote text"/>
    <w:basedOn w:val="Normal"/>
    <w:link w:val="FootnoteTextChar"/>
    <w:uiPriority w:val="99"/>
    <w:unhideWhenUsed/>
    <w:rsid w:val="00447554"/>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447554"/>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47554"/>
    <w:rPr>
      <w:vertAlign w:val="superscript"/>
    </w:rPr>
  </w:style>
  <w:style w:type="paragraph" w:customStyle="1" w:styleId="TableParagraph">
    <w:name w:val="Table Paragraph"/>
    <w:basedOn w:val="Normal"/>
    <w:uiPriority w:val="1"/>
    <w:qFormat/>
    <w:rsid w:val="00591BB7"/>
    <w:pPr>
      <w:widowControl w:val="0"/>
      <w:autoSpaceDE w:val="0"/>
      <w:autoSpaceDN w:val="0"/>
    </w:pPr>
    <w:rPr>
      <w:rFonts w:ascii="Arial" w:eastAsia="Arial" w:hAnsi="Arial" w:cs="Arial"/>
      <w:sz w:val="22"/>
      <w:szCs w:val="22"/>
      <w:lang w:val="en-IE" w:eastAsia="en-IE" w:bidi="en-IE"/>
    </w:rPr>
  </w:style>
  <w:style w:type="character" w:customStyle="1" w:styleId="UnresolvedMention1">
    <w:name w:val="Unresolved Mention1"/>
    <w:basedOn w:val="DefaultParagraphFont"/>
    <w:uiPriority w:val="99"/>
    <w:semiHidden/>
    <w:unhideWhenUsed/>
    <w:rsid w:val="00D727B1"/>
    <w:rPr>
      <w:color w:val="605E5C"/>
      <w:shd w:val="clear" w:color="auto" w:fill="E1DFDD"/>
    </w:rPr>
  </w:style>
  <w:style w:type="paragraph" w:customStyle="1" w:styleId="paragraph">
    <w:name w:val="paragraph"/>
    <w:basedOn w:val="Normal"/>
    <w:rsid w:val="00D727B1"/>
    <w:pPr>
      <w:spacing w:before="100" w:beforeAutospacing="1" w:after="100" w:afterAutospacing="1"/>
    </w:pPr>
    <w:rPr>
      <w:sz w:val="24"/>
      <w:szCs w:val="24"/>
      <w:lang w:val="en-IE" w:eastAsia="en-I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4A61FC"/>
    <w:rPr>
      <w:rFonts w:ascii="Courier" w:hAnsi="Courier"/>
      <w:sz w:val="24"/>
      <w:lang w:val="en-GB" w:eastAsia="en-GB"/>
    </w:rPr>
  </w:style>
  <w:style w:type="character" w:styleId="FollowedHyperlink">
    <w:name w:val="FollowedHyperlink"/>
    <w:basedOn w:val="DefaultParagraphFont"/>
    <w:semiHidden/>
    <w:unhideWhenUsed/>
    <w:rsid w:val="002518A1"/>
    <w:rPr>
      <w:color w:val="800080" w:themeColor="followedHyperlink"/>
      <w:u w:val="single"/>
    </w:rPr>
  </w:style>
  <w:style w:type="character" w:customStyle="1" w:styleId="NoSpacingChar">
    <w:name w:val="No Spacing Char"/>
    <w:basedOn w:val="DefaultParagraphFont"/>
    <w:link w:val="NoSpacing"/>
    <w:uiPriority w:val="1"/>
    <w:locked/>
    <w:rsid w:val="006B6886"/>
    <w:rPr>
      <w:rFonts w:ascii="Arial" w:hAnsi="Arial"/>
      <w:lang w:eastAsia="en-GB"/>
    </w:rPr>
  </w:style>
  <w:style w:type="character" w:styleId="UnresolvedMention">
    <w:name w:val="Unresolved Mention"/>
    <w:basedOn w:val="DefaultParagraphFont"/>
    <w:uiPriority w:val="99"/>
    <w:semiHidden/>
    <w:unhideWhenUsed/>
    <w:rsid w:val="00F745F5"/>
    <w:rPr>
      <w:color w:val="605E5C"/>
      <w:shd w:val="clear" w:color="auto" w:fill="E1DFDD"/>
    </w:rPr>
  </w:style>
  <w:style w:type="character" w:customStyle="1" w:styleId="normaltextrun">
    <w:name w:val="normaltextrun"/>
    <w:basedOn w:val="DefaultParagraphFont"/>
    <w:rsid w:val="001B5657"/>
  </w:style>
  <w:style w:type="character" w:customStyle="1" w:styleId="findhit">
    <w:name w:val="findhit"/>
    <w:basedOn w:val="DefaultParagraphFont"/>
    <w:rsid w:val="001B5657"/>
  </w:style>
  <w:style w:type="character" w:customStyle="1" w:styleId="eop">
    <w:name w:val="eop"/>
    <w:basedOn w:val="DefaultParagraphFont"/>
    <w:rsid w:val="001B5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1895">
      <w:bodyDiv w:val="1"/>
      <w:marLeft w:val="0"/>
      <w:marRight w:val="0"/>
      <w:marTop w:val="0"/>
      <w:marBottom w:val="0"/>
      <w:divBdr>
        <w:top w:val="none" w:sz="0" w:space="0" w:color="auto"/>
        <w:left w:val="none" w:sz="0" w:space="0" w:color="auto"/>
        <w:bottom w:val="none" w:sz="0" w:space="0" w:color="auto"/>
        <w:right w:val="none" w:sz="0" w:space="0" w:color="auto"/>
      </w:divBdr>
    </w:div>
    <w:div w:id="104734114">
      <w:bodyDiv w:val="1"/>
      <w:marLeft w:val="0"/>
      <w:marRight w:val="0"/>
      <w:marTop w:val="0"/>
      <w:marBottom w:val="0"/>
      <w:divBdr>
        <w:top w:val="none" w:sz="0" w:space="0" w:color="auto"/>
        <w:left w:val="none" w:sz="0" w:space="0" w:color="auto"/>
        <w:bottom w:val="none" w:sz="0" w:space="0" w:color="auto"/>
        <w:right w:val="none" w:sz="0" w:space="0" w:color="auto"/>
      </w:divBdr>
    </w:div>
    <w:div w:id="121922826">
      <w:bodyDiv w:val="1"/>
      <w:marLeft w:val="0"/>
      <w:marRight w:val="0"/>
      <w:marTop w:val="0"/>
      <w:marBottom w:val="0"/>
      <w:divBdr>
        <w:top w:val="none" w:sz="0" w:space="0" w:color="auto"/>
        <w:left w:val="none" w:sz="0" w:space="0" w:color="auto"/>
        <w:bottom w:val="none" w:sz="0" w:space="0" w:color="auto"/>
        <w:right w:val="none" w:sz="0" w:space="0" w:color="auto"/>
      </w:divBdr>
    </w:div>
    <w:div w:id="147064993">
      <w:bodyDiv w:val="1"/>
      <w:marLeft w:val="0"/>
      <w:marRight w:val="0"/>
      <w:marTop w:val="0"/>
      <w:marBottom w:val="0"/>
      <w:divBdr>
        <w:top w:val="none" w:sz="0" w:space="0" w:color="auto"/>
        <w:left w:val="none" w:sz="0" w:space="0" w:color="auto"/>
        <w:bottom w:val="none" w:sz="0" w:space="0" w:color="auto"/>
        <w:right w:val="none" w:sz="0" w:space="0" w:color="auto"/>
      </w:divBdr>
    </w:div>
    <w:div w:id="235556360">
      <w:bodyDiv w:val="1"/>
      <w:marLeft w:val="0"/>
      <w:marRight w:val="0"/>
      <w:marTop w:val="0"/>
      <w:marBottom w:val="0"/>
      <w:divBdr>
        <w:top w:val="none" w:sz="0" w:space="0" w:color="auto"/>
        <w:left w:val="none" w:sz="0" w:space="0" w:color="auto"/>
        <w:bottom w:val="none" w:sz="0" w:space="0" w:color="auto"/>
        <w:right w:val="none" w:sz="0" w:space="0" w:color="auto"/>
      </w:divBdr>
    </w:div>
    <w:div w:id="273951777">
      <w:bodyDiv w:val="1"/>
      <w:marLeft w:val="0"/>
      <w:marRight w:val="0"/>
      <w:marTop w:val="0"/>
      <w:marBottom w:val="0"/>
      <w:divBdr>
        <w:top w:val="none" w:sz="0" w:space="0" w:color="auto"/>
        <w:left w:val="none" w:sz="0" w:space="0" w:color="auto"/>
        <w:bottom w:val="none" w:sz="0" w:space="0" w:color="auto"/>
        <w:right w:val="none" w:sz="0" w:space="0" w:color="auto"/>
      </w:divBdr>
    </w:div>
    <w:div w:id="360784206">
      <w:bodyDiv w:val="1"/>
      <w:marLeft w:val="0"/>
      <w:marRight w:val="0"/>
      <w:marTop w:val="0"/>
      <w:marBottom w:val="0"/>
      <w:divBdr>
        <w:top w:val="none" w:sz="0" w:space="0" w:color="auto"/>
        <w:left w:val="none" w:sz="0" w:space="0" w:color="auto"/>
        <w:bottom w:val="none" w:sz="0" w:space="0" w:color="auto"/>
        <w:right w:val="none" w:sz="0" w:space="0" w:color="auto"/>
      </w:divBdr>
    </w:div>
    <w:div w:id="446895285">
      <w:bodyDiv w:val="1"/>
      <w:marLeft w:val="0"/>
      <w:marRight w:val="0"/>
      <w:marTop w:val="0"/>
      <w:marBottom w:val="0"/>
      <w:divBdr>
        <w:top w:val="none" w:sz="0" w:space="0" w:color="auto"/>
        <w:left w:val="none" w:sz="0" w:space="0" w:color="auto"/>
        <w:bottom w:val="none" w:sz="0" w:space="0" w:color="auto"/>
        <w:right w:val="none" w:sz="0" w:space="0" w:color="auto"/>
      </w:divBdr>
    </w:div>
    <w:div w:id="635450669">
      <w:bodyDiv w:val="1"/>
      <w:marLeft w:val="0"/>
      <w:marRight w:val="0"/>
      <w:marTop w:val="0"/>
      <w:marBottom w:val="0"/>
      <w:divBdr>
        <w:top w:val="none" w:sz="0" w:space="0" w:color="auto"/>
        <w:left w:val="none" w:sz="0" w:space="0" w:color="auto"/>
        <w:bottom w:val="none" w:sz="0" w:space="0" w:color="auto"/>
        <w:right w:val="none" w:sz="0" w:space="0" w:color="auto"/>
      </w:divBdr>
    </w:div>
    <w:div w:id="819228300">
      <w:bodyDiv w:val="1"/>
      <w:marLeft w:val="0"/>
      <w:marRight w:val="0"/>
      <w:marTop w:val="0"/>
      <w:marBottom w:val="0"/>
      <w:divBdr>
        <w:top w:val="none" w:sz="0" w:space="0" w:color="auto"/>
        <w:left w:val="none" w:sz="0" w:space="0" w:color="auto"/>
        <w:bottom w:val="none" w:sz="0" w:space="0" w:color="auto"/>
        <w:right w:val="none" w:sz="0" w:space="0" w:color="auto"/>
      </w:divBdr>
    </w:div>
    <w:div w:id="848788127">
      <w:bodyDiv w:val="1"/>
      <w:marLeft w:val="0"/>
      <w:marRight w:val="0"/>
      <w:marTop w:val="0"/>
      <w:marBottom w:val="0"/>
      <w:divBdr>
        <w:top w:val="none" w:sz="0" w:space="0" w:color="auto"/>
        <w:left w:val="none" w:sz="0" w:space="0" w:color="auto"/>
        <w:bottom w:val="none" w:sz="0" w:space="0" w:color="auto"/>
        <w:right w:val="none" w:sz="0" w:space="0" w:color="auto"/>
      </w:divBdr>
    </w:div>
    <w:div w:id="932083302">
      <w:bodyDiv w:val="1"/>
      <w:marLeft w:val="0"/>
      <w:marRight w:val="0"/>
      <w:marTop w:val="0"/>
      <w:marBottom w:val="0"/>
      <w:divBdr>
        <w:top w:val="none" w:sz="0" w:space="0" w:color="auto"/>
        <w:left w:val="none" w:sz="0" w:space="0" w:color="auto"/>
        <w:bottom w:val="none" w:sz="0" w:space="0" w:color="auto"/>
        <w:right w:val="none" w:sz="0" w:space="0" w:color="auto"/>
      </w:divBdr>
    </w:div>
    <w:div w:id="1065225619">
      <w:bodyDiv w:val="1"/>
      <w:marLeft w:val="0"/>
      <w:marRight w:val="0"/>
      <w:marTop w:val="0"/>
      <w:marBottom w:val="0"/>
      <w:divBdr>
        <w:top w:val="none" w:sz="0" w:space="0" w:color="auto"/>
        <w:left w:val="none" w:sz="0" w:space="0" w:color="auto"/>
        <w:bottom w:val="none" w:sz="0" w:space="0" w:color="auto"/>
        <w:right w:val="none" w:sz="0" w:space="0" w:color="auto"/>
      </w:divBdr>
    </w:div>
    <w:div w:id="1066611205">
      <w:bodyDiv w:val="1"/>
      <w:marLeft w:val="0"/>
      <w:marRight w:val="0"/>
      <w:marTop w:val="0"/>
      <w:marBottom w:val="0"/>
      <w:divBdr>
        <w:top w:val="none" w:sz="0" w:space="0" w:color="auto"/>
        <w:left w:val="none" w:sz="0" w:space="0" w:color="auto"/>
        <w:bottom w:val="none" w:sz="0" w:space="0" w:color="auto"/>
        <w:right w:val="none" w:sz="0" w:space="0" w:color="auto"/>
      </w:divBdr>
    </w:div>
    <w:div w:id="1335374814">
      <w:bodyDiv w:val="1"/>
      <w:marLeft w:val="0"/>
      <w:marRight w:val="0"/>
      <w:marTop w:val="0"/>
      <w:marBottom w:val="0"/>
      <w:divBdr>
        <w:top w:val="none" w:sz="0" w:space="0" w:color="auto"/>
        <w:left w:val="none" w:sz="0" w:space="0" w:color="auto"/>
        <w:bottom w:val="none" w:sz="0" w:space="0" w:color="auto"/>
        <w:right w:val="none" w:sz="0" w:space="0" w:color="auto"/>
      </w:divBdr>
    </w:div>
    <w:div w:id="1400404713">
      <w:bodyDiv w:val="1"/>
      <w:marLeft w:val="0"/>
      <w:marRight w:val="0"/>
      <w:marTop w:val="0"/>
      <w:marBottom w:val="0"/>
      <w:divBdr>
        <w:top w:val="none" w:sz="0" w:space="0" w:color="auto"/>
        <w:left w:val="none" w:sz="0" w:space="0" w:color="auto"/>
        <w:bottom w:val="none" w:sz="0" w:space="0" w:color="auto"/>
        <w:right w:val="none" w:sz="0" w:space="0" w:color="auto"/>
      </w:divBdr>
    </w:div>
    <w:div w:id="1511338909">
      <w:bodyDiv w:val="1"/>
      <w:marLeft w:val="0"/>
      <w:marRight w:val="0"/>
      <w:marTop w:val="0"/>
      <w:marBottom w:val="0"/>
      <w:divBdr>
        <w:top w:val="none" w:sz="0" w:space="0" w:color="auto"/>
        <w:left w:val="none" w:sz="0" w:space="0" w:color="auto"/>
        <w:bottom w:val="none" w:sz="0" w:space="0" w:color="auto"/>
        <w:right w:val="none" w:sz="0" w:space="0" w:color="auto"/>
      </w:divBdr>
    </w:div>
    <w:div w:id="1526600339">
      <w:bodyDiv w:val="1"/>
      <w:marLeft w:val="0"/>
      <w:marRight w:val="0"/>
      <w:marTop w:val="0"/>
      <w:marBottom w:val="0"/>
      <w:divBdr>
        <w:top w:val="none" w:sz="0" w:space="0" w:color="auto"/>
        <w:left w:val="none" w:sz="0" w:space="0" w:color="auto"/>
        <w:bottom w:val="none" w:sz="0" w:space="0" w:color="auto"/>
        <w:right w:val="none" w:sz="0" w:space="0" w:color="auto"/>
      </w:divBdr>
    </w:div>
    <w:div w:id="1597595455">
      <w:bodyDiv w:val="1"/>
      <w:marLeft w:val="0"/>
      <w:marRight w:val="0"/>
      <w:marTop w:val="0"/>
      <w:marBottom w:val="0"/>
      <w:divBdr>
        <w:top w:val="none" w:sz="0" w:space="0" w:color="auto"/>
        <w:left w:val="none" w:sz="0" w:space="0" w:color="auto"/>
        <w:bottom w:val="none" w:sz="0" w:space="0" w:color="auto"/>
        <w:right w:val="none" w:sz="0" w:space="0" w:color="auto"/>
      </w:divBdr>
    </w:div>
    <w:div w:id="1627276710">
      <w:bodyDiv w:val="1"/>
      <w:marLeft w:val="0"/>
      <w:marRight w:val="0"/>
      <w:marTop w:val="0"/>
      <w:marBottom w:val="0"/>
      <w:divBdr>
        <w:top w:val="none" w:sz="0" w:space="0" w:color="auto"/>
        <w:left w:val="none" w:sz="0" w:space="0" w:color="auto"/>
        <w:bottom w:val="none" w:sz="0" w:space="0" w:color="auto"/>
        <w:right w:val="none" w:sz="0" w:space="0" w:color="auto"/>
      </w:divBdr>
      <w:divsChild>
        <w:div w:id="175000051">
          <w:marLeft w:val="144"/>
          <w:marRight w:val="0"/>
          <w:marTop w:val="0"/>
          <w:marBottom w:val="60"/>
          <w:divBdr>
            <w:top w:val="none" w:sz="0" w:space="0" w:color="auto"/>
            <w:left w:val="none" w:sz="0" w:space="0" w:color="auto"/>
            <w:bottom w:val="none" w:sz="0" w:space="0" w:color="auto"/>
            <w:right w:val="none" w:sz="0" w:space="0" w:color="auto"/>
          </w:divBdr>
        </w:div>
        <w:div w:id="1831484304">
          <w:marLeft w:val="144"/>
          <w:marRight w:val="0"/>
          <w:marTop w:val="0"/>
          <w:marBottom w:val="60"/>
          <w:divBdr>
            <w:top w:val="none" w:sz="0" w:space="0" w:color="auto"/>
            <w:left w:val="none" w:sz="0" w:space="0" w:color="auto"/>
            <w:bottom w:val="none" w:sz="0" w:space="0" w:color="auto"/>
            <w:right w:val="none" w:sz="0" w:space="0" w:color="auto"/>
          </w:divBdr>
        </w:div>
        <w:div w:id="1498111846">
          <w:marLeft w:val="144"/>
          <w:marRight w:val="0"/>
          <w:marTop w:val="0"/>
          <w:marBottom w:val="60"/>
          <w:divBdr>
            <w:top w:val="none" w:sz="0" w:space="0" w:color="auto"/>
            <w:left w:val="none" w:sz="0" w:space="0" w:color="auto"/>
            <w:bottom w:val="none" w:sz="0" w:space="0" w:color="auto"/>
            <w:right w:val="none" w:sz="0" w:space="0" w:color="auto"/>
          </w:divBdr>
        </w:div>
        <w:div w:id="1380203457">
          <w:marLeft w:val="144"/>
          <w:marRight w:val="0"/>
          <w:marTop w:val="0"/>
          <w:marBottom w:val="60"/>
          <w:divBdr>
            <w:top w:val="none" w:sz="0" w:space="0" w:color="auto"/>
            <w:left w:val="none" w:sz="0" w:space="0" w:color="auto"/>
            <w:bottom w:val="none" w:sz="0" w:space="0" w:color="auto"/>
            <w:right w:val="none" w:sz="0" w:space="0" w:color="auto"/>
          </w:divBdr>
        </w:div>
        <w:div w:id="1790006012">
          <w:marLeft w:val="144"/>
          <w:marRight w:val="0"/>
          <w:marTop w:val="0"/>
          <w:marBottom w:val="60"/>
          <w:divBdr>
            <w:top w:val="none" w:sz="0" w:space="0" w:color="auto"/>
            <w:left w:val="none" w:sz="0" w:space="0" w:color="auto"/>
            <w:bottom w:val="none" w:sz="0" w:space="0" w:color="auto"/>
            <w:right w:val="none" w:sz="0" w:space="0" w:color="auto"/>
          </w:divBdr>
        </w:div>
        <w:div w:id="890456505">
          <w:marLeft w:val="144"/>
          <w:marRight w:val="0"/>
          <w:marTop w:val="0"/>
          <w:marBottom w:val="60"/>
          <w:divBdr>
            <w:top w:val="none" w:sz="0" w:space="0" w:color="auto"/>
            <w:left w:val="none" w:sz="0" w:space="0" w:color="auto"/>
            <w:bottom w:val="none" w:sz="0" w:space="0" w:color="auto"/>
            <w:right w:val="none" w:sz="0" w:space="0" w:color="auto"/>
          </w:divBdr>
        </w:div>
        <w:div w:id="1566452434">
          <w:marLeft w:val="144"/>
          <w:marRight w:val="0"/>
          <w:marTop w:val="0"/>
          <w:marBottom w:val="60"/>
          <w:divBdr>
            <w:top w:val="none" w:sz="0" w:space="0" w:color="auto"/>
            <w:left w:val="none" w:sz="0" w:space="0" w:color="auto"/>
            <w:bottom w:val="none" w:sz="0" w:space="0" w:color="auto"/>
            <w:right w:val="none" w:sz="0" w:space="0" w:color="auto"/>
          </w:divBdr>
        </w:div>
        <w:div w:id="223221427">
          <w:marLeft w:val="144"/>
          <w:marRight w:val="0"/>
          <w:marTop w:val="0"/>
          <w:marBottom w:val="60"/>
          <w:divBdr>
            <w:top w:val="none" w:sz="0" w:space="0" w:color="auto"/>
            <w:left w:val="none" w:sz="0" w:space="0" w:color="auto"/>
            <w:bottom w:val="none" w:sz="0" w:space="0" w:color="auto"/>
            <w:right w:val="none" w:sz="0" w:space="0" w:color="auto"/>
          </w:divBdr>
        </w:div>
      </w:divsChild>
    </w:div>
    <w:div w:id="1703433934">
      <w:bodyDiv w:val="1"/>
      <w:marLeft w:val="0"/>
      <w:marRight w:val="0"/>
      <w:marTop w:val="0"/>
      <w:marBottom w:val="0"/>
      <w:divBdr>
        <w:top w:val="none" w:sz="0" w:space="0" w:color="auto"/>
        <w:left w:val="none" w:sz="0" w:space="0" w:color="auto"/>
        <w:bottom w:val="none" w:sz="0" w:space="0" w:color="auto"/>
        <w:right w:val="none" w:sz="0" w:space="0" w:color="auto"/>
      </w:divBdr>
    </w:div>
    <w:div w:id="1787692951">
      <w:bodyDiv w:val="1"/>
      <w:marLeft w:val="0"/>
      <w:marRight w:val="0"/>
      <w:marTop w:val="0"/>
      <w:marBottom w:val="0"/>
      <w:divBdr>
        <w:top w:val="none" w:sz="0" w:space="0" w:color="auto"/>
        <w:left w:val="none" w:sz="0" w:space="0" w:color="auto"/>
        <w:bottom w:val="none" w:sz="0" w:space="0" w:color="auto"/>
        <w:right w:val="none" w:sz="0" w:space="0" w:color="auto"/>
      </w:divBdr>
      <w:divsChild>
        <w:div w:id="1539008735">
          <w:marLeft w:val="0"/>
          <w:marRight w:val="0"/>
          <w:marTop w:val="0"/>
          <w:marBottom w:val="0"/>
          <w:divBdr>
            <w:top w:val="none" w:sz="0" w:space="0" w:color="auto"/>
            <w:left w:val="none" w:sz="0" w:space="0" w:color="auto"/>
            <w:bottom w:val="none" w:sz="0" w:space="0" w:color="auto"/>
            <w:right w:val="none" w:sz="0" w:space="0" w:color="auto"/>
          </w:divBdr>
        </w:div>
      </w:divsChild>
    </w:div>
    <w:div w:id="1789153703">
      <w:bodyDiv w:val="1"/>
      <w:marLeft w:val="0"/>
      <w:marRight w:val="0"/>
      <w:marTop w:val="0"/>
      <w:marBottom w:val="0"/>
      <w:divBdr>
        <w:top w:val="none" w:sz="0" w:space="0" w:color="auto"/>
        <w:left w:val="none" w:sz="0" w:space="0" w:color="auto"/>
        <w:bottom w:val="none" w:sz="0" w:space="0" w:color="auto"/>
        <w:right w:val="none" w:sz="0" w:space="0" w:color="auto"/>
      </w:divBdr>
    </w:div>
    <w:div w:id="1833789920">
      <w:bodyDiv w:val="1"/>
      <w:marLeft w:val="0"/>
      <w:marRight w:val="0"/>
      <w:marTop w:val="0"/>
      <w:marBottom w:val="0"/>
      <w:divBdr>
        <w:top w:val="none" w:sz="0" w:space="0" w:color="auto"/>
        <w:left w:val="none" w:sz="0" w:space="0" w:color="auto"/>
        <w:bottom w:val="none" w:sz="0" w:space="0" w:color="auto"/>
        <w:right w:val="none" w:sz="0" w:space="0" w:color="auto"/>
      </w:divBdr>
    </w:div>
    <w:div w:id="211787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araha.ryan@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e.ie/changeguid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2FBABFFC5E7D4ABB224F24F7EFAC40" ma:contentTypeVersion="7" ma:contentTypeDescription="Create a new document." ma:contentTypeScope="" ma:versionID="62d1eab4280d1e318c51d2560fc894d7">
  <xsd:schema xmlns:xsd="http://www.w3.org/2001/XMLSchema" xmlns:xs="http://www.w3.org/2001/XMLSchema" xmlns:p="http://schemas.microsoft.com/office/2006/metadata/properties" xmlns:ns3="d738767e-4697-4499-9438-461c80a22275" xmlns:ns4="762af124-5101-4102-96b6-090215b53051" targetNamespace="http://schemas.microsoft.com/office/2006/metadata/properties" ma:root="true" ma:fieldsID="9917f2b0f99040efe46e0256a4139216" ns3:_="" ns4:_="">
    <xsd:import namespace="d738767e-4697-4499-9438-461c80a22275"/>
    <xsd:import namespace="762af124-5101-4102-96b6-090215b5305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8767e-4697-4499-9438-461c80a22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af124-5101-4102-96b6-090215b530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F74940-BB4B-4EBB-ABDE-7E6F2F608D4F}">
  <ds:schemaRefs>
    <ds:schemaRef ds:uri="http://schemas.microsoft.com/sharepoint/v3/contenttype/forms"/>
  </ds:schemaRefs>
</ds:datastoreItem>
</file>

<file path=customXml/itemProps2.xml><?xml version="1.0" encoding="utf-8"?>
<ds:datastoreItem xmlns:ds="http://schemas.openxmlformats.org/officeDocument/2006/customXml" ds:itemID="{141AFC3C-D222-4E52-B311-F3F6D04A3C63}">
  <ds:schemaRefs>
    <ds:schemaRef ds:uri="http://schemas.openxmlformats.org/officeDocument/2006/bibliography"/>
  </ds:schemaRefs>
</ds:datastoreItem>
</file>

<file path=customXml/itemProps3.xml><?xml version="1.0" encoding="utf-8"?>
<ds:datastoreItem xmlns:ds="http://schemas.openxmlformats.org/officeDocument/2006/customXml" ds:itemID="{1E7101CD-271D-474E-BA5D-DE9B19580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8767e-4697-4499-9438-461c80a22275"/>
    <ds:schemaRef ds:uri="762af124-5101-4102-96b6-090215b53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F8E3F-76B4-456F-B0F1-3A7DDD4EDB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4913</Words>
  <Characters>28009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HSE SOUTH</Company>
  <LinksUpToDate>false</LinksUpToDate>
  <CharactersWithSpaces>32857</CharactersWithSpaces>
  <SharedDoc>false</SharedDoc>
  <HLinks>
    <vt:vector size="18" baseType="variant">
      <vt:variant>
        <vt:i4>3276903</vt:i4>
      </vt:variant>
      <vt:variant>
        <vt:i4>6</vt:i4>
      </vt:variant>
      <vt:variant>
        <vt:i4>0</vt:i4>
      </vt:variant>
      <vt:variant>
        <vt:i4>5</vt:i4>
      </vt:variant>
      <vt:variant>
        <vt:lpwstr>http://www.cpsa-online.ie/</vt:lpwstr>
      </vt:variant>
      <vt:variant>
        <vt:lpwstr/>
      </vt:variant>
      <vt:variant>
        <vt:i4>6357096</vt:i4>
      </vt:variant>
      <vt:variant>
        <vt:i4>3</vt:i4>
      </vt:variant>
      <vt:variant>
        <vt:i4>0</vt:i4>
      </vt:variant>
      <vt:variant>
        <vt:i4>5</vt:i4>
      </vt:variant>
      <vt:variant>
        <vt:lpwstr>http://www.careersinhealthcare.ie/</vt:lpwstr>
      </vt:variant>
      <vt:variant>
        <vt:lpwstr/>
      </vt:variant>
      <vt:variant>
        <vt:i4>4980780</vt:i4>
      </vt:variant>
      <vt:variant>
        <vt:i4>0</vt:i4>
      </vt:variant>
      <vt:variant>
        <vt:i4>0</vt:i4>
      </vt:variant>
      <vt:variant>
        <vt:i4>5</vt:i4>
      </vt:variant>
      <vt:variant>
        <vt:lpwstr>mailto:sylvia.nolan@hse.ie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MARIEMCPARTLIN</dc:creator>
  <cp:lastModifiedBy>Cliona McGrail</cp:lastModifiedBy>
  <cp:revision>11</cp:revision>
  <cp:lastPrinted>2019-04-12T16:55:00Z</cp:lastPrinted>
  <dcterms:created xsi:type="dcterms:W3CDTF">2026-06-10T13:26:00Z</dcterms:created>
  <dcterms:modified xsi:type="dcterms:W3CDTF">2026-06-15T09:20:00Z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0x010100CE2FBABFFC5E7D4ABB224F24F7EFAC40</vt:lpwstr>
  </property>
</Properties>
</file>