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4784F8B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B198AAE" w14:textId="77777777" w:rsidR="00100F36" w:rsidRPr="004A30F3" w:rsidRDefault="00100F36" w:rsidP="00100F36">
      <w:pPr>
        <w:jc w:val="center"/>
        <w:rPr>
          <w:b/>
          <w:iCs/>
        </w:rPr>
      </w:pPr>
      <w:r w:rsidRPr="004A30F3">
        <w:rPr>
          <w:b/>
          <w:iCs/>
        </w:rPr>
        <w:t>NRS15500</w:t>
      </w:r>
      <w:r w:rsidRPr="004A30F3">
        <w:rPr>
          <w:b/>
        </w:rPr>
        <w:t xml:space="preserve"> General Manager, </w:t>
      </w:r>
      <w:r w:rsidRPr="004A30F3">
        <w:rPr>
          <w:b/>
          <w:iCs/>
        </w:rPr>
        <w:t xml:space="preserve">Organ Donation Transplant Ireland (ODTI), </w:t>
      </w:r>
    </w:p>
    <w:p w14:paraId="3DE9F460" w14:textId="77777777" w:rsidR="00100F36" w:rsidRPr="004A30F3" w:rsidRDefault="00100F36" w:rsidP="00100F36">
      <w:pPr>
        <w:jc w:val="center"/>
        <w:rPr>
          <w:b/>
          <w:iCs/>
        </w:rPr>
      </w:pPr>
      <w:r w:rsidRPr="004A30F3">
        <w:rPr>
          <w:b/>
          <w:iCs/>
        </w:rPr>
        <w:t>Office of the Chief Clinical Officer</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073FB23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A45129">
        <w:rPr>
          <w:b/>
        </w:rPr>
        <w:t>12</w:t>
      </w:r>
      <w:r w:rsidR="004E3B92">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029963C4" w:rsidR="00A63B5A" w:rsidRPr="00B435E6" w:rsidRDefault="00A45129" w:rsidP="004E3B92">
            <w:pPr>
              <w:rPr>
                <w:bCs/>
                <w:iCs/>
                <w:color w:val="000000" w:themeColor="text1"/>
              </w:rPr>
            </w:pPr>
            <w:r>
              <w:rPr>
                <w:bCs/>
                <w:iCs/>
                <w:color w:val="000000" w:themeColor="text1"/>
              </w:rPr>
              <w:t>12</w:t>
            </w:r>
            <w:r w:rsidR="004E3B92" w:rsidRPr="00B435E6">
              <w:rPr>
                <w:bCs/>
                <w:iCs/>
                <w:color w:val="000000" w:themeColor="text1"/>
              </w:rPr>
              <w:t>:00PM</w:t>
            </w:r>
            <w:r w:rsidR="00A63B5A" w:rsidRPr="00B435E6">
              <w:rPr>
                <w:bCs/>
                <w:iCs/>
                <w:color w:val="000000" w:themeColor="text1"/>
              </w:rPr>
              <w:t xml:space="preserve"> </w:t>
            </w:r>
            <w:r>
              <w:rPr>
                <w:bCs/>
                <w:iCs/>
                <w:color w:val="000000" w:themeColor="text1"/>
              </w:rPr>
              <w:t>Tuesday 28</w:t>
            </w:r>
            <w:r w:rsidRPr="00A45129">
              <w:rPr>
                <w:bCs/>
                <w:iCs/>
                <w:color w:val="000000" w:themeColor="text1"/>
                <w:vertAlign w:val="superscript"/>
              </w:rPr>
              <w:t>th</w:t>
            </w:r>
            <w:r w:rsidR="00B435E6" w:rsidRPr="00B435E6">
              <w:rPr>
                <w:bCs/>
                <w:iCs/>
                <w:color w:val="000000" w:themeColor="text1"/>
              </w:rPr>
              <w:t xml:space="preserve"> of July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51F9B57F" w:rsidR="00A63B5A" w:rsidRPr="00100F36" w:rsidRDefault="00E644EF" w:rsidP="00E644EF">
            <w:pPr>
              <w:rPr>
                <w:b/>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100F36" w:rsidRPr="00100F36">
              <w:rPr>
                <w:b/>
                <w:bCs/>
              </w:rPr>
              <w:t>NRS15500 General Manager, Organ Donation Transplant Ireland</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6D10D852"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00F36" w:rsidRPr="003872E0">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100F36" w:rsidRDefault="00553354" w:rsidP="00A501B5">
            <w:pPr>
              <w:tabs>
                <w:tab w:val="left" w:pos="1418"/>
              </w:tabs>
              <w:rPr>
                <w:b/>
              </w:rPr>
            </w:pPr>
          </w:p>
          <w:p w14:paraId="49554920" w14:textId="1F933F22" w:rsidR="00553354" w:rsidRPr="00100F36" w:rsidRDefault="00100F36" w:rsidP="00A501B5">
            <w:pPr>
              <w:tabs>
                <w:tab w:val="left" w:pos="1418"/>
              </w:tabs>
              <w:rPr>
                <w:b/>
                <w:sz w:val="16"/>
                <w:szCs w:val="16"/>
              </w:rPr>
            </w:pPr>
            <w:r w:rsidRPr="00100F36">
              <w:rPr>
                <w:b/>
              </w:rPr>
              <w:t>General Manager, Organ Donation Transplant Ireland (ODTI)</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12A7EE64" w:rsidR="00553354" w:rsidRPr="00100F36" w:rsidRDefault="00100F36" w:rsidP="00A501B5">
            <w:pPr>
              <w:spacing w:before="40" w:after="40"/>
              <w:rPr>
                <w:b/>
              </w:rPr>
            </w:pPr>
            <w:r w:rsidRPr="00100F36">
              <w:rPr>
                <w:b/>
              </w:rPr>
              <w:t>NRS15500</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17CAAD9F"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30232D02"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r w:rsidR="00100F36">
        <w:rPr>
          <w:b/>
          <w:bCs/>
          <w:color w:val="000000"/>
        </w:rPr>
        <w:t>short-listing</w:t>
      </w:r>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2E189876" w:rsidR="00EC5B68" w:rsidRPr="0089444F" w:rsidRDefault="00EC5B68" w:rsidP="00EC5B68">
            <w:pPr>
              <w:pStyle w:val="ListParagraph"/>
              <w:numPr>
                <w:ilvl w:val="0"/>
                <w:numId w:val="33"/>
              </w:numPr>
              <w:jc w:val="both"/>
              <w:rPr>
                <w:b/>
                <w:bCs/>
                <w:color w:val="FF0000"/>
              </w:rPr>
            </w:pPr>
            <w:r w:rsidRPr="0089444F">
              <w:rPr>
                <w:b/>
                <w:bCs/>
              </w:rPr>
              <w:t>Please demonstrate your</w:t>
            </w:r>
            <w:r w:rsidR="00100F36" w:rsidRPr="00A0546C">
              <w:rPr>
                <w:rFonts w:eastAsia="Arial"/>
              </w:rPr>
              <w:t xml:space="preserve"> </w:t>
            </w:r>
            <w:r w:rsidR="00100F36" w:rsidRPr="00100F36">
              <w:rPr>
                <w:rFonts w:eastAsia="Arial"/>
                <w:b/>
                <w:bCs/>
              </w:rPr>
              <w:t>significant track record of achievement as a leader and senior manager in a large complex organisation,</w:t>
            </w:r>
            <w:r w:rsidRPr="00100F36">
              <w:rPr>
                <w:b/>
                <w:bCs/>
              </w:rPr>
              <w:t xml:space="preserve"> as re</w:t>
            </w:r>
            <w:r w:rsidRPr="000F2B41">
              <w:rPr>
                <w:b/>
              </w:rPr>
              <w:t>levant to the role</w:t>
            </w:r>
            <w:r w:rsidRPr="0089444F">
              <w:rPr>
                <w:b/>
                <w:bCs/>
              </w:rPr>
              <w:t>.</w:t>
            </w:r>
            <w:r>
              <w:rPr>
                <w:b/>
                <w:bCs/>
              </w:rPr>
              <w:t xml:space="preserve"> Please limit your answer in this</w:t>
            </w:r>
            <w:r w:rsidRPr="0089444F">
              <w:rPr>
                <w:b/>
                <w:bCs/>
              </w:rPr>
              <w:t xml:space="preserve">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2D436787" w:rsidR="00EC5B68" w:rsidRPr="000F2B41" w:rsidRDefault="00EC5B68" w:rsidP="00EC5B68">
            <w:pPr>
              <w:pStyle w:val="ListParagraph"/>
              <w:numPr>
                <w:ilvl w:val="0"/>
                <w:numId w:val="33"/>
              </w:numPr>
              <w:suppressAutoHyphens w:val="0"/>
              <w:spacing w:line="276" w:lineRule="auto"/>
              <w:jc w:val="both"/>
              <w:rPr>
                <w:b/>
                <w:lang w:eastAsia="en-IE"/>
              </w:rPr>
            </w:pPr>
            <w:r w:rsidRPr="000F2B41">
              <w:rPr>
                <w:b/>
                <w:bCs/>
              </w:rPr>
              <w:lastRenderedPageBreak/>
              <w:t xml:space="preserve">Please demonstrate your </w:t>
            </w:r>
            <w:r w:rsidR="00100F36">
              <w:rPr>
                <w:rFonts w:eastAsia="Arial"/>
                <w:b/>
                <w:bCs/>
              </w:rPr>
              <w:t>extensive</w:t>
            </w:r>
            <w:r w:rsidR="00100F36" w:rsidRPr="00100F36">
              <w:rPr>
                <w:rFonts w:eastAsia="Arial"/>
                <w:b/>
                <w:bCs/>
              </w:rPr>
              <w:t xml:space="preserve"> experience of working in a senior management role in healthcare, as relevant to the role. This should include significant operational and change management experience in the delivery of complex services, </w:t>
            </w:r>
            <w:r w:rsidR="00100F36" w:rsidRPr="00100F36">
              <w:rPr>
                <w:b/>
                <w:bCs/>
                <w:lang w:val="en-IE"/>
              </w:rPr>
              <w:t>as</w:t>
            </w:r>
            <w:r w:rsidRPr="00100F36">
              <w:rPr>
                <w:b/>
                <w:bCs/>
                <w:lang w:eastAsia="en-IE"/>
              </w:rPr>
              <w:t xml:space="preserve"> relevant to the role. </w:t>
            </w:r>
            <w:r w:rsidRPr="00100F36">
              <w:rPr>
                <w:b/>
                <w:bCs/>
              </w:rPr>
              <w:t>Please limit your answer</w:t>
            </w:r>
            <w:r w:rsidRPr="000F2B41">
              <w:rPr>
                <w:b/>
              </w:rPr>
              <w:t xml:space="preserve">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50E469B9" w:rsidR="00EC5B68" w:rsidRPr="00100F36" w:rsidRDefault="00EC5B68" w:rsidP="00EC5B68">
            <w:pPr>
              <w:pStyle w:val="ListParagraph"/>
              <w:numPr>
                <w:ilvl w:val="0"/>
                <w:numId w:val="33"/>
              </w:numPr>
              <w:suppressAutoHyphens w:val="0"/>
              <w:rPr>
                <w:b/>
                <w:bCs/>
                <w:lang w:val="ga-IE" w:eastAsia="en-IE"/>
              </w:rPr>
            </w:pPr>
            <w:r w:rsidRPr="00100F36">
              <w:rPr>
                <w:b/>
                <w:bCs/>
              </w:rPr>
              <w:t xml:space="preserve">Please demonstrate your </w:t>
            </w:r>
            <w:r w:rsidR="00100F36" w:rsidRPr="00100F36">
              <w:rPr>
                <w:rFonts w:eastAsia="Arial"/>
                <w:b/>
                <w:bCs/>
              </w:rPr>
              <w:t>successful track record working at a senior level, leading and managing complex programmes and/or projects, in a healthcare environment or a business environment</w:t>
            </w:r>
            <w:r w:rsidRPr="00100F36">
              <w:rPr>
                <w:b/>
                <w:bCs/>
                <w:lang w:val="ga-IE" w:eastAsia="en-IE"/>
              </w:rPr>
              <w:t xml:space="preserve"> </w:t>
            </w:r>
            <w:r w:rsidRPr="00100F36">
              <w:rPr>
                <w:b/>
                <w:bCs/>
                <w:lang w:eastAsia="en-IE"/>
              </w:rPr>
              <w:t xml:space="preserve">as relevant to this role. </w:t>
            </w:r>
            <w:r w:rsidRPr="00100F36">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CA88D9E" w:rsidR="00EC5B68" w:rsidRPr="000F2B41" w:rsidRDefault="00EC5B68" w:rsidP="00ED7F79">
            <w:pPr>
              <w:pStyle w:val="ListParagraph"/>
              <w:numPr>
                <w:ilvl w:val="0"/>
                <w:numId w:val="33"/>
              </w:numPr>
              <w:jc w:val="both"/>
              <w:rPr>
                <w:b/>
              </w:rPr>
            </w:pPr>
            <w:r w:rsidRPr="000F2B41">
              <w:rPr>
                <w:b/>
                <w:bCs/>
              </w:rPr>
              <w:t xml:space="preserve">Please demonstrate your </w:t>
            </w:r>
            <w:r w:rsidR="00100F36" w:rsidRPr="00100F36">
              <w:rPr>
                <w:b/>
                <w:lang w:eastAsia="en-IE"/>
              </w:rPr>
              <w:t xml:space="preserve">experience </w:t>
            </w:r>
            <w:r w:rsidR="00100F36" w:rsidRPr="00100F36">
              <w:rPr>
                <w:rFonts w:eastAsia="Arial"/>
                <w:b/>
              </w:rPr>
              <w:t>of managing a high performing team to ensure it meets the required quality standards and delivers its objectives within the required timelines</w:t>
            </w:r>
            <w:r>
              <w:rPr>
                <w:b/>
                <w:lang w:eastAsia="en-IE"/>
              </w:rPr>
              <w:t xml:space="preserve"> </w:t>
            </w:r>
            <w:r w:rsidRPr="000F2B41">
              <w:rPr>
                <w:b/>
                <w:bCs/>
                <w:iCs/>
              </w:rPr>
              <w:t>as relevant to this role</w:t>
            </w:r>
            <w:r w:rsidRPr="000F2B41">
              <w:rPr>
                <w:b/>
              </w:rPr>
              <w:t>. Please limit your answer in this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5656D19E" w:rsidR="00EC5B68" w:rsidRPr="0089444F" w:rsidRDefault="00EC5B68" w:rsidP="00ED7F79">
            <w:pPr>
              <w:pStyle w:val="ListParagraph"/>
              <w:numPr>
                <w:ilvl w:val="0"/>
                <w:numId w:val="33"/>
              </w:numPr>
              <w:suppressAutoHyphens w:val="0"/>
              <w:spacing w:line="276" w:lineRule="auto"/>
              <w:jc w:val="both"/>
              <w:rPr>
                <w:b/>
                <w:lang w:val="en-IE" w:eastAsia="en-US"/>
              </w:rPr>
            </w:pPr>
            <w:r w:rsidRPr="0089444F">
              <w:rPr>
                <w:b/>
                <w:bCs/>
              </w:rPr>
              <w:lastRenderedPageBreak/>
              <w:t xml:space="preserve">Please demonstrate </w:t>
            </w:r>
            <w:r w:rsidR="00100F36">
              <w:rPr>
                <w:b/>
                <w:bCs/>
              </w:rPr>
              <w:t xml:space="preserve">extensive </w:t>
            </w:r>
            <w:r w:rsidR="00100F36" w:rsidRPr="00100F36">
              <w:rPr>
                <w:rFonts w:eastAsia="Arial"/>
                <w:b/>
                <w:bCs/>
              </w:rPr>
              <w:t>experience of managing and working collaboratively with multiple internal and external stakeholders</w:t>
            </w:r>
            <w:r w:rsidRPr="00100F36">
              <w:rPr>
                <w:b/>
                <w:bCs/>
                <w:lang w:val="ga-IE" w:eastAsia="en-IE"/>
              </w:rPr>
              <w:t>,</w:t>
            </w:r>
            <w:r w:rsidRPr="000F2B41">
              <w:rPr>
                <w:b/>
                <w:lang w:val="ga-IE" w:eastAsia="en-IE"/>
              </w:rPr>
              <w:t xml:space="preserve"> as relevant to this role.</w:t>
            </w:r>
            <w:r>
              <w:rPr>
                <w:lang w:val="ga-IE" w:eastAsia="en-IE"/>
              </w:rPr>
              <w:t xml:space="preserve"> </w:t>
            </w:r>
            <w:r w:rsidRPr="0089444F">
              <w:rPr>
                <w:b/>
              </w:rPr>
              <w:t>Please limit your answer in this section to 1 page.</w:t>
            </w:r>
          </w:p>
          <w:p w14:paraId="48A33776" w14:textId="77777777" w:rsidR="00EC5B68" w:rsidRPr="0089444F" w:rsidRDefault="00EC5B68" w:rsidP="00ED7F79">
            <w:pPr>
              <w:rPr>
                <w:b/>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2CD797C7" w14:textId="77777777" w:rsidR="00EC5B68" w:rsidRDefault="00EC5B68" w:rsidP="00ED7F79"/>
        </w:tc>
      </w:tr>
    </w:tbl>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100F36"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xml:space="preserve">: </w:t>
      </w:r>
      <w:r w:rsidRPr="00100F36">
        <w:rPr>
          <w:b/>
        </w:rPr>
        <w:t xml:space="preserve">________________________       Candidate Reference No: ______________________                                                                                 </w:t>
      </w:r>
    </w:p>
    <w:p w14:paraId="0D523F42" w14:textId="77777777" w:rsidR="00EC5B68" w:rsidRPr="00100F36" w:rsidRDefault="00EC5B68" w:rsidP="00EC5B68">
      <w:pPr>
        <w:pStyle w:val="Subtitle"/>
        <w:rPr>
          <w:rFonts w:ascii="Arial" w:hAnsi="Arial" w:cs="Arial"/>
          <w:sz w:val="20"/>
          <w:szCs w:val="20"/>
          <w:lang w:eastAsia="ar-SA"/>
        </w:rPr>
      </w:pPr>
      <w:r w:rsidRPr="00100F36">
        <w:rPr>
          <w:rFonts w:ascii="Arial" w:hAnsi="Arial" w:cs="Arial"/>
          <w:sz w:val="20"/>
          <w:szCs w:val="20"/>
          <w:lang w:eastAsia="ar-SA"/>
        </w:rPr>
        <w:t>Organisation Chart</w:t>
      </w:r>
    </w:p>
    <w:p w14:paraId="27516D44" w14:textId="77777777" w:rsidR="00EC5B68" w:rsidRPr="00100F36" w:rsidRDefault="00EC5B68" w:rsidP="00EC5B68">
      <w:pPr>
        <w:pStyle w:val="Subtitle"/>
        <w:jc w:val="both"/>
        <w:rPr>
          <w:rFonts w:ascii="Arial" w:hAnsi="Arial" w:cs="Arial"/>
          <w:b w:val="0"/>
          <w:bCs w:val="0"/>
          <w:sz w:val="20"/>
          <w:szCs w:val="20"/>
          <w:lang w:eastAsia="ar-SA"/>
        </w:rPr>
      </w:pPr>
    </w:p>
    <w:p w14:paraId="79D99C92" w14:textId="77777777" w:rsidR="00EC5B68" w:rsidRPr="00100F36" w:rsidRDefault="00EC5B68" w:rsidP="00EC5B68">
      <w:pPr>
        <w:pStyle w:val="Subtitle"/>
        <w:jc w:val="both"/>
        <w:rPr>
          <w:rFonts w:ascii="Arial" w:hAnsi="Arial" w:cs="Arial"/>
          <w:b w:val="0"/>
          <w:bCs w:val="0"/>
          <w:sz w:val="20"/>
          <w:szCs w:val="20"/>
          <w:u w:val="none"/>
          <w:lang w:val="en-IE"/>
        </w:rPr>
      </w:pPr>
      <w:r w:rsidRPr="00100F36">
        <w:rPr>
          <w:rFonts w:ascii="Arial" w:hAnsi="Arial" w:cs="Arial"/>
          <w:b w:val="0"/>
          <w:bCs w:val="0"/>
          <w:sz w:val="20"/>
          <w:szCs w:val="20"/>
          <w:u w:val="none"/>
          <w:lang w:val="en-IE"/>
        </w:rPr>
        <w:t>We would appreciate it if you would forward a copy of an organisation chart indicating your current position within the Senior Management team in your organisation.</w:t>
      </w:r>
    </w:p>
    <w:p w14:paraId="2C588932" w14:textId="77777777" w:rsidR="00EC5B68" w:rsidRPr="00100F36" w:rsidRDefault="00EC5B68" w:rsidP="00EC5B68">
      <w:pPr>
        <w:pStyle w:val="Subtitle"/>
        <w:jc w:val="both"/>
        <w:rPr>
          <w:rFonts w:ascii="Arial" w:hAnsi="Arial" w:cs="Arial"/>
          <w:b w:val="0"/>
          <w:bCs w:val="0"/>
          <w:sz w:val="20"/>
          <w:szCs w:val="20"/>
          <w:u w:val="none"/>
          <w:lang w:val="en-IE"/>
        </w:rPr>
      </w:pPr>
    </w:p>
    <w:p w14:paraId="5B941C41" w14:textId="77777777" w:rsidR="00EC5B68" w:rsidRPr="00100F36" w:rsidRDefault="00EC5B68" w:rsidP="00EC5B68">
      <w:pPr>
        <w:pStyle w:val="Subtitle"/>
        <w:jc w:val="both"/>
        <w:rPr>
          <w:rFonts w:ascii="Arial" w:hAnsi="Arial" w:cs="Arial"/>
          <w:b w:val="0"/>
          <w:bCs w:val="0"/>
          <w:sz w:val="20"/>
          <w:szCs w:val="20"/>
          <w:u w:val="none"/>
          <w:lang w:val="en-IE"/>
        </w:rPr>
      </w:pPr>
      <w:r w:rsidRPr="00100F36">
        <w:rPr>
          <w:rFonts w:ascii="Arial" w:hAnsi="Arial" w:cs="Arial"/>
          <w:b w:val="0"/>
          <w:bCs w:val="0"/>
          <w:sz w:val="20"/>
          <w:szCs w:val="20"/>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100F36" w:rsidRDefault="00EC5B68" w:rsidP="00EC5B68">
      <w:pPr>
        <w:pStyle w:val="Subtitle"/>
        <w:jc w:val="both"/>
        <w:rPr>
          <w:rFonts w:ascii="Arial" w:hAnsi="Arial" w:cs="Arial"/>
          <w:b w:val="0"/>
          <w:bCs w:val="0"/>
          <w:sz w:val="20"/>
          <w:szCs w:val="20"/>
          <w:u w:val="none"/>
          <w:lang w:val="en-IE"/>
        </w:rPr>
      </w:pPr>
    </w:p>
    <w:p w14:paraId="7087ECC0" w14:textId="77777777" w:rsidR="00EC5B68" w:rsidRPr="00100F36" w:rsidRDefault="00EC5B68" w:rsidP="00EC5B68">
      <w:pPr>
        <w:pStyle w:val="Subtitle"/>
        <w:jc w:val="both"/>
        <w:rPr>
          <w:rFonts w:ascii="Arial" w:hAnsi="Arial" w:cs="Arial"/>
          <w:b w:val="0"/>
          <w:bCs w:val="0"/>
          <w:sz w:val="20"/>
          <w:szCs w:val="20"/>
          <w:u w:val="none"/>
          <w:lang w:val="en-IE"/>
        </w:rPr>
      </w:pPr>
      <w:r w:rsidRPr="00100F36">
        <w:rPr>
          <w:rFonts w:ascii="Arial" w:hAnsi="Arial" w:cs="Arial"/>
          <w:b w:val="0"/>
          <w:bCs w:val="0"/>
          <w:sz w:val="20"/>
          <w:szCs w:val="20"/>
          <w:u w:val="none"/>
          <w:lang w:val="en-IE"/>
        </w:rPr>
        <w:t xml:space="preserve">If you do not have access to a corporate </w:t>
      </w:r>
      <w:proofErr w:type="gramStart"/>
      <w:r w:rsidRPr="00100F36">
        <w:rPr>
          <w:rFonts w:ascii="Arial" w:hAnsi="Arial" w:cs="Arial"/>
          <w:b w:val="0"/>
          <w:bCs w:val="0"/>
          <w:sz w:val="20"/>
          <w:szCs w:val="20"/>
          <w:u w:val="none"/>
          <w:lang w:val="en-IE"/>
        </w:rPr>
        <w:t>chart</w:t>
      </w:r>
      <w:proofErr w:type="gramEnd"/>
      <w:r w:rsidRPr="00100F36">
        <w:rPr>
          <w:rFonts w:ascii="Arial" w:hAnsi="Arial" w:cs="Arial"/>
          <w:b w:val="0"/>
          <w:bCs w:val="0"/>
          <w:sz w:val="20"/>
          <w:szCs w:val="20"/>
          <w:u w:val="none"/>
          <w:lang w:val="en-IE"/>
        </w:rPr>
        <w:t xml:space="preserve"> you may find the template below useful.</w:t>
      </w:r>
    </w:p>
    <w:p w14:paraId="29927298" w14:textId="77777777" w:rsidR="00EC5B68" w:rsidRPr="00100F36" w:rsidRDefault="00EC5B68" w:rsidP="00EC5B68">
      <w:pPr>
        <w:pStyle w:val="Subtitle"/>
        <w:jc w:val="both"/>
        <w:rPr>
          <w:rFonts w:ascii="Arial" w:hAnsi="Arial" w:cs="Arial"/>
          <w:b w:val="0"/>
          <w:bCs w:val="0"/>
          <w:sz w:val="20"/>
          <w:szCs w:val="20"/>
          <w:u w:val="none"/>
          <w:lang w:val="en-IE"/>
        </w:rPr>
      </w:pPr>
    </w:p>
    <w:p w14:paraId="7242F9F9" w14:textId="77777777" w:rsidR="00EC5B68" w:rsidRPr="00100F36" w:rsidRDefault="00EC5B68" w:rsidP="00EC5B68">
      <w:pPr>
        <w:pStyle w:val="Subtitle"/>
        <w:jc w:val="both"/>
        <w:rPr>
          <w:rFonts w:ascii="Arial" w:hAnsi="Arial" w:cs="Arial"/>
          <w:b w:val="0"/>
          <w:bCs w:val="0"/>
          <w:sz w:val="20"/>
          <w:szCs w:val="20"/>
          <w:u w:val="none"/>
          <w:lang w:val="en-IE"/>
        </w:rPr>
      </w:pPr>
      <w:r w:rsidRPr="00100F36">
        <w:rPr>
          <w:rFonts w:ascii="Arial" w:hAnsi="Arial" w:cs="Arial"/>
          <w:b w:val="0"/>
          <w:bCs w:val="0"/>
          <w:sz w:val="20"/>
          <w:szCs w:val="20"/>
          <w:u w:val="none"/>
          <w:lang w:val="en-IE"/>
        </w:rPr>
        <w:t>If you are independent or have not been part of an organisation recently, a chart is not necessary.</w:t>
      </w:r>
    </w:p>
    <w:p w14:paraId="0E7CAD9C" w14:textId="77777777" w:rsidR="00EC5B68" w:rsidRPr="00100F36" w:rsidRDefault="00EC5B68" w:rsidP="00EC5B68">
      <w:pPr>
        <w:pStyle w:val="Subtitle"/>
        <w:jc w:val="both"/>
        <w:rPr>
          <w:rFonts w:ascii="Arial" w:hAnsi="Arial" w:cs="Arial"/>
          <w:b w:val="0"/>
          <w:bCs w:val="0"/>
          <w:sz w:val="20"/>
          <w:szCs w:val="20"/>
          <w:u w:val="none"/>
          <w:lang w:eastAsia="ar-SA"/>
        </w:rPr>
      </w:pPr>
    </w:p>
    <w:p w14:paraId="601CFFBA" w14:textId="77777777" w:rsidR="00EC5B68" w:rsidRPr="00100F36" w:rsidRDefault="00EC5B68" w:rsidP="00EC5B68">
      <w:pPr>
        <w:pStyle w:val="Subtitle"/>
        <w:jc w:val="both"/>
        <w:rPr>
          <w:rFonts w:ascii="Arial" w:hAnsi="Arial" w:cs="Arial"/>
          <w:b w:val="0"/>
          <w:bCs w:val="0"/>
          <w:sz w:val="20"/>
          <w:szCs w:val="20"/>
          <w:lang w:eastAsia="ar-SA"/>
        </w:rPr>
      </w:pPr>
    </w:p>
    <w:p w14:paraId="538B7C67" w14:textId="77777777" w:rsidR="00EC5B68" w:rsidRPr="00100F36" w:rsidRDefault="00EC5B68" w:rsidP="00EC5B68">
      <w:pPr>
        <w:pStyle w:val="Subtitle"/>
        <w:rPr>
          <w:rFonts w:ascii="Arial" w:hAnsi="Arial" w:cs="Arial"/>
          <w:sz w:val="20"/>
          <w:szCs w:val="20"/>
          <w:lang w:eastAsia="ar-SA"/>
        </w:rPr>
      </w:pPr>
      <w:r w:rsidRPr="00100F36">
        <w:rPr>
          <w:rFonts w:ascii="Arial" w:hAnsi="Arial" w:cs="Arial"/>
          <w:sz w:val="20"/>
          <w:szCs w:val="20"/>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044E902C"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954663">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1F367B92" w:rsidR="00867F30" w:rsidRPr="00100F36" w:rsidRDefault="00867F30" w:rsidP="00100F36">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954663"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954663"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954663"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954663"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954663"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954663"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954663"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954663"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954663"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954663"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954663"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954663"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954663"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954663"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954663"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954663"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954663"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68A5" w14:textId="77777777" w:rsidR="00954663" w:rsidRDefault="00954663" w:rsidP="002212CD">
      <w:r>
        <w:separator/>
      </w:r>
    </w:p>
  </w:endnote>
  <w:endnote w:type="continuationSeparator" w:id="0">
    <w:p w14:paraId="51489E21" w14:textId="77777777" w:rsidR="00954663" w:rsidRDefault="0095466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C9CC" w14:textId="77777777" w:rsidR="00954663" w:rsidRDefault="00954663">
      <w:r>
        <w:separator/>
      </w:r>
    </w:p>
  </w:footnote>
  <w:footnote w:type="continuationSeparator" w:id="0">
    <w:p w14:paraId="1C3028FE" w14:textId="77777777" w:rsidR="00954663" w:rsidRDefault="009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044F6BF6" w:rsidR="002F04AD" w:rsidRPr="00100F36" w:rsidRDefault="002F04AD" w:rsidP="005326FF">
    <w:pPr>
      <w:pStyle w:val="Header"/>
      <w:ind w:right="-143"/>
      <w:jc w:val="right"/>
    </w:pPr>
    <w:r>
      <w:rPr>
        <w:rFonts w:eastAsia="Arial"/>
      </w:rPr>
      <w:t xml:space="preserve">                                                                                               </w:t>
    </w:r>
    <w:r>
      <w:t xml:space="preserve">Candidate ID Number </w:t>
    </w:r>
    <w:r w:rsidR="00100F36" w:rsidRPr="00100F36">
      <w:t>NRS15500</w:t>
    </w:r>
    <w:r w:rsidRPr="00100F36">
      <w:t xml:space="preserve"> – </w:t>
    </w:r>
  </w:p>
  <w:p w14:paraId="63C83B5D" w14:textId="749A8D72" w:rsidR="002F04AD" w:rsidRPr="00100F36" w:rsidRDefault="00100F36" w:rsidP="005326FF">
    <w:pPr>
      <w:pStyle w:val="Header"/>
      <w:ind w:right="-143"/>
      <w:jc w:val="right"/>
    </w:pPr>
    <w:r w:rsidRPr="00100F36">
      <w:t>General Manager ODTI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5095792">
    <w:abstractNumId w:val="15"/>
  </w:num>
  <w:num w:numId="2" w16cid:durableId="1788232332">
    <w:abstractNumId w:val="31"/>
  </w:num>
  <w:num w:numId="3" w16cid:durableId="1357082130">
    <w:abstractNumId w:val="21"/>
  </w:num>
  <w:num w:numId="4" w16cid:durableId="703015569">
    <w:abstractNumId w:val="24"/>
  </w:num>
  <w:num w:numId="5" w16cid:durableId="1555000746">
    <w:abstractNumId w:val="22"/>
  </w:num>
  <w:num w:numId="6" w16cid:durableId="450364099">
    <w:abstractNumId w:val="16"/>
  </w:num>
  <w:num w:numId="7" w16cid:durableId="640966529">
    <w:abstractNumId w:val="23"/>
  </w:num>
  <w:num w:numId="8" w16cid:durableId="1133252902">
    <w:abstractNumId w:val="27"/>
  </w:num>
  <w:num w:numId="9" w16cid:durableId="1765343308">
    <w:abstractNumId w:val="5"/>
  </w:num>
  <w:num w:numId="10" w16cid:durableId="470172056">
    <w:abstractNumId w:val="1"/>
  </w:num>
  <w:num w:numId="11" w16cid:durableId="446237124">
    <w:abstractNumId w:val="26"/>
  </w:num>
  <w:num w:numId="12" w16cid:durableId="1945265764">
    <w:abstractNumId w:val="25"/>
  </w:num>
  <w:num w:numId="13" w16cid:durableId="1861041177">
    <w:abstractNumId w:val="20"/>
  </w:num>
  <w:num w:numId="14" w16cid:durableId="19660808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39124175">
    <w:abstractNumId w:val="17"/>
  </w:num>
  <w:num w:numId="16" w16cid:durableId="1158956132">
    <w:abstractNumId w:val="19"/>
  </w:num>
  <w:num w:numId="17" w16cid:durableId="1867209634">
    <w:abstractNumId w:val="12"/>
  </w:num>
  <w:num w:numId="18" w16cid:durableId="1827626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602033">
    <w:abstractNumId w:val="8"/>
  </w:num>
  <w:num w:numId="20" w16cid:durableId="538979066">
    <w:abstractNumId w:val="9"/>
  </w:num>
  <w:num w:numId="21" w16cid:durableId="1346832311">
    <w:abstractNumId w:val="13"/>
  </w:num>
  <w:num w:numId="22" w16cid:durableId="2137873422">
    <w:abstractNumId w:val="2"/>
  </w:num>
  <w:num w:numId="23" w16cid:durableId="1856462170">
    <w:abstractNumId w:val="14"/>
  </w:num>
  <w:num w:numId="24" w16cid:durableId="47998348">
    <w:abstractNumId w:val="29"/>
  </w:num>
  <w:num w:numId="25" w16cid:durableId="1049573855">
    <w:abstractNumId w:val="7"/>
  </w:num>
  <w:num w:numId="26" w16cid:durableId="1355570928">
    <w:abstractNumId w:val="10"/>
  </w:num>
  <w:num w:numId="27" w16cid:durableId="1705400197">
    <w:abstractNumId w:val="28"/>
  </w:num>
  <w:num w:numId="28" w16cid:durableId="1953702718">
    <w:abstractNumId w:val="4"/>
  </w:num>
  <w:num w:numId="29" w16cid:durableId="1007053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5960743">
    <w:abstractNumId w:val="6"/>
  </w:num>
  <w:num w:numId="31" w16cid:durableId="513113940">
    <w:abstractNumId w:val="18"/>
  </w:num>
  <w:num w:numId="32" w16cid:durableId="310522742">
    <w:abstractNumId w:val="11"/>
    <w:lvlOverride w:ilvl="0">
      <w:startOverride w:val="1"/>
    </w:lvlOverride>
    <w:lvlOverride w:ilvl="1"/>
    <w:lvlOverride w:ilvl="2"/>
    <w:lvlOverride w:ilvl="3"/>
    <w:lvlOverride w:ilvl="4"/>
    <w:lvlOverride w:ilvl="5"/>
    <w:lvlOverride w:ilvl="6"/>
    <w:lvlOverride w:ilvl="7"/>
    <w:lvlOverride w:ilvl="8"/>
  </w:num>
  <w:num w:numId="33" w16cid:durableId="1084187251">
    <w:abstractNumId w:val="3"/>
  </w:num>
  <w:num w:numId="34" w16cid:durableId="1043290928">
    <w:abstractNumId w:val="11"/>
  </w:num>
  <w:num w:numId="35" w16cid:durableId="949049964">
    <w:abstractNumId w:val="30"/>
  </w:num>
  <w:num w:numId="36" w16cid:durableId="761027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15EF3"/>
    <w:rsid w:val="0002242E"/>
    <w:rsid w:val="0006101B"/>
    <w:rsid w:val="00070121"/>
    <w:rsid w:val="00072292"/>
    <w:rsid w:val="00073BE1"/>
    <w:rsid w:val="000851E1"/>
    <w:rsid w:val="0009153D"/>
    <w:rsid w:val="00094C52"/>
    <w:rsid w:val="000A463C"/>
    <w:rsid w:val="000A7E67"/>
    <w:rsid w:val="000B5434"/>
    <w:rsid w:val="000D081E"/>
    <w:rsid w:val="000D3ECC"/>
    <w:rsid w:val="00100F36"/>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12488"/>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54663"/>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5129"/>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435E6"/>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32B19"/>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100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7F166A9D-2577-4844-86F6-C56308840F57}" type="presOf" srcId="{E916298E-B789-4D91-8A63-3F702685110F}" destId="{4DD209E6-4DC7-4C33-BC83-EA189E306348}"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83C65EC3-F139-4F13-90A9-777A2765FBA7}" type="presOf" srcId="{14E70137-9CC0-4184-AE67-4D7B5D3F1816}" destId="{794B378C-D26B-40C8-8428-135EB81D6858}"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17</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15</cp:revision>
  <cp:lastPrinted>2020-03-25T10:40:00Z</cp:lastPrinted>
  <dcterms:created xsi:type="dcterms:W3CDTF">2024-10-16T09:01:00Z</dcterms:created>
  <dcterms:modified xsi:type="dcterms:W3CDTF">2026-07-21T15:44:00Z</dcterms:modified>
  <dc:language>en-GB</dc:language>
</cp:coreProperties>
</file>