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688C983C" w:rsidR="00543F98" w:rsidRPr="00F95C8B" w:rsidRDefault="00A53848" w:rsidP="00A53848">
      <w:pPr>
        <w:tabs>
          <w:tab w:val="left" w:pos="3084"/>
          <w:tab w:val="right" w:pos="9026"/>
        </w:tabs>
        <w:ind w:left="-1260"/>
        <w:rPr>
          <w:rFonts w:ascii="Arial" w:hAnsi="Arial" w:cs="Arial"/>
          <w:b/>
        </w:rPr>
      </w:pPr>
      <w:r w:rsidRPr="00324FEE">
        <w:rPr>
          <w:noProof/>
          <w:color w:val="000099"/>
          <w:lang w:val="en-IE" w:eastAsia="en-IE"/>
        </w:rPr>
        <w:drawing>
          <wp:anchor distT="0" distB="0" distL="114300" distR="114300" simplePos="0" relativeHeight="251661312" behindDoc="0" locked="0" layoutInCell="1" allowOverlap="1" wp14:anchorId="43430552" wp14:editId="5962ED0D">
            <wp:simplePos x="0" y="0"/>
            <wp:positionH relativeFrom="margin">
              <wp:posOffset>297180</wp:posOffset>
            </wp:positionH>
            <wp:positionV relativeFrom="margin">
              <wp:posOffset>-624840</wp:posOffset>
            </wp:positionV>
            <wp:extent cx="1028700" cy="85598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22"/>
          <w:szCs w:val="22"/>
        </w:rPr>
        <w:tab/>
      </w:r>
      <w:r>
        <w:rPr>
          <w:rFonts w:ascii="Arial" w:hAnsi="Arial" w:cs="Arial"/>
          <w:b/>
          <w:sz w:val="22"/>
          <w:szCs w:val="22"/>
        </w:rPr>
        <w:tab/>
      </w:r>
      <w:r w:rsidR="00164564" w:rsidRPr="00F95C8B">
        <w:rPr>
          <w:rFonts w:ascii="Arial" w:hAnsi="Arial" w:cs="Arial"/>
          <w:b/>
          <w:bCs/>
          <w:iCs/>
          <w:color w:val="000000" w:themeColor="text1"/>
        </w:rPr>
        <w:t xml:space="preserve">Grade VII </w:t>
      </w:r>
      <w:r w:rsidR="00044395">
        <w:rPr>
          <w:rFonts w:ascii="Arial" w:hAnsi="Arial" w:cs="Arial"/>
          <w:b/>
          <w:bCs/>
          <w:iCs/>
          <w:color w:val="000000" w:themeColor="text1"/>
        </w:rPr>
        <w:t>Finance</w:t>
      </w:r>
    </w:p>
    <w:p w14:paraId="228B00E9" w14:textId="77777777" w:rsidR="00543F98" w:rsidRPr="00F95C8B" w:rsidRDefault="00543F98" w:rsidP="00543F98">
      <w:pPr>
        <w:ind w:left="-1260"/>
        <w:jc w:val="right"/>
        <w:rPr>
          <w:rFonts w:ascii="Arial" w:hAnsi="Arial" w:cs="Arial"/>
          <w:b/>
        </w:rPr>
      </w:pPr>
      <w:r w:rsidRPr="00F95C8B">
        <w:rPr>
          <w:rFonts w:ascii="Arial" w:hAnsi="Arial" w:cs="Arial"/>
          <w:b/>
        </w:rPr>
        <w:t>Job Specification &amp; Terms and Conditions</w:t>
      </w:r>
    </w:p>
    <w:p w14:paraId="49AEBD4A" w14:textId="77777777" w:rsidR="00543F98" w:rsidRPr="00F95C8B" w:rsidRDefault="00543F98" w:rsidP="00543F98">
      <w:pPr>
        <w:jc w:val="both"/>
        <w:rPr>
          <w:rFonts w:ascii="Arial" w:hAnsi="Arial" w:cs="Arial"/>
          <w:b/>
        </w:rPr>
      </w:pPr>
    </w:p>
    <w:tbl>
      <w:tblPr>
        <w:tblW w:w="55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575"/>
      </w:tblGrid>
      <w:tr w:rsidR="00543F98" w:rsidRPr="007A7FCF" w14:paraId="4807B6F6" w14:textId="77777777" w:rsidTr="00C575E0">
        <w:tc>
          <w:tcPr>
            <w:tcW w:w="1181" w:type="pct"/>
          </w:tcPr>
          <w:p w14:paraId="4FA0A722" w14:textId="3FCA861B" w:rsidR="00543F98" w:rsidRPr="007A7FCF" w:rsidRDefault="00FC59B9" w:rsidP="00F6254C">
            <w:pPr>
              <w:rPr>
                <w:rFonts w:ascii="Arial" w:hAnsi="Arial" w:cs="Arial"/>
                <w:b/>
                <w:bCs/>
              </w:rPr>
            </w:pPr>
            <w:r w:rsidRPr="007A7FCF">
              <w:rPr>
                <w:rFonts w:ascii="Arial" w:hAnsi="Arial" w:cs="Arial"/>
                <w:b/>
                <w:bCs/>
              </w:rPr>
              <w:t>Job title, grade code</w:t>
            </w:r>
          </w:p>
        </w:tc>
        <w:tc>
          <w:tcPr>
            <w:tcW w:w="3819" w:type="pct"/>
          </w:tcPr>
          <w:p w14:paraId="084D9E73" w14:textId="5C15DDD3" w:rsidR="00F95C8B" w:rsidRPr="003951B0" w:rsidRDefault="00F95C8B" w:rsidP="00F95C8B">
            <w:pPr>
              <w:rPr>
                <w:rFonts w:ascii="Arial" w:hAnsi="Arial" w:cs="Arial"/>
                <w:iCs/>
                <w:color w:val="000000" w:themeColor="text1"/>
              </w:rPr>
            </w:pPr>
            <w:r w:rsidRPr="003951B0">
              <w:rPr>
                <w:rFonts w:ascii="Arial" w:hAnsi="Arial" w:cs="Arial"/>
                <w:iCs/>
                <w:color w:val="000000" w:themeColor="text1"/>
              </w:rPr>
              <w:t xml:space="preserve">Grade VII, Finance </w:t>
            </w:r>
          </w:p>
          <w:p w14:paraId="4DEBDFFD" w14:textId="77777777" w:rsidR="003951B0" w:rsidRPr="003951B0" w:rsidRDefault="003951B0" w:rsidP="00F95C8B">
            <w:pPr>
              <w:rPr>
                <w:rFonts w:ascii="Arial" w:hAnsi="Arial" w:cs="Arial"/>
                <w:iCs/>
                <w:color w:val="000000" w:themeColor="text1"/>
                <w:lang w:val="en-IE"/>
              </w:rPr>
            </w:pPr>
          </w:p>
          <w:p w14:paraId="24C45C00" w14:textId="36BDD84E" w:rsidR="00F95C8B" w:rsidRPr="003951B0" w:rsidRDefault="003951B0" w:rsidP="00F95C8B">
            <w:pPr>
              <w:jc w:val="both"/>
              <w:rPr>
                <w:rFonts w:ascii="Arial" w:hAnsi="Arial" w:cs="Arial"/>
                <w:iCs/>
                <w:color w:val="000000" w:themeColor="text1"/>
              </w:rPr>
            </w:pPr>
            <w:r>
              <w:rPr>
                <w:rFonts w:ascii="Arial" w:hAnsi="Arial" w:cs="Arial"/>
                <w:iCs/>
                <w:color w:val="000000" w:themeColor="text1"/>
              </w:rPr>
              <w:t>(</w:t>
            </w:r>
            <w:r w:rsidR="00F95C8B" w:rsidRPr="003951B0">
              <w:rPr>
                <w:rFonts w:ascii="Arial" w:hAnsi="Arial" w:cs="Arial"/>
                <w:iCs/>
                <w:color w:val="000000" w:themeColor="text1"/>
              </w:rPr>
              <w:t xml:space="preserve">Grade Code </w:t>
            </w:r>
            <w:r w:rsidR="00164564" w:rsidRPr="003951B0">
              <w:rPr>
                <w:rFonts w:ascii="Arial" w:hAnsi="Arial" w:cs="Arial"/>
                <w:iCs/>
                <w:color w:val="000000" w:themeColor="text1"/>
              </w:rPr>
              <w:t>0582</w:t>
            </w:r>
            <w:r>
              <w:rPr>
                <w:rFonts w:ascii="Arial" w:hAnsi="Arial" w:cs="Arial"/>
                <w:iCs/>
                <w:color w:val="000000" w:themeColor="text1"/>
              </w:rPr>
              <w:t>)</w:t>
            </w:r>
          </w:p>
          <w:p w14:paraId="14F7A05E" w14:textId="2964F3CF" w:rsidR="000E06F3" w:rsidRPr="003951B0" w:rsidRDefault="000E06F3" w:rsidP="000E06F3">
            <w:pPr>
              <w:pStyle w:val="Heading7"/>
              <w:rPr>
                <w:rFonts w:cs="Arial"/>
                <w:b w:val="0"/>
                <w:color w:val="000099"/>
                <w:sz w:val="20"/>
              </w:rPr>
            </w:pPr>
          </w:p>
          <w:p w14:paraId="1A2CE988" w14:textId="496A7195" w:rsidR="00543F98" w:rsidRPr="003951B0" w:rsidRDefault="00543F98" w:rsidP="00F6254C">
            <w:pPr>
              <w:tabs>
                <w:tab w:val="left" w:pos="283"/>
              </w:tabs>
              <w:rPr>
                <w:rFonts w:ascii="Arial" w:hAnsi="Arial" w:cs="Arial"/>
                <w:iCs/>
              </w:rPr>
            </w:pPr>
          </w:p>
        </w:tc>
      </w:tr>
      <w:tr w:rsidR="00792F91" w:rsidRPr="007A7FCF" w14:paraId="6531EE8E" w14:textId="77777777" w:rsidTr="00C575E0">
        <w:tc>
          <w:tcPr>
            <w:tcW w:w="1181" w:type="pct"/>
          </w:tcPr>
          <w:p w14:paraId="6B02C9D1" w14:textId="4B4BB322" w:rsidR="00792F91" w:rsidRPr="007A7FCF" w:rsidRDefault="00FC59B9" w:rsidP="00792F91">
            <w:pPr>
              <w:rPr>
                <w:rFonts w:ascii="Arial" w:hAnsi="Arial" w:cs="Arial"/>
                <w:b/>
                <w:bCs/>
              </w:rPr>
            </w:pPr>
            <w:r w:rsidRPr="007A7FCF">
              <w:rPr>
                <w:rFonts w:ascii="Arial" w:hAnsi="Arial" w:cs="Arial"/>
                <w:b/>
                <w:bCs/>
              </w:rPr>
              <w:t>Campaign reference</w:t>
            </w:r>
          </w:p>
        </w:tc>
        <w:tc>
          <w:tcPr>
            <w:tcW w:w="3819" w:type="pct"/>
          </w:tcPr>
          <w:p w14:paraId="4F163B63" w14:textId="77777777" w:rsidR="00792F91" w:rsidRDefault="00EE43F4" w:rsidP="00792F91">
            <w:pPr>
              <w:rPr>
                <w:rFonts w:ascii="Arial" w:hAnsi="Arial" w:cs="Arial"/>
                <w:bCs/>
                <w:iCs/>
              </w:rPr>
            </w:pPr>
            <w:r w:rsidRPr="007A7FCF">
              <w:rPr>
                <w:rFonts w:ascii="Arial" w:hAnsi="Arial" w:cs="Arial"/>
                <w:bCs/>
                <w:iCs/>
              </w:rPr>
              <w:t>NRS15516</w:t>
            </w:r>
          </w:p>
          <w:p w14:paraId="14323542" w14:textId="1E0208BF" w:rsidR="00100B2B" w:rsidRPr="007A7FCF" w:rsidRDefault="00100B2B" w:rsidP="00792F91">
            <w:pPr>
              <w:rPr>
                <w:rFonts w:ascii="Arial" w:hAnsi="Arial" w:cs="Arial"/>
                <w:bCs/>
                <w:iCs/>
              </w:rPr>
            </w:pPr>
          </w:p>
        </w:tc>
      </w:tr>
      <w:tr w:rsidR="00792F91" w:rsidRPr="007A7FCF" w14:paraId="4B833EEA" w14:textId="77777777" w:rsidTr="00C575E0">
        <w:tc>
          <w:tcPr>
            <w:tcW w:w="1181" w:type="pct"/>
          </w:tcPr>
          <w:p w14:paraId="3C4299A2" w14:textId="2912FEDD" w:rsidR="00792F91" w:rsidRPr="007A7FCF" w:rsidRDefault="00FC59B9" w:rsidP="00792F91">
            <w:pPr>
              <w:rPr>
                <w:rFonts w:ascii="Arial" w:hAnsi="Arial" w:cs="Arial"/>
                <w:b/>
                <w:bCs/>
              </w:rPr>
            </w:pPr>
            <w:r w:rsidRPr="007A7FCF">
              <w:rPr>
                <w:rFonts w:ascii="Arial" w:hAnsi="Arial" w:cs="Arial"/>
                <w:b/>
                <w:bCs/>
              </w:rPr>
              <w:t>Closing date</w:t>
            </w:r>
          </w:p>
        </w:tc>
        <w:tc>
          <w:tcPr>
            <w:tcW w:w="3819" w:type="pct"/>
          </w:tcPr>
          <w:p w14:paraId="1DC28C0B" w14:textId="019F8308" w:rsidR="00792F91" w:rsidRPr="004C7ED3" w:rsidRDefault="004C7ED3" w:rsidP="001A1FF4">
            <w:pPr>
              <w:rPr>
                <w:rFonts w:ascii="Arial" w:hAnsi="Arial" w:cs="Arial"/>
                <w:b/>
                <w:iCs/>
                <w:color w:val="000099"/>
                <w:u w:val="single"/>
              </w:rPr>
            </w:pPr>
            <w:r w:rsidRPr="004C7ED3">
              <w:rPr>
                <w:rFonts w:ascii="Arial" w:hAnsi="Arial" w:cs="Arial"/>
                <w:b/>
                <w:iCs/>
                <w:u w:val="single"/>
              </w:rPr>
              <w:t>Thursday 20</w:t>
            </w:r>
            <w:r w:rsidRPr="004C7ED3">
              <w:rPr>
                <w:rFonts w:ascii="Arial" w:hAnsi="Arial" w:cs="Arial"/>
                <w:b/>
                <w:iCs/>
                <w:u w:val="single"/>
                <w:vertAlign w:val="superscript"/>
              </w:rPr>
              <w:t>th</w:t>
            </w:r>
            <w:r w:rsidRPr="004C7ED3">
              <w:rPr>
                <w:rFonts w:ascii="Arial" w:hAnsi="Arial" w:cs="Arial"/>
                <w:b/>
                <w:iCs/>
                <w:u w:val="single"/>
              </w:rPr>
              <w:t xml:space="preserve"> August 2026 at 12:00pm</w:t>
            </w:r>
          </w:p>
        </w:tc>
      </w:tr>
      <w:tr w:rsidR="00792F91" w:rsidRPr="007A7FCF" w14:paraId="2FCE4883" w14:textId="77777777" w:rsidTr="00C575E0">
        <w:tc>
          <w:tcPr>
            <w:tcW w:w="1181" w:type="pct"/>
          </w:tcPr>
          <w:p w14:paraId="05116456" w14:textId="110D70F4" w:rsidR="00792F91" w:rsidRPr="007A7FCF" w:rsidRDefault="00FC59B9" w:rsidP="00792F91">
            <w:pPr>
              <w:rPr>
                <w:rFonts w:ascii="Arial" w:hAnsi="Arial" w:cs="Arial"/>
                <w:b/>
                <w:bCs/>
              </w:rPr>
            </w:pPr>
            <w:r w:rsidRPr="007A7FCF">
              <w:rPr>
                <w:rFonts w:ascii="Arial" w:hAnsi="Arial" w:cs="Arial"/>
                <w:b/>
                <w:bCs/>
              </w:rPr>
              <w:t>Proposed interview date (s)</w:t>
            </w:r>
          </w:p>
        </w:tc>
        <w:tc>
          <w:tcPr>
            <w:tcW w:w="3819" w:type="pct"/>
          </w:tcPr>
          <w:p w14:paraId="1D297E1D" w14:textId="73805189" w:rsidR="00792F91" w:rsidRPr="007A7FCF" w:rsidRDefault="00986ECA" w:rsidP="0070424B">
            <w:pPr>
              <w:pStyle w:val="Heading7"/>
              <w:rPr>
                <w:rFonts w:cs="Arial"/>
                <w:b w:val="0"/>
                <w:sz w:val="20"/>
              </w:rPr>
            </w:pPr>
            <w:r w:rsidRPr="007A7FCF">
              <w:rPr>
                <w:rFonts w:cs="Arial"/>
                <w:b w:val="0"/>
                <w:sz w:val="20"/>
              </w:rPr>
              <w:t>Candidates will normally be given at least two weeks' notice of interview. The timescale may be reduced in exceptional circumstances.</w:t>
            </w:r>
          </w:p>
          <w:p w14:paraId="0742FC1B" w14:textId="357679C0" w:rsidR="00111739" w:rsidRPr="007A7FCF" w:rsidRDefault="00111739" w:rsidP="00792F91">
            <w:pPr>
              <w:rPr>
                <w:rFonts w:ascii="Arial" w:hAnsi="Arial" w:cs="Arial"/>
                <w:bCs/>
                <w:iCs/>
                <w:color w:val="000099"/>
              </w:rPr>
            </w:pPr>
          </w:p>
        </w:tc>
      </w:tr>
      <w:tr w:rsidR="00792F91" w:rsidRPr="007A7FCF" w14:paraId="6F292485" w14:textId="77777777" w:rsidTr="00C575E0">
        <w:tc>
          <w:tcPr>
            <w:tcW w:w="1181" w:type="pct"/>
          </w:tcPr>
          <w:p w14:paraId="17C0A5FB" w14:textId="2AC4DAA6" w:rsidR="00792F91" w:rsidRPr="007A7FCF" w:rsidRDefault="00FC59B9" w:rsidP="00792F91">
            <w:pPr>
              <w:rPr>
                <w:rFonts w:ascii="Arial" w:hAnsi="Arial" w:cs="Arial"/>
                <w:b/>
                <w:bCs/>
              </w:rPr>
            </w:pPr>
            <w:r w:rsidRPr="007A7FCF">
              <w:rPr>
                <w:rFonts w:ascii="Arial" w:hAnsi="Arial" w:cs="Arial"/>
                <w:b/>
                <w:bCs/>
              </w:rPr>
              <w:t>Taking up appointment</w:t>
            </w:r>
          </w:p>
        </w:tc>
        <w:tc>
          <w:tcPr>
            <w:tcW w:w="3819" w:type="pct"/>
          </w:tcPr>
          <w:p w14:paraId="54AC403C" w14:textId="77777777" w:rsidR="00792F91" w:rsidRPr="007A7FCF" w:rsidRDefault="00792F91" w:rsidP="00792F91">
            <w:pPr>
              <w:rPr>
                <w:rFonts w:ascii="Arial" w:hAnsi="Arial" w:cs="Arial"/>
                <w:iCs/>
              </w:rPr>
            </w:pPr>
            <w:r w:rsidRPr="007A7FCF">
              <w:rPr>
                <w:rFonts w:ascii="Arial" w:hAnsi="Arial" w:cs="Arial"/>
                <w:iCs/>
              </w:rPr>
              <w:t>A start date will be indicated at job offer stage.</w:t>
            </w:r>
          </w:p>
        </w:tc>
      </w:tr>
      <w:tr w:rsidR="00792F91" w:rsidRPr="007A7FCF" w14:paraId="00B58942" w14:textId="77777777" w:rsidTr="00C575E0">
        <w:tc>
          <w:tcPr>
            <w:tcW w:w="1181" w:type="pct"/>
          </w:tcPr>
          <w:p w14:paraId="186B03A5" w14:textId="211AB6A9" w:rsidR="00792F91" w:rsidRPr="007A7FCF" w:rsidRDefault="00FC59B9" w:rsidP="00792F91">
            <w:pPr>
              <w:rPr>
                <w:rFonts w:ascii="Arial" w:hAnsi="Arial" w:cs="Arial"/>
                <w:b/>
                <w:bCs/>
              </w:rPr>
            </w:pPr>
            <w:r w:rsidRPr="007A7FCF">
              <w:rPr>
                <w:rFonts w:ascii="Arial" w:hAnsi="Arial" w:cs="Arial"/>
                <w:b/>
                <w:bCs/>
              </w:rPr>
              <w:t>Location of post</w:t>
            </w:r>
          </w:p>
        </w:tc>
        <w:tc>
          <w:tcPr>
            <w:tcW w:w="3819" w:type="pct"/>
          </w:tcPr>
          <w:p w14:paraId="3DB9F343" w14:textId="2858D6C2" w:rsidR="00F95C8B" w:rsidRPr="007A7FCF" w:rsidRDefault="00F95C8B" w:rsidP="00F95C8B">
            <w:pPr>
              <w:jc w:val="both"/>
              <w:rPr>
                <w:rFonts w:ascii="Arial" w:hAnsi="Arial" w:cs="Arial"/>
                <w:color w:val="000000" w:themeColor="text1"/>
                <w:lang w:val="en-IE"/>
              </w:rPr>
            </w:pPr>
            <w:r w:rsidRPr="007A7FCF">
              <w:rPr>
                <w:rFonts w:ascii="Arial" w:hAnsi="Arial" w:cs="Arial"/>
                <w:color w:val="000000" w:themeColor="text1"/>
              </w:rPr>
              <w:t>The</w:t>
            </w:r>
            <w:r w:rsidR="00EE43F4" w:rsidRPr="007A7FCF">
              <w:rPr>
                <w:rFonts w:ascii="Arial" w:hAnsi="Arial" w:cs="Arial"/>
                <w:color w:val="000000" w:themeColor="text1"/>
              </w:rPr>
              <w:t xml:space="preserve">re are currently two permanent and </w:t>
            </w:r>
            <w:r w:rsidR="0016505E" w:rsidRPr="007A7FCF">
              <w:rPr>
                <w:rFonts w:ascii="Arial" w:hAnsi="Arial" w:cs="Arial"/>
                <w:color w:val="000000" w:themeColor="text1"/>
              </w:rPr>
              <w:t>whole-time</w:t>
            </w:r>
            <w:r w:rsidR="00EE43F4" w:rsidRPr="007A7FCF">
              <w:rPr>
                <w:rFonts w:ascii="Arial" w:hAnsi="Arial" w:cs="Arial"/>
                <w:color w:val="000000" w:themeColor="text1"/>
              </w:rPr>
              <w:t xml:space="preserve"> vacancies available </w:t>
            </w:r>
            <w:r w:rsidRPr="007A7FCF">
              <w:rPr>
                <w:rFonts w:ascii="Arial" w:hAnsi="Arial" w:cs="Arial"/>
                <w:color w:val="000000" w:themeColor="text1"/>
              </w:rPr>
              <w:t xml:space="preserve">in HSE/PCRS Offices Finglas, Dublin 11. </w:t>
            </w:r>
          </w:p>
          <w:p w14:paraId="21B63166" w14:textId="77777777" w:rsidR="00F95C8B" w:rsidRPr="007A7FCF" w:rsidRDefault="00F95C8B" w:rsidP="00F95C8B">
            <w:pPr>
              <w:tabs>
                <w:tab w:val="left" w:pos="-720"/>
                <w:tab w:val="left" w:pos="0"/>
                <w:tab w:val="left" w:pos="720"/>
              </w:tabs>
              <w:suppressAutoHyphens/>
              <w:jc w:val="both"/>
              <w:rPr>
                <w:rFonts w:ascii="Arial" w:hAnsi="Arial" w:cs="Arial"/>
                <w:spacing w:val="-3"/>
              </w:rPr>
            </w:pPr>
          </w:p>
          <w:p w14:paraId="6591EAA6" w14:textId="7521E37D" w:rsidR="00F95C8B" w:rsidRPr="007A7FCF" w:rsidRDefault="00F95C8B" w:rsidP="00F95C8B">
            <w:pPr>
              <w:tabs>
                <w:tab w:val="left" w:pos="-720"/>
                <w:tab w:val="left" w:pos="0"/>
                <w:tab w:val="left" w:pos="720"/>
              </w:tabs>
              <w:suppressAutoHyphens/>
              <w:jc w:val="both"/>
              <w:rPr>
                <w:rFonts w:ascii="Arial" w:hAnsi="Arial" w:cs="Arial"/>
                <w:spacing w:val="-3"/>
              </w:rPr>
            </w:pPr>
            <w:r w:rsidRPr="007A7FCF">
              <w:rPr>
                <w:rFonts w:ascii="Arial" w:hAnsi="Arial" w:cs="Arial"/>
                <w:spacing w:val="-3"/>
              </w:rPr>
              <w:t xml:space="preserve">A panel may be created for </w:t>
            </w:r>
            <w:r w:rsidRPr="007A7FCF">
              <w:rPr>
                <w:rFonts w:ascii="Arial" w:hAnsi="Arial" w:cs="Arial"/>
                <w:b/>
                <w:spacing w:val="-3"/>
              </w:rPr>
              <w:t>Grade VII</w:t>
            </w:r>
            <w:r w:rsidR="00100B2B">
              <w:rPr>
                <w:rFonts w:ascii="Arial" w:hAnsi="Arial" w:cs="Arial"/>
                <w:b/>
                <w:spacing w:val="-3"/>
              </w:rPr>
              <w:t>, Finance</w:t>
            </w:r>
            <w:r w:rsidR="00044395" w:rsidRPr="007A7FCF">
              <w:rPr>
                <w:rFonts w:ascii="Arial" w:hAnsi="Arial" w:cs="Arial"/>
                <w:b/>
                <w:spacing w:val="-3"/>
              </w:rPr>
              <w:t xml:space="preserve"> </w:t>
            </w:r>
            <w:r w:rsidRPr="007A7FCF">
              <w:rPr>
                <w:rFonts w:ascii="Arial" w:hAnsi="Arial" w:cs="Arial"/>
                <w:b/>
                <w:spacing w:val="-3"/>
              </w:rPr>
              <w:t xml:space="preserve">for the </w:t>
            </w:r>
            <w:r w:rsidRPr="007A7FCF">
              <w:rPr>
                <w:rFonts w:ascii="Arial" w:hAnsi="Arial" w:cs="Arial"/>
                <w:b/>
                <w:bCs/>
                <w:iCs/>
                <w:color w:val="000000" w:themeColor="text1"/>
              </w:rPr>
              <w:t>Primary Care Reimbursement Service (</w:t>
            </w:r>
            <w:r w:rsidRPr="007A7FCF">
              <w:rPr>
                <w:rFonts w:ascii="Arial" w:hAnsi="Arial" w:cs="Arial"/>
                <w:b/>
                <w:spacing w:val="-3"/>
              </w:rPr>
              <w:t>PCRS)</w:t>
            </w:r>
            <w:r w:rsidRPr="007A7FCF">
              <w:rPr>
                <w:rFonts w:ascii="Arial" w:hAnsi="Arial" w:cs="Arial"/>
                <w:spacing w:val="-3"/>
              </w:rPr>
              <w:t xml:space="preserve"> from which</w:t>
            </w:r>
            <w:r w:rsidR="00100B2B">
              <w:rPr>
                <w:rFonts w:ascii="Arial" w:hAnsi="Arial" w:cs="Arial"/>
                <w:spacing w:val="-3"/>
              </w:rPr>
              <w:t xml:space="preserve"> current and future</w:t>
            </w:r>
            <w:r w:rsidRPr="007A7FCF">
              <w:rPr>
                <w:rFonts w:ascii="Arial" w:hAnsi="Arial" w:cs="Arial"/>
                <w:spacing w:val="-3"/>
              </w:rPr>
              <w:t xml:space="preserve"> permanent and specified purpose vacancies of full or part time duration may be filled.  </w:t>
            </w:r>
          </w:p>
          <w:p w14:paraId="54EF7056" w14:textId="59FC4398" w:rsidR="00792F91" w:rsidRPr="007A7FCF" w:rsidRDefault="00792F91" w:rsidP="00792F91">
            <w:pPr>
              <w:rPr>
                <w:rFonts w:ascii="Arial" w:hAnsi="Arial" w:cs="Arial"/>
                <w:color w:val="000099"/>
              </w:rPr>
            </w:pPr>
            <w:r w:rsidRPr="007A7FCF">
              <w:rPr>
                <w:rFonts w:ascii="Arial" w:hAnsi="Arial" w:cs="Arial"/>
              </w:rPr>
              <w:t xml:space="preserve"> </w:t>
            </w:r>
          </w:p>
        </w:tc>
      </w:tr>
      <w:tr w:rsidR="00792F91" w:rsidRPr="007A7FCF" w14:paraId="1669EECD" w14:textId="77777777" w:rsidTr="00C575E0">
        <w:tc>
          <w:tcPr>
            <w:tcW w:w="1181" w:type="pct"/>
          </w:tcPr>
          <w:p w14:paraId="4F5F5FAC" w14:textId="1CEBB42E" w:rsidR="00792F91" w:rsidRPr="007A7FCF" w:rsidRDefault="00FC59B9" w:rsidP="00792F91">
            <w:pPr>
              <w:rPr>
                <w:rFonts w:ascii="Arial" w:hAnsi="Arial" w:cs="Arial"/>
                <w:b/>
                <w:bCs/>
              </w:rPr>
            </w:pPr>
            <w:r w:rsidRPr="007A7FCF">
              <w:rPr>
                <w:rFonts w:ascii="Arial" w:hAnsi="Arial" w:cs="Arial"/>
                <w:b/>
                <w:bCs/>
              </w:rPr>
              <w:t xml:space="preserve">Informal enquiries </w:t>
            </w:r>
          </w:p>
        </w:tc>
        <w:tc>
          <w:tcPr>
            <w:tcW w:w="3819" w:type="pct"/>
          </w:tcPr>
          <w:p w14:paraId="09EDA0E7" w14:textId="77777777" w:rsidR="002E2387" w:rsidRDefault="00F95C8B" w:rsidP="00792F91">
            <w:pPr>
              <w:rPr>
                <w:rFonts w:ascii="Arial" w:hAnsi="Arial" w:cs="Arial"/>
              </w:rPr>
            </w:pPr>
            <w:r w:rsidRPr="007A7FCF">
              <w:rPr>
                <w:rFonts w:ascii="Arial" w:hAnsi="Arial" w:cs="Arial"/>
              </w:rPr>
              <w:t>Initial enquiries, by email only, should be made to:</w:t>
            </w:r>
          </w:p>
          <w:p w14:paraId="1CE53747" w14:textId="77777777" w:rsidR="002E2387" w:rsidRDefault="00F95C8B" w:rsidP="00792F91">
            <w:pPr>
              <w:rPr>
                <w:rFonts w:ascii="Arial" w:hAnsi="Arial" w:cs="Arial"/>
              </w:rPr>
            </w:pPr>
            <w:r w:rsidRPr="007A7FCF">
              <w:rPr>
                <w:rFonts w:ascii="Arial" w:hAnsi="Arial" w:cs="Arial"/>
              </w:rPr>
              <w:t xml:space="preserve"> Mr Patrick Leavy, General Manager (Finance)</w:t>
            </w:r>
          </w:p>
          <w:p w14:paraId="118DFB29" w14:textId="4AA855C5" w:rsidR="0068735E" w:rsidRPr="007A7FCF" w:rsidRDefault="002E2387" w:rsidP="00792F91">
            <w:pPr>
              <w:rPr>
                <w:rFonts w:ascii="Arial" w:hAnsi="Arial" w:cs="Arial"/>
              </w:rPr>
            </w:pPr>
            <w:r>
              <w:rPr>
                <w:rFonts w:ascii="Arial" w:hAnsi="Arial" w:cs="Arial"/>
              </w:rPr>
              <w:t>Email:</w:t>
            </w:r>
            <w:r w:rsidR="00F95C8B" w:rsidRPr="007A7FCF">
              <w:rPr>
                <w:rFonts w:ascii="Arial" w:hAnsi="Arial" w:cs="Arial"/>
              </w:rPr>
              <w:t xml:space="preserve"> </w:t>
            </w:r>
            <w:hyperlink r:id="rId12" w:history="1">
              <w:r w:rsidR="00F95C8B" w:rsidRPr="007A7FCF">
                <w:rPr>
                  <w:rStyle w:val="Hyperlink"/>
                  <w:rFonts w:ascii="Arial" w:hAnsi="Arial" w:cs="Arial"/>
                </w:rPr>
                <w:t>Patrick.Leavy@hse.ie</w:t>
              </w:r>
            </w:hyperlink>
          </w:p>
          <w:p w14:paraId="53559CB7" w14:textId="0637463B" w:rsidR="00F95C8B" w:rsidRPr="007A7FCF" w:rsidRDefault="00F95C8B" w:rsidP="00792F91">
            <w:pPr>
              <w:rPr>
                <w:rFonts w:ascii="Arial" w:hAnsi="Arial" w:cs="Arial"/>
                <w:color w:val="000099"/>
              </w:rPr>
            </w:pPr>
          </w:p>
        </w:tc>
      </w:tr>
      <w:tr w:rsidR="00C04A11" w:rsidRPr="007A7FCF" w14:paraId="0970BC66" w14:textId="77777777" w:rsidTr="00C575E0">
        <w:tc>
          <w:tcPr>
            <w:tcW w:w="1181" w:type="pct"/>
          </w:tcPr>
          <w:p w14:paraId="19A2225A" w14:textId="59C21F75" w:rsidR="00C04A11" w:rsidRPr="007A7FCF" w:rsidRDefault="00C04A11" w:rsidP="00C04A11">
            <w:pPr>
              <w:rPr>
                <w:rFonts w:ascii="Arial" w:hAnsi="Arial" w:cs="Arial"/>
                <w:b/>
                <w:bCs/>
              </w:rPr>
            </w:pPr>
            <w:r w:rsidRPr="007A7FCF">
              <w:rPr>
                <w:rFonts w:ascii="Arial" w:hAnsi="Arial" w:cs="Arial"/>
                <w:b/>
                <w:bCs/>
              </w:rPr>
              <w:t xml:space="preserve">Reasonable Accommodations </w:t>
            </w:r>
          </w:p>
        </w:tc>
        <w:tc>
          <w:tcPr>
            <w:tcW w:w="3819" w:type="pct"/>
          </w:tcPr>
          <w:p w14:paraId="636D0D98" w14:textId="471649BE" w:rsidR="00C04A11" w:rsidRPr="007A7FCF" w:rsidRDefault="00C04A11" w:rsidP="00C04A11">
            <w:pPr>
              <w:spacing w:line="276" w:lineRule="auto"/>
              <w:rPr>
                <w:rFonts w:ascii="Arial" w:eastAsiaTheme="minorHAnsi" w:hAnsi="Arial" w:cs="Arial"/>
                <w:lang w:eastAsia="en-US"/>
              </w:rPr>
            </w:pPr>
            <w:r w:rsidRPr="007A7FCF">
              <w:rPr>
                <w:rFonts w:ascii="Arial" w:hAnsi="Arial" w:cs="Arial"/>
              </w:rPr>
              <w:t xml:space="preserve">Candidates who require a Reasonable Accommodation/s to support their participation, at any stage, in the recruitment and selection process, should email </w:t>
            </w:r>
            <w:r w:rsidR="00EE43F4" w:rsidRPr="007A7FCF">
              <w:rPr>
                <w:rFonts w:ascii="Arial" w:hAnsi="Arial" w:cs="Arial"/>
              </w:rPr>
              <w:t xml:space="preserve">the NRS at </w:t>
            </w:r>
            <w:hyperlink r:id="rId13" w:history="1">
              <w:r w:rsidR="002E2387" w:rsidRPr="00AD241B">
                <w:rPr>
                  <w:rStyle w:val="Hyperlink"/>
                  <w:rFonts w:ascii="Arial" w:hAnsi="Arial" w:cs="Arial"/>
                </w:rPr>
                <w:t>recruitmanagement@hse.ie</w:t>
              </w:r>
            </w:hyperlink>
            <w:r w:rsidR="002E2387">
              <w:rPr>
                <w:rFonts w:ascii="Arial" w:hAnsi="Arial" w:cs="Arial"/>
              </w:rPr>
              <w:t xml:space="preserve"> </w:t>
            </w:r>
            <w:r w:rsidRPr="007A7FCF">
              <w:rPr>
                <w:rFonts w:ascii="Arial" w:hAnsi="Arial" w:cs="Arial"/>
              </w:rPr>
              <w:t xml:space="preserve"> </w:t>
            </w:r>
          </w:p>
          <w:p w14:paraId="7C0C9302" w14:textId="073DA845" w:rsidR="00C04A11" w:rsidRPr="007A7FCF" w:rsidRDefault="00C04A11" w:rsidP="00C04A11">
            <w:pPr>
              <w:rPr>
                <w:rFonts w:ascii="Arial" w:hAnsi="Arial" w:cs="Arial"/>
                <w:iCs/>
                <w:color w:val="000099"/>
              </w:rPr>
            </w:pPr>
          </w:p>
        </w:tc>
      </w:tr>
      <w:tr w:rsidR="00EB067F" w:rsidRPr="007A7FCF" w14:paraId="03188742" w14:textId="77777777" w:rsidTr="00C575E0">
        <w:tc>
          <w:tcPr>
            <w:tcW w:w="1181" w:type="pct"/>
          </w:tcPr>
          <w:p w14:paraId="78FAEB89" w14:textId="5E12B67B" w:rsidR="00EB067F" w:rsidRPr="007A7FCF" w:rsidRDefault="00EB067F" w:rsidP="00EB067F">
            <w:pPr>
              <w:rPr>
                <w:rFonts w:ascii="Arial" w:hAnsi="Arial" w:cs="Arial"/>
                <w:b/>
                <w:bCs/>
              </w:rPr>
            </w:pPr>
            <w:r w:rsidRPr="007A7FCF">
              <w:rPr>
                <w:rFonts w:ascii="Arial" w:hAnsi="Arial" w:cs="Arial"/>
                <w:b/>
                <w:bCs/>
              </w:rPr>
              <w:t>Details of service</w:t>
            </w:r>
          </w:p>
          <w:p w14:paraId="4D2AE865" w14:textId="77777777" w:rsidR="00EB067F" w:rsidRPr="007A7FCF" w:rsidRDefault="00EB067F" w:rsidP="00EB067F">
            <w:pPr>
              <w:rPr>
                <w:rFonts w:ascii="Arial" w:hAnsi="Arial" w:cs="Arial"/>
                <w:b/>
                <w:bCs/>
              </w:rPr>
            </w:pPr>
          </w:p>
        </w:tc>
        <w:tc>
          <w:tcPr>
            <w:tcW w:w="3819" w:type="pct"/>
          </w:tcPr>
          <w:p w14:paraId="3175CB30" w14:textId="77777777" w:rsidR="005F2710" w:rsidRPr="007A7FCF" w:rsidRDefault="005F2710" w:rsidP="00D17021">
            <w:pPr>
              <w:jc w:val="both"/>
              <w:rPr>
                <w:rFonts w:ascii="Arial" w:hAnsi="Arial" w:cs="Arial"/>
                <w:lang w:eastAsia="en-US"/>
              </w:rPr>
            </w:pPr>
            <w:r w:rsidRPr="007A7FCF">
              <w:rPr>
                <w:rFonts w:ascii="Arial" w:hAnsi="Arial" w:cs="Arial"/>
                <w:lang w:eastAsia="en-US"/>
              </w:rPr>
              <w:t xml:space="preserve">The Primary Care Reimbursement Service (PCRS) is part of HSE National Services and Schemes. PCRS supports the delivery of a wide range of primary care services to the general public through 7,000 primary care contractors (i.e. doctors, dentists, pharmacists, optometrists, etc.) across a range of schemes and arrangements. </w:t>
            </w:r>
          </w:p>
          <w:p w14:paraId="0F00D093" w14:textId="77777777" w:rsidR="005F2710" w:rsidRPr="007A7FCF" w:rsidRDefault="005F2710" w:rsidP="00D17021">
            <w:pPr>
              <w:jc w:val="both"/>
              <w:rPr>
                <w:rFonts w:ascii="Arial" w:hAnsi="Arial" w:cs="Arial"/>
                <w:lang w:eastAsia="en-US"/>
              </w:rPr>
            </w:pPr>
          </w:p>
          <w:p w14:paraId="1F066B9E" w14:textId="107F9986" w:rsidR="00542F3B" w:rsidRDefault="005F2710" w:rsidP="00D17021">
            <w:pPr>
              <w:jc w:val="both"/>
              <w:rPr>
                <w:rFonts w:ascii="Arial" w:hAnsi="Arial" w:cs="Arial"/>
                <w:lang w:eastAsia="en-US"/>
              </w:rPr>
            </w:pPr>
            <w:r w:rsidRPr="007A7FCF">
              <w:rPr>
                <w:rFonts w:ascii="Arial" w:hAnsi="Arial" w:cs="Arial"/>
                <w:lang w:eastAsia="en-US"/>
              </w:rPr>
              <w:t xml:space="preserve">These schemes and arrangements form the infrastructure through which the Irish health system delivers a significant proportion of primary care to the public. The National Medical Card Unit is responsible for processing and managing eligibility applications for a wide range of these HSE Schemes including eligibility for Medical cards, Doctor Visit cards, Long Term Illness cards and Drugs Payment Scheme cards. </w:t>
            </w:r>
          </w:p>
          <w:p w14:paraId="0A3155D1" w14:textId="77777777" w:rsidR="002E2387" w:rsidRPr="007A7FCF" w:rsidRDefault="002E2387" w:rsidP="00D17021">
            <w:pPr>
              <w:jc w:val="both"/>
              <w:rPr>
                <w:rFonts w:ascii="Arial" w:hAnsi="Arial" w:cs="Arial"/>
                <w:lang w:eastAsia="en-US"/>
              </w:rPr>
            </w:pPr>
          </w:p>
          <w:p w14:paraId="2D4E4C9A" w14:textId="06525152" w:rsidR="005F2710" w:rsidRPr="007A7FCF" w:rsidRDefault="005F2710" w:rsidP="00D17021">
            <w:pPr>
              <w:jc w:val="both"/>
              <w:rPr>
                <w:rFonts w:ascii="Arial" w:hAnsi="Arial" w:cs="Arial"/>
                <w:lang w:eastAsia="en-US"/>
              </w:rPr>
            </w:pPr>
            <w:r w:rsidRPr="007A7FCF">
              <w:rPr>
                <w:rFonts w:ascii="Arial" w:hAnsi="Arial" w:cs="Arial"/>
                <w:lang w:eastAsia="en-US"/>
              </w:rPr>
              <w:t xml:space="preserve">The Customer Relations unit is responsible for PCRS customer relations management including managing PCRS commitments under the Your Service Your Say which is the process to listen and respond to feedback about PCRS services from members of the public. </w:t>
            </w:r>
          </w:p>
          <w:p w14:paraId="2FDD8870" w14:textId="77777777" w:rsidR="005F2710" w:rsidRPr="007A7FCF" w:rsidRDefault="005F2710" w:rsidP="00D17021">
            <w:pPr>
              <w:jc w:val="both"/>
              <w:rPr>
                <w:rFonts w:ascii="Arial" w:hAnsi="Arial" w:cs="Arial"/>
                <w:lang w:eastAsia="en-US"/>
              </w:rPr>
            </w:pPr>
          </w:p>
          <w:p w14:paraId="68E76058" w14:textId="77777777" w:rsidR="00542F3B" w:rsidRPr="007A7FCF" w:rsidRDefault="005F2710" w:rsidP="00D17021">
            <w:pPr>
              <w:jc w:val="both"/>
              <w:rPr>
                <w:rFonts w:ascii="Arial" w:hAnsi="Arial" w:cs="Arial"/>
              </w:rPr>
            </w:pPr>
            <w:r w:rsidRPr="007A7FCF">
              <w:rPr>
                <w:rFonts w:ascii="Arial" w:hAnsi="Arial" w:cs="Arial"/>
                <w:lang w:eastAsia="en-US"/>
              </w:rPr>
              <w:t>PCRS, through its reimbursement unit, makes a wide range of payments to primary care contractors in relation to services provided to the public. PCRS also increasingly makes payments to public hospitals in relation to high cost cancer (and other) medicines provided in public hospitals.</w:t>
            </w:r>
            <w:r w:rsidRPr="007A7FCF">
              <w:rPr>
                <w:rFonts w:ascii="Arial" w:hAnsi="Arial" w:cs="Arial"/>
              </w:rPr>
              <w:t xml:space="preserve"> </w:t>
            </w:r>
          </w:p>
          <w:p w14:paraId="23A83051" w14:textId="646D9550" w:rsidR="00542F3B" w:rsidRDefault="005F2710" w:rsidP="00D17021">
            <w:pPr>
              <w:jc w:val="both"/>
              <w:rPr>
                <w:rFonts w:ascii="Arial" w:hAnsi="Arial" w:cs="Arial"/>
                <w:lang w:eastAsia="en-US"/>
              </w:rPr>
            </w:pPr>
            <w:r w:rsidRPr="007A7FCF">
              <w:rPr>
                <w:rFonts w:ascii="Arial" w:hAnsi="Arial" w:cs="Arial"/>
              </w:rPr>
              <w:t>PCRS manages a large budget on behalf of the HSE (</w:t>
            </w:r>
            <w:r w:rsidR="00542F3B" w:rsidRPr="007A7FCF">
              <w:rPr>
                <w:rFonts w:ascii="Arial" w:hAnsi="Arial" w:cs="Arial"/>
              </w:rPr>
              <w:t>Gross budget of €</w:t>
            </w:r>
            <w:r w:rsidRPr="007A7FCF">
              <w:rPr>
                <w:rFonts w:ascii="Arial" w:hAnsi="Arial" w:cs="Arial"/>
              </w:rPr>
              <w:t>4,</w:t>
            </w:r>
            <w:r w:rsidR="00542F3B" w:rsidRPr="007A7FCF">
              <w:rPr>
                <w:rFonts w:ascii="Arial" w:hAnsi="Arial" w:cs="Arial"/>
              </w:rPr>
              <w:t>994</w:t>
            </w:r>
            <w:r w:rsidRPr="007A7FCF">
              <w:rPr>
                <w:rFonts w:ascii="Arial" w:hAnsi="Arial" w:cs="Arial"/>
              </w:rPr>
              <w:t>m in 202</w:t>
            </w:r>
            <w:r w:rsidR="00542F3B" w:rsidRPr="007A7FCF">
              <w:rPr>
                <w:rFonts w:ascii="Arial" w:hAnsi="Arial" w:cs="Arial"/>
              </w:rPr>
              <w:t>6</w:t>
            </w:r>
            <w:r w:rsidRPr="007A7FCF">
              <w:rPr>
                <w:rFonts w:ascii="Arial" w:hAnsi="Arial" w:cs="Arial"/>
              </w:rPr>
              <w:t>)</w:t>
            </w:r>
            <w:r w:rsidR="00542F3B" w:rsidRPr="007A7FCF">
              <w:rPr>
                <w:rFonts w:ascii="Arial" w:hAnsi="Arial" w:cs="Arial"/>
              </w:rPr>
              <w:t>.</w:t>
            </w:r>
            <w:r w:rsidRPr="007A7FCF">
              <w:rPr>
                <w:rFonts w:ascii="Arial" w:hAnsi="Arial" w:cs="Arial"/>
                <w:lang w:eastAsia="en-US"/>
              </w:rPr>
              <w:t xml:space="preserve"> </w:t>
            </w:r>
          </w:p>
          <w:p w14:paraId="5B0601CA" w14:textId="77777777" w:rsidR="002E2387" w:rsidRPr="007A7FCF" w:rsidRDefault="002E2387" w:rsidP="00D17021">
            <w:pPr>
              <w:jc w:val="both"/>
              <w:rPr>
                <w:rFonts w:ascii="Arial" w:hAnsi="Arial" w:cs="Arial"/>
                <w:lang w:eastAsia="en-US"/>
              </w:rPr>
            </w:pPr>
          </w:p>
          <w:p w14:paraId="60C7F804" w14:textId="224A9E50" w:rsidR="005F2710" w:rsidRPr="007A7FCF" w:rsidRDefault="005F2710" w:rsidP="00D17021">
            <w:pPr>
              <w:jc w:val="both"/>
              <w:rPr>
                <w:rFonts w:ascii="Arial" w:hAnsi="Arial" w:cs="Arial"/>
                <w:lang w:eastAsia="en-US"/>
              </w:rPr>
            </w:pPr>
            <w:r w:rsidRPr="007A7FCF">
              <w:rPr>
                <w:rFonts w:ascii="Arial" w:hAnsi="Arial" w:cs="Arial"/>
              </w:rPr>
              <w:t>In addition to the processing and making of payments on a national basis to key service providers and recipients, PCRS also compiles statistics and trend analyses which are provided to other areas within the HSE, Government Departments and other interested parties.</w:t>
            </w:r>
          </w:p>
          <w:p w14:paraId="192A4D66" w14:textId="77777777" w:rsidR="00EE493B" w:rsidRPr="007A7FCF" w:rsidRDefault="00EE493B" w:rsidP="00F95C8B">
            <w:pPr>
              <w:rPr>
                <w:rFonts w:ascii="Arial" w:hAnsi="Arial" w:cs="Arial"/>
                <w:color w:val="000000" w:themeColor="text1"/>
              </w:rPr>
            </w:pPr>
          </w:p>
          <w:p w14:paraId="60C2AE90" w14:textId="3D17D47E" w:rsidR="00F95C8B" w:rsidRDefault="00F95C8B" w:rsidP="00F95C8B">
            <w:pPr>
              <w:rPr>
                <w:rFonts w:ascii="Arial" w:hAnsi="Arial" w:cs="Arial"/>
                <w:color w:val="000000" w:themeColor="text1"/>
              </w:rPr>
            </w:pPr>
            <w:r w:rsidRPr="007A7FCF">
              <w:rPr>
                <w:rFonts w:ascii="Arial" w:hAnsi="Arial" w:cs="Arial"/>
                <w:color w:val="000000" w:themeColor="text1"/>
              </w:rPr>
              <w:t>PCRS provides additional services to the wider health service through the functions of the Corporate Pharmaceutical Unit (CPU), which is responsible for drug pricing, and through other activities such as PCRS’s collaborative support to the Medicine Management.</w:t>
            </w:r>
          </w:p>
          <w:p w14:paraId="563FB0C7" w14:textId="77777777" w:rsidR="002E2387" w:rsidRPr="007A7FCF" w:rsidRDefault="002E2387" w:rsidP="00F95C8B">
            <w:pPr>
              <w:rPr>
                <w:rFonts w:ascii="Arial" w:hAnsi="Arial" w:cs="Arial"/>
                <w:color w:val="000000" w:themeColor="text1"/>
              </w:rPr>
            </w:pPr>
          </w:p>
          <w:p w14:paraId="1A7350E1" w14:textId="584C7E48" w:rsidR="00EB067F" w:rsidRPr="007A7FCF" w:rsidRDefault="00F95C8B" w:rsidP="00F95C8B">
            <w:pPr>
              <w:rPr>
                <w:rFonts w:ascii="Arial" w:hAnsi="Arial" w:cs="Arial"/>
                <w:color w:val="000000" w:themeColor="text1"/>
              </w:rPr>
            </w:pPr>
            <w:r w:rsidRPr="007A7FCF">
              <w:rPr>
                <w:rFonts w:ascii="Arial" w:hAnsi="Arial" w:cs="Arial"/>
                <w:color w:val="000000" w:themeColor="text1"/>
              </w:rPr>
              <w:t xml:space="preserve">Further details may be obtained on </w:t>
            </w:r>
            <w:hyperlink r:id="rId14" w:history="1">
              <w:r w:rsidR="005F2710" w:rsidRPr="007A7FCF">
                <w:rPr>
                  <w:rStyle w:val="Hyperlink"/>
                  <w:rFonts w:ascii="Arial" w:hAnsi="Arial" w:cs="Arial"/>
                </w:rPr>
                <w:t>www.pcrs.ie</w:t>
              </w:r>
            </w:hyperlink>
          </w:p>
          <w:p w14:paraId="0AE4B5A1" w14:textId="7282AEA8" w:rsidR="005F2710" w:rsidRPr="007A7FCF" w:rsidRDefault="005F2710" w:rsidP="00F95C8B">
            <w:pPr>
              <w:rPr>
                <w:rFonts w:ascii="Arial" w:hAnsi="Arial" w:cs="Arial"/>
                <w:iCs/>
                <w:color w:val="000099"/>
              </w:rPr>
            </w:pPr>
          </w:p>
        </w:tc>
      </w:tr>
      <w:tr w:rsidR="00EB067F" w:rsidRPr="007A7FCF" w14:paraId="2344165A" w14:textId="77777777" w:rsidTr="00C575E0">
        <w:tc>
          <w:tcPr>
            <w:tcW w:w="1181" w:type="pct"/>
          </w:tcPr>
          <w:p w14:paraId="5F099111" w14:textId="11E0CCFC" w:rsidR="00EB067F" w:rsidRPr="007A7FCF" w:rsidRDefault="00EB067F" w:rsidP="00EB067F">
            <w:pPr>
              <w:rPr>
                <w:rFonts w:ascii="Arial" w:hAnsi="Arial" w:cs="Arial"/>
                <w:b/>
                <w:bCs/>
              </w:rPr>
            </w:pPr>
            <w:r w:rsidRPr="007A7FCF">
              <w:rPr>
                <w:rFonts w:ascii="Arial" w:hAnsi="Arial" w:cs="Arial"/>
                <w:b/>
                <w:bCs/>
              </w:rPr>
              <w:lastRenderedPageBreak/>
              <w:t>Reporting relationship</w:t>
            </w:r>
          </w:p>
        </w:tc>
        <w:tc>
          <w:tcPr>
            <w:tcW w:w="3819" w:type="pct"/>
          </w:tcPr>
          <w:p w14:paraId="3CBC6A3A" w14:textId="3045501C" w:rsidR="00EB067F" w:rsidRPr="007A7FCF" w:rsidRDefault="005F2710" w:rsidP="005F2710">
            <w:pPr>
              <w:jc w:val="both"/>
              <w:rPr>
                <w:rFonts w:ascii="Arial" w:hAnsi="Arial" w:cs="Arial"/>
                <w:iCs/>
                <w:color w:val="000000" w:themeColor="text1"/>
                <w:lang w:val="en-IE"/>
              </w:rPr>
            </w:pPr>
            <w:r w:rsidRPr="007A7FCF">
              <w:rPr>
                <w:rFonts w:ascii="Arial" w:hAnsi="Arial" w:cs="Arial"/>
                <w:iCs/>
                <w:color w:val="000000" w:themeColor="text1"/>
              </w:rPr>
              <w:t xml:space="preserve">The post holder will report directly to the Finance General Manager </w:t>
            </w:r>
            <w:r w:rsidR="00F95C8B" w:rsidRPr="007A7FCF">
              <w:rPr>
                <w:rFonts w:ascii="Arial" w:hAnsi="Arial" w:cs="Arial"/>
                <w:iCs/>
                <w:color w:val="000000" w:themeColor="text1"/>
              </w:rPr>
              <w:t>or delegated nominee.</w:t>
            </w:r>
          </w:p>
        </w:tc>
      </w:tr>
      <w:tr w:rsidR="006C2A21" w:rsidRPr="007A7FCF" w14:paraId="2291E708" w14:textId="77777777" w:rsidTr="00C575E0">
        <w:tc>
          <w:tcPr>
            <w:tcW w:w="1181" w:type="pct"/>
          </w:tcPr>
          <w:p w14:paraId="27D6D32C" w14:textId="08569006" w:rsidR="006C2A21" w:rsidRPr="007A7FCF" w:rsidRDefault="006C2A21" w:rsidP="00EB067F">
            <w:pPr>
              <w:rPr>
                <w:rFonts w:ascii="Arial" w:hAnsi="Arial" w:cs="Arial"/>
                <w:b/>
                <w:bCs/>
              </w:rPr>
            </w:pPr>
            <w:r w:rsidRPr="00E14143">
              <w:rPr>
                <w:rFonts w:ascii="Arial" w:hAnsi="Arial" w:cs="Arial"/>
                <w:b/>
                <w:bCs/>
              </w:rPr>
              <w:t>Key Working Relationships</w:t>
            </w:r>
          </w:p>
        </w:tc>
        <w:tc>
          <w:tcPr>
            <w:tcW w:w="3819" w:type="pct"/>
          </w:tcPr>
          <w:p w14:paraId="37A02012" w14:textId="77777777" w:rsidR="00E14143" w:rsidRPr="00453C1F" w:rsidRDefault="00D17021" w:rsidP="00D17021">
            <w:pPr>
              <w:jc w:val="both"/>
              <w:rPr>
                <w:rFonts w:ascii="Arial" w:hAnsi="Arial" w:cs="Arial"/>
                <w:iCs/>
              </w:rPr>
            </w:pPr>
            <w:r w:rsidRPr="00453C1F">
              <w:rPr>
                <w:rFonts w:ascii="Arial" w:hAnsi="Arial" w:cs="Arial"/>
                <w:iCs/>
              </w:rPr>
              <w:t>As part of the Finance team, t</w:t>
            </w:r>
            <w:r w:rsidR="006C2A21" w:rsidRPr="00453C1F">
              <w:rPr>
                <w:rFonts w:ascii="Arial" w:hAnsi="Arial" w:cs="Arial"/>
                <w:iCs/>
              </w:rPr>
              <w:t>he Grade VII position will</w:t>
            </w:r>
            <w:r w:rsidR="007A7FCF" w:rsidRPr="00453C1F">
              <w:rPr>
                <w:rFonts w:ascii="Arial" w:hAnsi="Arial" w:cs="Arial"/>
                <w:iCs/>
              </w:rPr>
              <w:t>:</w:t>
            </w:r>
          </w:p>
          <w:p w14:paraId="28EE5F24" w14:textId="0D0944C6" w:rsidR="00D17021" w:rsidRPr="00453C1F" w:rsidRDefault="006C2A21" w:rsidP="00D17021">
            <w:pPr>
              <w:jc w:val="both"/>
              <w:rPr>
                <w:rFonts w:ascii="Arial" w:hAnsi="Arial" w:cs="Arial"/>
                <w:iCs/>
              </w:rPr>
            </w:pPr>
            <w:r w:rsidRPr="00453C1F">
              <w:rPr>
                <w:rFonts w:ascii="Arial" w:hAnsi="Arial" w:cs="Arial"/>
                <w:iCs/>
              </w:rPr>
              <w:t xml:space="preserve"> </w:t>
            </w:r>
          </w:p>
          <w:p w14:paraId="0C5B5055" w14:textId="4154B608" w:rsidR="006C2A21" w:rsidRPr="00453C1F" w:rsidRDefault="00D17021" w:rsidP="006C2A21">
            <w:pPr>
              <w:jc w:val="both"/>
              <w:rPr>
                <w:rFonts w:ascii="Arial" w:hAnsi="Arial" w:cs="Arial"/>
                <w:iCs/>
              </w:rPr>
            </w:pPr>
            <w:r w:rsidRPr="00453C1F">
              <w:rPr>
                <w:rFonts w:ascii="Arial" w:hAnsi="Arial" w:cs="Arial"/>
                <w:iCs/>
              </w:rPr>
              <w:t>• Provide finance related support to</w:t>
            </w:r>
            <w:r w:rsidR="006C2A21" w:rsidRPr="00453C1F">
              <w:rPr>
                <w:rFonts w:ascii="Arial" w:hAnsi="Arial" w:cs="Arial"/>
                <w:iCs/>
              </w:rPr>
              <w:t xml:space="preserve"> </w:t>
            </w:r>
            <w:r w:rsidRPr="00453C1F">
              <w:rPr>
                <w:rFonts w:ascii="Arial" w:hAnsi="Arial" w:cs="Arial"/>
                <w:iCs/>
              </w:rPr>
              <w:t xml:space="preserve">other units </w:t>
            </w:r>
            <w:r w:rsidR="006C2A21" w:rsidRPr="00453C1F">
              <w:rPr>
                <w:rFonts w:ascii="Arial" w:hAnsi="Arial" w:cs="Arial"/>
                <w:iCs/>
              </w:rPr>
              <w:t>within PCRS.</w:t>
            </w:r>
          </w:p>
          <w:p w14:paraId="26257A53" w14:textId="13175E11" w:rsidR="006C2A21" w:rsidRPr="00453C1F" w:rsidRDefault="006C2A21" w:rsidP="006C2A21">
            <w:pPr>
              <w:jc w:val="both"/>
              <w:rPr>
                <w:rFonts w:ascii="Arial" w:hAnsi="Arial" w:cs="Arial"/>
                <w:iCs/>
              </w:rPr>
            </w:pPr>
            <w:r w:rsidRPr="00453C1F">
              <w:rPr>
                <w:rFonts w:ascii="Arial" w:hAnsi="Arial" w:cs="Arial"/>
                <w:iCs/>
              </w:rPr>
              <w:t>•</w:t>
            </w:r>
            <w:r w:rsidR="00D17021" w:rsidRPr="00453C1F">
              <w:rPr>
                <w:rFonts w:ascii="Arial" w:hAnsi="Arial" w:cs="Arial"/>
                <w:iCs/>
              </w:rPr>
              <w:t xml:space="preserve"> </w:t>
            </w:r>
            <w:r w:rsidRPr="00453C1F">
              <w:rPr>
                <w:rFonts w:ascii="Arial" w:hAnsi="Arial" w:cs="Arial"/>
                <w:iCs/>
              </w:rPr>
              <w:t xml:space="preserve">Have a working relationship with </w:t>
            </w:r>
            <w:r w:rsidR="00D17021" w:rsidRPr="00453C1F">
              <w:rPr>
                <w:rFonts w:ascii="Arial" w:hAnsi="Arial" w:cs="Arial"/>
                <w:iCs/>
              </w:rPr>
              <w:t>other areas within</w:t>
            </w:r>
            <w:r w:rsidR="009447F4" w:rsidRPr="00453C1F">
              <w:rPr>
                <w:rFonts w:ascii="Arial" w:hAnsi="Arial" w:cs="Arial"/>
                <w:iCs/>
              </w:rPr>
              <w:t xml:space="preserve"> HSE National </w:t>
            </w:r>
            <w:r w:rsidR="00D17021" w:rsidRPr="00453C1F">
              <w:rPr>
                <w:rFonts w:ascii="Arial" w:hAnsi="Arial" w:cs="Arial"/>
                <w:iCs/>
              </w:rPr>
              <w:t xml:space="preserve">Services and </w:t>
            </w:r>
            <w:r w:rsidR="009447F4" w:rsidRPr="00453C1F">
              <w:rPr>
                <w:rFonts w:ascii="Arial" w:hAnsi="Arial" w:cs="Arial"/>
                <w:iCs/>
              </w:rPr>
              <w:t xml:space="preserve">Schemes </w:t>
            </w:r>
            <w:r w:rsidR="00D17021" w:rsidRPr="00453C1F">
              <w:rPr>
                <w:rFonts w:ascii="Arial" w:hAnsi="Arial" w:cs="Arial"/>
                <w:iCs/>
              </w:rPr>
              <w:t>division as relevant to the role.</w:t>
            </w:r>
          </w:p>
          <w:p w14:paraId="7FEB790C" w14:textId="77777777" w:rsidR="006C2A21" w:rsidRPr="00453C1F" w:rsidRDefault="006C2A21" w:rsidP="006C2A21">
            <w:pPr>
              <w:jc w:val="both"/>
              <w:rPr>
                <w:rFonts w:ascii="Arial" w:hAnsi="Arial" w:cs="Arial"/>
                <w:iCs/>
              </w:rPr>
            </w:pPr>
            <w:r w:rsidRPr="00453C1F">
              <w:rPr>
                <w:rFonts w:ascii="Arial" w:hAnsi="Arial" w:cs="Arial"/>
                <w:iCs/>
              </w:rPr>
              <w:t>•</w:t>
            </w:r>
            <w:r w:rsidR="00D17021" w:rsidRPr="00453C1F">
              <w:rPr>
                <w:rFonts w:ascii="Arial" w:hAnsi="Arial" w:cs="Arial"/>
                <w:iCs/>
              </w:rPr>
              <w:t xml:space="preserve"> </w:t>
            </w:r>
            <w:r w:rsidRPr="00453C1F">
              <w:rPr>
                <w:rFonts w:ascii="Arial" w:hAnsi="Arial" w:cs="Arial"/>
                <w:iCs/>
              </w:rPr>
              <w:t xml:space="preserve">Have a working relationship with functions within HSE Health Regions </w:t>
            </w:r>
            <w:r w:rsidR="009447F4" w:rsidRPr="00453C1F">
              <w:rPr>
                <w:rFonts w:ascii="Arial" w:hAnsi="Arial" w:cs="Arial"/>
                <w:iCs/>
              </w:rPr>
              <w:t xml:space="preserve">and HSE Corporate Centre </w:t>
            </w:r>
            <w:r w:rsidRPr="00453C1F">
              <w:rPr>
                <w:rFonts w:ascii="Arial" w:hAnsi="Arial" w:cs="Arial"/>
                <w:iCs/>
              </w:rPr>
              <w:t>as relevant to the role.</w:t>
            </w:r>
          </w:p>
          <w:p w14:paraId="77701992" w14:textId="14FB189A" w:rsidR="00E14143" w:rsidRPr="007A7FCF" w:rsidRDefault="00E14143" w:rsidP="006C2A21">
            <w:pPr>
              <w:jc w:val="both"/>
              <w:rPr>
                <w:rFonts w:ascii="Arial" w:hAnsi="Arial" w:cs="Arial"/>
                <w:iCs/>
              </w:rPr>
            </w:pPr>
          </w:p>
        </w:tc>
      </w:tr>
      <w:tr w:rsidR="00EB067F" w:rsidRPr="007A7FCF" w14:paraId="11F49E6D" w14:textId="77777777" w:rsidTr="00C575E0">
        <w:tc>
          <w:tcPr>
            <w:tcW w:w="1181" w:type="pct"/>
          </w:tcPr>
          <w:p w14:paraId="5D392E76" w14:textId="54240C99" w:rsidR="00EB067F" w:rsidRPr="007A7FCF" w:rsidRDefault="00EB067F" w:rsidP="00EB067F">
            <w:pPr>
              <w:rPr>
                <w:rFonts w:ascii="Arial" w:hAnsi="Arial" w:cs="Arial"/>
                <w:b/>
                <w:bCs/>
              </w:rPr>
            </w:pPr>
            <w:r w:rsidRPr="007A7FCF">
              <w:rPr>
                <w:rFonts w:ascii="Arial" w:hAnsi="Arial" w:cs="Arial"/>
                <w:b/>
                <w:bCs/>
              </w:rPr>
              <w:t xml:space="preserve">Purpose of the post </w:t>
            </w:r>
          </w:p>
        </w:tc>
        <w:tc>
          <w:tcPr>
            <w:tcW w:w="3819" w:type="pct"/>
          </w:tcPr>
          <w:p w14:paraId="70595746" w14:textId="77777777" w:rsidR="00F95C8B" w:rsidRPr="007A7FCF" w:rsidRDefault="00F95C8B" w:rsidP="00F95C8B">
            <w:pPr>
              <w:ind w:left="21"/>
              <w:jc w:val="both"/>
              <w:rPr>
                <w:rFonts w:ascii="Arial" w:hAnsi="Arial" w:cs="Arial"/>
              </w:rPr>
            </w:pPr>
            <w:r w:rsidRPr="007A7FCF">
              <w:rPr>
                <w:rFonts w:ascii="Arial" w:hAnsi="Arial" w:cs="Arial"/>
              </w:rPr>
              <w:t>The main purpose of this role is to:</w:t>
            </w:r>
          </w:p>
          <w:p w14:paraId="2E76115E" w14:textId="77777777" w:rsidR="00F95C8B" w:rsidRPr="007A7FCF" w:rsidRDefault="00F95C8B" w:rsidP="00F95C8B">
            <w:pPr>
              <w:ind w:left="21"/>
              <w:jc w:val="both"/>
              <w:rPr>
                <w:rFonts w:ascii="Arial" w:hAnsi="Arial" w:cs="Arial"/>
              </w:rPr>
            </w:pPr>
          </w:p>
          <w:p w14:paraId="0284FD39" w14:textId="77777777" w:rsidR="00F95C8B" w:rsidRPr="007A7FCF" w:rsidRDefault="00F95C8B" w:rsidP="002E2387">
            <w:pPr>
              <w:numPr>
                <w:ilvl w:val="0"/>
                <w:numId w:val="7"/>
              </w:numPr>
              <w:jc w:val="both"/>
              <w:rPr>
                <w:rFonts w:ascii="Arial" w:hAnsi="Arial" w:cs="Arial"/>
              </w:rPr>
            </w:pPr>
            <w:r w:rsidRPr="007A7FCF">
              <w:rPr>
                <w:rFonts w:ascii="Arial" w:hAnsi="Arial" w:cs="Arial"/>
              </w:rPr>
              <w:t>Work as part of a team to perform monthly consolidation, analysis and interpretation of monthly financial results for external reporting.</w:t>
            </w:r>
          </w:p>
          <w:p w14:paraId="42F31E6B" w14:textId="77777777" w:rsidR="00F95C8B" w:rsidRPr="007A7FCF" w:rsidRDefault="00F95C8B" w:rsidP="002E2387">
            <w:pPr>
              <w:numPr>
                <w:ilvl w:val="0"/>
                <w:numId w:val="7"/>
              </w:numPr>
              <w:jc w:val="both"/>
              <w:rPr>
                <w:rFonts w:ascii="Arial" w:hAnsi="Arial" w:cs="Arial"/>
              </w:rPr>
            </w:pPr>
            <w:r w:rsidRPr="007A7FCF">
              <w:rPr>
                <w:rFonts w:ascii="Arial" w:hAnsi="Arial" w:cs="Arial"/>
              </w:rPr>
              <w:t>Deliver accurate and timely management reports, expert financial advice and decision support in relation to the delivery of safe health and social care services within the funding available.</w:t>
            </w:r>
          </w:p>
          <w:p w14:paraId="03E2B6E2" w14:textId="77777777" w:rsidR="00F95C8B" w:rsidRPr="007A7FCF" w:rsidRDefault="00F95C8B" w:rsidP="002E2387">
            <w:pPr>
              <w:numPr>
                <w:ilvl w:val="0"/>
                <w:numId w:val="7"/>
              </w:numPr>
              <w:jc w:val="both"/>
              <w:rPr>
                <w:rFonts w:ascii="Arial" w:hAnsi="Arial" w:cs="Arial"/>
              </w:rPr>
            </w:pPr>
            <w:r w:rsidRPr="007A7FCF">
              <w:rPr>
                <w:rFonts w:ascii="Arial" w:hAnsi="Arial" w:cs="Arial"/>
              </w:rPr>
              <w:t>Prepare monthly commentary on results to facilitate HSE Performance Management Requirements.</w:t>
            </w:r>
          </w:p>
          <w:p w14:paraId="2B8EB593" w14:textId="77777777" w:rsidR="00F95C8B" w:rsidRPr="007A7FCF" w:rsidRDefault="00F95C8B" w:rsidP="002E2387">
            <w:pPr>
              <w:numPr>
                <w:ilvl w:val="0"/>
                <w:numId w:val="7"/>
              </w:numPr>
              <w:jc w:val="both"/>
              <w:rPr>
                <w:rFonts w:ascii="Arial" w:hAnsi="Arial" w:cs="Arial"/>
              </w:rPr>
            </w:pPr>
            <w:r w:rsidRPr="007A7FCF">
              <w:rPr>
                <w:rFonts w:ascii="Arial" w:hAnsi="Arial" w:cs="Arial"/>
              </w:rPr>
              <w:t>Support the Unit Head and the team in delivering expert financial advice to colleagues enabling them to make sound financial decisions and efficiently manage their daily operations in accordance with national financial regulations.</w:t>
            </w:r>
          </w:p>
          <w:p w14:paraId="1CD88818" w14:textId="77777777" w:rsidR="00F95C8B" w:rsidRPr="007A7FCF" w:rsidRDefault="00F95C8B" w:rsidP="002E2387">
            <w:pPr>
              <w:numPr>
                <w:ilvl w:val="0"/>
                <w:numId w:val="7"/>
              </w:numPr>
              <w:jc w:val="both"/>
              <w:rPr>
                <w:rFonts w:ascii="Arial" w:hAnsi="Arial" w:cs="Arial"/>
              </w:rPr>
            </w:pPr>
            <w:r w:rsidRPr="007A7FCF">
              <w:rPr>
                <w:rFonts w:ascii="Arial" w:hAnsi="Arial" w:cs="Arial"/>
              </w:rPr>
              <w:t xml:space="preserve">To play a key analytical role for PCRS in co-ordinating efforts to assess, establish, monitor and continuously improve the system of internal financial controls within PCRS. </w:t>
            </w:r>
          </w:p>
          <w:p w14:paraId="39E9C355" w14:textId="77777777" w:rsidR="00F95C8B" w:rsidRPr="007A7FCF" w:rsidRDefault="00F95C8B" w:rsidP="002E2387">
            <w:pPr>
              <w:numPr>
                <w:ilvl w:val="0"/>
                <w:numId w:val="7"/>
              </w:numPr>
              <w:autoSpaceDE w:val="0"/>
              <w:autoSpaceDN w:val="0"/>
              <w:adjustRightInd w:val="0"/>
              <w:jc w:val="both"/>
              <w:rPr>
                <w:rFonts w:ascii="Arial" w:hAnsi="Arial" w:cs="Arial"/>
              </w:rPr>
            </w:pPr>
            <w:r w:rsidRPr="007A7FCF">
              <w:rPr>
                <w:rFonts w:ascii="Arial" w:hAnsi="Arial" w:cs="Arial"/>
              </w:rPr>
              <w:t xml:space="preserve">To support the Unit Head in providing high quality analysis regarding cost containment initiatives and helping to secure appropriate additional investment in services, by linking inputs to outputs/outcomes and demonstrating value for money. </w:t>
            </w:r>
          </w:p>
          <w:p w14:paraId="57F759B6" w14:textId="383805EE" w:rsidR="00F95C8B" w:rsidRPr="007A7FCF" w:rsidRDefault="00F95C8B" w:rsidP="002E2387">
            <w:pPr>
              <w:numPr>
                <w:ilvl w:val="0"/>
                <w:numId w:val="7"/>
              </w:numPr>
              <w:autoSpaceDE w:val="0"/>
              <w:autoSpaceDN w:val="0"/>
              <w:adjustRightInd w:val="0"/>
              <w:jc w:val="both"/>
              <w:rPr>
                <w:rFonts w:ascii="Arial" w:hAnsi="Arial" w:cs="Arial"/>
              </w:rPr>
            </w:pPr>
            <w:r w:rsidRPr="007A7FCF">
              <w:rPr>
                <w:rFonts w:ascii="Arial" w:hAnsi="Arial" w:cs="Arial"/>
              </w:rPr>
              <w:t>To supplement existing financial management capacity within PCRS specifically with respect to the continued deployment of IFMS, FASPM cost reporting, Taskforce savings reporting and Pay Management.</w:t>
            </w:r>
          </w:p>
          <w:p w14:paraId="584842F1" w14:textId="784E3568" w:rsidR="0008364F" w:rsidRPr="007A7FCF" w:rsidRDefault="0008364F" w:rsidP="002E2387">
            <w:pPr>
              <w:numPr>
                <w:ilvl w:val="0"/>
                <w:numId w:val="7"/>
              </w:numPr>
              <w:autoSpaceDE w:val="0"/>
              <w:autoSpaceDN w:val="0"/>
              <w:adjustRightInd w:val="0"/>
              <w:jc w:val="both"/>
              <w:rPr>
                <w:rFonts w:ascii="Arial" w:hAnsi="Arial" w:cs="Arial"/>
              </w:rPr>
            </w:pPr>
            <w:r w:rsidRPr="007A7FCF">
              <w:rPr>
                <w:rFonts w:ascii="Arial" w:hAnsi="Arial" w:cs="Arial"/>
                <w:iCs/>
              </w:rPr>
              <w:t>Participate in national or local project assignments as may arise from time to time</w:t>
            </w:r>
            <w:r w:rsidR="008A142D" w:rsidRPr="007A7FCF">
              <w:rPr>
                <w:rFonts w:ascii="Arial" w:hAnsi="Arial" w:cs="Arial"/>
                <w:iCs/>
              </w:rPr>
              <w:t xml:space="preserve"> which may include </w:t>
            </w:r>
            <w:r w:rsidR="00AF6B71" w:rsidRPr="007A7FCF">
              <w:rPr>
                <w:rFonts w:ascii="Arial" w:hAnsi="Arial" w:cs="Arial"/>
                <w:iCs/>
              </w:rPr>
              <w:t xml:space="preserve">new or </w:t>
            </w:r>
            <w:r w:rsidR="008A142D" w:rsidRPr="007A7FCF">
              <w:rPr>
                <w:rFonts w:ascii="Arial" w:hAnsi="Arial" w:cs="Arial"/>
                <w:iCs/>
              </w:rPr>
              <w:t>centralisation</w:t>
            </w:r>
            <w:r w:rsidR="00AF6B71" w:rsidRPr="007A7FCF">
              <w:rPr>
                <w:rFonts w:ascii="Arial" w:hAnsi="Arial" w:cs="Arial"/>
                <w:iCs/>
              </w:rPr>
              <w:t xml:space="preserve"> of schemes</w:t>
            </w:r>
          </w:p>
          <w:p w14:paraId="4739800C" w14:textId="6523ACCB" w:rsidR="00F95C8B" w:rsidRPr="00E14143" w:rsidRDefault="00F95C8B" w:rsidP="002E2387">
            <w:pPr>
              <w:pStyle w:val="ListParagraph"/>
              <w:numPr>
                <w:ilvl w:val="0"/>
                <w:numId w:val="7"/>
              </w:numPr>
              <w:spacing w:after="40" w:line="276" w:lineRule="auto"/>
              <w:contextualSpacing/>
              <w:rPr>
                <w:rFonts w:ascii="Arial" w:hAnsi="Arial" w:cs="Arial"/>
                <w:iCs/>
              </w:rPr>
            </w:pPr>
            <w:r w:rsidRPr="007A7FCF">
              <w:rPr>
                <w:rFonts w:ascii="Arial" w:hAnsi="Arial" w:cs="Arial"/>
              </w:rPr>
              <w:t>Putting in place the relevant governance and management processes and arrangements to provide for the effective management, oversight and organisation of PCRS schemes and arrangements.</w:t>
            </w:r>
          </w:p>
          <w:p w14:paraId="24A8CC3A" w14:textId="4FACB066" w:rsidR="00E14143" w:rsidRPr="007A7FCF" w:rsidRDefault="00E14143" w:rsidP="002E2387">
            <w:pPr>
              <w:pStyle w:val="ListParagraph"/>
              <w:numPr>
                <w:ilvl w:val="0"/>
                <w:numId w:val="7"/>
              </w:numPr>
              <w:spacing w:after="40" w:line="276" w:lineRule="auto"/>
              <w:contextualSpacing/>
              <w:rPr>
                <w:rFonts w:ascii="Arial" w:hAnsi="Arial" w:cs="Arial"/>
                <w:iCs/>
              </w:rPr>
            </w:pPr>
            <w:r w:rsidRPr="007A7FCF">
              <w:rPr>
                <w:rFonts w:ascii="Arial" w:hAnsi="Arial" w:cs="Arial"/>
                <w:iCs/>
              </w:rPr>
              <w:t>Contribute to strategic planning and implementation of key initiatives within the Finance Function</w:t>
            </w:r>
          </w:p>
          <w:p w14:paraId="3875957D" w14:textId="77777777" w:rsidR="00EB067F" w:rsidRPr="007A7FCF" w:rsidRDefault="00EB067F" w:rsidP="00EB067F">
            <w:pPr>
              <w:rPr>
                <w:rFonts w:ascii="Arial" w:hAnsi="Arial" w:cs="Arial"/>
                <w:iCs/>
                <w:color w:val="000099"/>
              </w:rPr>
            </w:pPr>
          </w:p>
        </w:tc>
      </w:tr>
      <w:tr w:rsidR="00EB067F" w:rsidRPr="007A7FCF" w14:paraId="6FC4F317" w14:textId="77777777" w:rsidTr="00C575E0">
        <w:tc>
          <w:tcPr>
            <w:tcW w:w="1181" w:type="pct"/>
          </w:tcPr>
          <w:p w14:paraId="706E700B" w14:textId="6700C137" w:rsidR="00EB067F" w:rsidRPr="007A7FCF" w:rsidRDefault="00EB067F" w:rsidP="00EB067F">
            <w:pPr>
              <w:rPr>
                <w:rFonts w:ascii="Arial" w:hAnsi="Arial" w:cs="Arial"/>
                <w:b/>
                <w:bCs/>
              </w:rPr>
            </w:pPr>
            <w:bookmarkStart w:id="0" w:name="_Hlk228964887"/>
            <w:r w:rsidRPr="007A7FCF">
              <w:rPr>
                <w:rFonts w:ascii="Arial" w:hAnsi="Arial" w:cs="Arial"/>
                <w:b/>
                <w:bCs/>
              </w:rPr>
              <w:t>Principal duties and responsibilities</w:t>
            </w:r>
          </w:p>
          <w:bookmarkEnd w:id="0"/>
          <w:p w14:paraId="57CD5BE4" w14:textId="77777777" w:rsidR="00EB067F" w:rsidRPr="007A7FCF" w:rsidRDefault="00EB067F" w:rsidP="00EB067F">
            <w:pPr>
              <w:rPr>
                <w:rFonts w:ascii="Arial" w:hAnsi="Arial" w:cs="Arial"/>
                <w:b/>
                <w:bCs/>
              </w:rPr>
            </w:pPr>
          </w:p>
        </w:tc>
        <w:tc>
          <w:tcPr>
            <w:tcW w:w="3819" w:type="pct"/>
          </w:tcPr>
          <w:p w14:paraId="0345FE84" w14:textId="77777777" w:rsidR="00A30DD0" w:rsidRPr="007A7FCF" w:rsidRDefault="00A30DD0" w:rsidP="00A30DD0">
            <w:pPr>
              <w:rPr>
                <w:rFonts w:ascii="Arial" w:hAnsi="Arial" w:cs="Arial"/>
                <w:iCs/>
              </w:rPr>
            </w:pPr>
            <w:r w:rsidRPr="007A7FCF">
              <w:rPr>
                <w:rFonts w:ascii="Arial" w:hAnsi="Arial" w:cs="Arial"/>
                <w:iCs/>
              </w:rPr>
              <w:t>The position of Grade VII encompasses both managerial and administrative responsibilities:</w:t>
            </w:r>
          </w:p>
          <w:p w14:paraId="2F41C1E1" w14:textId="77777777" w:rsidR="00A30DD0" w:rsidRPr="007A7FCF" w:rsidRDefault="00A30DD0" w:rsidP="00A30DD0">
            <w:pPr>
              <w:jc w:val="both"/>
              <w:rPr>
                <w:rFonts w:ascii="Arial" w:hAnsi="Arial" w:cs="Arial"/>
                <w:iCs/>
              </w:rPr>
            </w:pPr>
          </w:p>
          <w:p w14:paraId="6AE396DA" w14:textId="77777777" w:rsidR="00F95C8B" w:rsidRPr="007A7FCF" w:rsidRDefault="00F95C8B" w:rsidP="00F95C8B">
            <w:pPr>
              <w:jc w:val="both"/>
              <w:rPr>
                <w:rFonts w:ascii="Arial" w:hAnsi="Arial" w:cs="Arial"/>
                <w:b/>
                <w:u w:val="single"/>
              </w:rPr>
            </w:pPr>
            <w:r w:rsidRPr="007A7FCF">
              <w:rPr>
                <w:rFonts w:ascii="Arial" w:hAnsi="Arial" w:cs="Arial"/>
                <w:b/>
                <w:u w:val="single"/>
              </w:rPr>
              <w:t>Financial Performance</w:t>
            </w:r>
          </w:p>
          <w:p w14:paraId="381F256D"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Play a lead role in engaging on behalf of the PCRS Unit head with Service colleagues on all matters of financial performance.</w:t>
            </w:r>
          </w:p>
          <w:p w14:paraId="1DEBA6BC"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Support and develop the provision of financial analysis, costings and commentary in accordance with agreed deadlines.</w:t>
            </w:r>
          </w:p>
          <w:p w14:paraId="74682F7E"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lastRenderedPageBreak/>
              <w:t>Support the development of the financial reporting framework in the continued implementation of the Pay &amp; Numbers strategy.</w:t>
            </w:r>
          </w:p>
          <w:p w14:paraId="5BF2F3A0"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Work closely with senior colleagues in a number of key performance processes, including Estimates, Service planning &amp; Budget Allocation.</w:t>
            </w:r>
          </w:p>
          <w:p w14:paraId="12792EE6"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Engage effectively with service leads to ensure adequacy of expenditure control and cost containment.</w:t>
            </w:r>
          </w:p>
          <w:p w14:paraId="4E08E500"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 xml:space="preserve">Communicate effectively with all internal/external stakeholders. </w:t>
            </w:r>
          </w:p>
          <w:p w14:paraId="46461AB9" w14:textId="77777777" w:rsidR="00F95C8B" w:rsidRPr="007A7FCF" w:rsidRDefault="00F95C8B" w:rsidP="00F95C8B">
            <w:pPr>
              <w:jc w:val="both"/>
              <w:rPr>
                <w:rFonts w:ascii="Arial" w:hAnsi="Arial" w:cs="Arial"/>
              </w:rPr>
            </w:pPr>
          </w:p>
          <w:p w14:paraId="0A7C105D" w14:textId="77777777" w:rsidR="00F95C8B" w:rsidRPr="007A7FCF" w:rsidRDefault="00F95C8B" w:rsidP="00F95C8B">
            <w:pPr>
              <w:jc w:val="both"/>
              <w:rPr>
                <w:rFonts w:ascii="Arial" w:hAnsi="Arial" w:cs="Arial"/>
                <w:b/>
                <w:u w:val="single"/>
              </w:rPr>
            </w:pPr>
            <w:r w:rsidRPr="007A7FCF">
              <w:rPr>
                <w:rFonts w:ascii="Arial" w:hAnsi="Arial" w:cs="Arial"/>
                <w:b/>
                <w:u w:val="single"/>
              </w:rPr>
              <w:t>Financial Control/Compliance</w:t>
            </w:r>
          </w:p>
          <w:p w14:paraId="548C7B81" w14:textId="77777777" w:rsidR="00F95C8B" w:rsidRPr="007A7FCF" w:rsidRDefault="00F95C8B" w:rsidP="002E2387">
            <w:pPr>
              <w:pStyle w:val="ListParagraph"/>
              <w:numPr>
                <w:ilvl w:val="0"/>
                <w:numId w:val="1"/>
              </w:numPr>
              <w:jc w:val="both"/>
              <w:rPr>
                <w:rFonts w:ascii="Arial" w:hAnsi="Arial" w:cs="Arial"/>
                <w:b/>
                <w:u w:val="single"/>
              </w:rPr>
            </w:pPr>
            <w:r w:rsidRPr="007A7FCF">
              <w:rPr>
                <w:rFonts w:ascii="Arial" w:hAnsi="Arial" w:cs="Arial"/>
                <w:iCs/>
              </w:rPr>
              <w:t>Quality assure the day-to</w:t>
            </w:r>
            <w:r w:rsidRPr="007A7FCF">
              <w:rPr>
                <w:rFonts w:ascii="Arial" w:hAnsi="Arial" w:cs="Arial"/>
              </w:rPr>
              <w:t>-</w:t>
            </w:r>
            <w:r w:rsidRPr="007A7FCF">
              <w:rPr>
                <w:rFonts w:ascii="Arial" w:hAnsi="Arial" w:cs="Arial"/>
                <w:iCs/>
              </w:rPr>
              <w:t>day</w:t>
            </w:r>
            <w:r w:rsidRPr="007A7FCF">
              <w:rPr>
                <w:rFonts w:ascii="Arial" w:hAnsi="Arial" w:cs="Arial"/>
              </w:rPr>
              <w:t xml:space="preserve"> </w:t>
            </w:r>
            <w:r w:rsidRPr="007A7FCF">
              <w:rPr>
                <w:rFonts w:ascii="Arial" w:hAnsi="Arial" w:cs="Arial"/>
                <w:iCs/>
              </w:rPr>
              <w:t>management and control of financial</w:t>
            </w:r>
            <w:r w:rsidRPr="007A7FCF">
              <w:rPr>
                <w:rFonts w:ascii="Arial" w:hAnsi="Arial" w:cs="Arial"/>
              </w:rPr>
              <w:t xml:space="preserve"> </w:t>
            </w:r>
            <w:r w:rsidRPr="007A7FCF">
              <w:rPr>
                <w:rFonts w:ascii="Arial" w:hAnsi="Arial" w:cs="Arial"/>
                <w:iCs/>
              </w:rPr>
              <w:t>processes for example purchase to pay, uploads</w:t>
            </w:r>
            <w:r w:rsidRPr="007A7FCF">
              <w:rPr>
                <w:rFonts w:ascii="Arial" w:hAnsi="Arial" w:cs="Arial"/>
              </w:rPr>
              <w:t xml:space="preserve"> and payroll.</w:t>
            </w:r>
          </w:p>
          <w:p w14:paraId="2C6AD4CA"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Provide financial governance guidance and decision support for PCRS management.</w:t>
            </w:r>
          </w:p>
          <w:p w14:paraId="19720374" w14:textId="77777777" w:rsidR="00F95C8B" w:rsidRPr="007A7FCF" w:rsidRDefault="00F95C8B" w:rsidP="002E2387">
            <w:pPr>
              <w:pStyle w:val="ListParagraph"/>
              <w:numPr>
                <w:ilvl w:val="0"/>
                <w:numId w:val="1"/>
              </w:numPr>
              <w:spacing w:line="276" w:lineRule="auto"/>
              <w:contextualSpacing/>
              <w:rPr>
                <w:rFonts w:ascii="Arial" w:hAnsi="Arial" w:cs="Arial"/>
                <w:iCs/>
              </w:rPr>
            </w:pPr>
            <w:r w:rsidRPr="007A7FCF">
              <w:rPr>
                <w:rFonts w:ascii="Arial" w:hAnsi="Arial" w:cs="Arial"/>
              </w:rPr>
              <w:t>Putting in place assurance mechanisms.</w:t>
            </w:r>
          </w:p>
          <w:p w14:paraId="45FB4A37"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Deliver effectively against any other requirements under controls/compliance as required from time to time by Unit Head.</w:t>
            </w:r>
            <w:r w:rsidRPr="007A7FCF">
              <w:rPr>
                <w:rFonts w:ascii="Arial" w:hAnsi="Arial" w:cs="Arial"/>
              </w:rPr>
              <w:t xml:space="preserve"> </w:t>
            </w:r>
          </w:p>
          <w:p w14:paraId="545AE7FC" w14:textId="77777777" w:rsidR="00F95C8B" w:rsidRPr="007A7FCF" w:rsidRDefault="00F95C8B" w:rsidP="00F95C8B">
            <w:pPr>
              <w:jc w:val="both"/>
              <w:rPr>
                <w:rFonts w:ascii="Arial" w:hAnsi="Arial" w:cs="Arial"/>
              </w:rPr>
            </w:pPr>
          </w:p>
          <w:p w14:paraId="3E829DBE" w14:textId="77777777" w:rsidR="00F95C8B" w:rsidRPr="007A7FCF" w:rsidRDefault="00F95C8B" w:rsidP="00F95C8B">
            <w:pPr>
              <w:jc w:val="both"/>
              <w:rPr>
                <w:rFonts w:ascii="Arial" w:hAnsi="Arial" w:cs="Arial"/>
                <w:b/>
                <w:u w:val="single"/>
              </w:rPr>
            </w:pPr>
            <w:r w:rsidRPr="007A7FCF">
              <w:rPr>
                <w:rFonts w:ascii="Arial" w:hAnsi="Arial" w:cs="Arial"/>
                <w:b/>
                <w:u w:val="single"/>
              </w:rPr>
              <w:t>Service Improvement</w:t>
            </w:r>
          </w:p>
          <w:p w14:paraId="33EA4AC8" w14:textId="77777777" w:rsidR="00F95C8B" w:rsidRPr="007A7FCF" w:rsidRDefault="00F95C8B" w:rsidP="002E2387">
            <w:pPr>
              <w:pStyle w:val="ListParagraph"/>
              <w:numPr>
                <w:ilvl w:val="0"/>
                <w:numId w:val="1"/>
              </w:numPr>
              <w:jc w:val="both"/>
              <w:rPr>
                <w:rFonts w:ascii="Arial" w:hAnsi="Arial" w:cs="Arial"/>
                <w:iCs/>
              </w:rPr>
            </w:pPr>
            <w:r w:rsidRPr="007A7FCF">
              <w:rPr>
                <w:rFonts w:ascii="Arial" w:hAnsi="Arial" w:cs="Arial"/>
                <w:iCs/>
              </w:rPr>
              <w:t>Play a key role in supporting improvements in financial data management, including integrity of ERP system data, local databases and other data interfaces and dealing with system issues as they arise.</w:t>
            </w:r>
          </w:p>
          <w:p w14:paraId="3E439C72" w14:textId="77777777" w:rsidR="00F95C8B" w:rsidRPr="007A7FCF" w:rsidRDefault="00F95C8B" w:rsidP="002E2387">
            <w:pPr>
              <w:numPr>
                <w:ilvl w:val="0"/>
                <w:numId w:val="1"/>
              </w:numPr>
              <w:jc w:val="both"/>
              <w:rPr>
                <w:rFonts w:ascii="Arial" w:hAnsi="Arial" w:cs="Arial"/>
                <w:iCs/>
              </w:rPr>
            </w:pPr>
            <w:r w:rsidRPr="007A7FCF">
              <w:rPr>
                <w:rFonts w:ascii="Arial" w:hAnsi="Arial" w:cs="Arial"/>
                <w:iCs/>
              </w:rPr>
              <w:t>Support the continued rollout of key system reform processes, including Integrated Financial Management System (IFMS), Consolidate Finance Intelligence (CFI), Stabilisation and Finance Reform. Provide support to staff through the change process to ensure a smooth transition with regards to systems, processes, data and new ways of working.</w:t>
            </w:r>
          </w:p>
          <w:p w14:paraId="7BCE3453" w14:textId="77777777" w:rsidR="00F95C8B" w:rsidRPr="007A7FCF" w:rsidRDefault="00F95C8B" w:rsidP="00F95C8B">
            <w:pPr>
              <w:jc w:val="both"/>
              <w:rPr>
                <w:rFonts w:ascii="Arial" w:hAnsi="Arial" w:cs="Arial"/>
                <w:iCs/>
              </w:rPr>
            </w:pPr>
          </w:p>
          <w:p w14:paraId="30BA41A0" w14:textId="77777777" w:rsidR="00F95C8B" w:rsidRPr="007A7FCF" w:rsidRDefault="00F95C8B" w:rsidP="00F95C8B">
            <w:pPr>
              <w:jc w:val="both"/>
              <w:rPr>
                <w:rFonts w:ascii="Arial" w:hAnsi="Arial" w:cs="Arial"/>
                <w:b/>
                <w:u w:val="single"/>
              </w:rPr>
            </w:pPr>
            <w:r w:rsidRPr="007A7FCF">
              <w:rPr>
                <w:rFonts w:ascii="Arial" w:hAnsi="Arial" w:cs="Arial"/>
                <w:b/>
                <w:u w:val="single"/>
              </w:rPr>
              <w:t>General</w:t>
            </w:r>
          </w:p>
          <w:p w14:paraId="74745922" w14:textId="77777777" w:rsidR="00F95C8B" w:rsidRPr="007A7FCF" w:rsidRDefault="00F95C8B" w:rsidP="002E2387">
            <w:pPr>
              <w:numPr>
                <w:ilvl w:val="0"/>
                <w:numId w:val="1"/>
              </w:numPr>
              <w:jc w:val="both"/>
              <w:rPr>
                <w:rFonts w:ascii="Arial" w:hAnsi="Arial" w:cs="Arial"/>
              </w:rPr>
            </w:pPr>
            <w:r w:rsidRPr="007A7FCF">
              <w:rPr>
                <w:rFonts w:ascii="Arial" w:hAnsi="Arial" w:cs="Arial"/>
                <w:lang w:val="en-IE" w:eastAsia="en-IE"/>
              </w:rPr>
              <w:t>Staff management and oversight, coaching and mentoring responsibilities as required.</w:t>
            </w:r>
          </w:p>
          <w:p w14:paraId="7D785E22" w14:textId="77777777" w:rsidR="00F95C8B" w:rsidRPr="007A7FCF" w:rsidRDefault="00F95C8B" w:rsidP="002E2387">
            <w:pPr>
              <w:numPr>
                <w:ilvl w:val="0"/>
                <w:numId w:val="1"/>
              </w:numPr>
              <w:jc w:val="both"/>
              <w:rPr>
                <w:rFonts w:ascii="Arial" w:hAnsi="Arial" w:cs="Arial"/>
              </w:rPr>
            </w:pPr>
            <w:r w:rsidRPr="007A7FCF">
              <w:rPr>
                <w:rFonts w:ascii="Arial" w:hAnsi="Arial" w:cs="Arial"/>
                <w:lang w:val="en-IE" w:eastAsia="en-IE"/>
              </w:rPr>
              <w:t>Leadership role and pro-active membership of PCRS Finance team.</w:t>
            </w:r>
          </w:p>
          <w:p w14:paraId="2EDD5DFD" w14:textId="77777777" w:rsidR="00C2174D" w:rsidRPr="007A7FCF" w:rsidRDefault="00C2174D" w:rsidP="002E2387">
            <w:pPr>
              <w:numPr>
                <w:ilvl w:val="0"/>
                <w:numId w:val="1"/>
              </w:numPr>
              <w:rPr>
                <w:rFonts w:ascii="Arial" w:hAnsi="Arial" w:cs="Arial"/>
              </w:rPr>
            </w:pPr>
            <w:r w:rsidRPr="007A7FCF">
              <w:rPr>
                <w:rFonts w:ascii="Arial" w:hAnsi="Arial" w:cs="Arial"/>
              </w:rPr>
              <w:t xml:space="preserve">Adequately identifies, assesses, manages and monitors risk within their area of responsibility. </w:t>
            </w:r>
          </w:p>
          <w:p w14:paraId="366A348C" w14:textId="77777777" w:rsidR="00C2174D" w:rsidRPr="007A7FCF" w:rsidRDefault="00C2174D" w:rsidP="002E2387">
            <w:pPr>
              <w:numPr>
                <w:ilvl w:val="0"/>
                <w:numId w:val="1"/>
              </w:numPr>
              <w:rPr>
                <w:rFonts w:ascii="Arial" w:hAnsi="Arial" w:cs="Arial"/>
                <w:iCs/>
              </w:rPr>
            </w:pPr>
            <w:r w:rsidRPr="007A7FCF">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7A7FCF">
              <w:rPr>
                <w:rFonts w:ascii="Arial" w:hAnsi="Arial" w:cs="Arial"/>
                <w:iCs/>
              </w:rPr>
              <w:t xml:space="preserve"> and comply with associated HSE protocols for implementing and maintaining these standards as appropriate to the role.</w:t>
            </w:r>
          </w:p>
          <w:p w14:paraId="7D6B77FE" w14:textId="3F478947" w:rsidR="00C2174D" w:rsidRPr="007A7FCF" w:rsidRDefault="00C2174D" w:rsidP="002E2387">
            <w:pPr>
              <w:numPr>
                <w:ilvl w:val="0"/>
                <w:numId w:val="1"/>
              </w:numPr>
              <w:rPr>
                <w:rFonts w:ascii="Arial" w:hAnsi="Arial" w:cs="Arial"/>
                <w:iCs/>
              </w:rPr>
            </w:pPr>
            <w:r w:rsidRPr="007A7FCF">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4505B996" w14:textId="77777777" w:rsidR="00C2174D" w:rsidRPr="007A7FCF" w:rsidRDefault="00C2174D" w:rsidP="002E2387">
            <w:pPr>
              <w:pStyle w:val="ListParagraph"/>
              <w:numPr>
                <w:ilvl w:val="0"/>
                <w:numId w:val="1"/>
              </w:numPr>
              <w:rPr>
                <w:rFonts w:ascii="Arial" w:hAnsi="Arial" w:cs="Arial"/>
                <w:iCs/>
              </w:rPr>
            </w:pPr>
            <w:r w:rsidRPr="007A7FCF">
              <w:rPr>
                <w:rFonts w:ascii="Arial" w:hAnsi="Arial" w:cs="Arial"/>
                <w:iCs/>
              </w:rPr>
              <w:t>Engage in the HSE performance achievement process in conjunction with your Line Manager and staff as appropriate.</w:t>
            </w:r>
          </w:p>
          <w:p w14:paraId="5716DE49" w14:textId="77777777" w:rsidR="00F95C8B" w:rsidRPr="007A7FCF" w:rsidRDefault="00F95C8B" w:rsidP="00F95C8B">
            <w:pPr>
              <w:ind w:left="360"/>
              <w:jc w:val="both"/>
              <w:rPr>
                <w:rFonts w:ascii="Arial" w:hAnsi="Arial" w:cs="Arial"/>
              </w:rPr>
            </w:pPr>
          </w:p>
          <w:p w14:paraId="6D2CEE75" w14:textId="09F95EE3" w:rsidR="00EB067F" w:rsidRPr="007A7FCF" w:rsidRDefault="00F95C8B" w:rsidP="00EB067F">
            <w:pPr>
              <w:rPr>
                <w:rFonts w:ascii="Arial" w:hAnsi="Arial" w:cs="Arial"/>
                <w:b/>
              </w:rPr>
            </w:pPr>
            <w:r w:rsidRPr="007A7FCF">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A7FCF">
              <w:rPr>
                <w:rFonts w:ascii="Arial" w:hAnsi="Arial" w:cs="Arial"/>
                <w:b/>
              </w:rPr>
              <w:t xml:space="preserve">  </w:t>
            </w:r>
          </w:p>
        </w:tc>
      </w:tr>
      <w:tr w:rsidR="00EB067F" w:rsidRPr="007A7FCF" w14:paraId="6C210CFE" w14:textId="77777777" w:rsidTr="00C575E0">
        <w:tc>
          <w:tcPr>
            <w:tcW w:w="1181" w:type="pct"/>
          </w:tcPr>
          <w:p w14:paraId="71AEAB78" w14:textId="047BBE1D" w:rsidR="00EB067F" w:rsidRPr="007A7FCF" w:rsidRDefault="00EB067F" w:rsidP="00EB067F">
            <w:pPr>
              <w:rPr>
                <w:rFonts w:ascii="Arial" w:hAnsi="Arial" w:cs="Arial"/>
                <w:b/>
                <w:bCs/>
              </w:rPr>
            </w:pPr>
            <w:bookmarkStart w:id="1" w:name="_Hlk228964875"/>
            <w:r w:rsidRPr="00E14143">
              <w:rPr>
                <w:rFonts w:ascii="Arial" w:hAnsi="Arial" w:cs="Arial"/>
                <w:b/>
                <w:bCs/>
              </w:rPr>
              <w:lastRenderedPageBreak/>
              <w:t>Eligibility criteria</w:t>
            </w:r>
          </w:p>
          <w:p w14:paraId="54F50D02" w14:textId="77777777" w:rsidR="00EB067F" w:rsidRPr="007A7FCF" w:rsidRDefault="00EB067F" w:rsidP="00EB067F">
            <w:pPr>
              <w:rPr>
                <w:rFonts w:ascii="Arial" w:hAnsi="Arial" w:cs="Arial"/>
                <w:b/>
                <w:bCs/>
              </w:rPr>
            </w:pPr>
          </w:p>
          <w:p w14:paraId="5800EDA7" w14:textId="1BD93EBA" w:rsidR="00EB067F" w:rsidRPr="007A7FCF" w:rsidRDefault="00EB067F" w:rsidP="00EB067F">
            <w:pPr>
              <w:rPr>
                <w:rFonts w:ascii="Arial" w:hAnsi="Arial" w:cs="Arial"/>
                <w:b/>
                <w:bCs/>
              </w:rPr>
            </w:pPr>
            <w:r w:rsidRPr="007A7FCF">
              <w:rPr>
                <w:rFonts w:ascii="Arial" w:hAnsi="Arial" w:cs="Arial"/>
                <w:b/>
                <w:bCs/>
              </w:rPr>
              <w:t>Qualifications and/ or experience</w:t>
            </w:r>
          </w:p>
          <w:bookmarkEnd w:id="1"/>
          <w:p w14:paraId="36A9F709" w14:textId="77777777" w:rsidR="00EB067F" w:rsidRPr="007A7FCF" w:rsidRDefault="00EB067F" w:rsidP="00EB067F">
            <w:pPr>
              <w:rPr>
                <w:rFonts w:ascii="Arial" w:hAnsi="Arial" w:cs="Arial"/>
                <w:b/>
                <w:bCs/>
              </w:rPr>
            </w:pPr>
          </w:p>
        </w:tc>
        <w:tc>
          <w:tcPr>
            <w:tcW w:w="3819" w:type="pct"/>
          </w:tcPr>
          <w:p w14:paraId="229C565A" w14:textId="77777777" w:rsidR="00F06F15" w:rsidRPr="007A7FCF" w:rsidRDefault="00F06F15" w:rsidP="00F06F15">
            <w:pPr>
              <w:jc w:val="both"/>
              <w:rPr>
                <w:rFonts w:ascii="Arial" w:hAnsi="Arial" w:cs="Arial"/>
                <w:b/>
                <w:bCs/>
              </w:rPr>
            </w:pPr>
            <w:r w:rsidRPr="007A7FCF">
              <w:rPr>
                <w:rFonts w:ascii="Arial" w:hAnsi="Arial" w:cs="Arial"/>
                <w:b/>
                <w:b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62A97F2E" w14:textId="77777777" w:rsidR="00F06F15" w:rsidRPr="007A7FCF" w:rsidRDefault="00F06F15" w:rsidP="00F06F15">
            <w:pPr>
              <w:jc w:val="both"/>
              <w:rPr>
                <w:rFonts w:ascii="Arial" w:hAnsi="Arial" w:cs="Arial"/>
              </w:rPr>
            </w:pPr>
          </w:p>
          <w:p w14:paraId="1B80E24D" w14:textId="7EAC9982" w:rsidR="00F06F15" w:rsidRPr="007A7FCF" w:rsidRDefault="00F06F15" w:rsidP="00F06F15">
            <w:pPr>
              <w:rPr>
                <w:rFonts w:ascii="Arial" w:hAnsi="Arial" w:cs="Arial"/>
              </w:rPr>
            </w:pPr>
            <w:r w:rsidRPr="002E2387">
              <w:rPr>
                <w:rFonts w:ascii="Arial" w:hAnsi="Arial" w:cs="Arial"/>
                <w:i/>
                <w:iCs/>
              </w:rPr>
              <w:t>* A list of ‘other statutory health agencies’ can be found</w:t>
            </w:r>
            <w:r w:rsidRPr="007A7FCF">
              <w:rPr>
                <w:rFonts w:ascii="Arial" w:hAnsi="Arial" w:cs="Arial"/>
              </w:rPr>
              <w:t>: </w:t>
            </w:r>
            <w:hyperlink r:id="rId15" w:history="1">
              <w:r w:rsidRPr="002E2387">
                <w:rPr>
                  <w:rFonts w:ascii="Arial" w:hAnsi="Arial" w:cs="Arial"/>
                  <w:i/>
                  <w:iCs/>
                  <w:u w:val="single"/>
                </w:rPr>
                <w:t>https://www.gov.ie/en/organisation-information/9c9c03-bodies-under-the-aegis-of-the-department-of-health/?referrer=http://www.health.gov.ie/about-us/agencies-health-bodies/</w:t>
              </w:r>
            </w:hyperlink>
            <w:r w:rsidRPr="002E2387">
              <w:rPr>
                <w:rFonts w:ascii="Arial" w:hAnsi="Arial" w:cs="Arial"/>
                <w:i/>
                <w:iCs/>
                <w:u w:val="single"/>
              </w:rPr>
              <w:t>.</w:t>
            </w:r>
            <w:r w:rsidR="002E2387" w:rsidRPr="002E2387">
              <w:rPr>
                <w:rFonts w:ascii="Arial" w:hAnsi="Arial" w:cs="Arial"/>
                <w:i/>
                <w:iCs/>
                <w:u w:val="single"/>
              </w:rPr>
              <w:t xml:space="preserve"> </w:t>
            </w:r>
          </w:p>
          <w:p w14:paraId="3A766E9A" w14:textId="3E8A0231" w:rsidR="00F06F15" w:rsidRDefault="00F06F15" w:rsidP="00F06F15">
            <w:pPr>
              <w:rPr>
                <w:rFonts w:ascii="Arial" w:hAnsi="Arial" w:cs="Arial"/>
              </w:rPr>
            </w:pPr>
          </w:p>
          <w:p w14:paraId="0124F55C" w14:textId="12754D0F" w:rsidR="002E2387" w:rsidRPr="002E2387" w:rsidRDefault="002E2387" w:rsidP="002E2387">
            <w:pPr>
              <w:pStyle w:val="ListParagraph"/>
              <w:numPr>
                <w:ilvl w:val="0"/>
                <w:numId w:val="9"/>
              </w:numPr>
              <w:textAlignment w:val="center"/>
              <w:rPr>
                <w:lang w:val="en-IE" w:eastAsia="en-IE"/>
              </w:rPr>
            </w:pPr>
            <w:r w:rsidRPr="002E2387">
              <w:rPr>
                <w:rFonts w:ascii="Arial" w:hAnsi="Arial" w:cs="Arial"/>
                <w:lang w:val="en-IE" w:eastAsia="en-IE"/>
              </w:rPr>
              <w:t>Eligible applicants will be those who on the closing date for the competition:</w:t>
            </w:r>
          </w:p>
          <w:p w14:paraId="01E56CAB" w14:textId="77777777" w:rsidR="002E2387" w:rsidRPr="002E2387" w:rsidRDefault="002E2387" w:rsidP="002E2387">
            <w:pPr>
              <w:rPr>
                <w:rFonts w:ascii="Arial" w:hAnsi="Arial" w:cs="Arial"/>
                <w:lang w:val="en-IE" w:eastAsia="en-IE"/>
              </w:rPr>
            </w:pPr>
            <w:r w:rsidRPr="002E2387">
              <w:rPr>
                <w:rFonts w:ascii="Arial" w:hAnsi="Arial" w:cs="Arial"/>
                <w:lang w:val="en-IE" w:eastAsia="en-IE"/>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888"/>
              <w:gridCol w:w="6471"/>
            </w:tblGrid>
            <w:tr w:rsidR="002E2387" w:rsidRPr="002E2387" w14:paraId="26476281" w14:textId="77777777" w:rsidTr="002E2387">
              <w:tc>
                <w:tcPr>
                  <w:tcW w:w="960" w:type="dxa"/>
                  <w:tcBorders>
                    <w:top w:val="nil"/>
                    <w:left w:val="nil"/>
                    <w:bottom w:val="nil"/>
                    <w:right w:val="nil"/>
                  </w:tcBorders>
                  <w:tcMar>
                    <w:top w:w="80" w:type="dxa"/>
                    <w:left w:w="80" w:type="dxa"/>
                    <w:bottom w:w="80" w:type="dxa"/>
                    <w:right w:w="80" w:type="dxa"/>
                  </w:tcMar>
                  <w:hideMark/>
                </w:tcPr>
                <w:p w14:paraId="59868FF9" w14:textId="77777777" w:rsidR="002E2387" w:rsidRPr="002E2387" w:rsidRDefault="002E2387" w:rsidP="002E2387">
                  <w:pPr>
                    <w:rPr>
                      <w:rFonts w:ascii="Arial" w:hAnsi="Arial" w:cs="Arial"/>
                      <w:lang w:val="en-IE" w:eastAsia="en-IE"/>
                    </w:rPr>
                  </w:pPr>
                  <w:r w:rsidRPr="002E2387">
                    <w:rPr>
                      <w:rFonts w:ascii="Arial" w:hAnsi="Arial" w:cs="Arial"/>
                      <w:lang w:val="en-IE" w:eastAsia="en-IE"/>
                    </w:rPr>
                    <w:t> </w:t>
                  </w:r>
                </w:p>
              </w:tc>
              <w:tc>
                <w:tcPr>
                  <w:tcW w:w="7043" w:type="dxa"/>
                  <w:tcBorders>
                    <w:top w:val="nil"/>
                    <w:left w:val="nil"/>
                    <w:bottom w:val="nil"/>
                    <w:right w:val="nil"/>
                  </w:tcBorders>
                  <w:tcMar>
                    <w:top w:w="80" w:type="dxa"/>
                    <w:left w:w="80" w:type="dxa"/>
                    <w:bottom w:w="80" w:type="dxa"/>
                    <w:right w:w="80" w:type="dxa"/>
                  </w:tcMar>
                  <w:hideMark/>
                </w:tcPr>
                <w:p w14:paraId="1A4E1D1C" w14:textId="77777777" w:rsidR="002E2387" w:rsidRPr="002E2387" w:rsidRDefault="002E2387" w:rsidP="002E2387">
                  <w:pPr>
                    <w:rPr>
                      <w:rFonts w:ascii="Arial" w:hAnsi="Arial" w:cs="Arial"/>
                      <w:lang w:val="en-IE" w:eastAsia="en-IE"/>
                    </w:rPr>
                  </w:pPr>
                  <w:r w:rsidRPr="002E2387">
                    <w:rPr>
                      <w:rFonts w:ascii="Arial" w:hAnsi="Arial" w:cs="Arial"/>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41BF77A4" w14:textId="77777777" w:rsidR="002E2387" w:rsidRPr="002E2387" w:rsidRDefault="002E2387" w:rsidP="002E2387">
                  <w:pPr>
                    <w:rPr>
                      <w:rFonts w:ascii="Arial" w:hAnsi="Arial" w:cs="Arial"/>
                      <w:color w:val="000000"/>
                      <w:lang w:val="en-IE" w:eastAsia="en-IE"/>
                    </w:rPr>
                  </w:pPr>
                  <w:r w:rsidRPr="002E2387">
                    <w:rPr>
                      <w:rFonts w:ascii="Arial" w:hAnsi="Arial" w:cs="Arial"/>
                      <w:color w:val="000000"/>
                      <w:lang w:val="en-IE" w:eastAsia="en-IE"/>
                    </w:rPr>
                    <w:t> </w:t>
                  </w:r>
                </w:p>
                <w:p w14:paraId="695D9875" w14:textId="77777777" w:rsidR="002E2387" w:rsidRPr="002E2387" w:rsidRDefault="002E2387" w:rsidP="002E2387">
                  <w:pPr>
                    <w:jc w:val="center"/>
                    <w:rPr>
                      <w:rFonts w:ascii="Arial" w:hAnsi="Arial" w:cs="Arial"/>
                      <w:color w:val="000000"/>
                      <w:lang w:val="en-IE" w:eastAsia="en-IE"/>
                    </w:rPr>
                  </w:pPr>
                  <w:r w:rsidRPr="002E2387">
                    <w:rPr>
                      <w:rFonts w:ascii="Arial" w:hAnsi="Arial" w:cs="Arial"/>
                      <w:color w:val="000000"/>
                      <w:lang w:val="en-IE" w:eastAsia="en-IE"/>
                    </w:rPr>
                    <w:t>and</w:t>
                  </w:r>
                </w:p>
                <w:p w14:paraId="46AE9E17" w14:textId="77777777" w:rsidR="002E2387" w:rsidRPr="002E2387" w:rsidRDefault="002E2387" w:rsidP="002E2387">
                  <w:pPr>
                    <w:jc w:val="center"/>
                    <w:rPr>
                      <w:rFonts w:ascii="Arial" w:hAnsi="Arial" w:cs="Arial"/>
                      <w:lang w:val="en-IE" w:eastAsia="en-IE"/>
                    </w:rPr>
                  </w:pPr>
                  <w:r w:rsidRPr="002E2387">
                    <w:rPr>
                      <w:rFonts w:ascii="Arial" w:hAnsi="Arial" w:cs="Arial"/>
                      <w:lang w:val="en-IE" w:eastAsia="en-IE"/>
                    </w:rPr>
                    <w:t> </w:t>
                  </w:r>
                </w:p>
                <w:p w14:paraId="33F3AD2D" w14:textId="77777777" w:rsidR="002E2387" w:rsidRPr="002E2387" w:rsidRDefault="002E2387" w:rsidP="002E2387">
                  <w:pPr>
                    <w:rPr>
                      <w:rFonts w:ascii="Arial" w:hAnsi="Arial" w:cs="Arial"/>
                      <w:lang w:val="en-IE" w:eastAsia="en-IE"/>
                    </w:rPr>
                  </w:pPr>
                  <w:r w:rsidRPr="002E2387">
                    <w:rPr>
                      <w:rFonts w:ascii="Arial" w:hAnsi="Arial" w:cs="Arial"/>
                      <w:lang w:val="en-IE"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1B9AA976" w14:textId="77777777" w:rsidR="002E2387" w:rsidRPr="002E2387" w:rsidRDefault="002E2387" w:rsidP="002E2387">
            <w:pPr>
              <w:ind w:left="1080"/>
              <w:rPr>
                <w:rFonts w:ascii="Arial" w:hAnsi="Arial" w:cs="Arial"/>
                <w:sz w:val="18"/>
                <w:szCs w:val="18"/>
                <w:lang w:eastAsia="en-IE"/>
              </w:rPr>
            </w:pPr>
            <w:r w:rsidRPr="002E2387">
              <w:rPr>
                <w:rFonts w:ascii="Arial" w:hAnsi="Arial" w:cs="Arial"/>
                <w:sz w:val="18"/>
                <w:szCs w:val="18"/>
                <w:lang w:eastAsia="en-IE"/>
              </w:rPr>
              <w:t> </w:t>
            </w:r>
          </w:p>
          <w:p w14:paraId="1763C8FF" w14:textId="77777777" w:rsidR="002E2387" w:rsidRPr="002E2387" w:rsidRDefault="002E2387" w:rsidP="002E2387">
            <w:pPr>
              <w:jc w:val="center"/>
              <w:rPr>
                <w:rFonts w:ascii="Arial" w:hAnsi="Arial" w:cs="Arial"/>
                <w:b/>
                <w:bCs/>
                <w:lang w:val="en-IE" w:eastAsia="en-IE"/>
              </w:rPr>
            </w:pPr>
            <w:r w:rsidRPr="002E2387">
              <w:rPr>
                <w:rFonts w:ascii="Arial" w:hAnsi="Arial" w:cs="Arial"/>
                <w:b/>
                <w:bCs/>
                <w:lang w:val="en-IE" w:eastAsia="en-IE"/>
              </w:rPr>
              <w:t>and</w:t>
            </w:r>
          </w:p>
          <w:p w14:paraId="6A2289CB" w14:textId="77777777" w:rsidR="002E2387" w:rsidRPr="002E2387" w:rsidRDefault="002E2387" w:rsidP="002E2387">
            <w:pPr>
              <w:rPr>
                <w:rFonts w:ascii="Arial" w:hAnsi="Arial" w:cs="Arial"/>
                <w:lang w:val="en-IE" w:eastAsia="en-IE"/>
              </w:rPr>
            </w:pPr>
            <w:r w:rsidRPr="002E2387">
              <w:rPr>
                <w:rFonts w:ascii="Arial" w:hAnsi="Arial" w:cs="Arial"/>
                <w:lang w:val="en-IE" w:eastAsia="en-IE"/>
              </w:rPr>
              <w:t> </w:t>
            </w:r>
          </w:p>
          <w:p w14:paraId="4A0D2290" w14:textId="316E071C" w:rsidR="002E2387" w:rsidRPr="002E2387" w:rsidRDefault="002E2387" w:rsidP="002E2387">
            <w:pPr>
              <w:textAlignment w:val="center"/>
              <w:rPr>
                <w:lang w:val="en-IE" w:eastAsia="en-IE"/>
              </w:rPr>
            </w:pPr>
            <w:r>
              <w:rPr>
                <w:rFonts w:ascii="Arial" w:hAnsi="Arial" w:cs="Arial"/>
                <w:lang w:val="en-IE" w:eastAsia="en-IE"/>
              </w:rPr>
              <w:t xml:space="preserve">b) </w:t>
            </w:r>
            <w:r w:rsidRPr="002E2387">
              <w:rPr>
                <w:rFonts w:ascii="Arial" w:hAnsi="Arial" w:cs="Arial"/>
                <w:lang w:val="en-IE" w:eastAsia="en-IE"/>
              </w:rPr>
              <w:t xml:space="preserve">Candidates must possess the requisite knowledge and ability, including a high standard of suitability, for the proper discharge of the office. </w:t>
            </w:r>
          </w:p>
          <w:p w14:paraId="684EA373" w14:textId="77777777" w:rsidR="00C575E0" w:rsidRPr="00E14143" w:rsidRDefault="00C575E0" w:rsidP="00E14143">
            <w:pPr>
              <w:rPr>
                <w:rFonts w:ascii="Arial" w:hAnsi="Arial" w:cs="Arial"/>
              </w:rPr>
            </w:pPr>
          </w:p>
          <w:p w14:paraId="5929B117" w14:textId="77777777" w:rsidR="00F06F15" w:rsidRPr="007A7FCF" w:rsidRDefault="00F06F15" w:rsidP="00F06F15">
            <w:pPr>
              <w:jc w:val="both"/>
              <w:rPr>
                <w:rFonts w:ascii="Arial" w:hAnsi="Arial" w:cs="Arial"/>
              </w:rPr>
            </w:pPr>
          </w:p>
          <w:p w14:paraId="2244F4CF" w14:textId="3F26776A" w:rsidR="00F06F15" w:rsidRPr="002E2387" w:rsidRDefault="00A30DD0" w:rsidP="002E2387">
            <w:pPr>
              <w:rPr>
                <w:rFonts w:ascii="Arial" w:hAnsi="Arial" w:cs="Arial"/>
                <w:b/>
                <w:bCs/>
              </w:rPr>
            </w:pPr>
            <w:r w:rsidRPr="002E2387">
              <w:rPr>
                <w:rFonts w:ascii="Arial" w:hAnsi="Arial" w:cs="Arial"/>
                <w:b/>
                <w:bCs/>
              </w:rPr>
              <w:t>Health</w:t>
            </w:r>
          </w:p>
          <w:p w14:paraId="36968AFF" w14:textId="77777777" w:rsidR="00A30DD0" w:rsidRPr="007A7FCF" w:rsidRDefault="00A30DD0" w:rsidP="00A30DD0">
            <w:pPr>
              <w:rPr>
                <w:rFonts w:ascii="Arial" w:hAnsi="Arial" w:cs="Arial"/>
              </w:rPr>
            </w:pPr>
            <w:r w:rsidRPr="007A7FCF">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85F20CB" w14:textId="77777777" w:rsidR="00A30DD0" w:rsidRPr="007A7FCF" w:rsidRDefault="00A30DD0" w:rsidP="00A30DD0">
            <w:pPr>
              <w:rPr>
                <w:rFonts w:ascii="Arial" w:hAnsi="Arial" w:cs="Arial"/>
              </w:rPr>
            </w:pPr>
          </w:p>
          <w:p w14:paraId="0479E284" w14:textId="4709B9F3" w:rsidR="00A30DD0" w:rsidRPr="002E2387" w:rsidRDefault="00A30DD0" w:rsidP="002E2387">
            <w:pPr>
              <w:ind w:right="-766"/>
              <w:rPr>
                <w:rFonts w:ascii="Arial" w:hAnsi="Arial" w:cs="Arial"/>
                <w:b/>
                <w:bCs/>
              </w:rPr>
            </w:pPr>
            <w:r w:rsidRPr="002E2387">
              <w:rPr>
                <w:rFonts w:ascii="Arial" w:hAnsi="Arial" w:cs="Arial"/>
                <w:b/>
                <w:bCs/>
              </w:rPr>
              <w:t>Character</w:t>
            </w:r>
          </w:p>
          <w:p w14:paraId="52F3A277" w14:textId="77777777" w:rsidR="00A30DD0" w:rsidRPr="007A7FCF" w:rsidRDefault="00A30DD0" w:rsidP="00A30DD0">
            <w:pPr>
              <w:ind w:right="-766"/>
              <w:rPr>
                <w:rFonts w:ascii="Arial" w:hAnsi="Arial" w:cs="Arial"/>
              </w:rPr>
            </w:pPr>
            <w:r w:rsidRPr="007A7FCF">
              <w:rPr>
                <w:rFonts w:ascii="Arial" w:hAnsi="Arial" w:cs="Arial"/>
              </w:rPr>
              <w:t>Each candidate for and any person holding the office must be of good character.</w:t>
            </w:r>
          </w:p>
          <w:p w14:paraId="1151045D" w14:textId="77777777" w:rsidR="00EB067F" w:rsidRPr="007A7FCF" w:rsidRDefault="00EB067F" w:rsidP="00EB067F">
            <w:pPr>
              <w:rPr>
                <w:rFonts w:ascii="Arial" w:hAnsi="Arial" w:cs="Arial"/>
              </w:rPr>
            </w:pPr>
          </w:p>
        </w:tc>
      </w:tr>
      <w:tr w:rsidR="00EB067F" w:rsidRPr="007A7FCF" w14:paraId="7F366102" w14:textId="77777777" w:rsidTr="00C575E0">
        <w:tc>
          <w:tcPr>
            <w:tcW w:w="1181" w:type="pct"/>
            <w:tcBorders>
              <w:top w:val="single" w:sz="4" w:space="0" w:color="auto"/>
              <w:left w:val="single" w:sz="4" w:space="0" w:color="auto"/>
              <w:bottom w:val="single" w:sz="4" w:space="0" w:color="auto"/>
              <w:right w:val="single" w:sz="4" w:space="0" w:color="auto"/>
            </w:tcBorders>
          </w:tcPr>
          <w:p w14:paraId="4AFC68BB" w14:textId="04CCC6CE" w:rsidR="00EB067F" w:rsidRPr="00566CA2" w:rsidRDefault="00EB067F" w:rsidP="00EB067F">
            <w:pPr>
              <w:rPr>
                <w:rFonts w:ascii="Arial" w:hAnsi="Arial" w:cs="Arial"/>
                <w:b/>
                <w:bCs/>
              </w:rPr>
            </w:pPr>
            <w:r w:rsidRPr="00566CA2">
              <w:rPr>
                <w:rFonts w:ascii="Arial" w:hAnsi="Arial" w:cs="Arial"/>
                <w:b/>
                <w:bCs/>
              </w:rPr>
              <w:lastRenderedPageBreak/>
              <w:t>Post specific requirements</w:t>
            </w:r>
          </w:p>
          <w:p w14:paraId="504A9C88" w14:textId="77777777" w:rsidR="00EB067F" w:rsidRPr="00566CA2" w:rsidRDefault="00EB067F" w:rsidP="00EB067F">
            <w:pPr>
              <w:rPr>
                <w:rFonts w:ascii="Arial" w:hAnsi="Arial" w:cs="Arial"/>
                <w:b/>
                <w:bCs/>
              </w:rPr>
            </w:pPr>
          </w:p>
        </w:tc>
        <w:tc>
          <w:tcPr>
            <w:tcW w:w="3819" w:type="pct"/>
            <w:tcBorders>
              <w:top w:val="single" w:sz="4" w:space="0" w:color="auto"/>
              <w:left w:val="single" w:sz="4" w:space="0" w:color="auto"/>
              <w:bottom w:val="single" w:sz="4" w:space="0" w:color="auto"/>
              <w:right w:val="single" w:sz="4" w:space="0" w:color="auto"/>
            </w:tcBorders>
          </w:tcPr>
          <w:p w14:paraId="45E07E8D" w14:textId="77777777" w:rsidR="00AF6B71" w:rsidRPr="00566CA2" w:rsidRDefault="00AF6B71" w:rsidP="001D0090">
            <w:pPr>
              <w:pStyle w:val="ListParagraph"/>
              <w:numPr>
                <w:ilvl w:val="0"/>
                <w:numId w:val="8"/>
              </w:numPr>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Significant experience of finance systems, including</w:t>
            </w:r>
          </w:p>
          <w:p w14:paraId="6EDCB96D" w14:textId="6AEDC004" w:rsidR="009447F4" w:rsidRPr="00566CA2" w:rsidRDefault="00AF6B71" w:rsidP="001D0090">
            <w:pPr>
              <w:pStyle w:val="ListParagraph"/>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working with or using ERP systems (SAP and/or Oracle) and translating that usage into the production of management information and reports, as relevant to the role, i.e. t</w:t>
            </w:r>
            <w:r w:rsidR="009447F4" w:rsidRPr="00566CA2">
              <w:rPr>
                <w:rFonts w:ascii="Arial" w:eastAsiaTheme="minorHAnsi" w:hAnsi="Arial" w:cs="Arial"/>
                <w:lang w:val="en-IE" w:eastAsia="en-US"/>
              </w:rPr>
              <w:t>he production of contractor payment files</w:t>
            </w:r>
            <w:r w:rsidRPr="00566CA2">
              <w:rPr>
                <w:rFonts w:ascii="Arial" w:eastAsiaTheme="minorHAnsi" w:hAnsi="Arial" w:cs="Arial"/>
                <w:lang w:val="en-IE" w:eastAsia="en-US"/>
              </w:rPr>
              <w:t xml:space="preserve"> (or similar)</w:t>
            </w:r>
            <w:r w:rsidR="009447F4" w:rsidRPr="00566CA2">
              <w:rPr>
                <w:rFonts w:ascii="Arial" w:eastAsiaTheme="minorHAnsi" w:hAnsi="Arial" w:cs="Arial"/>
                <w:lang w:val="en-IE" w:eastAsia="en-US"/>
              </w:rPr>
              <w:t>, monthly accruals &amp; prepayments with</w:t>
            </w:r>
            <w:r w:rsidRPr="00566CA2">
              <w:rPr>
                <w:rFonts w:ascii="Arial" w:eastAsiaTheme="minorHAnsi" w:hAnsi="Arial" w:cs="Arial"/>
                <w:lang w:val="en-IE" w:eastAsia="en-US"/>
              </w:rPr>
              <w:t xml:space="preserve"> t</w:t>
            </w:r>
            <w:r w:rsidR="009447F4" w:rsidRPr="00566CA2">
              <w:rPr>
                <w:rFonts w:ascii="Arial" w:eastAsiaTheme="minorHAnsi" w:hAnsi="Arial" w:cs="Arial"/>
                <w:lang w:val="en-IE" w:eastAsia="en-US"/>
              </w:rPr>
              <w:t>he provision of supporting backup documentation</w:t>
            </w:r>
          </w:p>
          <w:p w14:paraId="799FF1C1" w14:textId="77777777" w:rsidR="00AF6B71" w:rsidRPr="00566CA2" w:rsidRDefault="00AF6B71" w:rsidP="001D0090">
            <w:pPr>
              <w:pStyle w:val="ListParagraph"/>
              <w:autoSpaceDE w:val="0"/>
              <w:autoSpaceDN w:val="0"/>
              <w:adjustRightInd w:val="0"/>
              <w:ind w:left="360"/>
              <w:rPr>
                <w:rFonts w:ascii="Arial" w:eastAsiaTheme="minorHAnsi" w:hAnsi="Arial" w:cs="Arial"/>
                <w:lang w:val="en-IE" w:eastAsia="en-US"/>
              </w:rPr>
            </w:pPr>
          </w:p>
          <w:p w14:paraId="529F16E5" w14:textId="1C6A3133" w:rsidR="009447F4" w:rsidRPr="00566CA2" w:rsidRDefault="001D0090" w:rsidP="00006FB6">
            <w:pPr>
              <w:pStyle w:val="ListParagraph"/>
              <w:numPr>
                <w:ilvl w:val="0"/>
                <w:numId w:val="8"/>
              </w:numPr>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Experience of working with i</w:t>
            </w:r>
            <w:r w:rsidR="009447F4" w:rsidRPr="00566CA2">
              <w:rPr>
                <w:rFonts w:ascii="Arial" w:eastAsiaTheme="minorHAnsi" w:hAnsi="Arial" w:cs="Arial"/>
                <w:lang w:val="en-IE" w:eastAsia="en-US"/>
              </w:rPr>
              <w:t>nternal financial control systems promoting accurate</w:t>
            </w:r>
            <w:r w:rsidRPr="00566CA2">
              <w:rPr>
                <w:rFonts w:ascii="Arial" w:eastAsiaTheme="minorHAnsi" w:hAnsi="Arial" w:cs="Arial"/>
                <w:lang w:val="en-IE" w:eastAsia="en-US"/>
              </w:rPr>
              <w:t xml:space="preserve"> </w:t>
            </w:r>
            <w:r w:rsidR="009447F4" w:rsidRPr="00566CA2">
              <w:rPr>
                <w:rFonts w:ascii="Arial" w:eastAsiaTheme="minorHAnsi" w:hAnsi="Arial" w:cs="Arial"/>
                <w:lang w:val="en-IE" w:eastAsia="en-US"/>
              </w:rPr>
              <w:t>reporting, segregation of duties, compliance with NFRs,</w:t>
            </w:r>
          </w:p>
          <w:p w14:paraId="3C3E40C9" w14:textId="77777777" w:rsidR="009447F4" w:rsidRPr="00566CA2" w:rsidRDefault="009447F4" w:rsidP="001D0090">
            <w:pPr>
              <w:pStyle w:val="ListParagraph"/>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operational effectiveness and efficiency</w:t>
            </w:r>
          </w:p>
          <w:p w14:paraId="732AE0FA" w14:textId="77777777" w:rsidR="009447F4" w:rsidRPr="00566CA2" w:rsidRDefault="009447F4" w:rsidP="001D0090">
            <w:pPr>
              <w:autoSpaceDE w:val="0"/>
              <w:autoSpaceDN w:val="0"/>
              <w:adjustRightInd w:val="0"/>
              <w:rPr>
                <w:rFonts w:ascii="Arial" w:eastAsiaTheme="minorHAnsi" w:hAnsi="Arial" w:cs="Arial"/>
                <w:lang w:val="en-IE" w:eastAsia="en-US"/>
              </w:rPr>
            </w:pPr>
          </w:p>
          <w:p w14:paraId="5B1AAAC0" w14:textId="06375B68" w:rsidR="009447F4" w:rsidRPr="00566CA2" w:rsidRDefault="009447F4" w:rsidP="001D0090">
            <w:pPr>
              <w:pStyle w:val="ListParagraph"/>
              <w:numPr>
                <w:ilvl w:val="0"/>
                <w:numId w:val="8"/>
              </w:numPr>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 xml:space="preserve">A </w:t>
            </w:r>
            <w:r w:rsidR="001D0090" w:rsidRPr="00566CA2">
              <w:rPr>
                <w:rFonts w:ascii="Arial" w:eastAsiaTheme="minorHAnsi" w:hAnsi="Arial" w:cs="Arial"/>
                <w:lang w:val="en-IE" w:eastAsia="en-US"/>
              </w:rPr>
              <w:t xml:space="preserve">track </w:t>
            </w:r>
            <w:r w:rsidRPr="00566CA2">
              <w:rPr>
                <w:rFonts w:ascii="Arial" w:eastAsiaTheme="minorHAnsi" w:hAnsi="Arial" w:cs="Arial"/>
                <w:lang w:val="en-IE" w:eastAsia="en-US"/>
              </w:rPr>
              <w:t>record of achievement in a financial analysis/ reporting</w:t>
            </w:r>
          </w:p>
          <w:p w14:paraId="49987B9E" w14:textId="79CB479E" w:rsidR="00024615" w:rsidRPr="00566CA2" w:rsidRDefault="009447F4" w:rsidP="001D0090">
            <w:pPr>
              <w:pStyle w:val="ListParagraph"/>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role within a large complex organisation</w:t>
            </w:r>
            <w:r w:rsidR="00024615" w:rsidRPr="00566CA2">
              <w:rPr>
                <w:rFonts w:ascii="Arial" w:eastAsiaTheme="minorHAnsi" w:hAnsi="Arial" w:cs="Arial"/>
                <w:lang w:val="en-IE" w:eastAsia="en-US"/>
              </w:rPr>
              <w:t>.</w:t>
            </w:r>
          </w:p>
          <w:p w14:paraId="068775D5" w14:textId="77777777" w:rsidR="00024615" w:rsidRPr="00566CA2" w:rsidRDefault="00024615" w:rsidP="001D0090">
            <w:pPr>
              <w:pStyle w:val="ListParagraph"/>
              <w:autoSpaceDE w:val="0"/>
              <w:autoSpaceDN w:val="0"/>
              <w:adjustRightInd w:val="0"/>
              <w:ind w:left="360"/>
              <w:rPr>
                <w:rFonts w:ascii="Arial" w:eastAsiaTheme="minorHAnsi" w:hAnsi="Arial" w:cs="Arial"/>
                <w:lang w:val="en-IE" w:eastAsia="en-US"/>
              </w:rPr>
            </w:pPr>
          </w:p>
          <w:p w14:paraId="7D2071B8" w14:textId="6006ED32" w:rsidR="009447F4" w:rsidRPr="00566CA2" w:rsidRDefault="009447F4" w:rsidP="001D0090">
            <w:pPr>
              <w:pStyle w:val="ListParagraph"/>
              <w:numPr>
                <w:ilvl w:val="0"/>
                <w:numId w:val="8"/>
              </w:numPr>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Significant experience of working in a busy finance</w:t>
            </w:r>
          </w:p>
          <w:p w14:paraId="7F6F9EEF" w14:textId="7E8E85DC" w:rsidR="009447F4" w:rsidRPr="00566CA2" w:rsidRDefault="009447F4" w:rsidP="001D0090">
            <w:pPr>
              <w:pStyle w:val="ListParagraph"/>
              <w:autoSpaceDE w:val="0"/>
              <w:autoSpaceDN w:val="0"/>
              <w:adjustRightInd w:val="0"/>
              <w:ind w:left="360"/>
              <w:rPr>
                <w:rFonts w:ascii="Arial" w:eastAsiaTheme="minorHAnsi" w:hAnsi="Arial" w:cs="Arial"/>
                <w:lang w:val="en-IE" w:eastAsia="en-US"/>
              </w:rPr>
            </w:pPr>
            <w:r w:rsidRPr="00566CA2">
              <w:rPr>
                <w:rFonts w:ascii="Arial" w:eastAsiaTheme="minorHAnsi" w:hAnsi="Arial" w:cs="Arial"/>
                <w:lang w:val="en-IE" w:eastAsia="en-US"/>
              </w:rPr>
              <w:t xml:space="preserve">department or similar environment </w:t>
            </w:r>
          </w:p>
          <w:p w14:paraId="7DD7F36E" w14:textId="77777777" w:rsidR="002E2387" w:rsidRPr="00566CA2" w:rsidRDefault="002E2387" w:rsidP="001D0090">
            <w:pPr>
              <w:pStyle w:val="ListParagraph"/>
              <w:autoSpaceDE w:val="0"/>
              <w:autoSpaceDN w:val="0"/>
              <w:adjustRightInd w:val="0"/>
              <w:ind w:left="360"/>
              <w:rPr>
                <w:rFonts w:ascii="Arial" w:hAnsi="Arial" w:cs="Arial"/>
              </w:rPr>
            </w:pPr>
          </w:p>
          <w:p w14:paraId="6FBC787A" w14:textId="08303760" w:rsidR="002E2387" w:rsidRPr="00566CA2" w:rsidRDefault="002E2387" w:rsidP="001D0090">
            <w:pPr>
              <w:pStyle w:val="ListParagraph"/>
              <w:numPr>
                <w:ilvl w:val="0"/>
                <w:numId w:val="8"/>
              </w:numPr>
              <w:ind w:left="360"/>
              <w:jc w:val="both"/>
              <w:rPr>
                <w:rFonts w:ascii="Arial" w:eastAsiaTheme="minorEastAsia" w:hAnsi="Arial" w:cs="Arial"/>
              </w:rPr>
            </w:pPr>
            <w:r w:rsidRPr="00566CA2">
              <w:rPr>
                <w:rFonts w:ascii="Arial" w:eastAsiaTheme="minorEastAsia" w:hAnsi="Arial" w:cs="Arial"/>
              </w:rPr>
              <w:t>Experience of implementing complex change or quality improvement projects involving multiple stakeholders.</w:t>
            </w:r>
          </w:p>
          <w:p w14:paraId="0A9CDBFE" w14:textId="77777777" w:rsidR="002E2387" w:rsidRPr="00566CA2" w:rsidRDefault="002E2387" w:rsidP="001D0090">
            <w:pPr>
              <w:pStyle w:val="ListParagraph"/>
              <w:ind w:left="360"/>
              <w:rPr>
                <w:rFonts w:ascii="Arial" w:eastAsiaTheme="minorEastAsia" w:hAnsi="Arial" w:cs="Arial"/>
              </w:rPr>
            </w:pPr>
          </w:p>
          <w:p w14:paraId="3CC91E51" w14:textId="02BAB9E0" w:rsidR="002E2387" w:rsidRPr="00566CA2" w:rsidRDefault="002E2387" w:rsidP="001D0090">
            <w:pPr>
              <w:pStyle w:val="ListParagraph"/>
              <w:numPr>
                <w:ilvl w:val="0"/>
                <w:numId w:val="8"/>
              </w:numPr>
              <w:ind w:left="360"/>
              <w:jc w:val="both"/>
              <w:rPr>
                <w:rFonts w:ascii="Arial" w:eastAsiaTheme="minorEastAsia" w:hAnsi="Arial" w:cs="Arial"/>
              </w:rPr>
            </w:pPr>
            <w:r w:rsidRPr="00566CA2">
              <w:rPr>
                <w:rFonts w:ascii="Arial" w:eastAsiaTheme="minorEastAsia" w:hAnsi="Arial" w:cs="Arial"/>
              </w:rPr>
              <w:t>Significant experience of preparation, reporting, analysing and manipulating large volumes of financial data and producing summary reports using SAP BI, MS Excel or similar tools.</w:t>
            </w:r>
          </w:p>
          <w:p w14:paraId="6E0277D8" w14:textId="77777777" w:rsidR="002E2387" w:rsidRPr="00566CA2" w:rsidRDefault="002E2387" w:rsidP="002E2387">
            <w:pPr>
              <w:pStyle w:val="ListParagraph"/>
              <w:autoSpaceDE w:val="0"/>
              <w:autoSpaceDN w:val="0"/>
              <w:adjustRightInd w:val="0"/>
              <w:rPr>
                <w:rFonts w:ascii="Arial" w:hAnsi="Arial" w:cs="Arial"/>
              </w:rPr>
            </w:pPr>
          </w:p>
          <w:p w14:paraId="1E3F5897" w14:textId="2B0ABC72" w:rsidR="00C575E0" w:rsidRPr="00566CA2" w:rsidRDefault="00C575E0" w:rsidP="00C575E0">
            <w:pPr>
              <w:pStyle w:val="ListParagraph"/>
              <w:autoSpaceDE w:val="0"/>
              <w:autoSpaceDN w:val="0"/>
              <w:adjustRightInd w:val="0"/>
              <w:rPr>
                <w:rFonts w:ascii="Arial" w:hAnsi="Arial" w:cs="Arial"/>
              </w:rPr>
            </w:pPr>
          </w:p>
        </w:tc>
      </w:tr>
      <w:tr w:rsidR="006C2A21" w:rsidRPr="007A7FCF" w14:paraId="4DC5BC14" w14:textId="77777777" w:rsidTr="00C575E0">
        <w:tc>
          <w:tcPr>
            <w:tcW w:w="1181" w:type="pct"/>
          </w:tcPr>
          <w:p w14:paraId="60BC1A37" w14:textId="1F42FA43" w:rsidR="006C2A21" w:rsidRPr="00E14143" w:rsidRDefault="006C2A21" w:rsidP="00EB067F">
            <w:pPr>
              <w:rPr>
                <w:rFonts w:ascii="Arial" w:hAnsi="Arial" w:cs="Arial"/>
                <w:b/>
                <w:bCs/>
              </w:rPr>
            </w:pPr>
            <w:r w:rsidRPr="00E14143">
              <w:rPr>
                <w:rFonts w:ascii="Arial" w:hAnsi="Arial" w:cs="Arial"/>
                <w:b/>
                <w:bCs/>
              </w:rPr>
              <w:t>Other requirements specific to the post</w:t>
            </w:r>
          </w:p>
        </w:tc>
        <w:tc>
          <w:tcPr>
            <w:tcW w:w="3819" w:type="pct"/>
          </w:tcPr>
          <w:p w14:paraId="6CA83EC0" w14:textId="04BC576C" w:rsidR="00453C1F" w:rsidRPr="00453C1F" w:rsidRDefault="006C2A21" w:rsidP="0009711F">
            <w:pPr>
              <w:pStyle w:val="ListParagraph"/>
              <w:numPr>
                <w:ilvl w:val="0"/>
                <w:numId w:val="4"/>
              </w:numPr>
              <w:jc w:val="both"/>
              <w:rPr>
                <w:rFonts w:ascii="Arial" w:eastAsiaTheme="minorEastAsia" w:hAnsi="Arial" w:cs="Arial"/>
                <w:color w:val="FF0000"/>
              </w:rPr>
            </w:pPr>
            <w:r w:rsidRPr="00453C1F">
              <w:rPr>
                <w:rFonts w:ascii="Arial" w:eastAsiaTheme="minorEastAsia" w:hAnsi="Arial" w:cs="Arial"/>
              </w:rPr>
              <w:t>The post holder will be required to demonstrate flexibility as and when required to ensure the delivery of a</w:t>
            </w:r>
            <w:r w:rsidR="00D17021" w:rsidRPr="00453C1F">
              <w:rPr>
                <w:rFonts w:ascii="Arial" w:eastAsiaTheme="minorEastAsia" w:hAnsi="Arial" w:cs="Arial"/>
              </w:rPr>
              <w:t xml:space="preserve"> timely, </w:t>
            </w:r>
            <w:r w:rsidRPr="00453C1F">
              <w:rPr>
                <w:rFonts w:ascii="Arial" w:eastAsiaTheme="minorEastAsia" w:hAnsi="Arial" w:cs="Arial"/>
              </w:rPr>
              <w:t>effective and efficient service.</w:t>
            </w:r>
            <w:r w:rsidR="00DB07EB" w:rsidRPr="00453C1F">
              <w:rPr>
                <w:rFonts w:ascii="Arial" w:eastAsiaTheme="minorEastAsia" w:hAnsi="Arial" w:cs="Arial"/>
              </w:rPr>
              <w:t xml:space="preserve">  </w:t>
            </w:r>
          </w:p>
          <w:p w14:paraId="255543E7" w14:textId="3E63843D" w:rsidR="00453C1F" w:rsidRPr="00453C1F" w:rsidRDefault="00453C1F" w:rsidP="008C3320">
            <w:pPr>
              <w:pStyle w:val="ListParagraph"/>
              <w:numPr>
                <w:ilvl w:val="0"/>
                <w:numId w:val="4"/>
              </w:numPr>
              <w:jc w:val="both"/>
              <w:rPr>
                <w:rFonts w:ascii="Arial" w:eastAsiaTheme="minorEastAsia" w:hAnsi="Arial" w:cs="Arial"/>
                <w:color w:val="FF0000"/>
              </w:rPr>
            </w:pPr>
            <w:r w:rsidRPr="00453C1F">
              <w:rPr>
                <w:rFonts w:ascii="Arial" w:hAnsi="Arial" w:cs="Arial"/>
                <w:iCs/>
              </w:rPr>
              <w:lastRenderedPageBreak/>
              <w:t>Have access to appropriate transport to fulfil the requirements of the role</w:t>
            </w:r>
          </w:p>
          <w:p w14:paraId="2B4694C3" w14:textId="342346B4" w:rsidR="006C2A21" w:rsidRPr="00DB07EB" w:rsidRDefault="006C2A21" w:rsidP="00E14143">
            <w:pPr>
              <w:pStyle w:val="ListParagraph"/>
              <w:ind w:left="360"/>
              <w:jc w:val="both"/>
              <w:rPr>
                <w:rFonts w:ascii="Arial" w:eastAsiaTheme="minorEastAsia" w:hAnsi="Arial" w:cs="Arial"/>
                <w:strike/>
                <w:color w:val="FF0000"/>
              </w:rPr>
            </w:pPr>
          </w:p>
        </w:tc>
      </w:tr>
      <w:tr w:rsidR="007A7FCF" w:rsidRPr="007A7FCF" w14:paraId="49F4D553" w14:textId="77777777" w:rsidTr="007A7FCF">
        <w:tc>
          <w:tcPr>
            <w:tcW w:w="1181" w:type="pct"/>
            <w:tcBorders>
              <w:top w:val="single" w:sz="4" w:space="0" w:color="auto"/>
              <w:left w:val="single" w:sz="4" w:space="0" w:color="auto"/>
              <w:bottom w:val="single" w:sz="4" w:space="0" w:color="auto"/>
              <w:right w:val="single" w:sz="4" w:space="0" w:color="auto"/>
            </w:tcBorders>
          </w:tcPr>
          <w:p w14:paraId="380B6FAD" w14:textId="77777777" w:rsidR="007A7FCF" w:rsidRPr="007A7FCF" w:rsidRDefault="007A7FCF" w:rsidP="007D2F87">
            <w:pPr>
              <w:rPr>
                <w:rFonts w:ascii="Arial" w:hAnsi="Arial" w:cs="Arial"/>
                <w:b/>
                <w:bCs/>
              </w:rPr>
            </w:pPr>
            <w:r w:rsidRPr="007A7FCF">
              <w:rPr>
                <w:rFonts w:ascii="Arial" w:hAnsi="Arial" w:cs="Arial"/>
                <w:b/>
                <w:bCs/>
              </w:rPr>
              <w:lastRenderedPageBreak/>
              <w:t>Additional eligibility requirements:</w:t>
            </w:r>
          </w:p>
          <w:p w14:paraId="29C81C63" w14:textId="77777777" w:rsidR="007A7FCF" w:rsidRPr="007A7FCF" w:rsidRDefault="007A7FCF" w:rsidP="007D2F87">
            <w:pPr>
              <w:rPr>
                <w:rFonts w:ascii="Arial" w:hAnsi="Arial" w:cs="Arial"/>
                <w:b/>
                <w:bCs/>
              </w:rPr>
            </w:pPr>
          </w:p>
        </w:tc>
        <w:tc>
          <w:tcPr>
            <w:tcW w:w="3819" w:type="pct"/>
            <w:tcBorders>
              <w:top w:val="single" w:sz="4" w:space="0" w:color="auto"/>
              <w:left w:val="single" w:sz="4" w:space="0" w:color="auto"/>
              <w:bottom w:val="single" w:sz="4" w:space="0" w:color="auto"/>
              <w:right w:val="single" w:sz="4" w:space="0" w:color="auto"/>
            </w:tcBorders>
          </w:tcPr>
          <w:p w14:paraId="7CF5C1F3" w14:textId="77777777" w:rsidR="007A7FCF" w:rsidRPr="007A7FCF" w:rsidRDefault="007A7FCF" w:rsidP="007A7FCF">
            <w:pPr>
              <w:pStyle w:val="ListParagraph"/>
              <w:ind w:left="360" w:hanging="360"/>
              <w:jc w:val="both"/>
              <w:rPr>
                <w:rFonts w:ascii="Arial" w:eastAsiaTheme="minorEastAsia" w:hAnsi="Arial" w:cs="Arial"/>
                <w:b/>
                <w:bCs/>
              </w:rPr>
            </w:pPr>
            <w:r w:rsidRPr="007A7FCF">
              <w:rPr>
                <w:rFonts w:ascii="Arial" w:eastAsiaTheme="minorEastAsia" w:hAnsi="Arial" w:cs="Arial"/>
                <w:b/>
                <w:bCs/>
              </w:rPr>
              <w:t xml:space="preserve">Citizenship requirements </w:t>
            </w:r>
          </w:p>
          <w:p w14:paraId="7B1E8C1F" w14:textId="77777777" w:rsidR="007A7FCF" w:rsidRPr="007A7FCF" w:rsidRDefault="007A7FCF" w:rsidP="007A7FCF">
            <w:pPr>
              <w:pStyle w:val="ListParagraph"/>
              <w:ind w:left="360" w:hanging="360"/>
              <w:jc w:val="both"/>
              <w:rPr>
                <w:rFonts w:ascii="Arial" w:eastAsiaTheme="minorEastAsia" w:hAnsi="Arial" w:cs="Arial"/>
              </w:rPr>
            </w:pPr>
            <w:r w:rsidRPr="007A7FCF">
              <w:rPr>
                <w:rFonts w:ascii="Arial" w:eastAsiaTheme="minorEastAsia" w:hAnsi="Arial" w:cs="Arial"/>
              </w:rPr>
              <w:t xml:space="preserve">Eligible candidates must be: </w:t>
            </w:r>
          </w:p>
          <w:p w14:paraId="5DF28369" w14:textId="77777777" w:rsidR="007A7FCF" w:rsidRPr="007A7FCF" w:rsidRDefault="007A7FCF" w:rsidP="002E2387">
            <w:pPr>
              <w:pStyle w:val="ListParagraph"/>
              <w:numPr>
                <w:ilvl w:val="0"/>
                <w:numId w:val="3"/>
              </w:numPr>
              <w:spacing w:after="120"/>
              <w:rPr>
                <w:rFonts w:ascii="Arial" w:eastAsiaTheme="minorEastAsia" w:hAnsi="Arial" w:cs="Arial"/>
              </w:rPr>
            </w:pPr>
            <w:r w:rsidRPr="007A7FCF">
              <w:rPr>
                <w:rFonts w:ascii="Arial" w:eastAsiaTheme="minorEastAsia" w:hAnsi="Arial" w:cs="Arial"/>
              </w:rPr>
              <w:t xml:space="preserve">EEA, Swiss, or British citizens </w:t>
            </w:r>
          </w:p>
          <w:p w14:paraId="3BA8409E" w14:textId="77777777" w:rsidR="007A7FCF" w:rsidRPr="007A7FCF" w:rsidRDefault="007A7FCF" w:rsidP="007A7FCF">
            <w:pPr>
              <w:pStyle w:val="ListParagraph"/>
              <w:ind w:left="360" w:hanging="360"/>
              <w:jc w:val="both"/>
              <w:rPr>
                <w:rFonts w:ascii="Arial" w:eastAsiaTheme="minorEastAsia" w:hAnsi="Arial" w:cs="Arial"/>
              </w:rPr>
            </w:pPr>
          </w:p>
          <w:p w14:paraId="40C3AF56" w14:textId="77777777" w:rsidR="007A7FCF" w:rsidRPr="007A7FCF" w:rsidRDefault="007A7FCF" w:rsidP="007A7FCF">
            <w:pPr>
              <w:pStyle w:val="ListParagraph"/>
              <w:ind w:left="360" w:hanging="360"/>
              <w:jc w:val="both"/>
              <w:rPr>
                <w:rFonts w:ascii="Arial" w:eastAsiaTheme="minorEastAsia" w:hAnsi="Arial" w:cs="Arial"/>
              </w:rPr>
            </w:pPr>
            <w:r w:rsidRPr="007A7FCF">
              <w:rPr>
                <w:rFonts w:ascii="Arial" w:eastAsiaTheme="minorEastAsia" w:hAnsi="Arial" w:cs="Arial"/>
              </w:rPr>
              <w:t>OR</w:t>
            </w:r>
          </w:p>
          <w:p w14:paraId="2E2A4A17" w14:textId="77777777" w:rsidR="007A7FCF" w:rsidRPr="007A7FCF" w:rsidRDefault="007A7FCF" w:rsidP="002E2387">
            <w:pPr>
              <w:pStyle w:val="ListParagraph"/>
              <w:numPr>
                <w:ilvl w:val="0"/>
                <w:numId w:val="3"/>
              </w:numPr>
              <w:spacing w:after="120"/>
              <w:rPr>
                <w:rFonts w:ascii="Arial" w:eastAsiaTheme="minorEastAsia" w:hAnsi="Arial" w:cs="Arial"/>
              </w:rPr>
            </w:pPr>
            <w:r w:rsidRPr="007A7FCF">
              <w:rPr>
                <w:rFonts w:ascii="Arial" w:eastAsiaTheme="minorEastAsia" w:hAnsi="Arial" w:cs="Arial"/>
              </w:rPr>
              <w:t xml:space="preserve">Non-European Economic Area citizens with permission to reside and work in the State </w:t>
            </w:r>
          </w:p>
          <w:p w14:paraId="276911A6" w14:textId="77777777" w:rsidR="007A7FCF" w:rsidRPr="007A7FCF" w:rsidRDefault="007A7FCF" w:rsidP="007A7FCF">
            <w:pPr>
              <w:pStyle w:val="ListParagraph"/>
              <w:ind w:left="360" w:hanging="360"/>
              <w:jc w:val="both"/>
              <w:rPr>
                <w:rFonts w:ascii="Arial" w:eastAsiaTheme="minorEastAsia" w:hAnsi="Arial" w:cs="Arial"/>
              </w:rPr>
            </w:pPr>
            <w:r w:rsidRPr="007A7FCF">
              <w:rPr>
                <w:rFonts w:ascii="Arial" w:eastAsiaTheme="minorEastAsia" w:hAnsi="Arial" w:cs="Arial"/>
              </w:rPr>
              <w:t>Read Appendix 2 of the Additional Campaign Information for further information on accepted Stamps for Non-EEA citizens resident in the State, including those with refugee status.</w:t>
            </w:r>
          </w:p>
          <w:p w14:paraId="04D6D71D" w14:textId="77777777" w:rsidR="007A7FCF" w:rsidRPr="007A7FCF" w:rsidRDefault="007A7FCF" w:rsidP="007A7FCF">
            <w:pPr>
              <w:pStyle w:val="ListParagraph"/>
              <w:ind w:left="360" w:hanging="360"/>
              <w:jc w:val="both"/>
              <w:rPr>
                <w:rFonts w:ascii="Arial" w:eastAsiaTheme="minorEastAsia" w:hAnsi="Arial" w:cs="Arial"/>
              </w:rPr>
            </w:pPr>
          </w:p>
          <w:p w14:paraId="5CFCEC1F" w14:textId="77777777" w:rsidR="007A7FCF" w:rsidRDefault="007A7FCF" w:rsidP="007A7FCF">
            <w:pPr>
              <w:pStyle w:val="ListParagraph"/>
              <w:ind w:left="360" w:hanging="360"/>
              <w:jc w:val="both"/>
              <w:rPr>
                <w:rFonts w:ascii="Arial" w:eastAsiaTheme="minorEastAsia" w:hAnsi="Arial" w:cs="Arial"/>
              </w:rPr>
            </w:pPr>
            <w:r w:rsidRPr="007A7FCF">
              <w:rPr>
                <w:rFonts w:ascii="Arial" w:eastAsiaTheme="minorEastAsia" w:hAnsi="Arial" w:cs="Arial"/>
              </w:rPr>
              <w:t xml:space="preserve">To qualify candidates must be eligible by the closing date of the campaign. </w:t>
            </w:r>
          </w:p>
          <w:p w14:paraId="410723CA" w14:textId="50796AA4" w:rsidR="002E2387" w:rsidRPr="007A7FCF" w:rsidRDefault="002E2387" w:rsidP="007A7FCF">
            <w:pPr>
              <w:pStyle w:val="ListParagraph"/>
              <w:ind w:left="360" w:hanging="360"/>
              <w:jc w:val="both"/>
              <w:rPr>
                <w:rFonts w:ascii="Arial" w:eastAsiaTheme="minorEastAsia" w:hAnsi="Arial" w:cs="Arial"/>
              </w:rPr>
            </w:pPr>
          </w:p>
        </w:tc>
      </w:tr>
      <w:tr w:rsidR="00EB067F" w:rsidRPr="007A7FCF" w14:paraId="466ACF54" w14:textId="77777777" w:rsidTr="00C575E0">
        <w:tc>
          <w:tcPr>
            <w:tcW w:w="1181" w:type="pct"/>
          </w:tcPr>
          <w:p w14:paraId="50259FF8" w14:textId="3085F32B" w:rsidR="00EB067F" w:rsidRPr="00566CA2" w:rsidRDefault="00EB067F" w:rsidP="00EB067F">
            <w:pPr>
              <w:rPr>
                <w:rFonts w:ascii="Arial" w:hAnsi="Arial" w:cs="Arial"/>
                <w:b/>
                <w:bCs/>
              </w:rPr>
            </w:pPr>
            <w:r w:rsidRPr="00566CA2">
              <w:rPr>
                <w:rFonts w:ascii="Arial" w:hAnsi="Arial" w:cs="Arial"/>
                <w:b/>
                <w:bCs/>
              </w:rPr>
              <w:t>Skills, competencies and/or knowledge</w:t>
            </w:r>
          </w:p>
          <w:p w14:paraId="4E76BE64" w14:textId="77777777" w:rsidR="00EB067F" w:rsidRPr="00566CA2" w:rsidRDefault="00EB067F" w:rsidP="00EB067F">
            <w:pPr>
              <w:rPr>
                <w:rFonts w:ascii="Arial" w:hAnsi="Arial" w:cs="Arial"/>
                <w:b/>
                <w:bCs/>
              </w:rPr>
            </w:pPr>
          </w:p>
          <w:p w14:paraId="3C72DF3D" w14:textId="77777777" w:rsidR="00EB067F" w:rsidRPr="00566CA2" w:rsidRDefault="00EB067F" w:rsidP="00EB067F">
            <w:pPr>
              <w:rPr>
                <w:rFonts w:ascii="Arial" w:hAnsi="Arial" w:cs="Arial"/>
                <w:b/>
                <w:bCs/>
              </w:rPr>
            </w:pPr>
          </w:p>
        </w:tc>
        <w:tc>
          <w:tcPr>
            <w:tcW w:w="3819" w:type="pct"/>
          </w:tcPr>
          <w:p w14:paraId="1508FC52" w14:textId="7B893A06" w:rsidR="00A53848" w:rsidRPr="00566CA2" w:rsidRDefault="00A53848" w:rsidP="00A53848">
            <w:pPr>
              <w:spacing w:before="100" w:beforeAutospacing="1" w:after="100" w:afterAutospacing="1"/>
              <w:contextualSpacing/>
              <w:rPr>
                <w:rFonts w:ascii="Arial" w:eastAsia="Arial" w:hAnsi="Arial" w:cs="Arial"/>
                <w:b/>
                <w:bCs/>
                <w:lang w:val="en-IE"/>
              </w:rPr>
            </w:pPr>
            <w:r w:rsidRPr="00566CA2">
              <w:rPr>
                <w:rFonts w:ascii="Arial" w:eastAsia="Arial" w:hAnsi="Arial" w:cs="Arial"/>
                <w:b/>
                <w:bCs/>
                <w:lang w:val="en-IE"/>
              </w:rPr>
              <w:t>Professional Knowledge &amp; Experience</w:t>
            </w:r>
            <w:r w:rsidR="00DB07EB" w:rsidRPr="00566CA2">
              <w:rPr>
                <w:rFonts w:ascii="Arial" w:eastAsia="Arial" w:hAnsi="Arial" w:cs="Arial"/>
                <w:b/>
                <w:bCs/>
                <w:lang w:val="en-IE"/>
              </w:rPr>
              <w:t xml:space="preserve">    </w:t>
            </w:r>
          </w:p>
          <w:p w14:paraId="5CDC26EE" w14:textId="77777777" w:rsidR="00E14143" w:rsidRPr="00566CA2" w:rsidRDefault="00A53848" w:rsidP="00E14143">
            <w:pPr>
              <w:jc w:val="both"/>
              <w:rPr>
                <w:rFonts w:ascii="Arial" w:eastAsiaTheme="minorEastAsia" w:hAnsi="Arial" w:cs="Arial"/>
              </w:rPr>
            </w:pPr>
            <w:r w:rsidRPr="00566CA2">
              <w:rPr>
                <w:rFonts w:ascii="Arial" w:eastAsiaTheme="minorEastAsia" w:hAnsi="Arial" w:cs="Arial"/>
              </w:rPr>
              <w:t>Demonstrates</w:t>
            </w:r>
            <w:r w:rsidR="00E14143" w:rsidRPr="00566CA2">
              <w:rPr>
                <w:rFonts w:ascii="Arial" w:eastAsiaTheme="minorEastAsia" w:hAnsi="Arial" w:cs="Arial"/>
              </w:rPr>
              <w:t>:</w:t>
            </w:r>
          </w:p>
          <w:p w14:paraId="14C49C4D" w14:textId="425EE71F" w:rsidR="00A53848" w:rsidRPr="00566CA2" w:rsidRDefault="00E14143" w:rsidP="00E14143">
            <w:pPr>
              <w:pStyle w:val="ListParagraph"/>
              <w:numPr>
                <w:ilvl w:val="0"/>
                <w:numId w:val="4"/>
              </w:numPr>
              <w:jc w:val="both"/>
              <w:rPr>
                <w:rFonts w:ascii="Arial" w:eastAsiaTheme="minorEastAsia" w:hAnsi="Arial" w:cs="Arial"/>
              </w:rPr>
            </w:pPr>
            <w:r w:rsidRPr="00566CA2">
              <w:rPr>
                <w:rFonts w:ascii="Arial" w:eastAsiaTheme="minorEastAsia" w:hAnsi="Arial" w:cs="Arial"/>
              </w:rPr>
              <w:t>K</w:t>
            </w:r>
            <w:r w:rsidR="00A53848" w:rsidRPr="00566CA2">
              <w:rPr>
                <w:rFonts w:ascii="Arial" w:eastAsiaTheme="minorEastAsia" w:hAnsi="Arial" w:cs="Arial"/>
              </w:rPr>
              <w:t xml:space="preserve">nowledge and experience relevant to the role as per the duties &amp; responsibilities, eligibility criteria and post specific requirements of the role. </w:t>
            </w:r>
          </w:p>
          <w:p w14:paraId="55ACE686" w14:textId="77777777" w:rsidR="00A53848" w:rsidRPr="00566CA2" w:rsidRDefault="00A53848" w:rsidP="00E14143">
            <w:pPr>
              <w:pStyle w:val="ListParagraph"/>
              <w:numPr>
                <w:ilvl w:val="0"/>
                <w:numId w:val="4"/>
              </w:numPr>
              <w:spacing w:before="100" w:beforeAutospacing="1" w:after="100" w:afterAutospacing="1"/>
              <w:contextualSpacing/>
              <w:jc w:val="both"/>
              <w:rPr>
                <w:rFonts w:ascii="Arial" w:eastAsia="Arial" w:hAnsi="Arial" w:cs="Arial"/>
                <w:lang w:val="en-IE"/>
              </w:rPr>
            </w:pPr>
            <w:r w:rsidRPr="00566CA2">
              <w:rPr>
                <w:rFonts w:ascii="Arial" w:hAnsi="Arial" w:cs="Arial"/>
                <w:lang w:val="en-IE"/>
              </w:rPr>
              <w:t>Maximises the use of ICT, demonstrating excellent computer skills particularly Microsoft Office, Outlook etc.</w:t>
            </w:r>
          </w:p>
          <w:p w14:paraId="0C745A3A" w14:textId="77777777" w:rsidR="00E14143" w:rsidRPr="00566CA2" w:rsidRDefault="00E14143" w:rsidP="00E14143">
            <w:pPr>
              <w:pStyle w:val="ListParagraph"/>
              <w:numPr>
                <w:ilvl w:val="0"/>
                <w:numId w:val="4"/>
              </w:numPr>
              <w:rPr>
                <w:rFonts w:ascii="Arial" w:hAnsi="Arial" w:cs="Arial"/>
                <w:strike/>
              </w:rPr>
            </w:pPr>
            <w:r w:rsidRPr="00566CA2">
              <w:rPr>
                <w:rFonts w:ascii="Arial" w:hAnsi="Arial" w:cs="Arial"/>
                <w:iCs/>
              </w:rPr>
              <w:t>The ability to work in line with relevant policies and procedures</w:t>
            </w:r>
          </w:p>
          <w:p w14:paraId="06FA6194" w14:textId="77777777" w:rsidR="00024615" w:rsidRPr="00566CA2" w:rsidRDefault="00E14143" w:rsidP="00E14143">
            <w:pPr>
              <w:pStyle w:val="ListParagraph"/>
              <w:numPr>
                <w:ilvl w:val="0"/>
                <w:numId w:val="4"/>
              </w:numPr>
              <w:spacing w:before="100" w:beforeAutospacing="1" w:after="100" w:afterAutospacing="1"/>
              <w:contextualSpacing/>
              <w:jc w:val="both"/>
              <w:rPr>
                <w:rFonts w:ascii="Arial" w:eastAsia="Arial" w:hAnsi="Arial" w:cs="Arial"/>
              </w:rPr>
            </w:pPr>
            <w:r w:rsidRPr="00566CA2">
              <w:rPr>
                <w:rFonts w:ascii="Arial" w:hAnsi="Arial" w:cs="Arial"/>
              </w:rPr>
              <w:t>C</w:t>
            </w:r>
            <w:r w:rsidR="00A53848" w:rsidRPr="00566CA2">
              <w:rPr>
                <w:rFonts w:ascii="Arial" w:hAnsi="Arial" w:cs="Arial"/>
              </w:rPr>
              <w:t>ommitment to developing own professional knowledge and expertise</w:t>
            </w:r>
          </w:p>
          <w:p w14:paraId="62049D6E" w14:textId="397FC77C" w:rsidR="00A53848" w:rsidRPr="00566CA2" w:rsidRDefault="00024615" w:rsidP="00E14143">
            <w:pPr>
              <w:pStyle w:val="ListParagraph"/>
              <w:numPr>
                <w:ilvl w:val="0"/>
                <w:numId w:val="4"/>
              </w:numPr>
              <w:spacing w:before="100" w:beforeAutospacing="1" w:after="100" w:afterAutospacing="1"/>
              <w:contextualSpacing/>
              <w:jc w:val="both"/>
              <w:rPr>
                <w:rFonts w:ascii="Arial" w:eastAsia="Arial" w:hAnsi="Arial" w:cs="Arial"/>
              </w:rPr>
            </w:pPr>
            <w:r w:rsidRPr="00566CA2">
              <w:rPr>
                <w:rFonts w:ascii="Arial" w:hAnsi="Arial" w:cs="Arial"/>
              </w:rPr>
              <w:t>Working knowledge of the National Finance Regulations and SAP S4/Hana</w:t>
            </w:r>
            <w:r w:rsidR="00A53848" w:rsidRPr="00566CA2">
              <w:rPr>
                <w:rFonts w:ascii="Arial" w:hAnsi="Arial" w:cs="Arial"/>
              </w:rPr>
              <w:t>.</w:t>
            </w:r>
          </w:p>
          <w:p w14:paraId="371089FD" w14:textId="77777777" w:rsidR="002E2387" w:rsidRPr="00566CA2" w:rsidRDefault="002E2387" w:rsidP="002E2387">
            <w:pPr>
              <w:rPr>
                <w:rFonts w:ascii="Arial" w:hAnsi="Arial" w:cs="Arial"/>
                <w:color w:val="000000"/>
                <w:lang w:val="en-US" w:eastAsia="en-IE"/>
              </w:rPr>
            </w:pPr>
            <w:r w:rsidRPr="00566CA2">
              <w:rPr>
                <w:rFonts w:ascii="Arial" w:hAnsi="Arial" w:cs="Arial"/>
                <w:b/>
                <w:bCs/>
                <w:color w:val="000000"/>
                <w:lang w:val="en-US" w:eastAsia="en-IE"/>
              </w:rPr>
              <w:t xml:space="preserve">Planning and Managing Resources </w:t>
            </w:r>
          </w:p>
          <w:p w14:paraId="108A8CE0" w14:textId="77777777"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val="en-IE" w:eastAsia="en-IE"/>
              </w:rPr>
              <w:t>Demonstrate the ability to effectively plan and manage resources, effectively handle multiple projects concurrently,</w:t>
            </w:r>
            <w:r w:rsidRPr="00566CA2">
              <w:rPr>
                <w:rFonts w:ascii="Arial" w:hAnsi="Arial" w:cs="Arial"/>
                <w:color w:val="000000"/>
                <w:lang w:eastAsia="en-IE"/>
              </w:rPr>
              <w:t xml:space="preserve"> structuring and organising own workload and that of others effectively.</w:t>
            </w:r>
          </w:p>
          <w:p w14:paraId="2E4B184F"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 xml:space="preserve">Demonstrate responsibility and accountability for the timely delivery of agreed objectives. </w:t>
            </w:r>
          </w:p>
          <w:p w14:paraId="11F06B9D"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Challenges processes to improve efficiencies where appropriate, is committed to attaining value for money.</w:t>
            </w:r>
          </w:p>
          <w:p w14:paraId="52D8D4CE" w14:textId="77777777" w:rsidR="002E2387" w:rsidRPr="00566CA2" w:rsidRDefault="002E2387" w:rsidP="002E2387">
            <w:pPr>
              <w:rPr>
                <w:rFonts w:ascii="Arial" w:hAnsi="Arial" w:cs="Arial"/>
                <w:b/>
                <w:bCs/>
                <w:color w:val="000000"/>
                <w:lang w:val="en-US" w:eastAsia="en-IE"/>
              </w:rPr>
            </w:pPr>
          </w:p>
          <w:p w14:paraId="4F5D2280" w14:textId="163A3A3C" w:rsidR="002E2387" w:rsidRPr="00566CA2" w:rsidRDefault="002E2387" w:rsidP="002E2387">
            <w:pPr>
              <w:rPr>
                <w:rFonts w:ascii="Arial" w:hAnsi="Arial" w:cs="Arial"/>
                <w:color w:val="000000"/>
                <w:lang w:val="en-US" w:eastAsia="en-IE"/>
              </w:rPr>
            </w:pPr>
            <w:r w:rsidRPr="00566CA2">
              <w:rPr>
                <w:rFonts w:ascii="Arial" w:hAnsi="Arial" w:cs="Arial"/>
                <w:b/>
                <w:bCs/>
                <w:color w:val="000000"/>
                <w:lang w:val="en-US" w:eastAsia="en-IE"/>
              </w:rPr>
              <w:t>Commitment to a Quality Service</w:t>
            </w:r>
          </w:p>
          <w:p w14:paraId="430178BE" w14:textId="77777777"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val="en-IE" w:eastAsia="en-IE"/>
              </w:rPr>
              <w:t>Demonstrates</w:t>
            </w:r>
            <w:r w:rsidRPr="00566CA2">
              <w:rPr>
                <w:rFonts w:ascii="Arial" w:hAnsi="Arial" w:cs="Arial"/>
                <w:color w:val="000000"/>
                <w:lang w:eastAsia="en-IE"/>
              </w:rPr>
              <w:t xml:space="preserve"> evidence of practicing and promoting a strong focus on delivering high quality customer service for internal and external customers </w:t>
            </w:r>
            <w:r w:rsidRPr="00566CA2">
              <w:rPr>
                <w:rFonts w:ascii="Arial" w:hAnsi="Arial" w:cs="Arial"/>
                <w:color w:val="000000"/>
                <w:lang w:val="en-IE" w:eastAsia="en-IE"/>
              </w:rPr>
              <w:t>and an awareness and appreciation of the service user.</w:t>
            </w:r>
          </w:p>
          <w:p w14:paraId="2A81EE9C"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lang w:eastAsia="en-IE"/>
              </w:rPr>
              <w:t>Ensure attention to detail and a consistent adherence to procedures and standards within area of responsibility.</w:t>
            </w:r>
          </w:p>
          <w:p w14:paraId="55ABAB7D" w14:textId="77777777"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val="en-IE" w:eastAsia="en-IE"/>
              </w:rPr>
              <w:t>Embraces and promotes the change agenda, supporting others through change.</w:t>
            </w:r>
          </w:p>
          <w:p w14:paraId="35DECBED"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Demonstrate flexibility and initiative during challenging times and an ability to persevere despite setbacks.</w:t>
            </w:r>
          </w:p>
          <w:p w14:paraId="4FB963E5" w14:textId="77777777" w:rsidR="002E2387" w:rsidRPr="00566CA2" w:rsidRDefault="002E2387" w:rsidP="002E2387">
            <w:pPr>
              <w:rPr>
                <w:rFonts w:ascii="Arial" w:hAnsi="Arial" w:cs="Arial"/>
                <w:b/>
                <w:bCs/>
                <w:color w:val="000000"/>
                <w:lang w:val="en-US" w:eastAsia="en-IE"/>
              </w:rPr>
            </w:pPr>
          </w:p>
          <w:p w14:paraId="3F42240E" w14:textId="1362C8AE" w:rsidR="002E2387" w:rsidRPr="00566CA2" w:rsidRDefault="002E2387" w:rsidP="002E2387">
            <w:pPr>
              <w:rPr>
                <w:rFonts w:ascii="Arial" w:hAnsi="Arial" w:cs="Arial"/>
                <w:color w:val="000000"/>
                <w:lang w:val="en-US" w:eastAsia="en-IE"/>
              </w:rPr>
            </w:pPr>
            <w:r w:rsidRPr="00566CA2">
              <w:rPr>
                <w:rFonts w:ascii="Arial" w:hAnsi="Arial" w:cs="Arial"/>
                <w:b/>
                <w:bCs/>
                <w:color w:val="000000"/>
                <w:lang w:val="en-US" w:eastAsia="en-IE"/>
              </w:rPr>
              <w:t xml:space="preserve">Evaluating Information, Problem Solving &amp; Decision Making </w:t>
            </w:r>
          </w:p>
          <w:p w14:paraId="676E0892" w14:textId="05BBC9C9"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eastAsia="en-IE"/>
              </w:rPr>
              <w:t xml:space="preserve">Demonstrate numeracy skills, an ability to analyse and evaluate </w:t>
            </w:r>
            <w:r w:rsidR="00026A61" w:rsidRPr="00566CA2">
              <w:rPr>
                <w:rFonts w:ascii="Arial" w:hAnsi="Arial" w:cs="Arial"/>
                <w:color w:val="000000"/>
                <w:lang w:eastAsia="en-IE"/>
              </w:rPr>
              <w:t xml:space="preserve">large volumes of </w:t>
            </w:r>
            <w:r w:rsidRPr="00566CA2">
              <w:rPr>
                <w:rFonts w:ascii="Arial" w:hAnsi="Arial" w:cs="Arial"/>
                <w:color w:val="000000"/>
                <w:lang w:eastAsia="en-IE"/>
              </w:rPr>
              <w:t>information, considering a range of critical and complex factors in making effective decisions</w:t>
            </w:r>
            <w:r w:rsidRPr="00566CA2">
              <w:rPr>
                <w:rFonts w:ascii="Arial" w:hAnsi="Arial" w:cs="Arial"/>
                <w:color w:val="000000"/>
                <w:lang w:val="en-IE" w:eastAsia="en-IE"/>
              </w:rPr>
              <w:t>. Recognises when it is appropriate to refer decisions to a higher level of management.</w:t>
            </w:r>
          </w:p>
          <w:p w14:paraId="034BC0EE" w14:textId="77777777"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val="en-IE" w:eastAsia="en-IE"/>
              </w:rPr>
              <w:t>Demonstrate initiative in the resolution of complex issues / problem solving and proactively develop new proposals and recommend solutions.</w:t>
            </w:r>
          </w:p>
          <w:p w14:paraId="0C350F8E"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Ability to confidently explain the rationale behind decisions when faced with opposition.</w:t>
            </w:r>
          </w:p>
          <w:p w14:paraId="56C66021" w14:textId="77777777" w:rsidR="002E2387" w:rsidRPr="00566CA2" w:rsidRDefault="002E2387" w:rsidP="002E2387">
            <w:pPr>
              <w:rPr>
                <w:rFonts w:ascii="Arial" w:hAnsi="Arial" w:cs="Arial"/>
                <w:b/>
                <w:bCs/>
                <w:color w:val="000000"/>
                <w:lang w:val="en-US" w:eastAsia="en-IE"/>
              </w:rPr>
            </w:pPr>
          </w:p>
          <w:p w14:paraId="6AA26AB1" w14:textId="317453FA" w:rsidR="002E2387" w:rsidRPr="00566CA2" w:rsidRDefault="002E2387" w:rsidP="002E2387">
            <w:pPr>
              <w:rPr>
                <w:rFonts w:ascii="Arial" w:hAnsi="Arial" w:cs="Arial"/>
                <w:color w:val="000000"/>
                <w:lang w:val="en-US" w:eastAsia="en-IE"/>
              </w:rPr>
            </w:pPr>
            <w:r w:rsidRPr="00566CA2">
              <w:rPr>
                <w:rFonts w:ascii="Arial" w:hAnsi="Arial" w:cs="Arial"/>
                <w:b/>
                <w:bCs/>
                <w:color w:val="000000"/>
                <w:lang w:val="en-US" w:eastAsia="en-IE"/>
              </w:rPr>
              <w:t>Team Working</w:t>
            </w:r>
          </w:p>
          <w:p w14:paraId="73E3EA4B"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The ability to work both independently and collaboratively within a dynamic team and multi stakeholder environment.</w:t>
            </w:r>
          </w:p>
          <w:p w14:paraId="09A046A5"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lastRenderedPageBreak/>
              <w:t>Demonstrate an ability to work as part of the team in establishing a shared sense of purpose and unity across a number of teams delivering on different projects.</w:t>
            </w:r>
          </w:p>
          <w:p w14:paraId="64C2E41B"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Demonstrate leadership; creating team spirit; leading by example, coaching and supporting individuals to facilitate high performance and staff development.</w:t>
            </w:r>
          </w:p>
          <w:p w14:paraId="23B5DA8B"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Demonstrate a commitment to promoting a culture of involvement and consultation within the team, welcoming contributions from others.</w:t>
            </w:r>
          </w:p>
          <w:p w14:paraId="4EA52B20" w14:textId="77777777" w:rsidR="002E2387" w:rsidRPr="00566CA2" w:rsidRDefault="002E2387" w:rsidP="002E2387">
            <w:pPr>
              <w:rPr>
                <w:rFonts w:ascii="Arial" w:hAnsi="Arial" w:cs="Arial"/>
                <w:b/>
                <w:bCs/>
                <w:lang w:val="en-US" w:eastAsia="en-IE"/>
              </w:rPr>
            </w:pPr>
          </w:p>
          <w:p w14:paraId="128DCE35" w14:textId="62E036DA" w:rsidR="002E2387" w:rsidRPr="00566CA2" w:rsidRDefault="002E2387" w:rsidP="002E2387">
            <w:pPr>
              <w:rPr>
                <w:rFonts w:ascii="Arial" w:hAnsi="Arial" w:cs="Arial"/>
                <w:lang w:val="en-US" w:eastAsia="en-IE"/>
              </w:rPr>
            </w:pPr>
            <w:r w:rsidRPr="00566CA2">
              <w:rPr>
                <w:rFonts w:ascii="Arial" w:hAnsi="Arial" w:cs="Arial"/>
                <w:b/>
                <w:bCs/>
                <w:lang w:val="en-US" w:eastAsia="en-IE"/>
              </w:rPr>
              <w:t>Communications &amp; Interpersonal Skills</w:t>
            </w:r>
          </w:p>
          <w:p w14:paraId="652C7435" w14:textId="77777777" w:rsidR="002E2387" w:rsidRPr="00566CA2" w:rsidRDefault="002E2387" w:rsidP="00E14143">
            <w:pPr>
              <w:numPr>
                <w:ilvl w:val="0"/>
                <w:numId w:val="4"/>
              </w:numPr>
              <w:textAlignment w:val="center"/>
              <w:rPr>
                <w:rFonts w:ascii="Calibri" w:hAnsi="Calibri" w:cs="Calibri"/>
                <w:lang w:eastAsia="en-IE"/>
              </w:rPr>
            </w:pPr>
            <w:r w:rsidRPr="00566CA2">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3BC3D571" w14:textId="77777777"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val="en-IE" w:eastAsia="en-IE"/>
              </w:rPr>
              <w:t xml:space="preserve">Demonstrate the ability to influence people and events and the ability to build and maintain relationships </w:t>
            </w:r>
            <w:r w:rsidRPr="00566CA2">
              <w:rPr>
                <w:rFonts w:ascii="Arial" w:hAnsi="Arial" w:cs="Arial"/>
                <w:color w:val="000000"/>
                <w:lang w:eastAsia="en-IE"/>
              </w:rPr>
              <w:t>with a variety of stakeholders, working collaboratively within a multi stakeholder environment.</w:t>
            </w:r>
          </w:p>
          <w:p w14:paraId="5AF3FC36" w14:textId="12E023A3" w:rsidR="002E2387" w:rsidRPr="00566CA2" w:rsidRDefault="002E2387" w:rsidP="00E14143">
            <w:pPr>
              <w:numPr>
                <w:ilvl w:val="0"/>
                <w:numId w:val="4"/>
              </w:numPr>
              <w:textAlignment w:val="center"/>
              <w:rPr>
                <w:rFonts w:ascii="Calibri" w:hAnsi="Calibri" w:cs="Calibri"/>
                <w:lang w:val="en-IE" w:eastAsia="en-IE"/>
              </w:rPr>
            </w:pPr>
            <w:r w:rsidRPr="00566CA2">
              <w:rPr>
                <w:rFonts w:ascii="Arial" w:hAnsi="Arial" w:cs="Arial"/>
                <w:color w:val="000000"/>
                <w:lang w:eastAsia="en-IE"/>
              </w:rPr>
              <w:t>Demonstrate commitment to regular two-way communication across functions and levels, ensuring that messages are clearly understood.</w:t>
            </w:r>
          </w:p>
          <w:p w14:paraId="49E08C15" w14:textId="28DCBB77" w:rsidR="00EB067F" w:rsidRPr="00566CA2" w:rsidRDefault="00EB067F" w:rsidP="002E2387">
            <w:pPr>
              <w:spacing w:before="100" w:beforeAutospacing="1" w:after="100" w:afterAutospacing="1"/>
              <w:contextualSpacing/>
              <w:jc w:val="both"/>
              <w:rPr>
                <w:rFonts w:ascii="Arial" w:eastAsia="Arial" w:hAnsi="Arial" w:cs="Arial"/>
                <w:color w:val="000000" w:themeColor="text1"/>
              </w:rPr>
            </w:pPr>
          </w:p>
        </w:tc>
      </w:tr>
      <w:tr w:rsidR="00EB067F" w:rsidRPr="007A7FCF" w14:paraId="5E008459" w14:textId="77777777" w:rsidTr="00C575E0">
        <w:tc>
          <w:tcPr>
            <w:tcW w:w="1181" w:type="pct"/>
          </w:tcPr>
          <w:p w14:paraId="0AA0B138" w14:textId="169F5268" w:rsidR="00EB067F" w:rsidRPr="007A7FCF" w:rsidRDefault="00EB067F" w:rsidP="00EB067F">
            <w:pPr>
              <w:rPr>
                <w:rFonts w:ascii="Arial" w:hAnsi="Arial" w:cs="Arial"/>
                <w:b/>
                <w:bCs/>
              </w:rPr>
            </w:pPr>
            <w:r w:rsidRPr="007A7FCF">
              <w:rPr>
                <w:rFonts w:ascii="Arial" w:hAnsi="Arial" w:cs="Arial"/>
                <w:b/>
                <w:bCs/>
              </w:rPr>
              <w:lastRenderedPageBreak/>
              <w:t>Campaign specific selection process</w:t>
            </w:r>
          </w:p>
          <w:p w14:paraId="51BB73CE" w14:textId="77777777" w:rsidR="00EB067F" w:rsidRPr="007A7FCF" w:rsidRDefault="00EB067F" w:rsidP="00EB067F">
            <w:pPr>
              <w:rPr>
                <w:rFonts w:ascii="Arial" w:hAnsi="Arial" w:cs="Arial"/>
                <w:b/>
                <w:bCs/>
              </w:rPr>
            </w:pPr>
          </w:p>
          <w:p w14:paraId="1F568419" w14:textId="37F9FAF8" w:rsidR="00EB067F" w:rsidRPr="007A7FCF" w:rsidRDefault="00EB067F" w:rsidP="00EB067F">
            <w:pPr>
              <w:rPr>
                <w:rFonts w:ascii="Arial" w:hAnsi="Arial" w:cs="Arial"/>
                <w:b/>
                <w:bCs/>
              </w:rPr>
            </w:pPr>
            <w:r w:rsidRPr="007A7FCF">
              <w:rPr>
                <w:rFonts w:ascii="Arial" w:hAnsi="Arial" w:cs="Arial"/>
                <w:b/>
                <w:bCs/>
              </w:rPr>
              <w:t>Ranking/shortlisting / interview</w:t>
            </w:r>
          </w:p>
        </w:tc>
        <w:tc>
          <w:tcPr>
            <w:tcW w:w="3819" w:type="pct"/>
          </w:tcPr>
          <w:p w14:paraId="551679E3" w14:textId="789808DF" w:rsidR="00EB067F" w:rsidRPr="007A7FCF" w:rsidRDefault="00EB067F" w:rsidP="00EB067F">
            <w:pPr>
              <w:rPr>
                <w:rFonts w:ascii="Arial" w:hAnsi="Arial" w:cs="Arial"/>
              </w:rPr>
            </w:pPr>
            <w:r w:rsidRPr="007A7FCF">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7A7FCF" w:rsidRDefault="00EB067F" w:rsidP="00EB067F">
            <w:pPr>
              <w:rPr>
                <w:rFonts w:ascii="Arial" w:hAnsi="Arial" w:cs="Arial"/>
              </w:rPr>
            </w:pPr>
          </w:p>
          <w:p w14:paraId="20CA5DF2" w14:textId="375FEFD6" w:rsidR="00EB067F" w:rsidRPr="007A7FCF" w:rsidRDefault="00EB067F" w:rsidP="00EB067F">
            <w:pPr>
              <w:rPr>
                <w:rFonts w:ascii="Arial" w:hAnsi="Arial" w:cs="Arial"/>
              </w:rPr>
            </w:pPr>
            <w:r w:rsidRPr="007A7FCF">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7A7FCF" w:rsidRDefault="00EB067F" w:rsidP="00EB067F">
            <w:pPr>
              <w:rPr>
                <w:rFonts w:ascii="Arial" w:hAnsi="Arial" w:cs="Arial"/>
                <w:iCs/>
              </w:rPr>
            </w:pPr>
          </w:p>
          <w:p w14:paraId="4A5A9FA5" w14:textId="6602F543" w:rsidR="00EB067F" w:rsidRPr="007A7FCF" w:rsidRDefault="00EB067F" w:rsidP="00EB067F">
            <w:pPr>
              <w:rPr>
                <w:rFonts w:ascii="Arial" w:hAnsi="Arial" w:cs="Arial"/>
                <w:iCs/>
              </w:rPr>
            </w:pPr>
            <w:r w:rsidRPr="007A7FCF">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7A7FCF" w:rsidRDefault="00EB067F" w:rsidP="00EB067F">
            <w:pPr>
              <w:rPr>
                <w:rFonts w:ascii="Arial" w:hAnsi="Arial" w:cs="Arial"/>
                <w:iCs/>
                <w:highlight w:val="yellow"/>
              </w:rPr>
            </w:pPr>
          </w:p>
        </w:tc>
      </w:tr>
      <w:tr w:rsidR="00EB067F" w:rsidRPr="007A7FCF" w14:paraId="0AD66BBB" w14:textId="77777777" w:rsidTr="00C575E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81" w:type="pct"/>
          </w:tcPr>
          <w:p w14:paraId="143B93D8" w14:textId="6D4F1E65" w:rsidR="00EB067F" w:rsidRPr="007A7FCF" w:rsidRDefault="00EB067F" w:rsidP="00EB067F">
            <w:pPr>
              <w:rPr>
                <w:rFonts w:ascii="Arial" w:hAnsi="Arial" w:cs="Arial"/>
                <w:b/>
                <w:bCs/>
              </w:rPr>
            </w:pPr>
            <w:r w:rsidRPr="007A7FCF">
              <w:rPr>
                <w:rFonts w:ascii="Arial" w:hAnsi="Arial" w:cs="Arial"/>
                <w:b/>
                <w:bCs/>
              </w:rPr>
              <w:t xml:space="preserve">Diversity, equality and inclusion </w:t>
            </w:r>
          </w:p>
          <w:p w14:paraId="4CA380A9" w14:textId="77777777" w:rsidR="00EB067F" w:rsidRPr="007A7FCF" w:rsidRDefault="00EB067F" w:rsidP="00EB067F">
            <w:pPr>
              <w:jc w:val="right"/>
              <w:rPr>
                <w:rFonts w:ascii="Arial" w:hAnsi="Arial" w:cs="Arial"/>
                <w:b/>
                <w:bCs/>
              </w:rPr>
            </w:pPr>
          </w:p>
        </w:tc>
        <w:tc>
          <w:tcPr>
            <w:tcW w:w="3819" w:type="pct"/>
          </w:tcPr>
          <w:p w14:paraId="378BC044" w14:textId="77777777" w:rsidR="00EB067F" w:rsidRPr="007A7FCF" w:rsidRDefault="00EB067F" w:rsidP="00EB067F">
            <w:pPr>
              <w:rPr>
                <w:rFonts w:ascii="Arial" w:hAnsi="Arial" w:cs="Arial"/>
                <w:iCs/>
              </w:rPr>
            </w:pPr>
            <w:r w:rsidRPr="007A7FCF">
              <w:rPr>
                <w:rFonts w:ascii="Arial" w:hAnsi="Arial" w:cs="Arial"/>
                <w:iCs/>
              </w:rPr>
              <w:t>The HSE is an equal opportunities employer.</w:t>
            </w:r>
          </w:p>
          <w:p w14:paraId="075BC7A0" w14:textId="77777777" w:rsidR="00EB067F" w:rsidRPr="007A7FCF" w:rsidRDefault="00EB067F" w:rsidP="00EB067F">
            <w:pPr>
              <w:rPr>
                <w:rFonts w:ascii="Arial" w:hAnsi="Arial" w:cs="Arial"/>
                <w:color w:val="000000"/>
                <w:shd w:val="clear" w:color="auto" w:fill="FFFFFF"/>
              </w:rPr>
            </w:pPr>
          </w:p>
          <w:p w14:paraId="6705ED36" w14:textId="77777777" w:rsidR="00EB067F" w:rsidRPr="007A7FCF" w:rsidRDefault="00EB067F" w:rsidP="00EB067F">
            <w:pPr>
              <w:rPr>
                <w:rFonts w:ascii="Arial" w:hAnsi="Arial" w:cs="Arial"/>
                <w:color w:val="000000"/>
                <w:shd w:val="clear" w:color="auto" w:fill="FFFFFF"/>
              </w:rPr>
            </w:pPr>
            <w:r w:rsidRPr="007A7FCF">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7A7FCF" w:rsidRDefault="00EB067F" w:rsidP="00EB067F">
            <w:pPr>
              <w:rPr>
                <w:rFonts w:ascii="Arial" w:hAnsi="Arial" w:cs="Arial"/>
                <w:color w:val="000000"/>
                <w:shd w:val="clear" w:color="auto" w:fill="FFFFFF"/>
              </w:rPr>
            </w:pPr>
          </w:p>
          <w:p w14:paraId="25259069" w14:textId="77777777" w:rsidR="00EB067F" w:rsidRPr="007A7FCF" w:rsidRDefault="00EB067F" w:rsidP="00EB067F">
            <w:pPr>
              <w:rPr>
                <w:rFonts w:ascii="Arial" w:hAnsi="Arial" w:cs="Arial"/>
                <w:color w:val="000000"/>
                <w:shd w:val="clear" w:color="auto" w:fill="FFFFFF"/>
              </w:rPr>
            </w:pPr>
            <w:r w:rsidRPr="007A7FCF">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7A7FCF" w:rsidRDefault="00EB067F" w:rsidP="00EB067F">
            <w:pPr>
              <w:rPr>
                <w:rFonts w:ascii="Arial" w:hAnsi="Arial" w:cs="Arial"/>
                <w:color w:val="000000"/>
                <w:shd w:val="clear" w:color="auto" w:fill="FFFFFF"/>
              </w:rPr>
            </w:pPr>
          </w:p>
          <w:p w14:paraId="03FA5A57" w14:textId="1A88009B" w:rsidR="00EB067F" w:rsidRPr="007A7FCF" w:rsidRDefault="00EB067F" w:rsidP="00EB067F">
            <w:pPr>
              <w:rPr>
                <w:rFonts w:ascii="Arial" w:hAnsi="Arial" w:cs="Arial"/>
                <w:color w:val="000000"/>
                <w:shd w:val="clear" w:color="auto" w:fill="FFFFFF"/>
              </w:rPr>
            </w:pPr>
            <w:r w:rsidRPr="007A7FCF">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7A7FCF" w:rsidRDefault="00EB067F" w:rsidP="00EB067F">
            <w:pPr>
              <w:rPr>
                <w:rFonts w:ascii="Arial" w:hAnsi="Arial" w:cs="Arial"/>
                <w:color w:val="000000"/>
                <w:shd w:val="clear" w:color="auto" w:fill="FFFFFF"/>
              </w:rPr>
            </w:pPr>
          </w:p>
          <w:p w14:paraId="24F19261" w14:textId="22DD2FA0" w:rsidR="00EB067F" w:rsidRPr="007A7FCF" w:rsidRDefault="00EB067F" w:rsidP="00EB067F">
            <w:pPr>
              <w:rPr>
                <w:rFonts w:ascii="Arial" w:hAnsi="Arial" w:cs="Arial"/>
              </w:rPr>
            </w:pPr>
            <w:r w:rsidRPr="007A7FCF">
              <w:rPr>
                <w:rFonts w:ascii="Arial" w:hAnsi="Arial" w:cs="Arial"/>
              </w:rPr>
              <w:t xml:space="preserve">Read more about the HSE’s commitment to </w:t>
            </w:r>
            <w:hyperlink r:id="rId16" w:history="1">
              <w:r w:rsidRPr="007A7FCF">
                <w:rPr>
                  <w:rStyle w:val="Hyperlink"/>
                  <w:rFonts w:ascii="Arial" w:hAnsi="Arial" w:cs="Arial"/>
                </w:rPr>
                <w:t>Diversity, Equality and Inclusion</w:t>
              </w:r>
            </w:hyperlink>
            <w:r w:rsidRPr="007A7FCF">
              <w:rPr>
                <w:rFonts w:ascii="Arial" w:hAnsi="Arial" w:cs="Arial"/>
              </w:rPr>
              <w:t xml:space="preserve"> </w:t>
            </w:r>
          </w:p>
          <w:p w14:paraId="611557CE" w14:textId="280D653D" w:rsidR="00EB067F" w:rsidRPr="007A7FCF" w:rsidRDefault="00EB067F" w:rsidP="00EB067F">
            <w:pPr>
              <w:rPr>
                <w:rFonts w:ascii="Arial" w:hAnsi="Arial" w:cs="Arial"/>
              </w:rPr>
            </w:pPr>
          </w:p>
        </w:tc>
      </w:tr>
      <w:tr w:rsidR="00EB067F" w:rsidRPr="007A7FCF" w14:paraId="34206BA6" w14:textId="77777777" w:rsidTr="00C575E0">
        <w:tc>
          <w:tcPr>
            <w:tcW w:w="1181" w:type="pct"/>
          </w:tcPr>
          <w:p w14:paraId="54E222E5" w14:textId="3BE0F72B" w:rsidR="00EB067F" w:rsidRPr="007A7FCF" w:rsidRDefault="00EB067F" w:rsidP="00EB067F">
            <w:pPr>
              <w:rPr>
                <w:rFonts w:ascii="Arial" w:hAnsi="Arial" w:cs="Arial"/>
                <w:b/>
                <w:bCs/>
              </w:rPr>
            </w:pPr>
            <w:r w:rsidRPr="007A7FCF">
              <w:rPr>
                <w:rFonts w:ascii="Arial" w:hAnsi="Arial" w:cs="Arial"/>
                <w:b/>
                <w:bCs/>
              </w:rPr>
              <w:t>Code of practice</w:t>
            </w:r>
          </w:p>
        </w:tc>
        <w:tc>
          <w:tcPr>
            <w:tcW w:w="3819" w:type="pct"/>
          </w:tcPr>
          <w:p w14:paraId="02619FDC" w14:textId="77777777" w:rsidR="00EB067F" w:rsidRPr="007A7FCF" w:rsidRDefault="00EB067F" w:rsidP="00EB067F">
            <w:pPr>
              <w:rPr>
                <w:rFonts w:ascii="Arial" w:hAnsi="Arial" w:cs="Arial"/>
                <w:lang w:val="en-IE" w:eastAsia="en-US"/>
              </w:rPr>
            </w:pPr>
            <w:r w:rsidRPr="007A7FCF">
              <w:rPr>
                <w:rFonts w:ascii="Arial" w:hAnsi="Arial" w:cs="Arial"/>
              </w:rPr>
              <w:t>The Health Service Executive</w:t>
            </w:r>
            <w:r w:rsidRPr="007A7FCF">
              <w:rPr>
                <w:rFonts w:ascii="Arial" w:hAnsi="Arial" w:cs="Arial"/>
                <w:color w:val="FF0000"/>
              </w:rPr>
              <w:t xml:space="preserve"> </w:t>
            </w:r>
            <w:r w:rsidRPr="007A7FCF">
              <w:rPr>
                <w:rFonts w:ascii="Arial" w:hAnsi="Arial" w:cs="Arial"/>
              </w:rPr>
              <w:t>will run this campaign in compliance with the Code of Practice prepared by the Commission for Public Service Appointments (CPSA).</w:t>
            </w:r>
          </w:p>
          <w:p w14:paraId="763E6747" w14:textId="77777777" w:rsidR="00EB067F" w:rsidRPr="007A7FCF" w:rsidRDefault="00EB067F" w:rsidP="00EB067F">
            <w:pPr>
              <w:rPr>
                <w:rFonts w:ascii="Arial" w:hAnsi="Arial" w:cs="Arial"/>
              </w:rPr>
            </w:pPr>
          </w:p>
          <w:p w14:paraId="530CFD04" w14:textId="5EE30451" w:rsidR="00EB067F" w:rsidRPr="007A7FCF" w:rsidRDefault="00EB067F" w:rsidP="00EB067F">
            <w:pPr>
              <w:shd w:val="clear" w:color="auto" w:fill="FFFFFF"/>
              <w:spacing w:line="276" w:lineRule="auto"/>
              <w:rPr>
                <w:rFonts w:ascii="Arial" w:hAnsi="Arial" w:cs="Arial"/>
                <w:color w:val="333333"/>
                <w:lang w:val="en-IE" w:eastAsia="en-IE"/>
              </w:rPr>
            </w:pPr>
            <w:r w:rsidRPr="007A7FCF">
              <w:rPr>
                <w:rFonts w:ascii="Arial" w:hAnsi="Arial" w:cs="Arial"/>
              </w:rPr>
              <w:t xml:space="preserve">The CPSA is responsible for </w:t>
            </w:r>
            <w:r w:rsidRPr="007A7FCF">
              <w:rPr>
                <w:rFonts w:ascii="Arial" w:hAnsi="Arial" w:cs="Arial"/>
                <w:color w:val="333333"/>
                <w:lang w:eastAsia="en-IE"/>
              </w:rPr>
              <w:t xml:space="preserve">establishing the principles to be followed when making an appointment. These are set out in the CPSA Code of Practice. The </w:t>
            </w:r>
            <w:r w:rsidRPr="007A7FCF">
              <w:rPr>
                <w:rFonts w:ascii="Arial" w:hAnsi="Arial" w:cs="Arial"/>
                <w:color w:val="333333"/>
                <w:lang w:eastAsia="en-IE"/>
              </w:rPr>
              <w:lastRenderedPageBreak/>
              <w:t>Code outlines the standards to be adhered to at each stage of the selection process and sets out the review and appeal mechanisms open to candidates should they be unhappy with a selection process.</w:t>
            </w:r>
          </w:p>
          <w:p w14:paraId="3453545A" w14:textId="77777777" w:rsidR="00EB067F" w:rsidRPr="007A7FCF" w:rsidRDefault="00EB067F" w:rsidP="00EB067F">
            <w:pPr>
              <w:ind w:firstLine="720"/>
              <w:rPr>
                <w:rFonts w:ascii="Arial" w:hAnsi="Arial" w:cs="Arial"/>
              </w:rPr>
            </w:pPr>
          </w:p>
          <w:p w14:paraId="7BD7C8A0" w14:textId="5C891930" w:rsidR="00EB067F" w:rsidRPr="007A7FCF" w:rsidRDefault="00EB067F" w:rsidP="00EB067F">
            <w:pPr>
              <w:rPr>
                <w:rFonts w:ascii="Arial" w:hAnsi="Arial" w:cs="Arial"/>
                <w:lang w:val="en-IE" w:eastAsia="en-US"/>
              </w:rPr>
            </w:pPr>
            <w:r w:rsidRPr="007A7FCF">
              <w:rPr>
                <w:rFonts w:ascii="Arial" w:hAnsi="Arial" w:cs="Arial"/>
              </w:rPr>
              <w:t xml:space="preserve">Read the </w:t>
            </w:r>
            <w:hyperlink r:id="rId17" w:history="1">
              <w:r w:rsidRPr="007A7FCF">
                <w:rPr>
                  <w:rStyle w:val="Hyperlink"/>
                  <w:rFonts w:ascii="Arial" w:hAnsi="Arial" w:cs="Arial"/>
                </w:rPr>
                <w:t>CPSA Code of Practice</w:t>
              </w:r>
            </w:hyperlink>
            <w:r w:rsidRPr="007A7FCF">
              <w:rPr>
                <w:rFonts w:ascii="Arial" w:hAnsi="Arial" w:cs="Arial"/>
              </w:rPr>
              <w:t xml:space="preserve">. </w:t>
            </w:r>
          </w:p>
          <w:p w14:paraId="20388A5A" w14:textId="77777777" w:rsidR="00EB067F" w:rsidRPr="007A7FCF" w:rsidRDefault="00EB067F" w:rsidP="00EB067F">
            <w:pPr>
              <w:rPr>
                <w:rFonts w:ascii="Arial" w:hAnsi="Arial" w:cs="Arial"/>
              </w:rPr>
            </w:pPr>
          </w:p>
        </w:tc>
      </w:tr>
      <w:tr w:rsidR="00EB067F" w:rsidRPr="007A7FCF" w14:paraId="78E52213" w14:textId="77777777" w:rsidTr="00C575E0">
        <w:tc>
          <w:tcPr>
            <w:tcW w:w="5000" w:type="pct"/>
            <w:gridSpan w:val="2"/>
          </w:tcPr>
          <w:p w14:paraId="5ACE87AF" w14:textId="30B8949E" w:rsidR="00EB067F" w:rsidRPr="007A7FCF" w:rsidRDefault="00EB067F" w:rsidP="00EB067F">
            <w:pPr>
              <w:rPr>
                <w:rFonts w:ascii="Arial" w:hAnsi="Arial" w:cs="Arial"/>
              </w:rPr>
            </w:pPr>
            <w:r w:rsidRPr="007A7FCF">
              <w:rPr>
                <w:rFonts w:ascii="Arial" w:hAnsi="Arial" w:cs="Arial"/>
              </w:rPr>
              <w:lastRenderedPageBreak/>
              <w:t>The reform programme outlined for the health services may impact on this role, and as structures change the job specification may be reviewed.</w:t>
            </w:r>
          </w:p>
          <w:p w14:paraId="4038303F" w14:textId="77777777" w:rsidR="00EB067F" w:rsidRPr="007A7FCF" w:rsidRDefault="00EB067F" w:rsidP="00EB067F">
            <w:pPr>
              <w:rPr>
                <w:rFonts w:ascii="Arial" w:hAnsi="Arial" w:cs="Arial"/>
              </w:rPr>
            </w:pPr>
          </w:p>
          <w:p w14:paraId="469FBB66" w14:textId="55CBD260" w:rsidR="00EB067F" w:rsidRPr="007A7FCF" w:rsidRDefault="00EB067F" w:rsidP="00EB067F">
            <w:pPr>
              <w:rPr>
                <w:rFonts w:ascii="Arial" w:hAnsi="Arial" w:cs="Arial"/>
              </w:rPr>
            </w:pPr>
            <w:r w:rsidRPr="007A7FCF">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95C8B" w:rsidRDefault="0068735E" w:rsidP="009F3F3A">
      <w:pPr>
        <w:spacing w:after="200" w:line="276" w:lineRule="auto"/>
        <w:jc w:val="center"/>
        <w:rPr>
          <w:rFonts w:ascii="Arial" w:hAnsi="Arial" w:cs="Arial"/>
          <w:b/>
          <w:color w:val="000099"/>
        </w:rPr>
      </w:pPr>
    </w:p>
    <w:p w14:paraId="03420FC5" w14:textId="77777777" w:rsidR="0068735E" w:rsidRPr="00F95C8B" w:rsidRDefault="0068735E">
      <w:pPr>
        <w:spacing w:after="200" w:line="276" w:lineRule="auto"/>
        <w:rPr>
          <w:rFonts w:ascii="Arial" w:hAnsi="Arial" w:cs="Arial"/>
          <w:b/>
          <w:color w:val="000099"/>
        </w:rPr>
      </w:pPr>
      <w:r w:rsidRPr="00F95C8B">
        <w:rPr>
          <w:rFonts w:ascii="Arial" w:hAnsi="Arial" w:cs="Arial"/>
          <w:b/>
          <w:color w:val="000099"/>
        </w:rPr>
        <w:br w:type="page"/>
      </w:r>
    </w:p>
    <w:p w14:paraId="7933341A" w14:textId="77777777" w:rsidR="007A7FCF" w:rsidRDefault="007A7FCF" w:rsidP="001D0090">
      <w:pPr>
        <w:spacing w:after="200" w:line="276" w:lineRule="auto"/>
        <w:jc w:val="center"/>
        <w:rPr>
          <w:rFonts w:ascii="Arial" w:hAnsi="Arial" w:cs="Arial"/>
          <w:noProof/>
          <w:color w:val="000099"/>
          <w:lang w:val="en-IE" w:eastAsia="en-IE"/>
        </w:rPr>
      </w:pPr>
      <w:r w:rsidRPr="00F95C8B">
        <w:rPr>
          <w:rFonts w:ascii="Arial" w:hAnsi="Arial" w:cs="Arial"/>
          <w:noProof/>
          <w:color w:val="000099"/>
          <w:lang w:val="en-IE" w:eastAsia="en-IE"/>
        </w:rPr>
        <w:lastRenderedPageBreak/>
        <w:drawing>
          <wp:anchor distT="0" distB="0" distL="114300" distR="114300" simplePos="0" relativeHeight="251659264" behindDoc="0" locked="0" layoutInCell="1" allowOverlap="1" wp14:anchorId="7F56F60B" wp14:editId="70171878">
            <wp:simplePos x="0" y="0"/>
            <wp:positionH relativeFrom="margin">
              <wp:posOffset>-361315</wp:posOffset>
            </wp:positionH>
            <wp:positionV relativeFrom="topMargin">
              <wp:posOffset>469900</wp:posOffset>
            </wp:positionV>
            <wp:extent cx="1028700" cy="855980"/>
            <wp:effectExtent l="0" t="0" r="0" b="0"/>
            <wp:wrapNone/>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564" w:rsidRPr="00F95C8B">
        <w:rPr>
          <w:rFonts w:ascii="Arial" w:hAnsi="Arial" w:cs="Arial"/>
          <w:b/>
          <w:bCs/>
          <w:iCs/>
          <w:color w:val="000000" w:themeColor="text1"/>
        </w:rPr>
        <w:t xml:space="preserve">Grade VII </w:t>
      </w:r>
      <w:r w:rsidR="00044395">
        <w:rPr>
          <w:rFonts w:ascii="Arial" w:hAnsi="Arial" w:cs="Arial"/>
          <w:b/>
          <w:bCs/>
          <w:iCs/>
          <w:color w:val="000000" w:themeColor="text1"/>
        </w:rPr>
        <w:t>Finance</w:t>
      </w:r>
      <w:r w:rsidR="00164564" w:rsidRPr="00F95C8B">
        <w:rPr>
          <w:rFonts w:ascii="Arial" w:hAnsi="Arial" w:cs="Arial"/>
          <w:noProof/>
          <w:color w:val="000099"/>
          <w:lang w:val="en-IE" w:eastAsia="en-IE"/>
        </w:rPr>
        <w:t xml:space="preserve"> </w:t>
      </w:r>
    </w:p>
    <w:p w14:paraId="477B8795" w14:textId="6453AD7B" w:rsidR="00543F98" w:rsidRPr="00F95C8B" w:rsidRDefault="00543F98" w:rsidP="007A7FCF">
      <w:pPr>
        <w:spacing w:after="200" w:line="276" w:lineRule="auto"/>
        <w:jc w:val="center"/>
        <w:rPr>
          <w:rFonts w:ascii="Arial" w:hAnsi="Arial" w:cs="Arial"/>
          <w:b/>
        </w:rPr>
      </w:pPr>
      <w:r w:rsidRPr="00F95C8B">
        <w:rPr>
          <w:rFonts w:ascii="Arial" w:hAnsi="Arial" w:cs="Arial"/>
          <w:b/>
        </w:rPr>
        <w:t xml:space="preserve">Terms and </w:t>
      </w:r>
      <w:r w:rsidR="00762396" w:rsidRPr="00F95C8B">
        <w:rPr>
          <w:rFonts w:ascii="Arial" w:hAnsi="Arial" w:cs="Arial"/>
          <w:b/>
        </w:rPr>
        <w:t>conditions of employment</w:t>
      </w:r>
    </w:p>
    <w:p w14:paraId="690D2748" w14:textId="77777777" w:rsidR="00543F98" w:rsidRPr="00F95C8B" w:rsidRDefault="00543F98" w:rsidP="00543F98">
      <w:pPr>
        <w:jc w:val="center"/>
        <w:rPr>
          <w:rFonts w:ascii="Arial" w:hAnsi="Arial" w:cs="Arial"/>
          <w:b/>
        </w:rPr>
      </w:pPr>
    </w:p>
    <w:tbl>
      <w:tblPr>
        <w:tblW w:w="558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7925"/>
      </w:tblGrid>
      <w:tr w:rsidR="00543F98" w:rsidRPr="00F95C8B" w14:paraId="648DD409" w14:textId="77777777" w:rsidTr="007A7FCF">
        <w:tc>
          <w:tcPr>
            <w:tcW w:w="1063" w:type="pct"/>
          </w:tcPr>
          <w:p w14:paraId="38A8F24A" w14:textId="2C1F6F7C" w:rsidR="00543F98" w:rsidRPr="00F95C8B" w:rsidRDefault="00762396" w:rsidP="005F595E">
            <w:pPr>
              <w:jc w:val="both"/>
              <w:rPr>
                <w:rFonts w:ascii="Arial" w:hAnsi="Arial" w:cs="Arial"/>
                <w:b/>
                <w:bCs/>
              </w:rPr>
            </w:pPr>
            <w:r w:rsidRPr="00F95C8B">
              <w:rPr>
                <w:rFonts w:ascii="Arial" w:hAnsi="Arial" w:cs="Arial"/>
                <w:b/>
                <w:bCs/>
              </w:rPr>
              <w:t xml:space="preserve">Tenure </w:t>
            </w:r>
          </w:p>
        </w:tc>
        <w:tc>
          <w:tcPr>
            <w:tcW w:w="3937" w:type="pct"/>
          </w:tcPr>
          <w:p w14:paraId="4463C165" w14:textId="34044712" w:rsidR="00543F98" w:rsidRPr="00F95C8B" w:rsidRDefault="00543F98" w:rsidP="005F595E">
            <w:pPr>
              <w:tabs>
                <w:tab w:val="left" w:pos="-720"/>
                <w:tab w:val="left" w:pos="0"/>
                <w:tab w:val="left" w:pos="720"/>
              </w:tabs>
              <w:suppressAutoHyphens/>
              <w:jc w:val="both"/>
              <w:rPr>
                <w:rFonts w:ascii="Arial" w:hAnsi="Arial" w:cs="Arial"/>
                <w:spacing w:val="-3"/>
              </w:rPr>
            </w:pPr>
            <w:r w:rsidRPr="00F95C8B">
              <w:rPr>
                <w:rFonts w:ascii="Arial" w:hAnsi="Arial" w:cs="Arial"/>
                <w:spacing w:val="-3"/>
              </w:rPr>
              <w:t>The current vacanc</w:t>
            </w:r>
            <w:r w:rsidR="002E2387">
              <w:rPr>
                <w:rFonts w:ascii="Arial" w:hAnsi="Arial" w:cs="Arial"/>
                <w:spacing w:val="-3"/>
              </w:rPr>
              <w:t>ies</w:t>
            </w:r>
            <w:r w:rsidRPr="00F95C8B">
              <w:rPr>
                <w:rFonts w:ascii="Arial" w:hAnsi="Arial" w:cs="Arial"/>
                <w:spacing w:val="-3"/>
              </w:rPr>
              <w:t xml:space="preserve"> available </w:t>
            </w:r>
            <w:r w:rsidR="002E2387">
              <w:rPr>
                <w:rFonts w:ascii="Arial" w:hAnsi="Arial" w:cs="Arial"/>
                <w:spacing w:val="-3"/>
              </w:rPr>
              <w:t>are</w:t>
            </w:r>
            <w:r w:rsidRPr="00F95C8B">
              <w:rPr>
                <w:rFonts w:ascii="Arial" w:hAnsi="Arial" w:cs="Arial"/>
                <w:spacing w:val="-3"/>
              </w:rPr>
              <w:t xml:space="preserve"> </w:t>
            </w:r>
            <w:r w:rsidRPr="00044395">
              <w:rPr>
                <w:rFonts w:ascii="Arial" w:hAnsi="Arial" w:cs="Arial"/>
                <w:bCs/>
                <w:color w:val="000000" w:themeColor="text1"/>
                <w:spacing w:val="-3"/>
              </w:rPr>
              <w:t>permanent</w:t>
            </w:r>
            <w:r w:rsidR="002E2387">
              <w:rPr>
                <w:rFonts w:ascii="Arial" w:hAnsi="Arial" w:cs="Arial"/>
                <w:bCs/>
                <w:color w:val="000000" w:themeColor="text1"/>
                <w:spacing w:val="-3"/>
              </w:rPr>
              <w:t xml:space="preserve"> and whole time</w:t>
            </w:r>
            <w:r w:rsidR="00F95C8B" w:rsidRPr="00044395">
              <w:rPr>
                <w:rFonts w:ascii="Arial" w:hAnsi="Arial" w:cs="Arial"/>
                <w:bCs/>
                <w:color w:val="000000" w:themeColor="text1"/>
                <w:spacing w:val="-3"/>
              </w:rPr>
              <w:t>.</w:t>
            </w:r>
            <w:r w:rsidRPr="00044395">
              <w:rPr>
                <w:rFonts w:ascii="Arial" w:hAnsi="Arial" w:cs="Arial"/>
                <w:color w:val="000000" w:themeColor="text1"/>
                <w:spacing w:val="-3"/>
              </w:rPr>
              <w:t xml:space="preserve"> </w:t>
            </w:r>
          </w:p>
          <w:p w14:paraId="41FF2897" w14:textId="77777777" w:rsidR="00543F98" w:rsidRPr="00F95C8B" w:rsidRDefault="00543F98" w:rsidP="005F595E">
            <w:pPr>
              <w:tabs>
                <w:tab w:val="left" w:pos="-720"/>
                <w:tab w:val="left" w:pos="0"/>
                <w:tab w:val="left" w:pos="720"/>
              </w:tabs>
              <w:suppressAutoHyphens/>
              <w:jc w:val="both"/>
              <w:rPr>
                <w:rFonts w:ascii="Arial" w:hAnsi="Arial" w:cs="Arial"/>
                <w:spacing w:val="-3"/>
              </w:rPr>
            </w:pPr>
          </w:p>
          <w:p w14:paraId="74C50E15" w14:textId="2523ECF3" w:rsidR="00543F98" w:rsidRPr="00F95C8B" w:rsidRDefault="00543F98" w:rsidP="005F595E">
            <w:pPr>
              <w:tabs>
                <w:tab w:val="left" w:pos="-720"/>
                <w:tab w:val="left" w:pos="0"/>
                <w:tab w:val="left" w:pos="720"/>
              </w:tabs>
              <w:suppressAutoHyphens/>
              <w:jc w:val="both"/>
              <w:rPr>
                <w:rFonts w:ascii="Arial" w:hAnsi="Arial" w:cs="Arial"/>
                <w:spacing w:val="-3"/>
              </w:rPr>
            </w:pPr>
            <w:r w:rsidRPr="00F95C8B">
              <w:rPr>
                <w:rFonts w:ascii="Arial" w:hAnsi="Arial" w:cs="Arial"/>
                <w:spacing w:val="-3"/>
              </w:rPr>
              <w:t>The post</w:t>
            </w:r>
            <w:r w:rsidR="002E2387">
              <w:rPr>
                <w:rFonts w:ascii="Arial" w:hAnsi="Arial" w:cs="Arial"/>
                <w:spacing w:val="-3"/>
              </w:rPr>
              <w:t>s</w:t>
            </w:r>
            <w:r w:rsidRPr="00F95C8B">
              <w:rPr>
                <w:rFonts w:ascii="Arial" w:hAnsi="Arial" w:cs="Arial"/>
                <w:spacing w:val="-3"/>
              </w:rPr>
              <w:t xml:space="preserve"> </w:t>
            </w:r>
            <w:r w:rsidR="002E2387">
              <w:rPr>
                <w:rFonts w:ascii="Arial" w:hAnsi="Arial" w:cs="Arial"/>
                <w:spacing w:val="-3"/>
              </w:rPr>
              <w:t>are</w:t>
            </w:r>
            <w:r w:rsidRPr="00F95C8B">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95C8B"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F95C8B" w:rsidRDefault="00543F98" w:rsidP="005F595E">
            <w:pPr>
              <w:tabs>
                <w:tab w:val="left" w:pos="-720"/>
                <w:tab w:val="left" w:pos="0"/>
                <w:tab w:val="left" w:pos="720"/>
              </w:tabs>
              <w:suppressAutoHyphens/>
              <w:jc w:val="both"/>
              <w:rPr>
                <w:rFonts w:ascii="Arial" w:hAnsi="Arial" w:cs="Arial"/>
                <w:spacing w:val="-3"/>
              </w:rPr>
            </w:pPr>
            <w:r w:rsidRPr="00F95C8B">
              <w:rPr>
                <w:rFonts w:ascii="Arial" w:hAnsi="Arial" w:cs="Arial"/>
                <w:spacing w:val="-3"/>
              </w:rPr>
              <w:t>Appointment as an employee of the Health Service Executive is governed by the Health Act 2004</w:t>
            </w:r>
            <w:r w:rsidR="002B6B2C" w:rsidRPr="00F95C8B">
              <w:rPr>
                <w:rFonts w:ascii="Arial" w:hAnsi="Arial" w:cs="Arial"/>
                <w:spacing w:val="-3"/>
              </w:rPr>
              <w:t>,</w:t>
            </w:r>
            <w:r w:rsidRPr="00F95C8B">
              <w:rPr>
                <w:rFonts w:ascii="Arial" w:hAnsi="Arial" w:cs="Arial"/>
                <w:spacing w:val="-3"/>
              </w:rPr>
              <w:t xml:space="preserve"> the Public Service Management (Recruitment and Appointments) Act 2004</w:t>
            </w:r>
            <w:r w:rsidR="002B6B2C" w:rsidRPr="00F95C8B">
              <w:rPr>
                <w:rFonts w:ascii="Arial" w:hAnsi="Arial" w:cs="Arial"/>
                <w:spacing w:val="-3"/>
              </w:rPr>
              <w:t>,</w:t>
            </w:r>
            <w:r w:rsidRPr="00F95C8B">
              <w:rPr>
                <w:rFonts w:ascii="Arial" w:hAnsi="Arial" w:cs="Arial"/>
                <w:spacing w:val="-3"/>
              </w:rPr>
              <w:t xml:space="preserve"> and Public Service Management (Recruitment and Appointments) Amendment Act 2013.</w:t>
            </w:r>
          </w:p>
          <w:p w14:paraId="0E2CB7A4" w14:textId="77777777" w:rsidR="00543F98" w:rsidRPr="00F95C8B" w:rsidRDefault="00543F98" w:rsidP="005F595E">
            <w:pPr>
              <w:tabs>
                <w:tab w:val="left" w:pos="-720"/>
                <w:tab w:val="left" w:pos="0"/>
                <w:tab w:val="left" w:pos="720"/>
              </w:tabs>
              <w:suppressAutoHyphens/>
              <w:jc w:val="both"/>
              <w:rPr>
                <w:rFonts w:ascii="Arial" w:hAnsi="Arial" w:cs="Arial"/>
                <w:spacing w:val="-3"/>
              </w:rPr>
            </w:pPr>
          </w:p>
        </w:tc>
      </w:tr>
      <w:tr w:rsidR="003951B0" w:rsidRPr="00F95C8B" w14:paraId="75BF328E" w14:textId="77777777" w:rsidTr="007A7FCF">
        <w:tc>
          <w:tcPr>
            <w:tcW w:w="1063" w:type="pct"/>
          </w:tcPr>
          <w:p w14:paraId="1AEA39DD" w14:textId="77777777" w:rsidR="003951B0" w:rsidRPr="007A7FCF" w:rsidRDefault="003951B0" w:rsidP="003951B0">
            <w:pPr>
              <w:rPr>
                <w:rFonts w:ascii="Arial" w:hAnsi="Arial" w:cs="Arial"/>
                <w:b/>
                <w:bCs/>
              </w:rPr>
            </w:pPr>
            <w:r w:rsidRPr="007A7FCF">
              <w:rPr>
                <w:rFonts w:ascii="Arial" w:hAnsi="Arial" w:cs="Arial"/>
                <w:b/>
                <w:bCs/>
              </w:rPr>
              <w:t>Remuneration</w:t>
            </w:r>
          </w:p>
          <w:p w14:paraId="3979056C" w14:textId="77777777" w:rsidR="003951B0" w:rsidRPr="00F95C8B" w:rsidRDefault="003951B0" w:rsidP="003951B0">
            <w:pPr>
              <w:jc w:val="both"/>
              <w:rPr>
                <w:rFonts w:ascii="Arial" w:hAnsi="Arial" w:cs="Arial"/>
                <w:b/>
                <w:bCs/>
              </w:rPr>
            </w:pPr>
          </w:p>
        </w:tc>
        <w:tc>
          <w:tcPr>
            <w:tcW w:w="3937" w:type="pct"/>
          </w:tcPr>
          <w:p w14:paraId="26BAA40F" w14:textId="6C26A3D4" w:rsidR="003951B0" w:rsidRPr="007A7FCF" w:rsidRDefault="003951B0" w:rsidP="003951B0">
            <w:pPr>
              <w:rPr>
                <w:rFonts w:ascii="Arial" w:hAnsi="Arial" w:cs="Arial"/>
                <w:iCs/>
              </w:rPr>
            </w:pPr>
            <w:r w:rsidRPr="007A7FCF">
              <w:rPr>
                <w:rFonts w:ascii="Arial" w:hAnsi="Arial" w:cs="Arial"/>
                <w:iCs/>
              </w:rPr>
              <w:t xml:space="preserve">The salary scale for the post is: </w:t>
            </w:r>
            <w:r w:rsidR="002E2387">
              <w:rPr>
                <w:rFonts w:ascii="Arial" w:hAnsi="Arial" w:cs="Arial"/>
                <w:iCs/>
              </w:rPr>
              <w:t>01/06/2026</w:t>
            </w:r>
          </w:p>
          <w:p w14:paraId="6134A5F2" w14:textId="77777777" w:rsidR="003951B0" w:rsidRPr="007A7FCF" w:rsidRDefault="003951B0" w:rsidP="003951B0">
            <w:pPr>
              <w:rPr>
                <w:rFonts w:ascii="Arial" w:hAnsi="Arial" w:cs="Arial"/>
                <w:iCs/>
              </w:rPr>
            </w:pPr>
          </w:p>
          <w:p w14:paraId="3BCF0E3B" w14:textId="77777777" w:rsidR="003951B0" w:rsidRPr="007A7FCF" w:rsidRDefault="003951B0" w:rsidP="003951B0">
            <w:pPr>
              <w:rPr>
                <w:rFonts w:ascii="Arial" w:hAnsi="Arial" w:cs="Arial"/>
                <w:iCs/>
              </w:rPr>
            </w:pPr>
            <w:r w:rsidRPr="007A7FCF">
              <w:rPr>
                <w:rFonts w:ascii="Arial" w:hAnsi="Arial" w:cs="Arial"/>
                <w:iCs/>
              </w:rPr>
              <w:t>€61,219 €62,715 €64,462 €66,216 €67,975 €69,546 €71,147 €72,705 €74,251 €76,912 €79,583 LSIs</w:t>
            </w:r>
          </w:p>
          <w:p w14:paraId="1161B4B2" w14:textId="77777777" w:rsidR="003951B0" w:rsidRPr="007A7FCF" w:rsidRDefault="003951B0" w:rsidP="003951B0">
            <w:pPr>
              <w:rPr>
                <w:rFonts w:ascii="Arial" w:hAnsi="Arial" w:cs="Arial"/>
                <w:iCs/>
              </w:rPr>
            </w:pPr>
          </w:p>
          <w:p w14:paraId="6C5DBA2C" w14:textId="77777777" w:rsidR="003951B0" w:rsidRPr="007A7FCF" w:rsidRDefault="003951B0" w:rsidP="003951B0">
            <w:pPr>
              <w:rPr>
                <w:rFonts w:ascii="Arial" w:hAnsi="Arial" w:cs="Arial"/>
                <w:iCs/>
              </w:rPr>
            </w:pPr>
            <w:r w:rsidRPr="007A7FCF">
              <w:rPr>
                <w:rFonts w:ascii="Arial" w:hAnsi="Arial" w:cs="Arial"/>
                <w:iCs/>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2D1CD55" w14:textId="77777777" w:rsidR="003951B0" w:rsidRPr="00F95C8B" w:rsidRDefault="003951B0" w:rsidP="003951B0">
            <w:pPr>
              <w:tabs>
                <w:tab w:val="left" w:pos="-720"/>
                <w:tab w:val="left" w:pos="0"/>
                <w:tab w:val="left" w:pos="720"/>
              </w:tabs>
              <w:suppressAutoHyphens/>
              <w:jc w:val="both"/>
              <w:rPr>
                <w:rFonts w:ascii="Arial" w:hAnsi="Arial" w:cs="Arial"/>
                <w:spacing w:val="-3"/>
              </w:rPr>
            </w:pPr>
          </w:p>
        </w:tc>
      </w:tr>
      <w:tr w:rsidR="00543F98" w:rsidRPr="00F95C8B" w14:paraId="3F765092" w14:textId="77777777" w:rsidTr="007A7FCF">
        <w:tc>
          <w:tcPr>
            <w:tcW w:w="1063" w:type="pct"/>
          </w:tcPr>
          <w:p w14:paraId="0FB817B0" w14:textId="47D7526F" w:rsidR="00543F98" w:rsidRPr="00F95C8B" w:rsidRDefault="00762396" w:rsidP="005F595E">
            <w:pPr>
              <w:jc w:val="both"/>
              <w:rPr>
                <w:rFonts w:ascii="Arial" w:hAnsi="Arial" w:cs="Arial"/>
                <w:b/>
                <w:bCs/>
              </w:rPr>
            </w:pPr>
            <w:r w:rsidRPr="00F95C8B">
              <w:rPr>
                <w:rFonts w:ascii="Arial" w:hAnsi="Arial" w:cs="Arial"/>
                <w:b/>
                <w:bCs/>
              </w:rPr>
              <w:t>Working week</w:t>
            </w:r>
          </w:p>
          <w:p w14:paraId="24717DED" w14:textId="77777777" w:rsidR="00543F98" w:rsidRPr="00F95C8B" w:rsidRDefault="00543F98" w:rsidP="005F595E">
            <w:pPr>
              <w:jc w:val="both"/>
              <w:rPr>
                <w:rFonts w:ascii="Arial" w:hAnsi="Arial" w:cs="Arial"/>
                <w:b/>
                <w:bCs/>
              </w:rPr>
            </w:pPr>
          </w:p>
        </w:tc>
        <w:tc>
          <w:tcPr>
            <w:tcW w:w="3937" w:type="pct"/>
          </w:tcPr>
          <w:p w14:paraId="44AC9C6F" w14:textId="5FDE2FD4" w:rsidR="00ED5846" w:rsidRPr="007A7FCF" w:rsidRDefault="00ED5846" w:rsidP="00ED5846">
            <w:pPr>
              <w:pStyle w:val="paragraph"/>
              <w:spacing w:before="0" w:beforeAutospacing="0" w:after="0" w:afterAutospacing="0"/>
              <w:textAlignment w:val="baseline"/>
              <w:rPr>
                <w:rFonts w:ascii="Arial" w:hAnsi="Arial" w:cs="Arial"/>
                <w:sz w:val="20"/>
                <w:szCs w:val="20"/>
              </w:rPr>
            </w:pPr>
            <w:r w:rsidRPr="007A7FCF">
              <w:rPr>
                <w:rStyle w:val="normaltextrun"/>
                <w:rFonts w:ascii="Arial" w:hAnsi="Arial" w:cs="Arial"/>
                <w:sz w:val="20"/>
                <w:szCs w:val="20"/>
                <w:lang w:val="en-US"/>
              </w:rPr>
              <w:t xml:space="preserve">The standard weekly working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of attendance for your grade are </w:t>
            </w:r>
            <w:r w:rsidR="00164564" w:rsidRPr="007A7FCF">
              <w:rPr>
                <w:rStyle w:val="normaltextrun"/>
                <w:rFonts w:ascii="Arial" w:hAnsi="Arial" w:cs="Arial"/>
                <w:sz w:val="20"/>
                <w:szCs w:val="20"/>
                <w:lang w:val="en-US"/>
              </w:rPr>
              <w:t>35</w:t>
            </w:r>
            <w:r w:rsidRPr="007A7FCF">
              <w:rPr>
                <w:rStyle w:val="normaltextrun"/>
                <w:rFonts w:ascii="Arial" w:hAnsi="Arial" w:cs="Arial"/>
                <w:sz w:val="20"/>
                <w:szCs w:val="20"/>
                <w:lang w:val="en-US"/>
              </w:rPr>
              <w:t xml:space="preserve">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per week. Your normal weekly working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are </w:t>
            </w:r>
            <w:r w:rsidR="00164564" w:rsidRPr="007A7FCF">
              <w:rPr>
                <w:rStyle w:val="normaltextrun"/>
                <w:rFonts w:ascii="Arial" w:hAnsi="Arial" w:cs="Arial"/>
                <w:sz w:val="20"/>
                <w:szCs w:val="20"/>
                <w:lang w:val="en-US"/>
              </w:rPr>
              <w:t xml:space="preserve">35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Contracted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that are less than the standard weekly working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for your grade will be paid pro rata to the full time equivalent.</w:t>
            </w:r>
          </w:p>
          <w:p w14:paraId="131D85A6" w14:textId="77777777" w:rsidR="001E592B" w:rsidRPr="007A7FCF" w:rsidRDefault="001E592B" w:rsidP="00A53848">
            <w:pPr>
              <w:pStyle w:val="paragraph"/>
              <w:spacing w:before="0" w:beforeAutospacing="0" w:after="0" w:afterAutospacing="0"/>
              <w:textAlignment w:val="baseline"/>
              <w:rPr>
                <w:rFonts w:ascii="Arial" w:hAnsi="Arial" w:cs="Arial"/>
                <w:sz w:val="20"/>
                <w:szCs w:val="20"/>
              </w:rPr>
            </w:pPr>
          </w:p>
          <w:p w14:paraId="6E9CF8B5" w14:textId="77777777" w:rsidR="007A7FCF" w:rsidRPr="007A7FCF" w:rsidRDefault="007A7FCF" w:rsidP="007A7FCF">
            <w:pPr>
              <w:pStyle w:val="paragraph"/>
              <w:spacing w:before="0" w:beforeAutospacing="0" w:after="0" w:afterAutospacing="0"/>
              <w:textAlignment w:val="baseline"/>
              <w:rPr>
                <w:rFonts w:ascii="Arial" w:hAnsi="Arial" w:cs="Arial"/>
                <w:sz w:val="20"/>
                <w:szCs w:val="20"/>
              </w:rPr>
            </w:pPr>
            <w:r w:rsidRPr="007A7FCF">
              <w:rPr>
                <w:rStyle w:val="normaltextrun"/>
                <w:rFonts w:ascii="Arial" w:hAnsi="Arial" w:cs="Arial"/>
                <w:sz w:val="20"/>
                <w:szCs w:val="20"/>
                <w:lang w:val="en-US"/>
              </w:rPr>
              <w:t xml:space="preserve">You are required to work agreed roster/on-call arrangements advised by your Reporting Manager. Your contracted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are liable to change between the </w:t>
            </w:r>
            <w:r w:rsidRPr="007A7FCF">
              <w:rPr>
                <w:rStyle w:val="findhit"/>
                <w:rFonts w:ascii="Arial" w:hAnsi="Arial" w:cs="Arial"/>
                <w:sz w:val="20"/>
                <w:szCs w:val="20"/>
                <w:lang w:val="en-US"/>
              </w:rPr>
              <w:t>hours</w:t>
            </w:r>
            <w:r w:rsidRPr="007A7FCF">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66BA046" w:rsidR="007A7FCF" w:rsidRPr="00F95C8B" w:rsidRDefault="007A7FCF" w:rsidP="00A53848">
            <w:pPr>
              <w:pStyle w:val="paragraph"/>
              <w:spacing w:before="0" w:beforeAutospacing="0" w:after="0" w:afterAutospacing="0"/>
              <w:textAlignment w:val="baseline"/>
              <w:rPr>
                <w:rFonts w:ascii="Arial" w:hAnsi="Arial" w:cs="Arial"/>
                <w:sz w:val="20"/>
                <w:szCs w:val="20"/>
              </w:rPr>
            </w:pPr>
          </w:p>
        </w:tc>
      </w:tr>
      <w:tr w:rsidR="00543F98" w:rsidRPr="00F95C8B" w14:paraId="026D2AAA" w14:textId="77777777" w:rsidTr="007A7FCF">
        <w:tc>
          <w:tcPr>
            <w:tcW w:w="1063" w:type="pct"/>
          </w:tcPr>
          <w:p w14:paraId="38FDC52F" w14:textId="62B38BF6" w:rsidR="00543F98" w:rsidRPr="00F95C8B" w:rsidRDefault="00762396" w:rsidP="005F595E">
            <w:pPr>
              <w:jc w:val="both"/>
              <w:rPr>
                <w:rFonts w:ascii="Arial" w:hAnsi="Arial" w:cs="Arial"/>
                <w:b/>
                <w:bCs/>
              </w:rPr>
            </w:pPr>
            <w:r w:rsidRPr="00F95C8B">
              <w:rPr>
                <w:rFonts w:ascii="Arial" w:hAnsi="Arial" w:cs="Arial"/>
                <w:b/>
                <w:bCs/>
              </w:rPr>
              <w:t>Annual leave</w:t>
            </w:r>
          </w:p>
        </w:tc>
        <w:tc>
          <w:tcPr>
            <w:tcW w:w="3937" w:type="pct"/>
          </w:tcPr>
          <w:p w14:paraId="7A82753C" w14:textId="77777777" w:rsidR="00543F98" w:rsidRPr="00F95C8B" w:rsidRDefault="000010EE" w:rsidP="005F595E">
            <w:pPr>
              <w:rPr>
                <w:rFonts w:ascii="Arial" w:hAnsi="Arial" w:cs="Arial"/>
              </w:rPr>
            </w:pPr>
            <w:r w:rsidRPr="00F95C8B">
              <w:rPr>
                <w:rFonts w:ascii="Arial" w:eastAsiaTheme="minorHAnsi" w:hAnsi="Arial" w:cs="Arial"/>
                <w:color w:val="000000"/>
                <w:lang w:val="en-IE" w:eastAsia="en-US"/>
              </w:rPr>
              <w:t xml:space="preserve">The annual leave associated with the post will be confirmed at </w:t>
            </w:r>
            <w:r w:rsidR="0023552F" w:rsidRPr="00F95C8B">
              <w:rPr>
                <w:rFonts w:ascii="Arial" w:eastAsiaTheme="minorHAnsi" w:hAnsi="Arial" w:cs="Arial"/>
                <w:color w:val="000000"/>
                <w:lang w:val="en-IE" w:eastAsia="en-US"/>
              </w:rPr>
              <w:t>C</w:t>
            </w:r>
            <w:r w:rsidRPr="00F95C8B">
              <w:rPr>
                <w:rFonts w:ascii="Arial" w:eastAsiaTheme="minorHAnsi" w:hAnsi="Arial" w:cs="Arial"/>
                <w:color w:val="000000"/>
                <w:lang w:val="en-IE" w:eastAsia="en-US"/>
              </w:rPr>
              <w:t>ontracting stage</w:t>
            </w:r>
            <w:r w:rsidR="00543F98" w:rsidRPr="00F95C8B">
              <w:rPr>
                <w:rFonts w:ascii="Arial" w:hAnsi="Arial" w:cs="Arial"/>
              </w:rPr>
              <w:t>.</w:t>
            </w:r>
          </w:p>
          <w:p w14:paraId="79D884D7" w14:textId="77777777" w:rsidR="00543F98" w:rsidRPr="00F95C8B" w:rsidRDefault="00543F98" w:rsidP="005F595E">
            <w:pPr>
              <w:jc w:val="both"/>
              <w:rPr>
                <w:rFonts w:ascii="Arial" w:hAnsi="Arial" w:cs="Arial"/>
              </w:rPr>
            </w:pPr>
          </w:p>
        </w:tc>
      </w:tr>
      <w:tr w:rsidR="00543F98" w:rsidRPr="00F95C8B" w14:paraId="01F7D1BF" w14:textId="77777777" w:rsidTr="007A7FCF">
        <w:tc>
          <w:tcPr>
            <w:tcW w:w="1063" w:type="pct"/>
          </w:tcPr>
          <w:p w14:paraId="310A674B" w14:textId="23C4E8CD" w:rsidR="00543F98" w:rsidRPr="00F95C8B" w:rsidRDefault="00762396" w:rsidP="005F595E">
            <w:pPr>
              <w:jc w:val="both"/>
              <w:rPr>
                <w:rFonts w:ascii="Arial" w:hAnsi="Arial" w:cs="Arial"/>
                <w:b/>
                <w:bCs/>
              </w:rPr>
            </w:pPr>
            <w:r w:rsidRPr="00F95C8B">
              <w:rPr>
                <w:rFonts w:ascii="Arial" w:hAnsi="Arial" w:cs="Arial"/>
                <w:b/>
                <w:bCs/>
              </w:rPr>
              <w:t>Superannuation</w:t>
            </w:r>
          </w:p>
          <w:p w14:paraId="7729702D" w14:textId="77777777" w:rsidR="00543F98" w:rsidRPr="00F95C8B" w:rsidRDefault="00543F98" w:rsidP="005F595E">
            <w:pPr>
              <w:jc w:val="both"/>
              <w:rPr>
                <w:rFonts w:ascii="Arial" w:hAnsi="Arial" w:cs="Arial"/>
                <w:b/>
                <w:bCs/>
              </w:rPr>
            </w:pPr>
          </w:p>
          <w:p w14:paraId="0BC16D94" w14:textId="77777777" w:rsidR="00543F98" w:rsidRPr="00F95C8B" w:rsidRDefault="00543F98" w:rsidP="005F595E">
            <w:pPr>
              <w:jc w:val="both"/>
              <w:rPr>
                <w:rFonts w:ascii="Arial" w:hAnsi="Arial" w:cs="Arial"/>
                <w:b/>
                <w:bCs/>
              </w:rPr>
            </w:pPr>
          </w:p>
        </w:tc>
        <w:tc>
          <w:tcPr>
            <w:tcW w:w="3937" w:type="pct"/>
          </w:tcPr>
          <w:p w14:paraId="79E7E9AD" w14:textId="77777777" w:rsidR="00543F98" w:rsidRPr="00F95C8B" w:rsidRDefault="00543F98" w:rsidP="005F595E">
            <w:pPr>
              <w:jc w:val="both"/>
              <w:rPr>
                <w:rFonts w:ascii="Arial" w:hAnsi="Arial" w:cs="Arial"/>
              </w:rPr>
            </w:pPr>
            <w:r w:rsidRPr="00F95C8B">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95C8B">
                <w:rPr>
                  <w:rFonts w:ascii="Arial" w:hAnsi="Arial" w:cs="Arial"/>
                </w:rPr>
                <w:t>the 01</w:t>
              </w:r>
              <w:r w:rsidRPr="00F95C8B">
                <w:rPr>
                  <w:rFonts w:ascii="Arial" w:hAnsi="Arial" w:cs="Arial"/>
                  <w:vertAlign w:val="superscript"/>
                </w:rPr>
                <w:t>st</w:t>
              </w:r>
              <w:r w:rsidRPr="00F95C8B">
                <w:rPr>
                  <w:rFonts w:ascii="Arial" w:hAnsi="Arial" w:cs="Arial"/>
                </w:rPr>
                <w:t xml:space="preserve"> January 2005</w:t>
              </w:r>
            </w:smartTag>
            <w:r w:rsidRPr="00F95C8B">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95C8B">
                <w:rPr>
                  <w:rFonts w:ascii="Arial" w:hAnsi="Arial" w:cs="Arial"/>
                </w:rPr>
                <w:t>31</w:t>
              </w:r>
              <w:r w:rsidRPr="00F95C8B">
                <w:rPr>
                  <w:rFonts w:ascii="Arial" w:hAnsi="Arial" w:cs="Arial"/>
                  <w:vertAlign w:val="superscript"/>
                </w:rPr>
                <w:t>st</w:t>
              </w:r>
              <w:r w:rsidRPr="00F95C8B">
                <w:rPr>
                  <w:rFonts w:ascii="Arial" w:hAnsi="Arial" w:cs="Arial"/>
                </w:rPr>
                <w:t xml:space="preserve"> December 2004</w:t>
              </w:r>
            </w:smartTag>
          </w:p>
          <w:p w14:paraId="16958ABA" w14:textId="59B7C405" w:rsidR="001E592B" w:rsidRPr="00F95C8B" w:rsidRDefault="001E592B" w:rsidP="005F595E">
            <w:pPr>
              <w:jc w:val="both"/>
              <w:rPr>
                <w:rFonts w:ascii="Arial" w:hAnsi="Arial" w:cs="Arial"/>
              </w:rPr>
            </w:pPr>
          </w:p>
        </w:tc>
      </w:tr>
      <w:tr w:rsidR="005F595E" w:rsidRPr="00F95C8B" w14:paraId="565FC9D1" w14:textId="77777777" w:rsidTr="007A7FCF">
        <w:tc>
          <w:tcPr>
            <w:tcW w:w="1063" w:type="pct"/>
          </w:tcPr>
          <w:p w14:paraId="1B364D81" w14:textId="7AD7AAA2" w:rsidR="005F595E" w:rsidRPr="00F95C8B" w:rsidRDefault="00762396" w:rsidP="005F595E">
            <w:pPr>
              <w:jc w:val="both"/>
              <w:rPr>
                <w:rFonts w:ascii="Arial" w:hAnsi="Arial" w:cs="Arial"/>
                <w:b/>
                <w:bCs/>
              </w:rPr>
            </w:pPr>
            <w:r w:rsidRPr="00F95C8B">
              <w:rPr>
                <w:rFonts w:ascii="Arial" w:hAnsi="Arial" w:cs="Arial"/>
                <w:b/>
                <w:bCs/>
              </w:rPr>
              <w:t>Age</w:t>
            </w:r>
          </w:p>
        </w:tc>
        <w:tc>
          <w:tcPr>
            <w:tcW w:w="3937" w:type="pct"/>
          </w:tcPr>
          <w:p w14:paraId="0D47FB6D" w14:textId="77777777" w:rsidR="00E45386" w:rsidRPr="00F95C8B" w:rsidRDefault="00E45386" w:rsidP="00E45386">
            <w:pPr>
              <w:autoSpaceDE w:val="0"/>
              <w:autoSpaceDN w:val="0"/>
              <w:adjustRightInd w:val="0"/>
              <w:rPr>
                <w:rFonts w:ascii="Arial" w:eastAsiaTheme="minorHAnsi" w:hAnsi="Arial" w:cs="Arial"/>
                <w:i/>
                <w:iCs/>
                <w:color w:val="000000"/>
                <w:lang w:val="en-IE" w:eastAsia="en-US"/>
              </w:rPr>
            </w:pPr>
            <w:r w:rsidRPr="00F95C8B">
              <w:rPr>
                <w:rFonts w:ascii="Arial" w:eastAsiaTheme="minorHAnsi" w:hAnsi="Arial" w:cs="Arial"/>
                <w:color w:val="000000"/>
                <w:lang w:val="en-IE" w:eastAsia="en-US"/>
              </w:rPr>
              <w:t>The Public Service Superannuation (Age of Retirement) Act, 2018* set 70 years as the compulsory retirement age for public servants.</w:t>
            </w:r>
            <w:r w:rsidRPr="00F95C8B">
              <w:rPr>
                <w:rFonts w:ascii="Arial" w:eastAsiaTheme="minorHAnsi" w:hAnsi="Arial" w:cs="Arial"/>
                <w:i/>
                <w:iCs/>
                <w:color w:val="000000"/>
                <w:lang w:val="en-IE" w:eastAsia="en-US"/>
              </w:rPr>
              <w:t xml:space="preserve"> </w:t>
            </w:r>
          </w:p>
          <w:p w14:paraId="1D853980" w14:textId="77777777" w:rsidR="00E45386" w:rsidRPr="00F95C8B"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F95C8B" w:rsidRDefault="00E45386" w:rsidP="00E45386">
            <w:pPr>
              <w:autoSpaceDE w:val="0"/>
              <w:autoSpaceDN w:val="0"/>
              <w:adjustRightInd w:val="0"/>
              <w:rPr>
                <w:rFonts w:ascii="Arial" w:eastAsiaTheme="minorHAnsi" w:hAnsi="Arial" w:cs="Arial"/>
                <w:b/>
                <w:bCs/>
                <w:iCs/>
                <w:color w:val="000000" w:themeColor="text1"/>
                <w:lang w:val="en-IE" w:eastAsia="en-US"/>
              </w:rPr>
            </w:pPr>
            <w:r w:rsidRPr="00F95C8B">
              <w:rPr>
                <w:rFonts w:ascii="Arial" w:eastAsiaTheme="minorHAnsi" w:hAnsi="Arial" w:cs="Arial"/>
                <w:b/>
                <w:bCs/>
                <w:iCs/>
                <w:color w:val="000000"/>
                <w:lang w:val="en-IE" w:eastAsia="en-US"/>
              </w:rPr>
              <w:t xml:space="preserve">* Public </w:t>
            </w:r>
            <w:r w:rsidRPr="00F95C8B">
              <w:rPr>
                <w:rFonts w:ascii="Arial" w:eastAsiaTheme="minorHAnsi" w:hAnsi="Arial" w:cs="Arial"/>
                <w:b/>
                <w:bCs/>
                <w:iCs/>
                <w:color w:val="000000" w:themeColor="text1"/>
                <w:lang w:val="en-IE" w:eastAsia="en-US"/>
              </w:rPr>
              <w:t>Servants not affected by this legislation:</w:t>
            </w:r>
          </w:p>
          <w:p w14:paraId="423A76B7" w14:textId="3343E1F1" w:rsidR="00E45386" w:rsidRPr="00F95C8B" w:rsidRDefault="00E45386" w:rsidP="00E45386">
            <w:pPr>
              <w:autoSpaceDE w:val="0"/>
              <w:autoSpaceDN w:val="0"/>
              <w:adjustRightInd w:val="0"/>
              <w:rPr>
                <w:rFonts w:ascii="Arial" w:eastAsiaTheme="minorHAnsi" w:hAnsi="Arial" w:cs="Arial"/>
                <w:color w:val="000000" w:themeColor="text1"/>
                <w:lang w:val="en-IE" w:eastAsia="en-US"/>
              </w:rPr>
            </w:pPr>
            <w:r w:rsidRPr="00F95C8B">
              <w:rPr>
                <w:rFonts w:ascii="Arial" w:eastAsiaTheme="minorHAnsi" w:hAnsi="Arial" w:cs="Arial"/>
                <w:color w:val="000000" w:themeColor="text1"/>
                <w:lang w:val="en-IE" w:eastAsia="en-US"/>
              </w:rPr>
              <w:t xml:space="preserve">Public servants joining the public </w:t>
            </w:r>
            <w:r w:rsidR="00D34192" w:rsidRPr="00F95C8B">
              <w:rPr>
                <w:rFonts w:ascii="Arial" w:eastAsiaTheme="minorHAnsi" w:hAnsi="Arial" w:cs="Arial"/>
                <w:color w:val="000000" w:themeColor="text1"/>
                <w:lang w:val="en-IE" w:eastAsia="en-US"/>
              </w:rPr>
              <w:t>service or</w:t>
            </w:r>
            <w:r w:rsidRPr="00F95C8B">
              <w:rPr>
                <w:rFonts w:ascii="Arial" w:eastAsiaTheme="minorHAnsi" w:hAnsi="Arial" w:cs="Arial"/>
                <w:color w:val="000000" w:themeColor="text1"/>
                <w:lang w:val="en-IE" w:eastAsia="en-US"/>
              </w:rPr>
              <w:t xml:space="preserve"> re</w:t>
            </w:r>
            <w:r w:rsidR="00A36FE9" w:rsidRPr="00F95C8B">
              <w:rPr>
                <w:rFonts w:ascii="Arial" w:eastAsiaTheme="minorHAnsi" w:hAnsi="Arial" w:cs="Arial"/>
                <w:color w:val="000000" w:themeColor="text1"/>
                <w:lang w:val="en-IE" w:eastAsia="en-US"/>
              </w:rPr>
              <w:t>-</w:t>
            </w:r>
            <w:r w:rsidRPr="00F95C8B">
              <w:rPr>
                <w:rFonts w:ascii="Arial" w:eastAsiaTheme="minorHAnsi" w:hAnsi="Arial" w:cs="Arial"/>
                <w:color w:val="000000" w:themeColor="text1"/>
                <w:lang w:val="en-IE" w:eastAsia="en-US"/>
              </w:rPr>
              <w:t xml:space="preserve">joining the public service with a </w:t>
            </w:r>
            <w:r w:rsidR="002B6B2C" w:rsidRPr="00F95C8B">
              <w:rPr>
                <w:rFonts w:ascii="Arial" w:eastAsiaTheme="minorHAnsi" w:hAnsi="Arial" w:cs="Arial"/>
                <w:color w:val="000000" w:themeColor="text1"/>
                <w:lang w:val="en-IE" w:eastAsia="en-US"/>
              </w:rPr>
              <w:t>26-week</w:t>
            </w:r>
            <w:r w:rsidRPr="00F95C8B">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F95C8B"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F95C8B" w:rsidRDefault="00E45386" w:rsidP="00E45386">
            <w:pPr>
              <w:autoSpaceDE w:val="0"/>
              <w:autoSpaceDN w:val="0"/>
              <w:adjustRightInd w:val="0"/>
              <w:rPr>
                <w:rFonts w:ascii="Arial" w:eastAsiaTheme="minorHAnsi" w:hAnsi="Arial" w:cs="Arial"/>
                <w:color w:val="000000" w:themeColor="text1"/>
                <w:lang w:val="en-IE" w:eastAsia="en-US"/>
              </w:rPr>
            </w:pPr>
            <w:r w:rsidRPr="00F95C8B">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F95C8B" w:rsidRDefault="001E592B" w:rsidP="00E45386">
            <w:pPr>
              <w:autoSpaceDE w:val="0"/>
              <w:autoSpaceDN w:val="0"/>
              <w:adjustRightInd w:val="0"/>
              <w:rPr>
                <w:rFonts w:ascii="Arial" w:eastAsiaTheme="minorHAnsi" w:hAnsi="Arial" w:cs="Arial"/>
                <w:color w:val="000000"/>
                <w:lang w:val="en-IE" w:eastAsia="en-US"/>
              </w:rPr>
            </w:pPr>
          </w:p>
        </w:tc>
      </w:tr>
      <w:tr w:rsidR="00543F98" w:rsidRPr="00F95C8B" w14:paraId="00A31E89" w14:textId="77777777" w:rsidTr="007A7FCF">
        <w:tc>
          <w:tcPr>
            <w:tcW w:w="1063" w:type="pct"/>
          </w:tcPr>
          <w:p w14:paraId="33CE3509" w14:textId="00C97D8C" w:rsidR="00543F98" w:rsidRPr="00F95C8B" w:rsidRDefault="00762396" w:rsidP="00E0768C">
            <w:pPr>
              <w:jc w:val="both"/>
              <w:rPr>
                <w:rFonts w:ascii="Arial" w:hAnsi="Arial" w:cs="Arial"/>
                <w:b/>
              </w:rPr>
            </w:pPr>
            <w:r w:rsidRPr="00F95C8B">
              <w:rPr>
                <w:rFonts w:ascii="Arial" w:hAnsi="Arial" w:cs="Arial"/>
                <w:b/>
              </w:rPr>
              <w:lastRenderedPageBreak/>
              <w:t>Probation</w:t>
            </w:r>
          </w:p>
        </w:tc>
        <w:tc>
          <w:tcPr>
            <w:tcW w:w="3937" w:type="pct"/>
          </w:tcPr>
          <w:p w14:paraId="43F205C5" w14:textId="29B115FF" w:rsidR="00543F98" w:rsidRPr="00F95C8B" w:rsidRDefault="00543F98" w:rsidP="00E0768C">
            <w:pPr>
              <w:jc w:val="both"/>
              <w:rPr>
                <w:rFonts w:ascii="Arial" w:hAnsi="Arial" w:cs="Arial"/>
              </w:rPr>
            </w:pPr>
            <w:r w:rsidRPr="00F95C8B">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95C8B" w:rsidRDefault="00E0768C" w:rsidP="00E0768C">
            <w:pPr>
              <w:jc w:val="both"/>
              <w:rPr>
                <w:rFonts w:ascii="Arial" w:hAnsi="Arial" w:cs="Arial"/>
              </w:rPr>
            </w:pPr>
          </w:p>
        </w:tc>
      </w:tr>
      <w:tr w:rsidR="00543F98" w:rsidRPr="00F95C8B" w14:paraId="569E1840" w14:textId="77777777" w:rsidTr="007A7FCF">
        <w:trPr>
          <w:trHeight w:val="699"/>
        </w:trPr>
        <w:tc>
          <w:tcPr>
            <w:tcW w:w="1063" w:type="pct"/>
          </w:tcPr>
          <w:p w14:paraId="27BE9867" w14:textId="16198D46" w:rsidR="00A54067" w:rsidRPr="00F95C8B" w:rsidRDefault="00762396" w:rsidP="00A54067">
            <w:pPr>
              <w:rPr>
                <w:rFonts w:ascii="Arial" w:hAnsi="Arial" w:cs="Arial"/>
                <w:b/>
                <w:bCs/>
              </w:rPr>
            </w:pPr>
            <w:r w:rsidRPr="00F95C8B">
              <w:rPr>
                <w:rFonts w:ascii="Arial" w:hAnsi="Arial" w:cs="Arial"/>
                <w:b/>
                <w:bCs/>
              </w:rPr>
              <w:t>Protection of children guidance and legislation</w:t>
            </w:r>
          </w:p>
          <w:p w14:paraId="470BFBA0" w14:textId="552E50B4" w:rsidR="00543F98" w:rsidRPr="00F95C8B" w:rsidRDefault="00543F98" w:rsidP="00F8393C">
            <w:pPr>
              <w:rPr>
                <w:rFonts w:ascii="Arial" w:hAnsi="Arial" w:cs="Arial"/>
                <w:b/>
                <w:bCs/>
              </w:rPr>
            </w:pPr>
          </w:p>
        </w:tc>
        <w:tc>
          <w:tcPr>
            <w:tcW w:w="3937" w:type="pct"/>
          </w:tcPr>
          <w:p w14:paraId="444A8E6F" w14:textId="77777777" w:rsidR="00C82754" w:rsidRPr="00F95C8B" w:rsidRDefault="00C82754" w:rsidP="00C82754">
            <w:pPr>
              <w:jc w:val="both"/>
              <w:rPr>
                <w:rFonts w:ascii="Arial" w:hAnsi="Arial" w:cs="Arial"/>
              </w:rPr>
            </w:pPr>
            <w:r w:rsidRPr="00F95C8B">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F95C8B" w:rsidRDefault="00C82754" w:rsidP="00C82754">
            <w:pPr>
              <w:jc w:val="both"/>
              <w:rPr>
                <w:rFonts w:ascii="Arial" w:hAnsi="Arial" w:cs="Arial"/>
              </w:rPr>
            </w:pPr>
          </w:p>
          <w:p w14:paraId="71541E22" w14:textId="77777777" w:rsidR="00C82754" w:rsidRPr="00F95C8B" w:rsidRDefault="00C82754" w:rsidP="00C82754">
            <w:pPr>
              <w:jc w:val="both"/>
              <w:rPr>
                <w:rFonts w:ascii="Arial" w:hAnsi="Arial" w:cs="Arial"/>
              </w:rPr>
            </w:pPr>
            <w:r w:rsidRPr="00F95C8B">
              <w:rPr>
                <w:rFonts w:ascii="Arial" w:hAnsi="Arial" w:cs="Arial"/>
              </w:rPr>
              <w:t xml:space="preserve">Some staff have additional responsibilities such as Line Managers, Designated Officers and Mandated Persons. </w:t>
            </w:r>
          </w:p>
          <w:p w14:paraId="4314F291" w14:textId="77777777" w:rsidR="00C82754" w:rsidRPr="00F95C8B" w:rsidRDefault="00C82754" w:rsidP="00C82754">
            <w:pPr>
              <w:jc w:val="both"/>
              <w:rPr>
                <w:rFonts w:ascii="Arial" w:hAnsi="Arial" w:cs="Arial"/>
              </w:rPr>
            </w:pPr>
          </w:p>
          <w:p w14:paraId="15AA7407" w14:textId="77777777" w:rsidR="00C82754" w:rsidRPr="00F95C8B" w:rsidRDefault="00C82754" w:rsidP="00C82754">
            <w:pPr>
              <w:jc w:val="both"/>
              <w:rPr>
                <w:rFonts w:ascii="Arial" w:hAnsi="Arial" w:cs="Arial"/>
              </w:rPr>
            </w:pPr>
            <w:r w:rsidRPr="00F95C8B">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8" w:anchor="SCHED2" w:history="1">
              <w:r w:rsidRPr="00F95C8B">
                <w:rPr>
                  <w:rStyle w:val="Hyperlink"/>
                  <w:rFonts w:ascii="Arial" w:hAnsi="Arial" w:cs="Arial"/>
                </w:rPr>
                <w:t>Schedule 2</w:t>
              </w:r>
              <w:r w:rsidRPr="00F95C8B">
                <w:rPr>
                  <w:rFonts w:ascii="Arial" w:hAnsi="Arial" w:cs="Arial"/>
                </w:rPr>
                <w:t xml:space="preserve"> of the Children First Act 2015</w:t>
              </w:r>
            </w:hyperlink>
            <w:r w:rsidRPr="00F95C8B">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F95C8B" w:rsidRDefault="00C82754" w:rsidP="00C82754">
            <w:pPr>
              <w:jc w:val="both"/>
              <w:rPr>
                <w:rFonts w:ascii="Arial" w:hAnsi="Arial" w:cs="Arial"/>
              </w:rPr>
            </w:pPr>
          </w:p>
          <w:p w14:paraId="62136DD2" w14:textId="77777777" w:rsidR="00C82754" w:rsidRPr="00F95C8B" w:rsidRDefault="00C82754" w:rsidP="00C82754">
            <w:pPr>
              <w:jc w:val="both"/>
              <w:rPr>
                <w:rFonts w:ascii="Arial" w:hAnsi="Arial" w:cs="Arial"/>
              </w:rPr>
            </w:pPr>
            <w:r w:rsidRPr="00F95C8B">
              <w:rPr>
                <w:rFonts w:ascii="Arial" w:hAnsi="Arial" w:cs="Arial"/>
              </w:rPr>
              <w:t xml:space="preserve">Visit </w:t>
            </w:r>
            <w:hyperlink r:id="rId19" w:history="1">
              <w:r w:rsidRPr="00F95C8B">
                <w:rPr>
                  <w:rStyle w:val="Hyperlink"/>
                  <w:rFonts w:ascii="Arial" w:hAnsi="Arial" w:cs="Arial"/>
                </w:rPr>
                <w:t>HSE Children First</w:t>
              </w:r>
              <w:r w:rsidRPr="00F95C8B">
                <w:rPr>
                  <w:rFonts w:ascii="Arial" w:hAnsi="Arial" w:cs="Arial"/>
                </w:rPr>
                <w:t xml:space="preserve"> </w:t>
              </w:r>
            </w:hyperlink>
            <w:r w:rsidRPr="00F95C8B">
              <w:rPr>
                <w:rFonts w:ascii="Arial" w:hAnsi="Arial" w:cs="Arial"/>
              </w:rPr>
              <w:t xml:space="preserve">for further information, guidance and resources. </w:t>
            </w:r>
          </w:p>
          <w:p w14:paraId="31C11061" w14:textId="1B525772" w:rsidR="00543F98" w:rsidRPr="00F95C8B" w:rsidRDefault="00543F98" w:rsidP="00A54067">
            <w:pPr>
              <w:jc w:val="both"/>
              <w:rPr>
                <w:rFonts w:ascii="Arial" w:hAnsi="Arial" w:cs="Arial"/>
                <w:b/>
                <w:bCs/>
              </w:rPr>
            </w:pPr>
          </w:p>
        </w:tc>
      </w:tr>
      <w:tr w:rsidR="00543F98" w:rsidRPr="00F95C8B" w14:paraId="3F3CD233" w14:textId="77777777" w:rsidTr="007A7FCF">
        <w:trPr>
          <w:trHeight w:val="1138"/>
        </w:trPr>
        <w:tc>
          <w:tcPr>
            <w:tcW w:w="1063" w:type="pct"/>
            <w:tcBorders>
              <w:top w:val="single" w:sz="4" w:space="0" w:color="auto"/>
              <w:left w:val="single" w:sz="4" w:space="0" w:color="auto"/>
              <w:bottom w:val="single" w:sz="4" w:space="0" w:color="auto"/>
              <w:right w:val="single" w:sz="4" w:space="0" w:color="auto"/>
            </w:tcBorders>
          </w:tcPr>
          <w:p w14:paraId="523D4226" w14:textId="51C18E77" w:rsidR="00543F98" w:rsidRPr="00F95C8B" w:rsidRDefault="00762396" w:rsidP="00F8393C">
            <w:pPr>
              <w:rPr>
                <w:rFonts w:ascii="Arial" w:hAnsi="Arial" w:cs="Arial"/>
                <w:b/>
                <w:bCs/>
              </w:rPr>
            </w:pPr>
            <w:bookmarkStart w:id="2" w:name="_Hlk58316562"/>
            <w:r w:rsidRPr="00F95C8B">
              <w:rPr>
                <w:rFonts w:ascii="Arial" w:hAnsi="Arial" w:cs="Arial"/>
                <w:b/>
                <w:bCs/>
              </w:rPr>
              <w:t>Infection control</w:t>
            </w:r>
          </w:p>
        </w:tc>
        <w:tc>
          <w:tcPr>
            <w:tcW w:w="3937" w:type="pct"/>
            <w:tcBorders>
              <w:top w:val="single" w:sz="4" w:space="0" w:color="auto"/>
              <w:left w:val="single" w:sz="4" w:space="0" w:color="auto"/>
              <w:bottom w:val="single" w:sz="4" w:space="0" w:color="auto"/>
              <w:right w:val="single" w:sz="4" w:space="0" w:color="auto"/>
            </w:tcBorders>
          </w:tcPr>
          <w:p w14:paraId="131F9382" w14:textId="77777777" w:rsidR="00543F98" w:rsidRPr="00F95C8B" w:rsidRDefault="00543F98" w:rsidP="005F595E">
            <w:pPr>
              <w:jc w:val="both"/>
              <w:rPr>
                <w:rFonts w:ascii="Arial" w:hAnsi="Arial" w:cs="Arial"/>
              </w:rPr>
            </w:pPr>
            <w:r w:rsidRPr="00F95C8B">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95C8B">
              <w:rPr>
                <w:rFonts w:ascii="Arial" w:hAnsi="Arial" w:cs="Arial"/>
                <w:iCs/>
              </w:rPr>
              <w:t>and comply with associated HSE protocols for implementing and maintaining these standards as appropriate to the role.</w:t>
            </w:r>
          </w:p>
          <w:p w14:paraId="3D6AA4B0" w14:textId="77777777" w:rsidR="00543F98" w:rsidRPr="00F95C8B" w:rsidRDefault="00543F98" w:rsidP="005F595E">
            <w:pPr>
              <w:jc w:val="both"/>
              <w:rPr>
                <w:rFonts w:ascii="Arial" w:hAnsi="Arial" w:cs="Arial"/>
              </w:rPr>
            </w:pPr>
          </w:p>
        </w:tc>
      </w:tr>
      <w:tr w:rsidR="00543F98" w:rsidRPr="00F95C8B" w14:paraId="1B03B790" w14:textId="77777777" w:rsidTr="007A7FCF">
        <w:trPr>
          <w:trHeight w:val="1138"/>
        </w:trPr>
        <w:tc>
          <w:tcPr>
            <w:tcW w:w="1063" w:type="pct"/>
            <w:tcBorders>
              <w:top w:val="single" w:sz="4" w:space="0" w:color="auto"/>
              <w:left w:val="single" w:sz="4" w:space="0" w:color="auto"/>
              <w:bottom w:val="single" w:sz="4" w:space="0" w:color="auto"/>
              <w:right w:val="single" w:sz="4" w:space="0" w:color="auto"/>
            </w:tcBorders>
          </w:tcPr>
          <w:p w14:paraId="1B58B556" w14:textId="0C3712A1" w:rsidR="00543F98" w:rsidRPr="00F95C8B" w:rsidRDefault="00762396" w:rsidP="00F8393C">
            <w:pPr>
              <w:rPr>
                <w:rFonts w:ascii="Arial" w:hAnsi="Arial" w:cs="Arial"/>
                <w:b/>
                <w:bCs/>
              </w:rPr>
            </w:pPr>
            <w:r w:rsidRPr="00F95C8B">
              <w:rPr>
                <w:rFonts w:ascii="Arial" w:hAnsi="Arial" w:cs="Arial"/>
                <w:b/>
              </w:rPr>
              <w:t>Health &amp; safety</w:t>
            </w:r>
          </w:p>
        </w:tc>
        <w:tc>
          <w:tcPr>
            <w:tcW w:w="3937" w:type="pct"/>
            <w:tcBorders>
              <w:top w:val="single" w:sz="4" w:space="0" w:color="auto"/>
              <w:left w:val="single" w:sz="4" w:space="0" w:color="auto"/>
              <w:bottom w:val="single" w:sz="4" w:space="0" w:color="auto"/>
              <w:right w:val="single" w:sz="4" w:space="0" w:color="auto"/>
            </w:tcBorders>
          </w:tcPr>
          <w:p w14:paraId="44BC3473" w14:textId="00750056" w:rsidR="00543F98" w:rsidRPr="00F95C8B" w:rsidRDefault="00543F98" w:rsidP="00351985">
            <w:pPr>
              <w:jc w:val="both"/>
              <w:rPr>
                <w:rFonts w:ascii="Arial" w:hAnsi="Arial" w:cs="Arial"/>
              </w:rPr>
            </w:pPr>
            <w:r w:rsidRPr="00F95C8B">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239805B8" w14:textId="1547D9A3" w:rsidR="00543F98" w:rsidRPr="00351985" w:rsidRDefault="00543F98" w:rsidP="005F595E">
            <w:pPr>
              <w:jc w:val="both"/>
              <w:rPr>
                <w:rFonts w:ascii="Arial" w:hAnsi="Arial" w:cs="Arial"/>
              </w:rPr>
            </w:pPr>
            <w:r w:rsidRPr="00F95C8B">
              <w:rPr>
                <w:rFonts w:ascii="Arial" w:hAnsi="Arial" w:cs="Arial"/>
              </w:rPr>
              <w:t>Key responsibilities include:</w:t>
            </w:r>
          </w:p>
          <w:p w14:paraId="1A2019CC" w14:textId="77777777" w:rsidR="00543F98" w:rsidRPr="00F95C8B" w:rsidRDefault="00543F98" w:rsidP="002E2387">
            <w:pPr>
              <w:pStyle w:val="ListParagraph"/>
              <w:numPr>
                <w:ilvl w:val="0"/>
                <w:numId w:val="2"/>
              </w:numPr>
              <w:jc w:val="both"/>
              <w:rPr>
                <w:rFonts w:ascii="Arial" w:hAnsi="Arial" w:cs="Arial"/>
              </w:rPr>
            </w:pPr>
            <w:r w:rsidRPr="00F95C8B">
              <w:rPr>
                <w:rFonts w:ascii="Arial" w:hAnsi="Arial" w:cs="Arial"/>
              </w:rPr>
              <w:t>Developing a SSSS for the department/service</w:t>
            </w:r>
            <w:r w:rsidRPr="00F95C8B">
              <w:rPr>
                <w:rStyle w:val="FootnoteReference"/>
                <w:rFonts w:ascii="Arial" w:eastAsia="Calibri" w:hAnsi="Arial" w:cs="Arial"/>
              </w:rPr>
              <w:footnoteReference w:id="2"/>
            </w:r>
            <w:r w:rsidRPr="00F95C8B">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95C8B" w:rsidRDefault="00543F98" w:rsidP="002E2387">
            <w:pPr>
              <w:pStyle w:val="ListParagraph"/>
              <w:numPr>
                <w:ilvl w:val="0"/>
                <w:numId w:val="2"/>
              </w:numPr>
              <w:jc w:val="both"/>
              <w:rPr>
                <w:rFonts w:ascii="Arial" w:hAnsi="Arial" w:cs="Arial"/>
              </w:rPr>
            </w:pPr>
            <w:r w:rsidRPr="00F95C8B">
              <w:rPr>
                <w:rFonts w:ascii="Arial" w:hAnsi="Arial" w:cs="Arial"/>
              </w:rPr>
              <w:t xml:space="preserve">Ensuring that Occupational Safety and Health (OSH) is integrated into day-to-day business, providing Systems Of Work (SOW) that are planned, organised, performed, </w:t>
            </w:r>
            <w:r w:rsidR="00D34192" w:rsidRPr="00F95C8B">
              <w:rPr>
                <w:rFonts w:ascii="Arial" w:hAnsi="Arial" w:cs="Arial"/>
              </w:rPr>
              <w:t>maintained,</w:t>
            </w:r>
            <w:r w:rsidRPr="00F95C8B">
              <w:rPr>
                <w:rFonts w:ascii="Arial" w:hAnsi="Arial" w:cs="Arial"/>
              </w:rPr>
              <w:t xml:space="preserve"> and revised as appropriate, and ensuring that all safety related records are maintained and available for inspection.</w:t>
            </w:r>
          </w:p>
          <w:p w14:paraId="44F284F2" w14:textId="77777777" w:rsidR="00543F98" w:rsidRPr="00F95C8B" w:rsidRDefault="00543F98" w:rsidP="002E2387">
            <w:pPr>
              <w:pStyle w:val="ListParagraph"/>
              <w:numPr>
                <w:ilvl w:val="0"/>
                <w:numId w:val="2"/>
              </w:numPr>
              <w:jc w:val="both"/>
              <w:rPr>
                <w:rFonts w:ascii="Arial" w:hAnsi="Arial" w:cs="Arial"/>
              </w:rPr>
            </w:pPr>
            <w:r w:rsidRPr="00F95C8B">
              <w:rPr>
                <w:rFonts w:ascii="Arial" w:hAnsi="Arial" w:cs="Arial"/>
              </w:rPr>
              <w:t>Consulting and communicating with staff and safety representatives on OSH matters.</w:t>
            </w:r>
          </w:p>
          <w:p w14:paraId="26E31354" w14:textId="4E3FA182" w:rsidR="00543F98" w:rsidRPr="00F95C8B" w:rsidRDefault="00543F98" w:rsidP="002E2387">
            <w:pPr>
              <w:pStyle w:val="ListParagraph"/>
              <w:numPr>
                <w:ilvl w:val="0"/>
                <w:numId w:val="2"/>
              </w:numPr>
              <w:jc w:val="both"/>
              <w:rPr>
                <w:rFonts w:ascii="Arial" w:hAnsi="Arial" w:cs="Arial"/>
              </w:rPr>
            </w:pPr>
            <w:r w:rsidRPr="00F95C8B">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F95C8B" w:rsidRDefault="00543F98" w:rsidP="002E2387">
            <w:pPr>
              <w:pStyle w:val="ListParagraph"/>
              <w:numPr>
                <w:ilvl w:val="0"/>
                <w:numId w:val="2"/>
              </w:numPr>
              <w:jc w:val="both"/>
              <w:rPr>
                <w:rFonts w:ascii="Arial" w:hAnsi="Arial" w:cs="Arial"/>
              </w:rPr>
            </w:pPr>
            <w:r w:rsidRPr="00F95C8B">
              <w:rPr>
                <w:rFonts w:ascii="Arial" w:hAnsi="Arial" w:cs="Arial"/>
              </w:rPr>
              <w:t>Ensuring that all incidents occurring within the relevant department/service are managed</w:t>
            </w:r>
            <w:r w:rsidR="002B6B2C" w:rsidRPr="00F95C8B">
              <w:rPr>
                <w:rFonts w:ascii="Arial" w:hAnsi="Arial" w:cs="Arial"/>
              </w:rPr>
              <w:t xml:space="preserve"> appropriately</w:t>
            </w:r>
            <w:r w:rsidRPr="00F95C8B">
              <w:rPr>
                <w:rFonts w:ascii="Arial" w:hAnsi="Arial" w:cs="Arial"/>
              </w:rPr>
              <w:t xml:space="preserve"> and investigated in accordance with HSE procedures</w:t>
            </w:r>
            <w:r w:rsidRPr="00F95C8B">
              <w:rPr>
                <w:rStyle w:val="FootnoteReference"/>
                <w:rFonts w:ascii="Arial" w:eastAsia="Calibri" w:hAnsi="Arial" w:cs="Arial"/>
              </w:rPr>
              <w:footnoteReference w:id="3"/>
            </w:r>
            <w:r w:rsidRPr="00F95C8B">
              <w:rPr>
                <w:rFonts w:ascii="Arial" w:hAnsi="Arial" w:cs="Arial"/>
              </w:rPr>
              <w:t>.</w:t>
            </w:r>
          </w:p>
          <w:p w14:paraId="11FEAA1E" w14:textId="77777777" w:rsidR="00543F98" w:rsidRPr="00F95C8B" w:rsidRDefault="00543F98" w:rsidP="002E2387">
            <w:pPr>
              <w:pStyle w:val="ListParagraph"/>
              <w:numPr>
                <w:ilvl w:val="0"/>
                <w:numId w:val="2"/>
              </w:numPr>
              <w:jc w:val="both"/>
              <w:rPr>
                <w:rFonts w:ascii="Arial" w:hAnsi="Arial" w:cs="Arial"/>
              </w:rPr>
            </w:pPr>
            <w:r w:rsidRPr="00F95C8B">
              <w:rPr>
                <w:rFonts w:ascii="Arial" w:hAnsi="Arial" w:cs="Arial"/>
              </w:rPr>
              <w:t>Seeking advice from health and safety professionals through the National Health and Safety Function Helpdesk as appropriate.</w:t>
            </w:r>
          </w:p>
          <w:p w14:paraId="71D0F0C6" w14:textId="77777777" w:rsidR="00543F98" w:rsidRPr="00F95C8B" w:rsidRDefault="00543F98" w:rsidP="002E2387">
            <w:pPr>
              <w:pStyle w:val="ListParagraph"/>
              <w:numPr>
                <w:ilvl w:val="0"/>
                <w:numId w:val="2"/>
              </w:numPr>
              <w:jc w:val="both"/>
              <w:rPr>
                <w:rFonts w:ascii="Arial" w:hAnsi="Arial" w:cs="Arial"/>
              </w:rPr>
            </w:pPr>
            <w:r w:rsidRPr="00F95C8B">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F95C8B" w:rsidRDefault="00543F98" w:rsidP="005F595E">
            <w:pPr>
              <w:jc w:val="both"/>
              <w:rPr>
                <w:rFonts w:ascii="Arial" w:hAnsi="Arial" w:cs="Arial"/>
              </w:rPr>
            </w:pPr>
          </w:p>
          <w:p w14:paraId="7DBB71A5" w14:textId="05D34698" w:rsidR="000D156B" w:rsidRPr="00F95C8B" w:rsidRDefault="00543F98" w:rsidP="005F595E">
            <w:pPr>
              <w:jc w:val="both"/>
              <w:rPr>
                <w:rFonts w:ascii="Arial" w:hAnsi="Arial" w:cs="Arial"/>
              </w:rPr>
            </w:pPr>
            <w:r w:rsidRPr="00F95C8B">
              <w:rPr>
                <w:rFonts w:ascii="Arial" w:hAnsi="Arial" w:cs="Arial"/>
                <w:b/>
              </w:rPr>
              <w:t>Note</w:t>
            </w:r>
            <w:r w:rsidRPr="00F95C8B">
              <w:rPr>
                <w:rFonts w:ascii="Arial" w:hAnsi="Arial" w:cs="Arial"/>
              </w:rPr>
              <w:t xml:space="preserve">: Detailed roles and responsibilities of Line Managers are outlined in local SSSS. </w:t>
            </w:r>
          </w:p>
        </w:tc>
      </w:tr>
      <w:bookmarkEnd w:id="2"/>
    </w:tbl>
    <w:p w14:paraId="28E1FF49" w14:textId="371A5DDF" w:rsidR="004113A8" w:rsidRPr="00F95C8B" w:rsidRDefault="004113A8" w:rsidP="00D17021">
      <w:pPr>
        <w:textAlignment w:val="baseline"/>
        <w:rPr>
          <w:rFonts w:ascii="Arial" w:eastAsia="Calibri" w:hAnsi="Arial" w:cs="Arial"/>
          <w:color w:val="000099"/>
        </w:rPr>
      </w:pPr>
    </w:p>
    <w:sectPr w:rsidR="004113A8" w:rsidRPr="00F95C8B" w:rsidSect="00FC59B9">
      <w:footerReference w:type="even"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7606" w14:textId="77777777" w:rsidR="00605CF1" w:rsidRDefault="00605CF1" w:rsidP="00543F98">
      <w:r>
        <w:separator/>
      </w:r>
    </w:p>
  </w:endnote>
  <w:endnote w:type="continuationSeparator" w:id="0">
    <w:p w14:paraId="36767B0E" w14:textId="77777777" w:rsidR="00605CF1" w:rsidRDefault="00605CF1" w:rsidP="00543F98">
      <w:r>
        <w:continuationSeparator/>
      </w:r>
    </w:p>
  </w:endnote>
  <w:endnote w:type="continuationNotice" w:id="1">
    <w:p w14:paraId="25AB11F0" w14:textId="77777777" w:rsidR="00605CF1" w:rsidRDefault="00605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AA94A20"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4C7ED3">
      <w:rPr>
        <w:rFonts w:ascii="Arial" w:hAnsi="Arial" w:cs="Arial"/>
        <w:noProof/>
      </w:rPr>
      <w:t>31 July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F5906" w14:textId="77777777" w:rsidR="00605CF1" w:rsidRDefault="00605CF1" w:rsidP="00543F98">
      <w:r>
        <w:separator/>
      </w:r>
    </w:p>
  </w:footnote>
  <w:footnote w:type="continuationSeparator" w:id="0">
    <w:p w14:paraId="57A6349D" w14:textId="77777777" w:rsidR="00605CF1" w:rsidRDefault="00605CF1" w:rsidP="00543F98">
      <w:r>
        <w:continuationSeparator/>
      </w:r>
    </w:p>
  </w:footnote>
  <w:footnote w:type="continuationNotice" w:id="1">
    <w:p w14:paraId="3087EB8A" w14:textId="77777777" w:rsidR="00605CF1" w:rsidRDefault="00605CF1"/>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FC3"/>
    <w:multiLevelType w:val="multilevel"/>
    <w:tmpl w:val="97E8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27005"/>
    <w:multiLevelType w:val="hybridMultilevel"/>
    <w:tmpl w:val="8D8258B2"/>
    <w:lvl w:ilvl="0" w:tplc="13D66404">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164514D"/>
    <w:multiLevelType w:val="multilevel"/>
    <w:tmpl w:val="982E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280B83"/>
    <w:multiLevelType w:val="hybridMultilevel"/>
    <w:tmpl w:val="7160E6AA"/>
    <w:lvl w:ilvl="0" w:tplc="1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0E049E9"/>
    <w:multiLevelType w:val="hybridMultilevel"/>
    <w:tmpl w:val="80F823D2"/>
    <w:lvl w:ilvl="0" w:tplc="F740F6EC">
      <w:start w:val="1"/>
      <w:numFmt w:val="lowerRoman"/>
      <w:lvlText w:val="(%1)"/>
      <w:lvlJc w:val="left"/>
      <w:pPr>
        <w:ind w:left="1080" w:hanging="72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9193403"/>
    <w:multiLevelType w:val="hybridMultilevel"/>
    <w:tmpl w:val="4064A962"/>
    <w:lvl w:ilvl="0" w:tplc="BBF6840C">
      <w:start w:val="1"/>
      <w:numFmt w:val="lowerLetter"/>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3E0391D"/>
    <w:multiLevelType w:val="hybridMultilevel"/>
    <w:tmpl w:val="D4B6D06E"/>
    <w:lvl w:ilvl="0" w:tplc="9B3E3678">
      <w:start w:val="1"/>
      <w:numFmt w:val="bullet"/>
      <w:lvlText w:val=""/>
      <w:lvlJc w:val="left"/>
      <w:pPr>
        <w:ind w:left="360" w:hanging="360"/>
      </w:pPr>
      <w:rPr>
        <w:rFonts w:ascii="Symbol" w:hAnsi="Symbol" w:hint="default"/>
        <w:color w:val="auto"/>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9" w15:restartNumberingAfterBreak="0">
    <w:nsid w:val="4AE61A60"/>
    <w:multiLevelType w:val="multilevel"/>
    <w:tmpl w:val="296A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2E1D86"/>
    <w:multiLevelType w:val="hybridMultilevel"/>
    <w:tmpl w:val="19841B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8267E3F"/>
    <w:multiLevelType w:val="multilevel"/>
    <w:tmpl w:val="FFDA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76E1064"/>
    <w:multiLevelType w:val="multilevel"/>
    <w:tmpl w:val="24B0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1C2CD2"/>
    <w:multiLevelType w:val="hybridMultilevel"/>
    <w:tmpl w:val="2662D2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03187635">
    <w:abstractNumId w:val="12"/>
  </w:num>
  <w:num w:numId="2" w16cid:durableId="687566861">
    <w:abstractNumId w:val="2"/>
  </w:num>
  <w:num w:numId="3" w16cid:durableId="1295523007">
    <w:abstractNumId w:val="5"/>
  </w:num>
  <w:num w:numId="4" w16cid:durableId="109513521">
    <w:abstractNumId w:val="8"/>
  </w:num>
  <w:num w:numId="5" w16cid:durableId="1602952111">
    <w:abstractNumId w:val="1"/>
  </w:num>
  <w:num w:numId="6" w16cid:durableId="1037504668">
    <w:abstractNumId w:val="6"/>
  </w:num>
  <w:num w:numId="7" w16cid:durableId="809597476">
    <w:abstractNumId w:val="10"/>
  </w:num>
  <w:num w:numId="8" w16cid:durableId="1509562207">
    <w:abstractNumId w:val="14"/>
  </w:num>
  <w:num w:numId="9" w16cid:durableId="413550666">
    <w:abstractNumId w:val="7"/>
  </w:num>
  <w:num w:numId="10" w16cid:durableId="1325937694">
    <w:abstractNumId w:val="9"/>
  </w:num>
  <w:num w:numId="11" w16cid:durableId="1125005519">
    <w:abstractNumId w:val="11"/>
  </w:num>
  <w:num w:numId="12" w16cid:durableId="1967077401">
    <w:abstractNumId w:val="3"/>
  </w:num>
  <w:num w:numId="13" w16cid:durableId="735786898">
    <w:abstractNumId w:val="0"/>
  </w:num>
  <w:num w:numId="14" w16cid:durableId="1650092087">
    <w:abstractNumId w:val="13"/>
  </w:num>
  <w:num w:numId="15" w16cid:durableId="147791555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24615"/>
    <w:rsid w:val="00026A61"/>
    <w:rsid w:val="00034879"/>
    <w:rsid w:val="00044395"/>
    <w:rsid w:val="00063F8A"/>
    <w:rsid w:val="0008364F"/>
    <w:rsid w:val="00091D46"/>
    <w:rsid w:val="00095C1D"/>
    <w:rsid w:val="000A7350"/>
    <w:rsid w:val="000B3BA1"/>
    <w:rsid w:val="000B7318"/>
    <w:rsid w:val="000C7D57"/>
    <w:rsid w:val="000D156B"/>
    <w:rsid w:val="000D581E"/>
    <w:rsid w:val="000E06F3"/>
    <w:rsid w:val="000F271C"/>
    <w:rsid w:val="00100B2B"/>
    <w:rsid w:val="00111739"/>
    <w:rsid w:val="001142DE"/>
    <w:rsid w:val="00117CD7"/>
    <w:rsid w:val="00127EAB"/>
    <w:rsid w:val="001303A5"/>
    <w:rsid w:val="00134550"/>
    <w:rsid w:val="001359F6"/>
    <w:rsid w:val="00155ADE"/>
    <w:rsid w:val="00163957"/>
    <w:rsid w:val="00164564"/>
    <w:rsid w:val="0016505E"/>
    <w:rsid w:val="00177D2A"/>
    <w:rsid w:val="001801B2"/>
    <w:rsid w:val="0018179A"/>
    <w:rsid w:val="0018387C"/>
    <w:rsid w:val="001858C6"/>
    <w:rsid w:val="00185EBC"/>
    <w:rsid w:val="00186E91"/>
    <w:rsid w:val="00195048"/>
    <w:rsid w:val="00195968"/>
    <w:rsid w:val="001A1FF4"/>
    <w:rsid w:val="001A2568"/>
    <w:rsid w:val="001A7F9A"/>
    <w:rsid w:val="001B14B4"/>
    <w:rsid w:val="001B7920"/>
    <w:rsid w:val="001C0142"/>
    <w:rsid w:val="001D0090"/>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E1335"/>
    <w:rsid w:val="002E2387"/>
    <w:rsid w:val="00312DD3"/>
    <w:rsid w:val="00315E12"/>
    <w:rsid w:val="0032313C"/>
    <w:rsid w:val="003237BB"/>
    <w:rsid w:val="0032433F"/>
    <w:rsid w:val="00324FEE"/>
    <w:rsid w:val="003263A5"/>
    <w:rsid w:val="00331995"/>
    <w:rsid w:val="0033762B"/>
    <w:rsid w:val="00351985"/>
    <w:rsid w:val="0035717C"/>
    <w:rsid w:val="003873AF"/>
    <w:rsid w:val="00387421"/>
    <w:rsid w:val="00394E20"/>
    <w:rsid w:val="003951B0"/>
    <w:rsid w:val="0039719D"/>
    <w:rsid w:val="003C3758"/>
    <w:rsid w:val="003C69A1"/>
    <w:rsid w:val="003E7EEE"/>
    <w:rsid w:val="003F026C"/>
    <w:rsid w:val="003F586D"/>
    <w:rsid w:val="00402365"/>
    <w:rsid w:val="004113A8"/>
    <w:rsid w:val="0041250A"/>
    <w:rsid w:val="00413395"/>
    <w:rsid w:val="0044373F"/>
    <w:rsid w:val="0045069B"/>
    <w:rsid w:val="00453C1F"/>
    <w:rsid w:val="00463454"/>
    <w:rsid w:val="00475884"/>
    <w:rsid w:val="00477662"/>
    <w:rsid w:val="00477AEF"/>
    <w:rsid w:val="004831DD"/>
    <w:rsid w:val="00494CA6"/>
    <w:rsid w:val="00496B68"/>
    <w:rsid w:val="004C3CE5"/>
    <w:rsid w:val="004C78F8"/>
    <w:rsid w:val="004C7ED3"/>
    <w:rsid w:val="004E4CEC"/>
    <w:rsid w:val="004F2D42"/>
    <w:rsid w:val="004F2F73"/>
    <w:rsid w:val="005150A5"/>
    <w:rsid w:val="00521CFC"/>
    <w:rsid w:val="00524D77"/>
    <w:rsid w:val="00533F85"/>
    <w:rsid w:val="00542F3B"/>
    <w:rsid w:val="00543F98"/>
    <w:rsid w:val="0054701F"/>
    <w:rsid w:val="00566CA2"/>
    <w:rsid w:val="00585CE2"/>
    <w:rsid w:val="00593D2E"/>
    <w:rsid w:val="005A38DE"/>
    <w:rsid w:val="005B29E2"/>
    <w:rsid w:val="005C40FB"/>
    <w:rsid w:val="005F10AC"/>
    <w:rsid w:val="005F2710"/>
    <w:rsid w:val="005F595E"/>
    <w:rsid w:val="00604885"/>
    <w:rsid w:val="00605CF1"/>
    <w:rsid w:val="00611576"/>
    <w:rsid w:val="0064026D"/>
    <w:rsid w:val="00645B66"/>
    <w:rsid w:val="006544F8"/>
    <w:rsid w:val="006604A6"/>
    <w:rsid w:val="00671C9E"/>
    <w:rsid w:val="0068735E"/>
    <w:rsid w:val="006A2668"/>
    <w:rsid w:val="006A3CD5"/>
    <w:rsid w:val="006A54F6"/>
    <w:rsid w:val="006B5A90"/>
    <w:rsid w:val="006B758C"/>
    <w:rsid w:val="006C2A21"/>
    <w:rsid w:val="006F0BE7"/>
    <w:rsid w:val="006F1A37"/>
    <w:rsid w:val="006F6EB4"/>
    <w:rsid w:val="0070362B"/>
    <w:rsid w:val="0070424B"/>
    <w:rsid w:val="00705C73"/>
    <w:rsid w:val="007065F2"/>
    <w:rsid w:val="007119DD"/>
    <w:rsid w:val="0075380E"/>
    <w:rsid w:val="00762396"/>
    <w:rsid w:val="0077279C"/>
    <w:rsid w:val="00786BC4"/>
    <w:rsid w:val="00792875"/>
    <w:rsid w:val="00792F91"/>
    <w:rsid w:val="00795998"/>
    <w:rsid w:val="007A52A1"/>
    <w:rsid w:val="007A7FCF"/>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142D"/>
    <w:rsid w:val="008A6CFF"/>
    <w:rsid w:val="008B37E3"/>
    <w:rsid w:val="008D7173"/>
    <w:rsid w:val="00923525"/>
    <w:rsid w:val="009441FF"/>
    <w:rsid w:val="009447F4"/>
    <w:rsid w:val="00944FE6"/>
    <w:rsid w:val="00955918"/>
    <w:rsid w:val="009713C6"/>
    <w:rsid w:val="00986ECA"/>
    <w:rsid w:val="009B6BF8"/>
    <w:rsid w:val="009C7692"/>
    <w:rsid w:val="009D61B3"/>
    <w:rsid w:val="009E754F"/>
    <w:rsid w:val="009F3F3A"/>
    <w:rsid w:val="00A02CC7"/>
    <w:rsid w:val="00A049EE"/>
    <w:rsid w:val="00A218C0"/>
    <w:rsid w:val="00A30DD0"/>
    <w:rsid w:val="00A31CE6"/>
    <w:rsid w:val="00A33245"/>
    <w:rsid w:val="00A35B00"/>
    <w:rsid w:val="00A36FE9"/>
    <w:rsid w:val="00A47428"/>
    <w:rsid w:val="00A53848"/>
    <w:rsid w:val="00A54067"/>
    <w:rsid w:val="00A579CE"/>
    <w:rsid w:val="00A66600"/>
    <w:rsid w:val="00A847E5"/>
    <w:rsid w:val="00A8573A"/>
    <w:rsid w:val="00A85FAD"/>
    <w:rsid w:val="00AB13F2"/>
    <w:rsid w:val="00AB4063"/>
    <w:rsid w:val="00AC0D37"/>
    <w:rsid w:val="00AC325C"/>
    <w:rsid w:val="00AD5EC4"/>
    <w:rsid w:val="00AE1AD9"/>
    <w:rsid w:val="00AE6192"/>
    <w:rsid w:val="00AF6B71"/>
    <w:rsid w:val="00B0554F"/>
    <w:rsid w:val="00B079D3"/>
    <w:rsid w:val="00B13527"/>
    <w:rsid w:val="00B4168B"/>
    <w:rsid w:val="00B45750"/>
    <w:rsid w:val="00B45ED5"/>
    <w:rsid w:val="00B54932"/>
    <w:rsid w:val="00B701F5"/>
    <w:rsid w:val="00B7132E"/>
    <w:rsid w:val="00B76F51"/>
    <w:rsid w:val="00B85A4B"/>
    <w:rsid w:val="00BA14C2"/>
    <w:rsid w:val="00BA4579"/>
    <w:rsid w:val="00BD463D"/>
    <w:rsid w:val="00BD5194"/>
    <w:rsid w:val="00BD7AF2"/>
    <w:rsid w:val="00BE2087"/>
    <w:rsid w:val="00BE491B"/>
    <w:rsid w:val="00BF1487"/>
    <w:rsid w:val="00C04A11"/>
    <w:rsid w:val="00C2174D"/>
    <w:rsid w:val="00C25F36"/>
    <w:rsid w:val="00C27EBA"/>
    <w:rsid w:val="00C31249"/>
    <w:rsid w:val="00C36670"/>
    <w:rsid w:val="00C438C1"/>
    <w:rsid w:val="00C443AE"/>
    <w:rsid w:val="00C50AC7"/>
    <w:rsid w:val="00C575E0"/>
    <w:rsid w:val="00C57CEC"/>
    <w:rsid w:val="00C74196"/>
    <w:rsid w:val="00C82754"/>
    <w:rsid w:val="00C82C28"/>
    <w:rsid w:val="00CA12C1"/>
    <w:rsid w:val="00CB077C"/>
    <w:rsid w:val="00CB2C3A"/>
    <w:rsid w:val="00CC082D"/>
    <w:rsid w:val="00CC5AC2"/>
    <w:rsid w:val="00CD0395"/>
    <w:rsid w:val="00CD2A71"/>
    <w:rsid w:val="00CE3011"/>
    <w:rsid w:val="00CE499C"/>
    <w:rsid w:val="00CF1A08"/>
    <w:rsid w:val="00D139DF"/>
    <w:rsid w:val="00D17021"/>
    <w:rsid w:val="00D2797C"/>
    <w:rsid w:val="00D332AB"/>
    <w:rsid w:val="00D34192"/>
    <w:rsid w:val="00D345CA"/>
    <w:rsid w:val="00D522E6"/>
    <w:rsid w:val="00D7546B"/>
    <w:rsid w:val="00D83A95"/>
    <w:rsid w:val="00D844B6"/>
    <w:rsid w:val="00D91BE4"/>
    <w:rsid w:val="00D931C6"/>
    <w:rsid w:val="00DA6478"/>
    <w:rsid w:val="00DA6923"/>
    <w:rsid w:val="00DA7FD3"/>
    <w:rsid w:val="00DB07EB"/>
    <w:rsid w:val="00DD145D"/>
    <w:rsid w:val="00DE0090"/>
    <w:rsid w:val="00E00E62"/>
    <w:rsid w:val="00E0768C"/>
    <w:rsid w:val="00E14143"/>
    <w:rsid w:val="00E23FD8"/>
    <w:rsid w:val="00E45386"/>
    <w:rsid w:val="00E46F0F"/>
    <w:rsid w:val="00E5166A"/>
    <w:rsid w:val="00E53F9F"/>
    <w:rsid w:val="00E64E67"/>
    <w:rsid w:val="00E71DBB"/>
    <w:rsid w:val="00E77239"/>
    <w:rsid w:val="00E9136D"/>
    <w:rsid w:val="00E95117"/>
    <w:rsid w:val="00EA495D"/>
    <w:rsid w:val="00EB067F"/>
    <w:rsid w:val="00EB3C67"/>
    <w:rsid w:val="00EB5E72"/>
    <w:rsid w:val="00EB7809"/>
    <w:rsid w:val="00EC3C8E"/>
    <w:rsid w:val="00ED5846"/>
    <w:rsid w:val="00EE43F4"/>
    <w:rsid w:val="00EE4936"/>
    <w:rsid w:val="00EE493B"/>
    <w:rsid w:val="00EF5A89"/>
    <w:rsid w:val="00F06F15"/>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5C8B"/>
    <w:rsid w:val="00F97827"/>
    <w:rsid w:val="00FC12B2"/>
    <w:rsid w:val="00FC3200"/>
    <w:rsid w:val="00FC3CA6"/>
    <w:rsid w:val="00FC59B9"/>
    <w:rsid w:val="00FC66D3"/>
    <w:rsid w:val="00FD57F5"/>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A30DD0"/>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F95C8B"/>
    <w:rPr>
      <w:color w:val="605E5C"/>
      <w:shd w:val="clear" w:color="auto" w:fill="E1DFDD"/>
    </w:rPr>
  </w:style>
  <w:style w:type="character" w:customStyle="1" w:styleId="UnresolvedMention3">
    <w:name w:val="Unresolved Mention3"/>
    <w:basedOn w:val="DefaultParagraphFont"/>
    <w:uiPriority w:val="99"/>
    <w:semiHidden/>
    <w:unhideWhenUsed/>
    <w:rsid w:val="00EE4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14244771">
      <w:bodyDiv w:val="1"/>
      <w:marLeft w:val="0"/>
      <w:marRight w:val="0"/>
      <w:marTop w:val="0"/>
      <w:marBottom w:val="0"/>
      <w:divBdr>
        <w:top w:val="none" w:sz="0" w:space="0" w:color="auto"/>
        <w:left w:val="none" w:sz="0" w:space="0" w:color="auto"/>
        <w:bottom w:val="none" w:sz="0" w:space="0" w:color="auto"/>
        <w:right w:val="none" w:sz="0" w:space="0" w:color="auto"/>
      </w:divBdr>
    </w:div>
    <w:div w:id="287051854">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03085862">
      <w:bodyDiv w:val="1"/>
      <w:marLeft w:val="0"/>
      <w:marRight w:val="0"/>
      <w:marTop w:val="0"/>
      <w:marBottom w:val="0"/>
      <w:divBdr>
        <w:top w:val="none" w:sz="0" w:space="0" w:color="auto"/>
        <w:left w:val="none" w:sz="0" w:space="0" w:color="auto"/>
        <w:bottom w:val="none" w:sz="0" w:space="0" w:color="auto"/>
        <w:right w:val="none" w:sz="0" w:space="0" w:color="auto"/>
      </w:divBdr>
    </w:div>
    <w:div w:id="541675815">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219973554">
      <w:bodyDiv w:val="1"/>
      <w:marLeft w:val="0"/>
      <w:marRight w:val="0"/>
      <w:marTop w:val="0"/>
      <w:marBottom w:val="0"/>
      <w:divBdr>
        <w:top w:val="none" w:sz="0" w:space="0" w:color="auto"/>
        <w:left w:val="none" w:sz="0" w:space="0" w:color="auto"/>
        <w:bottom w:val="none" w:sz="0" w:space="0" w:color="auto"/>
        <w:right w:val="none" w:sz="0" w:space="0" w:color="auto"/>
      </w:divBdr>
    </w:div>
    <w:div w:id="1426069938">
      <w:bodyDiv w:val="1"/>
      <w:marLeft w:val="0"/>
      <w:marRight w:val="0"/>
      <w:marTop w:val="0"/>
      <w:marBottom w:val="0"/>
      <w:divBdr>
        <w:top w:val="none" w:sz="0" w:space="0" w:color="auto"/>
        <w:left w:val="none" w:sz="0" w:space="0" w:color="auto"/>
        <w:bottom w:val="none" w:sz="0" w:space="0" w:color="auto"/>
        <w:right w:val="none" w:sz="0" w:space="0" w:color="auto"/>
      </w:divBdr>
      <w:divsChild>
        <w:div w:id="2049212019">
          <w:marLeft w:val="0"/>
          <w:marRight w:val="0"/>
          <w:marTop w:val="0"/>
          <w:marBottom w:val="0"/>
          <w:divBdr>
            <w:top w:val="none" w:sz="0" w:space="0" w:color="auto"/>
            <w:left w:val="none" w:sz="0" w:space="0" w:color="auto"/>
            <w:bottom w:val="none" w:sz="0" w:space="0" w:color="auto"/>
            <w:right w:val="none" w:sz="0" w:space="0" w:color="auto"/>
          </w:divBdr>
        </w:div>
      </w:divsChild>
    </w:div>
    <w:div w:id="1459377735">
      <w:bodyDiv w:val="1"/>
      <w:marLeft w:val="0"/>
      <w:marRight w:val="0"/>
      <w:marTop w:val="0"/>
      <w:marBottom w:val="0"/>
      <w:divBdr>
        <w:top w:val="none" w:sz="0" w:space="0" w:color="auto"/>
        <w:left w:val="none" w:sz="0" w:space="0" w:color="auto"/>
        <w:bottom w:val="none" w:sz="0" w:space="0" w:color="auto"/>
        <w:right w:val="none" w:sz="0" w:space="0" w:color="auto"/>
      </w:divBdr>
    </w:div>
    <w:div w:id="1476334218">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1859808583">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069759292">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atrick.Leavy@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crs.i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1BDD0-00A5-4005-B4E0-C042B2DDF1D6}">
  <ds:schemaRefs>
    <ds:schemaRef ds:uri="http://schemas.openxmlformats.org/officeDocument/2006/bibliography"/>
  </ds:schemaRefs>
</ds:datastoreItem>
</file>

<file path=customXml/itemProps2.xml><?xml version="1.0" encoding="utf-8"?>
<ds:datastoreItem xmlns:ds="http://schemas.openxmlformats.org/officeDocument/2006/customXml" ds:itemID="{92BC96B0-FFE2-4EAD-B6DB-EE174BF54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3773</Words>
  <Characters>21511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Rosie Walsh1</cp:lastModifiedBy>
  <cp:revision>3</cp:revision>
  <cp:lastPrinted>2026-05-06T12:13:00Z</cp:lastPrinted>
  <dcterms:created xsi:type="dcterms:W3CDTF">2026-07-16T15:28:00Z</dcterms:created>
  <dcterms:modified xsi:type="dcterms:W3CDTF">2026-07-31T09:52:00Z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