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8F1B" w14:textId="77777777" w:rsidR="008974D9" w:rsidRPr="008974D9" w:rsidRDefault="008974D9" w:rsidP="008974D9">
      <w:pPr>
        <w:spacing w:after="0"/>
        <w:jc w:val="right"/>
        <w:rPr>
          <w:rFonts w:eastAsiaTheme="minorEastAsia" w:cstheme="minorHAnsi"/>
          <w:b/>
          <w:bCs/>
          <w:color w:val="auto"/>
          <w:sz w:val="20"/>
          <w:szCs w:val="20"/>
        </w:rPr>
      </w:pPr>
      <w:bookmarkStart w:id="0" w:name="_Toc207829889"/>
      <w:r w:rsidRPr="008974D9">
        <w:rPr>
          <w:rFonts w:eastAsiaTheme="minorEastAsia" w:cstheme="minorHAnsi"/>
          <w:b/>
          <w:bCs/>
          <w:color w:val="auto"/>
          <w:sz w:val="20"/>
          <w:szCs w:val="20"/>
        </w:rPr>
        <w:t>Financial Accountant (Grade VIII)</w:t>
      </w:r>
    </w:p>
    <w:p w14:paraId="7BFCB841" w14:textId="137ACE29" w:rsidR="0085711B" w:rsidRPr="008974D9" w:rsidRDefault="008505F8" w:rsidP="008974D9">
      <w:pPr>
        <w:spacing w:after="0"/>
        <w:ind w:left="-1260"/>
        <w:jc w:val="right"/>
        <w:rPr>
          <w:rFonts w:ascii="Arial" w:hAnsi="Arial" w:cs="Arial"/>
          <w:b/>
          <w:bCs/>
          <w:sz w:val="20"/>
          <w:szCs w:val="20"/>
        </w:rPr>
      </w:pPr>
      <w:r>
        <w:rPr>
          <w:rFonts w:ascii="Arial" w:hAnsi="Arial" w:cs="Arial"/>
          <w:b/>
          <w:bCs/>
        </w:rPr>
        <w:t xml:space="preserve">          </w:t>
      </w:r>
      <w:r w:rsidR="0085711B" w:rsidRPr="008974D9">
        <w:rPr>
          <w:rFonts w:ascii="Arial" w:hAnsi="Arial" w:cs="Arial"/>
          <w:b/>
          <w:bCs/>
          <w:sz w:val="20"/>
          <w:szCs w:val="20"/>
        </w:rPr>
        <w:t>HSE One Health Record</w:t>
      </w:r>
      <w:r w:rsidR="00CD5FC5" w:rsidRPr="008974D9">
        <w:rPr>
          <w:rFonts w:ascii="Arial" w:hAnsi="Arial" w:cs="Arial"/>
          <w:b/>
          <w:bCs/>
          <w:sz w:val="20"/>
          <w:szCs w:val="20"/>
        </w:rPr>
        <w:t xml:space="preserve"> Programme</w:t>
      </w:r>
    </w:p>
    <w:p w14:paraId="293595AB" w14:textId="77777777" w:rsidR="0085711B" w:rsidRPr="008974D9" w:rsidRDefault="0085711B" w:rsidP="008974D9">
      <w:pPr>
        <w:spacing w:after="0"/>
        <w:ind w:left="-1260"/>
        <w:jc w:val="right"/>
        <w:rPr>
          <w:rFonts w:ascii="Arial" w:hAnsi="Arial" w:cs="Arial"/>
          <w:b/>
          <w:sz w:val="20"/>
          <w:szCs w:val="20"/>
        </w:rPr>
      </w:pPr>
      <w:r w:rsidRPr="008974D9">
        <w:rPr>
          <w:rFonts w:ascii="Arial" w:hAnsi="Arial" w:cs="Arial"/>
          <w:b/>
          <w:sz w:val="20"/>
          <w:szCs w:val="20"/>
        </w:rPr>
        <w:t xml:space="preserve">             Job Specification &amp; Terms and Conditions</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7843"/>
      </w:tblGrid>
      <w:tr w:rsidR="0085711B" w:rsidRPr="00C9620B" w14:paraId="050556CC" w14:textId="77777777" w:rsidTr="4620A0C6">
        <w:tc>
          <w:tcPr>
            <w:tcW w:w="2364" w:type="dxa"/>
          </w:tcPr>
          <w:p w14:paraId="07BB84EF" w14:textId="3C59E232" w:rsidR="0085711B" w:rsidRPr="008974D9" w:rsidRDefault="031E06A6" w:rsidP="240C048B">
            <w:pPr>
              <w:ind w:left="42" w:hanging="42"/>
              <w:rPr>
                <w:rFonts w:eastAsiaTheme="minorEastAsia" w:cstheme="minorHAnsi"/>
                <w:b/>
                <w:bCs/>
                <w:color w:val="auto"/>
                <w:sz w:val="20"/>
                <w:szCs w:val="20"/>
              </w:rPr>
            </w:pPr>
            <w:r w:rsidRPr="008974D9">
              <w:rPr>
                <w:rFonts w:eastAsiaTheme="minorEastAsia" w:cstheme="minorHAnsi"/>
                <w:b/>
                <w:bCs/>
                <w:color w:val="auto"/>
                <w:sz w:val="20"/>
                <w:szCs w:val="20"/>
              </w:rPr>
              <w:t>Job Title and Grade</w:t>
            </w:r>
            <w:r w:rsidR="008974D9">
              <w:rPr>
                <w:rFonts w:eastAsiaTheme="minorEastAsia" w:cstheme="minorHAnsi"/>
                <w:b/>
                <w:bCs/>
                <w:color w:val="auto"/>
                <w:sz w:val="20"/>
                <w:szCs w:val="20"/>
              </w:rPr>
              <w:t xml:space="preserve"> Code</w:t>
            </w:r>
          </w:p>
        </w:tc>
        <w:tc>
          <w:tcPr>
            <w:tcW w:w="7843" w:type="dxa"/>
          </w:tcPr>
          <w:p w14:paraId="400CCBC7" w14:textId="77777777" w:rsidR="008974D9" w:rsidRDefault="004F51DB" w:rsidP="66FE6155">
            <w:pPr>
              <w:rPr>
                <w:rFonts w:eastAsiaTheme="minorEastAsia" w:cstheme="minorHAnsi"/>
                <w:color w:val="auto"/>
                <w:sz w:val="20"/>
                <w:szCs w:val="20"/>
              </w:rPr>
            </w:pPr>
            <w:r w:rsidRPr="008974D9">
              <w:rPr>
                <w:rFonts w:eastAsiaTheme="minorEastAsia" w:cstheme="minorHAnsi"/>
                <w:color w:val="auto"/>
                <w:sz w:val="20"/>
                <w:szCs w:val="20"/>
              </w:rPr>
              <w:t>Financ</w:t>
            </w:r>
            <w:r w:rsidR="52D8CB15" w:rsidRPr="008974D9">
              <w:rPr>
                <w:rFonts w:eastAsiaTheme="minorEastAsia" w:cstheme="minorHAnsi"/>
                <w:color w:val="auto"/>
                <w:sz w:val="20"/>
                <w:szCs w:val="20"/>
              </w:rPr>
              <w:t xml:space="preserve">ial Accountant </w:t>
            </w:r>
            <w:r w:rsidR="008974D9">
              <w:rPr>
                <w:rFonts w:eastAsiaTheme="minorEastAsia" w:cstheme="minorHAnsi"/>
                <w:color w:val="auto"/>
                <w:sz w:val="20"/>
                <w:szCs w:val="20"/>
              </w:rPr>
              <w:t>(</w:t>
            </w:r>
            <w:r w:rsidR="002724A5" w:rsidRPr="008974D9">
              <w:rPr>
                <w:rFonts w:eastAsiaTheme="minorEastAsia" w:cstheme="minorHAnsi"/>
                <w:color w:val="auto"/>
                <w:sz w:val="20"/>
                <w:szCs w:val="20"/>
              </w:rPr>
              <w:t>Grade VIII</w:t>
            </w:r>
            <w:r w:rsidR="008974D9">
              <w:rPr>
                <w:rFonts w:eastAsiaTheme="minorEastAsia" w:cstheme="minorHAnsi"/>
                <w:color w:val="auto"/>
                <w:sz w:val="20"/>
                <w:szCs w:val="20"/>
              </w:rPr>
              <w:t>)</w:t>
            </w:r>
          </w:p>
          <w:p w14:paraId="30353A2B" w14:textId="643B3D92" w:rsidR="0085711B" w:rsidRPr="008974D9" w:rsidRDefault="421DF631" w:rsidP="00A161D8">
            <w:pPr>
              <w:rPr>
                <w:rFonts w:eastAsiaTheme="minorEastAsia" w:cstheme="minorHAnsi"/>
                <w:color w:val="auto"/>
                <w:sz w:val="20"/>
                <w:szCs w:val="20"/>
              </w:rPr>
            </w:pPr>
            <w:r w:rsidRPr="008974D9">
              <w:rPr>
                <w:rFonts w:eastAsiaTheme="minorEastAsia" w:cstheme="minorHAnsi"/>
                <w:color w:val="auto"/>
                <w:sz w:val="20"/>
                <w:szCs w:val="20"/>
              </w:rPr>
              <w:t xml:space="preserve">(Grade Code: </w:t>
            </w:r>
            <w:r w:rsidR="707928F3" w:rsidRPr="008974D9">
              <w:rPr>
                <w:rFonts w:eastAsiaTheme="minorEastAsia" w:cstheme="minorHAnsi"/>
                <w:color w:val="auto"/>
                <w:sz w:val="20"/>
                <w:szCs w:val="20"/>
              </w:rPr>
              <w:t>0655</w:t>
            </w:r>
            <w:r w:rsidRPr="008974D9">
              <w:rPr>
                <w:rFonts w:eastAsiaTheme="minorEastAsia" w:cstheme="minorHAnsi"/>
                <w:color w:val="auto"/>
                <w:sz w:val="20"/>
                <w:szCs w:val="20"/>
              </w:rPr>
              <w:t>)</w:t>
            </w:r>
            <w:r w:rsidR="6238188A" w:rsidRPr="008974D9">
              <w:rPr>
                <w:rFonts w:eastAsiaTheme="minorEastAsia" w:cstheme="minorHAnsi"/>
                <w:color w:val="auto"/>
                <w:sz w:val="20"/>
                <w:szCs w:val="20"/>
              </w:rPr>
              <w:t xml:space="preserve"> </w:t>
            </w:r>
            <w:r w:rsidR="00553E3E" w:rsidRPr="008974D9">
              <w:rPr>
                <w:rFonts w:eastAsiaTheme="minorEastAsia" w:cstheme="minorHAnsi"/>
                <w:color w:val="auto"/>
                <w:sz w:val="20"/>
                <w:szCs w:val="20"/>
              </w:rPr>
              <w:t>/ Grada VIII</w:t>
            </w:r>
            <w:r w:rsidR="005405A6" w:rsidRPr="008974D9">
              <w:rPr>
                <w:rFonts w:eastAsiaTheme="minorEastAsia" w:cstheme="minorHAnsi"/>
                <w:color w:val="auto"/>
                <w:sz w:val="20"/>
                <w:szCs w:val="20"/>
              </w:rPr>
              <w:t xml:space="preserve"> </w:t>
            </w:r>
            <w:r w:rsidR="4E449BBB" w:rsidRPr="008974D9">
              <w:rPr>
                <w:rFonts w:eastAsiaTheme="minorEastAsia" w:cstheme="minorHAnsi"/>
                <w:color w:val="auto"/>
                <w:sz w:val="20"/>
                <w:szCs w:val="20"/>
              </w:rPr>
              <w:t>Cuntasóir Airgeadais</w:t>
            </w:r>
          </w:p>
        </w:tc>
      </w:tr>
      <w:tr w:rsidR="00A24D78" w:rsidRPr="00C9620B" w14:paraId="73A10EFF" w14:textId="77777777" w:rsidTr="008974D9">
        <w:trPr>
          <w:trHeight w:val="453"/>
        </w:trPr>
        <w:tc>
          <w:tcPr>
            <w:tcW w:w="2364" w:type="dxa"/>
          </w:tcPr>
          <w:p w14:paraId="3FA6A4EA" w14:textId="77777777" w:rsidR="00A24D78" w:rsidRPr="008974D9" w:rsidRDefault="0363E144" w:rsidP="240C048B">
            <w:pPr>
              <w:rPr>
                <w:rFonts w:eastAsiaTheme="minorEastAsia" w:cstheme="minorHAnsi"/>
                <w:b/>
                <w:bCs/>
                <w:color w:val="auto"/>
                <w:sz w:val="20"/>
                <w:szCs w:val="20"/>
              </w:rPr>
            </w:pPr>
            <w:r w:rsidRPr="008974D9">
              <w:rPr>
                <w:rFonts w:eastAsiaTheme="minorEastAsia" w:cstheme="minorHAnsi"/>
                <w:b/>
                <w:bCs/>
                <w:color w:val="auto"/>
                <w:sz w:val="20"/>
                <w:szCs w:val="20"/>
              </w:rPr>
              <w:t>Campaign Reference</w:t>
            </w:r>
          </w:p>
        </w:tc>
        <w:tc>
          <w:tcPr>
            <w:tcW w:w="7843" w:type="dxa"/>
          </w:tcPr>
          <w:p w14:paraId="77117421" w14:textId="25B89567" w:rsidR="00A24D78" w:rsidRPr="008974D9" w:rsidRDefault="008974D9" w:rsidP="008974D9">
            <w:pPr>
              <w:spacing w:after="0"/>
              <w:jc w:val="both"/>
              <w:rPr>
                <w:rFonts w:eastAsiaTheme="minorEastAsia" w:cstheme="minorHAnsi"/>
                <w:color w:val="auto"/>
                <w:sz w:val="20"/>
                <w:szCs w:val="20"/>
              </w:rPr>
            </w:pPr>
            <w:r>
              <w:rPr>
                <w:rFonts w:eastAsiaTheme="minorEastAsia" w:cstheme="minorHAnsi"/>
                <w:color w:val="auto"/>
                <w:sz w:val="20"/>
                <w:szCs w:val="20"/>
              </w:rPr>
              <w:t>NRS15588</w:t>
            </w:r>
          </w:p>
        </w:tc>
      </w:tr>
      <w:tr w:rsidR="00A24D78" w:rsidRPr="00C9620B" w14:paraId="39B728DB" w14:textId="77777777" w:rsidTr="4620A0C6">
        <w:tc>
          <w:tcPr>
            <w:tcW w:w="2364" w:type="dxa"/>
          </w:tcPr>
          <w:p w14:paraId="04C933F7" w14:textId="77777777" w:rsidR="00A24D78" w:rsidRPr="008974D9" w:rsidRDefault="0363E144" w:rsidP="240C048B">
            <w:pPr>
              <w:rPr>
                <w:rFonts w:eastAsiaTheme="minorEastAsia" w:cstheme="minorHAnsi"/>
                <w:b/>
                <w:bCs/>
                <w:color w:val="auto"/>
                <w:sz w:val="20"/>
                <w:szCs w:val="20"/>
              </w:rPr>
            </w:pPr>
            <w:r w:rsidRPr="008974D9">
              <w:rPr>
                <w:rFonts w:eastAsiaTheme="minorEastAsia" w:cstheme="minorHAnsi"/>
                <w:b/>
                <w:bCs/>
                <w:color w:val="auto"/>
                <w:sz w:val="20"/>
                <w:szCs w:val="20"/>
              </w:rPr>
              <w:t>Closing Date</w:t>
            </w:r>
          </w:p>
        </w:tc>
        <w:tc>
          <w:tcPr>
            <w:tcW w:w="7843" w:type="dxa"/>
          </w:tcPr>
          <w:p w14:paraId="35DB50CA" w14:textId="3E2AFCAD" w:rsidR="00A24D78" w:rsidRPr="00B64CC1" w:rsidRDefault="00B64CC1" w:rsidP="240C048B">
            <w:pPr>
              <w:jc w:val="both"/>
              <w:rPr>
                <w:rFonts w:eastAsiaTheme="minorEastAsia" w:cstheme="minorHAnsi"/>
                <w:color w:val="auto"/>
                <w:sz w:val="20"/>
                <w:szCs w:val="20"/>
              </w:rPr>
            </w:pPr>
            <w:r w:rsidRPr="00B64CC1">
              <w:rPr>
                <w:b/>
                <w:i/>
                <w:sz w:val="20"/>
                <w:szCs w:val="20"/>
              </w:rPr>
              <w:t xml:space="preserve">3:00PM </w:t>
            </w:r>
            <w:r w:rsidR="00860E28">
              <w:rPr>
                <w:b/>
                <w:i/>
                <w:sz w:val="20"/>
                <w:szCs w:val="20"/>
              </w:rPr>
              <w:t>Wednesday</w:t>
            </w:r>
            <w:r w:rsidRPr="00B64CC1">
              <w:rPr>
                <w:b/>
                <w:i/>
                <w:sz w:val="20"/>
                <w:szCs w:val="20"/>
              </w:rPr>
              <w:t xml:space="preserve"> 1</w:t>
            </w:r>
            <w:r w:rsidR="00860E28">
              <w:rPr>
                <w:b/>
                <w:i/>
                <w:sz w:val="20"/>
                <w:szCs w:val="20"/>
              </w:rPr>
              <w:t>6</w:t>
            </w:r>
            <w:r w:rsidRPr="00B64CC1">
              <w:rPr>
                <w:b/>
                <w:i/>
                <w:sz w:val="20"/>
                <w:szCs w:val="20"/>
                <w:vertAlign w:val="superscript"/>
              </w:rPr>
              <w:t>th</w:t>
            </w:r>
            <w:r w:rsidRPr="00B64CC1">
              <w:rPr>
                <w:b/>
                <w:i/>
                <w:sz w:val="20"/>
                <w:szCs w:val="20"/>
              </w:rPr>
              <w:t xml:space="preserve"> of September 2026</w:t>
            </w:r>
          </w:p>
        </w:tc>
      </w:tr>
      <w:tr w:rsidR="00A24D78" w:rsidRPr="00C9620B" w14:paraId="1B1A48DF" w14:textId="77777777" w:rsidTr="4620A0C6">
        <w:tc>
          <w:tcPr>
            <w:tcW w:w="2364" w:type="dxa"/>
          </w:tcPr>
          <w:p w14:paraId="42A71A5F" w14:textId="77777777" w:rsidR="00A24D78" w:rsidRPr="008974D9" w:rsidRDefault="0363E144" w:rsidP="240C048B">
            <w:pPr>
              <w:jc w:val="both"/>
              <w:rPr>
                <w:rFonts w:eastAsiaTheme="minorEastAsia" w:cstheme="minorHAnsi"/>
                <w:b/>
                <w:bCs/>
                <w:color w:val="auto"/>
                <w:sz w:val="20"/>
                <w:szCs w:val="20"/>
              </w:rPr>
            </w:pPr>
            <w:r w:rsidRPr="008974D9">
              <w:rPr>
                <w:rFonts w:eastAsiaTheme="minorEastAsia" w:cstheme="minorHAnsi"/>
                <w:b/>
                <w:bCs/>
                <w:color w:val="auto"/>
                <w:sz w:val="20"/>
                <w:szCs w:val="20"/>
              </w:rPr>
              <w:t>Proposed Interview Date (s)</w:t>
            </w:r>
          </w:p>
        </w:tc>
        <w:tc>
          <w:tcPr>
            <w:tcW w:w="7843" w:type="dxa"/>
          </w:tcPr>
          <w:p w14:paraId="134A0E7B" w14:textId="77777777" w:rsidR="00A24D78" w:rsidRPr="008974D9" w:rsidRDefault="7FD16737" w:rsidP="66FE6155">
            <w:pPr>
              <w:pStyle w:val="Heading7"/>
              <w:rPr>
                <w:rFonts w:eastAsiaTheme="minorEastAsia" w:cstheme="minorHAnsi"/>
                <w:b/>
                <w:bCs/>
                <w:color w:val="auto"/>
                <w:sz w:val="20"/>
                <w:szCs w:val="20"/>
              </w:rPr>
            </w:pPr>
            <w:r w:rsidRPr="008974D9">
              <w:rPr>
                <w:rFonts w:eastAsiaTheme="minorEastAsia" w:cstheme="minorHAnsi"/>
                <w:color w:val="auto"/>
                <w:sz w:val="20"/>
                <w:szCs w:val="20"/>
              </w:rPr>
              <w:t>Candidates will normally be given at least two weeks' notice of interview. The timescale may be reduced in exceptional circumstances.</w:t>
            </w:r>
          </w:p>
        </w:tc>
      </w:tr>
      <w:tr w:rsidR="00A24D78" w:rsidRPr="00C9620B" w14:paraId="6ED5399E" w14:textId="77777777" w:rsidTr="4620A0C6">
        <w:tc>
          <w:tcPr>
            <w:tcW w:w="2364" w:type="dxa"/>
          </w:tcPr>
          <w:p w14:paraId="5A6A51BA" w14:textId="77777777" w:rsidR="00A24D78" w:rsidRPr="008974D9" w:rsidRDefault="0363E144" w:rsidP="240C048B">
            <w:pPr>
              <w:rPr>
                <w:rFonts w:eastAsiaTheme="minorEastAsia" w:cstheme="minorHAnsi"/>
                <w:b/>
                <w:bCs/>
                <w:color w:val="auto"/>
                <w:sz w:val="20"/>
                <w:szCs w:val="20"/>
              </w:rPr>
            </w:pPr>
            <w:r w:rsidRPr="008974D9">
              <w:rPr>
                <w:rFonts w:eastAsiaTheme="minorEastAsia" w:cstheme="minorHAnsi"/>
                <w:b/>
                <w:bCs/>
                <w:color w:val="auto"/>
                <w:sz w:val="20"/>
                <w:szCs w:val="20"/>
              </w:rPr>
              <w:t>Taking up Appointment</w:t>
            </w:r>
          </w:p>
        </w:tc>
        <w:tc>
          <w:tcPr>
            <w:tcW w:w="7843" w:type="dxa"/>
          </w:tcPr>
          <w:p w14:paraId="3BCE27AF" w14:textId="77777777" w:rsidR="00A24D78" w:rsidRPr="008974D9" w:rsidRDefault="0363E144" w:rsidP="240C048B">
            <w:pPr>
              <w:jc w:val="both"/>
              <w:rPr>
                <w:rFonts w:eastAsiaTheme="minorEastAsia" w:cstheme="minorHAnsi"/>
                <w:color w:val="auto"/>
                <w:sz w:val="20"/>
                <w:szCs w:val="20"/>
              </w:rPr>
            </w:pPr>
            <w:r w:rsidRPr="008974D9">
              <w:rPr>
                <w:rFonts w:eastAsiaTheme="minorEastAsia" w:cstheme="minorHAnsi"/>
                <w:color w:val="auto"/>
                <w:sz w:val="20"/>
                <w:szCs w:val="20"/>
              </w:rPr>
              <w:t>A start date will be indicated at job offer stage.</w:t>
            </w:r>
          </w:p>
        </w:tc>
      </w:tr>
      <w:tr w:rsidR="00A24D78" w:rsidRPr="00C9620B" w14:paraId="6E7FE573" w14:textId="77777777" w:rsidTr="4620A0C6">
        <w:tc>
          <w:tcPr>
            <w:tcW w:w="2364" w:type="dxa"/>
          </w:tcPr>
          <w:p w14:paraId="05104276" w14:textId="77777777" w:rsidR="00A24D78" w:rsidRPr="008974D9" w:rsidRDefault="0363E144" w:rsidP="240C048B">
            <w:pPr>
              <w:jc w:val="both"/>
              <w:rPr>
                <w:rFonts w:eastAsiaTheme="minorEastAsia" w:cstheme="minorHAnsi"/>
                <w:b/>
                <w:bCs/>
                <w:color w:val="auto"/>
                <w:sz w:val="20"/>
                <w:szCs w:val="20"/>
              </w:rPr>
            </w:pPr>
            <w:r w:rsidRPr="008974D9">
              <w:rPr>
                <w:rFonts w:eastAsiaTheme="minorEastAsia" w:cstheme="minorHAnsi"/>
                <w:b/>
                <w:bCs/>
                <w:color w:val="auto"/>
                <w:sz w:val="20"/>
                <w:szCs w:val="20"/>
              </w:rPr>
              <w:t>Location of Post</w:t>
            </w:r>
          </w:p>
        </w:tc>
        <w:tc>
          <w:tcPr>
            <w:tcW w:w="7843" w:type="dxa"/>
          </w:tcPr>
          <w:p w14:paraId="6C7A338D" w14:textId="68B1B7D9" w:rsidR="008974D9" w:rsidRDefault="008974D9" w:rsidP="008974D9">
            <w:pPr>
              <w:rPr>
                <w:rFonts w:eastAsiaTheme="minorEastAsia" w:cstheme="minorHAnsi"/>
                <w:color w:val="auto"/>
                <w:sz w:val="20"/>
                <w:szCs w:val="20"/>
              </w:rPr>
            </w:pPr>
            <w:r w:rsidRPr="00E34840">
              <w:rPr>
                <w:rFonts w:eastAsiaTheme="minorEastAsia" w:cstheme="minorHAnsi"/>
                <w:color w:val="auto"/>
                <w:sz w:val="20"/>
                <w:szCs w:val="20"/>
              </w:rPr>
              <w:t>There is currently one specified purpose (Contract end date 30</w:t>
            </w:r>
            <w:r w:rsidRPr="00E34840">
              <w:rPr>
                <w:rFonts w:eastAsiaTheme="minorEastAsia" w:cstheme="minorHAnsi"/>
                <w:color w:val="auto"/>
                <w:sz w:val="20"/>
                <w:szCs w:val="20"/>
                <w:vertAlign w:val="superscript"/>
              </w:rPr>
              <w:t>th</w:t>
            </w:r>
            <w:r w:rsidRPr="00E34840">
              <w:rPr>
                <w:rFonts w:eastAsiaTheme="minorEastAsia" w:cstheme="minorHAnsi"/>
                <w:color w:val="auto"/>
                <w:sz w:val="20"/>
                <w:szCs w:val="20"/>
              </w:rPr>
              <w:t xml:space="preserve"> July 2030) whole time vacancy available.   </w:t>
            </w:r>
          </w:p>
          <w:p w14:paraId="6655A8AF" w14:textId="46F270C3" w:rsidR="008974D9" w:rsidRPr="008974D9" w:rsidRDefault="008974D9" w:rsidP="008974D9">
            <w:pPr>
              <w:rPr>
                <w:rFonts w:eastAsiaTheme="minorEastAsia" w:cstheme="minorHAnsi"/>
                <w:color w:val="auto"/>
                <w:sz w:val="20"/>
                <w:szCs w:val="20"/>
              </w:rPr>
            </w:pPr>
            <w:r w:rsidRPr="008974D9">
              <w:rPr>
                <w:rFonts w:eastAsiaTheme="minorEastAsia" w:cstheme="minorHAnsi"/>
                <w:color w:val="auto"/>
                <w:sz w:val="20"/>
                <w:szCs w:val="20"/>
              </w:rPr>
              <w:t>It is expected that the successful candidate will work a minimum of three days per week from</w:t>
            </w:r>
            <w:r>
              <w:rPr>
                <w:rFonts w:eastAsiaTheme="minorEastAsia" w:cstheme="minorHAnsi"/>
                <w:color w:val="auto"/>
                <w:sz w:val="20"/>
                <w:szCs w:val="20"/>
              </w:rPr>
              <w:t xml:space="preserve"> </w:t>
            </w:r>
            <w:r>
              <w:rPr>
                <w:rFonts w:eastAsiaTheme="minorEastAsia" w:cstheme="minorHAnsi"/>
                <w:color w:val="auto"/>
                <w:sz w:val="20"/>
                <w:szCs w:val="20"/>
                <w:lang w:eastAsia="en-IE"/>
              </w:rPr>
              <w:t>Dr Steevens Hospital, Dublin 8</w:t>
            </w:r>
          </w:p>
          <w:p w14:paraId="06B6C972" w14:textId="0EE73D86" w:rsidR="00A146E1" w:rsidRPr="008974D9" w:rsidRDefault="00A146E1" w:rsidP="00A146E1">
            <w:pPr>
              <w:rPr>
                <w:rFonts w:eastAsiaTheme="minorEastAsia" w:cstheme="minorHAnsi"/>
                <w:color w:val="auto"/>
                <w:sz w:val="20"/>
                <w:szCs w:val="20"/>
              </w:rPr>
            </w:pPr>
            <w:r w:rsidRPr="008974D9">
              <w:rPr>
                <w:rFonts w:eastAsiaTheme="minorEastAsia" w:cstheme="minorHAnsi"/>
                <w:color w:val="auto"/>
                <w:sz w:val="20"/>
                <w:szCs w:val="20"/>
              </w:rPr>
              <w:t xml:space="preserve">The Line Manager is open to engagement as regards the expected level of on-site attendance at the above base, in the context of the requirements of this role and the HSE's Blended Working Policy. </w:t>
            </w:r>
          </w:p>
          <w:p w14:paraId="0F1FE568" w14:textId="2ADDF7C0" w:rsidR="008D0D1D" w:rsidRPr="008974D9" w:rsidRDefault="555AA846" w:rsidP="00F81947">
            <w:pPr>
              <w:rPr>
                <w:rFonts w:eastAsiaTheme="minorEastAsia" w:cstheme="minorHAnsi"/>
                <w:color w:val="auto"/>
                <w:sz w:val="20"/>
                <w:szCs w:val="20"/>
              </w:rPr>
            </w:pPr>
            <w:r w:rsidRPr="008974D9">
              <w:rPr>
                <w:rFonts w:eastAsiaTheme="minorEastAsia" w:cstheme="minorHAnsi"/>
                <w:color w:val="auto"/>
                <w:sz w:val="20"/>
                <w:szCs w:val="20"/>
                <w:lang w:eastAsia="en-IE"/>
              </w:rPr>
              <w:t>The reporting manager is open to engagement in respect of flexibility around location subject to availability for relevant meetings in various locations.</w:t>
            </w:r>
            <w:r w:rsidR="00A146E1" w:rsidRPr="008974D9">
              <w:rPr>
                <w:rFonts w:eastAsiaTheme="minorEastAsia" w:cstheme="minorHAnsi"/>
                <w:color w:val="auto"/>
                <w:sz w:val="20"/>
                <w:szCs w:val="20"/>
                <w:lang w:eastAsia="en-IE"/>
              </w:rPr>
              <w:t xml:space="preserve"> </w:t>
            </w:r>
            <w:r w:rsidR="00A146E1" w:rsidRPr="008974D9">
              <w:rPr>
                <w:rFonts w:eastAsiaTheme="minorEastAsia" w:cstheme="minorHAnsi"/>
                <w:color w:val="auto"/>
                <w:sz w:val="20"/>
                <w:szCs w:val="20"/>
              </w:rPr>
              <w:t>The post holder will also attend meetings as required at the National OHR Programme office in Dublin. </w:t>
            </w:r>
          </w:p>
          <w:p w14:paraId="55B07B88" w14:textId="4A55B8A5" w:rsidR="00A24D78" w:rsidRPr="008974D9" w:rsidRDefault="670E5F0F" w:rsidP="66FE6155">
            <w:pPr>
              <w:jc w:val="both"/>
              <w:rPr>
                <w:rFonts w:eastAsiaTheme="minorEastAsia" w:cstheme="minorHAnsi"/>
                <w:color w:val="auto"/>
                <w:sz w:val="20"/>
                <w:szCs w:val="20"/>
              </w:rPr>
            </w:pPr>
            <w:r w:rsidRPr="008974D9">
              <w:rPr>
                <w:rFonts w:eastAsiaTheme="minorEastAsia" w:cstheme="minorHAnsi"/>
                <w:color w:val="auto"/>
                <w:sz w:val="20"/>
                <w:szCs w:val="20"/>
              </w:rPr>
              <w:t xml:space="preserve">A panel may be formed as a result of this campaign for </w:t>
            </w:r>
            <w:r w:rsidR="008D463A" w:rsidRPr="008974D9">
              <w:rPr>
                <w:rFonts w:eastAsiaTheme="minorEastAsia" w:cstheme="minorHAnsi"/>
                <w:b/>
                <w:bCs/>
                <w:color w:val="auto"/>
                <w:sz w:val="20"/>
                <w:szCs w:val="20"/>
              </w:rPr>
              <w:t>Financ</w:t>
            </w:r>
            <w:r w:rsidR="12ACAF25" w:rsidRPr="008974D9">
              <w:rPr>
                <w:rFonts w:eastAsiaTheme="minorEastAsia" w:cstheme="minorHAnsi"/>
                <w:b/>
                <w:bCs/>
                <w:color w:val="auto"/>
                <w:sz w:val="20"/>
                <w:szCs w:val="20"/>
              </w:rPr>
              <w:t>ial</w:t>
            </w:r>
            <w:r w:rsidR="008D463A" w:rsidRPr="008974D9">
              <w:rPr>
                <w:rFonts w:eastAsiaTheme="minorEastAsia" w:cstheme="minorHAnsi"/>
                <w:b/>
                <w:bCs/>
                <w:color w:val="auto"/>
                <w:sz w:val="20"/>
                <w:szCs w:val="20"/>
              </w:rPr>
              <w:t xml:space="preserve"> </w:t>
            </w:r>
            <w:r w:rsidR="63813505" w:rsidRPr="008974D9">
              <w:rPr>
                <w:rFonts w:eastAsiaTheme="minorEastAsia" w:cstheme="minorHAnsi"/>
                <w:b/>
                <w:bCs/>
                <w:color w:val="auto"/>
                <w:sz w:val="20"/>
                <w:szCs w:val="20"/>
              </w:rPr>
              <w:t>Accountant</w:t>
            </w:r>
            <w:r w:rsidR="008974D9" w:rsidRPr="008974D9">
              <w:rPr>
                <w:rFonts w:eastAsiaTheme="minorEastAsia" w:cstheme="minorHAnsi"/>
                <w:b/>
                <w:bCs/>
                <w:color w:val="auto"/>
                <w:sz w:val="20"/>
                <w:szCs w:val="20"/>
              </w:rPr>
              <w:t xml:space="preserve"> (Grade VIII)</w:t>
            </w:r>
            <w:r w:rsidRPr="008974D9">
              <w:rPr>
                <w:rFonts w:eastAsiaTheme="minorEastAsia" w:cstheme="minorHAnsi"/>
                <w:b/>
                <w:bCs/>
                <w:color w:val="auto"/>
                <w:sz w:val="20"/>
                <w:szCs w:val="20"/>
              </w:rPr>
              <w:t xml:space="preserve"> </w:t>
            </w:r>
            <w:r w:rsidR="00A146E1" w:rsidRPr="008974D9">
              <w:rPr>
                <w:rFonts w:eastAsiaTheme="minorEastAsia" w:cstheme="minorHAnsi"/>
                <w:b/>
                <w:bCs/>
                <w:color w:val="auto"/>
                <w:sz w:val="20"/>
                <w:szCs w:val="20"/>
              </w:rPr>
              <w:t xml:space="preserve">within the HSE One Health Record Programme </w:t>
            </w:r>
            <w:r w:rsidR="00A146E1" w:rsidRPr="008974D9">
              <w:rPr>
                <w:rFonts w:eastAsiaTheme="minorEastAsia" w:cstheme="minorHAnsi"/>
                <w:color w:val="auto"/>
                <w:sz w:val="20"/>
                <w:szCs w:val="20"/>
              </w:rPr>
              <w:t>from which current and future, permanent and specified purpose vacancies of full or part-time duration may be filled</w:t>
            </w:r>
          </w:p>
        </w:tc>
      </w:tr>
      <w:tr w:rsidR="00A24D78" w:rsidRPr="00C9620B" w14:paraId="3CADBB77" w14:textId="77777777" w:rsidTr="4620A0C6">
        <w:tc>
          <w:tcPr>
            <w:tcW w:w="2364" w:type="dxa"/>
          </w:tcPr>
          <w:p w14:paraId="3B924CD6" w14:textId="77777777" w:rsidR="00A24D78" w:rsidRPr="00262688" w:rsidRDefault="0363E144" w:rsidP="240C048B">
            <w:pPr>
              <w:jc w:val="both"/>
              <w:rPr>
                <w:rFonts w:eastAsiaTheme="minorEastAsia" w:cstheme="minorHAnsi"/>
                <w:b/>
                <w:bCs/>
                <w:color w:val="auto"/>
                <w:sz w:val="20"/>
                <w:szCs w:val="20"/>
              </w:rPr>
            </w:pPr>
            <w:r w:rsidRPr="00262688">
              <w:rPr>
                <w:rFonts w:eastAsiaTheme="minorEastAsia" w:cstheme="minorHAnsi"/>
                <w:b/>
                <w:bCs/>
                <w:color w:val="auto"/>
                <w:sz w:val="20"/>
                <w:szCs w:val="20"/>
              </w:rPr>
              <w:t>Informal Enquiries</w:t>
            </w:r>
          </w:p>
        </w:tc>
        <w:tc>
          <w:tcPr>
            <w:tcW w:w="7843" w:type="dxa"/>
          </w:tcPr>
          <w:p w14:paraId="769A827C" w14:textId="77777777" w:rsidR="00BB1971" w:rsidRPr="008974D9" w:rsidRDefault="4817ABFA" w:rsidP="240C048B">
            <w:pPr>
              <w:rPr>
                <w:rFonts w:eastAsiaTheme="minorEastAsia" w:cstheme="minorHAnsi"/>
                <w:color w:val="auto"/>
                <w:sz w:val="20"/>
                <w:szCs w:val="20"/>
              </w:rPr>
            </w:pPr>
            <w:r w:rsidRPr="008974D9">
              <w:rPr>
                <w:rFonts w:eastAsiaTheme="minorEastAsia" w:cstheme="minorHAnsi"/>
                <w:color w:val="auto"/>
                <w:sz w:val="20"/>
                <w:szCs w:val="20"/>
              </w:rPr>
              <w:t xml:space="preserve">We welcome enquiries about the role. </w:t>
            </w:r>
          </w:p>
          <w:p w14:paraId="6B6A0C76" w14:textId="17F5018A" w:rsidR="008974D9" w:rsidRPr="00262688" w:rsidRDefault="008974D9" w:rsidP="008974D9">
            <w:pPr>
              <w:spacing w:after="0"/>
              <w:rPr>
                <w:rFonts w:eastAsiaTheme="minorEastAsia" w:cstheme="minorHAnsi"/>
                <w:color w:val="auto"/>
                <w:sz w:val="20"/>
                <w:szCs w:val="20"/>
              </w:rPr>
            </w:pPr>
            <w:r>
              <w:rPr>
                <w:rFonts w:eastAsiaTheme="minorEastAsia" w:cstheme="minorHAnsi"/>
                <w:color w:val="auto"/>
                <w:sz w:val="20"/>
                <w:szCs w:val="20"/>
              </w:rPr>
              <w:t>Michael O’Kane</w:t>
            </w:r>
            <w:r w:rsidR="00BD764F">
              <w:rPr>
                <w:rFonts w:eastAsiaTheme="minorEastAsia" w:cstheme="minorHAnsi"/>
                <w:color w:val="auto"/>
                <w:sz w:val="20"/>
                <w:szCs w:val="20"/>
              </w:rPr>
              <w:t xml:space="preserve">, </w:t>
            </w:r>
            <w:r w:rsidR="008B694A" w:rsidRPr="00262688">
              <w:rPr>
                <w:rFonts w:eastAsiaTheme="minorEastAsia" w:cstheme="minorHAnsi"/>
                <w:color w:val="auto"/>
                <w:sz w:val="20"/>
                <w:szCs w:val="20"/>
              </w:rPr>
              <w:t>OHR PMO &amp; Workforce Lead</w:t>
            </w:r>
            <w:r w:rsidR="008B694A" w:rsidRPr="00262688" w:rsidDel="00EF38A0">
              <w:rPr>
                <w:rFonts w:eastAsiaTheme="minorEastAsia" w:cstheme="minorHAnsi"/>
                <w:color w:val="auto"/>
                <w:sz w:val="20"/>
                <w:szCs w:val="20"/>
                <w:highlight w:val="yellow"/>
              </w:rPr>
              <w:t xml:space="preserve"> </w:t>
            </w:r>
            <w:r w:rsidR="008B694A" w:rsidRPr="00262688">
              <w:rPr>
                <w:rFonts w:eastAsiaTheme="minorEastAsia" w:cstheme="minorHAnsi"/>
                <w:color w:val="auto"/>
                <w:sz w:val="20"/>
                <w:szCs w:val="20"/>
                <w:highlight w:val="yellow"/>
              </w:rPr>
              <w:t xml:space="preserve">  </w:t>
            </w:r>
          </w:p>
          <w:p w14:paraId="5E6D0B71" w14:textId="266BDF08" w:rsidR="008974D9" w:rsidRDefault="008974D9" w:rsidP="008974D9">
            <w:pPr>
              <w:spacing w:after="0"/>
              <w:rPr>
                <w:rFonts w:eastAsiaTheme="minorEastAsia" w:cstheme="minorHAnsi"/>
                <w:color w:val="auto"/>
                <w:sz w:val="20"/>
                <w:szCs w:val="20"/>
              </w:rPr>
            </w:pPr>
            <w:r>
              <w:rPr>
                <w:rFonts w:eastAsiaTheme="minorEastAsia" w:cstheme="minorHAnsi"/>
                <w:color w:val="auto"/>
                <w:sz w:val="20"/>
                <w:szCs w:val="20"/>
              </w:rPr>
              <w:t xml:space="preserve">Email: </w:t>
            </w:r>
            <w:hyperlink r:id="rId11" w:history="1">
              <w:r w:rsidRPr="006C2053">
                <w:rPr>
                  <w:rStyle w:val="Hyperlink"/>
                  <w:rFonts w:eastAsiaTheme="minorEastAsia" w:cstheme="minorHAnsi"/>
                  <w:sz w:val="20"/>
                  <w:szCs w:val="20"/>
                </w:rPr>
                <w:t>michael.okane@hse.ie</w:t>
              </w:r>
            </w:hyperlink>
            <w:r>
              <w:rPr>
                <w:rFonts w:eastAsiaTheme="minorEastAsia" w:cstheme="minorHAnsi"/>
                <w:color w:val="auto"/>
                <w:sz w:val="20"/>
                <w:szCs w:val="20"/>
              </w:rPr>
              <w:t xml:space="preserve"> </w:t>
            </w:r>
            <w:r w:rsidRPr="00E34840">
              <w:rPr>
                <w:rFonts w:eastAsiaTheme="minorEastAsia" w:cstheme="minorHAnsi"/>
                <w:color w:val="auto"/>
                <w:sz w:val="20"/>
                <w:szCs w:val="20"/>
              </w:rPr>
              <w:t xml:space="preserve"> for further information about the role.</w:t>
            </w:r>
          </w:p>
          <w:p w14:paraId="512DE741" w14:textId="6532DD8B" w:rsidR="00A24D78" w:rsidRPr="008974D9" w:rsidRDefault="008505F8" w:rsidP="240C048B">
            <w:pPr>
              <w:rPr>
                <w:rFonts w:eastAsiaTheme="minorEastAsia" w:cstheme="minorHAnsi"/>
                <w:color w:val="auto"/>
                <w:sz w:val="20"/>
                <w:szCs w:val="20"/>
              </w:rPr>
            </w:pPr>
            <w:r w:rsidRPr="008974D9">
              <w:rPr>
                <w:rFonts w:eastAsiaTheme="minorEastAsia" w:cstheme="minorHAnsi"/>
                <w:color w:val="auto"/>
                <w:sz w:val="20"/>
                <w:szCs w:val="20"/>
              </w:rPr>
              <w:t>and</w:t>
            </w:r>
            <w:r w:rsidR="4817ABFA" w:rsidRPr="008974D9">
              <w:rPr>
                <w:rFonts w:eastAsiaTheme="minorEastAsia" w:cstheme="minorHAnsi"/>
                <w:color w:val="auto"/>
                <w:sz w:val="20"/>
                <w:szCs w:val="20"/>
              </w:rPr>
              <w:t xml:space="preserve"> recruitment process.</w:t>
            </w:r>
          </w:p>
          <w:p w14:paraId="51B8E172" w14:textId="629F6A1E" w:rsidR="008505F8" w:rsidRPr="008974D9" w:rsidRDefault="008505F8" w:rsidP="240C048B">
            <w:pPr>
              <w:rPr>
                <w:rFonts w:eastAsiaTheme="minorEastAsia" w:cstheme="minorHAnsi"/>
                <w:color w:val="auto"/>
                <w:sz w:val="20"/>
                <w:szCs w:val="20"/>
              </w:rPr>
            </w:pPr>
            <w:r w:rsidRPr="008974D9">
              <w:rPr>
                <w:rFonts w:eastAsiaTheme="minorEastAsia" w:cstheme="minorHAnsi"/>
                <w:color w:val="auto"/>
                <w:sz w:val="20"/>
                <w:szCs w:val="20"/>
              </w:rPr>
              <w:t>Contact the Workforce team</w:t>
            </w:r>
            <w:r w:rsidR="008974D9" w:rsidRPr="00E34840">
              <w:rPr>
                <w:rFonts w:eastAsiaTheme="minorEastAsia" w:cstheme="minorHAnsi"/>
                <w:color w:val="auto"/>
                <w:sz w:val="20"/>
                <w:szCs w:val="20"/>
              </w:rPr>
              <w:t xml:space="preserve"> </w:t>
            </w:r>
            <w:hyperlink r:id="rId12">
              <w:r w:rsidR="008974D9" w:rsidRPr="00E34840">
                <w:rPr>
                  <w:rStyle w:val="Hyperlink"/>
                  <w:rFonts w:cstheme="minorHAnsi"/>
                  <w:sz w:val="20"/>
                  <w:szCs w:val="20"/>
                </w:rPr>
                <w:t>Workforce.OHR@hse.ie</w:t>
              </w:r>
            </w:hyperlink>
            <w:r w:rsidR="008974D9" w:rsidRPr="00E34840">
              <w:rPr>
                <w:rFonts w:eastAsiaTheme="minorEastAsia" w:cstheme="minorHAnsi"/>
                <w:color w:val="auto"/>
                <w:sz w:val="20"/>
                <w:szCs w:val="20"/>
              </w:rPr>
              <w:t xml:space="preserve"> </w:t>
            </w:r>
            <w:r w:rsidRPr="008974D9">
              <w:rPr>
                <w:rFonts w:eastAsiaTheme="minorEastAsia" w:cstheme="minorHAnsi"/>
                <w:color w:val="auto"/>
                <w:sz w:val="20"/>
                <w:szCs w:val="20"/>
              </w:rPr>
              <w:t>for other general enquiries</w:t>
            </w:r>
          </w:p>
        </w:tc>
      </w:tr>
      <w:tr w:rsidR="008974D9" w:rsidRPr="00C9620B" w14:paraId="573AFA08" w14:textId="77777777" w:rsidTr="4620A0C6">
        <w:tc>
          <w:tcPr>
            <w:tcW w:w="2364" w:type="dxa"/>
          </w:tcPr>
          <w:p w14:paraId="6FFD9108" w14:textId="77777777" w:rsidR="008974D9" w:rsidRPr="008974D9" w:rsidRDefault="008974D9" w:rsidP="008974D9">
            <w:pPr>
              <w:jc w:val="both"/>
              <w:rPr>
                <w:rFonts w:eastAsiaTheme="minorEastAsia" w:cstheme="minorHAnsi"/>
                <w:b/>
                <w:bCs/>
                <w:color w:val="auto"/>
                <w:sz w:val="20"/>
                <w:szCs w:val="20"/>
              </w:rPr>
            </w:pPr>
            <w:r w:rsidRPr="008974D9">
              <w:rPr>
                <w:rFonts w:eastAsiaTheme="minorEastAsia" w:cstheme="minorHAnsi"/>
                <w:b/>
                <w:bCs/>
                <w:color w:val="auto"/>
                <w:sz w:val="20"/>
                <w:szCs w:val="20"/>
              </w:rPr>
              <w:t xml:space="preserve">Reasonable Accommodations </w:t>
            </w:r>
          </w:p>
        </w:tc>
        <w:tc>
          <w:tcPr>
            <w:tcW w:w="7843" w:type="dxa"/>
          </w:tcPr>
          <w:p w14:paraId="6DB1C0B6" w14:textId="2EDA46A4" w:rsidR="008974D9" w:rsidRPr="008974D9" w:rsidRDefault="008974D9" w:rsidP="008974D9">
            <w:pPr>
              <w:spacing w:line="276" w:lineRule="auto"/>
              <w:rPr>
                <w:rFonts w:eastAsiaTheme="minorEastAsia" w:cstheme="minorHAnsi"/>
                <w:color w:val="auto"/>
                <w:sz w:val="20"/>
                <w:szCs w:val="20"/>
              </w:rPr>
            </w:pPr>
            <w:r w:rsidRPr="00E34840">
              <w:rPr>
                <w:rFonts w:eastAsiaTheme="minorEastAsia" w:cstheme="minorHAnsi"/>
                <w:color w:val="auto"/>
                <w:sz w:val="20"/>
                <w:szCs w:val="20"/>
              </w:rPr>
              <w:t xml:space="preserve">Candidates who require a Reasonable Accommodation/s to support their participation, at any stage, in the recruitment and selection process, should email </w:t>
            </w:r>
            <w:hyperlink r:id="rId13" w:history="1">
              <w:r w:rsidRPr="006C2053">
                <w:rPr>
                  <w:rStyle w:val="Hyperlink"/>
                  <w:rFonts w:eastAsiaTheme="minorEastAsia" w:cstheme="minorHAnsi"/>
                  <w:sz w:val="20"/>
                  <w:szCs w:val="20"/>
                </w:rPr>
                <w:t>recruitmanagement@hse.ie</w:t>
              </w:r>
            </w:hyperlink>
            <w:r>
              <w:rPr>
                <w:rFonts w:eastAsiaTheme="minorEastAsia" w:cstheme="minorHAnsi"/>
                <w:color w:val="auto"/>
                <w:sz w:val="20"/>
                <w:szCs w:val="20"/>
              </w:rPr>
              <w:t xml:space="preserve"> </w:t>
            </w:r>
            <w:r w:rsidRPr="00E34840">
              <w:rPr>
                <w:rFonts w:eastAsiaTheme="minorEastAsia" w:cstheme="minorHAnsi"/>
                <w:color w:val="auto"/>
                <w:sz w:val="20"/>
                <w:szCs w:val="20"/>
              </w:rPr>
              <w:t xml:space="preserve"> </w:t>
            </w:r>
          </w:p>
        </w:tc>
      </w:tr>
      <w:tr w:rsidR="00347425" w:rsidRPr="00C9620B" w14:paraId="63E1A767" w14:textId="77777777" w:rsidTr="4620A0C6">
        <w:tc>
          <w:tcPr>
            <w:tcW w:w="2364" w:type="dxa"/>
          </w:tcPr>
          <w:p w14:paraId="0C96DEC0" w14:textId="77777777" w:rsidR="00347425" w:rsidRPr="008974D9" w:rsidRDefault="00D6C312" w:rsidP="240C048B">
            <w:pPr>
              <w:rPr>
                <w:rFonts w:eastAsiaTheme="minorEastAsia" w:cstheme="minorHAnsi"/>
                <w:b/>
                <w:bCs/>
                <w:color w:val="auto"/>
                <w:sz w:val="20"/>
                <w:szCs w:val="20"/>
              </w:rPr>
            </w:pPr>
            <w:r w:rsidRPr="008974D9">
              <w:rPr>
                <w:rFonts w:eastAsiaTheme="minorEastAsia" w:cstheme="minorHAnsi"/>
                <w:b/>
                <w:bCs/>
                <w:color w:val="auto"/>
                <w:sz w:val="20"/>
                <w:szCs w:val="20"/>
              </w:rPr>
              <w:t>Details of Service</w:t>
            </w:r>
          </w:p>
          <w:p w14:paraId="12EC1710" w14:textId="77777777" w:rsidR="00347425" w:rsidRPr="008974D9" w:rsidRDefault="00347425" w:rsidP="240C048B">
            <w:pPr>
              <w:jc w:val="both"/>
              <w:rPr>
                <w:rFonts w:eastAsiaTheme="minorEastAsia" w:cstheme="minorHAnsi"/>
                <w:b/>
                <w:bCs/>
                <w:color w:val="auto"/>
                <w:sz w:val="20"/>
                <w:szCs w:val="20"/>
              </w:rPr>
            </w:pPr>
          </w:p>
        </w:tc>
        <w:tc>
          <w:tcPr>
            <w:tcW w:w="7843" w:type="dxa"/>
          </w:tcPr>
          <w:p w14:paraId="063D73D8" w14:textId="77777777" w:rsidR="00347425" w:rsidRPr="008974D9" w:rsidRDefault="00D6C312" w:rsidP="240C048B">
            <w:pPr>
              <w:pStyle w:val="Default"/>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color w:val="auto"/>
                <w:sz w:val="20"/>
                <w:szCs w:val="20"/>
                <w:lang w:val="en-IE"/>
              </w:rPr>
              <w:t>Sláintecare is the underpinning 10-year strategy for the Irish health service and identifies the implementation of an Electronic Health Record (EHR) as essential to the delivery of truly integrated care. Integrated care is central to the Sláintecare vision and is dependent on connected data flows that enable the delivery of the right care, in the right place, at the right time, by the right team.</w:t>
            </w:r>
          </w:p>
          <w:p w14:paraId="7E91CD54" w14:textId="77777777" w:rsidR="00347425" w:rsidRPr="008974D9" w:rsidRDefault="00347425" w:rsidP="240C048B">
            <w:pPr>
              <w:pStyle w:val="Default"/>
              <w:jc w:val="both"/>
              <w:rPr>
                <w:rFonts w:asciiTheme="minorHAnsi" w:eastAsiaTheme="minorEastAsia" w:hAnsiTheme="minorHAnsi" w:cstheme="minorHAnsi"/>
                <w:color w:val="auto"/>
                <w:sz w:val="20"/>
                <w:szCs w:val="20"/>
                <w:lang w:val="en-IE"/>
              </w:rPr>
            </w:pPr>
          </w:p>
          <w:p w14:paraId="3A7F01A2" w14:textId="77777777" w:rsidR="00347425" w:rsidRPr="008974D9" w:rsidRDefault="00D6C312" w:rsidP="240C048B">
            <w:pPr>
              <w:pStyle w:val="Default"/>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i/>
                <w:iCs/>
                <w:color w:val="auto"/>
                <w:sz w:val="20"/>
                <w:szCs w:val="20"/>
                <w:lang w:val="en-IE"/>
              </w:rPr>
              <w:t>Digital for Care</w:t>
            </w:r>
            <w:r w:rsidRPr="008974D9">
              <w:rPr>
                <w:rFonts w:asciiTheme="minorHAnsi" w:eastAsiaTheme="minorEastAsia" w:hAnsiTheme="minorHAnsi" w:cstheme="minorHAnsi"/>
                <w:color w:val="auto"/>
                <w:sz w:val="20"/>
                <w:szCs w:val="20"/>
                <w:lang w:val="en-IE"/>
              </w:rPr>
              <w:t xml:space="preserve"> is the Government-approved digital strategy for the Irish health service and includes a commitment to implement a National Electronic Health Record. This EHR will be a key enabler in achieving the Sláintecare objective of integrated, person-centred care across health and social care services.</w:t>
            </w:r>
          </w:p>
          <w:p w14:paraId="356E6FE8" w14:textId="77777777" w:rsidR="00347425" w:rsidRPr="008974D9" w:rsidRDefault="00347425" w:rsidP="240C048B">
            <w:pPr>
              <w:pStyle w:val="Default"/>
              <w:jc w:val="both"/>
              <w:rPr>
                <w:rFonts w:asciiTheme="minorHAnsi" w:eastAsiaTheme="minorEastAsia" w:hAnsiTheme="minorHAnsi" w:cstheme="minorHAnsi"/>
                <w:color w:val="auto"/>
                <w:sz w:val="20"/>
                <w:szCs w:val="20"/>
                <w:lang w:val="en-IE"/>
              </w:rPr>
            </w:pPr>
          </w:p>
          <w:p w14:paraId="68C7D8C4" w14:textId="77777777" w:rsidR="00347425" w:rsidRPr="008974D9" w:rsidRDefault="00D6C312" w:rsidP="240C048B">
            <w:pPr>
              <w:pStyle w:val="Default"/>
              <w:jc w:val="both"/>
              <w:rPr>
                <w:rFonts w:asciiTheme="minorHAnsi" w:eastAsiaTheme="minorEastAsia" w:hAnsiTheme="minorHAnsi" w:cstheme="minorHAnsi"/>
                <w:b/>
                <w:bCs/>
                <w:color w:val="auto"/>
                <w:sz w:val="20"/>
                <w:szCs w:val="20"/>
                <w:lang w:val="en-IE"/>
              </w:rPr>
            </w:pPr>
            <w:r w:rsidRPr="008974D9">
              <w:rPr>
                <w:rFonts w:asciiTheme="minorHAnsi" w:eastAsiaTheme="minorEastAsia" w:hAnsiTheme="minorHAnsi" w:cstheme="minorHAnsi"/>
                <w:b/>
                <w:bCs/>
                <w:color w:val="auto"/>
                <w:sz w:val="20"/>
                <w:szCs w:val="20"/>
                <w:lang w:val="en-IE"/>
              </w:rPr>
              <w:t>The HSE One Health Record (National EHR) aims to:</w:t>
            </w:r>
          </w:p>
          <w:p w14:paraId="55D3CDF7" w14:textId="77777777" w:rsidR="00347425" w:rsidRPr="008974D9" w:rsidRDefault="00347425" w:rsidP="240C048B">
            <w:pPr>
              <w:pStyle w:val="Default"/>
              <w:jc w:val="both"/>
              <w:rPr>
                <w:rFonts w:asciiTheme="minorHAnsi" w:eastAsiaTheme="minorEastAsia" w:hAnsiTheme="minorHAnsi" w:cstheme="minorHAnsi"/>
                <w:b/>
                <w:bCs/>
                <w:color w:val="auto"/>
                <w:sz w:val="20"/>
                <w:szCs w:val="20"/>
                <w:lang w:val="en-IE"/>
              </w:rPr>
            </w:pPr>
          </w:p>
          <w:p w14:paraId="399152C0"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Improve the quality and consistency of care</w:t>
            </w:r>
            <w:r w:rsidRPr="008974D9">
              <w:rPr>
                <w:rFonts w:asciiTheme="minorHAnsi" w:eastAsiaTheme="minorEastAsia" w:hAnsiTheme="minorHAnsi" w:cstheme="minorHAnsi"/>
                <w:color w:val="auto"/>
                <w:sz w:val="20"/>
                <w:szCs w:val="20"/>
                <w:lang w:val="en-IE"/>
              </w:rPr>
              <w:t xml:space="preserve"> delivered to patients by increasing adherence to national standards of care and enabling audit and quality improvement.</w:t>
            </w:r>
          </w:p>
          <w:p w14:paraId="1720574F"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Empower patients</w:t>
            </w:r>
            <w:r w:rsidRPr="008974D9">
              <w:rPr>
                <w:rFonts w:asciiTheme="minorHAnsi" w:eastAsiaTheme="minorEastAsia" w:hAnsiTheme="minorHAnsi" w:cstheme="minorHAnsi"/>
                <w:color w:val="auto"/>
                <w:sz w:val="20"/>
                <w:szCs w:val="20"/>
                <w:lang w:val="en-IE"/>
              </w:rPr>
              <w:t xml:space="preserve"> to better understand and manage their own health by providing access to a unified, lifelong healthcare record.</w:t>
            </w:r>
          </w:p>
          <w:p w14:paraId="4EC23715"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Transform the delivery of health and social care</w:t>
            </w:r>
            <w:r w:rsidRPr="008974D9">
              <w:rPr>
                <w:rFonts w:asciiTheme="minorHAnsi" w:eastAsiaTheme="minorEastAsia" w:hAnsiTheme="minorHAnsi" w:cstheme="minorHAnsi"/>
                <w:color w:val="auto"/>
                <w:sz w:val="20"/>
                <w:szCs w:val="20"/>
                <w:lang w:val="en-IE"/>
              </w:rPr>
              <w:t>, supporting improved health outcomes through a comprehensive, shared record and enabling coordinated and shared management of care.</w:t>
            </w:r>
          </w:p>
          <w:p w14:paraId="0BC8021D"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Enhance patient safety and care quality</w:t>
            </w:r>
            <w:r w:rsidRPr="008974D9">
              <w:rPr>
                <w:rFonts w:asciiTheme="minorHAnsi" w:eastAsiaTheme="minorEastAsia" w:hAnsiTheme="minorHAnsi" w:cstheme="minorHAnsi"/>
                <w:color w:val="auto"/>
                <w:sz w:val="20"/>
                <w:szCs w:val="20"/>
                <w:lang w:val="en-IE"/>
              </w:rPr>
              <w:t xml:space="preserve"> by providing healthcare professionals with timely access to accurate and relevant clinical and social care information, and by facilitating collaboration across care settings and disciplines.</w:t>
            </w:r>
          </w:p>
          <w:p w14:paraId="1305D214"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Increase efficiency and improve the user experience for care providers</w:t>
            </w:r>
            <w:r w:rsidRPr="008974D9">
              <w:rPr>
                <w:rFonts w:asciiTheme="minorHAnsi" w:eastAsiaTheme="minorEastAsia" w:hAnsiTheme="minorHAnsi" w:cstheme="minorHAnsi"/>
                <w:color w:val="auto"/>
                <w:sz w:val="20"/>
                <w:szCs w:val="20"/>
                <w:lang w:val="en-IE"/>
              </w:rPr>
              <w:t xml:space="preserve"> by reducing duplication, minimising reliance on paper records, and enabling clinicians to spend more time on direct patient care.</w:t>
            </w:r>
          </w:p>
          <w:p w14:paraId="6158FDF0"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Strengthen health intelligence, population health planning, and clinical research</w:t>
            </w:r>
            <w:r w:rsidRPr="008974D9">
              <w:rPr>
                <w:rFonts w:asciiTheme="minorHAnsi" w:eastAsiaTheme="minorEastAsia" w:hAnsiTheme="minorHAnsi" w:cstheme="minorHAnsi"/>
                <w:color w:val="auto"/>
                <w:sz w:val="20"/>
                <w:szCs w:val="20"/>
                <w:lang w:val="en-IE"/>
              </w:rPr>
              <w:t>, through the capture of comprehensive information across all publicly funded healthcare services and the secure exchange of key information with other care providers.</w:t>
            </w:r>
          </w:p>
          <w:p w14:paraId="2E12D4A1"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Increase the agility and responsiveness of the health service</w:t>
            </w:r>
            <w:r w:rsidRPr="008974D9">
              <w:rPr>
                <w:rFonts w:asciiTheme="minorHAnsi" w:eastAsiaTheme="minorEastAsia" w:hAnsiTheme="minorHAnsi" w:cstheme="minorHAnsi"/>
                <w:color w:val="auto"/>
                <w:sz w:val="20"/>
                <w:szCs w:val="20"/>
                <w:lang w:val="en-IE"/>
              </w:rPr>
              <w:t>, supporting the ongoing implementation of Sláintecare, adapting to evolving healthcare needs, and improving service management through an enterprise-class EHR supported by a skilled and well-resourced workforce.</w:t>
            </w:r>
          </w:p>
          <w:p w14:paraId="2373E24E"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Foster a digital health ecosystem and learning health system</w:t>
            </w:r>
            <w:r w:rsidRPr="008974D9">
              <w:rPr>
                <w:rFonts w:asciiTheme="minorHAnsi" w:eastAsiaTheme="minorEastAsia" w:hAnsiTheme="minorHAnsi" w:cstheme="minorHAnsi"/>
                <w:color w:val="auto"/>
                <w:sz w:val="20"/>
                <w:szCs w:val="20"/>
                <w:lang w:val="en-IE"/>
              </w:rPr>
              <w:t>, by engaging with a wide range of stakeholders to support innovation and continuous improvement.</w:t>
            </w:r>
          </w:p>
          <w:p w14:paraId="2FBD9E8F" w14:textId="77777777" w:rsidR="00347425" w:rsidRPr="008974D9" w:rsidRDefault="00D6C312" w:rsidP="00794E1C">
            <w:pPr>
              <w:pStyle w:val="Default"/>
              <w:numPr>
                <w:ilvl w:val="0"/>
                <w:numId w:val="4"/>
              </w:numPr>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b/>
                <w:bCs/>
                <w:color w:val="auto"/>
                <w:sz w:val="20"/>
                <w:szCs w:val="20"/>
                <w:lang w:val="en-IE"/>
              </w:rPr>
              <w:t>Rationalise the existing technology landscape</w:t>
            </w:r>
            <w:r w:rsidRPr="008974D9">
              <w:rPr>
                <w:rFonts w:asciiTheme="minorHAnsi" w:eastAsiaTheme="minorEastAsia" w:hAnsiTheme="minorHAnsi" w:cstheme="minorHAnsi"/>
                <w:color w:val="auto"/>
                <w:sz w:val="20"/>
                <w:szCs w:val="20"/>
                <w:lang w:val="en-IE"/>
              </w:rPr>
              <w:t>, by delivering a single, national EHR solution to replace the majority of current legacy systems.</w:t>
            </w:r>
          </w:p>
          <w:p w14:paraId="18788DB9" w14:textId="77777777" w:rsidR="00347425" w:rsidRPr="008974D9" w:rsidRDefault="00347425" w:rsidP="240C048B">
            <w:pPr>
              <w:pStyle w:val="Default"/>
              <w:ind w:left="720"/>
              <w:jc w:val="both"/>
              <w:rPr>
                <w:rFonts w:asciiTheme="minorHAnsi" w:eastAsiaTheme="minorEastAsia" w:hAnsiTheme="minorHAnsi" w:cstheme="minorHAnsi"/>
                <w:color w:val="auto"/>
                <w:sz w:val="20"/>
                <w:szCs w:val="20"/>
                <w:lang w:val="en-IE"/>
              </w:rPr>
            </w:pPr>
          </w:p>
        </w:tc>
      </w:tr>
      <w:tr w:rsidR="00347425" w:rsidRPr="00C9620B" w14:paraId="0309550F" w14:textId="77777777" w:rsidTr="4620A0C6">
        <w:tc>
          <w:tcPr>
            <w:tcW w:w="2364" w:type="dxa"/>
          </w:tcPr>
          <w:p w14:paraId="62E01945" w14:textId="77777777" w:rsidR="00347425" w:rsidRPr="008974D9" w:rsidRDefault="00D6C312" w:rsidP="240C048B">
            <w:pPr>
              <w:jc w:val="both"/>
              <w:rPr>
                <w:rFonts w:eastAsiaTheme="minorEastAsia" w:cstheme="minorHAnsi"/>
                <w:b/>
                <w:bCs/>
                <w:color w:val="auto"/>
                <w:sz w:val="20"/>
                <w:szCs w:val="20"/>
              </w:rPr>
            </w:pPr>
            <w:r w:rsidRPr="008974D9">
              <w:rPr>
                <w:rFonts w:eastAsiaTheme="minorEastAsia" w:cstheme="minorHAnsi"/>
                <w:b/>
                <w:bCs/>
                <w:color w:val="auto"/>
                <w:sz w:val="20"/>
                <w:szCs w:val="20"/>
              </w:rPr>
              <w:lastRenderedPageBreak/>
              <w:t>Reporting Relationship</w:t>
            </w:r>
          </w:p>
        </w:tc>
        <w:tc>
          <w:tcPr>
            <w:tcW w:w="7843" w:type="dxa"/>
          </w:tcPr>
          <w:p w14:paraId="221E64AF" w14:textId="6043C771" w:rsidR="00347425" w:rsidRPr="008974D9" w:rsidRDefault="00CF7701" w:rsidP="240C048B">
            <w:pPr>
              <w:jc w:val="both"/>
              <w:rPr>
                <w:rFonts w:eastAsiaTheme="minorEastAsia" w:cstheme="minorHAnsi"/>
                <w:color w:val="auto"/>
                <w:sz w:val="20"/>
                <w:szCs w:val="20"/>
              </w:rPr>
            </w:pPr>
            <w:r w:rsidRPr="008974D9">
              <w:rPr>
                <w:rFonts w:eastAsiaTheme="minorEastAsia" w:cstheme="minorHAnsi"/>
                <w:color w:val="auto"/>
                <w:sz w:val="20"/>
                <w:szCs w:val="20"/>
              </w:rPr>
              <w:t>Primary reporting relationship will be to the</w:t>
            </w:r>
            <w:r w:rsidR="008505F8" w:rsidRPr="008974D9">
              <w:rPr>
                <w:rFonts w:eastAsiaTheme="minorEastAsia" w:cstheme="minorHAnsi"/>
                <w:color w:val="auto"/>
                <w:sz w:val="20"/>
                <w:szCs w:val="20"/>
              </w:rPr>
              <w:t xml:space="preserve"> PMO Lead </w:t>
            </w:r>
            <w:r w:rsidR="00D61CAC" w:rsidRPr="008974D9">
              <w:rPr>
                <w:rFonts w:eastAsiaTheme="minorEastAsia" w:cstheme="minorHAnsi"/>
                <w:color w:val="auto"/>
                <w:sz w:val="20"/>
                <w:szCs w:val="20"/>
              </w:rPr>
              <w:t xml:space="preserve">in </w:t>
            </w:r>
            <w:r w:rsidR="3433815C" w:rsidRPr="008974D9">
              <w:rPr>
                <w:rFonts w:eastAsiaTheme="minorEastAsia" w:cstheme="minorHAnsi"/>
                <w:color w:val="auto"/>
                <w:sz w:val="20"/>
                <w:szCs w:val="20"/>
              </w:rPr>
              <w:t>PMO</w:t>
            </w:r>
            <w:r w:rsidR="690FBE38" w:rsidRPr="008974D9">
              <w:rPr>
                <w:rFonts w:eastAsiaTheme="minorEastAsia" w:cstheme="minorHAnsi"/>
                <w:color w:val="auto"/>
                <w:sz w:val="20"/>
                <w:szCs w:val="20"/>
              </w:rPr>
              <w:t xml:space="preserve"> </w:t>
            </w:r>
            <w:r w:rsidRPr="008974D9">
              <w:rPr>
                <w:rFonts w:eastAsiaTheme="minorEastAsia" w:cstheme="minorHAnsi"/>
                <w:color w:val="auto"/>
                <w:sz w:val="20"/>
                <w:szCs w:val="20"/>
              </w:rPr>
              <w:t>Workstream</w:t>
            </w:r>
            <w:r w:rsidR="008505F8" w:rsidRPr="008974D9">
              <w:rPr>
                <w:rFonts w:eastAsiaTheme="minorEastAsia" w:cstheme="minorHAnsi"/>
                <w:color w:val="auto"/>
                <w:sz w:val="20"/>
                <w:szCs w:val="20"/>
              </w:rPr>
              <w:t xml:space="preserve"> with accountability to the</w:t>
            </w:r>
            <w:r w:rsidR="00C9620B" w:rsidRPr="008974D9">
              <w:rPr>
                <w:rFonts w:eastAsiaTheme="minorEastAsia" w:cstheme="minorHAnsi"/>
                <w:color w:val="auto"/>
                <w:sz w:val="20"/>
                <w:szCs w:val="20"/>
              </w:rPr>
              <w:t xml:space="preserve"> Finance Lead</w:t>
            </w:r>
            <w:r w:rsidRPr="008974D9">
              <w:rPr>
                <w:rFonts w:eastAsiaTheme="minorEastAsia" w:cstheme="minorHAnsi"/>
                <w:color w:val="auto"/>
                <w:sz w:val="20"/>
                <w:szCs w:val="20"/>
              </w:rPr>
              <w:t>. As the Programme evolves, you may be re-assigned to alternate areas of work commensurate with your skills and grade. </w:t>
            </w:r>
          </w:p>
        </w:tc>
      </w:tr>
      <w:tr w:rsidR="00374D5F" w:rsidRPr="00C9620B" w14:paraId="7CC291DA" w14:textId="77777777" w:rsidTr="4620A0C6">
        <w:tc>
          <w:tcPr>
            <w:tcW w:w="2364" w:type="dxa"/>
          </w:tcPr>
          <w:p w14:paraId="4F625793" w14:textId="77777777" w:rsidR="00374D5F" w:rsidRPr="008974D9" w:rsidRDefault="00374D5F" w:rsidP="00374D5F">
            <w:pPr>
              <w:spacing w:after="0"/>
              <w:textAlignment w:val="baseline"/>
              <w:rPr>
                <w:rFonts w:eastAsiaTheme="minorEastAsia" w:cstheme="minorHAnsi"/>
                <w:color w:val="auto"/>
                <w:sz w:val="20"/>
                <w:szCs w:val="20"/>
              </w:rPr>
            </w:pPr>
            <w:r w:rsidRPr="008974D9">
              <w:rPr>
                <w:rFonts w:eastAsiaTheme="minorEastAsia" w:cstheme="minorHAnsi"/>
                <w:b/>
                <w:bCs/>
                <w:color w:val="auto"/>
                <w:sz w:val="20"/>
                <w:szCs w:val="20"/>
              </w:rPr>
              <w:t>Key Working Relationships</w:t>
            </w:r>
          </w:p>
          <w:p w14:paraId="29955125" w14:textId="77777777" w:rsidR="00374D5F" w:rsidRPr="008974D9" w:rsidRDefault="00374D5F" w:rsidP="240C048B">
            <w:pPr>
              <w:jc w:val="both"/>
              <w:rPr>
                <w:rFonts w:eastAsiaTheme="minorEastAsia" w:cstheme="minorHAnsi"/>
                <w:b/>
                <w:bCs/>
                <w:color w:val="auto"/>
                <w:sz w:val="20"/>
                <w:szCs w:val="20"/>
              </w:rPr>
            </w:pPr>
          </w:p>
        </w:tc>
        <w:tc>
          <w:tcPr>
            <w:tcW w:w="7843" w:type="dxa"/>
          </w:tcPr>
          <w:p w14:paraId="7344B355" w14:textId="77777777" w:rsidR="00374D5F" w:rsidRDefault="00374D5F" w:rsidP="00374D5F">
            <w:pPr>
              <w:spacing w:after="0"/>
              <w:textAlignment w:val="baseline"/>
              <w:rPr>
                <w:rFonts w:eastAsiaTheme="minorEastAsia" w:cstheme="minorHAnsi"/>
                <w:color w:val="auto"/>
                <w:sz w:val="20"/>
                <w:szCs w:val="20"/>
              </w:rPr>
            </w:pPr>
            <w:r w:rsidRPr="008974D9">
              <w:rPr>
                <w:rFonts w:eastAsiaTheme="minorEastAsia" w:cstheme="minorHAnsi"/>
                <w:color w:val="auto"/>
                <w:sz w:val="20"/>
                <w:szCs w:val="20"/>
              </w:rPr>
              <w:t>The post holder will work collaboratively with a wide range of internal and external stakeholders to support the successful delivery of the HSE One Health Record Programme. Key stakeholders include the OHR Programme Team, Finance Workstream, Technology &amp; Transformation (T&amp;T), HSE Health Regions, clinical, operational and corporate service leaders, the EHR vendor and implementation partners, external third-party suppliers, professional bodies, regulators, and relevant national stakeholders. Additional role-specific stakeholder relationships will apply depending on the functional area of responsibility</w:t>
            </w:r>
          </w:p>
          <w:p w14:paraId="6056CB4F" w14:textId="080642FE" w:rsidR="00374D5F" w:rsidRPr="008974D9" w:rsidRDefault="00374D5F" w:rsidP="00374D5F">
            <w:pPr>
              <w:spacing w:after="0"/>
              <w:textAlignment w:val="baseline"/>
              <w:rPr>
                <w:rFonts w:eastAsiaTheme="minorEastAsia" w:cstheme="minorHAnsi"/>
                <w:color w:val="auto"/>
                <w:sz w:val="20"/>
                <w:szCs w:val="20"/>
              </w:rPr>
            </w:pPr>
          </w:p>
        </w:tc>
      </w:tr>
      <w:tr w:rsidR="00347425" w:rsidRPr="00C9620B" w14:paraId="2B3D009D" w14:textId="77777777" w:rsidTr="4620A0C6">
        <w:tc>
          <w:tcPr>
            <w:tcW w:w="2364" w:type="dxa"/>
          </w:tcPr>
          <w:p w14:paraId="1810DEDE" w14:textId="77777777" w:rsidR="00347425" w:rsidRPr="008974D9" w:rsidRDefault="00D6C312" w:rsidP="240C048B">
            <w:pPr>
              <w:rPr>
                <w:rFonts w:eastAsiaTheme="minorEastAsia" w:cstheme="minorHAnsi"/>
                <w:b/>
                <w:bCs/>
                <w:color w:val="auto"/>
                <w:sz w:val="20"/>
                <w:szCs w:val="20"/>
              </w:rPr>
            </w:pPr>
            <w:r w:rsidRPr="008974D9">
              <w:rPr>
                <w:rFonts w:eastAsiaTheme="minorEastAsia" w:cstheme="minorHAnsi"/>
                <w:b/>
                <w:bCs/>
                <w:color w:val="auto"/>
                <w:sz w:val="20"/>
                <w:szCs w:val="20"/>
              </w:rPr>
              <w:t xml:space="preserve">Purpose of the Post </w:t>
            </w:r>
          </w:p>
          <w:p w14:paraId="5A42A9E4" w14:textId="77777777" w:rsidR="00347425" w:rsidRPr="008974D9" w:rsidRDefault="00347425" w:rsidP="240C048B">
            <w:pPr>
              <w:jc w:val="both"/>
              <w:rPr>
                <w:rFonts w:eastAsiaTheme="minorEastAsia" w:cstheme="minorHAnsi"/>
                <w:b/>
                <w:bCs/>
                <w:color w:val="auto"/>
                <w:sz w:val="20"/>
                <w:szCs w:val="20"/>
              </w:rPr>
            </w:pPr>
          </w:p>
        </w:tc>
        <w:tc>
          <w:tcPr>
            <w:tcW w:w="7843" w:type="dxa"/>
          </w:tcPr>
          <w:p w14:paraId="4A7C65FF" w14:textId="77777777" w:rsidR="00347425" w:rsidRPr="008974D9" w:rsidRDefault="00D6C312" w:rsidP="240C048B">
            <w:pPr>
              <w:pStyle w:val="Default"/>
              <w:jc w:val="both"/>
              <w:rPr>
                <w:rFonts w:asciiTheme="minorHAnsi" w:eastAsiaTheme="minorEastAsia" w:hAnsiTheme="minorHAnsi" w:cstheme="minorHAnsi"/>
                <w:color w:val="auto"/>
                <w:sz w:val="20"/>
                <w:szCs w:val="20"/>
                <w:lang w:val="en-IE"/>
              </w:rPr>
            </w:pPr>
            <w:r w:rsidRPr="008974D9">
              <w:rPr>
                <w:rFonts w:asciiTheme="minorHAnsi" w:eastAsiaTheme="minorEastAsia" w:hAnsiTheme="minorHAnsi" w:cstheme="minorHAnsi"/>
                <w:color w:val="auto"/>
                <w:sz w:val="20"/>
                <w:szCs w:val="20"/>
              </w:rPr>
              <w:t xml:space="preserve">The HSE One Health Record Programme team is </w:t>
            </w:r>
            <w:r w:rsidRPr="008974D9">
              <w:rPr>
                <w:rFonts w:asciiTheme="minorHAnsi" w:eastAsiaTheme="minorEastAsia" w:hAnsiTheme="minorHAnsi" w:cstheme="minorHAnsi"/>
                <w:color w:val="auto"/>
                <w:sz w:val="20"/>
                <w:szCs w:val="20"/>
                <w:lang w:val="en-IE"/>
              </w:rPr>
              <w:t>responsible for the day-to-day management of the programme. The size and organisation of the HSE One Health Record Programme Team will evolve throughout the programme, but in overview it focuses on the following areas:</w:t>
            </w:r>
          </w:p>
          <w:p w14:paraId="2161BD22" w14:textId="77777777" w:rsidR="00347425" w:rsidRPr="008974D9" w:rsidRDefault="00347425" w:rsidP="240C048B">
            <w:pPr>
              <w:pStyle w:val="Default"/>
              <w:jc w:val="both"/>
              <w:rPr>
                <w:rFonts w:asciiTheme="minorHAnsi" w:eastAsiaTheme="minorEastAsia" w:hAnsiTheme="minorHAnsi" w:cstheme="minorHAnsi"/>
                <w:color w:val="auto"/>
                <w:sz w:val="20"/>
                <w:szCs w:val="20"/>
              </w:rPr>
            </w:pPr>
          </w:p>
          <w:p w14:paraId="3DA17E7E" w14:textId="77777777" w:rsidR="00347425" w:rsidRPr="008974D9" w:rsidRDefault="00D6C312" w:rsidP="00794E1C">
            <w:pPr>
              <w:pStyle w:val="Default"/>
              <w:numPr>
                <w:ilvl w:val="0"/>
                <w:numId w:val="5"/>
              </w:numPr>
              <w:jc w:val="both"/>
              <w:rPr>
                <w:rFonts w:asciiTheme="minorHAnsi" w:eastAsiaTheme="minorEastAsia" w:hAnsiTheme="minorHAnsi" w:cstheme="minorHAnsi"/>
                <w:color w:val="auto"/>
                <w:sz w:val="20"/>
                <w:szCs w:val="20"/>
              </w:rPr>
            </w:pPr>
            <w:r w:rsidRPr="008974D9">
              <w:rPr>
                <w:rFonts w:asciiTheme="minorHAnsi" w:eastAsiaTheme="minorEastAsia" w:hAnsiTheme="minorHAnsi" w:cstheme="minorHAnsi"/>
                <w:color w:val="auto"/>
                <w:sz w:val="20"/>
                <w:szCs w:val="20"/>
              </w:rPr>
              <w:t>Programme Management</w:t>
            </w:r>
          </w:p>
          <w:p w14:paraId="777E8A00" w14:textId="77777777" w:rsidR="00347425" w:rsidRPr="008974D9" w:rsidRDefault="00D6C312" w:rsidP="00794E1C">
            <w:pPr>
              <w:pStyle w:val="Default"/>
              <w:numPr>
                <w:ilvl w:val="0"/>
                <w:numId w:val="5"/>
              </w:numPr>
              <w:jc w:val="both"/>
              <w:rPr>
                <w:rFonts w:asciiTheme="minorHAnsi" w:eastAsiaTheme="minorEastAsia" w:hAnsiTheme="minorHAnsi" w:cstheme="minorHAnsi"/>
                <w:color w:val="auto"/>
                <w:sz w:val="20"/>
                <w:szCs w:val="20"/>
              </w:rPr>
            </w:pPr>
            <w:r w:rsidRPr="008974D9">
              <w:rPr>
                <w:rFonts w:asciiTheme="minorHAnsi" w:eastAsiaTheme="minorEastAsia" w:hAnsiTheme="minorHAnsi" w:cstheme="minorHAnsi"/>
                <w:color w:val="auto"/>
                <w:sz w:val="20"/>
                <w:szCs w:val="20"/>
              </w:rPr>
              <w:t>Change Management</w:t>
            </w:r>
          </w:p>
          <w:p w14:paraId="4C812739" w14:textId="77777777" w:rsidR="00347425" w:rsidRPr="008974D9" w:rsidRDefault="00D6C312" w:rsidP="00794E1C">
            <w:pPr>
              <w:pStyle w:val="Default"/>
              <w:numPr>
                <w:ilvl w:val="0"/>
                <w:numId w:val="5"/>
              </w:numPr>
              <w:jc w:val="both"/>
              <w:rPr>
                <w:rFonts w:asciiTheme="minorHAnsi" w:eastAsiaTheme="minorEastAsia" w:hAnsiTheme="minorHAnsi" w:cstheme="minorHAnsi"/>
                <w:color w:val="auto"/>
                <w:sz w:val="20"/>
                <w:szCs w:val="20"/>
              </w:rPr>
            </w:pPr>
            <w:r w:rsidRPr="008974D9">
              <w:rPr>
                <w:rFonts w:asciiTheme="minorHAnsi" w:eastAsiaTheme="minorEastAsia" w:hAnsiTheme="minorHAnsi" w:cstheme="minorHAnsi"/>
                <w:color w:val="auto"/>
                <w:sz w:val="20"/>
                <w:szCs w:val="20"/>
              </w:rPr>
              <w:t>Application Delivery</w:t>
            </w:r>
          </w:p>
          <w:p w14:paraId="11CA8E0D" w14:textId="77777777" w:rsidR="00347425" w:rsidRPr="008974D9" w:rsidRDefault="00D6C312" w:rsidP="00794E1C">
            <w:pPr>
              <w:pStyle w:val="Default"/>
              <w:numPr>
                <w:ilvl w:val="0"/>
                <w:numId w:val="5"/>
              </w:numPr>
              <w:jc w:val="both"/>
              <w:rPr>
                <w:rFonts w:asciiTheme="minorHAnsi" w:eastAsiaTheme="minorEastAsia" w:hAnsiTheme="minorHAnsi" w:cstheme="minorHAnsi"/>
                <w:color w:val="auto"/>
                <w:sz w:val="20"/>
                <w:szCs w:val="20"/>
              </w:rPr>
            </w:pPr>
            <w:r w:rsidRPr="008974D9">
              <w:rPr>
                <w:rFonts w:asciiTheme="minorHAnsi" w:eastAsiaTheme="minorEastAsia" w:hAnsiTheme="minorHAnsi" w:cstheme="minorHAnsi"/>
                <w:color w:val="auto"/>
                <w:sz w:val="20"/>
                <w:szCs w:val="20"/>
              </w:rPr>
              <w:t>Technical Delivery</w:t>
            </w:r>
          </w:p>
          <w:p w14:paraId="22B8421F" w14:textId="77777777" w:rsidR="00347425" w:rsidRPr="008974D9" w:rsidRDefault="00347425" w:rsidP="240C048B">
            <w:pPr>
              <w:pStyle w:val="Default"/>
              <w:jc w:val="both"/>
              <w:rPr>
                <w:rFonts w:asciiTheme="minorHAnsi" w:eastAsiaTheme="minorEastAsia" w:hAnsiTheme="minorHAnsi" w:cstheme="minorHAnsi"/>
                <w:color w:val="auto"/>
                <w:sz w:val="20"/>
                <w:szCs w:val="20"/>
              </w:rPr>
            </w:pPr>
          </w:p>
          <w:p w14:paraId="11CD57FC" w14:textId="77777777" w:rsidR="00347425" w:rsidRPr="008974D9" w:rsidRDefault="00D6C312" w:rsidP="240C048B">
            <w:pPr>
              <w:pStyle w:val="Default"/>
              <w:jc w:val="both"/>
              <w:rPr>
                <w:rFonts w:asciiTheme="minorHAnsi" w:eastAsiaTheme="minorEastAsia" w:hAnsiTheme="minorHAnsi" w:cstheme="minorHAnsi"/>
                <w:color w:val="auto"/>
                <w:sz w:val="20"/>
                <w:szCs w:val="20"/>
              </w:rPr>
            </w:pPr>
            <w:r w:rsidRPr="008974D9">
              <w:rPr>
                <w:rFonts w:asciiTheme="minorHAnsi" w:eastAsiaTheme="minorEastAsia" w:hAnsiTheme="minorHAnsi" w:cstheme="minorHAnsi"/>
                <w:b/>
                <w:bCs/>
                <w:color w:val="auto"/>
                <w:sz w:val="20"/>
                <w:szCs w:val="20"/>
              </w:rPr>
              <w:t>There are several functional teams within the EHR Programme managing specific areas of work:</w:t>
            </w:r>
          </w:p>
          <w:p w14:paraId="0DB52548" w14:textId="77777777" w:rsidR="00347425" w:rsidRPr="008974D9" w:rsidRDefault="00347425" w:rsidP="240C048B">
            <w:pPr>
              <w:spacing w:after="0" w:line="240" w:lineRule="auto"/>
              <w:jc w:val="both"/>
              <w:rPr>
                <w:rFonts w:eastAsiaTheme="minorEastAsia" w:cstheme="minorHAnsi"/>
                <w:color w:val="auto"/>
                <w:sz w:val="20"/>
                <w:szCs w:val="20"/>
                <w:lang w:val="en-GB"/>
              </w:rPr>
            </w:pPr>
          </w:p>
          <w:p w14:paraId="745F10CC" w14:textId="77777777" w:rsidR="008974D9" w:rsidRPr="00FB7AEF" w:rsidRDefault="008974D9" w:rsidP="008974D9">
            <w:pPr>
              <w:pStyle w:val="Default"/>
              <w:spacing w:line="276" w:lineRule="auto"/>
              <w:jc w:val="both"/>
              <w:rPr>
                <w:rFonts w:asciiTheme="minorHAnsi" w:eastAsiaTheme="minorEastAsia" w:hAnsiTheme="minorHAnsi" w:cstheme="minorHAnsi"/>
                <w:color w:val="auto"/>
                <w:sz w:val="20"/>
                <w:szCs w:val="20"/>
              </w:rPr>
            </w:pPr>
            <w:r w:rsidRPr="00FB7AEF">
              <w:rPr>
                <w:rFonts w:asciiTheme="minorHAnsi" w:eastAsiaTheme="minorEastAsia" w:hAnsiTheme="minorHAnsi" w:cstheme="minorHAnsi"/>
                <w:b/>
                <w:bCs/>
                <w:color w:val="auto"/>
                <w:sz w:val="20"/>
                <w:szCs w:val="20"/>
              </w:rPr>
              <w:t>PMO:</w:t>
            </w:r>
          </w:p>
          <w:p w14:paraId="7E144AEE" w14:textId="77777777" w:rsidR="008974D9" w:rsidRPr="00FB7AEF" w:rsidRDefault="008974D9" w:rsidP="00794E1C">
            <w:pPr>
              <w:pStyle w:val="Default"/>
              <w:numPr>
                <w:ilvl w:val="0"/>
                <w:numId w:val="10"/>
              </w:numPr>
              <w:spacing w:line="276" w:lineRule="auto"/>
              <w:jc w:val="both"/>
              <w:rPr>
                <w:rFonts w:asciiTheme="minorHAnsi" w:eastAsiaTheme="minorEastAsia" w:hAnsiTheme="minorHAnsi" w:cstheme="minorHAnsi"/>
                <w:color w:val="auto"/>
                <w:sz w:val="20"/>
                <w:szCs w:val="20"/>
              </w:rPr>
            </w:pPr>
            <w:r w:rsidRPr="00FB7AEF">
              <w:rPr>
                <w:rFonts w:asciiTheme="minorHAnsi" w:eastAsiaTheme="minorEastAsia" w:hAnsiTheme="minorHAnsi" w:cstheme="minorHAnsi"/>
                <w:color w:val="auto"/>
                <w:sz w:val="20"/>
                <w:szCs w:val="20"/>
                <w:lang w:val="en-US"/>
              </w:rPr>
              <w:lastRenderedPageBreak/>
              <w:t>All elements of the ongoing central management and reporting for the Programme. </w:t>
            </w:r>
            <w:r w:rsidRPr="00FB7AEF">
              <w:rPr>
                <w:rFonts w:asciiTheme="minorHAnsi" w:eastAsiaTheme="minorEastAsia" w:hAnsiTheme="minorHAnsi" w:cstheme="minorHAnsi"/>
                <w:color w:val="auto"/>
                <w:sz w:val="20"/>
                <w:szCs w:val="20"/>
                <w:lang w:val="en-IE"/>
              </w:rPr>
              <w:t xml:space="preserve"> </w:t>
            </w:r>
          </w:p>
          <w:p w14:paraId="6B8B9128" w14:textId="77777777" w:rsidR="008974D9" w:rsidRPr="00FB7AEF" w:rsidRDefault="008974D9" w:rsidP="008974D9">
            <w:pPr>
              <w:pStyle w:val="Default"/>
              <w:spacing w:line="276" w:lineRule="auto"/>
              <w:ind w:left="360"/>
              <w:jc w:val="both"/>
              <w:rPr>
                <w:rFonts w:asciiTheme="minorHAnsi" w:eastAsiaTheme="minorEastAsia" w:hAnsiTheme="minorHAnsi" w:cstheme="minorHAnsi"/>
                <w:color w:val="auto"/>
                <w:sz w:val="20"/>
                <w:szCs w:val="20"/>
              </w:rPr>
            </w:pPr>
          </w:p>
          <w:p w14:paraId="644C9FBE" w14:textId="77777777" w:rsidR="008974D9" w:rsidRPr="00FB7AEF" w:rsidRDefault="008974D9" w:rsidP="008974D9">
            <w:pPr>
              <w:pStyle w:val="Default"/>
              <w:spacing w:line="276" w:lineRule="auto"/>
              <w:jc w:val="both"/>
              <w:rPr>
                <w:rFonts w:asciiTheme="minorHAnsi" w:eastAsiaTheme="minorEastAsia" w:hAnsiTheme="minorHAnsi" w:cstheme="minorHAnsi"/>
                <w:color w:val="auto"/>
                <w:sz w:val="20"/>
                <w:szCs w:val="20"/>
              </w:rPr>
            </w:pPr>
            <w:r w:rsidRPr="00FB7AEF">
              <w:rPr>
                <w:rFonts w:asciiTheme="minorHAnsi" w:eastAsiaTheme="minorEastAsia" w:hAnsiTheme="minorHAnsi" w:cstheme="minorHAnsi"/>
                <w:b/>
                <w:bCs/>
                <w:color w:val="auto"/>
                <w:sz w:val="20"/>
                <w:szCs w:val="20"/>
              </w:rPr>
              <w:t>Procurement:</w:t>
            </w:r>
          </w:p>
          <w:p w14:paraId="6A9931BC" w14:textId="77777777" w:rsidR="008974D9" w:rsidRPr="00FB7AEF" w:rsidRDefault="008974D9" w:rsidP="00794E1C">
            <w:pPr>
              <w:pStyle w:val="ListParagraph"/>
              <w:numPr>
                <w:ilvl w:val="0"/>
                <w:numId w:val="11"/>
              </w:numPr>
              <w:spacing w:after="0" w:line="276" w:lineRule="auto"/>
              <w:rPr>
                <w:rFonts w:eastAsiaTheme="minorEastAsia" w:cstheme="minorHAnsi"/>
                <w:sz w:val="20"/>
                <w:szCs w:val="20"/>
                <w:lang w:val="en-US"/>
              </w:rPr>
            </w:pPr>
            <w:r w:rsidRPr="00FB7AEF">
              <w:rPr>
                <w:rStyle w:val="normaltextrun"/>
                <w:rFonts w:eastAsiaTheme="minorEastAsia" w:cstheme="minorHAnsi"/>
                <w:sz w:val="20"/>
                <w:szCs w:val="20"/>
                <w:lang w:val="en-US"/>
              </w:rPr>
              <w:t xml:space="preserve">Preliminary market consultations, development of tender documentation, supplier dialogue and negotiations including ongoing vendor management. </w:t>
            </w:r>
            <w:r w:rsidRPr="00FB7AEF">
              <w:rPr>
                <w:rStyle w:val="eop"/>
                <w:rFonts w:eastAsiaTheme="minorEastAsia" w:cstheme="minorHAnsi"/>
                <w:sz w:val="20"/>
                <w:szCs w:val="20"/>
                <w:lang w:val="en-US"/>
              </w:rPr>
              <w:t xml:space="preserve"> </w:t>
            </w:r>
          </w:p>
          <w:p w14:paraId="1215E0DA" w14:textId="77777777" w:rsidR="008974D9" w:rsidRPr="00FB7AEF" w:rsidRDefault="008974D9" w:rsidP="00794E1C">
            <w:pPr>
              <w:pStyle w:val="ListParagraph"/>
              <w:numPr>
                <w:ilvl w:val="0"/>
                <w:numId w:val="11"/>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Procurement of EHR applications services, hosting contract and enabling services</w:t>
            </w:r>
            <w:r w:rsidRPr="00FB7AEF">
              <w:rPr>
                <w:rStyle w:val="eop"/>
                <w:rFonts w:eastAsiaTheme="minorEastAsia" w:cstheme="minorHAnsi"/>
                <w:sz w:val="20"/>
                <w:szCs w:val="20"/>
                <w:lang w:val="en-US"/>
              </w:rPr>
              <w:t>.</w:t>
            </w:r>
            <w:r w:rsidRPr="00FB7AEF">
              <w:rPr>
                <w:rFonts w:eastAsiaTheme="minorEastAsia" w:cstheme="minorHAnsi"/>
                <w:sz w:val="20"/>
                <w:szCs w:val="20"/>
                <w:lang w:val="en-US"/>
              </w:rPr>
              <w:t xml:space="preserve"> </w:t>
            </w:r>
            <w:r w:rsidRPr="00FB7AEF">
              <w:rPr>
                <w:rStyle w:val="eop"/>
                <w:rFonts w:eastAsiaTheme="minorEastAsia" w:cstheme="minorHAnsi"/>
                <w:sz w:val="20"/>
                <w:szCs w:val="20"/>
              </w:rPr>
              <w:t xml:space="preserve"> </w:t>
            </w:r>
          </w:p>
          <w:p w14:paraId="6C5FBFB8" w14:textId="77777777" w:rsidR="008974D9" w:rsidRPr="00FB7AEF" w:rsidRDefault="008974D9" w:rsidP="008974D9">
            <w:pPr>
              <w:pStyle w:val="Default"/>
              <w:spacing w:line="276" w:lineRule="auto"/>
              <w:ind w:left="720"/>
              <w:jc w:val="both"/>
              <w:rPr>
                <w:rFonts w:asciiTheme="minorHAnsi" w:eastAsiaTheme="minorEastAsia" w:hAnsiTheme="minorHAnsi" w:cstheme="minorHAnsi"/>
                <w:color w:val="auto"/>
                <w:sz w:val="20"/>
                <w:szCs w:val="20"/>
              </w:rPr>
            </w:pPr>
          </w:p>
          <w:p w14:paraId="304ADC59" w14:textId="77777777" w:rsidR="008974D9" w:rsidRPr="00FB7AEF" w:rsidRDefault="008974D9" w:rsidP="008974D9">
            <w:pPr>
              <w:pStyle w:val="Default"/>
              <w:spacing w:line="276" w:lineRule="auto"/>
              <w:jc w:val="both"/>
              <w:rPr>
                <w:rFonts w:asciiTheme="minorHAnsi" w:eastAsiaTheme="minorEastAsia" w:hAnsiTheme="minorHAnsi" w:cstheme="minorHAnsi"/>
                <w:color w:val="auto"/>
                <w:sz w:val="20"/>
                <w:szCs w:val="20"/>
              </w:rPr>
            </w:pPr>
            <w:r w:rsidRPr="00FB7AEF">
              <w:rPr>
                <w:rFonts w:asciiTheme="minorHAnsi" w:eastAsiaTheme="minorEastAsia" w:hAnsiTheme="minorHAnsi" w:cstheme="minorHAnsi"/>
                <w:b/>
                <w:bCs/>
                <w:color w:val="auto"/>
                <w:sz w:val="20"/>
                <w:szCs w:val="20"/>
              </w:rPr>
              <w:t>Health Service Transformation:</w:t>
            </w:r>
          </w:p>
          <w:p w14:paraId="42F40864" w14:textId="77777777" w:rsidR="008974D9" w:rsidRPr="00FB7AEF" w:rsidRDefault="008974D9" w:rsidP="00794E1C">
            <w:pPr>
              <w:pStyle w:val="ListParagraph"/>
              <w:numPr>
                <w:ilvl w:val="0"/>
                <w:numId w:val="12"/>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Provides oversight and leadership to the Service Design Teams responsible for the functional and non-functional requirements of the EHR.</w:t>
            </w:r>
            <w:r w:rsidRPr="00FB7AEF">
              <w:rPr>
                <w:rStyle w:val="eop"/>
                <w:rFonts w:eastAsiaTheme="minorEastAsia" w:cstheme="minorHAnsi"/>
                <w:sz w:val="20"/>
                <w:szCs w:val="20"/>
                <w:lang w:val="en-US"/>
              </w:rPr>
              <w:t xml:space="preserve"> </w:t>
            </w:r>
          </w:p>
          <w:p w14:paraId="26F2B7CD" w14:textId="77777777" w:rsidR="008974D9" w:rsidRPr="00FB7AEF" w:rsidRDefault="008974D9" w:rsidP="00794E1C">
            <w:pPr>
              <w:pStyle w:val="ListParagraph"/>
              <w:numPr>
                <w:ilvl w:val="0"/>
                <w:numId w:val="12"/>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Standardisation of workflows, aligning clinical needs, and best practice. </w:t>
            </w:r>
            <w:r w:rsidRPr="00FB7AEF">
              <w:rPr>
                <w:rStyle w:val="eop"/>
                <w:rFonts w:eastAsiaTheme="minorEastAsia" w:cstheme="minorHAnsi"/>
                <w:sz w:val="20"/>
                <w:szCs w:val="20"/>
                <w:lang w:val="en-US"/>
              </w:rPr>
              <w:t xml:space="preserve"> </w:t>
            </w:r>
          </w:p>
          <w:p w14:paraId="4881F449" w14:textId="77777777" w:rsidR="008974D9" w:rsidRPr="00FB7AEF" w:rsidRDefault="008974D9" w:rsidP="00794E1C">
            <w:pPr>
              <w:pStyle w:val="ListParagraph"/>
              <w:numPr>
                <w:ilvl w:val="0"/>
                <w:numId w:val="12"/>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Leading on national change and operational readiness, supporting continuous improvement for programme delivery.</w:t>
            </w:r>
            <w:r w:rsidRPr="00FB7AEF">
              <w:rPr>
                <w:rStyle w:val="eop"/>
                <w:rFonts w:eastAsiaTheme="minorEastAsia" w:cstheme="minorHAnsi"/>
                <w:sz w:val="20"/>
                <w:szCs w:val="20"/>
                <w:lang w:val="en-US"/>
              </w:rPr>
              <w:t xml:space="preserve"> </w:t>
            </w:r>
          </w:p>
          <w:p w14:paraId="3C8572EE" w14:textId="77777777" w:rsidR="008974D9" w:rsidRPr="00FB7AEF" w:rsidRDefault="008974D9" w:rsidP="008974D9">
            <w:pPr>
              <w:pStyle w:val="Default"/>
              <w:spacing w:line="276" w:lineRule="auto"/>
              <w:ind w:left="360"/>
              <w:jc w:val="both"/>
              <w:rPr>
                <w:rFonts w:asciiTheme="minorHAnsi" w:eastAsiaTheme="minorEastAsia" w:hAnsiTheme="minorHAnsi" w:cstheme="minorHAnsi"/>
                <w:b/>
                <w:bCs/>
                <w:color w:val="auto"/>
                <w:sz w:val="20"/>
                <w:szCs w:val="20"/>
              </w:rPr>
            </w:pPr>
          </w:p>
          <w:p w14:paraId="6696E934" w14:textId="77777777" w:rsidR="008974D9" w:rsidRPr="00FB7AEF" w:rsidRDefault="008974D9" w:rsidP="008974D9">
            <w:pPr>
              <w:pStyle w:val="Default"/>
              <w:spacing w:line="276" w:lineRule="auto"/>
              <w:jc w:val="both"/>
              <w:rPr>
                <w:rFonts w:asciiTheme="minorHAnsi" w:eastAsiaTheme="minorEastAsia" w:hAnsiTheme="minorHAnsi" w:cstheme="minorHAnsi"/>
                <w:color w:val="auto"/>
                <w:sz w:val="20"/>
                <w:szCs w:val="20"/>
              </w:rPr>
            </w:pPr>
            <w:r w:rsidRPr="00FB7AEF">
              <w:rPr>
                <w:rFonts w:asciiTheme="minorHAnsi" w:eastAsiaTheme="minorEastAsia" w:hAnsiTheme="minorHAnsi" w:cstheme="minorHAnsi"/>
                <w:b/>
                <w:bCs/>
                <w:color w:val="auto"/>
                <w:sz w:val="20"/>
                <w:szCs w:val="20"/>
              </w:rPr>
              <w:t>Workforce:</w:t>
            </w:r>
          </w:p>
          <w:p w14:paraId="467D5A70" w14:textId="77777777" w:rsidR="008974D9" w:rsidRPr="00FB7AEF" w:rsidRDefault="008974D9" w:rsidP="00794E1C">
            <w:pPr>
              <w:pStyle w:val="Default"/>
              <w:numPr>
                <w:ilvl w:val="0"/>
                <w:numId w:val="13"/>
              </w:numPr>
              <w:spacing w:line="276" w:lineRule="auto"/>
              <w:jc w:val="both"/>
              <w:rPr>
                <w:rFonts w:asciiTheme="minorHAnsi" w:eastAsiaTheme="minorEastAsia" w:hAnsiTheme="minorHAnsi" w:cstheme="minorHAnsi"/>
                <w:color w:val="auto"/>
                <w:sz w:val="20"/>
                <w:szCs w:val="20"/>
              </w:rPr>
            </w:pPr>
            <w:r w:rsidRPr="00FB7AEF">
              <w:rPr>
                <w:rFonts w:asciiTheme="minorHAnsi" w:eastAsiaTheme="minorEastAsia" w:hAnsiTheme="minorHAnsi" w:cstheme="minorHAnsi"/>
                <w:color w:val="auto"/>
                <w:sz w:val="20"/>
                <w:szCs w:val="20"/>
                <w:lang w:val="en-US"/>
              </w:rPr>
              <w:t>Assesses future workforce needs aligned to the EHR implementation. </w:t>
            </w:r>
            <w:r w:rsidRPr="00FB7AEF">
              <w:rPr>
                <w:rFonts w:asciiTheme="minorHAnsi" w:eastAsiaTheme="minorEastAsia" w:hAnsiTheme="minorHAnsi" w:cstheme="minorHAnsi"/>
                <w:color w:val="auto"/>
                <w:sz w:val="20"/>
                <w:szCs w:val="20"/>
                <w:lang w:val="en-IE"/>
              </w:rPr>
              <w:t xml:space="preserve"> </w:t>
            </w:r>
          </w:p>
          <w:p w14:paraId="52035FC4" w14:textId="77777777" w:rsidR="008974D9" w:rsidRPr="00FB7AEF" w:rsidRDefault="008974D9" w:rsidP="00794E1C">
            <w:pPr>
              <w:pStyle w:val="ListParagraph"/>
              <w:numPr>
                <w:ilvl w:val="0"/>
                <w:numId w:val="13"/>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Leads the delivery of targeted recruitment activities to support the Programme nationally and regionally</w:t>
            </w:r>
            <w:r w:rsidRPr="00FB7AEF">
              <w:rPr>
                <w:rStyle w:val="eop"/>
                <w:rFonts w:eastAsiaTheme="minorEastAsia" w:cstheme="minorHAnsi"/>
                <w:sz w:val="20"/>
                <w:szCs w:val="20"/>
                <w:lang w:val="en-US"/>
              </w:rPr>
              <w:t>.</w:t>
            </w:r>
          </w:p>
          <w:p w14:paraId="667DBD50" w14:textId="77777777" w:rsidR="008974D9" w:rsidRPr="00FB7AEF" w:rsidRDefault="008974D9" w:rsidP="00794E1C">
            <w:pPr>
              <w:pStyle w:val="ListParagraph"/>
              <w:numPr>
                <w:ilvl w:val="0"/>
                <w:numId w:val="13"/>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Leads the development of the overall training strategy for the EHR Programme</w:t>
            </w:r>
            <w:r w:rsidRPr="00FB7AEF">
              <w:rPr>
                <w:rStyle w:val="eop"/>
                <w:rFonts w:eastAsiaTheme="minorEastAsia" w:cstheme="minorHAnsi"/>
                <w:sz w:val="20"/>
                <w:szCs w:val="20"/>
                <w:lang w:val="en-US"/>
              </w:rPr>
              <w:t xml:space="preserve"> .</w:t>
            </w:r>
          </w:p>
          <w:p w14:paraId="00D4A179" w14:textId="77777777" w:rsidR="008974D9" w:rsidRPr="00FB7AEF" w:rsidRDefault="008974D9" w:rsidP="008974D9">
            <w:pPr>
              <w:pStyle w:val="Default"/>
              <w:spacing w:line="276" w:lineRule="auto"/>
              <w:jc w:val="both"/>
              <w:rPr>
                <w:rFonts w:asciiTheme="minorHAnsi" w:eastAsiaTheme="minorEastAsia" w:hAnsiTheme="minorHAnsi" w:cstheme="minorHAnsi"/>
                <w:b/>
                <w:bCs/>
                <w:color w:val="auto"/>
                <w:sz w:val="20"/>
                <w:szCs w:val="20"/>
              </w:rPr>
            </w:pPr>
          </w:p>
          <w:p w14:paraId="784358A6" w14:textId="77777777" w:rsidR="008974D9" w:rsidRPr="00FB7AEF" w:rsidRDefault="008974D9" w:rsidP="008974D9">
            <w:pPr>
              <w:pStyle w:val="Default"/>
              <w:spacing w:line="276" w:lineRule="auto"/>
              <w:jc w:val="both"/>
              <w:rPr>
                <w:rFonts w:asciiTheme="minorHAnsi" w:eastAsiaTheme="minorEastAsia" w:hAnsiTheme="minorHAnsi" w:cstheme="minorHAnsi"/>
                <w:color w:val="auto"/>
                <w:sz w:val="20"/>
                <w:szCs w:val="20"/>
              </w:rPr>
            </w:pPr>
            <w:r w:rsidRPr="00FB7AEF">
              <w:rPr>
                <w:rFonts w:asciiTheme="minorHAnsi" w:eastAsiaTheme="minorEastAsia" w:hAnsiTheme="minorHAnsi" w:cstheme="minorHAnsi"/>
                <w:b/>
                <w:bCs/>
                <w:color w:val="auto"/>
                <w:sz w:val="20"/>
                <w:szCs w:val="20"/>
              </w:rPr>
              <w:t>Communication and Engagements:</w:t>
            </w:r>
          </w:p>
          <w:p w14:paraId="4AACD343" w14:textId="77777777" w:rsidR="008974D9" w:rsidRPr="00FB7AEF" w:rsidRDefault="008974D9" w:rsidP="00794E1C">
            <w:pPr>
              <w:pStyle w:val="ListParagraph"/>
              <w:numPr>
                <w:ilvl w:val="0"/>
                <w:numId w:val="14"/>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 xml:space="preserve">Develops and manages Programme communications, national and regional stakeholders' engagement. </w:t>
            </w:r>
          </w:p>
          <w:p w14:paraId="63319990" w14:textId="77777777" w:rsidR="008974D9" w:rsidRPr="00FB7AEF" w:rsidRDefault="008974D9" w:rsidP="00794E1C">
            <w:pPr>
              <w:pStyle w:val="ListParagraph"/>
              <w:numPr>
                <w:ilvl w:val="0"/>
                <w:numId w:val="14"/>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Develops communications products and content for a range of audiences in line with Programme strategy.</w:t>
            </w:r>
          </w:p>
          <w:p w14:paraId="00DD1C8E" w14:textId="77777777" w:rsidR="008974D9" w:rsidRPr="00FB7AEF" w:rsidRDefault="008974D9" w:rsidP="008974D9">
            <w:pPr>
              <w:pStyle w:val="ListParagraph"/>
              <w:spacing w:line="276" w:lineRule="auto"/>
              <w:ind w:left="360"/>
              <w:rPr>
                <w:rStyle w:val="normaltextrun"/>
                <w:rFonts w:eastAsiaTheme="minorEastAsia" w:cstheme="minorHAnsi"/>
                <w:sz w:val="20"/>
                <w:szCs w:val="20"/>
              </w:rPr>
            </w:pPr>
          </w:p>
          <w:p w14:paraId="3D9D3500" w14:textId="77777777" w:rsidR="008974D9" w:rsidRPr="00FB7AEF" w:rsidRDefault="008974D9" w:rsidP="008974D9">
            <w:pPr>
              <w:spacing w:line="276" w:lineRule="auto"/>
              <w:rPr>
                <w:rFonts w:eastAsiaTheme="minorEastAsia" w:cstheme="minorHAnsi"/>
                <w:sz w:val="20"/>
                <w:szCs w:val="20"/>
              </w:rPr>
            </w:pPr>
            <w:r w:rsidRPr="00FB7AEF">
              <w:rPr>
                <w:rStyle w:val="normaltextrun"/>
                <w:rFonts w:eastAsiaTheme="minorEastAsia" w:cstheme="minorHAnsi"/>
                <w:b/>
                <w:bCs/>
                <w:sz w:val="20"/>
                <w:szCs w:val="20"/>
              </w:rPr>
              <w:t>Technology Transformation:</w:t>
            </w:r>
          </w:p>
          <w:p w14:paraId="53070A6E" w14:textId="77777777" w:rsidR="008974D9" w:rsidRPr="00FB7AEF" w:rsidRDefault="008974D9" w:rsidP="00794E1C">
            <w:pPr>
              <w:pStyle w:val="ListParagraph"/>
              <w:numPr>
                <w:ilvl w:val="0"/>
                <w:numId w:val="15"/>
              </w:numPr>
              <w:spacing w:after="0" w:line="276" w:lineRule="auto"/>
              <w:rPr>
                <w:rFonts w:eastAsiaTheme="minorEastAsia" w:cstheme="minorHAnsi"/>
                <w:sz w:val="20"/>
                <w:szCs w:val="20"/>
              </w:rPr>
            </w:pPr>
            <w:r w:rsidRPr="00FB7AEF">
              <w:rPr>
                <w:rStyle w:val="normaltextrun"/>
                <w:rFonts w:eastAsiaTheme="minorEastAsia" w:cstheme="minorHAnsi"/>
                <w:sz w:val="20"/>
                <w:szCs w:val="20"/>
              </w:rPr>
              <w:t xml:space="preserve">Oversees </w:t>
            </w:r>
            <w:r w:rsidRPr="00FB7AEF">
              <w:rPr>
                <w:rStyle w:val="normaltextrun"/>
                <w:rFonts w:eastAsiaTheme="minorEastAsia" w:cstheme="minorHAnsi"/>
                <w:sz w:val="20"/>
                <w:szCs w:val="20"/>
                <w:lang w:val="en-US"/>
              </w:rPr>
              <w:t>EHR architecture design, capturing the infrastructure requirements of the Programme and managing interdependencies with other HSE Programmes.</w:t>
            </w:r>
            <w:r w:rsidRPr="00FB7AEF">
              <w:rPr>
                <w:rStyle w:val="eop"/>
                <w:rFonts w:eastAsiaTheme="minorEastAsia" w:cstheme="minorHAnsi"/>
                <w:sz w:val="20"/>
                <w:szCs w:val="20"/>
                <w:lang w:val="en-US"/>
              </w:rPr>
              <w:t xml:space="preserve"> </w:t>
            </w:r>
          </w:p>
          <w:p w14:paraId="50280390" w14:textId="77777777" w:rsidR="008974D9" w:rsidRPr="00FB7AEF" w:rsidRDefault="008974D9" w:rsidP="00794E1C">
            <w:pPr>
              <w:pStyle w:val="ListParagraph"/>
              <w:numPr>
                <w:ilvl w:val="0"/>
                <w:numId w:val="15"/>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Defines the EHR data and reporting requirements, aligned to HSE data strategy.</w:t>
            </w:r>
            <w:r w:rsidRPr="00FB7AEF">
              <w:rPr>
                <w:rStyle w:val="eop"/>
                <w:rFonts w:eastAsiaTheme="minorEastAsia" w:cstheme="minorHAnsi"/>
                <w:sz w:val="20"/>
                <w:szCs w:val="20"/>
                <w:lang w:val="en-US"/>
              </w:rPr>
              <w:t xml:space="preserve"> </w:t>
            </w:r>
          </w:p>
          <w:p w14:paraId="2A1D90D8" w14:textId="77777777" w:rsidR="008974D9" w:rsidRPr="00FB7AEF" w:rsidRDefault="008974D9" w:rsidP="00794E1C">
            <w:pPr>
              <w:pStyle w:val="ListParagraph"/>
              <w:numPr>
                <w:ilvl w:val="0"/>
                <w:numId w:val="15"/>
              </w:numPr>
              <w:spacing w:after="0" w:line="276" w:lineRule="auto"/>
              <w:rPr>
                <w:rFonts w:eastAsiaTheme="minorEastAsia" w:cstheme="minorHAnsi"/>
                <w:sz w:val="20"/>
                <w:szCs w:val="20"/>
              </w:rPr>
            </w:pPr>
            <w:r w:rsidRPr="00FB7AEF">
              <w:rPr>
                <w:rStyle w:val="normaltextrun"/>
                <w:rFonts w:eastAsiaTheme="minorEastAsia" w:cstheme="minorHAnsi"/>
                <w:sz w:val="20"/>
                <w:szCs w:val="20"/>
                <w:lang w:val="en-US"/>
              </w:rPr>
              <w:t>Develops the EHR integration strategy and requirements for ICT systems and medical devices</w:t>
            </w:r>
            <w:r w:rsidRPr="00FB7AEF">
              <w:rPr>
                <w:rStyle w:val="eop"/>
                <w:rFonts w:eastAsiaTheme="minorEastAsia" w:cstheme="minorHAnsi"/>
                <w:sz w:val="20"/>
                <w:szCs w:val="20"/>
              </w:rPr>
              <w:t>.</w:t>
            </w:r>
          </w:p>
          <w:p w14:paraId="4B4A66AA" w14:textId="77777777" w:rsidR="008974D9" w:rsidRPr="00FB7AEF" w:rsidRDefault="008974D9" w:rsidP="008974D9">
            <w:pPr>
              <w:spacing w:after="0" w:line="240" w:lineRule="auto"/>
              <w:rPr>
                <w:rFonts w:eastAsiaTheme="minorEastAsia" w:cstheme="minorHAnsi"/>
                <w:color w:val="auto"/>
                <w:sz w:val="20"/>
                <w:szCs w:val="20"/>
                <w:lang w:val="en-GB"/>
              </w:rPr>
            </w:pPr>
          </w:p>
          <w:p w14:paraId="752065BA" w14:textId="77777777" w:rsidR="00347425" w:rsidRPr="008974D9" w:rsidRDefault="00347425" w:rsidP="240C048B">
            <w:pPr>
              <w:pStyle w:val="Default"/>
              <w:jc w:val="both"/>
              <w:rPr>
                <w:rFonts w:asciiTheme="minorHAnsi" w:eastAsiaTheme="minorEastAsia" w:hAnsiTheme="minorHAnsi" w:cstheme="minorHAnsi"/>
                <w:color w:val="auto"/>
                <w:sz w:val="20"/>
                <w:szCs w:val="20"/>
              </w:rPr>
            </w:pPr>
          </w:p>
          <w:p w14:paraId="76EB8B86" w14:textId="0A722D5D" w:rsidR="00347425" w:rsidRPr="008974D9" w:rsidRDefault="008974D9" w:rsidP="66FE6155">
            <w:pPr>
              <w:rPr>
                <w:rFonts w:eastAsiaTheme="minorEastAsia" w:cstheme="minorHAnsi"/>
                <w:b/>
                <w:bCs/>
                <w:color w:val="auto"/>
                <w:sz w:val="20"/>
                <w:szCs w:val="20"/>
                <w:u w:val="single"/>
              </w:rPr>
            </w:pPr>
            <w:r w:rsidRPr="008974D9">
              <w:rPr>
                <w:rFonts w:eastAsiaTheme="minorEastAsia" w:cstheme="minorHAnsi"/>
                <w:b/>
                <w:bCs/>
                <w:color w:val="auto"/>
                <w:sz w:val="20"/>
                <w:szCs w:val="20"/>
                <w:u w:val="single"/>
              </w:rPr>
              <w:t>The</w:t>
            </w:r>
            <w:r w:rsidR="00D6C312" w:rsidRPr="008974D9">
              <w:rPr>
                <w:rFonts w:eastAsiaTheme="minorEastAsia" w:cstheme="minorHAnsi"/>
                <w:color w:val="auto"/>
                <w:sz w:val="20"/>
                <w:szCs w:val="20"/>
                <w:u w:val="single"/>
              </w:rPr>
              <w:t xml:space="preserve"> </w:t>
            </w:r>
            <w:r w:rsidR="00D6C312" w:rsidRPr="008974D9">
              <w:rPr>
                <w:rFonts w:eastAsiaTheme="minorEastAsia" w:cstheme="minorHAnsi"/>
                <w:b/>
                <w:bCs/>
                <w:color w:val="auto"/>
                <w:sz w:val="20"/>
                <w:szCs w:val="20"/>
                <w:u w:val="single"/>
              </w:rPr>
              <w:t xml:space="preserve">Grade </w:t>
            </w:r>
            <w:r w:rsidR="00553E3E" w:rsidRPr="008974D9">
              <w:rPr>
                <w:rFonts w:eastAsiaTheme="minorEastAsia" w:cstheme="minorHAnsi"/>
                <w:b/>
                <w:bCs/>
                <w:color w:val="auto"/>
                <w:sz w:val="20"/>
                <w:szCs w:val="20"/>
                <w:u w:val="single"/>
              </w:rPr>
              <w:t>VIII Financ</w:t>
            </w:r>
            <w:r w:rsidR="7656AD6E" w:rsidRPr="008974D9">
              <w:rPr>
                <w:rFonts w:eastAsiaTheme="minorEastAsia" w:cstheme="minorHAnsi"/>
                <w:b/>
                <w:bCs/>
                <w:color w:val="auto"/>
                <w:sz w:val="20"/>
                <w:szCs w:val="20"/>
                <w:u w:val="single"/>
              </w:rPr>
              <w:t>ial Accountant</w:t>
            </w:r>
            <w:r w:rsidR="00553E3E" w:rsidRPr="008974D9">
              <w:rPr>
                <w:rFonts w:eastAsiaTheme="minorEastAsia" w:cstheme="minorHAnsi"/>
                <w:b/>
                <w:bCs/>
                <w:color w:val="auto"/>
                <w:sz w:val="20"/>
                <w:szCs w:val="20"/>
                <w:u w:val="single"/>
              </w:rPr>
              <w:t xml:space="preserve"> (Project Accountant)</w:t>
            </w:r>
            <w:r w:rsidR="00D6C312" w:rsidRPr="008974D9">
              <w:rPr>
                <w:rFonts w:eastAsiaTheme="minorEastAsia" w:cstheme="minorHAnsi"/>
                <w:color w:val="auto"/>
                <w:sz w:val="20"/>
                <w:szCs w:val="20"/>
                <w:u w:val="single"/>
              </w:rPr>
              <w:t xml:space="preserve"> </w:t>
            </w:r>
          </w:p>
          <w:p w14:paraId="455496BB" w14:textId="77777777" w:rsidR="000E2BDE" w:rsidRPr="008974D9" w:rsidRDefault="000E2BDE" w:rsidP="00794E1C">
            <w:pPr>
              <w:pStyle w:val="ListParagraph"/>
              <w:numPr>
                <w:ilvl w:val="0"/>
                <w:numId w:val="6"/>
              </w:numPr>
              <w:spacing w:after="0"/>
              <w:textAlignment w:val="baseline"/>
              <w:rPr>
                <w:rFonts w:eastAsiaTheme="minorEastAsia" w:cstheme="minorHAnsi"/>
                <w:color w:val="auto"/>
                <w:sz w:val="20"/>
                <w:szCs w:val="20"/>
              </w:rPr>
            </w:pPr>
            <w:r w:rsidRPr="008974D9">
              <w:rPr>
                <w:rFonts w:eastAsiaTheme="minorEastAsia" w:cstheme="minorHAnsi"/>
                <w:color w:val="auto"/>
                <w:sz w:val="20"/>
                <w:szCs w:val="20"/>
              </w:rPr>
              <w:t xml:space="preserve">Manage the full financial lifecycle of the OHR Programme, including budgeting, forecasting, cost tracking and revenue recognition from inception to completion. </w:t>
            </w:r>
          </w:p>
          <w:p w14:paraId="592751EF" w14:textId="77777777" w:rsidR="000E2BDE" w:rsidRPr="008974D9" w:rsidRDefault="000E2BDE" w:rsidP="00794E1C">
            <w:pPr>
              <w:pStyle w:val="ListParagraph"/>
              <w:numPr>
                <w:ilvl w:val="0"/>
                <w:numId w:val="6"/>
              </w:numPr>
              <w:spacing w:after="0"/>
              <w:textAlignment w:val="baseline"/>
              <w:rPr>
                <w:rFonts w:eastAsiaTheme="minorEastAsia" w:cstheme="minorHAnsi"/>
                <w:color w:val="auto"/>
                <w:sz w:val="20"/>
                <w:szCs w:val="20"/>
              </w:rPr>
            </w:pPr>
            <w:r w:rsidRPr="008974D9">
              <w:rPr>
                <w:rFonts w:eastAsiaTheme="minorEastAsia" w:cstheme="minorHAnsi"/>
                <w:color w:val="auto"/>
                <w:sz w:val="20"/>
                <w:szCs w:val="20"/>
              </w:rPr>
              <w:t xml:space="preserve">Work with Programme Leadership and Managers to monitor budget variances, manage payments and ensure compliance with internal and external financial controls.  </w:t>
            </w:r>
          </w:p>
          <w:p w14:paraId="547F1B09" w14:textId="77777777" w:rsidR="00347425" w:rsidRPr="008974D9" w:rsidRDefault="00347425" w:rsidP="00374D5F">
            <w:pPr>
              <w:spacing w:after="0"/>
              <w:ind w:left="360"/>
              <w:textAlignment w:val="baseline"/>
              <w:rPr>
                <w:rFonts w:eastAsiaTheme="minorEastAsia" w:cstheme="minorHAnsi"/>
                <w:sz w:val="20"/>
                <w:szCs w:val="20"/>
              </w:rPr>
            </w:pPr>
          </w:p>
        </w:tc>
      </w:tr>
      <w:tr w:rsidR="00347425" w:rsidRPr="00C9620B" w14:paraId="76960D73" w14:textId="77777777" w:rsidTr="4620A0C6">
        <w:tc>
          <w:tcPr>
            <w:tcW w:w="2364" w:type="dxa"/>
          </w:tcPr>
          <w:p w14:paraId="5E4D406E" w14:textId="77777777" w:rsidR="00347425" w:rsidRPr="008974D9" w:rsidRDefault="00D6C312" w:rsidP="240C048B">
            <w:pPr>
              <w:jc w:val="both"/>
              <w:rPr>
                <w:rFonts w:eastAsiaTheme="minorEastAsia" w:cstheme="minorHAnsi"/>
                <w:b/>
                <w:bCs/>
                <w:color w:val="auto"/>
                <w:sz w:val="20"/>
                <w:szCs w:val="20"/>
              </w:rPr>
            </w:pPr>
            <w:r w:rsidRPr="008974D9">
              <w:rPr>
                <w:rFonts w:eastAsiaTheme="minorEastAsia" w:cstheme="minorHAnsi"/>
                <w:b/>
                <w:bCs/>
                <w:color w:val="auto"/>
                <w:sz w:val="20"/>
                <w:szCs w:val="20"/>
              </w:rPr>
              <w:lastRenderedPageBreak/>
              <w:t>Principal Duties and Responsibilities</w:t>
            </w:r>
          </w:p>
          <w:p w14:paraId="54AD9B0B" w14:textId="77777777" w:rsidR="00347425" w:rsidRPr="008974D9" w:rsidRDefault="00347425" w:rsidP="240C048B">
            <w:pPr>
              <w:jc w:val="both"/>
              <w:rPr>
                <w:rFonts w:eastAsiaTheme="minorEastAsia" w:cstheme="minorHAnsi"/>
                <w:b/>
                <w:bCs/>
                <w:color w:val="auto"/>
                <w:sz w:val="20"/>
                <w:szCs w:val="20"/>
              </w:rPr>
            </w:pPr>
          </w:p>
        </w:tc>
        <w:tc>
          <w:tcPr>
            <w:tcW w:w="7843" w:type="dxa"/>
          </w:tcPr>
          <w:p w14:paraId="2321E218" w14:textId="77777777" w:rsidR="00347425" w:rsidRPr="008974D9" w:rsidRDefault="00BD5DD8" w:rsidP="00374D5F">
            <w:pPr>
              <w:pStyle w:val="NoSpacing"/>
              <w:rPr>
                <w:rFonts w:eastAsiaTheme="minorEastAsia" w:cstheme="minorHAnsi"/>
                <w:b/>
                <w:bCs/>
                <w:sz w:val="20"/>
                <w:szCs w:val="20"/>
              </w:rPr>
            </w:pPr>
            <w:r w:rsidRPr="008974D9">
              <w:rPr>
                <w:rFonts w:eastAsiaTheme="minorEastAsia" w:cstheme="minorHAnsi"/>
                <w:b/>
                <w:bCs/>
                <w:sz w:val="20"/>
                <w:szCs w:val="20"/>
              </w:rPr>
              <w:t>General Responsibilities &amp; Administration</w:t>
            </w:r>
          </w:p>
          <w:p w14:paraId="65EB782D"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Establish, monitor and update Programme budgets, analysing financial data to forecast costs and ensure compliance.</w:t>
            </w:r>
          </w:p>
          <w:p w14:paraId="156E3ECD"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Track Programme expenditure, review purchase orders and investigate variances between actual cost and budget.</w:t>
            </w:r>
          </w:p>
          <w:p w14:paraId="416BF9E4"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Oversee the preparation, review and issue of client payments and accounts</w:t>
            </w:r>
          </w:p>
          <w:p w14:paraId="665E7B3D"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Prepare detailed financial reports on Programme performance for Programme Leadership and other stakeholders as required.</w:t>
            </w:r>
          </w:p>
          <w:p w14:paraId="51AAC414"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lastRenderedPageBreak/>
              <w:t>Ensure compliance with procured contract terms and conditions, internal Financial Regulations and accounting standards.</w:t>
            </w:r>
          </w:p>
          <w:p w14:paraId="1F3102D8"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Act as a key liaison between Programme Leadership, external partners and the HSE Finance Unit.</w:t>
            </w:r>
          </w:p>
          <w:p w14:paraId="3646C833"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Monitor, interpret and report on expenditure, staffing costs and activity on a monthly basis.</w:t>
            </w:r>
          </w:p>
          <w:p w14:paraId="547B1B0D"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Provide accurate monthly financial and management accounts, forecast reports and associated information on a timely basis and within pre-defined deadlines as required.</w:t>
            </w:r>
          </w:p>
          <w:p w14:paraId="11C9A95A"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Preparation, profiling and updating of detailed annual budgets.</w:t>
            </w:r>
          </w:p>
          <w:p w14:paraId="00729D31"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Support achievement of value for money initiatives across the Programme including provision of financial information to management to assist with decision making in achieving this.</w:t>
            </w:r>
          </w:p>
          <w:p w14:paraId="48051CD1"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Provide financial support to Programme Leadership and Partner as required.</w:t>
            </w:r>
          </w:p>
          <w:p w14:paraId="072F6ABA"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Provide assurances, regarding Programme compliance with national financial regulations, Internal audit and C&amp;AG recommendations, tax obligations, code of governance and control assurance statements.</w:t>
            </w:r>
          </w:p>
          <w:p w14:paraId="411E169F"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Prepare or oversee preparation as necessary, of financial material for media queries, Freedom of Information requests, Parliamentary Questions etc.</w:t>
            </w:r>
          </w:p>
          <w:p w14:paraId="3A569C51"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Quality assure the day-to-day management and control of financial process e.g. debtors, and creditors.</w:t>
            </w:r>
          </w:p>
          <w:p w14:paraId="27B79F00"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Work with Programme Leadership on all Programme elements, or sub-projects which have a financial implication.</w:t>
            </w:r>
          </w:p>
          <w:p w14:paraId="4A5B9918"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Work proactively with the office of the Chief Finance Officer to develop and ensure robust financial management processes and systems for the Programme.</w:t>
            </w:r>
          </w:p>
          <w:p w14:paraId="370CFC3F"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Monitor, implement and improve internal controls and checks to ensure best financial practices are in place.</w:t>
            </w:r>
          </w:p>
          <w:p w14:paraId="0835BE27"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Provide input and assistance in the assessment of clinical and departmental activity data as it relates to Programme implementation.</w:t>
            </w:r>
          </w:p>
          <w:p w14:paraId="10CC99AA"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Ensure compliance with all legislative and Revenue requirements.</w:t>
            </w:r>
          </w:p>
          <w:p w14:paraId="142FCAC7"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Manage the performance of any assigned staff or teams.</w:t>
            </w:r>
          </w:p>
          <w:p w14:paraId="0882FABB" w14:textId="77777777" w:rsidR="00BD5DD8" w:rsidRPr="008974D9" w:rsidRDefault="00BD5DD8" w:rsidP="00794E1C">
            <w:pPr>
              <w:pStyle w:val="NoSpacing"/>
              <w:numPr>
                <w:ilvl w:val="0"/>
                <w:numId w:val="16"/>
              </w:numPr>
              <w:rPr>
                <w:rFonts w:eastAsiaTheme="minorEastAsia" w:cstheme="minorHAnsi"/>
                <w:sz w:val="20"/>
                <w:szCs w:val="20"/>
              </w:rPr>
            </w:pPr>
            <w:r w:rsidRPr="008974D9">
              <w:rPr>
                <w:rFonts w:eastAsiaTheme="minorEastAsia" w:cstheme="minorHAnsi"/>
                <w:sz w:val="20"/>
                <w:szCs w:val="20"/>
              </w:rPr>
              <w:t>Undertake other duties and responsibilities as may be assigned from time to time in line with the evolving delivery of the OHR Programme and within the scope of the role.</w:t>
            </w:r>
          </w:p>
          <w:p w14:paraId="23D98185" w14:textId="77777777" w:rsidR="003A2288" w:rsidRPr="008974D9" w:rsidRDefault="003A2288" w:rsidP="00BD5DD8">
            <w:pPr>
              <w:pStyle w:val="NoSpacing"/>
              <w:ind w:left="1440"/>
              <w:rPr>
                <w:rFonts w:eastAsiaTheme="minorEastAsia" w:cstheme="minorHAnsi"/>
                <w:sz w:val="20"/>
                <w:szCs w:val="20"/>
                <w:highlight w:val="yellow"/>
              </w:rPr>
            </w:pPr>
          </w:p>
          <w:p w14:paraId="6A4A9DE3" w14:textId="77777777" w:rsidR="004F12F2" w:rsidRPr="008974D9" w:rsidRDefault="004F12F2" w:rsidP="00374D5F">
            <w:pPr>
              <w:pStyle w:val="NoSpacing"/>
              <w:rPr>
                <w:rFonts w:eastAsiaTheme="minorEastAsia" w:cstheme="minorHAnsi"/>
                <w:sz w:val="20"/>
                <w:szCs w:val="20"/>
              </w:rPr>
            </w:pPr>
            <w:r w:rsidRPr="008974D9">
              <w:rPr>
                <w:rFonts w:eastAsiaTheme="minorEastAsia" w:cstheme="minorHAnsi"/>
                <w:b/>
                <w:bCs/>
                <w:sz w:val="20"/>
                <w:szCs w:val="20"/>
              </w:rPr>
              <w:t>Standards, Policies, Procedures &amp; Legislation</w:t>
            </w:r>
          </w:p>
          <w:p w14:paraId="4B97EDBF" w14:textId="77777777" w:rsidR="004F12F2" w:rsidRPr="008974D9" w:rsidRDefault="004F12F2" w:rsidP="00794E1C">
            <w:pPr>
              <w:numPr>
                <w:ilvl w:val="0"/>
                <w:numId w:val="17"/>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Contribute to the development of policies and procedures and ensure consistent adherence to procedures and current standards within area of responsibility.</w:t>
            </w:r>
          </w:p>
          <w:p w14:paraId="1E88A1E3" w14:textId="77777777" w:rsidR="004F12F2" w:rsidRPr="008974D9" w:rsidRDefault="004F12F2" w:rsidP="00794E1C">
            <w:pPr>
              <w:numPr>
                <w:ilvl w:val="0"/>
                <w:numId w:val="17"/>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Maintain own knowledge of relevant policies, procedures, guidelines and practices to perform the role effectively and to ensure standards are met by own team.</w:t>
            </w:r>
          </w:p>
          <w:p w14:paraId="7AB751B6" w14:textId="77777777" w:rsidR="004F12F2" w:rsidRPr="008974D9" w:rsidRDefault="004F12F2" w:rsidP="00794E1C">
            <w:pPr>
              <w:numPr>
                <w:ilvl w:val="0"/>
                <w:numId w:val="17"/>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Maintain own knowledge of relevant regulations and legislation e.g. Financial Regulations, Health &amp; Safety Legislation, Employment Legislation, FOI Acts, GDPR.</w:t>
            </w:r>
          </w:p>
          <w:p w14:paraId="65C6A18F" w14:textId="77777777" w:rsidR="004F12F2" w:rsidRPr="008974D9" w:rsidRDefault="004F12F2" w:rsidP="00794E1C">
            <w:pPr>
              <w:numPr>
                <w:ilvl w:val="0"/>
                <w:numId w:val="17"/>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Support, promote and actively participate in sustainable energy, water and waste initiatives to create a more sustainable, low carbon and efficient health service</w:t>
            </w:r>
          </w:p>
          <w:p w14:paraId="1030E144" w14:textId="77777777" w:rsidR="00347425" w:rsidRPr="008974D9" w:rsidRDefault="00347425" w:rsidP="240C048B">
            <w:pPr>
              <w:pStyle w:val="NoSpacing"/>
              <w:ind w:left="360"/>
              <w:rPr>
                <w:rFonts w:eastAsiaTheme="minorEastAsia" w:cstheme="minorHAnsi"/>
                <w:sz w:val="20"/>
                <w:szCs w:val="20"/>
              </w:rPr>
            </w:pPr>
          </w:p>
          <w:p w14:paraId="3E3E99E9" w14:textId="77777777" w:rsidR="00292ACE" w:rsidRPr="00374D5F" w:rsidRDefault="1D7E37F9" w:rsidP="00374D5F">
            <w:pPr>
              <w:spacing w:after="0" w:line="240" w:lineRule="auto"/>
              <w:rPr>
                <w:rFonts w:eastAsiaTheme="minorEastAsia" w:cstheme="minorHAnsi"/>
                <w:color w:val="auto"/>
                <w:sz w:val="20"/>
                <w:szCs w:val="20"/>
              </w:rPr>
            </w:pPr>
            <w:r w:rsidRPr="00374D5F">
              <w:rPr>
                <w:rFonts w:eastAsiaTheme="minorEastAsia" w:cstheme="minorHAnsi"/>
                <w:b/>
                <w:bCs/>
                <w:color w:val="auto"/>
                <w:sz w:val="20"/>
                <w:szCs w:val="20"/>
              </w:rPr>
              <w:t>Risk management, quality, health &amp; safety</w:t>
            </w:r>
          </w:p>
          <w:p w14:paraId="02A35FEE" w14:textId="77777777" w:rsidR="00125A7D" w:rsidRPr="008974D9" w:rsidRDefault="40B5615A" w:rsidP="00794E1C">
            <w:pPr>
              <w:numPr>
                <w:ilvl w:val="0"/>
                <w:numId w:val="18"/>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 xml:space="preserve">Adequately identifies, assesses, manages and monitors risk within their area of responsibility. </w:t>
            </w:r>
          </w:p>
          <w:p w14:paraId="50A3F099" w14:textId="77777777" w:rsidR="00125A7D" w:rsidRPr="008974D9" w:rsidRDefault="40B5615A" w:rsidP="00794E1C">
            <w:pPr>
              <w:numPr>
                <w:ilvl w:val="0"/>
                <w:numId w:val="18"/>
              </w:numPr>
              <w:spacing w:after="0" w:line="240" w:lineRule="auto"/>
              <w:rPr>
                <w:rFonts w:eastAsiaTheme="minorEastAsia" w:cstheme="minorHAnsi"/>
                <w:color w:val="auto"/>
                <w:sz w:val="20"/>
                <w:szCs w:val="20"/>
              </w:rPr>
            </w:pPr>
            <w:r w:rsidRPr="008974D9">
              <w:rPr>
                <w:rFonts w:eastAsiaTheme="minorEastAsia" w:cstheme="minorHAnsi"/>
                <w:color w:val="auto"/>
                <w:sz w:val="20"/>
                <w:szCs w:val="20"/>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8974D9">
              <w:rPr>
                <w:rFonts w:eastAsiaTheme="minorEastAsia" w:cstheme="minorHAnsi"/>
                <w:color w:val="auto"/>
                <w:sz w:val="20"/>
                <w:szCs w:val="20"/>
              </w:rPr>
              <w:t xml:space="preserve"> and comply with associated HSE protocols for implementing and maintaining these standards as appropriate to the role.</w:t>
            </w:r>
          </w:p>
          <w:p w14:paraId="3C51EDD5" w14:textId="78AC5C83" w:rsidR="00FB081B" w:rsidRDefault="00FB081B" w:rsidP="00374D5F">
            <w:pPr>
              <w:tabs>
                <w:tab w:val="left" w:pos="1680"/>
              </w:tabs>
              <w:spacing w:after="0" w:line="240" w:lineRule="auto"/>
              <w:rPr>
                <w:rFonts w:eastAsiaTheme="minorEastAsia" w:cstheme="minorHAnsi"/>
                <w:b/>
                <w:bCs/>
                <w:color w:val="auto"/>
                <w:sz w:val="20"/>
                <w:szCs w:val="20"/>
              </w:rPr>
            </w:pPr>
          </w:p>
          <w:p w14:paraId="7287C6C4" w14:textId="77777777" w:rsidR="00374D5F" w:rsidRPr="00FB7AEF" w:rsidRDefault="00374D5F" w:rsidP="00374D5F">
            <w:pPr>
              <w:spacing w:after="0"/>
              <w:rPr>
                <w:rFonts w:eastAsiaTheme="minorEastAsia" w:cstheme="minorHAnsi"/>
                <w:color w:val="auto"/>
                <w:sz w:val="20"/>
                <w:szCs w:val="20"/>
              </w:rPr>
            </w:pPr>
            <w:r w:rsidRPr="00FB7AEF">
              <w:rPr>
                <w:rFonts w:eastAsiaTheme="minorEastAsia" w:cstheme="minorHAnsi"/>
                <w:b/>
                <w:bCs/>
                <w:color w:val="auto"/>
                <w:sz w:val="20"/>
                <w:szCs w:val="20"/>
              </w:rPr>
              <w:t>Administrative / Management </w:t>
            </w:r>
            <w:r w:rsidRPr="00FB7AEF">
              <w:rPr>
                <w:rFonts w:eastAsiaTheme="minorEastAsia" w:cstheme="minorHAnsi"/>
                <w:color w:val="auto"/>
                <w:sz w:val="20"/>
                <w:szCs w:val="20"/>
              </w:rPr>
              <w:t xml:space="preserve">  </w:t>
            </w:r>
          </w:p>
          <w:p w14:paraId="5DE14D08" w14:textId="77777777" w:rsidR="00374D5F" w:rsidRPr="00FB7AEF" w:rsidRDefault="00374D5F" w:rsidP="00794E1C">
            <w:pPr>
              <w:pStyle w:val="ListParagraph"/>
              <w:numPr>
                <w:ilvl w:val="0"/>
                <w:numId w:val="21"/>
              </w:numPr>
              <w:rPr>
                <w:rFonts w:eastAsiaTheme="minorEastAsia" w:cstheme="minorHAnsi"/>
                <w:color w:val="auto"/>
                <w:sz w:val="20"/>
                <w:szCs w:val="20"/>
              </w:rPr>
            </w:pPr>
            <w:r w:rsidRPr="00FB7AEF">
              <w:rPr>
                <w:rFonts w:eastAsiaTheme="minorEastAsia" w:cstheme="minorHAnsi"/>
                <w:color w:val="auto"/>
                <w:sz w:val="20"/>
                <w:szCs w:val="20"/>
              </w:rPr>
              <w:t>Act as spokesperson for the Organisation as required. </w:t>
            </w:r>
          </w:p>
          <w:p w14:paraId="27550140" w14:textId="77777777" w:rsidR="00374D5F" w:rsidRPr="00FB7AEF" w:rsidRDefault="00374D5F" w:rsidP="00794E1C">
            <w:pPr>
              <w:pStyle w:val="ListParagraph"/>
              <w:numPr>
                <w:ilvl w:val="0"/>
                <w:numId w:val="21"/>
              </w:numPr>
              <w:rPr>
                <w:rFonts w:eastAsiaTheme="minorEastAsia" w:cstheme="minorHAnsi"/>
                <w:color w:val="auto"/>
                <w:sz w:val="20"/>
                <w:szCs w:val="20"/>
              </w:rPr>
            </w:pPr>
            <w:r w:rsidRPr="00FB7AEF">
              <w:rPr>
                <w:rFonts w:eastAsiaTheme="minorEastAsia" w:cstheme="minorHAnsi"/>
                <w:color w:val="auto"/>
                <w:sz w:val="20"/>
                <w:szCs w:val="20"/>
              </w:rPr>
              <w:lastRenderedPageBreak/>
              <w:t>Demonstrate pro-active commitment to all communications with internal and external stakeholders </w:t>
            </w:r>
          </w:p>
          <w:p w14:paraId="076616DD" w14:textId="77777777" w:rsidR="00374D5F" w:rsidRPr="008974D9" w:rsidRDefault="00374D5F" w:rsidP="00374D5F">
            <w:pPr>
              <w:tabs>
                <w:tab w:val="left" w:pos="1680"/>
              </w:tabs>
              <w:spacing w:after="0" w:line="240" w:lineRule="auto"/>
              <w:rPr>
                <w:rFonts w:eastAsiaTheme="minorEastAsia" w:cstheme="minorHAnsi"/>
                <w:b/>
                <w:bCs/>
                <w:color w:val="auto"/>
                <w:sz w:val="20"/>
                <w:szCs w:val="20"/>
              </w:rPr>
            </w:pPr>
          </w:p>
          <w:p w14:paraId="2E1DE377" w14:textId="77777777" w:rsidR="00FB081B" w:rsidRPr="00374D5F" w:rsidRDefault="0F62386E" w:rsidP="00374D5F">
            <w:pPr>
              <w:spacing w:after="0" w:line="240" w:lineRule="auto"/>
              <w:rPr>
                <w:rFonts w:eastAsiaTheme="minorEastAsia" w:cstheme="minorHAnsi"/>
                <w:b/>
                <w:bCs/>
                <w:color w:val="auto"/>
                <w:sz w:val="20"/>
                <w:szCs w:val="20"/>
              </w:rPr>
            </w:pPr>
            <w:r w:rsidRPr="00374D5F">
              <w:rPr>
                <w:rFonts w:eastAsiaTheme="minorEastAsia" w:cstheme="minorHAnsi"/>
                <w:b/>
                <w:bCs/>
                <w:color w:val="auto"/>
                <w:sz w:val="20"/>
                <w:szCs w:val="20"/>
              </w:rPr>
              <w:t>Education &amp; training</w:t>
            </w:r>
          </w:p>
          <w:p w14:paraId="4BAC12F6" w14:textId="77777777" w:rsidR="00226FDB" w:rsidRPr="008974D9" w:rsidRDefault="0F62386E" w:rsidP="00794E1C">
            <w:pPr>
              <w:pStyle w:val="ListParagraph"/>
              <w:numPr>
                <w:ilvl w:val="0"/>
                <w:numId w:val="19"/>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Engage in the HSE performance achievement process in conjunction with your Line Manager and staff as appropriate</w:t>
            </w:r>
          </w:p>
          <w:p w14:paraId="23605331" w14:textId="77777777" w:rsidR="007A4F93" w:rsidRPr="008974D9" w:rsidRDefault="00226FDB" w:rsidP="00794E1C">
            <w:pPr>
              <w:numPr>
                <w:ilvl w:val="0"/>
                <w:numId w:val="19"/>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Pursue continuous professional development in order to develop management expertise and professional knowledge.</w:t>
            </w:r>
          </w:p>
          <w:p w14:paraId="416440E3" w14:textId="77777777" w:rsidR="007A4F93" w:rsidRPr="008974D9" w:rsidRDefault="007A4F93" w:rsidP="007A4F93">
            <w:pPr>
              <w:spacing w:after="0" w:line="240" w:lineRule="auto"/>
              <w:ind w:left="1440"/>
              <w:rPr>
                <w:rFonts w:eastAsiaTheme="minorEastAsia" w:cstheme="minorHAnsi"/>
                <w:color w:val="auto"/>
                <w:sz w:val="20"/>
                <w:szCs w:val="20"/>
              </w:rPr>
            </w:pPr>
          </w:p>
          <w:p w14:paraId="3E1A263F" w14:textId="77777777" w:rsidR="007A4F93" w:rsidRPr="00374D5F" w:rsidRDefault="007A4F93" w:rsidP="00374D5F">
            <w:pPr>
              <w:spacing w:after="0" w:line="240" w:lineRule="auto"/>
              <w:rPr>
                <w:rFonts w:eastAsiaTheme="minorEastAsia" w:cstheme="minorHAnsi"/>
                <w:b/>
                <w:bCs/>
                <w:color w:val="auto"/>
                <w:sz w:val="20"/>
                <w:szCs w:val="20"/>
              </w:rPr>
            </w:pPr>
            <w:r w:rsidRPr="00374D5F">
              <w:rPr>
                <w:rFonts w:eastAsiaTheme="minorEastAsia" w:cstheme="minorHAnsi"/>
                <w:b/>
                <w:bCs/>
                <w:color w:val="auto"/>
                <w:sz w:val="20"/>
                <w:szCs w:val="20"/>
              </w:rPr>
              <w:t>Human Resources / Supervision of Staff</w:t>
            </w:r>
          </w:p>
          <w:p w14:paraId="0C3A1A4D"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Manage the performance of staff, dealing with underperformance in a timely and constructive manner.</w:t>
            </w:r>
          </w:p>
          <w:p w14:paraId="2C0FC687"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Ensure an even distribution of workload amongst the team, taking into account absence due to annual leave etc.</w:t>
            </w:r>
          </w:p>
          <w:p w14:paraId="743FF89D"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Supervise and ensure the wellbeing of staff within own remit.</w:t>
            </w:r>
          </w:p>
          <w:p w14:paraId="55319B7D"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Create and promote a positive working environment among staff members, which contributes to maintaining and enhancing effective working relationships.</w:t>
            </w:r>
          </w:p>
          <w:p w14:paraId="6B26FF5F"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Promote cooperation and working in harmony with other teams and disciplines.</w:t>
            </w:r>
          </w:p>
          <w:p w14:paraId="521FCE1B"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Conduct regular staff meetings to keep staff informed and to hear views, encouraging open and constructive discussions.</w:t>
            </w:r>
          </w:p>
          <w:p w14:paraId="2932BF8C"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Solve problems and ensure decisions are in line with local and national agreements.</w:t>
            </w:r>
          </w:p>
          <w:p w14:paraId="1AEB1A41"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Identify and agree training and development needs of team and design plan to meet needs.</w:t>
            </w:r>
          </w:p>
          <w:p w14:paraId="485AF286"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Pursue and promote continuous professional development in order to develop management expertise and professional knowledge.</w:t>
            </w:r>
          </w:p>
          <w:p w14:paraId="6416E062"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Engage in the HSE performance achievement process in conjunction with your Line Manager and staff as appropriate.</w:t>
            </w:r>
          </w:p>
          <w:p w14:paraId="5CAB0A68"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Share knowledge with the team and provide on the job training as required.</w:t>
            </w:r>
          </w:p>
          <w:p w14:paraId="28BB2CD2" w14:textId="77777777" w:rsidR="007A4F93" w:rsidRPr="008974D9" w:rsidRDefault="007A4F93" w:rsidP="00794E1C">
            <w:pPr>
              <w:pStyle w:val="ListParagraph"/>
              <w:numPr>
                <w:ilvl w:val="0"/>
                <w:numId w:val="20"/>
              </w:numPr>
              <w:spacing w:after="0" w:line="240" w:lineRule="auto"/>
              <w:contextualSpacing w:val="0"/>
              <w:rPr>
                <w:rFonts w:eastAsiaTheme="minorEastAsia" w:cstheme="minorHAnsi"/>
                <w:color w:val="auto"/>
                <w:sz w:val="20"/>
                <w:szCs w:val="20"/>
              </w:rPr>
            </w:pPr>
            <w:r w:rsidRPr="008974D9">
              <w:rPr>
                <w:rFonts w:eastAsiaTheme="minorEastAsia" w:cstheme="minorHAnsi"/>
                <w:color w:val="auto"/>
                <w:sz w:val="20"/>
                <w:szCs w:val="20"/>
              </w:rPr>
              <w:t>Coordinate, monitor and review the work of the administrative/ support staff</w:t>
            </w:r>
          </w:p>
          <w:p w14:paraId="2FB3437D" w14:textId="77777777" w:rsidR="00290CDF" w:rsidRPr="008974D9" w:rsidRDefault="00290CDF" w:rsidP="240C048B">
            <w:pPr>
              <w:pStyle w:val="ListParagraph"/>
              <w:spacing w:after="0" w:line="240" w:lineRule="auto"/>
              <w:ind w:left="1440"/>
              <w:contextualSpacing w:val="0"/>
              <w:rPr>
                <w:rFonts w:eastAsiaTheme="minorEastAsia" w:cstheme="minorHAnsi"/>
                <w:color w:val="auto"/>
                <w:sz w:val="20"/>
                <w:szCs w:val="20"/>
              </w:rPr>
            </w:pPr>
          </w:p>
          <w:p w14:paraId="0B30EC07" w14:textId="7F73FEAC" w:rsidR="006C3432" w:rsidRPr="00374D5F" w:rsidRDefault="570EBD5A" w:rsidP="240C048B">
            <w:pPr>
              <w:spacing w:after="0" w:line="240" w:lineRule="auto"/>
              <w:jc w:val="both"/>
              <w:rPr>
                <w:rFonts w:eastAsiaTheme="minorEastAsia" w:cstheme="minorHAnsi"/>
                <w:b/>
                <w:bCs/>
                <w:color w:val="auto"/>
                <w:sz w:val="20"/>
                <w:szCs w:val="20"/>
              </w:rPr>
            </w:pPr>
            <w:r w:rsidRPr="00374D5F">
              <w:rPr>
                <w:rFonts w:eastAsiaTheme="minorEastAsia" w:cstheme="minorHAnsi"/>
                <w:b/>
                <w:bCs/>
                <w:color w:val="auto"/>
                <w:sz w:val="20"/>
                <w:szCs w:val="20"/>
              </w:rPr>
              <w:t xml:space="preserve">The above Job </w:t>
            </w:r>
            <w:r w:rsidR="00374D5F" w:rsidRPr="00374D5F">
              <w:rPr>
                <w:rFonts w:eastAsiaTheme="minorEastAsia" w:cstheme="minorHAnsi"/>
                <w:b/>
                <w:bCs/>
                <w:color w:val="auto"/>
                <w:sz w:val="20"/>
                <w:szCs w:val="20"/>
              </w:rPr>
              <w:t>Specification</w:t>
            </w:r>
            <w:r w:rsidRPr="00374D5F">
              <w:rPr>
                <w:rFonts w:eastAsiaTheme="minorEastAsia" w:cstheme="minorHAnsi"/>
                <w:b/>
                <w:bCs/>
                <w:color w:val="auto"/>
                <w:sz w:val="20"/>
                <w:szCs w:val="20"/>
              </w:rPr>
              <w:t xml:space="preserve"> is not intended to be a comprehensive list of all duties involved and consequently, the post holder may be required to perform other duties as appropriate to the post which may be assigned to </w:t>
            </w:r>
            <w:r w:rsidR="00374D5F" w:rsidRPr="00374D5F">
              <w:rPr>
                <w:rFonts w:eastAsiaTheme="minorEastAsia" w:cstheme="minorHAnsi"/>
                <w:b/>
                <w:bCs/>
                <w:color w:val="auto"/>
                <w:sz w:val="20"/>
                <w:szCs w:val="20"/>
              </w:rPr>
              <w:t>them</w:t>
            </w:r>
            <w:r w:rsidRPr="00374D5F">
              <w:rPr>
                <w:rFonts w:eastAsiaTheme="minorEastAsia" w:cstheme="minorHAnsi"/>
                <w:b/>
                <w:bCs/>
                <w:color w:val="auto"/>
                <w:sz w:val="20"/>
                <w:szCs w:val="20"/>
              </w:rPr>
              <w:t xml:space="preserve"> from time to time and to contribute to the development of the post while in office.  </w:t>
            </w:r>
          </w:p>
          <w:p w14:paraId="6EDB854F" w14:textId="77777777" w:rsidR="00347425" w:rsidRPr="008974D9" w:rsidRDefault="00347425" w:rsidP="240C048B">
            <w:pPr>
              <w:spacing w:after="0" w:line="240" w:lineRule="auto"/>
              <w:jc w:val="both"/>
              <w:rPr>
                <w:rFonts w:eastAsiaTheme="minorEastAsia" w:cstheme="minorHAnsi"/>
                <w:color w:val="auto"/>
                <w:sz w:val="20"/>
                <w:szCs w:val="20"/>
              </w:rPr>
            </w:pPr>
          </w:p>
        </w:tc>
      </w:tr>
      <w:tr w:rsidR="00347425" w:rsidRPr="00C9620B" w14:paraId="484DF6EA" w14:textId="77777777" w:rsidTr="4620A0C6">
        <w:tc>
          <w:tcPr>
            <w:tcW w:w="2364" w:type="dxa"/>
          </w:tcPr>
          <w:p w14:paraId="758EE864" w14:textId="77777777" w:rsidR="00347425" w:rsidRPr="008974D9" w:rsidRDefault="00D6C312" w:rsidP="240C048B">
            <w:pPr>
              <w:jc w:val="both"/>
              <w:rPr>
                <w:rFonts w:eastAsiaTheme="minorEastAsia" w:cstheme="minorHAnsi"/>
                <w:b/>
                <w:bCs/>
                <w:color w:val="auto"/>
                <w:sz w:val="20"/>
                <w:szCs w:val="20"/>
              </w:rPr>
            </w:pPr>
            <w:r w:rsidRPr="008974D9">
              <w:rPr>
                <w:rFonts w:eastAsiaTheme="minorEastAsia" w:cstheme="minorHAnsi"/>
                <w:b/>
                <w:bCs/>
                <w:color w:val="auto"/>
                <w:sz w:val="20"/>
                <w:szCs w:val="20"/>
              </w:rPr>
              <w:lastRenderedPageBreak/>
              <w:t>Eligibility Criteria</w:t>
            </w:r>
          </w:p>
          <w:p w14:paraId="067628A9" w14:textId="77777777" w:rsidR="00347425" w:rsidRPr="008974D9" w:rsidRDefault="00347425" w:rsidP="240C048B">
            <w:pPr>
              <w:jc w:val="both"/>
              <w:rPr>
                <w:rFonts w:eastAsiaTheme="minorEastAsia" w:cstheme="minorHAnsi"/>
                <w:b/>
                <w:bCs/>
                <w:color w:val="auto"/>
                <w:sz w:val="20"/>
                <w:szCs w:val="20"/>
              </w:rPr>
            </w:pPr>
          </w:p>
          <w:p w14:paraId="7E029742" w14:textId="77777777" w:rsidR="00347425" w:rsidRPr="008974D9" w:rsidRDefault="00D6C312" w:rsidP="240C048B">
            <w:pPr>
              <w:jc w:val="both"/>
              <w:rPr>
                <w:rFonts w:eastAsiaTheme="minorEastAsia" w:cstheme="minorHAnsi"/>
                <w:b/>
                <w:bCs/>
                <w:color w:val="auto"/>
                <w:sz w:val="20"/>
                <w:szCs w:val="20"/>
              </w:rPr>
            </w:pPr>
            <w:r w:rsidRPr="008974D9">
              <w:rPr>
                <w:rFonts w:eastAsiaTheme="minorEastAsia" w:cstheme="minorHAnsi"/>
                <w:b/>
                <w:bCs/>
                <w:color w:val="auto"/>
                <w:sz w:val="20"/>
                <w:szCs w:val="20"/>
              </w:rPr>
              <w:t>Qualifications and/ or experience</w:t>
            </w:r>
          </w:p>
          <w:p w14:paraId="4471C433" w14:textId="77777777" w:rsidR="00347425" w:rsidRPr="008974D9" w:rsidRDefault="00347425" w:rsidP="240C048B">
            <w:pPr>
              <w:jc w:val="both"/>
              <w:rPr>
                <w:rFonts w:eastAsiaTheme="minorEastAsia" w:cstheme="minorHAnsi"/>
                <w:b/>
                <w:bCs/>
                <w:color w:val="auto"/>
                <w:sz w:val="20"/>
                <w:szCs w:val="20"/>
              </w:rPr>
            </w:pPr>
          </w:p>
        </w:tc>
        <w:tc>
          <w:tcPr>
            <w:tcW w:w="7843" w:type="dxa"/>
          </w:tcPr>
          <w:p w14:paraId="730E1467" w14:textId="08F18C05" w:rsidR="000534D9" w:rsidRPr="00BD764F" w:rsidRDefault="00374D5F" w:rsidP="6BAD2EF9">
            <w:pPr>
              <w:jc w:val="both"/>
              <w:rPr>
                <w:rFonts w:eastAsiaTheme="minorEastAsia" w:cstheme="minorHAnsi"/>
                <w:b/>
                <w:bCs/>
                <w:color w:val="auto"/>
                <w:sz w:val="20"/>
                <w:szCs w:val="20"/>
              </w:rPr>
            </w:pPr>
            <w:r w:rsidRPr="00BD764F">
              <w:rPr>
                <w:rFonts w:eastAsiaTheme="minorEastAsia" w:cstheme="minorHAnsi"/>
                <w:b/>
                <w:bCs/>
                <w:color w:val="auto"/>
                <w:sz w:val="20"/>
                <w:szCs w:val="20"/>
              </w:rPr>
              <w:t xml:space="preserve">Candidates must have </w:t>
            </w:r>
            <w:r w:rsidR="00BD764F" w:rsidRPr="00BD764F">
              <w:rPr>
                <w:rFonts w:eastAsiaTheme="minorEastAsia" w:cstheme="minorHAnsi"/>
                <w:b/>
                <w:bCs/>
                <w:color w:val="auto"/>
                <w:sz w:val="20"/>
                <w:szCs w:val="20"/>
              </w:rPr>
              <w:t>at the latest</w:t>
            </w:r>
            <w:r w:rsidR="000534D9" w:rsidRPr="00BD764F">
              <w:rPr>
                <w:rFonts w:eastAsiaTheme="minorEastAsia" w:cstheme="minorHAnsi"/>
                <w:b/>
                <w:bCs/>
                <w:color w:val="auto"/>
                <w:sz w:val="20"/>
                <w:szCs w:val="20"/>
              </w:rPr>
              <w:t xml:space="preserve"> date </w:t>
            </w:r>
            <w:r w:rsidR="00BD764F" w:rsidRPr="00BD764F">
              <w:rPr>
                <w:rFonts w:eastAsiaTheme="minorEastAsia" w:cstheme="minorHAnsi"/>
                <w:b/>
                <w:bCs/>
                <w:color w:val="auto"/>
                <w:sz w:val="20"/>
                <w:szCs w:val="20"/>
              </w:rPr>
              <w:t>of application</w:t>
            </w:r>
            <w:r w:rsidR="000534D9" w:rsidRPr="00BD764F">
              <w:rPr>
                <w:rFonts w:eastAsiaTheme="minorEastAsia" w:cstheme="minorHAnsi"/>
                <w:b/>
                <w:bCs/>
                <w:color w:val="auto"/>
                <w:sz w:val="20"/>
                <w:szCs w:val="20"/>
              </w:rPr>
              <w:t>:</w:t>
            </w:r>
          </w:p>
          <w:p w14:paraId="4C39AF4E" w14:textId="77777777" w:rsidR="00374D5F" w:rsidRPr="00262688" w:rsidRDefault="00374D5F" w:rsidP="00794E1C">
            <w:pPr>
              <w:pStyle w:val="ListParagraph"/>
              <w:numPr>
                <w:ilvl w:val="0"/>
                <w:numId w:val="22"/>
              </w:numPr>
              <w:spacing w:before="240" w:after="0" w:line="240" w:lineRule="auto"/>
              <w:contextualSpacing w:val="0"/>
              <w:jc w:val="both"/>
              <w:rPr>
                <w:rFonts w:ascii="Arial" w:hAnsi="Arial" w:cs="Arial"/>
                <w:color w:val="auto"/>
                <w:sz w:val="20"/>
                <w:szCs w:val="20"/>
                <w:lang w:eastAsia="en-IE"/>
              </w:rPr>
            </w:pPr>
            <w:r w:rsidRPr="00262688">
              <w:rPr>
                <w:rFonts w:eastAsiaTheme="minorEastAsia" w:cstheme="minorHAnsi"/>
                <w:color w:val="auto"/>
                <w:sz w:val="20"/>
                <w:szCs w:val="20"/>
              </w:rPr>
              <w:t>Hold Current m</w:t>
            </w:r>
            <w:r w:rsidR="00AA50D1" w:rsidRPr="00262688">
              <w:rPr>
                <w:rFonts w:eastAsiaTheme="minorEastAsia" w:cstheme="minorHAnsi"/>
                <w:color w:val="auto"/>
                <w:sz w:val="20"/>
                <w:szCs w:val="20"/>
              </w:rPr>
              <w:t xml:space="preserve">embership of a recognised or prescribed accountancy body such as ACCA, CPA, ACMA, CIMA, ACA or </w:t>
            </w:r>
            <w:r w:rsidRPr="00262688">
              <w:rPr>
                <w:rFonts w:eastAsiaTheme="minorEastAsia" w:cstheme="minorHAnsi"/>
                <w:color w:val="auto"/>
                <w:sz w:val="20"/>
                <w:szCs w:val="20"/>
              </w:rPr>
              <w:t xml:space="preserve">an </w:t>
            </w:r>
            <w:r w:rsidR="00AA50D1" w:rsidRPr="00262688">
              <w:rPr>
                <w:rFonts w:eastAsiaTheme="minorEastAsia" w:cstheme="minorHAnsi"/>
                <w:color w:val="auto"/>
                <w:sz w:val="20"/>
                <w:szCs w:val="20"/>
              </w:rPr>
              <w:t>equivalent</w:t>
            </w:r>
            <w:r w:rsidRPr="00262688">
              <w:rPr>
                <w:rFonts w:eastAsiaTheme="minorEastAsia" w:cstheme="minorHAnsi"/>
                <w:color w:val="auto"/>
                <w:sz w:val="20"/>
                <w:szCs w:val="20"/>
              </w:rPr>
              <w:t xml:space="preserve"> </w:t>
            </w:r>
            <w:r w:rsidRPr="00262688">
              <w:rPr>
                <w:rFonts w:ascii="Arial" w:hAnsi="Arial" w:cs="Arial"/>
                <w:color w:val="auto"/>
                <w:sz w:val="20"/>
                <w:szCs w:val="20"/>
                <w:lang w:eastAsia="en-IE"/>
              </w:rPr>
              <w:t>accountancy body in another jurisdiction.</w:t>
            </w:r>
          </w:p>
          <w:p w14:paraId="1C64C122" w14:textId="3AF8AC40" w:rsidR="00374D5F" w:rsidRPr="00262688" w:rsidRDefault="00C44C9B" w:rsidP="00794E1C">
            <w:pPr>
              <w:pStyle w:val="ListParagraph"/>
              <w:numPr>
                <w:ilvl w:val="0"/>
                <w:numId w:val="22"/>
              </w:numPr>
              <w:spacing w:before="240" w:after="0" w:line="240" w:lineRule="auto"/>
              <w:contextualSpacing w:val="0"/>
              <w:jc w:val="both"/>
              <w:rPr>
                <w:rFonts w:ascii="Arial" w:hAnsi="Arial" w:cs="Arial"/>
                <w:strike/>
                <w:color w:val="auto"/>
                <w:sz w:val="20"/>
                <w:szCs w:val="20"/>
                <w:lang w:eastAsia="en-IE"/>
              </w:rPr>
            </w:pPr>
            <w:r w:rsidRPr="00262688">
              <w:rPr>
                <w:rFonts w:eastAsiaTheme="minorEastAsia" w:cstheme="minorHAnsi"/>
                <w:color w:val="auto"/>
                <w:sz w:val="20"/>
                <w:szCs w:val="20"/>
              </w:rPr>
              <w:t>Relevant post</w:t>
            </w:r>
            <w:r w:rsidRPr="00374D5F">
              <w:rPr>
                <w:rFonts w:eastAsiaTheme="minorEastAsia" w:cstheme="minorHAnsi"/>
                <w:color w:val="auto"/>
                <w:sz w:val="20"/>
                <w:szCs w:val="20"/>
              </w:rPr>
              <w:t>-</w:t>
            </w:r>
            <w:r w:rsidRPr="00262688">
              <w:rPr>
                <w:rFonts w:eastAsiaTheme="minorEastAsia" w:cstheme="minorHAnsi"/>
                <w:color w:val="auto"/>
                <w:sz w:val="20"/>
                <w:szCs w:val="20"/>
              </w:rPr>
              <w:t xml:space="preserve">qualification experience at a senior level </w:t>
            </w:r>
            <w:r w:rsidR="00374D5F" w:rsidRPr="00262688">
              <w:rPr>
                <w:rFonts w:eastAsiaTheme="minorEastAsia" w:cstheme="minorHAnsi"/>
                <w:color w:val="auto"/>
                <w:sz w:val="20"/>
                <w:szCs w:val="20"/>
              </w:rPr>
              <w:t xml:space="preserve">in a </w:t>
            </w:r>
            <w:r w:rsidR="00374D5F" w:rsidRPr="00262688">
              <w:rPr>
                <w:rFonts w:ascii="Arial" w:hAnsi="Arial" w:cs="Arial"/>
                <w:color w:val="auto"/>
                <w:sz w:val="20"/>
                <w:szCs w:val="20"/>
                <w:lang w:eastAsia="en-IE"/>
              </w:rPr>
              <w:t xml:space="preserve">Finance role within a civil or public service environment or comparable and relevant business environment of equivalent complexity </w:t>
            </w:r>
          </w:p>
          <w:p w14:paraId="51BEED78" w14:textId="61225F75" w:rsidR="00374D5F" w:rsidRPr="00374D5F" w:rsidRDefault="00374D5F" w:rsidP="00794E1C">
            <w:pPr>
              <w:pStyle w:val="ListParagraph"/>
              <w:numPr>
                <w:ilvl w:val="0"/>
                <w:numId w:val="22"/>
              </w:numPr>
              <w:spacing w:before="240" w:after="0" w:line="240" w:lineRule="auto"/>
              <w:contextualSpacing w:val="0"/>
              <w:jc w:val="both"/>
              <w:rPr>
                <w:rFonts w:ascii="Arial" w:hAnsi="Arial" w:cs="Arial"/>
                <w:color w:val="auto"/>
                <w:sz w:val="20"/>
                <w:szCs w:val="20"/>
                <w:lang w:eastAsia="en-IE"/>
              </w:rPr>
            </w:pPr>
            <w:r w:rsidRPr="00262688">
              <w:rPr>
                <w:rFonts w:eastAsiaTheme="minorEastAsia" w:cstheme="minorHAnsi"/>
                <w:color w:val="auto"/>
                <w:sz w:val="20"/>
                <w:szCs w:val="20"/>
              </w:rPr>
              <w:t>E</w:t>
            </w:r>
            <w:r w:rsidR="00C44C9B" w:rsidRPr="00262688">
              <w:rPr>
                <w:rFonts w:eastAsiaTheme="minorEastAsia" w:cstheme="minorHAnsi"/>
                <w:color w:val="auto"/>
                <w:sz w:val="20"/>
                <w:szCs w:val="20"/>
              </w:rPr>
              <w:t xml:space="preserve">xperience of finance and budgeting </w:t>
            </w:r>
            <w:r w:rsidR="00C44C9B" w:rsidRPr="00374D5F">
              <w:rPr>
                <w:rFonts w:eastAsiaTheme="minorEastAsia" w:cstheme="minorHAnsi"/>
                <w:color w:val="auto"/>
                <w:sz w:val="20"/>
                <w:szCs w:val="20"/>
              </w:rPr>
              <w:t>systems in a large, computerised organisation</w:t>
            </w:r>
            <w:r w:rsidR="008B694A">
              <w:rPr>
                <w:rFonts w:eastAsiaTheme="minorEastAsia" w:cstheme="minorHAnsi"/>
                <w:color w:val="auto"/>
                <w:sz w:val="20"/>
                <w:szCs w:val="20"/>
              </w:rPr>
              <w:t xml:space="preserve">, </w:t>
            </w:r>
            <w:r w:rsidR="008B694A" w:rsidRPr="008B694A">
              <w:rPr>
                <w:rFonts w:eastAsiaTheme="minorEastAsia" w:cstheme="minorHAnsi"/>
                <w:sz w:val="20"/>
                <w:szCs w:val="20"/>
              </w:rPr>
              <w:t>along with significant experience of working with advanced Excel, including financial spreadsheets and databases.</w:t>
            </w:r>
          </w:p>
          <w:p w14:paraId="52B0ECC5" w14:textId="46D071B6" w:rsidR="00374D5F" w:rsidRPr="00683238" w:rsidRDefault="00BD764F" w:rsidP="00794E1C">
            <w:pPr>
              <w:pStyle w:val="NoSpacing"/>
              <w:numPr>
                <w:ilvl w:val="0"/>
                <w:numId w:val="22"/>
              </w:numPr>
              <w:spacing w:before="240"/>
              <w:jc w:val="both"/>
              <w:rPr>
                <w:rFonts w:eastAsiaTheme="minorEastAsia" w:cstheme="minorHAnsi"/>
                <w:i/>
                <w:iCs/>
                <w:sz w:val="20"/>
                <w:szCs w:val="20"/>
              </w:rPr>
            </w:pPr>
            <w:r>
              <w:rPr>
                <w:rFonts w:eastAsiaTheme="minorEastAsia" w:cstheme="minorHAnsi"/>
                <w:sz w:val="20"/>
                <w:szCs w:val="20"/>
              </w:rPr>
              <w:t xml:space="preserve">High-Level user experience of </w:t>
            </w:r>
            <w:r w:rsidR="00374D5F" w:rsidRPr="00683238">
              <w:rPr>
                <w:rFonts w:eastAsiaTheme="minorEastAsia" w:cstheme="minorHAnsi"/>
                <w:sz w:val="20"/>
                <w:szCs w:val="20"/>
              </w:rPr>
              <w:t xml:space="preserve">ERP financial system software, including running reports and extraction of data </w:t>
            </w:r>
          </w:p>
          <w:p w14:paraId="733B4EF8" w14:textId="77777777" w:rsidR="00BD764F" w:rsidRPr="00374D5F" w:rsidRDefault="00BD764F" w:rsidP="00BD764F">
            <w:pPr>
              <w:pStyle w:val="ListParagraph"/>
              <w:numPr>
                <w:ilvl w:val="0"/>
                <w:numId w:val="22"/>
              </w:numPr>
              <w:spacing w:before="240" w:after="0" w:line="240" w:lineRule="auto"/>
              <w:contextualSpacing w:val="0"/>
              <w:jc w:val="both"/>
              <w:rPr>
                <w:rFonts w:ascii="Arial" w:hAnsi="Arial" w:cs="Arial"/>
                <w:color w:val="auto"/>
                <w:sz w:val="16"/>
                <w:szCs w:val="16"/>
                <w:lang w:eastAsia="en-IE"/>
              </w:rPr>
            </w:pPr>
            <w:r w:rsidRPr="00374D5F">
              <w:rPr>
                <w:rFonts w:ascii="Arial" w:hAnsi="Arial" w:cs="Arial"/>
                <w:color w:val="000000"/>
                <w:sz w:val="20"/>
                <w:szCs w:val="20"/>
                <w:lang w:eastAsia="en-IE"/>
              </w:rPr>
              <w:t>Have the requisite knowledge and ability (including a high standard of suitability and management ability) for the proper discharge of the duties of the office</w:t>
            </w:r>
          </w:p>
          <w:p w14:paraId="52609119" w14:textId="77777777" w:rsidR="008B6717" w:rsidRDefault="008B6717" w:rsidP="240C048B">
            <w:pPr>
              <w:rPr>
                <w:rFonts w:eastAsiaTheme="minorEastAsia" w:cstheme="minorHAnsi"/>
                <w:b/>
                <w:bCs/>
                <w:color w:val="auto"/>
                <w:sz w:val="20"/>
                <w:szCs w:val="20"/>
              </w:rPr>
            </w:pPr>
          </w:p>
          <w:p w14:paraId="08FCB02C" w14:textId="60811070" w:rsidR="00347425" w:rsidRPr="00374D5F" w:rsidRDefault="00D6C312" w:rsidP="240C048B">
            <w:pPr>
              <w:rPr>
                <w:rFonts w:eastAsiaTheme="minorEastAsia" w:cstheme="minorHAnsi"/>
                <w:b/>
                <w:bCs/>
                <w:color w:val="auto"/>
                <w:sz w:val="20"/>
                <w:szCs w:val="20"/>
              </w:rPr>
            </w:pPr>
            <w:r w:rsidRPr="00374D5F">
              <w:rPr>
                <w:rFonts w:eastAsiaTheme="minorEastAsia" w:cstheme="minorHAnsi"/>
                <w:b/>
                <w:bCs/>
                <w:color w:val="auto"/>
                <w:sz w:val="20"/>
                <w:szCs w:val="20"/>
              </w:rPr>
              <w:lastRenderedPageBreak/>
              <w:t>Health</w:t>
            </w:r>
          </w:p>
          <w:p w14:paraId="60FF364A" w14:textId="77777777" w:rsidR="003E288F" w:rsidRPr="00374D5F" w:rsidRDefault="2D1AEB3B" w:rsidP="240C048B">
            <w:pPr>
              <w:rPr>
                <w:rFonts w:eastAsiaTheme="minorEastAsia" w:cstheme="minorHAnsi"/>
                <w:color w:val="auto"/>
                <w:sz w:val="20"/>
                <w:szCs w:val="20"/>
              </w:rPr>
            </w:pPr>
            <w:r w:rsidRPr="00374D5F">
              <w:rPr>
                <w:rFonts w:eastAsiaTheme="minorEastAsia" w:cstheme="minorHAnsi"/>
                <w:color w:val="auto"/>
                <w:sz w:val="20"/>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9D29877" w14:textId="77777777" w:rsidR="00347425" w:rsidRPr="00374D5F" w:rsidRDefault="00D6C312" w:rsidP="240C048B">
            <w:pPr>
              <w:ind w:right="-766"/>
              <w:rPr>
                <w:rFonts w:eastAsiaTheme="minorEastAsia" w:cstheme="minorHAnsi"/>
                <w:color w:val="auto"/>
                <w:sz w:val="20"/>
                <w:szCs w:val="20"/>
              </w:rPr>
            </w:pPr>
            <w:r w:rsidRPr="00374D5F">
              <w:rPr>
                <w:rFonts w:eastAsiaTheme="minorEastAsia" w:cstheme="minorHAnsi"/>
                <w:b/>
                <w:bCs/>
                <w:color w:val="auto"/>
                <w:sz w:val="20"/>
                <w:szCs w:val="20"/>
              </w:rPr>
              <w:t>Character</w:t>
            </w:r>
          </w:p>
          <w:p w14:paraId="0025FDD4" w14:textId="77777777" w:rsidR="00347425" w:rsidRDefault="7E48DE5B" w:rsidP="6943BBA3">
            <w:pPr>
              <w:autoSpaceDE w:val="0"/>
              <w:autoSpaceDN w:val="0"/>
              <w:adjustRightInd w:val="0"/>
              <w:spacing w:after="0" w:line="240" w:lineRule="auto"/>
              <w:ind w:right="-766"/>
              <w:rPr>
                <w:rFonts w:eastAsiaTheme="minorEastAsia" w:cstheme="minorHAnsi"/>
                <w:color w:val="auto"/>
                <w:sz w:val="20"/>
                <w:szCs w:val="20"/>
              </w:rPr>
            </w:pPr>
            <w:r w:rsidRPr="00374D5F">
              <w:rPr>
                <w:rFonts w:eastAsiaTheme="minorEastAsia" w:cstheme="minorHAnsi"/>
                <w:color w:val="auto"/>
                <w:sz w:val="20"/>
                <w:szCs w:val="20"/>
              </w:rPr>
              <w:t>Each candidate for and any person holding the office must be of good character.</w:t>
            </w:r>
          </w:p>
          <w:p w14:paraId="5F2FD011" w14:textId="6686E80C" w:rsidR="00374D5F" w:rsidRPr="00374D5F" w:rsidRDefault="00374D5F" w:rsidP="6943BBA3">
            <w:pPr>
              <w:autoSpaceDE w:val="0"/>
              <w:autoSpaceDN w:val="0"/>
              <w:adjustRightInd w:val="0"/>
              <w:spacing w:after="0" w:line="240" w:lineRule="auto"/>
              <w:ind w:right="-766"/>
              <w:rPr>
                <w:rFonts w:eastAsiaTheme="minorEastAsia" w:cstheme="minorHAnsi"/>
                <w:color w:val="auto"/>
                <w:sz w:val="20"/>
                <w:szCs w:val="20"/>
              </w:rPr>
            </w:pPr>
          </w:p>
        </w:tc>
      </w:tr>
      <w:tr w:rsidR="00434FA6" w:rsidRPr="00C9620B" w14:paraId="70CEA90F" w14:textId="77777777" w:rsidTr="4620A0C6">
        <w:tc>
          <w:tcPr>
            <w:tcW w:w="2364" w:type="dxa"/>
            <w:tcBorders>
              <w:top w:val="single" w:sz="4" w:space="0" w:color="auto"/>
              <w:left w:val="single" w:sz="4" w:space="0" w:color="auto"/>
              <w:bottom w:val="single" w:sz="4" w:space="0" w:color="auto"/>
              <w:right w:val="single" w:sz="4" w:space="0" w:color="auto"/>
            </w:tcBorders>
          </w:tcPr>
          <w:p w14:paraId="4138D075" w14:textId="77777777" w:rsidR="00434FA6" w:rsidRPr="008974D9" w:rsidRDefault="47AE26EE" w:rsidP="240C048B">
            <w:pPr>
              <w:rPr>
                <w:rFonts w:eastAsiaTheme="minorEastAsia" w:cstheme="minorHAnsi"/>
                <w:b/>
                <w:bCs/>
                <w:color w:val="auto"/>
                <w:sz w:val="20"/>
                <w:szCs w:val="20"/>
              </w:rPr>
            </w:pPr>
            <w:r w:rsidRPr="008974D9">
              <w:rPr>
                <w:rFonts w:eastAsiaTheme="minorEastAsia" w:cstheme="minorHAnsi"/>
                <w:b/>
                <w:bCs/>
                <w:color w:val="auto"/>
                <w:sz w:val="20"/>
                <w:szCs w:val="20"/>
              </w:rPr>
              <w:lastRenderedPageBreak/>
              <w:t>Other requirements specific to the post</w:t>
            </w:r>
          </w:p>
        </w:tc>
        <w:tc>
          <w:tcPr>
            <w:tcW w:w="7843" w:type="dxa"/>
            <w:tcBorders>
              <w:top w:val="single" w:sz="4" w:space="0" w:color="auto"/>
              <w:left w:val="single" w:sz="4" w:space="0" w:color="auto"/>
              <w:bottom w:val="single" w:sz="4" w:space="0" w:color="auto"/>
              <w:right w:val="single" w:sz="4" w:space="0" w:color="auto"/>
            </w:tcBorders>
          </w:tcPr>
          <w:p w14:paraId="3BA1F198" w14:textId="77777777" w:rsidR="00434FA6" w:rsidRPr="008974D9" w:rsidRDefault="67B4DD01" w:rsidP="00794E1C">
            <w:pPr>
              <w:pStyle w:val="ListParagraph"/>
              <w:numPr>
                <w:ilvl w:val="0"/>
                <w:numId w:val="9"/>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H</w:t>
            </w:r>
            <w:r w:rsidR="47AE26EE" w:rsidRPr="008974D9">
              <w:rPr>
                <w:rFonts w:eastAsiaTheme="minorEastAsia" w:cstheme="minorHAnsi"/>
                <w:color w:val="auto"/>
                <w:sz w:val="20"/>
                <w:szCs w:val="20"/>
              </w:rPr>
              <w:t>ave access to appropriate transport to fulfil the requirements of the role</w:t>
            </w:r>
          </w:p>
          <w:p w14:paraId="4EBE2CEF" w14:textId="77777777" w:rsidR="00434FA6" w:rsidRPr="008974D9" w:rsidRDefault="0029632D" w:rsidP="00794E1C">
            <w:pPr>
              <w:pStyle w:val="ListParagraph"/>
              <w:numPr>
                <w:ilvl w:val="0"/>
                <w:numId w:val="9"/>
              </w:numPr>
              <w:spacing w:after="0" w:line="240" w:lineRule="auto"/>
              <w:rPr>
                <w:rFonts w:eastAsiaTheme="minorEastAsia" w:cstheme="minorHAnsi"/>
                <w:color w:val="auto"/>
                <w:sz w:val="20"/>
                <w:szCs w:val="20"/>
              </w:rPr>
            </w:pPr>
            <w:r w:rsidRPr="008974D9">
              <w:rPr>
                <w:rFonts w:eastAsiaTheme="minorEastAsia" w:cstheme="minorHAnsi"/>
                <w:color w:val="auto"/>
                <w:sz w:val="20"/>
                <w:szCs w:val="20"/>
              </w:rPr>
              <w:t>At go-live, (for approximately six weeks), participate in a roster which may involve covering shifts across a 24/7 period, or potentially being on call.</w:t>
            </w:r>
          </w:p>
        </w:tc>
      </w:tr>
      <w:tr w:rsidR="00185CC2" w:rsidRPr="00C9620B" w14:paraId="195B290A" w14:textId="77777777" w:rsidTr="4620A0C6">
        <w:tc>
          <w:tcPr>
            <w:tcW w:w="2364" w:type="dxa"/>
            <w:tcBorders>
              <w:top w:val="single" w:sz="4" w:space="0" w:color="auto"/>
              <w:left w:val="single" w:sz="4" w:space="0" w:color="auto"/>
              <w:bottom w:val="single" w:sz="4" w:space="0" w:color="auto"/>
              <w:right w:val="single" w:sz="4" w:space="0" w:color="auto"/>
            </w:tcBorders>
          </w:tcPr>
          <w:p w14:paraId="4338954B" w14:textId="77777777" w:rsidR="00185CC2" w:rsidRPr="008974D9" w:rsidRDefault="1DCC2EC8" w:rsidP="240C048B">
            <w:pPr>
              <w:rPr>
                <w:rFonts w:eastAsiaTheme="minorEastAsia" w:cstheme="minorHAnsi"/>
                <w:b/>
                <w:bCs/>
                <w:color w:val="auto"/>
                <w:sz w:val="20"/>
                <w:szCs w:val="20"/>
              </w:rPr>
            </w:pPr>
            <w:r w:rsidRPr="008974D9">
              <w:rPr>
                <w:rFonts w:eastAsiaTheme="minorEastAsia" w:cstheme="minorHAnsi"/>
                <w:b/>
                <w:bCs/>
                <w:color w:val="auto"/>
                <w:sz w:val="20"/>
                <w:szCs w:val="20"/>
              </w:rPr>
              <w:t>Additional eligibility requirements:</w:t>
            </w:r>
          </w:p>
          <w:p w14:paraId="6CC42700" w14:textId="77777777" w:rsidR="00185CC2" w:rsidRPr="008974D9" w:rsidRDefault="00185CC2" w:rsidP="240C048B">
            <w:pPr>
              <w:rPr>
                <w:rFonts w:eastAsiaTheme="minorEastAsia" w:cstheme="minorHAnsi"/>
                <w:b/>
                <w:bCs/>
                <w:color w:val="auto"/>
                <w:sz w:val="20"/>
                <w:szCs w:val="20"/>
              </w:rPr>
            </w:pPr>
          </w:p>
        </w:tc>
        <w:tc>
          <w:tcPr>
            <w:tcW w:w="7843" w:type="dxa"/>
            <w:tcBorders>
              <w:top w:val="single" w:sz="4" w:space="0" w:color="auto"/>
              <w:left w:val="single" w:sz="4" w:space="0" w:color="auto"/>
              <w:bottom w:val="single" w:sz="4" w:space="0" w:color="auto"/>
              <w:right w:val="single" w:sz="4" w:space="0" w:color="auto"/>
            </w:tcBorders>
          </w:tcPr>
          <w:p w14:paraId="3C191327" w14:textId="77777777" w:rsidR="00185CC2" w:rsidRPr="008974D9" w:rsidRDefault="60E5DEA1" w:rsidP="143CAFDD">
            <w:pPr>
              <w:pStyle w:val="Default"/>
              <w:rPr>
                <w:rFonts w:asciiTheme="minorHAnsi" w:eastAsia="Arial" w:hAnsiTheme="minorHAnsi" w:cstheme="minorHAnsi"/>
                <w:color w:val="auto"/>
                <w:sz w:val="20"/>
                <w:szCs w:val="20"/>
                <w:lang w:val="en-IE"/>
              </w:rPr>
            </w:pPr>
            <w:r w:rsidRPr="008974D9">
              <w:rPr>
                <w:rFonts w:asciiTheme="minorHAnsi" w:eastAsia="Arial" w:hAnsiTheme="minorHAnsi" w:cstheme="minorHAnsi"/>
                <w:b/>
                <w:bCs/>
                <w:color w:val="auto"/>
                <w:sz w:val="20"/>
                <w:szCs w:val="20"/>
              </w:rPr>
              <w:t xml:space="preserve">Citizenship requirements </w:t>
            </w:r>
          </w:p>
          <w:p w14:paraId="2900853A" w14:textId="77777777" w:rsidR="00185CC2" w:rsidRPr="008974D9" w:rsidRDefault="60E5DEA1" w:rsidP="143CAFDD">
            <w:pPr>
              <w:pStyle w:val="Default"/>
              <w:rPr>
                <w:rFonts w:asciiTheme="minorHAnsi" w:eastAsia="Arial" w:hAnsiTheme="minorHAnsi" w:cstheme="minorHAnsi"/>
                <w:color w:val="auto"/>
                <w:sz w:val="20"/>
                <w:szCs w:val="20"/>
                <w:lang w:val="en-IE"/>
              </w:rPr>
            </w:pPr>
            <w:r w:rsidRPr="008974D9">
              <w:rPr>
                <w:rFonts w:asciiTheme="minorHAnsi" w:eastAsia="Arial" w:hAnsiTheme="minorHAnsi" w:cstheme="minorHAnsi"/>
                <w:color w:val="auto"/>
                <w:sz w:val="20"/>
                <w:szCs w:val="20"/>
              </w:rPr>
              <w:t xml:space="preserve">Eligible candidates must be: </w:t>
            </w:r>
          </w:p>
          <w:p w14:paraId="1403D58B" w14:textId="77777777" w:rsidR="00185CC2" w:rsidRPr="008974D9" w:rsidRDefault="60E5DEA1" w:rsidP="143CAFDD">
            <w:pPr>
              <w:pStyle w:val="ListParagraph"/>
              <w:numPr>
                <w:ilvl w:val="0"/>
                <w:numId w:val="3"/>
              </w:numPr>
              <w:spacing w:after="120" w:line="240" w:lineRule="auto"/>
              <w:contextualSpacing w:val="0"/>
              <w:rPr>
                <w:rFonts w:eastAsia="Arial" w:cstheme="minorHAnsi"/>
                <w:color w:val="auto"/>
                <w:sz w:val="20"/>
                <w:szCs w:val="20"/>
              </w:rPr>
            </w:pPr>
            <w:r w:rsidRPr="008974D9">
              <w:rPr>
                <w:rFonts w:eastAsia="Arial" w:cstheme="minorHAnsi"/>
                <w:color w:val="auto"/>
                <w:sz w:val="20"/>
                <w:szCs w:val="20"/>
              </w:rPr>
              <w:t xml:space="preserve">EEA, Swiss, or British citizens </w:t>
            </w:r>
          </w:p>
          <w:p w14:paraId="7223F64E" w14:textId="77777777" w:rsidR="00185CC2" w:rsidRPr="008974D9" w:rsidRDefault="60E5DEA1" w:rsidP="143CAFDD">
            <w:pPr>
              <w:spacing w:after="120" w:line="240" w:lineRule="auto"/>
              <w:ind w:left="1080"/>
              <w:rPr>
                <w:rFonts w:eastAsia="Arial" w:cstheme="minorHAnsi"/>
                <w:color w:val="auto"/>
                <w:sz w:val="20"/>
                <w:szCs w:val="20"/>
              </w:rPr>
            </w:pPr>
            <w:r w:rsidRPr="008974D9">
              <w:rPr>
                <w:rFonts w:eastAsia="Arial" w:cstheme="minorHAnsi"/>
                <w:b/>
                <w:bCs/>
                <w:color w:val="auto"/>
                <w:sz w:val="20"/>
                <w:szCs w:val="20"/>
                <w:lang w:val="en-GB"/>
              </w:rPr>
              <w:t>OR</w:t>
            </w:r>
            <w:r w:rsidRPr="008974D9">
              <w:rPr>
                <w:rFonts w:eastAsia="Arial" w:cstheme="minorHAnsi"/>
                <w:color w:val="auto"/>
                <w:sz w:val="20"/>
                <w:szCs w:val="20"/>
              </w:rPr>
              <w:t> </w:t>
            </w:r>
          </w:p>
          <w:p w14:paraId="68AD131B" w14:textId="77777777" w:rsidR="00185CC2" w:rsidRPr="008974D9" w:rsidRDefault="60E5DEA1" w:rsidP="143CAFDD">
            <w:pPr>
              <w:pStyle w:val="ListParagraph"/>
              <w:numPr>
                <w:ilvl w:val="0"/>
                <w:numId w:val="3"/>
              </w:numPr>
              <w:spacing w:after="120" w:line="240" w:lineRule="auto"/>
              <w:contextualSpacing w:val="0"/>
              <w:rPr>
                <w:rFonts w:eastAsia="Arial" w:cstheme="minorHAnsi"/>
                <w:color w:val="auto"/>
                <w:sz w:val="20"/>
                <w:szCs w:val="20"/>
              </w:rPr>
            </w:pPr>
            <w:r w:rsidRPr="008974D9">
              <w:rPr>
                <w:rFonts w:eastAsia="Arial" w:cstheme="minorHAnsi"/>
                <w:color w:val="auto"/>
                <w:sz w:val="20"/>
                <w:szCs w:val="20"/>
                <w:lang w:val="en-GB"/>
              </w:rPr>
              <w:t>Non-European Economic Area citizens with permission to reside and work in the State </w:t>
            </w:r>
            <w:r w:rsidRPr="008974D9">
              <w:rPr>
                <w:rFonts w:eastAsia="Arial" w:cstheme="minorHAnsi"/>
                <w:color w:val="auto"/>
                <w:sz w:val="20"/>
                <w:szCs w:val="20"/>
              </w:rPr>
              <w:t> </w:t>
            </w:r>
          </w:p>
          <w:p w14:paraId="52C2EDEA" w14:textId="77777777" w:rsidR="00185CC2" w:rsidRPr="008974D9" w:rsidRDefault="00185CC2" w:rsidP="143CAFDD">
            <w:pPr>
              <w:spacing w:after="120" w:line="240" w:lineRule="auto"/>
              <w:ind w:left="720"/>
              <w:rPr>
                <w:rFonts w:eastAsia="Arial" w:cstheme="minorHAnsi"/>
                <w:color w:val="auto"/>
                <w:sz w:val="20"/>
                <w:szCs w:val="20"/>
              </w:rPr>
            </w:pPr>
          </w:p>
          <w:p w14:paraId="1B2E148F" w14:textId="77777777" w:rsidR="00185CC2" w:rsidRPr="008974D9" w:rsidRDefault="60E5DEA1" w:rsidP="143CAFDD">
            <w:pPr>
              <w:spacing w:after="120" w:line="240" w:lineRule="auto"/>
              <w:ind w:left="1080"/>
              <w:rPr>
                <w:rFonts w:eastAsia="Arial" w:cstheme="minorHAnsi"/>
                <w:color w:val="auto"/>
                <w:sz w:val="20"/>
                <w:szCs w:val="20"/>
              </w:rPr>
            </w:pPr>
            <w:r w:rsidRPr="008974D9">
              <w:rPr>
                <w:rFonts w:eastAsia="Arial" w:cstheme="minorHAnsi"/>
                <w:color w:val="auto"/>
                <w:sz w:val="20"/>
                <w:szCs w:val="20"/>
                <w:lang w:val="en-GB"/>
              </w:rPr>
              <w:t>Read Appendix 2 of the Additional Campaign Information for further information on accepted Stamps for Non-EEA citizens resident in the State, including those with refugee status.</w:t>
            </w:r>
            <w:r w:rsidRPr="008974D9">
              <w:rPr>
                <w:rFonts w:eastAsia="Arial" w:cstheme="minorHAnsi"/>
                <w:color w:val="auto"/>
                <w:sz w:val="20"/>
                <w:szCs w:val="20"/>
              </w:rPr>
              <w:t> </w:t>
            </w:r>
          </w:p>
          <w:p w14:paraId="51D770AA" w14:textId="77777777" w:rsidR="00185CC2" w:rsidRPr="008974D9" w:rsidRDefault="00185CC2" w:rsidP="143CAFDD">
            <w:pPr>
              <w:spacing w:after="120" w:line="240" w:lineRule="auto"/>
              <w:ind w:left="1080"/>
              <w:rPr>
                <w:rFonts w:eastAsia="Arial" w:cstheme="minorHAnsi"/>
                <w:color w:val="auto"/>
                <w:sz w:val="20"/>
                <w:szCs w:val="20"/>
              </w:rPr>
            </w:pPr>
          </w:p>
          <w:p w14:paraId="510A04DF" w14:textId="77777777" w:rsidR="00185CC2" w:rsidRPr="008974D9" w:rsidRDefault="60E5DEA1" w:rsidP="143CAFDD">
            <w:pPr>
              <w:pStyle w:val="Default"/>
              <w:rPr>
                <w:rFonts w:asciiTheme="minorHAnsi" w:eastAsia="Arial" w:hAnsiTheme="minorHAnsi" w:cstheme="minorHAnsi"/>
                <w:color w:val="auto"/>
                <w:sz w:val="20"/>
                <w:szCs w:val="20"/>
                <w:lang w:val="en-IE"/>
              </w:rPr>
            </w:pPr>
            <w:r w:rsidRPr="008974D9">
              <w:rPr>
                <w:rFonts w:asciiTheme="minorHAnsi" w:eastAsia="Arial" w:hAnsiTheme="minorHAnsi" w:cstheme="minorHAnsi"/>
                <w:color w:val="auto"/>
                <w:sz w:val="20"/>
                <w:szCs w:val="20"/>
              </w:rPr>
              <w:t xml:space="preserve"> To qualify candidates must be eligible by the closing date of the campaign. </w:t>
            </w:r>
          </w:p>
          <w:p w14:paraId="0869B40F" w14:textId="77777777" w:rsidR="00185CC2" w:rsidRPr="008974D9" w:rsidRDefault="00185CC2" w:rsidP="143CAFDD">
            <w:pPr>
              <w:spacing w:after="0" w:line="240" w:lineRule="auto"/>
              <w:rPr>
                <w:rFonts w:eastAsia="Arial" w:cstheme="minorHAnsi"/>
                <w:color w:val="auto"/>
                <w:sz w:val="20"/>
                <w:szCs w:val="20"/>
              </w:rPr>
            </w:pPr>
          </w:p>
          <w:p w14:paraId="5A2D5D25" w14:textId="77777777" w:rsidR="00185CC2" w:rsidRPr="008974D9" w:rsidRDefault="60E5DEA1" w:rsidP="143CAFDD">
            <w:pPr>
              <w:pStyle w:val="ListParagraph"/>
              <w:numPr>
                <w:ilvl w:val="0"/>
                <w:numId w:val="2"/>
              </w:numPr>
              <w:spacing w:after="0" w:line="240" w:lineRule="auto"/>
              <w:contextualSpacing w:val="0"/>
              <w:rPr>
                <w:rFonts w:eastAsia="Arial" w:cstheme="minorHAnsi"/>
                <w:color w:val="auto"/>
                <w:sz w:val="20"/>
                <w:szCs w:val="20"/>
              </w:rPr>
            </w:pPr>
            <w:r w:rsidRPr="008974D9">
              <w:rPr>
                <w:rFonts w:eastAsia="Arial" w:cstheme="minorHAnsi"/>
                <w:color w:val="auto"/>
                <w:sz w:val="20"/>
                <w:szCs w:val="20"/>
              </w:rPr>
              <w:t xml:space="preserve">Read more about </w:t>
            </w:r>
            <w:hyperlink r:id="rId14">
              <w:r w:rsidRPr="008974D9">
                <w:rPr>
                  <w:rStyle w:val="Hyperlink"/>
                  <w:rFonts w:cstheme="minorHAnsi"/>
                  <w:color w:val="auto"/>
                  <w:sz w:val="20"/>
                  <w:szCs w:val="20"/>
                </w:rPr>
                <w:t>Department of Enterprise, Trade &amp; Employment Work Permits</w:t>
              </w:r>
            </w:hyperlink>
            <w:r w:rsidRPr="008974D9">
              <w:rPr>
                <w:rFonts w:eastAsia="Arial" w:cstheme="minorHAnsi"/>
                <w:color w:val="auto"/>
                <w:sz w:val="20"/>
                <w:szCs w:val="20"/>
              </w:rPr>
              <w:t>.</w:t>
            </w:r>
          </w:p>
        </w:tc>
      </w:tr>
      <w:tr w:rsidR="00185CC2" w:rsidRPr="00C9620B" w14:paraId="110BCBDC" w14:textId="77777777" w:rsidTr="4620A0C6">
        <w:tc>
          <w:tcPr>
            <w:tcW w:w="2364" w:type="dxa"/>
          </w:tcPr>
          <w:p w14:paraId="59421AE1" w14:textId="77777777" w:rsidR="00185CC2" w:rsidRPr="008974D9" w:rsidRDefault="1DCC2EC8" w:rsidP="240C048B">
            <w:pPr>
              <w:jc w:val="both"/>
              <w:rPr>
                <w:rFonts w:eastAsiaTheme="minorEastAsia" w:cstheme="minorHAnsi"/>
                <w:b/>
                <w:bCs/>
                <w:color w:val="auto"/>
                <w:sz w:val="20"/>
                <w:szCs w:val="20"/>
              </w:rPr>
            </w:pPr>
            <w:r w:rsidRPr="008B6717">
              <w:rPr>
                <w:rFonts w:eastAsiaTheme="minorEastAsia" w:cstheme="minorHAnsi"/>
                <w:b/>
                <w:bCs/>
                <w:color w:val="auto"/>
                <w:sz w:val="20"/>
                <w:szCs w:val="20"/>
              </w:rPr>
              <w:t>Skills, competencies and/or knowledge</w:t>
            </w:r>
          </w:p>
          <w:p w14:paraId="580E170F" w14:textId="77777777" w:rsidR="00185CC2" w:rsidRPr="008974D9" w:rsidRDefault="00185CC2" w:rsidP="240C048B">
            <w:pPr>
              <w:jc w:val="both"/>
              <w:rPr>
                <w:rFonts w:eastAsiaTheme="minorEastAsia" w:cstheme="minorHAnsi"/>
                <w:b/>
                <w:bCs/>
                <w:color w:val="auto"/>
                <w:sz w:val="20"/>
                <w:szCs w:val="20"/>
              </w:rPr>
            </w:pPr>
          </w:p>
          <w:p w14:paraId="2F9774D0" w14:textId="77777777" w:rsidR="00185CC2" w:rsidRPr="008974D9" w:rsidRDefault="00185CC2" w:rsidP="240C048B">
            <w:pPr>
              <w:jc w:val="both"/>
              <w:rPr>
                <w:rFonts w:eastAsiaTheme="minorEastAsia" w:cstheme="minorHAnsi"/>
                <w:b/>
                <w:bCs/>
                <w:color w:val="auto"/>
                <w:sz w:val="20"/>
                <w:szCs w:val="20"/>
              </w:rPr>
            </w:pPr>
          </w:p>
        </w:tc>
        <w:tc>
          <w:tcPr>
            <w:tcW w:w="7843" w:type="dxa"/>
          </w:tcPr>
          <w:p w14:paraId="7420F597" w14:textId="77777777" w:rsidR="00683238" w:rsidRPr="00683238" w:rsidRDefault="00683238" w:rsidP="00683238">
            <w:pPr>
              <w:spacing w:after="0"/>
              <w:jc w:val="both"/>
              <w:rPr>
                <w:rFonts w:ascii="Arial" w:eastAsiaTheme="minorEastAsia" w:hAnsi="Arial" w:cs="Arial"/>
                <w:b/>
                <w:bCs/>
                <w:color w:val="FF0000"/>
                <w:sz w:val="20"/>
                <w:szCs w:val="20"/>
              </w:rPr>
            </w:pPr>
          </w:p>
          <w:p w14:paraId="60692BA6" w14:textId="6BC857DC" w:rsidR="00381C71" w:rsidRPr="00683238" w:rsidRDefault="00381C71" w:rsidP="00381C71">
            <w:pPr>
              <w:rPr>
                <w:rFonts w:ascii="Arial" w:hAnsi="Arial" w:cs="Arial"/>
                <w:b/>
                <w:bCs/>
                <w:iCs/>
                <w:color w:val="auto"/>
                <w:sz w:val="20"/>
                <w:szCs w:val="20"/>
              </w:rPr>
            </w:pPr>
            <w:r w:rsidRPr="00683238">
              <w:rPr>
                <w:rFonts w:ascii="Arial" w:hAnsi="Arial" w:cs="Arial"/>
                <w:b/>
                <w:bCs/>
                <w:iCs/>
                <w:color w:val="auto"/>
                <w:sz w:val="20"/>
                <w:szCs w:val="20"/>
              </w:rPr>
              <w:t>Professional Knowledge</w:t>
            </w:r>
            <w:r w:rsidR="00A326FC" w:rsidRPr="00683238">
              <w:rPr>
                <w:rFonts w:ascii="Arial" w:hAnsi="Arial" w:cs="Arial"/>
                <w:b/>
                <w:bCs/>
                <w:iCs/>
                <w:color w:val="auto"/>
                <w:sz w:val="20"/>
                <w:szCs w:val="20"/>
              </w:rPr>
              <w:t>:</w:t>
            </w:r>
          </w:p>
          <w:p w14:paraId="3DBC6236" w14:textId="77777777" w:rsidR="00381C71" w:rsidRPr="00683238" w:rsidRDefault="00381C71" w:rsidP="00794E1C">
            <w:pPr>
              <w:pStyle w:val="ListParagraph"/>
              <w:numPr>
                <w:ilvl w:val="0"/>
                <w:numId w:val="8"/>
              </w:numPr>
              <w:spacing w:after="0"/>
              <w:rPr>
                <w:rFonts w:ascii="Arial" w:hAnsi="Arial" w:cs="Arial"/>
                <w:color w:val="auto"/>
                <w:sz w:val="20"/>
                <w:szCs w:val="20"/>
              </w:rPr>
            </w:pPr>
            <w:r w:rsidRPr="00683238">
              <w:rPr>
                <w:rFonts w:ascii="Arial" w:hAnsi="Arial" w:cs="Arial"/>
                <w:color w:val="auto"/>
                <w:sz w:val="20"/>
                <w:szCs w:val="20"/>
              </w:rPr>
              <w:t xml:space="preserve">Relevant financial knowledge together with the demonstrable ability to apply this knowledge in problem resolution </w:t>
            </w:r>
          </w:p>
          <w:p w14:paraId="7F108276" w14:textId="11E143AF" w:rsidR="00381C71" w:rsidRPr="008B6717" w:rsidRDefault="00381C71" w:rsidP="00794E1C">
            <w:pPr>
              <w:pStyle w:val="ListParagraph"/>
              <w:numPr>
                <w:ilvl w:val="0"/>
                <w:numId w:val="8"/>
              </w:numPr>
              <w:spacing w:after="0"/>
              <w:rPr>
                <w:rFonts w:ascii="Arial" w:hAnsi="Arial" w:cs="Arial"/>
                <w:iCs/>
                <w:color w:val="auto"/>
                <w:sz w:val="20"/>
                <w:szCs w:val="20"/>
              </w:rPr>
            </w:pPr>
            <w:r w:rsidRPr="008B6717">
              <w:rPr>
                <w:rFonts w:ascii="Arial" w:hAnsi="Arial" w:cs="Arial"/>
                <w:iCs/>
                <w:color w:val="auto"/>
                <w:sz w:val="20"/>
                <w:szCs w:val="20"/>
              </w:rPr>
              <w:t xml:space="preserve">Demonstrate a working knowledge of relevant IT systems </w:t>
            </w:r>
          </w:p>
          <w:p w14:paraId="1387A5FA" w14:textId="77777777" w:rsidR="00683238" w:rsidRPr="008B6717" w:rsidRDefault="00683238" w:rsidP="00794E1C">
            <w:pPr>
              <w:numPr>
                <w:ilvl w:val="0"/>
                <w:numId w:val="8"/>
              </w:numPr>
              <w:spacing w:after="0" w:line="240" w:lineRule="auto"/>
              <w:jc w:val="both"/>
              <w:rPr>
                <w:rFonts w:ascii="Arial" w:hAnsi="Arial" w:cs="Arial"/>
                <w:bCs/>
                <w:iCs/>
                <w:color w:val="000000"/>
                <w:sz w:val="20"/>
                <w:szCs w:val="20"/>
              </w:rPr>
            </w:pPr>
            <w:r w:rsidRPr="008B6717">
              <w:rPr>
                <w:rFonts w:ascii="Arial" w:hAnsi="Arial" w:cs="Arial"/>
                <w:bCs/>
                <w:iCs/>
                <w:color w:val="000000"/>
                <w:sz w:val="20"/>
                <w:szCs w:val="20"/>
              </w:rPr>
              <w:t>Knowledge of relevant HSE policies and National Financial regulations.</w:t>
            </w:r>
          </w:p>
          <w:p w14:paraId="55F7258F" w14:textId="77777777" w:rsidR="00683238" w:rsidRPr="008B6717" w:rsidRDefault="00683238" w:rsidP="00794E1C">
            <w:pPr>
              <w:numPr>
                <w:ilvl w:val="0"/>
                <w:numId w:val="8"/>
              </w:numPr>
              <w:spacing w:after="0" w:line="240" w:lineRule="auto"/>
              <w:jc w:val="both"/>
              <w:rPr>
                <w:rFonts w:ascii="Arial" w:hAnsi="Arial" w:cs="Arial"/>
                <w:iCs/>
                <w:sz w:val="20"/>
                <w:szCs w:val="20"/>
              </w:rPr>
            </w:pPr>
            <w:r w:rsidRPr="008B6717">
              <w:rPr>
                <w:rFonts w:ascii="Arial" w:hAnsi="Arial" w:cs="Arial"/>
                <w:iCs/>
                <w:sz w:val="20"/>
                <w:szCs w:val="20"/>
              </w:rPr>
              <w:t>In-depth knowledge in the area of preparation of Monthly Management Accounts including costing, budgeting, forecasting and projections.</w:t>
            </w:r>
          </w:p>
          <w:p w14:paraId="0568D291" w14:textId="77777777" w:rsidR="00683238" w:rsidRPr="008B6717" w:rsidRDefault="00683238" w:rsidP="00794E1C">
            <w:pPr>
              <w:numPr>
                <w:ilvl w:val="0"/>
                <w:numId w:val="8"/>
              </w:numPr>
              <w:spacing w:after="0" w:line="240" w:lineRule="auto"/>
              <w:jc w:val="both"/>
              <w:rPr>
                <w:rFonts w:ascii="Arial" w:hAnsi="Arial" w:cs="Arial"/>
                <w:bCs/>
                <w:iCs/>
                <w:color w:val="000000"/>
                <w:sz w:val="20"/>
                <w:szCs w:val="20"/>
              </w:rPr>
            </w:pPr>
            <w:r w:rsidRPr="008B6717">
              <w:rPr>
                <w:rFonts w:ascii="Arial" w:hAnsi="Arial" w:cs="Arial"/>
                <w:bCs/>
                <w:iCs/>
                <w:color w:val="000000"/>
                <w:sz w:val="20"/>
                <w:szCs w:val="20"/>
              </w:rPr>
              <w:t>Experience of regular reporting, analysing and manipulating data while working within tight deadlines.</w:t>
            </w:r>
          </w:p>
          <w:p w14:paraId="64CF0FDD" w14:textId="77777777" w:rsidR="00683238" w:rsidRPr="008B6717" w:rsidRDefault="00683238" w:rsidP="00794E1C">
            <w:pPr>
              <w:numPr>
                <w:ilvl w:val="0"/>
                <w:numId w:val="8"/>
              </w:numPr>
              <w:spacing w:after="0" w:line="240" w:lineRule="auto"/>
              <w:jc w:val="both"/>
              <w:rPr>
                <w:rFonts w:ascii="Arial" w:hAnsi="Arial" w:cs="Arial"/>
                <w:bCs/>
                <w:iCs/>
                <w:color w:val="000000"/>
                <w:sz w:val="20"/>
                <w:szCs w:val="20"/>
              </w:rPr>
            </w:pPr>
            <w:r w:rsidRPr="008B6717">
              <w:rPr>
                <w:rFonts w:ascii="Arial" w:hAnsi="Arial" w:cs="Arial"/>
                <w:bCs/>
                <w:iCs/>
                <w:color w:val="000000"/>
                <w:sz w:val="20"/>
                <w:szCs w:val="20"/>
              </w:rPr>
              <w:t>Experience of managing a team of people to deliver high volume processing in a deadline driven environment.</w:t>
            </w:r>
          </w:p>
          <w:p w14:paraId="76A06D4B" w14:textId="77777777" w:rsidR="00683238" w:rsidRPr="008B6717" w:rsidRDefault="00683238" w:rsidP="00794E1C">
            <w:pPr>
              <w:numPr>
                <w:ilvl w:val="0"/>
                <w:numId w:val="8"/>
              </w:numPr>
              <w:spacing w:after="0" w:line="240" w:lineRule="auto"/>
              <w:jc w:val="both"/>
              <w:rPr>
                <w:rFonts w:ascii="Arial" w:hAnsi="Arial" w:cs="Arial"/>
                <w:bCs/>
                <w:iCs/>
                <w:color w:val="000000"/>
                <w:sz w:val="20"/>
                <w:szCs w:val="20"/>
              </w:rPr>
            </w:pPr>
            <w:r w:rsidRPr="008B6717">
              <w:rPr>
                <w:rFonts w:ascii="Arial" w:hAnsi="Arial" w:cs="Arial"/>
                <w:bCs/>
                <w:iCs/>
                <w:color w:val="000000"/>
                <w:sz w:val="20"/>
                <w:szCs w:val="20"/>
              </w:rPr>
              <w:t>A working knowledge of relevant IT/ERP systems.</w:t>
            </w:r>
          </w:p>
          <w:p w14:paraId="038DD88D" w14:textId="77777777" w:rsidR="00683238" w:rsidRPr="008B6717" w:rsidRDefault="00683238" w:rsidP="00794E1C">
            <w:pPr>
              <w:numPr>
                <w:ilvl w:val="0"/>
                <w:numId w:val="8"/>
              </w:numPr>
              <w:spacing w:after="0" w:line="240" w:lineRule="auto"/>
              <w:jc w:val="both"/>
              <w:rPr>
                <w:rFonts w:ascii="Arial" w:hAnsi="Arial" w:cs="Arial"/>
                <w:bCs/>
                <w:iCs/>
                <w:color w:val="000000"/>
                <w:sz w:val="20"/>
                <w:szCs w:val="20"/>
              </w:rPr>
            </w:pPr>
            <w:r w:rsidRPr="008B6717">
              <w:rPr>
                <w:rFonts w:ascii="Arial" w:hAnsi="Arial" w:cs="Arial"/>
                <w:bCs/>
                <w:iCs/>
                <w:color w:val="000000"/>
                <w:sz w:val="20"/>
                <w:szCs w:val="20"/>
              </w:rPr>
              <w:t>Experience of establishing project teams, formulating project plans and delivering projects on time and within budget in a finance environment with a particular focus on projects for new or upgraded ERP systems.</w:t>
            </w:r>
          </w:p>
          <w:p w14:paraId="09EE3C30" w14:textId="77777777" w:rsidR="00683238" w:rsidRPr="00683238" w:rsidRDefault="00683238" w:rsidP="00683238">
            <w:pPr>
              <w:pStyle w:val="ListParagraph"/>
              <w:rPr>
                <w:rFonts w:ascii="Arial" w:hAnsi="Arial" w:cs="Arial"/>
                <w:iCs/>
                <w:color w:val="auto"/>
                <w:sz w:val="20"/>
                <w:szCs w:val="20"/>
              </w:rPr>
            </w:pPr>
          </w:p>
          <w:p w14:paraId="1212C6B9" w14:textId="77777777" w:rsidR="00683238" w:rsidRPr="00683238" w:rsidRDefault="00683238" w:rsidP="00794E1C">
            <w:pPr>
              <w:spacing w:after="0"/>
              <w:rPr>
                <w:rFonts w:ascii="Arial" w:hAnsi="Arial" w:cs="Arial"/>
                <w:b/>
                <w:iCs/>
                <w:sz w:val="20"/>
                <w:szCs w:val="20"/>
                <w:u w:val="single"/>
              </w:rPr>
            </w:pPr>
            <w:r w:rsidRPr="00683238">
              <w:rPr>
                <w:rFonts w:ascii="Arial" w:hAnsi="Arial" w:cs="Arial"/>
                <w:b/>
                <w:iCs/>
                <w:sz w:val="20"/>
                <w:szCs w:val="20"/>
                <w:u w:val="single"/>
              </w:rPr>
              <w:t>Managing &amp; Delivering Results (Operational Excellence)</w:t>
            </w:r>
          </w:p>
          <w:p w14:paraId="755E4F84" w14:textId="77777777" w:rsidR="00683238" w:rsidRPr="00683238" w:rsidRDefault="00683238" w:rsidP="00794E1C">
            <w:pPr>
              <w:spacing w:after="0"/>
              <w:rPr>
                <w:rFonts w:ascii="Arial" w:hAnsi="Arial" w:cs="Arial"/>
                <w:iCs/>
                <w:sz w:val="20"/>
                <w:szCs w:val="20"/>
              </w:rPr>
            </w:pPr>
            <w:r w:rsidRPr="00683238">
              <w:rPr>
                <w:rFonts w:ascii="Arial" w:hAnsi="Arial" w:cs="Arial"/>
                <w:iCs/>
                <w:sz w:val="20"/>
                <w:szCs w:val="20"/>
              </w:rPr>
              <w:t>Demonstrates:</w:t>
            </w:r>
          </w:p>
          <w:p w14:paraId="3E1D7084"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Evidence of effective planning and organisational skills including an awareness of resource management and the importance of value for money</w:t>
            </w:r>
          </w:p>
          <w:p w14:paraId="0A7251A5"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 capacity to operate successfully in a challenging operational environment while adhering to quality standards</w:t>
            </w:r>
          </w:p>
          <w:p w14:paraId="5EB2EAAD"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Excellent organisational and time management skills to meet objectives within agreed timeframes and achieve quality results</w:t>
            </w:r>
          </w:p>
          <w:p w14:paraId="10E1D07B"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lastRenderedPageBreak/>
              <w:t>A proven ability to prioritise, organise and schedule a wide variety of tasks and to manage competing demands and tight deadlines while consistently maintaining high standards and positive working relationships.</w:t>
            </w:r>
          </w:p>
          <w:p w14:paraId="4207CC29"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work on a self-directed basis</w:t>
            </w:r>
          </w:p>
          <w:p w14:paraId="403013B1"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improve efficiency within the working environment and the ability to evolve and adapt to a rapidly changing environment</w:t>
            </w:r>
          </w:p>
          <w:p w14:paraId="0F703C21"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 xml:space="preserve">The ability to adequately identify, assess, manage and monitor risks within their area of responsibility </w:t>
            </w:r>
          </w:p>
          <w:p w14:paraId="5FBF74C2"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seek and seize opportunities that are beneficial to achieving organisation goals and strive to improve service delivery.</w:t>
            </w:r>
          </w:p>
          <w:p w14:paraId="48CCB17F" w14:textId="77777777" w:rsidR="00683238" w:rsidRPr="00683238" w:rsidRDefault="00683238" w:rsidP="00683238">
            <w:pPr>
              <w:jc w:val="both"/>
              <w:rPr>
                <w:rFonts w:ascii="Arial" w:hAnsi="Arial" w:cs="Arial"/>
                <w:b/>
                <w:sz w:val="20"/>
                <w:szCs w:val="20"/>
                <w:u w:val="single"/>
              </w:rPr>
            </w:pPr>
          </w:p>
          <w:p w14:paraId="6FC233D8" w14:textId="77777777" w:rsidR="00683238" w:rsidRPr="00683238" w:rsidRDefault="00683238" w:rsidP="00794E1C">
            <w:pPr>
              <w:spacing w:after="0"/>
              <w:rPr>
                <w:rFonts w:ascii="Arial" w:hAnsi="Arial" w:cs="Arial"/>
                <w:b/>
                <w:iCs/>
                <w:sz w:val="20"/>
                <w:szCs w:val="20"/>
                <w:u w:val="single"/>
              </w:rPr>
            </w:pPr>
            <w:r w:rsidRPr="00683238">
              <w:rPr>
                <w:rFonts w:ascii="Arial" w:hAnsi="Arial" w:cs="Arial"/>
                <w:b/>
                <w:iCs/>
                <w:sz w:val="20"/>
                <w:szCs w:val="20"/>
                <w:u w:val="single"/>
              </w:rPr>
              <w:t>Leadership, Direction and Team working Skills</w:t>
            </w:r>
          </w:p>
          <w:p w14:paraId="084BD617" w14:textId="77777777" w:rsidR="00683238" w:rsidRPr="00683238" w:rsidRDefault="00683238" w:rsidP="00794E1C">
            <w:pPr>
              <w:spacing w:after="0"/>
              <w:rPr>
                <w:rFonts w:ascii="Arial" w:hAnsi="Arial" w:cs="Arial"/>
                <w:iCs/>
                <w:sz w:val="20"/>
                <w:szCs w:val="20"/>
              </w:rPr>
            </w:pPr>
            <w:r w:rsidRPr="00683238">
              <w:rPr>
                <w:rFonts w:ascii="Arial" w:hAnsi="Arial" w:cs="Arial"/>
                <w:iCs/>
                <w:sz w:val="20"/>
                <w:szCs w:val="20"/>
              </w:rPr>
              <w:t>Demonstrates:</w:t>
            </w:r>
          </w:p>
          <w:p w14:paraId="6060E421"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Leadership skills and the capacity to inspire teams to the confident delivery of excellent services</w:t>
            </w:r>
          </w:p>
          <w:p w14:paraId="001CB38A"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An ability to influence and negotiate effectively in furthering the objectives of the role</w:t>
            </w:r>
          </w:p>
          <w:p w14:paraId="682057AC"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Initiative in proactively identifying inefficiencies and implementing solutions</w:t>
            </w:r>
          </w:p>
          <w:p w14:paraId="3BD05793"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Effective leadership in a challenging and busy environment including a track record of innovation / improvements.</w:t>
            </w:r>
          </w:p>
          <w:p w14:paraId="42BC6E74"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Motivation and an innovative approach to the job within a changing working environment.</w:t>
            </w:r>
          </w:p>
          <w:p w14:paraId="51E63FFE"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Champions measurement on delivery of results and is willing to take personal responsibility to initiate activities and drive objectives through to a conclusion</w:t>
            </w:r>
          </w:p>
          <w:p w14:paraId="0931C3AD"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Evidence of being a positive agent of change and performance improvement</w:t>
            </w:r>
          </w:p>
          <w:p w14:paraId="552C7380"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Ability to work with multi-disciplinary team members and other stakeholders to facilitate high performance, developing and achieving clear and realistic objectives.</w:t>
            </w:r>
          </w:p>
          <w:p w14:paraId="37BC6B9E" w14:textId="7C4AA45C" w:rsidR="00683238" w:rsidRPr="00794E1C"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support supervise develop and empower staff in changing work practices in a challenging environment within existing resources.</w:t>
            </w:r>
          </w:p>
          <w:p w14:paraId="52796DE1" w14:textId="77777777" w:rsidR="00683238" w:rsidRPr="00683238" w:rsidRDefault="00683238" w:rsidP="00683238">
            <w:pPr>
              <w:jc w:val="both"/>
              <w:rPr>
                <w:rFonts w:ascii="Arial" w:hAnsi="Arial" w:cs="Arial"/>
                <w:b/>
                <w:sz w:val="20"/>
                <w:szCs w:val="20"/>
                <w:u w:val="single"/>
              </w:rPr>
            </w:pPr>
          </w:p>
          <w:p w14:paraId="177936A5" w14:textId="77777777" w:rsidR="00683238" w:rsidRPr="00683238" w:rsidRDefault="00683238" w:rsidP="00794E1C">
            <w:pPr>
              <w:spacing w:after="0"/>
              <w:rPr>
                <w:rFonts w:ascii="Arial" w:hAnsi="Arial" w:cs="Arial"/>
                <w:b/>
                <w:iCs/>
                <w:sz w:val="20"/>
                <w:szCs w:val="20"/>
                <w:u w:val="single"/>
              </w:rPr>
            </w:pPr>
            <w:r w:rsidRPr="00683238">
              <w:rPr>
                <w:rFonts w:ascii="Arial" w:hAnsi="Arial" w:cs="Arial"/>
                <w:b/>
                <w:iCs/>
                <w:sz w:val="20"/>
                <w:szCs w:val="20"/>
                <w:u w:val="single"/>
              </w:rPr>
              <w:t>Critical Analysis, Problem Solving &amp; Decision Making</w:t>
            </w:r>
          </w:p>
          <w:p w14:paraId="20320C9E" w14:textId="77777777" w:rsidR="00683238" w:rsidRPr="00683238" w:rsidRDefault="00683238" w:rsidP="00794E1C">
            <w:pPr>
              <w:spacing w:after="0"/>
              <w:rPr>
                <w:rFonts w:ascii="Arial" w:hAnsi="Arial" w:cs="Arial"/>
                <w:iCs/>
                <w:sz w:val="20"/>
                <w:szCs w:val="20"/>
              </w:rPr>
            </w:pPr>
            <w:r w:rsidRPr="00683238">
              <w:rPr>
                <w:rFonts w:ascii="Arial" w:hAnsi="Arial" w:cs="Arial"/>
                <w:iCs/>
                <w:sz w:val="20"/>
                <w:szCs w:val="20"/>
              </w:rPr>
              <w:t>Demonstrates:</w:t>
            </w:r>
          </w:p>
          <w:p w14:paraId="3B1AD779"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 xml:space="preserve">Excellent analytical skills to enable interpretation of data and data extraction from multiple data sources </w:t>
            </w:r>
          </w:p>
          <w:p w14:paraId="0FC92124" w14:textId="77777777" w:rsidR="00683238" w:rsidRPr="00683238" w:rsidRDefault="00683238" w:rsidP="00794E1C">
            <w:pPr>
              <w:numPr>
                <w:ilvl w:val="0"/>
                <w:numId w:val="23"/>
              </w:numPr>
              <w:spacing w:after="0" w:line="240" w:lineRule="auto"/>
              <w:jc w:val="both"/>
              <w:rPr>
                <w:rFonts w:ascii="Arial" w:hAnsi="Arial" w:cs="Arial"/>
                <w:iCs/>
                <w:sz w:val="20"/>
                <w:szCs w:val="20"/>
              </w:rPr>
            </w:pPr>
            <w:r w:rsidRPr="00683238">
              <w:rPr>
                <w:rFonts w:ascii="Arial" w:hAnsi="Arial" w:cs="Arial"/>
                <w:iCs/>
                <w:sz w:val="20"/>
                <w:szCs w:val="20"/>
              </w:rPr>
              <w:t xml:space="preserve">Considers the impact of decisions before taking action </w:t>
            </w:r>
          </w:p>
          <w:p w14:paraId="32090FEF"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evaluate complex information from a variety of sources and make effective decisions</w:t>
            </w:r>
          </w:p>
          <w:p w14:paraId="20B523F6"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consider the range of options available, involve other parties at the appropriate time and level, to make balanced and timely decisions</w:t>
            </w:r>
          </w:p>
          <w:p w14:paraId="60314991"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Anticipates problems and recognises when to involve other parties (at the appropriate time and level)</w:t>
            </w:r>
          </w:p>
          <w:p w14:paraId="5DE0182A"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 capacity to develop new proposals and put forward solutions to address problems in a timely manner.</w:t>
            </w:r>
          </w:p>
          <w:p w14:paraId="3BEB379B" w14:textId="07BB6ABF" w:rsidR="00683238" w:rsidRPr="00794E1C" w:rsidRDefault="00683238" w:rsidP="00794E1C">
            <w:pPr>
              <w:numPr>
                <w:ilvl w:val="0"/>
                <w:numId w:val="23"/>
              </w:numPr>
              <w:spacing w:after="0" w:line="240" w:lineRule="auto"/>
              <w:jc w:val="both"/>
              <w:rPr>
                <w:rFonts w:ascii="Arial" w:hAnsi="Arial" w:cs="Arial"/>
                <w:iCs/>
                <w:sz w:val="20"/>
                <w:szCs w:val="20"/>
              </w:rPr>
            </w:pPr>
            <w:r w:rsidRPr="00683238">
              <w:rPr>
                <w:rFonts w:ascii="Arial" w:hAnsi="Arial" w:cs="Arial"/>
                <w:bCs/>
                <w:iCs/>
                <w:color w:val="000000"/>
                <w:sz w:val="20"/>
                <w:szCs w:val="20"/>
              </w:rPr>
              <w:t xml:space="preserve">A knowledge and application of </w:t>
            </w:r>
            <w:r w:rsidR="00262688" w:rsidRPr="00683238">
              <w:rPr>
                <w:rFonts w:ascii="Arial" w:hAnsi="Arial" w:cs="Arial"/>
                <w:bCs/>
                <w:iCs/>
                <w:color w:val="000000"/>
                <w:sz w:val="20"/>
                <w:szCs w:val="20"/>
              </w:rPr>
              <w:t>evidence-based</w:t>
            </w:r>
            <w:r w:rsidRPr="00683238">
              <w:rPr>
                <w:rFonts w:ascii="Arial" w:hAnsi="Arial" w:cs="Arial"/>
                <w:bCs/>
                <w:iCs/>
                <w:color w:val="000000"/>
                <w:sz w:val="20"/>
                <w:szCs w:val="20"/>
              </w:rPr>
              <w:t xml:space="preserve"> decision making</w:t>
            </w:r>
          </w:p>
          <w:p w14:paraId="7929C277" w14:textId="77777777" w:rsidR="00794E1C" w:rsidRPr="00794E1C" w:rsidRDefault="00794E1C" w:rsidP="00794E1C">
            <w:pPr>
              <w:spacing w:after="0" w:line="240" w:lineRule="auto"/>
              <w:ind w:left="360"/>
              <w:jc w:val="both"/>
              <w:rPr>
                <w:rFonts w:ascii="Arial" w:hAnsi="Arial" w:cs="Arial"/>
                <w:iCs/>
                <w:sz w:val="20"/>
                <w:szCs w:val="20"/>
              </w:rPr>
            </w:pPr>
          </w:p>
          <w:p w14:paraId="49C0FAB1" w14:textId="77777777" w:rsidR="00683238" w:rsidRPr="00683238" w:rsidRDefault="00683238" w:rsidP="00794E1C">
            <w:pPr>
              <w:spacing w:after="0"/>
              <w:rPr>
                <w:rFonts w:ascii="Arial" w:hAnsi="Arial" w:cs="Arial"/>
                <w:b/>
                <w:iCs/>
                <w:sz w:val="20"/>
                <w:szCs w:val="20"/>
                <w:u w:val="single"/>
              </w:rPr>
            </w:pPr>
            <w:r w:rsidRPr="00683238">
              <w:rPr>
                <w:rFonts w:ascii="Arial" w:hAnsi="Arial" w:cs="Arial"/>
                <w:b/>
                <w:iCs/>
                <w:sz w:val="20"/>
                <w:szCs w:val="20"/>
                <w:u w:val="single"/>
              </w:rPr>
              <w:t>Building and Maintaining Relationships /Interpersonal Skills</w:t>
            </w:r>
          </w:p>
          <w:p w14:paraId="0B5E39C9" w14:textId="77777777" w:rsidR="00683238" w:rsidRPr="00683238" w:rsidRDefault="00683238" w:rsidP="00794E1C">
            <w:pPr>
              <w:spacing w:after="0"/>
              <w:rPr>
                <w:rFonts w:ascii="Arial" w:hAnsi="Arial" w:cs="Arial"/>
                <w:iCs/>
                <w:sz w:val="20"/>
                <w:szCs w:val="20"/>
              </w:rPr>
            </w:pPr>
            <w:r w:rsidRPr="00683238">
              <w:rPr>
                <w:rFonts w:ascii="Arial" w:hAnsi="Arial" w:cs="Arial"/>
                <w:iCs/>
                <w:sz w:val="20"/>
                <w:szCs w:val="20"/>
              </w:rPr>
              <w:t>Demonstrates:</w:t>
            </w:r>
          </w:p>
          <w:p w14:paraId="38DB938F"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Excellent interpersonal and communications skills to facilitate work with a wide range of stakeholders</w:t>
            </w:r>
          </w:p>
          <w:p w14:paraId="5AB8AFFC"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interact in a professional manner with staff and other key stakeholders</w:t>
            </w:r>
          </w:p>
          <w:p w14:paraId="7A444AFB"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The ability to lead, direct and influence multiple stakeholders and ensure buy-in to plans and their implementation.</w:t>
            </w:r>
          </w:p>
          <w:p w14:paraId="28FD89BA"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An ability to influence and negotiate effectively in furthering the objectives of the role.</w:t>
            </w:r>
          </w:p>
          <w:p w14:paraId="219978DE"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 track record of building and maintaining key internal and external relationships in achieving organisational goals</w:t>
            </w:r>
          </w:p>
          <w:p w14:paraId="17BE9D64"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lastRenderedPageBreak/>
              <w:t>Effective conflict management skills.</w:t>
            </w:r>
          </w:p>
          <w:p w14:paraId="06A8B669" w14:textId="77777777" w:rsidR="00683238" w:rsidRPr="00683238" w:rsidRDefault="00683238" w:rsidP="00683238">
            <w:pPr>
              <w:ind w:left="360" w:hanging="284"/>
              <w:jc w:val="both"/>
              <w:rPr>
                <w:rFonts w:ascii="Arial" w:hAnsi="Arial" w:cs="Arial"/>
                <w:b/>
                <w:sz w:val="20"/>
                <w:szCs w:val="20"/>
                <w:u w:val="single"/>
              </w:rPr>
            </w:pPr>
          </w:p>
          <w:p w14:paraId="116A8CA6" w14:textId="77777777" w:rsidR="00683238" w:rsidRPr="00683238" w:rsidRDefault="00683238" w:rsidP="00794E1C">
            <w:pPr>
              <w:spacing w:after="0"/>
              <w:jc w:val="both"/>
              <w:rPr>
                <w:rFonts w:ascii="Arial" w:hAnsi="Arial" w:cs="Arial"/>
                <w:b/>
                <w:sz w:val="20"/>
                <w:szCs w:val="20"/>
                <w:u w:val="single"/>
              </w:rPr>
            </w:pPr>
            <w:r w:rsidRPr="00683238">
              <w:rPr>
                <w:rFonts w:ascii="Arial" w:hAnsi="Arial" w:cs="Arial"/>
                <w:b/>
                <w:sz w:val="20"/>
                <w:szCs w:val="20"/>
                <w:u w:val="single"/>
              </w:rPr>
              <w:t>Communication Skills</w:t>
            </w:r>
          </w:p>
          <w:p w14:paraId="3FA2801D" w14:textId="77777777" w:rsidR="00683238" w:rsidRPr="00683238" w:rsidRDefault="00683238" w:rsidP="00794E1C">
            <w:pPr>
              <w:spacing w:after="0"/>
              <w:jc w:val="both"/>
              <w:rPr>
                <w:rFonts w:ascii="Arial" w:hAnsi="Arial" w:cs="Arial"/>
                <w:sz w:val="20"/>
                <w:szCs w:val="20"/>
              </w:rPr>
            </w:pPr>
            <w:r w:rsidRPr="00683238">
              <w:rPr>
                <w:rFonts w:ascii="Arial" w:hAnsi="Arial" w:cs="Arial"/>
                <w:sz w:val="20"/>
                <w:szCs w:val="20"/>
              </w:rPr>
              <w:t>Demonstrates:</w:t>
            </w:r>
          </w:p>
          <w:p w14:paraId="5819C122" w14:textId="77777777" w:rsidR="00683238" w:rsidRPr="00683238" w:rsidRDefault="00683238" w:rsidP="00794E1C">
            <w:pPr>
              <w:pStyle w:val="ListParagraph"/>
              <w:numPr>
                <w:ilvl w:val="0"/>
                <w:numId w:val="24"/>
              </w:numPr>
              <w:spacing w:after="0" w:line="240" w:lineRule="auto"/>
              <w:contextualSpacing w:val="0"/>
              <w:rPr>
                <w:rFonts w:ascii="Arial" w:hAnsi="Arial" w:cs="Arial"/>
                <w:color w:val="000000"/>
                <w:sz w:val="20"/>
                <w:szCs w:val="20"/>
                <w:lang w:eastAsia="en-IE"/>
              </w:rPr>
            </w:pPr>
            <w:r w:rsidRPr="00683238">
              <w:rPr>
                <w:rFonts w:ascii="Arial" w:hAnsi="Arial" w:cs="Arial"/>
                <w:color w:val="000000"/>
                <w:sz w:val="20"/>
                <w:szCs w:val="20"/>
                <w:lang w:eastAsia="en-IE"/>
              </w:rPr>
              <w:t>The ability to present information clearly, concisely and confidently when speaking and in writing tailoring to meet the needs of the audience</w:t>
            </w:r>
          </w:p>
          <w:p w14:paraId="6F132511" w14:textId="77777777" w:rsidR="00683238" w:rsidRPr="00683238" w:rsidRDefault="00683238" w:rsidP="00794E1C">
            <w:pPr>
              <w:pStyle w:val="ListParagraph"/>
              <w:numPr>
                <w:ilvl w:val="0"/>
                <w:numId w:val="24"/>
              </w:numPr>
              <w:spacing w:after="0" w:line="240" w:lineRule="auto"/>
              <w:contextualSpacing w:val="0"/>
              <w:rPr>
                <w:rFonts w:ascii="Arial" w:hAnsi="Arial" w:cs="Arial"/>
                <w:color w:val="000000"/>
                <w:sz w:val="20"/>
                <w:szCs w:val="20"/>
                <w:lang w:eastAsia="en-IE"/>
              </w:rPr>
            </w:pPr>
            <w:r w:rsidRPr="00683238">
              <w:rPr>
                <w:rFonts w:ascii="Arial" w:hAnsi="Arial" w:cs="Arial"/>
                <w:color w:val="000000"/>
                <w:sz w:val="20"/>
                <w:szCs w:val="20"/>
                <w:lang w:eastAsia="en-IE"/>
              </w:rPr>
              <w:t>Excellent presentation skills.</w:t>
            </w:r>
          </w:p>
          <w:p w14:paraId="4C81F6B6" w14:textId="77777777" w:rsidR="00683238" w:rsidRPr="00683238" w:rsidRDefault="00683238" w:rsidP="00794E1C">
            <w:pPr>
              <w:pStyle w:val="ListParagraph"/>
              <w:numPr>
                <w:ilvl w:val="0"/>
                <w:numId w:val="24"/>
              </w:numPr>
              <w:spacing w:after="0" w:line="240" w:lineRule="auto"/>
              <w:contextualSpacing w:val="0"/>
              <w:rPr>
                <w:rFonts w:ascii="Arial" w:hAnsi="Arial" w:cs="Arial"/>
                <w:color w:val="000000"/>
                <w:sz w:val="20"/>
                <w:szCs w:val="20"/>
                <w:lang w:eastAsia="en-IE"/>
              </w:rPr>
            </w:pPr>
            <w:r w:rsidRPr="00683238">
              <w:rPr>
                <w:rFonts w:ascii="Arial" w:hAnsi="Arial" w:cs="Arial"/>
                <w:color w:val="000000"/>
                <w:sz w:val="20"/>
                <w:szCs w:val="20"/>
                <w:lang w:eastAsia="en-IE"/>
              </w:rPr>
              <w:t>Excellent written communication skills including the ability to produce professional reports.</w:t>
            </w:r>
          </w:p>
          <w:p w14:paraId="30E26F92" w14:textId="77777777" w:rsidR="00683238" w:rsidRPr="00683238" w:rsidRDefault="00683238" w:rsidP="00683238">
            <w:pPr>
              <w:ind w:left="360" w:hanging="284"/>
              <w:jc w:val="both"/>
              <w:rPr>
                <w:rFonts w:ascii="Arial" w:hAnsi="Arial" w:cs="Arial"/>
                <w:b/>
                <w:sz w:val="20"/>
                <w:szCs w:val="20"/>
                <w:u w:val="single"/>
              </w:rPr>
            </w:pPr>
          </w:p>
          <w:p w14:paraId="79DF0A81" w14:textId="77777777" w:rsidR="00683238" w:rsidRPr="00794E1C" w:rsidRDefault="00683238" w:rsidP="00794E1C">
            <w:pPr>
              <w:spacing w:after="0"/>
              <w:rPr>
                <w:rFonts w:ascii="Arial" w:hAnsi="Arial" w:cs="Arial"/>
                <w:b/>
                <w:iCs/>
                <w:color w:val="auto"/>
                <w:sz w:val="20"/>
                <w:szCs w:val="20"/>
                <w:u w:val="single"/>
              </w:rPr>
            </w:pPr>
            <w:r w:rsidRPr="00794E1C">
              <w:rPr>
                <w:rFonts w:ascii="Arial" w:hAnsi="Arial" w:cs="Arial"/>
                <w:b/>
                <w:iCs/>
                <w:color w:val="auto"/>
                <w:sz w:val="20"/>
                <w:szCs w:val="20"/>
                <w:u w:val="single"/>
              </w:rPr>
              <w:t>Commitment to a Quality Service</w:t>
            </w:r>
          </w:p>
          <w:p w14:paraId="7CA2E83A" w14:textId="77777777" w:rsidR="00683238" w:rsidRPr="00794E1C" w:rsidRDefault="00683238" w:rsidP="00794E1C">
            <w:pPr>
              <w:spacing w:after="0"/>
              <w:rPr>
                <w:rFonts w:ascii="Arial" w:hAnsi="Arial" w:cs="Arial"/>
                <w:iCs/>
                <w:color w:val="auto"/>
                <w:sz w:val="20"/>
                <w:szCs w:val="20"/>
              </w:rPr>
            </w:pPr>
            <w:r w:rsidRPr="00794E1C">
              <w:rPr>
                <w:rFonts w:ascii="Arial" w:hAnsi="Arial" w:cs="Arial"/>
                <w:iCs/>
                <w:color w:val="auto"/>
                <w:sz w:val="20"/>
                <w:szCs w:val="20"/>
              </w:rPr>
              <w:t>Demonstrates:</w:t>
            </w:r>
          </w:p>
          <w:p w14:paraId="10B3F288"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 core belief in and passion for the sustainable delivery of high quality service-user focused services.</w:t>
            </w:r>
          </w:p>
          <w:p w14:paraId="626C0FD0"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 xml:space="preserve">A client user and customer focus in the delivery of services. </w:t>
            </w:r>
          </w:p>
          <w:p w14:paraId="66A7988B"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Places strong emphasis on achieving high standards of excellence.</w:t>
            </w:r>
          </w:p>
          <w:p w14:paraId="4694019C"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An ability to pay close and accurate attention to detail in personal work and to create a culture where high standards are valued and respected.</w:t>
            </w:r>
          </w:p>
          <w:p w14:paraId="370E93D7"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An ability to cope with competing demands without a diminution in performance.</w:t>
            </w:r>
          </w:p>
          <w:p w14:paraId="454A7499" w14:textId="77777777" w:rsidR="00683238" w:rsidRPr="00683238" w:rsidRDefault="00683238" w:rsidP="00794E1C">
            <w:pPr>
              <w:numPr>
                <w:ilvl w:val="0"/>
                <w:numId w:val="23"/>
              </w:numPr>
              <w:spacing w:after="0" w:line="240" w:lineRule="auto"/>
              <w:jc w:val="both"/>
              <w:rPr>
                <w:rFonts w:ascii="Arial" w:hAnsi="Arial" w:cs="Arial"/>
                <w:bCs/>
                <w:iCs/>
                <w:color w:val="000000"/>
                <w:sz w:val="20"/>
                <w:szCs w:val="20"/>
              </w:rPr>
            </w:pPr>
            <w:r w:rsidRPr="00683238">
              <w:rPr>
                <w:rFonts w:ascii="Arial" w:hAnsi="Arial" w:cs="Arial"/>
                <w:bCs/>
                <w:iCs/>
                <w:color w:val="000000"/>
                <w:sz w:val="20"/>
                <w:szCs w:val="20"/>
              </w:rPr>
              <w:t>A vision in relation to what work changes are required to achieve immediate and long term organisational objectives.</w:t>
            </w:r>
          </w:p>
          <w:p w14:paraId="5B20B6A5" w14:textId="7F9346F6" w:rsidR="00683238" w:rsidRPr="00683238" w:rsidRDefault="00683238" w:rsidP="00683238">
            <w:pPr>
              <w:spacing w:after="0" w:line="240" w:lineRule="auto"/>
              <w:ind w:left="720"/>
              <w:jc w:val="both"/>
              <w:rPr>
                <w:rFonts w:ascii="Arial" w:hAnsi="Arial" w:cs="Arial"/>
                <w:color w:val="auto"/>
                <w:sz w:val="20"/>
                <w:szCs w:val="20"/>
              </w:rPr>
            </w:pPr>
          </w:p>
        </w:tc>
      </w:tr>
      <w:tr w:rsidR="00E65D85" w:rsidRPr="00C9620B" w14:paraId="51118C0D" w14:textId="77777777" w:rsidTr="4620A0C6">
        <w:tc>
          <w:tcPr>
            <w:tcW w:w="2364" w:type="dxa"/>
          </w:tcPr>
          <w:p w14:paraId="0C986A53" w14:textId="77777777" w:rsidR="00E65D85" w:rsidRPr="008974D9" w:rsidRDefault="050DE5A3" w:rsidP="240C048B">
            <w:pPr>
              <w:rPr>
                <w:rFonts w:eastAsiaTheme="minorEastAsia" w:cstheme="minorHAnsi"/>
                <w:b/>
                <w:bCs/>
                <w:color w:val="auto"/>
                <w:sz w:val="20"/>
                <w:szCs w:val="20"/>
              </w:rPr>
            </w:pPr>
            <w:r w:rsidRPr="008974D9">
              <w:rPr>
                <w:rFonts w:eastAsiaTheme="minorEastAsia" w:cstheme="minorHAnsi"/>
                <w:b/>
                <w:bCs/>
                <w:color w:val="auto"/>
                <w:sz w:val="20"/>
                <w:szCs w:val="20"/>
              </w:rPr>
              <w:lastRenderedPageBreak/>
              <w:t>Campaign specific selection process</w:t>
            </w:r>
          </w:p>
          <w:p w14:paraId="4E33BCDB" w14:textId="77777777" w:rsidR="00E65D85" w:rsidRPr="008974D9" w:rsidRDefault="00E65D85" w:rsidP="240C048B">
            <w:pPr>
              <w:rPr>
                <w:rFonts w:eastAsiaTheme="minorEastAsia" w:cstheme="minorHAnsi"/>
                <w:b/>
                <w:bCs/>
                <w:color w:val="auto"/>
                <w:sz w:val="20"/>
                <w:szCs w:val="20"/>
              </w:rPr>
            </w:pPr>
          </w:p>
          <w:p w14:paraId="31E0FB12" w14:textId="77777777" w:rsidR="00E65D85" w:rsidRPr="008974D9" w:rsidRDefault="050DE5A3" w:rsidP="240C048B">
            <w:pPr>
              <w:jc w:val="both"/>
              <w:rPr>
                <w:rFonts w:eastAsiaTheme="minorEastAsia" w:cstheme="minorHAnsi"/>
                <w:b/>
                <w:bCs/>
                <w:color w:val="auto"/>
                <w:sz w:val="20"/>
                <w:szCs w:val="20"/>
              </w:rPr>
            </w:pPr>
            <w:r w:rsidRPr="008974D9">
              <w:rPr>
                <w:rFonts w:eastAsiaTheme="minorEastAsia" w:cstheme="minorHAnsi"/>
                <w:b/>
                <w:bCs/>
                <w:color w:val="auto"/>
                <w:sz w:val="20"/>
                <w:szCs w:val="20"/>
              </w:rPr>
              <w:t>Ranking/shortlisting / interview</w:t>
            </w:r>
          </w:p>
        </w:tc>
        <w:tc>
          <w:tcPr>
            <w:tcW w:w="7843" w:type="dxa"/>
          </w:tcPr>
          <w:p w14:paraId="1F0CAF64" w14:textId="77777777" w:rsidR="00E65D85" w:rsidRPr="008974D9" w:rsidRDefault="050DE5A3" w:rsidP="240C048B">
            <w:pPr>
              <w:rPr>
                <w:rFonts w:eastAsiaTheme="minorEastAsia" w:cstheme="minorHAnsi"/>
                <w:color w:val="auto"/>
                <w:sz w:val="20"/>
                <w:szCs w:val="20"/>
              </w:rPr>
            </w:pPr>
            <w:r w:rsidRPr="008974D9">
              <w:rPr>
                <w:rFonts w:eastAsiaTheme="minorEastAsia" w:cstheme="minorHAnsi"/>
                <w:color w:val="auto"/>
                <w:sz w:val="20"/>
                <w:szCs w:val="20"/>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44B15E9A" w14:textId="77777777" w:rsidR="00E65D85" w:rsidRPr="008974D9" w:rsidRDefault="050DE5A3" w:rsidP="240C048B">
            <w:pPr>
              <w:rPr>
                <w:rFonts w:eastAsiaTheme="minorEastAsia" w:cstheme="minorHAnsi"/>
                <w:color w:val="auto"/>
                <w:sz w:val="20"/>
                <w:szCs w:val="20"/>
              </w:rPr>
            </w:pPr>
            <w:r w:rsidRPr="008974D9">
              <w:rPr>
                <w:rFonts w:eastAsiaTheme="minorEastAsia" w:cstheme="minorHAnsi"/>
                <w:color w:val="auto"/>
                <w:sz w:val="20"/>
                <w:szCs w:val="20"/>
              </w:rPr>
              <w:t xml:space="preserve">Failure to include information regarding these requirements may result in you not progressing to the next stage of the selection process.  </w:t>
            </w:r>
          </w:p>
          <w:p w14:paraId="63871A87" w14:textId="77777777" w:rsidR="00E65D85" w:rsidRPr="008974D9" w:rsidRDefault="050DE5A3" w:rsidP="240C048B">
            <w:pPr>
              <w:rPr>
                <w:rFonts w:eastAsiaTheme="minorEastAsia" w:cstheme="minorHAnsi"/>
                <w:color w:val="auto"/>
                <w:sz w:val="20"/>
                <w:szCs w:val="20"/>
              </w:rPr>
            </w:pPr>
            <w:r w:rsidRPr="008974D9">
              <w:rPr>
                <w:rFonts w:eastAsiaTheme="minorEastAsia" w:cstheme="minorHAnsi"/>
                <w:color w:val="auto"/>
                <w:sz w:val="20"/>
                <w:szCs w:val="20"/>
              </w:rPr>
              <w:t>Those successful at the ranking stage of this process, where applied, will be placed on an order of merit and will be called to interview in ‘bands’ depending on the service needs of the organisation.</w:t>
            </w:r>
          </w:p>
        </w:tc>
      </w:tr>
      <w:tr w:rsidR="00E65D85" w:rsidRPr="00C9620B" w14:paraId="077B389C" w14:textId="77777777" w:rsidTr="4620A0C6">
        <w:tc>
          <w:tcPr>
            <w:tcW w:w="2364" w:type="dxa"/>
          </w:tcPr>
          <w:p w14:paraId="2936B4DA" w14:textId="77777777" w:rsidR="00E65D85" w:rsidRPr="008974D9" w:rsidRDefault="050DE5A3" w:rsidP="240C048B">
            <w:pPr>
              <w:rPr>
                <w:rFonts w:eastAsiaTheme="minorEastAsia" w:cstheme="minorHAnsi"/>
                <w:b/>
                <w:bCs/>
                <w:color w:val="auto"/>
                <w:sz w:val="20"/>
                <w:szCs w:val="20"/>
              </w:rPr>
            </w:pPr>
            <w:r w:rsidRPr="008974D9">
              <w:rPr>
                <w:rFonts w:eastAsiaTheme="minorEastAsia" w:cstheme="minorHAnsi"/>
                <w:b/>
                <w:bCs/>
                <w:color w:val="auto"/>
                <w:sz w:val="20"/>
                <w:szCs w:val="20"/>
              </w:rPr>
              <w:t xml:space="preserve">Diversity, equality and inclusion </w:t>
            </w:r>
          </w:p>
          <w:p w14:paraId="32C4D8C7" w14:textId="77777777" w:rsidR="00E65D85" w:rsidRPr="008974D9" w:rsidRDefault="00E65D85" w:rsidP="240C048B">
            <w:pPr>
              <w:rPr>
                <w:rFonts w:eastAsiaTheme="minorEastAsia" w:cstheme="minorHAnsi"/>
                <w:b/>
                <w:bCs/>
                <w:color w:val="auto"/>
                <w:sz w:val="20"/>
                <w:szCs w:val="20"/>
              </w:rPr>
            </w:pPr>
          </w:p>
        </w:tc>
        <w:tc>
          <w:tcPr>
            <w:tcW w:w="7843" w:type="dxa"/>
          </w:tcPr>
          <w:p w14:paraId="44BD0C01" w14:textId="77777777" w:rsidR="00E65D85" w:rsidRPr="008974D9" w:rsidRDefault="050DE5A3" w:rsidP="240C048B">
            <w:pPr>
              <w:rPr>
                <w:rFonts w:eastAsiaTheme="minorEastAsia" w:cstheme="minorHAnsi"/>
                <w:color w:val="auto"/>
                <w:sz w:val="20"/>
                <w:szCs w:val="20"/>
              </w:rPr>
            </w:pPr>
            <w:r w:rsidRPr="008974D9">
              <w:rPr>
                <w:rFonts w:eastAsiaTheme="minorEastAsia" w:cstheme="minorHAnsi"/>
                <w:color w:val="auto"/>
                <w:sz w:val="20"/>
                <w:szCs w:val="20"/>
              </w:rPr>
              <w:t>The HSE is an equal opportunities employer.</w:t>
            </w:r>
          </w:p>
          <w:p w14:paraId="238267AB" w14:textId="77777777" w:rsidR="00E65D85" w:rsidRPr="008974D9" w:rsidRDefault="050DE5A3" w:rsidP="240C048B">
            <w:pPr>
              <w:rPr>
                <w:rFonts w:eastAsiaTheme="minorEastAsia" w:cstheme="minorHAnsi"/>
                <w:color w:val="auto"/>
                <w:sz w:val="20"/>
                <w:szCs w:val="20"/>
                <w:shd w:val="clear" w:color="auto" w:fill="FFFFFF"/>
              </w:rPr>
            </w:pPr>
            <w:r w:rsidRPr="008974D9">
              <w:rPr>
                <w:rFonts w:eastAsiaTheme="minorEastAsia" w:cstheme="minorHAnsi"/>
                <w:color w:val="auto"/>
                <w:sz w:val="20"/>
                <w:szCs w:val="2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CCFD4C6" w14:textId="77777777" w:rsidR="00E65D85" w:rsidRPr="008974D9" w:rsidRDefault="050DE5A3" w:rsidP="240C048B">
            <w:pPr>
              <w:rPr>
                <w:rFonts w:eastAsiaTheme="minorEastAsia" w:cstheme="minorHAnsi"/>
                <w:color w:val="auto"/>
                <w:sz w:val="20"/>
                <w:szCs w:val="20"/>
                <w:shd w:val="clear" w:color="auto" w:fill="FFFFFF"/>
              </w:rPr>
            </w:pPr>
            <w:r w:rsidRPr="008974D9">
              <w:rPr>
                <w:rFonts w:eastAsiaTheme="minorEastAsia" w:cstheme="minorHAnsi"/>
                <w:color w:val="auto"/>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C229EFA" w14:textId="77777777" w:rsidR="00E65D85" w:rsidRPr="008974D9" w:rsidRDefault="050DE5A3" w:rsidP="240C048B">
            <w:pPr>
              <w:rPr>
                <w:rFonts w:eastAsiaTheme="minorEastAsia" w:cstheme="minorHAnsi"/>
                <w:color w:val="auto"/>
                <w:sz w:val="20"/>
                <w:szCs w:val="20"/>
                <w:shd w:val="clear" w:color="auto" w:fill="FFFFFF"/>
              </w:rPr>
            </w:pPr>
            <w:r w:rsidRPr="008974D9">
              <w:rPr>
                <w:rFonts w:eastAsiaTheme="minorEastAsia" w:cstheme="minorHAnsi"/>
                <w:color w:val="auto"/>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473997A4" w14:textId="77777777" w:rsidR="00E65D85" w:rsidRPr="008974D9" w:rsidRDefault="050DE5A3" w:rsidP="66FE6155">
            <w:pPr>
              <w:rPr>
                <w:rFonts w:eastAsiaTheme="minorEastAsia" w:cstheme="minorHAnsi"/>
                <w:color w:val="auto"/>
                <w:sz w:val="20"/>
                <w:szCs w:val="20"/>
              </w:rPr>
            </w:pPr>
            <w:r w:rsidRPr="008974D9">
              <w:rPr>
                <w:rFonts w:eastAsiaTheme="minorEastAsia" w:cstheme="minorHAnsi"/>
                <w:color w:val="auto"/>
                <w:sz w:val="20"/>
                <w:szCs w:val="20"/>
              </w:rPr>
              <w:lastRenderedPageBreak/>
              <w:t xml:space="preserve">Read more about the HSE’s commitment to </w:t>
            </w:r>
            <w:hyperlink r:id="rId15">
              <w:r w:rsidRPr="008974D9">
                <w:rPr>
                  <w:rStyle w:val="Hyperlink"/>
                  <w:rFonts w:eastAsiaTheme="minorEastAsia" w:cstheme="minorHAnsi"/>
                  <w:color w:val="auto"/>
                  <w:sz w:val="20"/>
                  <w:szCs w:val="20"/>
                </w:rPr>
                <w:t>Diversity, Equality and Inclusion</w:t>
              </w:r>
            </w:hyperlink>
            <w:r w:rsidRPr="008974D9">
              <w:rPr>
                <w:rFonts w:eastAsiaTheme="minorEastAsia" w:cstheme="minorHAnsi"/>
                <w:color w:val="auto"/>
                <w:sz w:val="20"/>
                <w:szCs w:val="20"/>
              </w:rPr>
              <w:t xml:space="preserve"> </w:t>
            </w:r>
          </w:p>
        </w:tc>
      </w:tr>
      <w:tr w:rsidR="00E65D85" w:rsidRPr="00C9620B" w14:paraId="0B204EAE" w14:textId="77777777" w:rsidTr="4620A0C6">
        <w:tc>
          <w:tcPr>
            <w:tcW w:w="2364" w:type="dxa"/>
          </w:tcPr>
          <w:p w14:paraId="1D377DD5" w14:textId="77777777" w:rsidR="00E65D85" w:rsidRPr="008974D9" w:rsidRDefault="050DE5A3" w:rsidP="240C048B">
            <w:pPr>
              <w:rPr>
                <w:rFonts w:eastAsiaTheme="minorEastAsia" w:cstheme="minorHAnsi"/>
                <w:b/>
                <w:bCs/>
                <w:color w:val="auto"/>
                <w:sz w:val="20"/>
                <w:szCs w:val="20"/>
              </w:rPr>
            </w:pPr>
            <w:r w:rsidRPr="008974D9">
              <w:rPr>
                <w:rFonts w:eastAsiaTheme="minorEastAsia" w:cstheme="minorHAnsi"/>
                <w:b/>
                <w:bCs/>
                <w:color w:val="auto"/>
                <w:sz w:val="20"/>
                <w:szCs w:val="20"/>
              </w:rPr>
              <w:lastRenderedPageBreak/>
              <w:t>Code of practice</w:t>
            </w:r>
          </w:p>
        </w:tc>
        <w:tc>
          <w:tcPr>
            <w:tcW w:w="7843" w:type="dxa"/>
          </w:tcPr>
          <w:p w14:paraId="74E320F4" w14:textId="77777777" w:rsidR="00E65D85" w:rsidRPr="008974D9" w:rsidRDefault="050DE5A3" w:rsidP="240C048B">
            <w:pPr>
              <w:rPr>
                <w:rFonts w:eastAsiaTheme="minorEastAsia" w:cstheme="minorHAnsi"/>
                <w:color w:val="auto"/>
                <w:sz w:val="20"/>
                <w:szCs w:val="20"/>
              </w:rPr>
            </w:pPr>
            <w:r w:rsidRPr="008974D9">
              <w:rPr>
                <w:rFonts w:eastAsiaTheme="minorEastAsia" w:cstheme="minorHAnsi"/>
                <w:color w:val="auto"/>
                <w:sz w:val="20"/>
                <w:szCs w:val="20"/>
              </w:rPr>
              <w:t>The Health Service Executive will run this campaign in compliance with the Code of Practice prepared by the Commission for Public Service Appointments (CPSA).</w:t>
            </w:r>
          </w:p>
          <w:p w14:paraId="487422E8" w14:textId="77777777" w:rsidR="00E65D85" w:rsidRPr="008974D9" w:rsidRDefault="050DE5A3" w:rsidP="240C048B">
            <w:pPr>
              <w:shd w:val="clear" w:color="auto" w:fill="FFFFFF" w:themeFill="background2"/>
              <w:spacing w:line="276" w:lineRule="auto"/>
              <w:rPr>
                <w:rFonts w:eastAsiaTheme="minorEastAsia" w:cstheme="minorHAnsi"/>
                <w:color w:val="auto"/>
                <w:sz w:val="20"/>
                <w:szCs w:val="20"/>
                <w:lang w:eastAsia="en-IE"/>
              </w:rPr>
            </w:pPr>
            <w:r w:rsidRPr="008974D9">
              <w:rPr>
                <w:rFonts w:eastAsiaTheme="minorEastAsia" w:cstheme="minorHAnsi"/>
                <w:color w:val="auto"/>
                <w:sz w:val="20"/>
                <w:szCs w:val="20"/>
              </w:rPr>
              <w:t xml:space="preserve">The CPSA is responsible for </w:t>
            </w:r>
            <w:r w:rsidRPr="008974D9">
              <w:rPr>
                <w:rFonts w:eastAsiaTheme="minorEastAsia" w:cstheme="minorHAnsi"/>
                <w:color w:val="auto"/>
                <w:sz w:val="20"/>
                <w:szCs w:val="20"/>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2A6BF846" w14:textId="77777777" w:rsidR="00E65D85" w:rsidRPr="008974D9" w:rsidRDefault="050DE5A3" w:rsidP="66FE6155">
            <w:pPr>
              <w:rPr>
                <w:rFonts w:eastAsiaTheme="minorEastAsia" w:cstheme="minorHAnsi"/>
                <w:color w:val="auto"/>
                <w:sz w:val="20"/>
                <w:szCs w:val="20"/>
              </w:rPr>
            </w:pPr>
            <w:r w:rsidRPr="008974D9">
              <w:rPr>
                <w:rFonts w:eastAsiaTheme="minorEastAsia" w:cstheme="minorHAnsi"/>
                <w:color w:val="auto"/>
                <w:sz w:val="20"/>
                <w:szCs w:val="20"/>
              </w:rPr>
              <w:t xml:space="preserve">Read the </w:t>
            </w:r>
            <w:hyperlink r:id="rId16">
              <w:r w:rsidRPr="008974D9">
                <w:rPr>
                  <w:rStyle w:val="Hyperlink"/>
                  <w:rFonts w:eastAsiaTheme="minorEastAsia" w:cstheme="minorHAnsi"/>
                  <w:color w:val="auto"/>
                  <w:sz w:val="20"/>
                  <w:szCs w:val="20"/>
                </w:rPr>
                <w:t>CPSA Code of Practice</w:t>
              </w:r>
            </w:hyperlink>
            <w:r w:rsidRPr="008974D9">
              <w:rPr>
                <w:rFonts w:eastAsiaTheme="minorEastAsia" w:cstheme="minorHAnsi"/>
                <w:color w:val="auto"/>
                <w:sz w:val="20"/>
                <w:szCs w:val="20"/>
              </w:rPr>
              <w:t xml:space="preserve">. </w:t>
            </w:r>
          </w:p>
        </w:tc>
      </w:tr>
      <w:tr w:rsidR="00F02050" w:rsidRPr="00C9620B" w14:paraId="3BF007E5" w14:textId="77777777" w:rsidTr="4620A0C6">
        <w:trPr>
          <w:trHeight w:val="1575"/>
        </w:trPr>
        <w:tc>
          <w:tcPr>
            <w:tcW w:w="10207" w:type="dxa"/>
            <w:gridSpan w:val="2"/>
          </w:tcPr>
          <w:p w14:paraId="717713FE" w14:textId="77777777" w:rsidR="00F02050" w:rsidRPr="008974D9" w:rsidRDefault="1DEAC906" w:rsidP="240C048B">
            <w:pPr>
              <w:rPr>
                <w:rFonts w:eastAsiaTheme="minorEastAsia" w:cstheme="minorHAnsi"/>
                <w:color w:val="auto"/>
                <w:sz w:val="20"/>
                <w:szCs w:val="20"/>
              </w:rPr>
            </w:pPr>
            <w:r w:rsidRPr="008974D9">
              <w:rPr>
                <w:rFonts w:eastAsiaTheme="minorEastAsia" w:cstheme="minorHAnsi"/>
                <w:color w:val="auto"/>
                <w:sz w:val="20"/>
                <w:szCs w:val="20"/>
              </w:rPr>
              <w:t>The reform programme outlined for the health services may impact on this role, and as structures change the job specification may be reviewed.</w:t>
            </w:r>
          </w:p>
          <w:p w14:paraId="0046EC9E" w14:textId="77777777" w:rsidR="00F02050" w:rsidRPr="008974D9" w:rsidRDefault="1DEAC906" w:rsidP="240C048B">
            <w:pPr>
              <w:rPr>
                <w:rFonts w:eastAsiaTheme="minorEastAsia" w:cstheme="minorHAnsi"/>
                <w:color w:val="auto"/>
                <w:sz w:val="20"/>
                <w:szCs w:val="20"/>
              </w:rPr>
            </w:pPr>
            <w:r w:rsidRPr="008974D9">
              <w:rPr>
                <w:rFonts w:eastAsiaTheme="minorEastAsia" w:cstheme="minorHAnsi"/>
                <w:color w:val="auto"/>
                <w:sz w:val="20"/>
                <w:szCs w:val="20"/>
              </w:rPr>
              <w:t>This job specification is a guide to the general range of duties assigned to the post holder. It is intended to be neither definitive nor restrictive and is subject to periodic review with the employee concerned.</w:t>
            </w:r>
          </w:p>
        </w:tc>
      </w:tr>
      <w:bookmarkEnd w:id="0"/>
    </w:tbl>
    <w:p w14:paraId="026BB343" w14:textId="77777777" w:rsidR="0085711B" w:rsidRPr="00C9620B" w:rsidRDefault="0085711B" w:rsidP="66FE6155">
      <w:pPr>
        <w:jc w:val="both"/>
        <w:rPr>
          <w:rFonts w:cstheme="minorHAnsi"/>
          <w:color w:val="auto"/>
          <w:sz w:val="22"/>
          <w:szCs w:val="22"/>
        </w:rPr>
      </w:pPr>
    </w:p>
    <w:p w14:paraId="78C8D5BF" w14:textId="77777777" w:rsidR="143CAFDD" w:rsidRDefault="143CAFDD" w:rsidP="143CAFDD">
      <w:pPr>
        <w:jc w:val="both"/>
        <w:rPr>
          <w:rFonts w:cstheme="minorHAnsi"/>
          <w:color w:val="auto"/>
          <w:sz w:val="22"/>
          <w:szCs w:val="22"/>
        </w:rPr>
      </w:pPr>
    </w:p>
    <w:p w14:paraId="5674247E" w14:textId="77777777" w:rsidR="00E11908" w:rsidRDefault="00E11908" w:rsidP="143CAFDD">
      <w:pPr>
        <w:jc w:val="both"/>
        <w:rPr>
          <w:rFonts w:cstheme="minorHAnsi"/>
          <w:color w:val="auto"/>
          <w:sz w:val="22"/>
          <w:szCs w:val="22"/>
        </w:rPr>
      </w:pPr>
    </w:p>
    <w:p w14:paraId="2895FBAC" w14:textId="77777777" w:rsidR="00E11908" w:rsidRDefault="00E11908" w:rsidP="143CAFDD">
      <w:pPr>
        <w:jc w:val="both"/>
        <w:rPr>
          <w:rFonts w:cstheme="minorHAnsi"/>
          <w:color w:val="auto"/>
          <w:sz w:val="22"/>
          <w:szCs w:val="22"/>
        </w:rPr>
      </w:pPr>
    </w:p>
    <w:p w14:paraId="0F09CAD0" w14:textId="77777777" w:rsidR="00E11908" w:rsidRDefault="00E11908" w:rsidP="143CAFDD">
      <w:pPr>
        <w:jc w:val="both"/>
        <w:rPr>
          <w:rFonts w:cstheme="minorHAnsi"/>
          <w:color w:val="auto"/>
          <w:sz w:val="22"/>
          <w:szCs w:val="22"/>
        </w:rPr>
      </w:pPr>
    </w:p>
    <w:p w14:paraId="3D59DDC0" w14:textId="77777777" w:rsidR="00E11908" w:rsidRDefault="00E11908" w:rsidP="143CAFDD">
      <w:pPr>
        <w:jc w:val="both"/>
        <w:rPr>
          <w:rFonts w:cstheme="minorHAnsi"/>
          <w:color w:val="auto"/>
          <w:sz w:val="22"/>
          <w:szCs w:val="22"/>
        </w:rPr>
      </w:pPr>
    </w:p>
    <w:p w14:paraId="0EF26AC1" w14:textId="77777777" w:rsidR="00E11908" w:rsidRDefault="00E11908" w:rsidP="143CAFDD">
      <w:pPr>
        <w:jc w:val="both"/>
        <w:rPr>
          <w:rFonts w:cstheme="minorHAnsi"/>
          <w:color w:val="auto"/>
          <w:sz w:val="22"/>
          <w:szCs w:val="22"/>
        </w:rPr>
      </w:pPr>
    </w:p>
    <w:p w14:paraId="70C6F749" w14:textId="77777777" w:rsidR="00E11908" w:rsidRDefault="00E11908" w:rsidP="143CAFDD">
      <w:pPr>
        <w:jc w:val="both"/>
        <w:rPr>
          <w:rFonts w:cstheme="minorHAnsi"/>
          <w:color w:val="auto"/>
          <w:sz w:val="22"/>
          <w:szCs w:val="22"/>
        </w:rPr>
      </w:pPr>
    </w:p>
    <w:p w14:paraId="36CC0F76" w14:textId="77777777" w:rsidR="00E11908" w:rsidRDefault="00E11908" w:rsidP="143CAFDD">
      <w:pPr>
        <w:jc w:val="both"/>
        <w:rPr>
          <w:rFonts w:cstheme="minorHAnsi"/>
          <w:color w:val="auto"/>
          <w:sz w:val="22"/>
          <w:szCs w:val="22"/>
        </w:rPr>
      </w:pPr>
    </w:p>
    <w:p w14:paraId="57D4AD4D" w14:textId="77777777" w:rsidR="00E11908" w:rsidRDefault="00E11908" w:rsidP="143CAFDD">
      <w:pPr>
        <w:jc w:val="both"/>
        <w:rPr>
          <w:rFonts w:cstheme="minorHAnsi"/>
          <w:color w:val="auto"/>
          <w:sz w:val="22"/>
          <w:szCs w:val="22"/>
        </w:rPr>
      </w:pPr>
    </w:p>
    <w:p w14:paraId="1FF2D7C7" w14:textId="77777777" w:rsidR="00E11908" w:rsidRDefault="00E11908" w:rsidP="143CAFDD">
      <w:pPr>
        <w:jc w:val="both"/>
        <w:rPr>
          <w:rFonts w:cstheme="minorHAnsi"/>
          <w:color w:val="auto"/>
          <w:sz w:val="22"/>
          <w:szCs w:val="22"/>
        </w:rPr>
      </w:pPr>
    </w:p>
    <w:p w14:paraId="138C370A" w14:textId="77777777" w:rsidR="00E11908" w:rsidRDefault="00E11908" w:rsidP="143CAFDD">
      <w:pPr>
        <w:jc w:val="both"/>
        <w:rPr>
          <w:rFonts w:cstheme="minorHAnsi"/>
          <w:color w:val="auto"/>
          <w:sz w:val="22"/>
          <w:szCs w:val="22"/>
        </w:rPr>
      </w:pPr>
    </w:p>
    <w:p w14:paraId="72DF49EF" w14:textId="77777777" w:rsidR="00E11908" w:rsidRDefault="00E11908" w:rsidP="143CAFDD">
      <w:pPr>
        <w:jc w:val="both"/>
        <w:rPr>
          <w:rFonts w:cstheme="minorHAnsi"/>
          <w:color w:val="auto"/>
          <w:sz w:val="22"/>
          <w:szCs w:val="22"/>
        </w:rPr>
      </w:pPr>
    </w:p>
    <w:p w14:paraId="3ABA8B17" w14:textId="77777777" w:rsidR="00E11908" w:rsidRDefault="00E11908" w:rsidP="143CAFDD">
      <w:pPr>
        <w:jc w:val="both"/>
        <w:rPr>
          <w:rFonts w:cstheme="minorHAnsi"/>
          <w:color w:val="auto"/>
          <w:sz w:val="22"/>
          <w:szCs w:val="22"/>
        </w:rPr>
      </w:pPr>
    </w:p>
    <w:p w14:paraId="61983A4A" w14:textId="77777777" w:rsidR="00E11908" w:rsidRDefault="00E11908" w:rsidP="143CAFDD">
      <w:pPr>
        <w:jc w:val="both"/>
        <w:rPr>
          <w:rFonts w:cstheme="minorHAnsi"/>
          <w:color w:val="auto"/>
          <w:sz w:val="22"/>
          <w:szCs w:val="22"/>
        </w:rPr>
      </w:pPr>
    </w:p>
    <w:p w14:paraId="4A4AFF72" w14:textId="77777777" w:rsidR="00E11908" w:rsidRDefault="00E11908" w:rsidP="143CAFDD">
      <w:pPr>
        <w:jc w:val="both"/>
        <w:rPr>
          <w:rFonts w:cstheme="minorHAnsi"/>
          <w:color w:val="auto"/>
          <w:sz w:val="22"/>
          <w:szCs w:val="22"/>
        </w:rPr>
      </w:pPr>
    </w:p>
    <w:p w14:paraId="5D52F9BA" w14:textId="77777777" w:rsidR="00E11908" w:rsidRDefault="00E11908" w:rsidP="143CAFDD">
      <w:pPr>
        <w:jc w:val="both"/>
        <w:rPr>
          <w:rFonts w:cstheme="minorHAnsi"/>
          <w:color w:val="auto"/>
          <w:sz w:val="22"/>
          <w:szCs w:val="22"/>
        </w:rPr>
      </w:pPr>
    </w:p>
    <w:p w14:paraId="57D05058" w14:textId="77777777" w:rsidR="00E11908" w:rsidRDefault="00E11908" w:rsidP="143CAFDD">
      <w:pPr>
        <w:jc w:val="both"/>
        <w:rPr>
          <w:rFonts w:cstheme="minorHAnsi"/>
          <w:color w:val="auto"/>
          <w:sz w:val="22"/>
          <w:szCs w:val="22"/>
        </w:rPr>
      </w:pPr>
    </w:p>
    <w:p w14:paraId="3FEEDC5A" w14:textId="77777777" w:rsidR="00E11908" w:rsidRDefault="00E11908" w:rsidP="143CAFDD">
      <w:pPr>
        <w:jc w:val="both"/>
        <w:rPr>
          <w:rFonts w:cstheme="minorHAnsi"/>
          <w:color w:val="auto"/>
          <w:sz w:val="22"/>
          <w:szCs w:val="22"/>
        </w:rPr>
      </w:pPr>
    </w:p>
    <w:p w14:paraId="0C02CCB8" w14:textId="77777777" w:rsidR="00E11908" w:rsidRDefault="00E11908" w:rsidP="143CAFDD">
      <w:pPr>
        <w:jc w:val="both"/>
        <w:rPr>
          <w:rFonts w:cstheme="minorHAnsi"/>
          <w:color w:val="auto"/>
          <w:sz w:val="22"/>
          <w:szCs w:val="22"/>
        </w:rPr>
      </w:pPr>
    </w:p>
    <w:p w14:paraId="283CDAD2" w14:textId="77777777" w:rsidR="00E11908" w:rsidRDefault="00E11908" w:rsidP="143CAFDD">
      <w:pPr>
        <w:jc w:val="both"/>
        <w:rPr>
          <w:rFonts w:cstheme="minorHAnsi"/>
          <w:color w:val="auto"/>
          <w:sz w:val="22"/>
          <w:szCs w:val="22"/>
        </w:rPr>
      </w:pPr>
    </w:p>
    <w:p w14:paraId="7065B795" w14:textId="72409B63" w:rsidR="143CAFDD" w:rsidRPr="004237D3" w:rsidRDefault="54D78D11" w:rsidP="51653B2C">
      <w:pPr>
        <w:spacing w:after="200" w:line="276" w:lineRule="auto"/>
        <w:jc w:val="center"/>
        <w:rPr>
          <w:rFonts w:eastAsia="Arial" w:cstheme="minorHAnsi"/>
          <w:b/>
          <w:bCs/>
          <w:color w:val="auto"/>
          <w:sz w:val="20"/>
          <w:szCs w:val="20"/>
        </w:rPr>
      </w:pPr>
      <w:r w:rsidRPr="004237D3">
        <w:rPr>
          <w:rFonts w:eastAsia="Arial" w:cstheme="minorHAnsi"/>
          <w:b/>
          <w:bCs/>
          <w:color w:val="auto"/>
          <w:sz w:val="20"/>
          <w:szCs w:val="20"/>
        </w:rPr>
        <w:lastRenderedPageBreak/>
        <w:t>Financial Accountant</w:t>
      </w:r>
      <w:r w:rsidR="004237D3" w:rsidRPr="004237D3">
        <w:rPr>
          <w:rFonts w:eastAsia="Arial" w:cstheme="minorHAnsi"/>
          <w:b/>
          <w:bCs/>
          <w:color w:val="auto"/>
          <w:sz w:val="20"/>
          <w:szCs w:val="20"/>
        </w:rPr>
        <w:t xml:space="preserve"> (Grade VIII)</w:t>
      </w:r>
    </w:p>
    <w:p w14:paraId="14CC53BC" w14:textId="505FE212" w:rsidR="143CAFDD" w:rsidRPr="004237D3" w:rsidRDefault="54D78D11" w:rsidP="00E11908">
      <w:pPr>
        <w:jc w:val="center"/>
        <w:rPr>
          <w:rFonts w:eastAsia="Arial" w:cstheme="minorHAnsi"/>
          <w:color w:val="auto"/>
          <w:sz w:val="20"/>
          <w:szCs w:val="20"/>
        </w:rPr>
      </w:pPr>
      <w:r w:rsidRPr="004237D3">
        <w:rPr>
          <w:rFonts w:eastAsia="Arial" w:cstheme="minorHAnsi"/>
          <w:b/>
          <w:bCs/>
          <w:color w:val="auto"/>
          <w:sz w:val="20"/>
          <w:szCs w:val="20"/>
        </w:rPr>
        <w:t>Terms and conditions of employment</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310"/>
        <w:gridCol w:w="7420"/>
      </w:tblGrid>
      <w:tr w:rsidR="51653B2C" w:rsidRPr="00C9620B" w14:paraId="361AC938" w14:textId="77777777" w:rsidTr="008974D9">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DB50EC9" w14:textId="77777777" w:rsidR="51653B2C" w:rsidRPr="004237D3" w:rsidRDefault="51653B2C" w:rsidP="51653B2C">
            <w:pPr>
              <w:jc w:val="both"/>
              <w:rPr>
                <w:rFonts w:eastAsia="Arial" w:cstheme="minorHAnsi"/>
                <w:color w:val="auto"/>
                <w:sz w:val="20"/>
                <w:szCs w:val="20"/>
              </w:rPr>
            </w:pPr>
            <w:r w:rsidRPr="004237D3">
              <w:rPr>
                <w:rFonts w:eastAsia="Arial" w:cstheme="minorHAnsi"/>
                <w:b/>
                <w:bCs/>
                <w:color w:val="auto"/>
                <w:sz w:val="20"/>
                <w:szCs w:val="20"/>
              </w:rPr>
              <w:t xml:space="preserve">Tenure </w:t>
            </w: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3034E57F" w14:textId="77777777" w:rsidR="004237D3" w:rsidRPr="00DA13FE" w:rsidRDefault="004237D3" w:rsidP="004237D3">
            <w:pPr>
              <w:rPr>
                <w:rFonts w:cstheme="minorHAnsi"/>
                <w:sz w:val="20"/>
                <w:szCs w:val="20"/>
              </w:rPr>
            </w:pPr>
            <w:r w:rsidRPr="00DA13FE">
              <w:rPr>
                <w:rFonts w:cstheme="minorHAnsi"/>
                <w:sz w:val="20"/>
                <w:szCs w:val="20"/>
              </w:rPr>
              <w:t>The current vacancy available is </w:t>
            </w:r>
            <w:r>
              <w:rPr>
                <w:rFonts w:cstheme="minorHAnsi"/>
                <w:sz w:val="20"/>
                <w:szCs w:val="20"/>
              </w:rPr>
              <w:t>specified purpose (contract end date 30</w:t>
            </w:r>
            <w:r w:rsidRPr="00DA13FE">
              <w:rPr>
                <w:rFonts w:cstheme="minorHAnsi"/>
                <w:sz w:val="20"/>
                <w:szCs w:val="20"/>
                <w:vertAlign w:val="superscript"/>
              </w:rPr>
              <w:t>th</w:t>
            </w:r>
            <w:r>
              <w:rPr>
                <w:rFonts w:cstheme="minorHAnsi"/>
                <w:sz w:val="20"/>
                <w:szCs w:val="20"/>
              </w:rPr>
              <w:t xml:space="preserve"> July 2030)</w:t>
            </w:r>
            <w:r w:rsidRPr="00DA13FE">
              <w:rPr>
                <w:rFonts w:cstheme="minorHAnsi"/>
                <w:sz w:val="20"/>
                <w:szCs w:val="20"/>
              </w:rPr>
              <w:t> and whole time.   </w:t>
            </w:r>
          </w:p>
          <w:p w14:paraId="78550629" w14:textId="77777777" w:rsidR="004237D3" w:rsidRPr="00DA13FE" w:rsidRDefault="004237D3" w:rsidP="004237D3">
            <w:pPr>
              <w:rPr>
                <w:rFonts w:cstheme="minorHAnsi"/>
                <w:sz w:val="20"/>
                <w:szCs w:val="20"/>
              </w:rPr>
            </w:pPr>
            <w:r w:rsidRPr="00DA13FE">
              <w:rPr>
                <w:rFonts w:cstheme="minorHAnsi"/>
                <w:sz w:val="20"/>
                <w:szCs w:val="20"/>
              </w:rPr>
              <w:t>The post is pensionable. A panel may be created from which permanent and specified purpose vacancies of full or part time duration may be filled. The tenure of these posts will be indicated at “expression of interest” stage.  </w:t>
            </w:r>
          </w:p>
          <w:p w14:paraId="4D2F9959" w14:textId="70DA489B" w:rsidR="51653B2C" w:rsidRPr="004237D3" w:rsidRDefault="004237D3" w:rsidP="004237D3">
            <w:pPr>
              <w:tabs>
                <w:tab w:val="left" w:pos="0"/>
                <w:tab w:val="left" w:pos="720"/>
              </w:tabs>
              <w:jc w:val="both"/>
              <w:rPr>
                <w:rFonts w:eastAsia="Arial" w:cstheme="minorHAnsi"/>
                <w:color w:val="auto"/>
                <w:sz w:val="20"/>
                <w:szCs w:val="20"/>
              </w:rPr>
            </w:pPr>
            <w:r w:rsidRPr="00DA13FE">
              <w:rPr>
                <w:rFonts w:cstheme="minorHAnsi"/>
                <w:sz w:val="20"/>
                <w:szCs w:val="20"/>
              </w:rPr>
              <w:t>Appointment as an employee of the Health Service Executive is governed by the Health Act 2004, the Public Service Management (Recruitment and Appointments) Act 2004, and Public Service Management (Recruitment and Appointments) Amendment Act 2013. </w:t>
            </w:r>
          </w:p>
        </w:tc>
      </w:tr>
      <w:tr w:rsidR="008974D9" w:rsidRPr="00C9620B" w14:paraId="1BF8AEE4" w14:textId="77777777" w:rsidTr="008974D9">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1826DEED" w14:textId="77777777" w:rsidR="008974D9" w:rsidRPr="004237D3" w:rsidRDefault="008974D9" w:rsidP="008974D9">
            <w:pPr>
              <w:jc w:val="both"/>
              <w:rPr>
                <w:rFonts w:eastAsiaTheme="minorEastAsia" w:cstheme="minorHAnsi"/>
                <w:b/>
                <w:bCs/>
                <w:color w:val="auto"/>
                <w:sz w:val="20"/>
                <w:szCs w:val="20"/>
              </w:rPr>
            </w:pPr>
            <w:r w:rsidRPr="004237D3">
              <w:rPr>
                <w:rFonts w:eastAsiaTheme="minorEastAsia" w:cstheme="minorHAnsi"/>
                <w:b/>
                <w:bCs/>
                <w:color w:val="auto"/>
                <w:sz w:val="20"/>
                <w:szCs w:val="20"/>
              </w:rPr>
              <w:t>Remuneration</w:t>
            </w:r>
          </w:p>
          <w:p w14:paraId="413C47B6" w14:textId="77777777" w:rsidR="008974D9" w:rsidRPr="004237D3" w:rsidRDefault="008974D9" w:rsidP="008974D9">
            <w:pPr>
              <w:jc w:val="both"/>
              <w:rPr>
                <w:rFonts w:eastAsia="Arial" w:cstheme="minorHAnsi"/>
                <w:b/>
                <w:bCs/>
                <w:color w:val="auto"/>
                <w:sz w:val="20"/>
                <w:szCs w:val="20"/>
              </w:rPr>
            </w:pP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333E3302" w14:textId="77777777" w:rsidR="004237D3" w:rsidRDefault="008974D9" w:rsidP="008974D9">
            <w:pPr>
              <w:spacing w:after="120"/>
              <w:jc w:val="both"/>
              <w:rPr>
                <w:rFonts w:eastAsiaTheme="minorEastAsia" w:cstheme="minorHAnsi"/>
                <w:color w:val="auto"/>
                <w:sz w:val="20"/>
                <w:szCs w:val="20"/>
              </w:rPr>
            </w:pPr>
            <w:r w:rsidRPr="004237D3">
              <w:rPr>
                <w:rFonts w:eastAsiaTheme="minorEastAsia" w:cstheme="minorHAnsi"/>
                <w:color w:val="auto"/>
                <w:sz w:val="20"/>
                <w:szCs w:val="20"/>
              </w:rPr>
              <w:t xml:space="preserve">The salary scale for the post is: </w:t>
            </w:r>
          </w:p>
          <w:p w14:paraId="2642EC1D" w14:textId="74379C08" w:rsidR="008974D9" w:rsidRPr="004237D3" w:rsidRDefault="008974D9" w:rsidP="008974D9">
            <w:pPr>
              <w:spacing w:after="120"/>
              <w:jc w:val="both"/>
              <w:rPr>
                <w:rStyle w:val="Hyperlink"/>
                <w:rFonts w:eastAsiaTheme="minorEastAsia" w:cstheme="minorHAnsi"/>
                <w:color w:val="auto"/>
                <w:sz w:val="20"/>
                <w:szCs w:val="20"/>
                <w:u w:val="none"/>
              </w:rPr>
            </w:pPr>
            <w:r w:rsidRPr="004237D3">
              <w:rPr>
                <w:rFonts w:eastAsia="Arial" w:cstheme="minorHAnsi"/>
                <w:color w:val="auto"/>
                <w:sz w:val="20"/>
                <w:szCs w:val="20"/>
              </w:rPr>
              <w:t>€83,912 €84,665 €87,976 €91,301 €94,600 €97,912 €101,207</w:t>
            </w:r>
          </w:p>
          <w:p w14:paraId="4097D5FA" w14:textId="7068C8FB" w:rsidR="008974D9" w:rsidRPr="004237D3" w:rsidRDefault="008974D9" w:rsidP="008974D9">
            <w:pPr>
              <w:tabs>
                <w:tab w:val="left" w:pos="0"/>
                <w:tab w:val="left" w:pos="720"/>
              </w:tabs>
              <w:jc w:val="both"/>
              <w:rPr>
                <w:rFonts w:eastAsia="Arial" w:cstheme="minorHAnsi"/>
                <w:color w:val="auto"/>
                <w:sz w:val="20"/>
                <w:szCs w:val="20"/>
              </w:rPr>
            </w:pPr>
            <w:r w:rsidRPr="004237D3">
              <w:rPr>
                <w:rFonts w:eastAsiaTheme="minorEastAsia" w:cstheme="minorHAnsi"/>
                <w:color w:val="auto"/>
                <w:sz w:val="20"/>
                <w:szCs w:val="20"/>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51653B2C" w:rsidRPr="00C9620B" w14:paraId="044967DE" w14:textId="77777777" w:rsidTr="008974D9">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3CA633AC" w14:textId="77777777" w:rsidR="51653B2C" w:rsidRPr="004237D3" w:rsidRDefault="51653B2C" w:rsidP="51653B2C">
            <w:pPr>
              <w:jc w:val="both"/>
              <w:rPr>
                <w:rFonts w:eastAsia="Arial" w:cstheme="minorHAnsi"/>
                <w:color w:val="auto"/>
                <w:sz w:val="20"/>
                <w:szCs w:val="20"/>
              </w:rPr>
            </w:pPr>
            <w:r w:rsidRPr="004237D3">
              <w:rPr>
                <w:rFonts w:eastAsia="Arial" w:cstheme="minorHAnsi"/>
                <w:b/>
                <w:bCs/>
                <w:color w:val="auto"/>
                <w:sz w:val="20"/>
                <w:szCs w:val="20"/>
              </w:rPr>
              <w:t>Working week</w:t>
            </w:r>
          </w:p>
          <w:p w14:paraId="4F192E84" w14:textId="77777777" w:rsidR="51653B2C" w:rsidRPr="004237D3" w:rsidRDefault="51653B2C" w:rsidP="51653B2C">
            <w:pPr>
              <w:jc w:val="both"/>
              <w:rPr>
                <w:rFonts w:eastAsia="Arial" w:cstheme="minorHAnsi"/>
                <w:color w:val="auto"/>
                <w:sz w:val="20"/>
                <w:szCs w:val="20"/>
              </w:rPr>
            </w:pP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141A6069" w14:textId="77777777" w:rsidR="51653B2C" w:rsidRPr="004237D3" w:rsidRDefault="51653B2C" w:rsidP="51653B2C">
            <w:pPr>
              <w:spacing w:after="0" w:line="240" w:lineRule="auto"/>
              <w:rPr>
                <w:rFonts w:eastAsia="Arial" w:cstheme="minorHAnsi"/>
                <w:color w:val="auto"/>
                <w:sz w:val="20"/>
                <w:szCs w:val="20"/>
              </w:rPr>
            </w:pPr>
            <w:r w:rsidRPr="004237D3">
              <w:rPr>
                <w:rStyle w:val="normaltextrun"/>
                <w:rFonts w:eastAsia="Arial" w:cstheme="minorHAnsi"/>
                <w:color w:val="auto"/>
                <w:sz w:val="20"/>
                <w:szCs w:val="20"/>
                <w:lang w:val="en-US"/>
              </w:rPr>
              <w:t>The standard weekly working hours of attendance for your grade are 35 hours per week. Your normal weekly working hours are 35 hours. Contracted hours that are less than the standard weekly working hours for your grade will be paid pro rata to the full time equivalent.</w:t>
            </w:r>
          </w:p>
          <w:p w14:paraId="52F1698B" w14:textId="77777777" w:rsidR="51653B2C" w:rsidRPr="004237D3" w:rsidRDefault="51653B2C" w:rsidP="51653B2C">
            <w:pPr>
              <w:spacing w:after="0" w:line="240" w:lineRule="auto"/>
              <w:rPr>
                <w:rFonts w:eastAsia="Arial" w:cstheme="minorHAnsi"/>
                <w:color w:val="auto"/>
                <w:sz w:val="20"/>
                <w:szCs w:val="20"/>
              </w:rPr>
            </w:pPr>
          </w:p>
          <w:p w14:paraId="126AEBB1" w14:textId="77777777" w:rsidR="51653B2C" w:rsidRPr="004237D3" w:rsidRDefault="51653B2C" w:rsidP="51653B2C">
            <w:pPr>
              <w:pStyle w:val="paragraph"/>
              <w:spacing w:before="0" w:beforeAutospacing="0" w:after="0" w:afterAutospacing="0"/>
              <w:rPr>
                <w:rFonts w:asciiTheme="minorHAnsi" w:eastAsia="Arial" w:hAnsiTheme="minorHAnsi" w:cstheme="minorHAnsi"/>
                <w:sz w:val="20"/>
                <w:szCs w:val="20"/>
              </w:rPr>
            </w:pPr>
            <w:r w:rsidRPr="004237D3">
              <w:rPr>
                <w:rFonts w:asciiTheme="minorHAnsi" w:eastAsia="Arial" w:hAnsiTheme="minorHAnsi" w:cstheme="minorHAnsi"/>
                <w:sz w:val="20"/>
                <w:szCs w:val="20"/>
                <w:lang w:val="en-GB"/>
              </w:rPr>
              <w:t xml:space="preserve">At go-live, (for approximately six weeks), participate in a roster which may involve covering shifts across a 24/7 period, or potentially being on call. </w:t>
            </w:r>
            <w:r w:rsidRPr="004237D3">
              <w:rPr>
                <w:rStyle w:val="normaltextrun"/>
                <w:rFonts w:asciiTheme="minorHAnsi" w:eastAsia="Arial" w:hAnsiTheme="minorHAnsi" w:cstheme="minorHAnsi"/>
                <w:sz w:val="20"/>
                <w:szCs w:val="20"/>
                <w:lang w:val="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p w14:paraId="2AE091E2" w14:textId="77777777" w:rsidR="51653B2C" w:rsidRPr="004237D3" w:rsidRDefault="51653B2C" w:rsidP="51653B2C">
            <w:pPr>
              <w:jc w:val="both"/>
              <w:rPr>
                <w:rFonts w:eastAsia="Arial" w:cstheme="minorHAnsi"/>
                <w:color w:val="auto"/>
                <w:sz w:val="20"/>
                <w:szCs w:val="20"/>
              </w:rPr>
            </w:pPr>
          </w:p>
        </w:tc>
      </w:tr>
      <w:tr w:rsidR="51653B2C" w:rsidRPr="00C9620B" w14:paraId="58FD7DD7" w14:textId="77777777" w:rsidTr="008974D9">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F225E2F" w14:textId="77777777" w:rsidR="51653B2C" w:rsidRPr="004237D3" w:rsidRDefault="51653B2C" w:rsidP="51653B2C">
            <w:pPr>
              <w:jc w:val="both"/>
              <w:rPr>
                <w:rFonts w:eastAsia="Arial" w:cstheme="minorHAnsi"/>
                <w:color w:val="auto"/>
                <w:sz w:val="20"/>
                <w:szCs w:val="20"/>
              </w:rPr>
            </w:pPr>
            <w:r w:rsidRPr="004237D3">
              <w:rPr>
                <w:rFonts w:eastAsia="Arial" w:cstheme="minorHAnsi"/>
                <w:b/>
                <w:bCs/>
                <w:color w:val="auto"/>
                <w:sz w:val="20"/>
                <w:szCs w:val="20"/>
              </w:rPr>
              <w:t>Annual leave</w:t>
            </w: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41BBB437" w14:textId="719E97FB" w:rsidR="51653B2C" w:rsidRPr="004237D3" w:rsidRDefault="51653B2C" w:rsidP="004237D3">
            <w:pPr>
              <w:rPr>
                <w:rFonts w:eastAsia="Arial" w:cstheme="minorHAnsi"/>
                <w:color w:val="auto"/>
                <w:sz w:val="20"/>
                <w:szCs w:val="20"/>
              </w:rPr>
            </w:pPr>
            <w:r w:rsidRPr="004237D3">
              <w:rPr>
                <w:rFonts w:eastAsia="Arial" w:cstheme="minorHAnsi"/>
                <w:color w:val="auto"/>
                <w:sz w:val="20"/>
                <w:szCs w:val="20"/>
              </w:rPr>
              <w:t>The annual leave associated with the post will be confirmed at Contracting stage.</w:t>
            </w:r>
          </w:p>
        </w:tc>
      </w:tr>
      <w:tr w:rsidR="51653B2C" w:rsidRPr="00C9620B" w14:paraId="66BF6DD0" w14:textId="77777777" w:rsidTr="008974D9">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FD19579" w14:textId="77777777" w:rsidR="51653B2C" w:rsidRPr="004237D3" w:rsidRDefault="51653B2C" w:rsidP="51653B2C">
            <w:pPr>
              <w:jc w:val="both"/>
              <w:rPr>
                <w:rFonts w:eastAsia="Arial" w:cstheme="minorHAnsi"/>
                <w:color w:val="auto"/>
                <w:sz w:val="20"/>
                <w:szCs w:val="20"/>
              </w:rPr>
            </w:pPr>
            <w:r w:rsidRPr="004237D3">
              <w:rPr>
                <w:rFonts w:eastAsia="Arial" w:cstheme="minorHAnsi"/>
                <w:b/>
                <w:bCs/>
                <w:color w:val="auto"/>
                <w:sz w:val="20"/>
                <w:szCs w:val="20"/>
              </w:rPr>
              <w:t>Superannuation</w:t>
            </w:r>
          </w:p>
          <w:p w14:paraId="765FF9CD" w14:textId="77777777" w:rsidR="51653B2C" w:rsidRPr="004237D3" w:rsidRDefault="51653B2C" w:rsidP="51653B2C">
            <w:pPr>
              <w:jc w:val="both"/>
              <w:rPr>
                <w:rFonts w:eastAsia="Arial" w:cstheme="minorHAnsi"/>
                <w:color w:val="auto"/>
                <w:sz w:val="20"/>
                <w:szCs w:val="20"/>
              </w:rPr>
            </w:pPr>
          </w:p>
          <w:p w14:paraId="5AFF2C2D" w14:textId="77777777" w:rsidR="51653B2C" w:rsidRPr="004237D3" w:rsidRDefault="51653B2C" w:rsidP="51653B2C">
            <w:pPr>
              <w:jc w:val="both"/>
              <w:rPr>
                <w:rFonts w:eastAsia="Arial" w:cstheme="minorHAnsi"/>
                <w:color w:val="auto"/>
                <w:sz w:val="20"/>
                <w:szCs w:val="20"/>
              </w:rPr>
            </w:pP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047DBCC4" w14:textId="3882164F"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4237D3">
              <w:rPr>
                <w:rFonts w:eastAsia="Arial" w:cstheme="minorHAnsi"/>
                <w:color w:val="auto"/>
                <w:sz w:val="20"/>
                <w:szCs w:val="20"/>
                <w:vertAlign w:val="superscript"/>
              </w:rPr>
              <w:t>st</w:t>
            </w:r>
            <w:r w:rsidRPr="004237D3">
              <w:rPr>
                <w:rFonts w:eastAsia="Arial" w:cstheme="minorHAnsi"/>
                <w:color w:val="auto"/>
                <w:sz w:val="20"/>
                <w:szCs w:val="20"/>
              </w:rPr>
              <w:t xml:space="preserve"> January 2005 pursuant to Section 60 of the Health Act 2004 are entitled to superannuation benefit terms under the HSE Scheme which are no less favourable to those which they were entitled to at 31</w:t>
            </w:r>
            <w:r w:rsidRPr="004237D3">
              <w:rPr>
                <w:rFonts w:eastAsia="Arial" w:cstheme="minorHAnsi"/>
                <w:color w:val="auto"/>
                <w:sz w:val="20"/>
                <w:szCs w:val="20"/>
                <w:vertAlign w:val="superscript"/>
              </w:rPr>
              <w:t>st</w:t>
            </w:r>
            <w:r w:rsidRPr="004237D3">
              <w:rPr>
                <w:rFonts w:eastAsia="Arial" w:cstheme="minorHAnsi"/>
                <w:color w:val="auto"/>
                <w:sz w:val="20"/>
                <w:szCs w:val="20"/>
              </w:rPr>
              <w:t xml:space="preserve"> December 2004</w:t>
            </w:r>
          </w:p>
        </w:tc>
      </w:tr>
      <w:tr w:rsidR="51653B2C" w:rsidRPr="00C9620B" w14:paraId="173037AC" w14:textId="77777777" w:rsidTr="008974D9">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58E4B0C2" w14:textId="77777777" w:rsidR="51653B2C" w:rsidRPr="004237D3" w:rsidRDefault="51653B2C" w:rsidP="51653B2C">
            <w:pPr>
              <w:jc w:val="both"/>
              <w:rPr>
                <w:rFonts w:eastAsia="Arial" w:cstheme="minorHAnsi"/>
                <w:color w:val="auto"/>
                <w:sz w:val="20"/>
                <w:szCs w:val="20"/>
              </w:rPr>
            </w:pPr>
            <w:r w:rsidRPr="004237D3">
              <w:rPr>
                <w:rFonts w:eastAsia="Arial" w:cstheme="minorHAnsi"/>
                <w:b/>
                <w:bCs/>
                <w:color w:val="auto"/>
                <w:sz w:val="20"/>
                <w:szCs w:val="20"/>
              </w:rPr>
              <w:t>Age</w:t>
            </w: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25834DF6" w14:textId="6C397CBB" w:rsidR="51653B2C" w:rsidRPr="004237D3" w:rsidRDefault="51653B2C" w:rsidP="51653B2C">
            <w:pPr>
              <w:rPr>
                <w:rFonts w:eastAsia="Arial" w:cstheme="minorHAnsi"/>
                <w:color w:val="auto"/>
                <w:sz w:val="20"/>
                <w:szCs w:val="20"/>
              </w:rPr>
            </w:pPr>
            <w:r w:rsidRPr="004237D3">
              <w:rPr>
                <w:rFonts w:eastAsia="Arial" w:cstheme="minorHAnsi"/>
                <w:color w:val="auto"/>
                <w:sz w:val="20"/>
                <w:szCs w:val="20"/>
              </w:rPr>
              <w:t>The Public Service Superannuation (Age of Retirement) Act, 2018* set 70 years as the compulsory retirement age for public servants.</w:t>
            </w:r>
            <w:r w:rsidRPr="004237D3">
              <w:rPr>
                <w:rFonts w:eastAsia="Arial" w:cstheme="minorHAnsi"/>
                <w:i/>
                <w:iCs/>
                <w:color w:val="auto"/>
                <w:sz w:val="20"/>
                <w:szCs w:val="20"/>
              </w:rPr>
              <w:t xml:space="preserve"> </w:t>
            </w:r>
          </w:p>
          <w:p w14:paraId="39528D4A" w14:textId="77777777" w:rsidR="51653B2C" w:rsidRPr="004237D3" w:rsidRDefault="51653B2C" w:rsidP="51653B2C">
            <w:pPr>
              <w:rPr>
                <w:rFonts w:eastAsia="Arial" w:cstheme="minorHAnsi"/>
                <w:color w:val="auto"/>
                <w:sz w:val="20"/>
                <w:szCs w:val="20"/>
              </w:rPr>
            </w:pPr>
            <w:r w:rsidRPr="004237D3">
              <w:rPr>
                <w:rFonts w:eastAsia="Arial" w:cstheme="minorHAnsi"/>
                <w:b/>
                <w:bCs/>
                <w:color w:val="auto"/>
                <w:sz w:val="20"/>
                <w:szCs w:val="20"/>
              </w:rPr>
              <w:t>* Public Servants not affected by this legislation:</w:t>
            </w:r>
          </w:p>
          <w:p w14:paraId="28364671" w14:textId="7472F835" w:rsidR="51653B2C" w:rsidRPr="004237D3" w:rsidRDefault="51653B2C" w:rsidP="51653B2C">
            <w:pPr>
              <w:rPr>
                <w:rFonts w:eastAsia="Arial" w:cstheme="minorHAnsi"/>
                <w:color w:val="auto"/>
                <w:sz w:val="20"/>
                <w:szCs w:val="20"/>
              </w:rPr>
            </w:pPr>
            <w:r w:rsidRPr="004237D3">
              <w:rPr>
                <w:rFonts w:eastAsia="Arial" w:cstheme="minorHAnsi"/>
                <w:color w:val="auto"/>
                <w:sz w:val="20"/>
                <w:szCs w:val="20"/>
              </w:rPr>
              <w:t>Public servants joining the public service or re-joining the public service with a 26-week break in service, between 1 April 2004 and 31 December 2012 (new entrants) have no compulsory retirement age.</w:t>
            </w:r>
          </w:p>
          <w:p w14:paraId="3A137304" w14:textId="79A90735" w:rsidR="51653B2C" w:rsidRPr="004237D3" w:rsidRDefault="51653B2C" w:rsidP="51653B2C">
            <w:pPr>
              <w:rPr>
                <w:rFonts w:eastAsia="Arial" w:cstheme="minorHAnsi"/>
                <w:color w:val="auto"/>
                <w:sz w:val="20"/>
                <w:szCs w:val="20"/>
              </w:rPr>
            </w:pPr>
            <w:r w:rsidRPr="004237D3">
              <w:rPr>
                <w:rFonts w:eastAsia="Arial" w:cstheme="minorHAnsi"/>
                <w:color w:val="auto"/>
                <w:sz w:val="20"/>
                <w:szCs w:val="20"/>
              </w:rPr>
              <w:lastRenderedPageBreak/>
              <w:t>Public servants, joining the public service or re-joining the public service after a 26 week break, after 1 January 2013 are members of the Single Pension Scheme and have a compulsory retirement age of 70.</w:t>
            </w:r>
          </w:p>
        </w:tc>
      </w:tr>
      <w:tr w:rsidR="51653B2C" w:rsidRPr="00C9620B" w14:paraId="050AA104" w14:textId="77777777" w:rsidTr="008974D9">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2FD48572" w14:textId="77777777" w:rsidR="51653B2C" w:rsidRPr="004237D3" w:rsidRDefault="51653B2C" w:rsidP="51653B2C">
            <w:pPr>
              <w:jc w:val="both"/>
              <w:rPr>
                <w:rFonts w:eastAsia="Arial" w:cstheme="minorHAnsi"/>
                <w:color w:val="auto"/>
                <w:sz w:val="20"/>
                <w:szCs w:val="20"/>
              </w:rPr>
            </w:pPr>
            <w:r w:rsidRPr="004237D3">
              <w:rPr>
                <w:rFonts w:eastAsia="Arial" w:cstheme="minorHAnsi"/>
                <w:b/>
                <w:bCs/>
                <w:color w:val="auto"/>
                <w:sz w:val="20"/>
                <w:szCs w:val="20"/>
              </w:rPr>
              <w:lastRenderedPageBreak/>
              <w:t>Probation</w:t>
            </w: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140AFFF9" w14:textId="64866321"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Every appointment of a person who is not already a permanent officer of the Health Service Executive or of a Local Authority shall be subject to a probationary period of 12 months as stipulated in the Department of Health Circular No.10/71.</w:t>
            </w:r>
          </w:p>
        </w:tc>
      </w:tr>
      <w:tr w:rsidR="51653B2C" w:rsidRPr="00C9620B" w14:paraId="7DC7E8FA" w14:textId="77777777" w:rsidTr="008974D9">
        <w:trPr>
          <w:trHeight w:val="69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3CFDAB8" w14:textId="77777777" w:rsidR="51653B2C" w:rsidRPr="004237D3" w:rsidRDefault="51653B2C" w:rsidP="51653B2C">
            <w:pPr>
              <w:rPr>
                <w:rFonts w:eastAsia="Arial" w:cstheme="minorHAnsi"/>
                <w:color w:val="auto"/>
                <w:sz w:val="20"/>
                <w:szCs w:val="20"/>
              </w:rPr>
            </w:pPr>
            <w:r w:rsidRPr="004237D3">
              <w:rPr>
                <w:rFonts w:eastAsia="Arial" w:cstheme="minorHAnsi"/>
                <w:b/>
                <w:bCs/>
                <w:color w:val="auto"/>
                <w:sz w:val="20"/>
                <w:szCs w:val="20"/>
              </w:rPr>
              <w:t>Protection of children guidance and legislation</w:t>
            </w:r>
          </w:p>
          <w:p w14:paraId="5806642A" w14:textId="77777777" w:rsidR="51653B2C" w:rsidRPr="004237D3" w:rsidRDefault="51653B2C" w:rsidP="51653B2C">
            <w:pPr>
              <w:rPr>
                <w:rFonts w:eastAsia="Arial" w:cstheme="minorHAnsi"/>
                <w:color w:val="auto"/>
                <w:sz w:val="20"/>
                <w:szCs w:val="20"/>
              </w:rPr>
            </w:pP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38EE4AAB" w14:textId="1295D1F7"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04433963" w14:textId="18A4B691"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 xml:space="preserve">Some staff have additional responsibilities such as Line Managers, Designated Officers and Mandated Persons. </w:t>
            </w:r>
          </w:p>
          <w:p w14:paraId="0C037EB5" w14:textId="01FC973F"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 xml:space="preserve">In the HSE, all Mandated Persons under the Children First Act 2015 are appointed as Designated Officers under the Protections for Persons Reporting Child Abuse Act 1998. You should check </w:t>
            </w:r>
            <w:hyperlink r:id="rId17" w:anchor="SCHED2">
              <w:r w:rsidRPr="004237D3">
                <w:rPr>
                  <w:rStyle w:val="Hyperlink"/>
                  <w:rFonts w:cstheme="minorHAnsi"/>
                  <w:color w:val="auto"/>
                  <w:sz w:val="20"/>
                  <w:szCs w:val="20"/>
                </w:rPr>
                <w:t>Schedule 2</w:t>
              </w:r>
              <w:r w:rsidRPr="004237D3">
                <w:rPr>
                  <w:rStyle w:val="Hyperlink"/>
                  <w:rFonts w:cstheme="minorHAnsi"/>
                  <w:color w:val="auto"/>
                  <w:sz w:val="20"/>
                  <w:szCs w:val="20"/>
                  <w:u w:val="none"/>
                </w:rPr>
                <w:t xml:space="preserve"> of the Children First Act 2015</w:t>
              </w:r>
            </w:hyperlink>
            <w:r w:rsidRPr="004237D3">
              <w:rPr>
                <w:rFonts w:eastAsia="Arial" w:cstheme="minorHAnsi"/>
                <w:color w:val="auto"/>
                <w:sz w:val="20"/>
                <w:szCs w:val="20"/>
              </w:rPr>
              <w:t xml:space="preserve"> to see if you are a Mandated Person, and therefore a HSE Designated Officer, and be familiar with the related roles and legal responsibilities. </w:t>
            </w:r>
          </w:p>
          <w:p w14:paraId="68862860" w14:textId="6D659A50"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 xml:space="preserve">Visit </w:t>
            </w:r>
            <w:hyperlink r:id="rId18">
              <w:r w:rsidRPr="004237D3">
                <w:rPr>
                  <w:rStyle w:val="Hyperlink"/>
                  <w:rFonts w:cstheme="minorHAnsi"/>
                  <w:color w:val="auto"/>
                  <w:sz w:val="20"/>
                  <w:szCs w:val="20"/>
                </w:rPr>
                <w:t>HSE Children First</w:t>
              </w:r>
              <w:r w:rsidRPr="004237D3">
                <w:rPr>
                  <w:rStyle w:val="Hyperlink"/>
                  <w:rFonts w:cstheme="minorHAnsi"/>
                  <w:color w:val="auto"/>
                  <w:sz w:val="20"/>
                  <w:szCs w:val="20"/>
                  <w:u w:val="none"/>
                </w:rPr>
                <w:t xml:space="preserve"> </w:t>
              </w:r>
            </w:hyperlink>
            <w:r w:rsidRPr="004237D3">
              <w:rPr>
                <w:rFonts w:eastAsia="Arial" w:cstheme="minorHAnsi"/>
                <w:color w:val="auto"/>
                <w:sz w:val="20"/>
                <w:szCs w:val="20"/>
              </w:rPr>
              <w:t xml:space="preserve">for further information, guidance and resources. </w:t>
            </w:r>
          </w:p>
        </w:tc>
      </w:tr>
      <w:tr w:rsidR="51653B2C" w:rsidRPr="00C9620B" w14:paraId="2F986B59" w14:textId="77777777" w:rsidTr="008974D9">
        <w:trPr>
          <w:trHeight w:val="1125"/>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941B38E" w14:textId="77777777" w:rsidR="51653B2C" w:rsidRPr="004237D3" w:rsidRDefault="51653B2C" w:rsidP="51653B2C">
            <w:pPr>
              <w:rPr>
                <w:rFonts w:eastAsia="Arial" w:cstheme="minorHAnsi"/>
                <w:color w:val="auto"/>
                <w:sz w:val="20"/>
                <w:szCs w:val="20"/>
              </w:rPr>
            </w:pPr>
            <w:r w:rsidRPr="004237D3">
              <w:rPr>
                <w:rFonts w:eastAsia="Arial" w:cstheme="minorHAnsi"/>
                <w:b/>
                <w:bCs/>
                <w:color w:val="auto"/>
                <w:sz w:val="20"/>
                <w:szCs w:val="20"/>
              </w:rPr>
              <w:t>Infection control</w:t>
            </w: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4FE56D21" w14:textId="6DDDE55F"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tc>
      </w:tr>
      <w:tr w:rsidR="004237D3" w:rsidRPr="00C9620B" w14:paraId="4D2134A8" w14:textId="77777777" w:rsidTr="008974D9">
        <w:trPr>
          <w:trHeight w:val="1125"/>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55AFF71" w14:textId="77777777" w:rsidR="004237D3" w:rsidRPr="004237D3" w:rsidRDefault="004237D3" w:rsidP="004237D3">
            <w:pPr>
              <w:rPr>
                <w:rFonts w:eastAsia="Arial" w:cstheme="minorHAnsi"/>
                <w:color w:val="auto"/>
                <w:sz w:val="20"/>
                <w:szCs w:val="20"/>
              </w:rPr>
            </w:pPr>
            <w:r w:rsidRPr="004237D3">
              <w:rPr>
                <w:rFonts w:eastAsia="Arial" w:cstheme="minorHAnsi"/>
                <w:b/>
                <w:bCs/>
                <w:color w:val="auto"/>
                <w:sz w:val="20"/>
                <w:szCs w:val="20"/>
              </w:rPr>
              <w:t>Health &amp; safety</w:t>
            </w: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3BB8B13D" w14:textId="77777777" w:rsidR="004237D3" w:rsidRPr="004237D3" w:rsidRDefault="004237D3" w:rsidP="004237D3">
            <w:pPr>
              <w:jc w:val="both"/>
              <w:rPr>
                <w:rFonts w:ascii="Arial" w:hAnsi="Arial" w:cs="Arial"/>
                <w:sz w:val="20"/>
                <w:szCs w:val="20"/>
              </w:rPr>
            </w:pPr>
            <w:r w:rsidRPr="004237D3">
              <w:rPr>
                <w:rFonts w:ascii="Arial" w:hAnsi="Arial" w:cs="Arial"/>
                <w:sz w:val="20"/>
                <w:szCs w:val="20"/>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37744FB8" w14:textId="77777777" w:rsidR="004237D3" w:rsidRPr="004237D3" w:rsidRDefault="004237D3" w:rsidP="004237D3">
            <w:pPr>
              <w:ind w:firstLine="720"/>
              <w:jc w:val="both"/>
              <w:rPr>
                <w:rFonts w:ascii="Arial" w:hAnsi="Arial" w:cs="Arial"/>
                <w:sz w:val="20"/>
                <w:szCs w:val="20"/>
              </w:rPr>
            </w:pPr>
          </w:p>
          <w:p w14:paraId="04232887" w14:textId="77777777" w:rsidR="004237D3" w:rsidRPr="004237D3" w:rsidRDefault="004237D3" w:rsidP="004237D3">
            <w:pPr>
              <w:jc w:val="both"/>
              <w:rPr>
                <w:rFonts w:ascii="Arial" w:hAnsi="Arial" w:cs="Arial"/>
                <w:sz w:val="20"/>
                <w:szCs w:val="20"/>
              </w:rPr>
            </w:pPr>
            <w:r w:rsidRPr="004237D3">
              <w:rPr>
                <w:rFonts w:ascii="Arial" w:hAnsi="Arial" w:cs="Arial"/>
                <w:sz w:val="20"/>
                <w:szCs w:val="20"/>
              </w:rPr>
              <w:t>Key responsibilities include:</w:t>
            </w:r>
          </w:p>
          <w:p w14:paraId="53D67EFC" w14:textId="77777777" w:rsidR="004237D3" w:rsidRPr="004237D3" w:rsidRDefault="004237D3" w:rsidP="004237D3">
            <w:pPr>
              <w:jc w:val="both"/>
              <w:rPr>
                <w:rFonts w:ascii="Arial" w:hAnsi="Arial" w:cs="Arial"/>
                <w:sz w:val="20"/>
                <w:szCs w:val="20"/>
                <w:highlight w:val="yellow"/>
              </w:rPr>
            </w:pPr>
          </w:p>
          <w:p w14:paraId="66D26F5F" w14:textId="77777777" w:rsidR="004237D3" w:rsidRPr="004237D3" w:rsidRDefault="004237D3" w:rsidP="004237D3">
            <w:pPr>
              <w:pStyle w:val="ListParagraph"/>
              <w:numPr>
                <w:ilvl w:val="0"/>
                <w:numId w:val="25"/>
              </w:numPr>
              <w:spacing w:after="0" w:line="240" w:lineRule="auto"/>
              <w:contextualSpacing w:val="0"/>
              <w:jc w:val="both"/>
              <w:rPr>
                <w:rFonts w:ascii="Arial" w:hAnsi="Arial" w:cs="Arial"/>
                <w:sz w:val="20"/>
                <w:szCs w:val="20"/>
              </w:rPr>
            </w:pPr>
            <w:r w:rsidRPr="004237D3">
              <w:rPr>
                <w:rFonts w:ascii="Arial" w:hAnsi="Arial" w:cs="Arial"/>
                <w:sz w:val="20"/>
                <w:szCs w:val="20"/>
              </w:rPr>
              <w:t>Developing a SSSS for the department/service</w:t>
            </w:r>
            <w:r w:rsidRPr="004237D3">
              <w:rPr>
                <w:rStyle w:val="FootnoteReference"/>
                <w:rFonts w:ascii="Arial" w:eastAsia="Calibri" w:hAnsi="Arial" w:cs="Arial"/>
                <w:sz w:val="20"/>
                <w:szCs w:val="20"/>
              </w:rPr>
              <w:footnoteReference w:id="1"/>
            </w:r>
            <w:r w:rsidRPr="004237D3">
              <w:rPr>
                <w:rFonts w:ascii="Arial" w:hAnsi="Arial" w:cs="Arial"/>
                <w:sz w:val="20"/>
                <w:szCs w:val="20"/>
              </w:rPr>
              <w:t>, as applicable, based on the identification of hazards and the assessment of risks, and reviewing/updating same on a regular basis (at least annually) and in the event of any significant change in the work activity or place of work.</w:t>
            </w:r>
          </w:p>
          <w:p w14:paraId="320789F2" w14:textId="77777777" w:rsidR="004237D3" w:rsidRPr="004237D3" w:rsidRDefault="004237D3" w:rsidP="004237D3">
            <w:pPr>
              <w:pStyle w:val="ListParagraph"/>
              <w:numPr>
                <w:ilvl w:val="0"/>
                <w:numId w:val="25"/>
              </w:numPr>
              <w:spacing w:after="0" w:line="240" w:lineRule="auto"/>
              <w:contextualSpacing w:val="0"/>
              <w:jc w:val="both"/>
              <w:rPr>
                <w:rFonts w:ascii="Arial" w:hAnsi="Arial" w:cs="Arial"/>
                <w:sz w:val="20"/>
                <w:szCs w:val="20"/>
              </w:rPr>
            </w:pPr>
            <w:r w:rsidRPr="004237D3">
              <w:rPr>
                <w:rFonts w:ascii="Arial" w:hAnsi="Arial" w:cs="Arial"/>
                <w:sz w:val="20"/>
                <w:szCs w:val="20"/>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6643DB1C" w14:textId="77777777" w:rsidR="004237D3" w:rsidRPr="004237D3" w:rsidRDefault="004237D3" w:rsidP="004237D3">
            <w:pPr>
              <w:pStyle w:val="ListParagraph"/>
              <w:numPr>
                <w:ilvl w:val="0"/>
                <w:numId w:val="25"/>
              </w:numPr>
              <w:spacing w:after="0" w:line="240" w:lineRule="auto"/>
              <w:contextualSpacing w:val="0"/>
              <w:jc w:val="both"/>
              <w:rPr>
                <w:rFonts w:ascii="Arial" w:hAnsi="Arial" w:cs="Arial"/>
                <w:sz w:val="20"/>
                <w:szCs w:val="20"/>
              </w:rPr>
            </w:pPr>
            <w:r w:rsidRPr="004237D3">
              <w:rPr>
                <w:rFonts w:ascii="Arial" w:hAnsi="Arial" w:cs="Arial"/>
                <w:sz w:val="20"/>
                <w:szCs w:val="20"/>
              </w:rPr>
              <w:t>Consulting and communicating with staff and safety representatives on OSH matters.</w:t>
            </w:r>
          </w:p>
          <w:p w14:paraId="5439A4FA" w14:textId="77777777" w:rsidR="004237D3" w:rsidRPr="004237D3" w:rsidRDefault="004237D3" w:rsidP="004237D3">
            <w:pPr>
              <w:pStyle w:val="ListParagraph"/>
              <w:numPr>
                <w:ilvl w:val="0"/>
                <w:numId w:val="25"/>
              </w:numPr>
              <w:spacing w:after="0" w:line="240" w:lineRule="auto"/>
              <w:contextualSpacing w:val="0"/>
              <w:jc w:val="both"/>
              <w:rPr>
                <w:rFonts w:ascii="Arial" w:hAnsi="Arial" w:cs="Arial"/>
                <w:sz w:val="20"/>
                <w:szCs w:val="20"/>
              </w:rPr>
            </w:pPr>
            <w:r w:rsidRPr="004237D3">
              <w:rPr>
                <w:rFonts w:ascii="Arial" w:hAnsi="Arial" w:cs="Arial"/>
                <w:sz w:val="20"/>
                <w:szCs w:val="20"/>
              </w:rPr>
              <w:lastRenderedPageBreak/>
              <w:t>Ensuring a training need assessment (TNA) is undertaken for employees, facilitating their attendance at statutory OSH training, and ensuring records are maintained for each employee.</w:t>
            </w:r>
          </w:p>
          <w:p w14:paraId="427AE290" w14:textId="77777777" w:rsidR="004237D3" w:rsidRPr="004237D3" w:rsidRDefault="004237D3" w:rsidP="004237D3">
            <w:pPr>
              <w:pStyle w:val="ListParagraph"/>
              <w:numPr>
                <w:ilvl w:val="0"/>
                <w:numId w:val="25"/>
              </w:numPr>
              <w:spacing w:after="0" w:line="240" w:lineRule="auto"/>
              <w:contextualSpacing w:val="0"/>
              <w:jc w:val="both"/>
              <w:rPr>
                <w:rFonts w:ascii="Arial" w:hAnsi="Arial" w:cs="Arial"/>
                <w:sz w:val="20"/>
                <w:szCs w:val="20"/>
              </w:rPr>
            </w:pPr>
            <w:r w:rsidRPr="004237D3">
              <w:rPr>
                <w:rFonts w:ascii="Arial" w:hAnsi="Arial" w:cs="Arial"/>
                <w:sz w:val="20"/>
                <w:szCs w:val="20"/>
              </w:rPr>
              <w:t>Ensuring that all incidents occurring within the relevant department/service are managed appropriately and investigated in accordance with HSE procedures</w:t>
            </w:r>
            <w:r w:rsidRPr="004237D3">
              <w:rPr>
                <w:rStyle w:val="FootnoteReference"/>
                <w:rFonts w:ascii="Arial" w:eastAsia="Calibri" w:hAnsi="Arial" w:cs="Arial"/>
                <w:sz w:val="20"/>
                <w:szCs w:val="20"/>
              </w:rPr>
              <w:footnoteReference w:id="2"/>
            </w:r>
            <w:r w:rsidRPr="004237D3">
              <w:rPr>
                <w:rFonts w:ascii="Arial" w:hAnsi="Arial" w:cs="Arial"/>
                <w:sz w:val="20"/>
                <w:szCs w:val="20"/>
              </w:rPr>
              <w:t>.</w:t>
            </w:r>
          </w:p>
          <w:p w14:paraId="7F527CAF" w14:textId="77777777" w:rsidR="004237D3" w:rsidRPr="004237D3" w:rsidRDefault="004237D3" w:rsidP="004237D3">
            <w:pPr>
              <w:pStyle w:val="ListParagraph"/>
              <w:numPr>
                <w:ilvl w:val="0"/>
                <w:numId w:val="25"/>
              </w:numPr>
              <w:spacing w:after="0" w:line="240" w:lineRule="auto"/>
              <w:contextualSpacing w:val="0"/>
              <w:jc w:val="both"/>
              <w:rPr>
                <w:rFonts w:ascii="Arial" w:hAnsi="Arial" w:cs="Arial"/>
                <w:sz w:val="20"/>
                <w:szCs w:val="20"/>
              </w:rPr>
            </w:pPr>
            <w:r w:rsidRPr="004237D3">
              <w:rPr>
                <w:rFonts w:ascii="Arial" w:hAnsi="Arial" w:cs="Arial"/>
                <w:sz w:val="20"/>
                <w:szCs w:val="20"/>
              </w:rPr>
              <w:t>Seeking advice from health and safety professionals through the National Health and Safety Function Helpdesk as appropriate.</w:t>
            </w:r>
          </w:p>
          <w:p w14:paraId="1A8645A1" w14:textId="77777777" w:rsidR="004237D3" w:rsidRPr="004237D3" w:rsidRDefault="004237D3" w:rsidP="004237D3">
            <w:pPr>
              <w:pStyle w:val="ListParagraph"/>
              <w:numPr>
                <w:ilvl w:val="0"/>
                <w:numId w:val="25"/>
              </w:numPr>
              <w:spacing w:after="0" w:line="240" w:lineRule="auto"/>
              <w:contextualSpacing w:val="0"/>
              <w:jc w:val="both"/>
              <w:rPr>
                <w:rFonts w:ascii="Arial" w:hAnsi="Arial" w:cs="Arial"/>
                <w:sz w:val="20"/>
                <w:szCs w:val="20"/>
              </w:rPr>
            </w:pPr>
            <w:r w:rsidRPr="004237D3">
              <w:rPr>
                <w:rFonts w:ascii="Arial" w:hAnsi="Arial" w:cs="Arial"/>
                <w:iCs/>
                <w:sz w:val="20"/>
                <w:szCs w:val="20"/>
              </w:rPr>
              <w:t>Reviewing the health and safety performance of the ward/department/service and staff through, respectively, local audit and performance achievement meetings for example.</w:t>
            </w:r>
          </w:p>
          <w:p w14:paraId="2C29F54D" w14:textId="77777777" w:rsidR="004237D3" w:rsidRPr="004237D3" w:rsidRDefault="004237D3" w:rsidP="004237D3">
            <w:pPr>
              <w:jc w:val="both"/>
              <w:rPr>
                <w:rFonts w:ascii="Arial" w:hAnsi="Arial" w:cs="Arial"/>
                <w:sz w:val="20"/>
                <w:szCs w:val="20"/>
              </w:rPr>
            </w:pPr>
          </w:p>
          <w:p w14:paraId="60B44D35" w14:textId="77777777" w:rsidR="004237D3" w:rsidRPr="004237D3" w:rsidRDefault="004237D3" w:rsidP="004237D3">
            <w:pPr>
              <w:jc w:val="both"/>
              <w:rPr>
                <w:rFonts w:ascii="Arial" w:hAnsi="Arial" w:cs="Arial"/>
                <w:sz w:val="20"/>
                <w:szCs w:val="20"/>
              </w:rPr>
            </w:pPr>
            <w:r w:rsidRPr="004237D3">
              <w:rPr>
                <w:rFonts w:ascii="Arial" w:hAnsi="Arial" w:cs="Arial"/>
                <w:b/>
                <w:sz w:val="20"/>
                <w:szCs w:val="20"/>
              </w:rPr>
              <w:t>Note</w:t>
            </w:r>
            <w:r w:rsidRPr="004237D3">
              <w:rPr>
                <w:rFonts w:ascii="Arial" w:hAnsi="Arial" w:cs="Arial"/>
                <w:sz w:val="20"/>
                <w:szCs w:val="20"/>
              </w:rPr>
              <w:t xml:space="preserve">: Detailed roles and responsibilities of Line Managers are outlined in local SSSS. </w:t>
            </w:r>
          </w:p>
          <w:p w14:paraId="23AA08D2" w14:textId="203C132F" w:rsidR="004237D3" w:rsidRPr="004237D3" w:rsidRDefault="004237D3" w:rsidP="004237D3">
            <w:pPr>
              <w:jc w:val="both"/>
              <w:rPr>
                <w:rFonts w:eastAsia="Arial" w:cstheme="minorHAnsi"/>
                <w:color w:val="auto"/>
                <w:sz w:val="20"/>
                <w:szCs w:val="20"/>
              </w:rPr>
            </w:pPr>
          </w:p>
        </w:tc>
      </w:tr>
      <w:tr w:rsidR="51653B2C" w:rsidRPr="00C9620B" w14:paraId="75E20C7F" w14:textId="77777777" w:rsidTr="008974D9">
        <w:trPr>
          <w:trHeight w:val="555"/>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DEDFF1B" w14:textId="77777777" w:rsidR="51653B2C" w:rsidRPr="004237D3" w:rsidRDefault="51653B2C" w:rsidP="51653B2C">
            <w:pPr>
              <w:rPr>
                <w:rFonts w:eastAsia="Arial" w:cstheme="minorHAnsi"/>
                <w:color w:val="auto"/>
                <w:sz w:val="20"/>
                <w:szCs w:val="20"/>
              </w:rPr>
            </w:pPr>
            <w:r w:rsidRPr="004237D3">
              <w:rPr>
                <w:rFonts w:eastAsia="Arial" w:cstheme="minorHAnsi"/>
                <w:b/>
                <w:bCs/>
                <w:color w:val="auto"/>
                <w:sz w:val="20"/>
                <w:szCs w:val="20"/>
              </w:rPr>
              <w:lastRenderedPageBreak/>
              <w:t>Ethics in public office 1995 and 2001</w:t>
            </w:r>
          </w:p>
          <w:p w14:paraId="7E605BC3" w14:textId="77777777" w:rsidR="51653B2C" w:rsidRPr="004237D3" w:rsidRDefault="51653B2C" w:rsidP="51653B2C">
            <w:pPr>
              <w:rPr>
                <w:rFonts w:eastAsia="Arial" w:cstheme="minorHAnsi"/>
                <w:color w:val="auto"/>
                <w:sz w:val="20"/>
                <w:szCs w:val="20"/>
              </w:rPr>
            </w:pPr>
          </w:p>
          <w:p w14:paraId="51AD4771" w14:textId="77777777" w:rsidR="51653B2C" w:rsidRPr="004237D3" w:rsidRDefault="51653B2C" w:rsidP="51653B2C">
            <w:pPr>
              <w:tabs>
                <w:tab w:val="left" w:pos="8730"/>
              </w:tabs>
              <w:spacing w:line="240" w:lineRule="atLeast"/>
              <w:rPr>
                <w:rFonts w:eastAsia="Arial" w:cstheme="minorHAnsi"/>
                <w:color w:val="auto"/>
                <w:sz w:val="20"/>
                <w:szCs w:val="20"/>
              </w:rPr>
            </w:pPr>
          </w:p>
        </w:tc>
        <w:tc>
          <w:tcPr>
            <w:tcW w:w="7420" w:type="dxa"/>
            <w:tcBorders>
              <w:top w:val="single" w:sz="6" w:space="0" w:color="auto"/>
              <w:left w:val="single" w:sz="6" w:space="0" w:color="auto"/>
              <w:bottom w:val="single" w:sz="6" w:space="0" w:color="auto"/>
              <w:right w:val="single" w:sz="6" w:space="0" w:color="auto"/>
            </w:tcBorders>
            <w:tcMar>
              <w:left w:w="105" w:type="dxa"/>
              <w:right w:w="105" w:type="dxa"/>
            </w:tcMar>
          </w:tcPr>
          <w:p w14:paraId="6A16CD41" w14:textId="59294363"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3F3E1AB" w14:textId="1F0B07EE" w:rsidR="51653B2C" w:rsidRPr="004237D3" w:rsidRDefault="51653B2C" w:rsidP="51653B2C">
            <w:pPr>
              <w:jc w:val="both"/>
              <w:rPr>
                <w:rFonts w:eastAsia="Arial" w:cstheme="minorHAnsi"/>
                <w:color w:val="auto"/>
                <w:sz w:val="20"/>
                <w:szCs w:val="20"/>
              </w:rPr>
            </w:pPr>
            <w:r w:rsidRPr="004237D3">
              <w:rPr>
                <w:rFonts w:eastAsia="Arial" w:cstheme="minorHAnsi"/>
                <w:color w:val="auto"/>
                <w:sz w:val="20"/>
                <w:szCs w:val="20"/>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4237D3">
              <w:rPr>
                <w:rFonts w:eastAsia="Arial" w:cstheme="minorHAnsi"/>
                <w:color w:val="auto"/>
                <w:sz w:val="20"/>
                <w:szCs w:val="20"/>
                <w:vertAlign w:val="superscript"/>
              </w:rPr>
              <w:t>st</w:t>
            </w:r>
            <w:r w:rsidRPr="004237D3">
              <w:rPr>
                <w:rFonts w:eastAsia="Arial" w:cstheme="minorHAnsi"/>
                <w:color w:val="auto"/>
                <w:sz w:val="20"/>
                <w:szCs w:val="20"/>
              </w:rPr>
              <w:t xml:space="preserve"> January in the following year.</w:t>
            </w:r>
          </w:p>
          <w:p w14:paraId="1857E366" w14:textId="69552EF9" w:rsidR="51653B2C" w:rsidRDefault="51653B2C" w:rsidP="004237D3">
            <w:pPr>
              <w:pStyle w:val="BodyText"/>
              <w:spacing w:after="0" w:line="240" w:lineRule="auto"/>
              <w:jc w:val="both"/>
              <w:rPr>
                <w:rFonts w:eastAsia="Arial" w:cstheme="minorHAnsi"/>
                <w:color w:val="auto"/>
                <w:sz w:val="20"/>
                <w:szCs w:val="20"/>
                <w:lang w:val="en-GB"/>
              </w:rPr>
            </w:pPr>
            <w:r w:rsidRPr="004237D3">
              <w:rPr>
                <w:rFonts w:eastAsia="Arial" w:cstheme="minorHAnsi"/>
                <w:color w:val="auto"/>
                <w:sz w:val="20"/>
                <w:szCs w:val="20"/>
                <w:lang w:val="en-GB"/>
              </w:rPr>
              <w:t xml:space="preserve">B) In addition to the annual statement, a person holding such a post is required, whenever they are performing a function as an employee of the HSE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03F800AB" w14:textId="77777777" w:rsidR="004237D3" w:rsidRPr="004237D3" w:rsidRDefault="004237D3" w:rsidP="004237D3">
            <w:pPr>
              <w:pStyle w:val="BodyText"/>
              <w:spacing w:after="0" w:line="240" w:lineRule="auto"/>
              <w:jc w:val="both"/>
              <w:rPr>
                <w:rFonts w:eastAsia="Arial" w:cstheme="minorHAnsi"/>
                <w:color w:val="auto"/>
                <w:sz w:val="20"/>
                <w:szCs w:val="20"/>
              </w:rPr>
            </w:pPr>
          </w:p>
          <w:p w14:paraId="7EBB82D0" w14:textId="77777777" w:rsidR="51653B2C" w:rsidRPr="004237D3" w:rsidRDefault="51653B2C" w:rsidP="51653B2C">
            <w:pPr>
              <w:rPr>
                <w:rFonts w:eastAsia="Arial" w:cstheme="minorHAnsi"/>
                <w:color w:val="auto"/>
                <w:sz w:val="20"/>
                <w:szCs w:val="20"/>
              </w:rPr>
            </w:pPr>
            <w:r w:rsidRPr="004237D3">
              <w:rPr>
                <w:rFonts w:eastAsia="Arial" w:cstheme="minorHAnsi"/>
                <w:color w:val="auto"/>
                <w:sz w:val="20"/>
                <w:szCs w:val="20"/>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r w:rsidRPr="004237D3">
                <w:rPr>
                  <w:rStyle w:val="Hyperlink"/>
                  <w:rFonts w:cstheme="minorHAnsi"/>
                  <w:color w:val="auto"/>
                  <w:sz w:val="20"/>
                  <w:szCs w:val="20"/>
                </w:rPr>
                <w:t>Standards Commission’s website</w:t>
              </w:r>
            </w:hyperlink>
            <w:r w:rsidRPr="004237D3">
              <w:rPr>
                <w:rFonts w:eastAsia="Arial" w:cstheme="minorHAnsi"/>
                <w:color w:val="auto"/>
                <w:sz w:val="20"/>
                <w:szCs w:val="20"/>
              </w:rPr>
              <w:t>.</w:t>
            </w:r>
          </w:p>
          <w:p w14:paraId="7A965FB1" w14:textId="77777777" w:rsidR="51653B2C" w:rsidRPr="004237D3" w:rsidRDefault="51653B2C" w:rsidP="51653B2C">
            <w:pPr>
              <w:rPr>
                <w:rFonts w:eastAsia="Arial" w:cstheme="minorHAnsi"/>
                <w:color w:val="auto"/>
                <w:sz w:val="20"/>
                <w:szCs w:val="20"/>
              </w:rPr>
            </w:pPr>
          </w:p>
        </w:tc>
      </w:tr>
    </w:tbl>
    <w:p w14:paraId="7C06666F" w14:textId="77777777" w:rsidR="143CAFDD" w:rsidRPr="00C9620B" w:rsidRDefault="143CAFDD" w:rsidP="143CAFDD">
      <w:pPr>
        <w:jc w:val="both"/>
        <w:rPr>
          <w:rFonts w:cstheme="minorHAnsi"/>
          <w:color w:val="auto"/>
          <w:sz w:val="22"/>
          <w:szCs w:val="22"/>
        </w:rPr>
      </w:pPr>
    </w:p>
    <w:sectPr w:rsidR="143CAFDD" w:rsidRPr="00C9620B" w:rsidSect="005275AC">
      <w:headerReference w:type="default" r:id="rId20"/>
      <w:footerReference w:type="even" r:id="rId21"/>
      <w:headerReference w:type="first" r:id="rId22"/>
      <w:footerReference w:type="first" r:id="rId23"/>
      <w:type w:val="continuous"/>
      <w:pgSz w:w="11906" w:h="16838"/>
      <w:pgMar w:top="1440" w:right="1080" w:bottom="1440" w:left="108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145A" w14:textId="77777777" w:rsidR="00C03DE5" w:rsidRDefault="00C03DE5" w:rsidP="00D70EEA">
      <w:pPr>
        <w:spacing w:after="0" w:line="240" w:lineRule="auto"/>
      </w:pPr>
      <w:r>
        <w:separator/>
      </w:r>
    </w:p>
  </w:endnote>
  <w:endnote w:type="continuationSeparator" w:id="0">
    <w:p w14:paraId="77BDCFFB" w14:textId="77777777" w:rsidR="00C03DE5" w:rsidRDefault="00C03DE5" w:rsidP="00D70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Body CS)">
    <w:altName w:val="Times New Roman"/>
    <w:charset w:val="00"/>
    <w:family w:val="roman"/>
    <w:pitch w:val="default"/>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4847774"/>
      <w:docPartObj>
        <w:docPartGallery w:val="Page Numbers (Bottom of Page)"/>
        <w:docPartUnique/>
      </w:docPartObj>
    </w:sdtPr>
    <w:sdtEndPr>
      <w:rPr>
        <w:rStyle w:val="PageNumber"/>
      </w:rPr>
    </w:sdtEndPr>
    <w:sdtContent>
      <w:p w14:paraId="53F514F5" w14:textId="77777777" w:rsidR="00D70EEA" w:rsidRDefault="00D70EEA" w:rsidP="00F020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31D72A" w14:textId="77777777" w:rsidR="00D70EEA" w:rsidRDefault="00D70EEA" w:rsidP="00D70EEA">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C279100" w14:paraId="15AD7941" w14:textId="77777777" w:rsidTr="7C279100">
      <w:trPr>
        <w:trHeight w:val="300"/>
      </w:trPr>
      <w:tc>
        <w:tcPr>
          <w:tcW w:w="3245" w:type="dxa"/>
        </w:tcPr>
        <w:p w14:paraId="163C4381" w14:textId="77777777" w:rsidR="7C279100" w:rsidRDefault="7C279100" w:rsidP="7C279100">
          <w:pPr>
            <w:pStyle w:val="Header"/>
            <w:ind w:left="-115"/>
          </w:pPr>
        </w:p>
      </w:tc>
      <w:tc>
        <w:tcPr>
          <w:tcW w:w="3245" w:type="dxa"/>
        </w:tcPr>
        <w:p w14:paraId="20F66BA1" w14:textId="77777777" w:rsidR="7C279100" w:rsidRDefault="7C279100" w:rsidP="7C279100">
          <w:pPr>
            <w:pStyle w:val="Header"/>
            <w:jc w:val="center"/>
          </w:pPr>
        </w:p>
      </w:tc>
      <w:tc>
        <w:tcPr>
          <w:tcW w:w="3245" w:type="dxa"/>
        </w:tcPr>
        <w:p w14:paraId="288BC912" w14:textId="77777777" w:rsidR="7C279100" w:rsidRDefault="7C279100" w:rsidP="7C279100">
          <w:pPr>
            <w:pStyle w:val="Header"/>
            <w:ind w:right="-115"/>
            <w:jc w:val="right"/>
          </w:pPr>
        </w:p>
      </w:tc>
    </w:tr>
  </w:tbl>
  <w:p w14:paraId="3B11718E" w14:textId="77777777" w:rsidR="7C279100" w:rsidRDefault="7C279100" w:rsidP="7C279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624B" w14:textId="77777777" w:rsidR="00C03DE5" w:rsidRDefault="00C03DE5" w:rsidP="00D70EEA">
      <w:pPr>
        <w:spacing w:after="0" w:line="240" w:lineRule="auto"/>
      </w:pPr>
      <w:r>
        <w:separator/>
      </w:r>
    </w:p>
  </w:footnote>
  <w:footnote w:type="continuationSeparator" w:id="0">
    <w:p w14:paraId="5EBE4877" w14:textId="77777777" w:rsidR="00C03DE5" w:rsidRDefault="00C03DE5" w:rsidP="00D70EEA">
      <w:pPr>
        <w:spacing w:after="0" w:line="240" w:lineRule="auto"/>
      </w:pPr>
      <w:r>
        <w:continuationSeparator/>
      </w:r>
    </w:p>
  </w:footnote>
  <w:footnote w:id="1">
    <w:p w14:paraId="0002D9FA" w14:textId="77777777" w:rsidR="004237D3" w:rsidRPr="0087266C" w:rsidRDefault="004237D3"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0870F8A2" w14:textId="77777777" w:rsidR="004237D3" w:rsidRDefault="004237D3"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70FF03CA" w14:textId="77777777" w:rsidR="004237D3" w:rsidRPr="00DD13C2" w:rsidRDefault="004237D3"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75D4" w14:textId="134FFA0C" w:rsidR="00D70EEA" w:rsidRDefault="004A1460">
    <w:r>
      <w:rPr>
        <w:noProof/>
      </w:rPr>
      <w:drawing>
        <wp:anchor distT="0" distB="0" distL="114300" distR="114300" simplePos="0" relativeHeight="251658240" behindDoc="0" locked="0" layoutInCell="1" allowOverlap="1" wp14:anchorId="0B1B699D" wp14:editId="7E3868D6">
          <wp:simplePos x="0" y="0"/>
          <wp:positionH relativeFrom="column">
            <wp:posOffset>-57150</wp:posOffset>
          </wp:positionH>
          <wp:positionV relativeFrom="paragraph">
            <wp:posOffset>-54472</wp:posOffset>
          </wp:positionV>
          <wp:extent cx="537882" cy="446126"/>
          <wp:effectExtent l="0" t="0" r="0" b="0"/>
          <wp:wrapNone/>
          <wp:docPr id="158719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32906" name="Picture 1609632906"/>
                  <pic:cNvPicPr/>
                </pic:nvPicPr>
                <pic:blipFill>
                  <a:blip r:embed="rId1">
                    <a:extLst>
                      <a:ext uri="{28A0092B-C50C-407E-A947-70E740481C1C}">
                        <a14:useLocalDpi xmlns:a14="http://schemas.microsoft.com/office/drawing/2010/main" val="0"/>
                      </a:ext>
                    </a:extLst>
                  </a:blip>
                  <a:stretch>
                    <a:fillRect/>
                  </a:stretch>
                </pic:blipFill>
                <pic:spPr>
                  <a:xfrm>
                    <a:off x="0" y="0"/>
                    <a:ext cx="537882" cy="44612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C279100" w14:paraId="1EE8A27B" w14:textId="77777777" w:rsidTr="7C279100">
      <w:trPr>
        <w:trHeight w:val="300"/>
      </w:trPr>
      <w:tc>
        <w:tcPr>
          <w:tcW w:w="3245" w:type="dxa"/>
        </w:tcPr>
        <w:p w14:paraId="3A4B2248" w14:textId="3105B0A7" w:rsidR="7C279100" w:rsidRDefault="008974D9" w:rsidP="7C279100">
          <w:pPr>
            <w:pStyle w:val="Header"/>
            <w:ind w:left="-115"/>
          </w:pPr>
          <w:r>
            <w:rPr>
              <w:noProof/>
            </w:rPr>
            <w:drawing>
              <wp:anchor distT="0" distB="0" distL="114300" distR="114300" simplePos="0" relativeHeight="251660293" behindDoc="0" locked="0" layoutInCell="1" allowOverlap="1" wp14:anchorId="4256B42F" wp14:editId="118195E2">
                <wp:simplePos x="0" y="0"/>
                <wp:positionH relativeFrom="column">
                  <wp:posOffset>0</wp:posOffset>
                </wp:positionH>
                <wp:positionV relativeFrom="paragraph">
                  <wp:posOffset>-381635</wp:posOffset>
                </wp:positionV>
                <wp:extent cx="1097280" cy="826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32906" name="Picture 1609632906"/>
                        <pic:cNvPicPr/>
                      </pic:nvPicPr>
                      <pic:blipFill>
                        <a:blip r:embed="rId1">
                          <a:extLst>
                            <a:ext uri="{28A0092B-C50C-407E-A947-70E740481C1C}">
                              <a14:useLocalDpi xmlns:a14="http://schemas.microsoft.com/office/drawing/2010/main" val="0"/>
                            </a:ext>
                          </a:extLst>
                        </a:blip>
                        <a:stretch>
                          <a:fillRect/>
                        </a:stretch>
                      </pic:blipFill>
                      <pic:spPr>
                        <a:xfrm>
                          <a:off x="0" y="0"/>
                          <a:ext cx="1098161" cy="827434"/>
                        </a:xfrm>
                        <a:prstGeom prst="rect">
                          <a:avLst/>
                        </a:prstGeom>
                      </pic:spPr>
                    </pic:pic>
                  </a:graphicData>
                </a:graphic>
                <wp14:sizeRelH relativeFrom="page">
                  <wp14:pctWidth>0</wp14:pctWidth>
                </wp14:sizeRelH>
                <wp14:sizeRelV relativeFrom="page">
                  <wp14:pctHeight>0</wp14:pctHeight>
                </wp14:sizeRelV>
              </wp:anchor>
            </w:drawing>
          </w:r>
        </w:p>
      </w:tc>
      <w:tc>
        <w:tcPr>
          <w:tcW w:w="3245" w:type="dxa"/>
        </w:tcPr>
        <w:p w14:paraId="6F6EE5CA" w14:textId="77777777" w:rsidR="7C279100" w:rsidRDefault="7C279100" w:rsidP="7C279100">
          <w:pPr>
            <w:pStyle w:val="Header"/>
            <w:jc w:val="center"/>
          </w:pPr>
        </w:p>
      </w:tc>
      <w:tc>
        <w:tcPr>
          <w:tcW w:w="3245" w:type="dxa"/>
        </w:tcPr>
        <w:p w14:paraId="0C727B16" w14:textId="77777777" w:rsidR="7C279100" w:rsidRDefault="7C279100" w:rsidP="7C279100">
          <w:pPr>
            <w:pStyle w:val="Header"/>
            <w:ind w:right="-115"/>
            <w:jc w:val="right"/>
          </w:pPr>
        </w:p>
      </w:tc>
    </w:tr>
  </w:tbl>
  <w:p w14:paraId="5DAE17F5" w14:textId="77777777" w:rsidR="7C279100" w:rsidRDefault="7C279100" w:rsidP="7C279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7DC0"/>
    <w:multiLevelType w:val="hybridMultilevel"/>
    <w:tmpl w:val="EC0641B6"/>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50685D"/>
    <w:multiLevelType w:val="hybridMultilevel"/>
    <w:tmpl w:val="09D229B4"/>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293271"/>
    <w:multiLevelType w:val="hybridMultilevel"/>
    <w:tmpl w:val="C7AC91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886A98"/>
    <w:multiLevelType w:val="hybridMultilevel"/>
    <w:tmpl w:val="D57EF020"/>
    <w:lvl w:ilvl="0" w:tplc="2A602194">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B980571"/>
    <w:multiLevelType w:val="hybridMultilevel"/>
    <w:tmpl w:val="E54C1E1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B361DA"/>
    <w:multiLevelType w:val="hybridMultilevel"/>
    <w:tmpl w:val="6BBEC2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67C4DB5"/>
    <w:multiLevelType w:val="hybridMultilevel"/>
    <w:tmpl w:val="DF601214"/>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8" w15:restartNumberingAfterBreak="0">
    <w:nsid w:val="173A2F50"/>
    <w:multiLevelType w:val="hybridMultilevel"/>
    <w:tmpl w:val="A8B24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7D5F6F"/>
    <w:multiLevelType w:val="hybridMultilevel"/>
    <w:tmpl w:val="463CDCD6"/>
    <w:lvl w:ilvl="0" w:tplc="814830A8">
      <w:start w:val="1"/>
      <w:numFmt w:val="bullet"/>
      <w:lvlText w:val="•"/>
      <w:lvlJc w:val="left"/>
      <w:pPr>
        <w:ind w:left="360" w:hanging="360"/>
      </w:pPr>
      <w:rPr>
        <w:rFonts w:ascii="Times New Roman" w:hAnsi="Times New Roman" w:hint="default"/>
      </w:rPr>
    </w:lvl>
    <w:lvl w:ilvl="1" w:tplc="19D2FEA8">
      <w:start w:val="1"/>
      <w:numFmt w:val="bullet"/>
      <w:lvlText w:val="o"/>
      <w:lvlJc w:val="left"/>
      <w:pPr>
        <w:ind w:left="1440" w:hanging="360"/>
      </w:pPr>
      <w:rPr>
        <w:rFonts w:ascii="Courier New" w:hAnsi="Courier New" w:hint="default"/>
      </w:rPr>
    </w:lvl>
    <w:lvl w:ilvl="2" w:tplc="36FA72EE">
      <w:start w:val="1"/>
      <w:numFmt w:val="bullet"/>
      <w:lvlText w:val=""/>
      <w:lvlJc w:val="left"/>
      <w:pPr>
        <w:ind w:left="2160" w:hanging="360"/>
      </w:pPr>
      <w:rPr>
        <w:rFonts w:ascii="Wingdings" w:hAnsi="Wingdings" w:hint="default"/>
      </w:rPr>
    </w:lvl>
    <w:lvl w:ilvl="3" w:tplc="7DC42F52">
      <w:start w:val="1"/>
      <w:numFmt w:val="bullet"/>
      <w:lvlText w:val=""/>
      <w:lvlJc w:val="left"/>
      <w:pPr>
        <w:ind w:left="2880" w:hanging="360"/>
      </w:pPr>
      <w:rPr>
        <w:rFonts w:ascii="Symbol" w:hAnsi="Symbol" w:hint="default"/>
      </w:rPr>
    </w:lvl>
    <w:lvl w:ilvl="4" w:tplc="DCAC7352">
      <w:start w:val="1"/>
      <w:numFmt w:val="bullet"/>
      <w:lvlText w:val="o"/>
      <w:lvlJc w:val="left"/>
      <w:pPr>
        <w:ind w:left="3600" w:hanging="360"/>
      </w:pPr>
      <w:rPr>
        <w:rFonts w:ascii="Courier New" w:hAnsi="Courier New" w:hint="default"/>
      </w:rPr>
    </w:lvl>
    <w:lvl w:ilvl="5" w:tplc="72662EEE">
      <w:start w:val="1"/>
      <w:numFmt w:val="bullet"/>
      <w:lvlText w:val=""/>
      <w:lvlJc w:val="left"/>
      <w:pPr>
        <w:ind w:left="4320" w:hanging="360"/>
      </w:pPr>
      <w:rPr>
        <w:rFonts w:ascii="Wingdings" w:hAnsi="Wingdings" w:hint="default"/>
      </w:rPr>
    </w:lvl>
    <w:lvl w:ilvl="6" w:tplc="E160D7AC">
      <w:start w:val="1"/>
      <w:numFmt w:val="bullet"/>
      <w:lvlText w:val=""/>
      <w:lvlJc w:val="left"/>
      <w:pPr>
        <w:ind w:left="5040" w:hanging="360"/>
      </w:pPr>
      <w:rPr>
        <w:rFonts w:ascii="Symbol" w:hAnsi="Symbol" w:hint="default"/>
      </w:rPr>
    </w:lvl>
    <w:lvl w:ilvl="7" w:tplc="7C64AF58">
      <w:start w:val="1"/>
      <w:numFmt w:val="bullet"/>
      <w:lvlText w:val="o"/>
      <w:lvlJc w:val="left"/>
      <w:pPr>
        <w:ind w:left="5760" w:hanging="360"/>
      </w:pPr>
      <w:rPr>
        <w:rFonts w:ascii="Courier New" w:hAnsi="Courier New" w:hint="default"/>
      </w:rPr>
    </w:lvl>
    <w:lvl w:ilvl="8" w:tplc="4A0AE2FE">
      <w:start w:val="1"/>
      <w:numFmt w:val="bullet"/>
      <w:lvlText w:val=""/>
      <w:lvlJc w:val="left"/>
      <w:pPr>
        <w:ind w:left="6480" w:hanging="360"/>
      </w:pPr>
      <w:rPr>
        <w:rFonts w:ascii="Wingdings" w:hAnsi="Wingdings" w:hint="default"/>
      </w:rPr>
    </w:lvl>
  </w:abstractNum>
  <w:abstractNum w:abstractNumId="10" w15:restartNumberingAfterBreak="0">
    <w:nsid w:val="23582341"/>
    <w:multiLevelType w:val="hybridMultilevel"/>
    <w:tmpl w:val="34D6511E"/>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1" w15:restartNumberingAfterBreak="0">
    <w:nsid w:val="25B07E9F"/>
    <w:multiLevelType w:val="hybridMultilevel"/>
    <w:tmpl w:val="C988E5F8"/>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2" w15:restartNumberingAfterBreak="0">
    <w:nsid w:val="2DA008E8"/>
    <w:multiLevelType w:val="hybridMultilevel"/>
    <w:tmpl w:val="CB2AA178"/>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790072"/>
    <w:multiLevelType w:val="multilevel"/>
    <w:tmpl w:val="987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C1DB6C"/>
    <w:multiLevelType w:val="hybridMultilevel"/>
    <w:tmpl w:val="C68EBA0C"/>
    <w:lvl w:ilvl="0" w:tplc="1756C5B6">
      <w:start w:val="1"/>
      <w:numFmt w:val="bullet"/>
      <w:lvlText w:val="•"/>
      <w:lvlJc w:val="left"/>
      <w:pPr>
        <w:ind w:left="360" w:hanging="360"/>
      </w:pPr>
      <w:rPr>
        <w:rFonts w:ascii="Times New Roman" w:hAnsi="Times New Roman" w:hint="default"/>
      </w:rPr>
    </w:lvl>
    <w:lvl w:ilvl="1" w:tplc="661E22A6">
      <w:start w:val="1"/>
      <w:numFmt w:val="bullet"/>
      <w:lvlText w:val="o"/>
      <w:lvlJc w:val="left"/>
      <w:pPr>
        <w:ind w:left="1440" w:hanging="360"/>
      </w:pPr>
      <w:rPr>
        <w:rFonts w:ascii="Courier New" w:hAnsi="Courier New" w:hint="default"/>
      </w:rPr>
    </w:lvl>
    <w:lvl w:ilvl="2" w:tplc="8C0E8B7A">
      <w:start w:val="1"/>
      <w:numFmt w:val="bullet"/>
      <w:lvlText w:val=""/>
      <w:lvlJc w:val="left"/>
      <w:pPr>
        <w:ind w:left="2160" w:hanging="360"/>
      </w:pPr>
      <w:rPr>
        <w:rFonts w:ascii="Wingdings" w:hAnsi="Wingdings" w:hint="default"/>
      </w:rPr>
    </w:lvl>
    <w:lvl w:ilvl="3" w:tplc="426A3C4E">
      <w:start w:val="1"/>
      <w:numFmt w:val="bullet"/>
      <w:lvlText w:val=""/>
      <w:lvlJc w:val="left"/>
      <w:pPr>
        <w:ind w:left="2880" w:hanging="360"/>
      </w:pPr>
      <w:rPr>
        <w:rFonts w:ascii="Symbol" w:hAnsi="Symbol" w:hint="default"/>
      </w:rPr>
    </w:lvl>
    <w:lvl w:ilvl="4" w:tplc="F842A776">
      <w:start w:val="1"/>
      <w:numFmt w:val="bullet"/>
      <w:lvlText w:val="o"/>
      <w:lvlJc w:val="left"/>
      <w:pPr>
        <w:ind w:left="3600" w:hanging="360"/>
      </w:pPr>
      <w:rPr>
        <w:rFonts w:ascii="Courier New" w:hAnsi="Courier New" w:hint="default"/>
      </w:rPr>
    </w:lvl>
    <w:lvl w:ilvl="5" w:tplc="DCD6B4A4">
      <w:start w:val="1"/>
      <w:numFmt w:val="bullet"/>
      <w:lvlText w:val=""/>
      <w:lvlJc w:val="left"/>
      <w:pPr>
        <w:ind w:left="4320" w:hanging="360"/>
      </w:pPr>
      <w:rPr>
        <w:rFonts w:ascii="Wingdings" w:hAnsi="Wingdings" w:hint="default"/>
      </w:rPr>
    </w:lvl>
    <w:lvl w:ilvl="6" w:tplc="AC109576">
      <w:start w:val="1"/>
      <w:numFmt w:val="bullet"/>
      <w:lvlText w:val=""/>
      <w:lvlJc w:val="left"/>
      <w:pPr>
        <w:ind w:left="5040" w:hanging="360"/>
      </w:pPr>
      <w:rPr>
        <w:rFonts w:ascii="Symbol" w:hAnsi="Symbol" w:hint="default"/>
      </w:rPr>
    </w:lvl>
    <w:lvl w:ilvl="7" w:tplc="48205074">
      <w:start w:val="1"/>
      <w:numFmt w:val="bullet"/>
      <w:lvlText w:val="o"/>
      <w:lvlJc w:val="left"/>
      <w:pPr>
        <w:ind w:left="5760" w:hanging="360"/>
      </w:pPr>
      <w:rPr>
        <w:rFonts w:ascii="Courier New" w:hAnsi="Courier New" w:hint="default"/>
      </w:rPr>
    </w:lvl>
    <w:lvl w:ilvl="8" w:tplc="0928A3BE">
      <w:start w:val="1"/>
      <w:numFmt w:val="bullet"/>
      <w:lvlText w:val=""/>
      <w:lvlJc w:val="left"/>
      <w:pPr>
        <w:ind w:left="6480" w:hanging="360"/>
      </w:pPr>
      <w:rPr>
        <w:rFonts w:ascii="Wingdings" w:hAnsi="Wingdings" w:hint="default"/>
      </w:rPr>
    </w:lvl>
  </w:abstractNum>
  <w:abstractNum w:abstractNumId="15" w15:restartNumberingAfterBreak="0">
    <w:nsid w:val="3DF40B43"/>
    <w:multiLevelType w:val="hybridMultilevel"/>
    <w:tmpl w:val="958CBA02"/>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16" w15:restartNumberingAfterBreak="0">
    <w:nsid w:val="447F7151"/>
    <w:multiLevelType w:val="hybridMultilevel"/>
    <w:tmpl w:val="075EFFA0"/>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BFD7413"/>
    <w:multiLevelType w:val="hybridMultilevel"/>
    <w:tmpl w:val="98B6F144"/>
    <w:lvl w:ilvl="0" w:tplc="1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AE4B3F"/>
    <w:multiLevelType w:val="hybridMultilevel"/>
    <w:tmpl w:val="FF54D8D8"/>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E7F177F"/>
    <w:multiLevelType w:val="hybridMultilevel"/>
    <w:tmpl w:val="56BA89F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2FF48C0"/>
    <w:multiLevelType w:val="hybridMultilevel"/>
    <w:tmpl w:val="6F383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EC16D84"/>
    <w:multiLevelType w:val="hybridMultilevel"/>
    <w:tmpl w:val="4F8E4B46"/>
    <w:lvl w:ilvl="0" w:tplc="18090001">
      <w:start w:val="1"/>
      <w:numFmt w:val="bullet"/>
      <w:lvlText w:val=""/>
      <w:lvlJc w:val="left"/>
      <w:pPr>
        <w:ind w:left="360" w:hanging="360"/>
      </w:pPr>
      <w:rPr>
        <w:rFonts w:ascii="Symbol" w:hAnsi="Symbol" w:hint="default"/>
      </w:rPr>
    </w:lvl>
    <w:lvl w:ilvl="1" w:tplc="F8965FAE">
      <w:start w:val="1"/>
      <w:numFmt w:val="bullet"/>
      <w:lvlText w:val="o"/>
      <w:lvlJc w:val="left"/>
      <w:pPr>
        <w:ind w:left="1080" w:hanging="360"/>
      </w:pPr>
      <w:rPr>
        <w:rFonts w:ascii="Wingdings" w:hAnsi="Wingdings" w:hint="default"/>
      </w:rPr>
    </w:lvl>
    <w:lvl w:ilvl="2" w:tplc="09682168">
      <w:start w:val="1"/>
      <w:numFmt w:val="bullet"/>
      <w:lvlText w:val=""/>
      <w:lvlJc w:val="left"/>
      <w:pPr>
        <w:ind w:left="1800" w:hanging="360"/>
      </w:pPr>
      <w:rPr>
        <w:rFonts w:ascii="Wingdings" w:hAnsi="Wingdings" w:hint="default"/>
      </w:rPr>
    </w:lvl>
    <w:lvl w:ilvl="3" w:tplc="EBFE15FC">
      <w:start w:val="1"/>
      <w:numFmt w:val="bullet"/>
      <w:lvlText w:val=""/>
      <w:lvlJc w:val="left"/>
      <w:pPr>
        <w:ind w:left="2520" w:hanging="360"/>
      </w:pPr>
      <w:rPr>
        <w:rFonts w:ascii="Symbol" w:hAnsi="Symbol" w:hint="default"/>
      </w:rPr>
    </w:lvl>
    <w:lvl w:ilvl="4" w:tplc="D0DAF93A">
      <w:start w:val="1"/>
      <w:numFmt w:val="bullet"/>
      <w:lvlText w:val="o"/>
      <w:lvlJc w:val="left"/>
      <w:pPr>
        <w:ind w:left="3240" w:hanging="360"/>
      </w:pPr>
      <w:rPr>
        <w:rFonts w:ascii="Courier New" w:hAnsi="Courier New" w:hint="default"/>
      </w:rPr>
    </w:lvl>
    <w:lvl w:ilvl="5" w:tplc="D6E0C95E">
      <w:start w:val="1"/>
      <w:numFmt w:val="bullet"/>
      <w:lvlText w:val=""/>
      <w:lvlJc w:val="left"/>
      <w:pPr>
        <w:ind w:left="3960" w:hanging="360"/>
      </w:pPr>
      <w:rPr>
        <w:rFonts w:ascii="Wingdings" w:hAnsi="Wingdings" w:hint="default"/>
      </w:rPr>
    </w:lvl>
    <w:lvl w:ilvl="6" w:tplc="B9129A8E">
      <w:start w:val="1"/>
      <w:numFmt w:val="bullet"/>
      <w:lvlText w:val=""/>
      <w:lvlJc w:val="left"/>
      <w:pPr>
        <w:ind w:left="4680" w:hanging="360"/>
      </w:pPr>
      <w:rPr>
        <w:rFonts w:ascii="Symbol" w:hAnsi="Symbol" w:hint="default"/>
      </w:rPr>
    </w:lvl>
    <w:lvl w:ilvl="7" w:tplc="AD22A74A">
      <w:start w:val="1"/>
      <w:numFmt w:val="bullet"/>
      <w:lvlText w:val="o"/>
      <w:lvlJc w:val="left"/>
      <w:pPr>
        <w:ind w:left="5400" w:hanging="360"/>
      </w:pPr>
      <w:rPr>
        <w:rFonts w:ascii="Courier New" w:hAnsi="Courier New" w:hint="default"/>
      </w:rPr>
    </w:lvl>
    <w:lvl w:ilvl="8" w:tplc="5A7A81CC">
      <w:start w:val="1"/>
      <w:numFmt w:val="bullet"/>
      <w:lvlText w:val=""/>
      <w:lvlJc w:val="left"/>
      <w:pPr>
        <w:ind w:left="6120" w:hanging="360"/>
      </w:pPr>
      <w:rPr>
        <w:rFonts w:ascii="Wingdings" w:hAnsi="Wingdings" w:hint="default"/>
      </w:rPr>
    </w:lvl>
  </w:abstractNum>
  <w:abstractNum w:abstractNumId="22" w15:restartNumberingAfterBreak="0">
    <w:nsid w:val="6916F1FA"/>
    <w:multiLevelType w:val="hybridMultilevel"/>
    <w:tmpl w:val="3098ACCE"/>
    <w:lvl w:ilvl="0" w:tplc="D42C1814">
      <w:start w:val="1"/>
      <w:numFmt w:val="lowerRoman"/>
      <w:lvlText w:val="(%1)"/>
      <w:lvlJc w:val="left"/>
      <w:pPr>
        <w:ind w:left="1080" w:hanging="720"/>
      </w:pPr>
    </w:lvl>
    <w:lvl w:ilvl="1" w:tplc="39E6984A">
      <w:start w:val="1"/>
      <w:numFmt w:val="lowerLetter"/>
      <w:lvlText w:val="%2."/>
      <w:lvlJc w:val="left"/>
      <w:pPr>
        <w:ind w:left="1440" w:hanging="360"/>
      </w:pPr>
    </w:lvl>
    <w:lvl w:ilvl="2" w:tplc="DF98692A">
      <w:start w:val="1"/>
      <w:numFmt w:val="lowerRoman"/>
      <w:lvlText w:val="%3."/>
      <w:lvlJc w:val="right"/>
      <w:pPr>
        <w:ind w:left="2160" w:hanging="180"/>
      </w:pPr>
    </w:lvl>
    <w:lvl w:ilvl="3" w:tplc="CF72E4AC">
      <w:start w:val="1"/>
      <w:numFmt w:val="decimal"/>
      <w:lvlText w:val="%4."/>
      <w:lvlJc w:val="left"/>
      <w:pPr>
        <w:ind w:left="2880" w:hanging="360"/>
      </w:pPr>
    </w:lvl>
    <w:lvl w:ilvl="4" w:tplc="34BA3C70">
      <w:start w:val="1"/>
      <w:numFmt w:val="lowerLetter"/>
      <w:lvlText w:val="%5."/>
      <w:lvlJc w:val="left"/>
      <w:pPr>
        <w:ind w:left="3600" w:hanging="360"/>
      </w:pPr>
    </w:lvl>
    <w:lvl w:ilvl="5" w:tplc="1B96B478">
      <w:start w:val="1"/>
      <w:numFmt w:val="lowerRoman"/>
      <w:lvlText w:val="%6."/>
      <w:lvlJc w:val="right"/>
      <w:pPr>
        <w:ind w:left="4320" w:hanging="180"/>
      </w:pPr>
    </w:lvl>
    <w:lvl w:ilvl="6" w:tplc="E69C8526">
      <w:start w:val="1"/>
      <w:numFmt w:val="decimal"/>
      <w:lvlText w:val="%7."/>
      <w:lvlJc w:val="left"/>
      <w:pPr>
        <w:ind w:left="5040" w:hanging="360"/>
      </w:pPr>
    </w:lvl>
    <w:lvl w:ilvl="7" w:tplc="80BC2512">
      <w:start w:val="1"/>
      <w:numFmt w:val="lowerLetter"/>
      <w:lvlText w:val="%8."/>
      <w:lvlJc w:val="left"/>
      <w:pPr>
        <w:ind w:left="5760" w:hanging="360"/>
      </w:pPr>
    </w:lvl>
    <w:lvl w:ilvl="8" w:tplc="84C27F9C">
      <w:start w:val="1"/>
      <w:numFmt w:val="lowerRoman"/>
      <w:lvlText w:val="%9."/>
      <w:lvlJc w:val="right"/>
      <w:pPr>
        <w:ind w:left="6480" w:hanging="180"/>
      </w:pPr>
    </w:lvl>
  </w:abstractNum>
  <w:abstractNum w:abstractNumId="23" w15:restartNumberingAfterBreak="0">
    <w:nsid w:val="73A01503"/>
    <w:multiLevelType w:val="hybridMultilevel"/>
    <w:tmpl w:val="A2A8A0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56858BE"/>
    <w:multiLevelType w:val="hybridMultilevel"/>
    <w:tmpl w:val="8BCEFD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087192800">
    <w:abstractNumId w:val="14"/>
  </w:num>
  <w:num w:numId="2" w16cid:durableId="1073744122">
    <w:abstractNumId w:val="9"/>
  </w:num>
  <w:num w:numId="3" w16cid:durableId="1784811147">
    <w:abstractNumId w:val="22"/>
  </w:num>
  <w:num w:numId="4" w16cid:durableId="849953198">
    <w:abstractNumId w:val="13"/>
  </w:num>
  <w:num w:numId="5" w16cid:durableId="467086851">
    <w:abstractNumId w:val="18"/>
  </w:num>
  <w:num w:numId="6" w16cid:durableId="852107575">
    <w:abstractNumId w:val="19"/>
  </w:num>
  <w:num w:numId="7" w16cid:durableId="1993606287">
    <w:abstractNumId w:val="8"/>
  </w:num>
  <w:num w:numId="8" w16cid:durableId="1899199496">
    <w:abstractNumId w:val="24"/>
  </w:num>
  <w:num w:numId="9" w16cid:durableId="1058825409">
    <w:abstractNumId w:val="20"/>
  </w:num>
  <w:num w:numId="10" w16cid:durableId="1774323367">
    <w:abstractNumId w:val="4"/>
  </w:num>
  <w:num w:numId="11" w16cid:durableId="20128885">
    <w:abstractNumId w:val="10"/>
  </w:num>
  <w:num w:numId="12" w16cid:durableId="147792275">
    <w:abstractNumId w:val="7"/>
  </w:num>
  <w:num w:numId="13" w16cid:durableId="1370958813">
    <w:abstractNumId w:val="15"/>
  </w:num>
  <w:num w:numId="14" w16cid:durableId="217016378">
    <w:abstractNumId w:val="11"/>
  </w:num>
  <w:num w:numId="15" w16cid:durableId="1164928734">
    <w:abstractNumId w:val="21"/>
  </w:num>
  <w:num w:numId="16" w16cid:durableId="55058338">
    <w:abstractNumId w:val="12"/>
  </w:num>
  <w:num w:numId="17" w16cid:durableId="1549762225">
    <w:abstractNumId w:val="0"/>
  </w:num>
  <w:num w:numId="18" w16cid:durableId="1529876111">
    <w:abstractNumId w:val="16"/>
  </w:num>
  <w:num w:numId="19" w16cid:durableId="1820491251">
    <w:abstractNumId w:val="17"/>
  </w:num>
  <w:num w:numId="20" w16cid:durableId="2010205289">
    <w:abstractNumId w:val="1"/>
  </w:num>
  <w:num w:numId="21" w16cid:durableId="1382709374">
    <w:abstractNumId w:val="2"/>
  </w:num>
  <w:num w:numId="22" w16cid:durableId="2129621518">
    <w:abstractNumId w:val="6"/>
  </w:num>
  <w:num w:numId="23" w16cid:durableId="1025836648">
    <w:abstractNumId w:val="23"/>
  </w:num>
  <w:num w:numId="24" w16cid:durableId="2013943754">
    <w:abstractNumId w:val="3"/>
  </w:num>
  <w:num w:numId="25" w16cid:durableId="1337879153">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B2"/>
    <w:rsid w:val="00006818"/>
    <w:rsid w:val="00012306"/>
    <w:rsid w:val="00013785"/>
    <w:rsid w:val="0002147B"/>
    <w:rsid w:val="000219BC"/>
    <w:rsid w:val="000501CF"/>
    <w:rsid w:val="000515F4"/>
    <w:rsid w:val="000534D9"/>
    <w:rsid w:val="000644A6"/>
    <w:rsid w:val="00067FA5"/>
    <w:rsid w:val="00075E09"/>
    <w:rsid w:val="0008000A"/>
    <w:rsid w:val="0008690D"/>
    <w:rsid w:val="000B163A"/>
    <w:rsid w:val="000B192E"/>
    <w:rsid w:val="000B251A"/>
    <w:rsid w:val="000B4591"/>
    <w:rsid w:val="000C78E1"/>
    <w:rsid w:val="000D2522"/>
    <w:rsid w:val="000D3E75"/>
    <w:rsid w:val="000D4085"/>
    <w:rsid w:val="000D45F8"/>
    <w:rsid w:val="000D7102"/>
    <w:rsid w:val="000E2BDE"/>
    <w:rsid w:val="000F1215"/>
    <w:rsid w:val="000F585A"/>
    <w:rsid w:val="00107D71"/>
    <w:rsid w:val="00113210"/>
    <w:rsid w:val="001156B6"/>
    <w:rsid w:val="00125A7D"/>
    <w:rsid w:val="00134EBD"/>
    <w:rsid w:val="00134F97"/>
    <w:rsid w:val="00141BE0"/>
    <w:rsid w:val="00151D6F"/>
    <w:rsid w:val="001635AB"/>
    <w:rsid w:val="00163C5F"/>
    <w:rsid w:val="00164012"/>
    <w:rsid w:val="00170F0B"/>
    <w:rsid w:val="00175BFD"/>
    <w:rsid w:val="001827C1"/>
    <w:rsid w:val="001857C5"/>
    <w:rsid w:val="00185CC2"/>
    <w:rsid w:val="00186D49"/>
    <w:rsid w:val="0018766F"/>
    <w:rsid w:val="001A23FC"/>
    <w:rsid w:val="001A4EBF"/>
    <w:rsid w:val="001A7C0C"/>
    <w:rsid w:val="001B3DB9"/>
    <w:rsid w:val="001C08E8"/>
    <w:rsid w:val="001C6DFB"/>
    <w:rsid w:val="001D56A0"/>
    <w:rsid w:val="001E2824"/>
    <w:rsid w:val="001E74BA"/>
    <w:rsid w:val="001F78CC"/>
    <w:rsid w:val="0020142D"/>
    <w:rsid w:val="0020194F"/>
    <w:rsid w:val="00217178"/>
    <w:rsid w:val="00226FDB"/>
    <w:rsid w:val="00233273"/>
    <w:rsid w:val="00245052"/>
    <w:rsid w:val="00246217"/>
    <w:rsid w:val="00247384"/>
    <w:rsid w:val="00250035"/>
    <w:rsid w:val="0025538B"/>
    <w:rsid w:val="00262688"/>
    <w:rsid w:val="002647F6"/>
    <w:rsid w:val="00267FDE"/>
    <w:rsid w:val="002724A5"/>
    <w:rsid w:val="00276F5D"/>
    <w:rsid w:val="00290CDF"/>
    <w:rsid w:val="00292ACE"/>
    <w:rsid w:val="002947AB"/>
    <w:rsid w:val="0029632D"/>
    <w:rsid w:val="00296ED1"/>
    <w:rsid w:val="0029797F"/>
    <w:rsid w:val="002A49D7"/>
    <w:rsid w:val="002A4D00"/>
    <w:rsid w:val="002A4D13"/>
    <w:rsid w:val="002B1633"/>
    <w:rsid w:val="002B5458"/>
    <w:rsid w:val="002B759E"/>
    <w:rsid w:val="002C115F"/>
    <w:rsid w:val="002C5387"/>
    <w:rsid w:val="002D28A2"/>
    <w:rsid w:val="002D6FE3"/>
    <w:rsid w:val="002E4FD1"/>
    <w:rsid w:val="002E58BE"/>
    <w:rsid w:val="002F0FBE"/>
    <w:rsid w:val="002F1404"/>
    <w:rsid w:val="002F2D4F"/>
    <w:rsid w:val="002F4B21"/>
    <w:rsid w:val="002F60A4"/>
    <w:rsid w:val="0030207E"/>
    <w:rsid w:val="003027AA"/>
    <w:rsid w:val="0030297B"/>
    <w:rsid w:val="00323769"/>
    <w:rsid w:val="003268A6"/>
    <w:rsid w:val="003351DD"/>
    <w:rsid w:val="0034056E"/>
    <w:rsid w:val="003436D8"/>
    <w:rsid w:val="00347129"/>
    <w:rsid w:val="00347425"/>
    <w:rsid w:val="003516EC"/>
    <w:rsid w:val="00353211"/>
    <w:rsid w:val="0036197C"/>
    <w:rsid w:val="00365A06"/>
    <w:rsid w:val="00365D42"/>
    <w:rsid w:val="00371C85"/>
    <w:rsid w:val="00374D5F"/>
    <w:rsid w:val="00376E22"/>
    <w:rsid w:val="00381C71"/>
    <w:rsid w:val="00383231"/>
    <w:rsid w:val="00384BB6"/>
    <w:rsid w:val="00385E42"/>
    <w:rsid w:val="0039010C"/>
    <w:rsid w:val="0039050A"/>
    <w:rsid w:val="00393136"/>
    <w:rsid w:val="00396D4C"/>
    <w:rsid w:val="003A106C"/>
    <w:rsid w:val="003A1B48"/>
    <w:rsid w:val="003A2288"/>
    <w:rsid w:val="003C06B3"/>
    <w:rsid w:val="003C13D5"/>
    <w:rsid w:val="003C1F29"/>
    <w:rsid w:val="003C50C8"/>
    <w:rsid w:val="003C7B59"/>
    <w:rsid w:val="003D218F"/>
    <w:rsid w:val="003E288F"/>
    <w:rsid w:val="003F57E7"/>
    <w:rsid w:val="00400A9E"/>
    <w:rsid w:val="004032CA"/>
    <w:rsid w:val="00406E93"/>
    <w:rsid w:val="00410412"/>
    <w:rsid w:val="004179DE"/>
    <w:rsid w:val="00421AED"/>
    <w:rsid w:val="004237D3"/>
    <w:rsid w:val="004270E4"/>
    <w:rsid w:val="004313DA"/>
    <w:rsid w:val="00434FA6"/>
    <w:rsid w:val="00446C55"/>
    <w:rsid w:val="00450106"/>
    <w:rsid w:val="00455479"/>
    <w:rsid w:val="00463963"/>
    <w:rsid w:val="00471074"/>
    <w:rsid w:val="00472843"/>
    <w:rsid w:val="00472DC9"/>
    <w:rsid w:val="004769A0"/>
    <w:rsid w:val="00483353"/>
    <w:rsid w:val="00483A54"/>
    <w:rsid w:val="0048480A"/>
    <w:rsid w:val="004949B8"/>
    <w:rsid w:val="004A00AA"/>
    <w:rsid w:val="004A1460"/>
    <w:rsid w:val="004A329E"/>
    <w:rsid w:val="004A669E"/>
    <w:rsid w:val="004B2F76"/>
    <w:rsid w:val="004B4AC3"/>
    <w:rsid w:val="004C1512"/>
    <w:rsid w:val="004C3C05"/>
    <w:rsid w:val="004C64B2"/>
    <w:rsid w:val="004C6D4A"/>
    <w:rsid w:val="004C74D7"/>
    <w:rsid w:val="004D262B"/>
    <w:rsid w:val="004E0D0E"/>
    <w:rsid w:val="004E13C9"/>
    <w:rsid w:val="004E1F37"/>
    <w:rsid w:val="004E285B"/>
    <w:rsid w:val="004F12F2"/>
    <w:rsid w:val="004F306D"/>
    <w:rsid w:val="004F51DB"/>
    <w:rsid w:val="004F64D4"/>
    <w:rsid w:val="004F6E98"/>
    <w:rsid w:val="004F7734"/>
    <w:rsid w:val="004F7B25"/>
    <w:rsid w:val="00511CD3"/>
    <w:rsid w:val="00513649"/>
    <w:rsid w:val="00515B03"/>
    <w:rsid w:val="00525049"/>
    <w:rsid w:val="0052675B"/>
    <w:rsid w:val="005275AC"/>
    <w:rsid w:val="005405A6"/>
    <w:rsid w:val="0054590C"/>
    <w:rsid w:val="00553E3E"/>
    <w:rsid w:val="0055688F"/>
    <w:rsid w:val="00563D9D"/>
    <w:rsid w:val="005647BB"/>
    <w:rsid w:val="005670CB"/>
    <w:rsid w:val="00570839"/>
    <w:rsid w:val="005735CC"/>
    <w:rsid w:val="00574D07"/>
    <w:rsid w:val="00577AE5"/>
    <w:rsid w:val="00581728"/>
    <w:rsid w:val="00581B63"/>
    <w:rsid w:val="005911BC"/>
    <w:rsid w:val="005C70BC"/>
    <w:rsid w:val="005D09C8"/>
    <w:rsid w:val="006148C5"/>
    <w:rsid w:val="00616EDA"/>
    <w:rsid w:val="0061720E"/>
    <w:rsid w:val="00617A3E"/>
    <w:rsid w:val="00622486"/>
    <w:rsid w:val="006362D2"/>
    <w:rsid w:val="00641BE9"/>
    <w:rsid w:val="00654FFF"/>
    <w:rsid w:val="00655E70"/>
    <w:rsid w:val="00667655"/>
    <w:rsid w:val="006761B6"/>
    <w:rsid w:val="00683238"/>
    <w:rsid w:val="00690465"/>
    <w:rsid w:val="00692D92"/>
    <w:rsid w:val="00694985"/>
    <w:rsid w:val="006A0CBF"/>
    <w:rsid w:val="006C265A"/>
    <w:rsid w:val="006C3432"/>
    <w:rsid w:val="006C5BC4"/>
    <w:rsid w:val="006C5D2C"/>
    <w:rsid w:val="006D0C96"/>
    <w:rsid w:val="006D0CDA"/>
    <w:rsid w:val="006E0F3C"/>
    <w:rsid w:val="006E420E"/>
    <w:rsid w:val="006E4B56"/>
    <w:rsid w:val="006F043A"/>
    <w:rsid w:val="006F071B"/>
    <w:rsid w:val="006F08CB"/>
    <w:rsid w:val="0070040A"/>
    <w:rsid w:val="00701BCF"/>
    <w:rsid w:val="007036B0"/>
    <w:rsid w:val="00713454"/>
    <w:rsid w:val="00716CD1"/>
    <w:rsid w:val="0073147A"/>
    <w:rsid w:val="00734462"/>
    <w:rsid w:val="0073640B"/>
    <w:rsid w:val="0073723E"/>
    <w:rsid w:val="00745AB9"/>
    <w:rsid w:val="00746794"/>
    <w:rsid w:val="00752424"/>
    <w:rsid w:val="00753A2D"/>
    <w:rsid w:val="00763848"/>
    <w:rsid w:val="00767887"/>
    <w:rsid w:val="00790D0D"/>
    <w:rsid w:val="00793914"/>
    <w:rsid w:val="00794704"/>
    <w:rsid w:val="00794E1C"/>
    <w:rsid w:val="0079601F"/>
    <w:rsid w:val="007A49B8"/>
    <w:rsid w:val="007A4F93"/>
    <w:rsid w:val="007B7A7D"/>
    <w:rsid w:val="007C3AE2"/>
    <w:rsid w:val="007D37DF"/>
    <w:rsid w:val="007D56D1"/>
    <w:rsid w:val="007D56F4"/>
    <w:rsid w:val="007D6799"/>
    <w:rsid w:val="007D76DE"/>
    <w:rsid w:val="007E15BC"/>
    <w:rsid w:val="007E62CE"/>
    <w:rsid w:val="007F4B58"/>
    <w:rsid w:val="007F5646"/>
    <w:rsid w:val="007F5CB8"/>
    <w:rsid w:val="007F5DDA"/>
    <w:rsid w:val="00801388"/>
    <w:rsid w:val="00802535"/>
    <w:rsid w:val="008111CC"/>
    <w:rsid w:val="00816FF9"/>
    <w:rsid w:val="00817AA1"/>
    <w:rsid w:val="008275E5"/>
    <w:rsid w:val="00836F16"/>
    <w:rsid w:val="00840C61"/>
    <w:rsid w:val="008505F8"/>
    <w:rsid w:val="008521FA"/>
    <w:rsid w:val="0085711B"/>
    <w:rsid w:val="00860701"/>
    <w:rsid w:val="00860E28"/>
    <w:rsid w:val="00867E7F"/>
    <w:rsid w:val="00871406"/>
    <w:rsid w:val="00874E4E"/>
    <w:rsid w:val="00875820"/>
    <w:rsid w:val="008817DA"/>
    <w:rsid w:val="00885652"/>
    <w:rsid w:val="008974D9"/>
    <w:rsid w:val="008A1FFC"/>
    <w:rsid w:val="008A7F0F"/>
    <w:rsid w:val="008B189E"/>
    <w:rsid w:val="008B6717"/>
    <w:rsid w:val="008B694A"/>
    <w:rsid w:val="008C2923"/>
    <w:rsid w:val="008C5871"/>
    <w:rsid w:val="008C70E9"/>
    <w:rsid w:val="008D0D1D"/>
    <w:rsid w:val="008D463A"/>
    <w:rsid w:val="008E1FD6"/>
    <w:rsid w:val="008F1F1B"/>
    <w:rsid w:val="008F346C"/>
    <w:rsid w:val="008F40CC"/>
    <w:rsid w:val="00912A55"/>
    <w:rsid w:val="00921C6E"/>
    <w:rsid w:val="0092538E"/>
    <w:rsid w:val="009406EA"/>
    <w:rsid w:val="00951116"/>
    <w:rsid w:val="00961D81"/>
    <w:rsid w:val="009815AB"/>
    <w:rsid w:val="00986488"/>
    <w:rsid w:val="00990405"/>
    <w:rsid w:val="00991D7B"/>
    <w:rsid w:val="009A0E00"/>
    <w:rsid w:val="009A1CE9"/>
    <w:rsid w:val="009A2587"/>
    <w:rsid w:val="009B19CE"/>
    <w:rsid w:val="009B1CC5"/>
    <w:rsid w:val="009B6DCD"/>
    <w:rsid w:val="009C3CBC"/>
    <w:rsid w:val="009C6594"/>
    <w:rsid w:val="009C7AA9"/>
    <w:rsid w:val="009C7AF4"/>
    <w:rsid w:val="009D2C36"/>
    <w:rsid w:val="009D6D43"/>
    <w:rsid w:val="009E1D44"/>
    <w:rsid w:val="009F2A51"/>
    <w:rsid w:val="009F60A7"/>
    <w:rsid w:val="009F6FEE"/>
    <w:rsid w:val="00A01F80"/>
    <w:rsid w:val="00A033E3"/>
    <w:rsid w:val="00A04BF4"/>
    <w:rsid w:val="00A06764"/>
    <w:rsid w:val="00A1347F"/>
    <w:rsid w:val="00A146E1"/>
    <w:rsid w:val="00A161D8"/>
    <w:rsid w:val="00A20427"/>
    <w:rsid w:val="00A24D78"/>
    <w:rsid w:val="00A254E2"/>
    <w:rsid w:val="00A3042F"/>
    <w:rsid w:val="00A326FC"/>
    <w:rsid w:val="00A348B2"/>
    <w:rsid w:val="00A50AE3"/>
    <w:rsid w:val="00A5157B"/>
    <w:rsid w:val="00A54330"/>
    <w:rsid w:val="00A6088C"/>
    <w:rsid w:val="00A71D55"/>
    <w:rsid w:val="00A769CA"/>
    <w:rsid w:val="00A77139"/>
    <w:rsid w:val="00A77814"/>
    <w:rsid w:val="00A77B4E"/>
    <w:rsid w:val="00A80C87"/>
    <w:rsid w:val="00A828E1"/>
    <w:rsid w:val="00A96063"/>
    <w:rsid w:val="00AA03FD"/>
    <w:rsid w:val="00AA14F3"/>
    <w:rsid w:val="00AA50D1"/>
    <w:rsid w:val="00AA7D4B"/>
    <w:rsid w:val="00AC6B6C"/>
    <w:rsid w:val="00AC7B27"/>
    <w:rsid w:val="00AD0386"/>
    <w:rsid w:val="00AD0CC2"/>
    <w:rsid w:val="00AD7346"/>
    <w:rsid w:val="00AE5EEA"/>
    <w:rsid w:val="00AF59CA"/>
    <w:rsid w:val="00B1270B"/>
    <w:rsid w:val="00B15923"/>
    <w:rsid w:val="00B25193"/>
    <w:rsid w:val="00B4091F"/>
    <w:rsid w:val="00B43449"/>
    <w:rsid w:val="00B51F61"/>
    <w:rsid w:val="00B544A9"/>
    <w:rsid w:val="00B64CC1"/>
    <w:rsid w:val="00B66856"/>
    <w:rsid w:val="00B713D8"/>
    <w:rsid w:val="00B7271A"/>
    <w:rsid w:val="00B72AF6"/>
    <w:rsid w:val="00B80F8B"/>
    <w:rsid w:val="00B816B7"/>
    <w:rsid w:val="00B85AEF"/>
    <w:rsid w:val="00B85CFC"/>
    <w:rsid w:val="00B93826"/>
    <w:rsid w:val="00B941B4"/>
    <w:rsid w:val="00B9500F"/>
    <w:rsid w:val="00BA0922"/>
    <w:rsid w:val="00BA1AD9"/>
    <w:rsid w:val="00BA5EC0"/>
    <w:rsid w:val="00BB1971"/>
    <w:rsid w:val="00BC2066"/>
    <w:rsid w:val="00BC46BA"/>
    <w:rsid w:val="00BD3438"/>
    <w:rsid w:val="00BD5DD8"/>
    <w:rsid w:val="00BD764F"/>
    <w:rsid w:val="00BD783B"/>
    <w:rsid w:val="00BE1690"/>
    <w:rsid w:val="00BF126C"/>
    <w:rsid w:val="00BF3474"/>
    <w:rsid w:val="00C02170"/>
    <w:rsid w:val="00C03DE5"/>
    <w:rsid w:val="00C0431F"/>
    <w:rsid w:val="00C04F58"/>
    <w:rsid w:val="00C1072D"/>
    <w:rsid w:val="00C10AB2"/>
    <w:rsid w:val="00C10D69"/>
    <w:rsid w:val="00C12FDA"/>
    <w:rsid w:val="00C17511"/>
    <w:rsid w:val="00C17D96"/>
    <w:rsid w:val="00C2084F"/>
    <w:rsid w:val="00C34BAF"/>
    <w:rsid w:val="00C44C9B"/>
    <w:rsid w:val="00C46E19"/>
    <w:rsid w:val="00C57D49"/>
    <w:rsid w:val="00C608E4"/>
    <w:rsid w:val="00C6688A"/>
    <w:rsid w:val="00C6715B"/>
    <w:rsid w:val="00C77309"/>
    <w:rsid w:val="00C77D23"/>
    <w:rsid w:val="00C825B3"/>
    <w:rsid w:val="00C83393"/>
    <w:rsid w:val="00C85559"/>
    <w:rsid w:val="00C86BBB"/>
    <w:rsid w:val="00C9323D"/>
    <w:rsid w:val="00C95E83"/>
    <w:rsid w:val="00C9620B"/>
    <w:rsid w:val="00C97479"/>
    <w:rsid w:val="00CA10FE"/>
    <w:rsid w:val="00CB14A7"/>
    <w:rsid w:val="00CB847E"/>
    <w:rsid w:val="00CC0A2C"/>
    <w:rsid w:val="00CC0D3F"/>
    <w:rsid w:val="00CC1B3E"/>
    <w:rsid w:val="00CC3C5D"/>
    <w:rsid w:val="00CC5A21"/>
    <w:rsid w:val="00CD1876"/>
    <w:rsid w:val="00CD5BB0"/>
    <w:rsid w:val="00CD5FC5"/>
    <w:rsid w:val="00CE175A"/>
    <w:rsid w:val="00CE2C68"/>
    <w:rsid w:val="00CE65E4"/>
    <w:rsid w:val="00CF4B5D"/>
    <w:rsid w:val="00CF7701"/>
    <w:rsid w:val="00D05865"/>
    <w:rsid w:val="00D06415"/>
    <w:rsid w:val="00D12B29"/>
    <w:rsid w:val="00D20F91"/>
    <w:rsid w:val="00D33FAF"/>
    <w:rsid w:val="00D43C6C"/>
    <w:rsid w:val="00D47113"/>
    <w:rsid w:val="00D47889"/>
    <w:rsid w:val="00D5053E"/>
    <w:rsid w:val="00D5470A"/>
    <w:rsid w:val="00D55CA3"/>
    <w:rsid w:val="00D56CDE"/>
    <w:rsid w:val="00D61CAC"/>
    <w:rsid w:val="00D65E96"/>
    <w:rsid w:val="00D6C312"/>
    <w:rsid w:val="00D70EEA"/>
    <w:rsid w:val="00D71D67"/>
    <w:rsid w:val="00D72488"/>
    <w:rsid w:val="00D76C1D"/>
    <w:rsid w:val="00D84868"/>
    <w:rsid w:val="00D8788B"/>
    <w:rsid w:val="00DA077F"/>
    <w:rsid w:val="00DA0E3F"/>
    <w:rsid w:val="00DA3784"/>
    <w:rsid w:val="00DA54BE"/>
    <w:rsid w:val="00DC7C07"/>
    <w:rsid w:val="00DD5A18"/>
    <w:rsid w:val="00DE02BE"/>
    <w:rsid w:val="00DE3DFC"/>
    <w:rsid w:val="00DE791B"/>
    <w:rsid w:val="00DF35E5"/>
    <w:rsid w:val="00DF7DF6"/>
    <w:rsid w:val="00E02329"/>
    <w:rsid w:val="00E11691"/>
    <w:rsid w:val="00E11908"/>
    <w:rsid w:val="00E204B6"/>
    <w:rsid w:val="00E23E3B"/>
    <w:rsid w:val="00E40206"/>
    <w:rsid w:val="00E41887"/>
    <w:rsid w:val="00E418BD"/>
    <w:rsid w:val="00E46A85"/>
    <w:rsid w:val="00E503E5"/>
    <w:rsid w:val="00E50A1F"/>
    <w:rsid w:val="00E529E0"/>
    <w:rsid w:val="00E552A1"/>
    <w:rsid w:val="00E552AB"/>
    <w:rsid w:val="00E65D85"/>
    <w:rsid w:val="00E85F39"/>
    <w:rsid w:val="00E91288"/>
    <w:rsid w:val="00E9252A"/>
    <w:rsid w:val="00E9379B"/>
    <w:rsid w:val="00E945E0"/>
    <w:rsid w:val="00E97A87"/>
    <w:rsid w:val="00EA2E43"/>
    <w:rsid w:val="00EB3586"/>
    <w:rsid w:val="00EB5A2C"/>
    <w:rsid w:val="00EB63A6"/>
    <w:rsid w:val="00ED1CD3"/>
    <w:rsid w:val="00EE1DA9"/>
    <w:rsid w:val="00EE279A"/>
    <w:rsid w:val="00EE2848"/>
    <w:rsid w:val="00EE4C27"/>
    <w:rsid w:val="00F02050"/>
    <w:rsid w:val="00F02D9C"/>
    <w:rsid w:val="00F04B75"/>
    <w:rsid w:val="00F11860"/>
    <w:rsid w:val="00F15370"/>
    <w:rsid w:val="00F15A04"/>
    <w:rsid w:val="00F171B0"/>
    <w:rsid w:val="00F20FA4"/>
    <w:rsid w:val="00F32775"/>
    <w:rsid w:val="00F341C0"/>
    <w:rsid w:val="00F35001"/>
    <w:rsid w:val="00F46551"/>
    <w:rsid w:val="00F54042"/>
    <w:rsid w:val="00F62BA1"/>
    <w:rsid w:val="00F66D3B"/>
    <w:rsid w:val="00F76A2B"/>
    <w:rsid w:val="00F77855"/>
    <w:rsid w:val="00F804A8"/>
    <w:rsid w:val="00F81947"/>
    <w:rsid w:val="00FA0877"/>
    <w:rsid w:val="00FA5340"/>
    <w:rsid w:val="00FAB928"/>
    <w:rsid w:val="00FB081B"/>
    <w:rsid w:val="00FB16C6"/>
    <w:rsid w:val="00FB6590"/>
    <w:rsid w:val="00FC7882"/>
    <w:rsid w:val="00FD12D3"/>
    <w:rsid w:val="00FD6868"/>
    <w:rsid w:val="00FE5F94"/>
    <w:rsid w:val="015B698E"/>
    <w:rsid w:val="02368170"/>
    <w:rsid w:val="031E06A6"/>
    <w:rsid w:val="03222F65"/>
    <w:rsid w:val="0363E144"/>
    <w:rsid w:val="041D35DD"/>
    <w:rsid w:val="050DE5A3"/>
    <w:rsid w:val="05BAC2A6"/>
    <w:rsid w:val="07314EA6"/>
    <w:rsid w:val="096D012C"/>
    <w:rsid w:val="0D705B3A"/>
    <w:rsid w:val="0E8806CF"/>
    <w:rsid w:val="0F2C2A1C"/>
    <w:rsid w:val="0F5F9EDA"/>
    <w:rsid w:val="0F62386E"/>
    <w:rsid w:val="10490EDA"/>
    <w:rsid w:val="10BE25A7"/>
    <w:rsid w:val="10D3EFBF"/>
    <w:rsid w:val="11B3A18C"/>
    <w:rsid w:val="11B84FFA"/>
    <w:rsid w:val="124D4E92"/>
    <w:rsid w:val="12909E11"/>
    <w:rsid w:val="12ACAF25"/>
    <w:rsid w:val="143CAFDD"/>
    <w:rsid w:val="15D14CD9"/>
    <w:rsid w:val="161C7A12"/>
    <w:rsid w:val="174EC0F2"/>
    <w:rsid w:val="178C3348"/>
    <w:rsid w:val="189B4F6A"/>
    <w:rsid w:val="198C0DA0"/>
    <w:rsid w:val="1A318E90"/>
    <w:rsid w:val="1B74A3BF"/>
    <w:rsid w:val="1C9C89D8"/>
    <w:rsid w:val="1D7E37F9"/>
    <w:rsid w:val="1DCC2EC8"/>
    <w:rsid w:val="1DEAC906"/>
    <w:rsid w:val="20C326C2"/>
    <w:rsid w:val="21435920"/>
    <w:rsid w:val="217A4BD5"/>
    <w:rsid w:val="219F058E"/>
    <w:rsid w:val="21F5C489"/>
    <w:rsid w:val="223FE494"/>
    <w:rsid w:val="22781F69"/>
    <w:rsid w:val="23BFAA06"/>
    <w:rsid w:val="240C048B"/>
    <w:rsid w:val="2687C0B4"/>
    <w:rsid w:val="2691B99E"/>
    <w:rsid w:val="269DC9ED"/>
    <w:rsid w:val="26F2FCE4"/>
    <w:rsid w:val="2739D700"/>
    <w:rsid w:val="28F9F1F9"/>
    <w:rsid w:val="2C9EA0C9"/>
    <w:rsid w:val="2CB7222D"/>
    <w:rsid w:val="2D1AEB3B"/>
    <w:rsid w:val="2D694760"/>
    <w:rsid w:val="2DA2BC67"/>
    <w:rsid w:val="2F01D790"/>
    <w:rsid w:val="2F76E3D0"/>
    <w:rsid w:val="2FA40ADA"/>
    <w:rsid w:val="2FC48228"/>
    <w:rsid w:val="310A5834"/>
    <w:rsid w:val="31BBEB48"/>
    <w:rsid w:val="31E8C1AF"/>
    <w:rsid w:val="32A7E687"/>
    <w:rsid w:val="32F5AABC"/>
    <w:rsid w:val="32FB4C05"/>
    <w:rsid w:val="3433815C"/>
    <w:rsid w:val="35EAB0F6"/>
    <w:rsid w:val="36367DAC"/>
    <w:rsid w:val="36B32114"/>
    <w:rsid w:val="36F39DE1"/>
    <w:rsid w:val="384647AE"/>
    <w:rsid w:val="396623A4"/>
    <w:rsid w:val="3B03E8E3"/>
    <w:rsid w:val="3C45BA78"/>
    <w:rsid w:val="3CEDC070"/>
    <w:rsid w:val="3F495258"/>
    <w:rsid w:val="3F7B2575"/>
    <w:rsid w:val="40B5615A"/>
    <w:rsid w:val="40E726CC"/>
    <w:rsid w:val="40E9E961"/>
    <w:rsid w:val="412A2C77"/>
    <w:rsid w:val="418E7AFC"/>
    <w:rsid w:val="421DF631"/>
    <w:rsid w:val="43B30BA2"/>
    <w:rsid w:val="44578908"/>
    <w:rsid w:val="44678861"/>
    <w:rsid w:val="44D5CA10"/>
    <w:rsid w:val="4620A0C6"/>
    <w:rsid w:val="46B1A735"/>
    <w:rsid w:val="472601AC"/>
    <w:rsid w:val="47285D09"/>
    <w:rsid w:val="47AE26EE"/>
    <w:rsid w:val="4817ABFA"/>
    <w:rsid w:val="497539A9"/>
    <w:rsid w:val="498C5A14"/>
    <w:rsid w:val="4AF01C8A"/>
    <w:rsid w:val="4C06D6E7"/>
    <w:rsid w:val="4D44CD7D"/>
    <w:rsid w:val="4E449BBB"/>
    <w:rsid w:val="4F1C9591"/>
    <w:rsid w:val="4F4062A5"/>
    <w:rsid w:val="502F1491"/>
    <w:rsid w:val="50AACB21"/>
    <w:rsid w:val="510F366B"/>
    <w:rsid w:val="51653B2C"/>
    <w:rsid w:val="517282B5"/>
    <w:rsid w:val="5266A41C"/>
    <w:rsid w:val="52D547F2"/>
    <w:rsid w:val="52D8CB15"/>
    <w:rsid w:val="52FF5F17"/>
    <w:rsid w:val="532EC59E"/>
    <w:rsid w:val="544E40AD"/>
    <w:rsid w:val="54D78D11"/>
    <w:rsid w:val="555AA846"/>
    <w:rsid w:val="56F527DD"/>
    <w:rsid w:val="570EBD5A"/>
    <w:rsid w:val="5743496B"/>
    <w:rsid w:val="580BB8BC"/>
    <w:rsid w:val="5979A354"/>
    <w:rsid w:val="59C62768"/>
    <w:rsid w:val="5A75689B"/>
    <w:rsid w:val="5C60356E"/>
    <w:rsid w:val="5DD6CD19"/>
    <w:rsid w:val="5E95F987"/>
    <w:rsid w:val="5EEA5A88"/>
    <w:rsid w:val="5F7E5CBA"/>
    <w:rsid w:val="602DDA36"/>
    <w:rsid w:val="60E5DEA1"/>
    <w:rsid w:val="617BD22B"/>
    <w:rsid w:val="6238188A"/>
    <w:rsid w:val="62C3FAD6"/>
    <w:rsid w:val="62E2C8E8"/>
    <w:rsid w:val="62E4EF8E"/>
    <w:rsid w:val="63813505"/>
    <w:rsid w:val="63B4A764"/>
    <w:rsid w:val="6512251A"/>
    <w:rsid w:val="663AACAF"/>
    <w:rsid w:val="66D2DE64"/>
    <w:rsid w:val="66FE6155"/>
    <w:rsid w:val="670E5F0F"/>
    <w:rsid w:val="67B4DD01"/>
    <w:rsid w:val="67D62F29"/>
    <w:rsid w:val="67F21E52"/>
    <w:rsid w:val="683E552F"/>
    <w:rsid w:val="684E925C"/>
    <w:rsid w:val="6859B8D4"/>
    <w:rsid w:val="690FBE38"/>
    <w:rsid w:val="69385516"/>
    <w:rsid w:val="6943BBA3"/>
    <w:rsid w:val="695F1703"/>
    <w:rsid w:val="69C7F118"/>
    <w:rsid w:val="6B776C1F"/>
    <w:rsid w:val="6BAD2EF9"/>
    <w:rsid w:val="6C3D1985"/>
    <w:rsid w:val="6C81BD63"/>
    <w:rsid w:val="6CB8821D"/>
    <w:rsid w:val="6DC49B17"/>
    <w:rsid w:val="6E126B9B"/>
    <w:rsid w:val="6E2ACD7B"/>
    <w:rsid w:val="6E9CD57B"/>
    <w:rsid w:val="6FC2D265"/>
    <w:rsid w:val="707928F3"/>
    <w:rsid w:val="7181046D"/>
    <w:rsid w:val="71F5E450"/>
    <w:rsid w:val="723B1565"/>
    <w:rsid w:val="73FD98EA"/>
    <w:rsid w:val="747DA222"/>
    <w:rsid w:val="75A6CA14"/>
    <w:rsid w:val="7656AD6E"/>
    <w:rsid w:val="78F66E53"/>
    <w:rsid w:val="7AD20C09"/>
    <w:rsid w:val="7B4B73A5"/>
    <w:rsid w:val="7C279100"/>
    <w:rsid w:val="7C616197"/>
    <w:rsid w:val="7CA27D67"/>
    <w:rsid w:val="7CBC4BD3"/>
    <w:rsid w:val="7CC9ADD2"/>
    <w:rsid w:val="7E48DE5B"/>
    <w:rsid w:val="7F2CE259"/>
    <w:rsid w:val="7FD167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1890F"/>
  <w15:chartTrackingRefBased/>
  <w15:docId w15:val="{66AA08F8-A649-451B-9256-BACDE2EF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4F7B25"/>
    <w:rPr>
      <w:color w:val="01241A"/>
    </w:rPr>
  </w:style>
  <w:style w:type="paragraph" w:styleId="Heading1">
    <w:name w:val="heading 1"/>
    <w:basedOn w:val="Normal"/>
    <w:next w:val="Normal"/>
    <w:link w:val="Heading1Char"/>
    <w:autoRedefine/>
    <w:uiPriority w:val="9"/>
    <w:qFormat/>
    <w:rsid w:val="00B72AF6"/>
    <w:pPr>
      <w:keepNext/>
      <w:keepLines/>
      <w:spacing w:before="360" w:after="80" w:line="360" w:lineRule="auto"/>
      <w:outlineLvl w:val="0"/>
    </w:pPr>
    <w:rPr>
      <w:rFonts w:ascii="Arial" w:eastAsiaTheme="majorEastAsia" w:hAnsi="Arial" w:cstheme="majorBidi"/>
      <w:color w:val="006151" w:themeColor="text1"/>
      <w:sz w:val="64"/>
      <w:szCs w:val="64"/>
    </w:rPr>
  </w:style>
  <w:style w:type="paragraph" w:styleId="Heading2">
    <w:name w:val="heading 2"/>
    <w:basedOn w:val="Normal"/>
    <w:next w:val="Normal"/>
    <w:link w:val="Heading2Char"/>
    <w:uiPriority w:val="9"/>
    <w:unhideWhenUsed/>
    <w:qFormat/>
    <w:rsid w:val="00C10AB2"/>
    <w:pPr>
      <w:keepNext/>
      <w:keepLines/>
      <w:spacing w:before="160" w:after="80"/>
      <w:outlineLvl w:val="1"/>
    </w:pPr>
    <w:rPr>
      <w:rFonts w:asciiTheme="majorHAnsi" w:eastAsiaTheme="majorEastAsia" w:hAnsiTheme="majorHAnsi" w:cstheme="majorBidi"/>
      <w:color w:val="016251"/>
      <w:sz w:val="48"/>
      <w:szCs w:val="32"/>
    </w:rPr>
  </w:style>
  <w:style w:type="paragraph" w:styleId="Heading3">
    <w:name w:val="heading 3"/>
    <w:basedOn w:val="Normal"/>
    <w:next w:val="Normal"/>
    <w:link w:val="Heading3Char"/>
    <w:autoRedefine/>
    <w:uiPriority w:val="9"/>
    <w:unhideWhenUsed/>
    <w:qFormat/>
    <w:rsid w:val="00654FFF"/>
    <w:pPr>
      <w:keepNext/>
      <w:keepLines/>
      <w:spacing w:before="160" w:after="80"/>
      <w:outlineLvl w:val="2"/>
    </w:pPr>
    <w:rPr>
      <w:rFonts w:eastAsiaTheme="majorEastAsia" w:cstheme="majorBidi"/>
      <w:b/>
      <w:bCs/>
      <w:color w:val="006151" w:themeColor="text1"/>
      <w:sz w:val="32"/>
      <w:szCs w:val="28"/>
    </w:rPr>
  </w:style>
  <w:style w:type="paragraph" w:styleId="Heading4">
    <w:name w:val="heading 4"/>
    <w:basedOn w:val="Normal"/>
    <w:next w:val="Normal"/>
    <w:link w:val="Heading4Char"/>
    <w:uiPriority w:val="9"/>
    <w:unhideWhenUsed/>
    <w:qFormat/>
    <w:rsid w:val="008F1F1B"/>
    <w:pPr>
      <w:keepNext/>
      <w:keepLines/>
      <w:spacing w:before="80" w:after="40"/>
      <w:outlineLvl w:val="3"/>
    </w:pPr>
    <w:rPr>
      <w:rFonts w:eastAsiaTheme="majorEastAsia" w:cstheme="majorBidi"/>
      <w:iCs/>
      <w:color w:val="00483C" w:themeColor="accent1" w:themeShade="BF"/>
      <w:sz w:val="32"/>
    </w:rPr>
  </w:style>
  <w:style w:type="paragraph" w:styleId="Heading5">
    <w:name w:val="heading 5"/>
    <w:basedOn w:val="Normal"/>
    <w:next w:val="Normal"/>
    <w:link w:val="Heading5Char"/>
    <w:uiPriority w:val="9"/>
    <w:unhideWhenUsed/>
    <w:qFormat/>
    <w:rsid w:val="003436D8"/>
    <w:pPr>
      <w:keepNext/>
      <w:keepLines/>
      <w:spacing w:before="80" w:after="40"/>
      <w:outlineLvl w:val="4"/>
    </w:pPr>
    <w:rPr>
      <w:rFonts w:eastAsiaTheme="majorEastAsia" w:cstheme="majorBidi"/>
      <w:color w:val="00483C" w:themeColor="accent1" w:themeShade="BF"/>
      <w:sz w:val="32"/>
    </w:rPr>
  </w:style>
  <w:style w:type="paragraph" w:styleId="Heading6">
    <w:name w:val="heading 6"/>
    <w:basedOn w:val="Normal"/>
    <w:next w:val="Normal"/>
    <w:link w:val="Heading6Char"/>
    <w:uiPriority w:val="9"/>
    <w:semiHidden/>
    <w:unhideWhenUsed/>
    <w:qFormat/>
    <w:rsid w:val="0073723E"/>
    <w:pPr>
      <w:keepNext/>
      <w:keepLines/>
      <w:spacing w:before="40" w:after="0"/>
      <w:outlineLvl w:val="5"/>
    </w:pPr>
    <w:rPr>
      <w:rFonts w:eastAsiaTheme="majorEastAsia" w:cstheme="majorBidi"/>
      <w:i/>
      <w:iCs/>
      <w:color w:val="006151" w:themeColor="text1"/>
    </w:rPr>
  </w:style>
  <w:style w:type="paragraph" w:styleId="Heading7">
    <w:name w:val="heading 7"/>
    <w:basedOn w:val="Normal"/>
    <w:next w:val="Normal"/>
    <w:link w:val="Heading7Char"/>
    <w:uiPriority w:val="9"/>
    <w:unhideWhenUsed/>
    <w:qFormat/>
    <w:rsid w:val="003C50C8"/>
    <w:pPr>
      <w:keepNext/>
      <w:keepLines/>
      <w:spacing w:before="40" w:after="0"/>
      <w:outlineLvl w:val="6"/>
    </w:pPr>
    <w:rPr>
      <w:rFonts w:eastAsiaTheme="majorEastAsia" w:cstheme="majorBidi"/>
      <w:color w:val="006151" w:themeColor="text1"/>
    </w:rPr>
  </w:style>
  <w:style w:type="paragraph" w:styleId="Heading8">
    <w:name w:val="heading 8"/>
    <w:basedOn w:val="Normal"/>
    <w:next w:val="Normal"/>
    <w:link w:val="Heading8Char"/>
    <w:uiPriority w:val="9"/>
    <w:semiHidden/>
    <w:unhideWhenUsed/>
    <w:qFormat/>
    <w:rsid w:val="00C10AB2"/>
    <w:pPr>
      <w:keepNext/>
      <w:keepLines/>
      <w:spacing w:after="0"/>
      <w:outlineLvl w:val="7"/>
    </w:pPr>
    <w:rPr>
      <w:rFonts w:eastAsiaTheme="majorEastAsia" w:cstheme="majorBidi"/>
      <w:i/>
      <w:iCs/>
      <w:color w:val="00A085" w:themeColor="text1" w:themeTint="D8"/>
    </w:rPr>
  </w:style>
  <w:style w:type="paragraph" w:styleId="Heading9">
    <w:name w:val="heading 9"/>
    <w:basedOn w:val="Normal"/>
    <w:next w:val="Normal"/>
    <w:link w:val="Heading9Char"/>
    <w:uiPriority w:val="9"/>
    <w:semiHidden/>
    <w:unhideWhenUsed/>
    <w:qFormat/>
    <w:rsid w:val="00C10AB2"/>
    <w:pPr>
      <w:keepNext/>
      <w:keepLines/>
      <w:spacing w:after="0"/>
      <w:outlineLvl w:val="8"/>
    </w:pPr>
    <w:rPr>
      <w:rFonts w:eastAsiaTheme="majorEastAsia" w:cstheme="majorBidi"/>
      <w:color w:val="00A08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AF6"/>
    <w:rPr>
      <w:rFonts w:ascii="Arial" w:eastAsiaTheme="majorEastAsia" w:hAnsi="Arial" w:cstheme="majorBidi"/>
      <w:color w:val="006151" w:themeColor="text1"/>
      <w:sz w:val="64"/>
      <w:szCs w:val="64"/>
    </w:rPr>
  </w:style>
  <w:style w:type="character" w:customStyle="1" w:styleId="Heading2Char">
    <w:name w:val="Heading 2 Char"/>
    <w:basedOn w:val="DefaultParagraphFont"/>
    <w:link w:val="Heading2"/>
    <w:uiPriority w:val="9"/>
    <w:rsid w:val="00C10AB2"/>
    <w:rPr>
      <w:rFonts w:asciiTheme="majorHAnsi" w:eastAsiaTheme="majorEastAsia" w:hAnsiTheme="majorHAnsi" w:cstheme="majorBidi"/>
      <w:color w:val="016251"/>
      <w:sz w:val="48"/>
      <w:szCs w:val="32"/>
    </w:rPr>
  </w:style>
  <w:style w:type="character" w:customStyle="1" w:styleId="Heading3Char">
    <w:name w:val="Heading 3 Char"/>
    <w:basedOn w:val="DefaultParagraphFont"/>
    <w:link w:val="Heading3"/>
    <w:uiPriority w:val="9"/>
    <w:rsid w:val="00654FFF"/>
    <w:rPr>
      <w:rFonts w:eastAsiaTheme="majorEastAsia" w:cstheme="majorBidi"/>
      <w:b/>
      <w:bCs/>
      <w:color w:val="006151" w:themeColor="text1"/>
      <w:sz w:val="32"/>
      <w:szCs w:val="28"/>
    </w:rPr>
  </w:style>
  <w:style w:type="character" w:customStyle="1" w:styleId="Heading4Char">
    <w:name w:val="Heading 4 Char"/>
    <w:basedOn w:val="DefaultParagraphFont"/>
    <w:link w:val="Heading4"/>
    <w:uiPriority w:val="9"/>
    <w:rsid w:val="008F1F1B"/>
    <w:rPr>
      <w:rFonts w:eastAsiaTheme="majorEastAsia" w:cstheme="majorBidi"/>
      <w:iCs/>
      <w:color w:val="00483C" w:themeColor="accent1" w:themeShade="BF"/>
      <w:sz w:val="32"/>
    </w:rPr>
  </w:style>
  <w:style w:type="character" w:customStyle="1" w:styleId="Heading5Char">
    <w:name w:val="Heading 5 Char"/>
    <w:basedOn w:val="DefaultParagraphFont"/>
    <w:link w:val="Heading5"/>
    <w:uiPriority w:val="9"/>
    <w:rsid w:val="003436D8"/>
    <w:rPr>
      <w:rFonts w:eastAsiaTheme="majorEastAsia" w:cstheme="majorBidi"/>
      <w:color w:val="00483C" w:themeColor="accent1" w:themeShade="BF"/>
      <w:sz w:val="32"/>
    </w:rPr>
  </w:style>
  <w:style w:type="character" w:customStyle="1" w:styleId="Heading6Char">
    <w:name w:val="Heading 6 Char"/>
    <w:basedOn w:val="DefaultParagraphFont"/>
    <w:link w:val="Heading6"/>
    <w:uiPriority w:val="9"/>
    <w:semiHidden/>
    <w:rsid w:val="0073723E"/>
    <w:rPr>
      <w:rFonts w:eastAsiaTheme="majorEastAsia" w:cstheme="majorBidi"/>
      <w:i/>
      <w:iCs/>
      <w:color w:val="006151" w:themeColor="text1"/>
    </w:rPr>
  </w:style>
  <w:style w:type="character" w:customStyle="1" w:styleId="Heading7Char">
    <w:name w:val="Heading 7 Char"/>
    <w:basedOn w:val="DefaultParagraphFont"/>
    <w:link w:val="Heading7"/>
    <w:uiPriority w:val="9"/>
    <w:rsid w:val="003C50C8"/>
    <w:rPr>
      <w:rFonts w:eastAsiaTheme="majorEastAsia" w:cstheme="majorBidi"/>
      <w:color w:val="006151" w:themeColor="text1"/>
    </w:rPr>
  </w:style>
  <w:style w:type="character" w:customStyle="1" w:styleId="Heading8Char">
    <w:name w:val="Heading 8 Char"/>
    <w:basedOn w:val="DefaultParagraphFont"/>
    <w:link w:val="Heading8"/>
    <w:uiPriority w:val="9"/>
    <w:semiHidden/>
    <w:rsid w:val="00C10AB2"/>
    <w:rPr>
      <w:rFonts w:eastAsiaTheme="majorEastAsia" w:cstheme="majorBidi"/>
      <w:i/>
      <w:iCs/>
      <w:color w:val="00A085" w:themeColor="text1" w:themeTint="D8"/>
    </w:rPr>
  </w:style>
  <w:style w:type="character" w:customStyle="1" w:styleId="Heading9Char">
    <w:name w:val="Heading 9 Char"/>
    <w:basedOn w:val="DefaultParagraphFont"/>
    <w:link w:val="Heading9"/>
    <w:uiPriority w:val="9"/>
    <w:semiHidden/>
    <w:rsid w:val="00C10AB2"/>
    <w:rPr>
      <w:rFonts w:eastAsiaTheme="majorEastAsia" w:cstheme="majorBidi"/>
      <w:color w:val="00A085" w:themeColor="text1" w:themeTint="D8"/>
    </w:rPr>
  </w:style>
  <w:style w:type="character" w:styleId="Strong">
    <w:name w:val="Strong"/>
    <w:basedOn w:val="DefaultParagraphFont"/>
    <w:uiPriority w:val="22"/>
    <w:qFormat/>
    <w:rsid w:val="004F7B25"/>
    <w:rPr>
      <w:b/>
      <w:bCs/>
    </w:rPr>
  </w:style>
  <w:style w:type="character" w:styleId="Emphasis">
    <w:name w:val="Emphasis"/>
    <w:basedOn w:val="DefaultParagraphFont"/>
    <w:uiPriority w:val="20"/>
    <w:qFormat/>
    <w:rsid w:val="00F171B0"/>
    <w:rPr>
      <w:rFonts w:ascii="Arial" w:hAnsi="Arial"/>
      <w:i/>
      <w:iCs/>
      <w:color w:val="00251A" w:themeColor="text2"/>
    </w:rPr>
  </w:style>
  <w:style w:type="paragraph" w:styleId="Quote">
    <w:name w:val="Quote"/>
    <w:basedOn w:val="Normal"/>
    <w:next w:val="Normal"/>
    <w:link w:val="QuoteChar"/>
    <w:autoRedefine/>
    <w:uiPriority w:val="29"/>
    <w:qFormat/>
    <w:rsid w:val="00746794"/>
    <w:pPr>
      <w:spacing w:before="160"/>
    </w:pPr>
    <w:rPr>
      <w:rFonts w:cs="Times New Roman (Body CS)"/>
      <w:b/>
      <w:iCs/>
      <w:color w:val="016251"/>
      <w:sz w:val="56"/>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
    <w:basedOn w:val="Normal"/>
    <w:link w:val="ListParagraphChar"/>
    <w:uiPriority w:val="34"/>
    <w:qFormat/>
    <w:rsid w:val="00C10AB2"/>
    <w:pPr>
      <w:ind w:left="720"/>
      <w:contextualSpacing/>
    </w:pPr>
  </w:style>
  <w:style w:type="character" w:customStyle="1" w:styleId="QuoteChar">
    <w:name w:val="Quote Char"/>
    <w:basedOn w:val="DefaultParagraphFont"/>
    <w:link w:val="Quote"/>
    <w:uiPriority w:val="29"/>
    <w:rsid w:val="00746794"/>
    <w:rPr>
      <w:rFonts w:cs="Times New Roman (Body CS)"/>
      <w:b/>
      <w:iCs/>
      <w:color w:val="016251"/>
      <w:sz w:val="56"/>
    </w:rPr>
  </w:style>
  <w:style w:type="paragraph" w:styleId="Caption">
    <w:name w:val="caption"/>
    <w:basedOn w:val="Normal"/>
    <w:next w:val="Normal"/>
    <w:uiPriority w:val="35"/>
    <w:unhideWhenUsed/>
    <w:qFormat/>
    <w:rsid w:val="00746794"/>
    <w:pPr>
      <w:spacing w:after="200" w:line="360" w:lineRule="auto"/>
    </w:pPr>
    <w:rPr>
      <w:i/>
      <w:iCs/>
      <w:color w:val="00251A" w:themeColor="text2"/>
      <w:sz w:val="20"/>
      <w:szCs w:val="18"/>
    </w:rPr>
  </w:style>
  <w:style w:type="paragraph" w:styleId="Header">
    <w:name w:val="header"/>
    <w:basedOn w:val="Normal"/>
    <w:link w:val="HeaderChar"/>
    <w:uiPriority w:val="99"/>
    <w:unhideWhenUsed/>
    <w:rsid w:val="008F1F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1F1B"/>
    <w:rPr>
      <w:color w:val="01241A"/>
    </w:rPr>
  </w:style>
  <w:style w:type="paragraph" w:customStyle="1" w:styleId="SectionHeading">
    <w:name w:val="Section Heading"/>
    <w:basedOn w:val="Normal"/>
    <w:qFormat/>
    <w:rsid w:val="008F1F1B"/>
    <w:pPr>
      <w:spacing w:before="240" w:after="280" w:line="240" w:lineRule="auto"/>
    </w:pPr>
    <w:rPr>
      <w:rFonts w:ascii="Arial" w:hAnsi="Arial" w:cs="Arial"/>
      <w:color w:val="006151" w:themeColor="text1"/>
    </w:rPr>
  </w:style>
  <w:style w:type="paragraph" w:styleId="Footer">
    <w:name w:val="footer"/>
    <w:basedOn w:val="Normal"/>
    <w:link w:val="FooterChar"/>
    <w:autoRedefine/>
    <w:uiPriority w:val="99"/>
    <w:unhideWhenUsed/>
    <w:qFormat/>
    <w:rsid w:val="004F7B25"/>
    <w:pPr>
      <w:tabs>
        <w:tab w:val="center" w:pos="4513"/>
        <w:tab w:val="right" w:pos="9026"/>
      </w:tabs>
      <w:spacing w:after="0" w:line="240" w:lineRule="auto"/>
    </w:pPr>
    <w:rPr>
      <w:color w:val="00251A" w:themeColor="text2"/>
    </w:rPr>
  </w:style>
  <w:style w:type="character" w:customStyle="1" w:styleId="FooterChar">
    <w:name w:val="Footer Char"/>
    <w:basedOn w:val="DefaultParagraphFont"/>
    <w:link w:val="Footer"/>
    <w:uiPriority w:val="99"/>
    <w:rsid w:val="004F7B25"/>
    <w:rPr>
      <w:color w:val="00251A" w:themeColor="text2"/>
    </w:rPr>
  </w:style>
  <w:style w:type="character" w:styleId="PageNumber">
    <w:name w:val="page number"/>
    <w:basedOn w:val="DefaultParagraphFont"/>
    <w:uiPriority w:val="99"/>
    <w:semiHidden/>
    <w:unhideWhenUsed/>
    <w:rsid w:val="00D70EEA"/>
  </w:style>
  <w:style w:type="paragraph" w:styleId="NoSpacing">
    <w:name w:val="No Spacing"/>
    <w:uiPriority w:val="1"/>
    <w:qFormat/>
    <w:rsid w:val="00D70EEA"/>
    <w:pPr>
      <w:spacing w:after="0" w:line="240" w:lineRule="auto"/>
    </w:pPr>
  </w:style>
  <w:style w:type="paragraph" w:styleId="TOC1">
    <w:name w:val="toc 1"/>
    <w:basedOn w:val="Normal"/>
    <w:next w:val="Normal"/>
    <w:autoRedefine/>
    <w:uiPriority w:val="39"/>
    <w:unhideWhenUsed/>
    <w:rsid w:val="00BC46BA"/>
    <w:pPr>
      <w:tabs>
        <w:tab w:val="right" w:leader="dot" w:pos="9736"/>
      </w:tabs>
      <w:spacing w:before="120" w:after="0"/>
    </w:pPr>
    <w:rPr>
      <w:rFonts w:cstheme="minorHAnsi"/>
      <w:b/>
      <w:bCs/>
      <w:i/>
      <w:iCs/>
      <w:noProof/>
      <w:color w:val="auto"/>
    </w:rPr>
  </w:style>
  <w:style w:type="paragraph" w:styleId="TOC2">
    <w:name w:val="toc 2"/>
    <w:basedOn w:val="Normal"/>
    <w:next w:val="Normal"/>
    <w:autoRedefine/>
    <w:uiPriority w:val="39"/>
    <w:unhideWhenUsed/>
    <w:rsid w:val="001C08E8"/>
    <w:pPr>
      <w:spacing w:before="120" w:after="0"/>
      <w:ind w:left="240"/>
    </w:pPr>
    <w:rPr>
      <w:rFonts w:cstheme="minorHAnsi"/>
      <w:b/>
      <w:bCs/>
      <w:sz w:val="22"/>
      <w:szCs w:val="22"/>
    </w:rPr>
  </w:style>
  <w:style w:type="paragraph" w:styleId="TOC3">
    <w:name w:val="toc 3"/>
    <w:basedOn w:val="Normal"/>
    <w:next w:val="Normal"/>
    <w:autoRedefine/>
    <w:uiPriority w:val="39"/>
    <w:unhideWhenUsed/>
    <w:rsid w:val="001C08E8"/>
    <w:pPr>
      <w:spacing w:after="0"/>
      <w:ind w:left="480"/>
    </w:pPr>
    <w:rPr>
      <w:rFonts w:cstheme="minorHAnsi"/>
      <w:sz w:val="20"/>
      <w:szCs w:val="20"/>
    </w:rPr>
  </w:style>
  <w:style w:type="character" w:styleId="Hyperlink">
    <w:name w:val="Hyperlink"/>
    <w:basedOn w:val="DefaultParagraphFont"/>
    <w:uiPriority w:val="99"/>
    <w:unhideWhenUsed/>
    <w:rsid w:val="001C08E8"/>
    <w:rPr>
      <w:color w:val="467886" w:themeColor="hyperlink"/>
      <w:u w:val="single"/>
    </w:rPr>
  </w:style>
  <w:style w:type="paragraph" w:styleId="TOC4">
    <w:name w:val="toc 4"/>
    <w:basedOn w:val="Normal"/>
    <w:next w:val="Normal"/>
    <w:autoRedefine/>
    <w:uiPriority w:val="39"/>
    <w:unhideWhenUsed/>
    <w:rsid w:val="001C08E8"/>
    <w:pPr>
      <w:spacing w:after="0"/>
      <w:ind w:left="720"/>
    </w:pPr>
    <w:rPr>
      <w:rFonts w:cstheme="minorHAnsi"/>
      <w:sz w:val="20"/>
      <w:szCs w:val="20"/>
    </w:rPr>
  </w:style>
  <w:style w:type="paragraph" w:styleId="TOC5">
    <w:name w:val="toc 5"/>
    <w:basedOn w:val="Normal"/>
    <w:next w:val="Normal"/>
    <w:autoRedefine/>
    <w:uiPriority w:val="39"/>
    <w:unhideWhenUsed/>
    <w:rsid w:val="001C08E8"/>
    <w:pPr>
      <w:spacing w:after="0"/>
      <w:ind w:left="960"/>
    </w:pPr>
    <w:rPr>
      <w:rFonts w:cstheme="minorHAnsi"/>
      <w:sz w:val="20"/>
      <w:szCs w:val="20"/>
    </w:rPr>
  </w:style>
  <w:style w:type="paragraph" w:styleId="TOC6">
    <w:name w:val="toc 6"/>
    <w:basedOn w:val="Normal"/>
    <w:next w:val="Normal"/>
    <w:autoRedefine/>
    <w:uiPriority w:val="39"/>
    <w:unhideWhenUsed/>
    <w:rsid w:val="001C08E8"/>
    <w:pPr>
      <w:spacing w:after="0"/>
      <w:ind w:left="1200"/>
    </w:pPr>
    <w:rPr>
      <w:rFonts w:cstheme="minorHAnsi"/>
      <w:sz w:val="20"/>
      <w:szCs w:val="20"/>
    </w:rPr>
  </w:style>
  <w:style w:type="paragraph" w:styleId="TOC7">
    <w:name w:val="toc 7"/>
    <w:basedOn w:val="Normal"/>
    <w:next w:val="Normal"/>
    <w:autoRedefine/>
    <w:uiPriority w:val="39"/>
    <w:unhideWhenUsed/>
    <w:rsid w:val="001C08E8"/>
    <w:pPr>
      <w:spacing w:after="0"/>
      <w:ind w:left="1440"/>
    </w:pPr>
    <w:rPr>
      <w:rFonts w:cstheme="minorHAnsi"/>
      <w:sz w:val="20"/>
      <w:szCs w:val="20"/>
    </w:rPr>
  </w:style>
  <w:style w:type="paragraph" w:styleId="TOC8">
    <w:name w:val="toc 8"/>
    <w:basedOn w:val="Normal"/>
    <w:next w:val="Normal"/>
    <w:autoRedefine/>
    <w:uiPriority w:val="39"/>
    <w:unhideWhenUsed/>
    <w:rsid w:val="001C08E8"/>
    <w:pPr>
      <w:spacing w:after="0"/>
      <w:ind w:left="1680"/>
    </w:pPr>
    <w:rPr>
      <w:rFonts w:cstheme="minorHAnsi"/>
      <w:sz w:val="20"/>
      <w:szCs w:val="20"/>
    </w:rPr>
  </w:style>
  <w:style w:type="paragraph" w:styleId="TOC9">
    <w:name w:val="toc 9"/>
    <w:basedOn w:val="Normal"/>
    <w:next w:val="Normal"/>
    <w:autoRedefine/>
    <w:uiPriority w:val="39"/>
    <w:unhideWhenUsed/>
    <w:rsid w:val="001C08E8"/>
    <w:pPr>
      <w:spacing w:after="0"/>
      <w:ind w:left="1920"/>
    </w:pPr>
    <w:rPr>
      <w:rFonts w:cstheme="minorHAnsi"/>
      <w:sz w:val="20"/>
      <w:szCs w:val="20"/>
    </w:rPr>
  </w:style>
  <w:style w:type="paragraph" w:customStyle="1" w:styleId="Introparagrah">
    <w:name w:val="Intro paragrah"/>
    <w:qFormat/>
    <w:rsid w:val="004A329E"/>
    <w:pPr>
      <w:widowControl w:val="0"/>
      <w:autoSpaceDE w:val="0"/>
      <w:autoSpaceDN w:val="0"/>
      <w:spacing w:after="480" w:line="240" w:lineRule="auto"/>
    </w:pPr>
    <w:rPr>
      <w:rFonts w:ascii="Arial" w:eastAsia="Open Sans Light" w:hAnsi="Arial" w:cs="Open Sans Light"/>
      <w:color w:val="006151" w:themeColor="text1"/>
      <w:kern w:val="0"/>
      <w:sz w:val="32"/>
      <w:szCs w:val="32"/>
      <w:lang w:val="en-US"/>
      <w14:ligatures w14:val="none"/>
    </w:rPr>
  </w:style>
  <w:style w:type="character" w:styleId="FollowedHyperlink">
    <w:name w:val="FollowedHyperlink"/>
    <w:basedOn w:val="DefaultParagraphFont"/>
    <w:uiPriority w:val="99"/>
    <w:semiHidden/>
    <w:unhideWhenUsed/>
    <w:rsid w:val="002647F6"/>
    <w:rPr>
      <w:color w:val="138D78" w:themeColor="followedHyperlink"/>
      <w:u w:val="single"/>
    </w:rPr>
  </w:style>
  <w:style w:type="table" w:styleId="TableGrid">
    <w:name w:val="Table Grid"/>
    <w:basedOn w:val="TableNormal"/>
    <w:uiPriority w:val="39"/>
    <w:rsid w:val="0008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08000A"/>
    <w:pPr>
      <w:spacing w:after="0" w:line="240" w:lineRule="auto"/>
    </w:pPr>
    <w:tblPr>
      <w:tblStyleRowBandSize w:val="1"/>
      <w:tblStyleColBandSize w:val="1"/>
      <w:tblBorders>
        <w:top w:val="single" w:sz="4" w:space="0" w:color="45E6CA" w:themeColor="accent2" w:themeTint="99"/>
        <w:left w:val="single" w:sz="4" w:space="0" w:color="45E6CA" w:themeColor="accent2" w:themeTint="99"/>
        <w:bottom w:val="single" w:sz="4" w:space="0" w:color="45E6CA" w:themeColor="accent2" w:themeTint="99"/>
        <w:right w:val="single" w:sz="4" w:space="0" w:color="45E6CA" w:themeColor="accent2" w:themeTint="99"/>
        <w:insideH w:val="single" w:sz="4" w:space="0" w:color="45E6CA" w:themeColor="accent2" w:themeTint="99"/>
        <w:insideV w:val="single" w:sz="4" w:space="0" w:color="45E6CA" w:themeColor="accent2" w:themeTint="99"/>
      </w:tblBorders>
    </w:tblPr>
    <w:tblStylePr w:type="firstRow">
      <w:rPr>
        <w:b/>
        <w:bCs/>
        <w:color w:val="FFFFFF" w:themeColor="background1"/>
      </w:rPr>
      <w:tblPr/>
      <w:tcPr>
        <w:tcBorders>
          <w:top w:val="single" w:sz="4" w:space="0" w:color="138D78" w:themeColor="accent2"/>
          <w:left w:val="single" w:sz="4" w:space="0" w:color="138D78" w:themeColor="accent2"/>
          <w:bottom w:val="single" w:sz="4" w:space="0" w:color="138D78" w:themeColor="accent2"/>
          <w:right w:val="single" w:sz="4" w:space="0" w:color="138D78" w:themeColor="accent2"/>
          <w:insideH w:val="nil"/>
          <w:insideV w:val="nil"/>
        </w:tcBorders>
        <w:shd w:val="clear" w:color="auto" w:fill="138D78" w:themeFill="accent2"/>
      </w:tcPr>
    </w:tblStylePr>
    <w:tblStylePr w:type="lastRow">
      <w:rPr>
        <w:b/>
        <w:bCs/>
      </w:rPr>
      <w:tblPr/>
      <w:tcPr>
        <w:tcBorders>
          <w:top w:val="double" w:sz="4" w:space="0" w:color="138D78" w:themeColor="accent2"/>
        </w:tcBorders>
      </w:tcPr>
    </w:tblStylePr>
    <w:tblStylePr w:type="firstCol">
      <w:rPr>
        <w:b/>
        <w:bCs/>
      </w:rPr>
    </w:tblStylePr>
    <w:tblStylePr w:type="lastCol">
      <w:rPr>
        <w:b/>
        <w:bCs/>
      </w:rPr>
    </w:tblStylePr>
    <w:tblStylePr w:type="band1Vert">
      <w:tblPr/>
      <w:tcPr>
        <w:shd w:val="clear" w:color="auto" w:fill="C1F6ED" w:themeFill="accent2" w:themeFillTint="33"/>
      </w:tcPr>
    </w:tblStylePr>
    <w:tblStylePr w:type="band1Horz">
      <w:tblPr/>
      <w:tcPr>
        <w:shd w:val="clear" w:color="auto" w:fill="C1F6ED" w:themeFill="accent2" w:themeFillTint="33"/>
      </w:tcPr>
    </w:tblStylePr>
  </w:style>
  <w:style w:type="table" w:styleId="ListTable4-Accent2">
    <w:name w:val="List Table 4 Accent 2"/>
    <w:basedOn w:val="TableNormal"/>
    <w:uiPriority w:val="49"/>
    <w:rsid w:val="0008000A"/>
    <w:pPr>
      <w:spacing w:after="0" w:line="240" w:lineRule="auto"/>
    </w:pPr>
    <w:tblPr>
      <w:tblStyleRowBandSize w:val="1"/>
      <w:tblStyleColBandSize w:val="1"/>
      <w:tblBorders>
        <w:top w:val="single" w:sz="4" w:space="0" w:color="45E6CA" w:themeColor="accent2" w:themeTint="99"/>
        <w:left w:val="single" w:sz="4" w:space="0" w:color="45E6CA" w:themeColor="accent2" w:themeTint="99"/>
        <w:bottom w:val="single" w:sz="4" w:space="0" w:color="45E6CA" w:themeColor="accent2" w:themeTint="99"/>
        <w:right w:val="single" w:sz="4" w:space="0" w:color="45E6CA" w:themeColor="accent2" w:themeTint="99"/>
        <w:insideH w:val="single" w:sz="4" w:space="0" w:color="45E6CA" w:themeColor="accent2" w:themeTint="99"/>
      </w:tblBorders>
    </w:tblPr>
    <w:tblStylePr w:type="firstRow">
      <w:rPr>
        <w:b/>
        <w:bCs/>
        <w:color w:val="FFFFFF" w:themeColor="background1"/>
      </w:rPr>
      <w:tblPr/>
      <w:tcPr>
        <w:tcBorders>
          <w:top w:val="single" w:sz="4" w:space="0" w:color="138D78" w:themeColor="accent2"/>
          <w:left w:val="single" w:sz="4" w:space="0" w:color="138D78" w:themeColor="accent2"/>
          <w:bottom w:val="single" w:sz="4" w:space="0" w:color="138D78" w:themeColor="accent2"/>
          <w:right w:val="single" w:sz="4" w:space="0" w:color="138D78" w:themeColor="accent2"/>
          <w:insideH w:val="nil"/>
        </w:tcBorders>
        <w:shd w:val="clear" w:color="auto" w:fill="138D78" w:themeFill="accent2"/>
      </w:tcPr>
    </w:tblStylePr>
    <w:tblStylePr w:type="lastRow">
      <w:rPr>
        <w:b/>
        <w:bCs/>
      </w:rPr>
      <w:tblPr/>
      <w:tcPr>
        <w:tcBorders>
          <w:top w:val="double" w:sz="4" w:space="0" w:color="45E6CA" w:themeColor="accent2" w:themeTint="99"/>
        </w:tcBorders>
      </w:tcPr>
    </w:tblStylePr>
    <w:tblStylePr w:type="firstCol">
      <w:rPr>
        <w:b/>
        <w:bCs/>
      </w:rPr>
    </w:tblStylePr>
    <w:tblStylePr w:type="lastCol">
      <w:rPr>
        <w:b/>
        <w:bCs/>
      </w:rPr>
    </w:tblStylePr>
    <w:tblStylePr w:type="band1Vert">
      <w:tblPr/>
      <w:tcPr>
        <w:shd w:val="clear" w:color="auto" w:fill="C1F6ED" w:themeFill="accent2" w:themeFillTint="33"/>
      </w:tcPr>
    </w:tblStylePr>
    <w:tblStylePr w:type="band1Horz">
      <w:tblPr/>
      <w:tcPr>
        <w:shd w:val="clear" w:color="auto" w:fill="C1F6ED" w:themeFill="accent2" w:themeFillTint="33"/>
      </w:tcPr>
    </w:tblStylePr>
  </w:style>
  <w:style w:type="paragraph" w:styleId="NormalWeb">
    <w:name w:val="Normal (Web)"/>
    <w:basedOn w:val="Normal"/>
    <w:uiPriority w:val="99"/>
    <w:unhideWhenUsed/>
    <w:rsid w:val="004270E4"/>
    <w:pPr>
      <w:spacing w:before="100" w:beforeAutospacing="1" w:after="100" w:afterAutospacing="1" w:line="240" w:lineRule="auto"/>
    </w:pPr>
    <w:rPr>
      <w:rFonts w:ascii="Times New Roman" w:eastAsia="Times New Roman" w:hAnsi="Times New Roman" w:cs="Times New Roman"/>
      <w:color w:val="auto"/>
      <w:kern w:val="0"/>
      <w:lang w:eastAsia="en-GB"/>
      <w14:ligatures w14:val="none"/>
    </w:rPr>
  </w:style>
  <w:style w:type="table" w:styleId="PlainTable5">
    <w:name w:val="Plain Table 5"/>
    <w:basedOn w:val="TableNormal"/>
    <w:uiPriority w:val="45"/>
    <w:rsid w:val="00CF4B5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FFFD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FFFD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FFFD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FFFD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CF4B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F4B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3C50C8"/>
    <w:pPr>
      <w:numPr>
        <w:ilvl w:val="1"/>
      </w:numPr>
    </w:pPr>
    <w:rPr>
      <w:rFonts w:eastAsiaTheme="minorEastAsia"/>
      <w:color w:val="00251A" w:themeColor="text2"/>
      <w:spacing w:val="15"/>
      <w:sz w:val="22"/>
      <w:szCs w:val="22"/>
    </w:rPr>
  </w:style>
  <w:style w:type="character" w:customStyle="1" w:styleId="SubtitleChar">
    <w:name w:val="Subtitle Char"/>
    <w:basedOn w:val="DefaultParagraphFont"/>
    <w:link w:val="Subtitle"/>
    <w:uiPriority w:val="11"/>
    <w:rsid w:val="003C50C8"/>
    <w:rPr>
      <w:rFonts w:eastAsiaTheme="minorEastAsia"/>
      <w:color w:val="00251A" w:themeColor="text2"/>
      <w:spacing w:val="15"/>
      <w:sz w:val="22"/>
      <w:szCs w:val="22"/>
    </w:rPr>
  </w:style>
  <w:style w:type="character" w:styleId="SubtleReference">
    <w:name w:val="Subtle Reference"/>
    <w:basedOn w:val="DefaultParagraphFont"/>
    <w:uiPriority w:val="31"/>
    <w:qFormat/>
    <w:rsid w:val="003C50C8"/>
    <w:rPr>
      <w:rFonts w:ascii="Arial" w:hAnsi="Arial"/>
      <w:smallCaps/>
      <w:color w:val="006151" w:themeColor="text1"/>
    </w:rPr>
  </w:style>
  <w:style w:type="paragraph" w:customStyle="1" w:styleId="Default">
    <w:name w:val="Default"/>
    <w:rsid w:val="0085711B"/>
    <w:pPr>
      <w:autoSpaceDE w:val="0"/>
      <w:autoSpaceDN w:val="0"/>
      <w:adjustRightInd w:val="0"/>
      <w:spacing w:after="0" w:line="240" w:lineRule="auto"/>
    </w:pPr>
    <w:rPr>
      <w:rFonts w:ascii="Calibri" w:eastAsia="Calibri" w:hAnsi="Calibri" w:cs="Calibri"/>
      <w:color w:val="000000"/>
      <w:kern w:val="0"/>
      <w:lang w:val="en-GB"/>
      <w14:ligatures w14:val="none"/>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basedOn w:val="DefaultParagraphFont"/>
    <w:link w:val="ListParagraph"/>
    <w:uiPriority w:val="99"/>
    <w:qFormat/>
    <w:rsid w:val="0085711B"/>
    <w:rPr>
      <w:color w:val="01241A"/>
    </w:rPr>
  </w:style>
  <w:style w:type="paragraph" w:styleId="FootnoteText">
    <w:name w:val="footnote text"/>
    <w:basedOn w:val="Normal"/>
    <w:link w:val="FootnoteTextChar"/>
    <w:uiPriority w:val="99"/>
    <w:unhideWhenUsed/>
    <w:rsid w:val="0085711B"/>
    <w:pPr>
      <w:spacing w:after="0" w:line="240" w:lineRule="auto"/>
    </w:pPr>
    <w:rPr>
      <w:color w:val="auto"/>
      <w:kern w:val="0"/>
      <w:sz w:val="20"/>
      <w:szCs w:val="20"/>
      <w14:ligatures w14:val="none"/>
    </w:rPr>
  </w:style>
  <w:style w:type="character" w:customStyle="1" w:styleId="FootnoteTextChar">
    <w:name w:val="Footnote Text Char"/>
    <w:basedOn w:val="DefaultParagraphFont"/>
    <w:link w:val="FootnoteText"/>
    <w:uiPriority w:val="99"/>
    <w:rsid w:val="0085711B"/>
    <w:rPr>
      <w:kern w:val="0"/>
      <w:sz w:val="20"/>
      <w:szCs w:val="20"/>
      <w14:ligatures w14:val="none"/>
    </w:rPr>
  </w:style>
  <w:style w:type="character" w:styleId="FootnoteReference">
    <w:name w:val="footnote reference"/>
    <w:basedOn w:val="DefaultParagraphFont"/>
    <w:uiPriority w:val="99"/>
    <w:semiHidden/>
    <w:unhideWhenUsed/>
    <w:rsid w:val="0085711B"/>
    <w:rPr>
      <w:vertAlign w:val="superscript"/>
    </w:rPr>
  </w:style>
  <w:style w:type="paragraph" w:styleId="HTMLPreformatted">
    <w:name w:val="HTML Preformatted"/>
    <w:basedOn w:val="Normal"/>
    <w:link w:val="HTMLPreformattedChar"/>
    <w:uiPriority w:val="99"/>
    <w:unhideWhenUsed/>
    <w:rsid w:val="00857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auto"/>
      <w:kern w:val="0"/>
      <w:sz w:val="20"/>
      <w:szCs w:val="20"/>
      <w:lang w:eastAsia="en-IE"/>
      <w14:ligatures w14:val="none"/>
    </w:rPr>
  </w:style>
  <w:style w:type="character" w:customStyle="1" w:styleId="HTMLPreformattedChar">
    <w:name w:val="HTML Preformatted Char"/>
    <w:basedOn w:val="DefaultParagraphFont"/>
    <w:link w:val="HTMLPreformatted"/>
    <w:uiPriority w:val="99"/>
    <w:rsid w:val="0085711B"/>
    <w:rPr>
      <w:rFonts w:ascii="Courier New" w:eastAsia="Calibri" w:hAnsi="Courier New" w:cs="Courier New"/>
      <w:kern w:val="0"/>
      <w:sz w:val="20"/>
      <w:szCs w:val="20"/>
      <w:lang w:eastAsia="en-IE"/>
      <w14:ligatures w14:val="none"/>
    </w:rPr>
  </w:style>
  <w:style w:type="paragraph" w:customStyle="1" w:styleId="paragraph">
    <w:name w:val="paragraph"/>
    <w:basedOn w:val="Normal"/>
    <w:rsid w:val="003C06B3"/>
    <w:pPr>
      <w:spacing w:before="100" w:beforeAutospacing="1" w:after="100" w:afterAutospacing="1" w:line="240" w:lineRule="auto"/>
    </w:pPr>
    <w:rPr>
      <w:rFonts w:ascii="Times New Roman" w:eastAsia="Times New Roman" w:hAnsi="Times New Roman" w:cs="Times New Roman"/>
      <w:color w:val="auto"/>
      <w:kern w:val="0"/>
      <w:lang w:eastAsia="en-IE"/>
      <w14:ligatures w14:val="none"/>
    </w:rPr>
  </w:style>
  <w:style w:type="character" w:customStyle="1" w:styleId="normaltextrun">
    <w:name w:val="normaltextrun"/>
    <w:basedOn w:val="DefaultParagraphFont"/>
    <w:rsid w:val="003C06B3"/>
  </w:style>
  <w:style w:type="character" w:customStyle="1" w:styleId="eop">
    <w:name w:val="eop"/>
    <w:basedOn w:val="DefaultParagraphFont"/>
    <w:rsid w:val="003C06B3"/>
  </w:style>
  <w:style w:type="character" w:customStyle="1" w:styleId="advancedproofingissuezoomed">
    <w:name w:val="advancedproofingissuezoomed"/>
    <w:basedOn w:val="DefaultParagraphFont"/>
    <w:rsid w:val="006148C5"/>
  </w:style>
  <w:style w:type="character" w:styleId="CommentReference">
    <w:name w:val="annotation reference"/>
    <w:basedOn w:val="DefaultParagraphFont"/>
    <w:uiPriority w:val="99"/>
    <w:semiHidden/>
    <w:unhideWhenUsed/>
    <w:rsid w:val="00BF3474"/>
    <w:rPr>
      <w:sz w:val="16"/>
      <w:szCs w:val="16"/>
    </w:rPr>
  </w:style>
  <w:style w:type="paragraph" w:styleId="CommentText">
    <w:name w:val="annotation text"/>
    <w:basedOn w:val="Normal"/>
    <w:link w:val="CommentTextChar"/>
    <w:uiPriority w:val="99"/>
    <w:unhideWhenUsed/>
    <w:rsid w:val="00BF3474"/>
    <w:pPr>
      <w:spacing w:line="240" w:lineRule="auto"/>
    </w:pPr>
    <w:rPr>
      <w:sz w:val="20"/>
      <w:szCs w:val="20"/>
    </w:rPr>
  </w:style>
  <w:style w:type="character" w:customStyle="1" w:styleId="CommentTextChar">
    <w:name w:val="Comment Text Char"/>
    <w:basedOn w:val="DefaultParagraphFont"/>
    <w:link w:val="CommentText"/>
    <w:uiPriority w:val="99"/>
    <w:rsid w:val="00BF3474"/>
    <w:rPr>
      <w:color w:val="01241A"/>
      <w:sz w:val="20"/>
      <w:szCs w:val="20"/>
    </w:rPr>
  </w:style>
  <w:style w:type="paragraph" w:styleId="CommentSubject">
    <w:name w:val="annotation subject"/>
    <w:basedOn w:val="CommentText"/>
    <w:next w:val="CommentText"/>
    <w:link w:val="CommentSubjectChar"/>
    <w:uiPriority w:val="99"/>
    <w:semiHidden/>
    <w:unhideWhenUsed/>
    <w:rsid w:val="00BF3474"/>
    <w:rPr>
      <w:b/>
      <w:bCs/>
    </w:rPr>
  </w:style>
  <w:style w:type="character" w:customStyle="1" w:styleId="CommentSubjectChar">
    <w:name w:val="Comment Subject Char"/>
    <w:basedOn w:val="CommentTextChar"/>
    <w:link w:val="CommentSubject"/>
    <w:uiPriority w:val="99"/>
    <w:semiHidden/>
    <w:rsid w:val="00BF3474"/>
    <w:rPr>
      <w:b/>
      <w:bCs/>
      <w:color w:val="01241A"/>
      <w:sz w:val="20"/>
      <w:szCs w:val="20"/>
    </w:rPr>
  </w:style>
  <w:style w:type="character" w:customStyle="1" w:styleId="BodyTextChar">
    <w:name w:val="Body Text Char"/>
    <w:basedOn w:val="DefaultParagraphFont"/>
    <w:link w:val="BodyText"/>
    <w:uiPriority w:val="99"/>
  </w:style>
  <w:style w:type="paragraph" w:styleId="BodyText">
    <w:name w:val="Body Text"/>
    <w:basedOn w:val="Normal"/>
    <w:link w:val="BodyTextChar"/>
    <w:uiPriority w:val="99"/>
    <w:unhideWhenUsed/>
    <w:pPr>
      <w:spacing w:after="120"/>
    </w:pPr>
  </w:style>
  <w:style w:type="character" w:styleId="UnresolvedMention">
    <w:name w:val="Unresolved Mention"/>
    <w:basedOn w:val="DefaultParagraphFont"/>
    <w:uiPriority w:val="99"/>
    <w:semiHidden/>
    <w:unhideWhenUsed/>
    <w:rsid w:val="00164012"/>
    <w:rPr>
      <w:color w:val="605E5C"/>
      <w:shd w:val="clear" w:color="auto" w:fill="E1DFDD"/>
    </w:rPr>
  </w:style>
  <w:style w:type="paragraph" w:styleId="Revision">
    <w:name w:val="Revision"/>
    <w:hidden/>
    <w:uiPriority w:val="99"/>
    <w:semiHidden/>
    <w:rsid w:val="008B694A"/>
    <w:pPr>
      <w:spacing w:after="0" w:line="240" w:lineRule="auto"/>
    </w:pPr>
    <w:rPr>
      <w:color w:val="0124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042572">
      <w:bodyDiv w:val="1"/>
      <w:marLeft w:val="0"/>
      <w:marRight w:val="0"/>
      <w:marTop w:val="0"/>
      <w:marBottom w:val="0"/>
      <w:divBdr>
        <w:top w:val="none" w:sz="0" w:space="0" w:color="auto"/>
        <w:left w:val="none" w:sz="0" w:space="0" w:color="auto"/>
        <w:bottom w:val="none" w:sz="0" w:space="0" w:color="auto"/>
        <w:right w:val="none" w:sz="0" w:space="0" w:color="auto"/>
      </w:divBdr>
    </w:div>
    <w:div w:id="286282368">
      <w:bodyDiv w:val="1"/>
      <w:marLeft w:val="0"/>
      <w:marRight w:val="0"/>
      <w:marTop w:val="0"/>
      <w:marBottom w:val="0"/>
      <w:divBdr>
        <w:top w:val="none" w:sz="0" w:space="0" w:color="auto"/>
        <w:left w:val="none" w:sz="0" w:space="0" w:color="auto"/>
        <w:bottom w:val="none" w:sz="0" w:space="0" w:color="auto"/>
        <w:right w:val="none" w:sz="0" w:space="0" w:color="auto"/>
      </w:divBdr>
    </w:div>
    <w:div w:id="351029038">
      <w:bodyDiv w:val="1"/>
      <w:marLeft w:val="0"/>
      <w:marRight w:val="0"/>
      <w:marTop w:val="0"/>
      <w:marBottom w:val="0"/>
      <w:divBdr>
        <w:top w:val="none" w:sz="0" w:space="0" w:color="auto"/>
        <w:left w:val="none" w:sz="0" w:space="0" w:color="auto"/>
        <w:bottom w:val="none" w:sz="0" w:space="0" w:color="auto"/>
        <w:right w:val="none" w:sz="0" w:space="0" w:color="auto"/>
      </w:divBdr>
    </w:div>
    <w:div w:id="398482242">
      <w:bodyDiv w:val="1"/>
      <w:marLeft w:val="0"/>
      <w:marRight w:val="0"/>
      <w:marTop w:val="0"/>
      <w:marBottom w:val="0"/>
      <w:divBdr>
        <w:top w:val="none" w:sz="0" w:space="0" w:color="auto"/>
        <w:left w:val="none" w:sz="0" w:space="0" w:color="auto"/>
        <w:bottom w:val="none" w:sz="0" w:space="0" w:color="auto"/>
        <w:right w:val="none" w:sz="0" w:space="0" w:color="auto"/>
      </w:divBdr>
    </w:div>
    <w:div w:id="893927889">
      <w:bodyDiv w:val="1"/>
      <w:marLeft w:val="0"/>
      <w:marRight w:val="0"/>
      <w:marTop w:val="0"/>
      <w:marBottom w:val="0"/>
      <w:divBdr>
        <w:top w:val="none" w:sz="0" w:space="0" w:color="auto"/>
        <w:left w:val="none" w:sz="0" w:space="0" w:color="auto"/>
        <w:bottom w:val="none" w:sz="0" w:space="0" w:color="auto"/>
        <w:right w:val="none" w:sz="0" w:space="0" w:color="auto"/>
      </w:divBdr>
    </w:div>
    <w:div w:id="1017540079">
      <w:bodyDiv w:val="1"/>
      <w:marLeft w:val="0"/>
      <w:marRight w:val="0"/>
      <w:marTop w:val="0"/>
      <w:marBottom w:val="0"/>
      <w:divBdr>
        <w:top w:val="none" w:sz="0" w:space="0" w:color="auto"/>
        <w:left w:val="none" w:sz="0" w:space="0" w:color="auto"/>
        <w:bottom w:val="none" w:sz="0" w:space="0" w:color="auto"/>
        <w:right w:val="none" w:sz="0" w:space="0" w:color="auto"/>
      </w:divBdr>
    </w:div>
    <w:div w:id="1252006529">
      <w:bodyDiv w:val="1"/>
      <w:marLeft w:val="0"/>
      <w:marRight w:val="0"/>
      <w:marTop w:val="0"/>
      <w:marBottom w:val="0"/>
      <w:divBdr>
        <w:top w:val="none" w:sz="0" w:space="0" w:color="auto"/>
        <w:left w:val="none" w:sz="0" w:space="0" w:color="auto"/>
        <w:bottom w:val="none" w:sz="0" w:space="0" w:color="auto"/>
        <w:right w:val="none" w:sz="0" w:space="0" w:color="auto"/>
      </w:divBdr>
    </w:div>
    <w:div w:id="1296595595">
      <w:bodyDiv w:val="1"/>
      <w:marLeft w:val="0"/>
      <w:marRight w:val="0"/>
      <w:marTop w:val="0"/>
      <w:marBottom w:val="0"/>
      <w:divBdr>
        <w:top w:val="none" w:sz="0" w:space="0" w:color="auto"/>
        <w:left w:val="none" w:sz="0" w:space="0" w:color="auto"/>
        <w:bottom w:val="none" w:sz="0" w:space="0" w:color="auto"/>
        <w:right w:val="none" w:sz="0" w:space="0" w:color="auto"/>
      </w:divBdr>
    </w:div>
    <w:div w:id="1414281395">
      <w:bodyDiv w:val="1"/>
      <w:marLeft w:val="0"/>
      <w:marRight w:val="0"/>
      <w:marTop w:val="0"/>
      <w:marBottom w:val="0"/>
      <w:divBdr>
        <w:top w:val="none" w:sz="0" w:space="0" w:color="auto"/>
        <w:left w:val="none" w:sz="0" w:space="0" w:color="auto"/>
        <w:bottom w:val="none" w:sz="0" w:space="0" w:color="auto"/>
        <w:right w:val="none" w:sz="0" w:space="0" w:color="auto"/>
      </w:divBdr>
    </w:div>
    <w:div w:id="1460418591">
      <w:bodyDiv w:val="1"/>
      <w:marLeft w:val="0"/>
      <w:marRight w:val="0"/>
      <w:marTop w:val="0"/>
      <w:marBottom w:val="0"/>
      <w:divBdr>
        <w:top w:val="none" w:sz="0" w:space="0" w:color="auto"/>
        <w:left w:val="none" w:sz="0" w:space="0" w:color="auto"/>
        <w:bottom w:val="none" w:sz="0" w:space="0" w:color="auto"/>
        <w:right w:val="none" w:sz="0" w:space="0" w:color="auto"/>
      </w:divBdr>
    </w:div>
    <w:div w:id="1565985608">
      <w:bodyDiv w:val="1"/>
      <w:marLeft w:val="0"/>
      <w:marRight w:val="0"/>
      <w:marTop w:val="0"/>
      <w:marBottom w:val="0"/>
      <w:divBdr>
        <w:top w:val="none" w:sz="0" w:space="0" w:color="auto"/>
        <w:left w:val="none" w:sz="0" w:space="0" w:color="auto"/>
        <w:bottom w:val="none" w:sz="0" w:space="0" w:color="auto"/>
        <w:right w:val="none" w:sz="0" w:space="0" w:color="auto"/>
      </w:divBdr>
    </w:div>
    <w:div w:id="1656642929">
      <w:bodyDiv w:val="1"/>
      <w:marLeft w:val="0"/>
      <w:marRight w:val="0"/>
      <w:marTop w:val="0"/>
      <w:marBottom w:val="0"/>
      <w:divBdr>
        <w:top w:val="none" w:sz="0" w:space="0" w:color="auto"/>
        <w:left w:val="none" w:sz="0" w:space="0" w:color="auto"/>
        <w:bottom w:val="none" w:sz="0" w:space="0" w:color="auto"/>
        <w:right w:val="none" w:sz="0" w:space="0" w:color="auto"/>
      </w:divBdr>
    </w:div>
    <w:div w:id="1715231230">
      <w:bodyDiv w:val="1"/>
      <w:marLeft w:val="0"/>
      <w:marRight w:val="0"/>
      <w:marTop w:val="0"/>
      <w:marBottom w:val="0"/>
      <w:divBdr>
        <w:top w:val="none" w:sz="0" w:space="0" w:color="auto"/>
        <w:left w:val="none" w:sz="0" w:space="0" w:color="auto"/>
        <w:bottom w:val="none" w:sz="0" w:space="0" w:color="auto"/>
        <w:right w:val="none" w:sz="0" w:space="0" w:color="auto"/>
      </w:divBdr>
    </w:div>
    <w:div w:id="207809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Workforce.OHR@hse.ie" TargetMode="External"/><Relationship Id="rId17" Type="http://schemas.openxmlformats.org/officeDocument/2006/relationships/hyperlink" Target="https://revisedacts.lawreform.ie/eli/2015/act/36/revised/en/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ael.okane@hse.i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SE Primary">
      <a:dk1>
        <a:srgbClr val="006151"/>
      </a:dk1>
      <a:lt1>
        <a:srgbClr val="FFFFFF"/>
      </a:lt1>
      <a:dk2>
        <a:srgbClr val="00251A"/>
      </a:dk2>
      <a:lt2>
        <a:srgbClr val="FFFFFF"/>
      </a:lt2>
      <a:accent1>
        <a:srgbClr val="006152"/>
      </a:accent1>
      <a:accent2>
        <a:srgbClr val="138D78"/>
      </a:accent2>
      <a:accent3>
        <a:srgbClr val="36BCA5"/>
      </a:accent3>
      <a:accent4>
        <a:srgbClr val="46FED8"/>
      </a:accent4>
      <a:accent5>
        <a:srgbClr val="C5F9EB"/>
      </a:accent5>
      <a:accent6>
        <a:srgbClr val="00241A"/>
      </a:accent6>
      <a:hlink>
        <a:srgbClr val="467886"/>
      </a:hlink>
      <a:folHlink>
        <a:srgbClr val="138D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8D463-3AB0-43F6-8923-3079ADA9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4F315E-D3E7-4F7B-A52E-B3EC0A5F4B09}">
  <ds:schemaRefs>
    <ds:schemaRef ds:uri="http://schemas.microsoft.com/sharepoint/v3/contenttype/forms"/>
  </ds:schemaRefs>
</ds:datastoreItem>
</file>

<file path=customXml/itemProps3.xml><?xml version="1.0" encoding="utf-8"?>
<ds:datastoreItem xmlns:ds="http://schemas.openxmlformats.org/officeDocument/2006/customXml" ds:itemID="{9FCD2906-D9A0-44F4-BE33-B83D1EB0C97F}">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4.xml><?xml version="1.0" encoding="utf-8"?>
<ds:datastoreItem xmlns:ds="http://schemas.openxmlformats.org/officeDocument/2006/customXml" ds:itemID="{CA6F3C7A-ABD8-7C40-A8AF-BA7A935C76F3}">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Privilege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4935</Words>
  <Characters>28132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 Elizabeth</dc:creator>
  <cp:keywords/>
  <dc:description/>
  <cp:lastModifiedBy>Rosie Walsh1</cp:lastModifiedBy>
  <cp:revision>4</cp:revision>
  <dcterms:created xsi:type="dcterms:W3CDTF">2026-08-17T13:39:00Z</dcterms:created>
  <dcterms:modified xsi:type="dcterms:W3CDTF">2026-08-19T13:14:00Z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y fmtid="{D5CDD505-2E9C-101B-9397-08002B2CF9AE}" pid="4" name="Order">
    <vt:r8>46800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