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589FC028" w14:textId="77777777" w:rsidR="00E509A3" w:rsidRPr="004B0BCD" w:rsidRDefault="00E509A3" w:rsidP="00E509A3">
      <w:pPr>
        <w:jc w:val="center"/>
        <w:rPr>
          <w:rFonts w:cs="Arial"/>
          <w:b/>
          <w:iCs/>
        </w:rPr>
      </w:pPr>
      <w:r w:rsidRPr="004B0BCD">
        <w:rPr>
          <w:rFonts w:cs="Arial"/>
          <w:b/>
          <w:iCs/>
        </w:rPr>
        <w:t>NRS15622 Supplies Officer Grade D</w:t>
      </w:r>
    </w:p>
    <w:p w14:paraId="1388C79E" w14:textId="77777777" w:rsidR="002A3387" w:rsidRDefault="002A3387" w:rsidP="006C3390">
      <w:pPr>
        <w:jc w:val="both"/>
        <w:rPr>
          <w:rFonts w:cs="Arial"/>
          <w:b/>
          <w:iCs/>
        </w:rPr>
      </w:pPr>
    </w:p>
    <w:p w14:paraId="28AC96B9" w14:textId="74FFC72C"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2B7E78"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4B4BB36F" w14:textId="77777777" w:rsidR="002B7E78" w:rsidRPr="00F33685" w:rsidRDefault="002B7E78" w:rsidP="002B7E78">
      <w:pPr>
        <w:autoSpaceDE w:val="0"/>
        <w:autoSpaceDN w:val="0"/>
        <w:adjustRightInd w:val="0"/>
        <w:spacing w:line="240" w:lineRule="atLeast"/>
        <w:ind w:left="360"/>
        <w:jc w:val="both"/>
        <w:rPr>
          <w:rFonts w:cs="Arial"/>
          <w:b/>
        </w:rPr>
      </w:pPr>
    </w:p>
    <w:p w14:paraId="16A16519" w14:textId="77777777" w:rsidR="002B7E78" w:rsidRPr="00DC1237" w:rsidRDefault="002B7E78" w:rsidP="002B7E78">
      <w:pPr>
        <w:numPr>
          <w:ilvl w:val="0"/>
          <w:numId w:val="1"/>
        </w:numPr>
        <w:shd w:val="clear" w:color="auto" w:fill="D9D9D9"/>
        <w:rPr>
          <w:rFonts w:cs="Arial"/>
        </w:rPr>
      </w:pPr>
      <w:r w:rsidRPr="00DC1237">
        <w:rPr>
          <w:rFonts w:cs="Arial"/>
          <w:b/>
        </w:rPr>
        <w:t xml:space="preserve">What do I need to consider at application stage? </w:t>
      </w:r>
    </w:p>
    <w:p w14:paraId="48B01C5D" w14:textId="77777777" w:rsidR="002B7E78" w:rsidRDefault="002B7E78" w:rsidP="002B7E78">
      <w:pPr>
        <w:rPr>
          <w:rFonts w:cs="Arial"/>
          <w:b/>
        </w:rPr>
      </w:pPr>
    </w:p>
    <w:p w14:paraId="273D030A" w14:textId="77777777" w:rsidR="002B7E78" w:rsidRPr="00575A90" w:rsidRDefault="002B7E78" w:rsidP="002B7E78">
      <w:pPr>
        <w:rPr>
          <w:rFonts w:cs="Arial"/>
          <w:b/>
        </w:rPr>
      </w:pPr>
      <w:r>
        <w:rPr>
          <w:rFonts w:cs="Arial"/>
          <w:b/>
        </w:rPr>
        <w:t>Service Area &amp; Region Choice</w:t>
      </w:r>
    </w:p>
    <w:p w14:paraId="23A491EE" w14:textId="27E109B2" w:rsidR="002B7E78" w:rsidRDefault="00BA497E" w:rsidP="002B7E78">
      <w:pPr>
        <w:jc w:val="both"/>
        <w:rPr>
          <w:rFonts w:cs="Arial"/>
        </w:rPr>
      </w:pPr>
      <w:r w:rsidRPr="00BA497E">
        <w:rPr>
          <w:rFonts w:cs="Arial"/>
        </w:rPr>
        <w:t>It is the intention of the National Recruitment Service to form two separate panels as a result of this campaign for Supplies Officer Grade D; one for Strategic Sourcing &amp; Contracting and one for Logistics &amp; Inventory Management. Each panel will be formed by order of merit and will be used to fill current and future, permanent and specified purpose vacancies of full or part-time duration for all eight regions. In the first instance, available posts will be expressed to panel members according to their region choice. If the post still remains unfilled it may then be expressed to all panel members regardless of region choice</w:t>
      </w:r>
    </w:p>
    <w:p w14:paraId="7DDAC661" w14:textId="77777777" w:rsidR="00BA497E" w:rsidRDefault="00BA497E" w:rsidP="002B7E78">
      <w:pPr>
        <w:jc w:val="both"/>
        <w:rPr>
          <w:rFonts w:eastAsia="Arial" w:cs="Arial"/>
        </w:rPr>
      </w:pPr>
    </w:p>
    <w:p w14:paraId="7B7F1C04" w14:textId="77777777" w:rsidR="002B7E78" w:rsidRDefault="002B7E78" w:rsidP="002B7E78">
      <w:pPr>
        <w:jc w:val="both"/>
        <w:rPr>
          <w:rFonts w:cs="Arial"/>
        </w:rPr>
      </w:pPr>
      <w:r>
        <w:rPr>
          <w:rFonts w:cs="Arial"/>
          <w:lang w:val="en-GB"/>
        </w:rPr>
        <w:t>In your application form y</w:t>
      </w:r>
      <w:r w:rsidRPr="00575A90">
        <w:rPr>
          <w:rFonts w:cs="Arial"/>
          <w:lang w:val="en-GB"/>
        </w:rPr>
        <w:t xml:space="preserve">ou must select </w:t>
      </w:r>
      <w:r>
        <w:rPr>
          <w:rFonts w:cs="Arial"/>
          <w:lang w:val="en-GB"/>
        </w:rPr>
        <w:t xml:space="preserve">panels you which to apply for and </w:t>
      </w:r>
      <w:r w:rsidRPr="00575A90">
        <w:rPr>
          <w:rFonts w:cs="Arial"/>
          <w:lang w:val="en-GB"/>
        </w:rPr>
        <w:t xml:space="preserve">the </w:t>
      </w:r>
      <w:r>
        <w:rPr>
          <w:rFonts w:cs="Arial"/>
          <w:lang w:val="en-GB"/>
        </w:rPr>
        <w:t xml:space="preserve">region </w:t>
      </w:r>
      <w:r w:rsidRPr="00575A90">
        <w:rPr>
          <w:rFonts w:cs="Arial"/>
          <w:lang w:val="en-GB"/>
        </w:rPr>
        <w:t xml:space="preserve">in which you are interested in working. </w:t>
      </w:r>
      <w:r w:rsidRPr="00DC1237">
        <w:rPr>
          <w:rFonts w:cs="Arial"/>
        </w:rPr>
        <w:t xml:space="preserve">Please note we cannot accept changes to </w:t>
      </w:r>
      <w:r>
        <w:rPr>
          <w:rFonts w:cs="Arial"/>
        </w:rPr>
        <w:t>service area or region choice</w:t>
      </w:r>
      <w:r w:rsidRPr="00DC1237">
        <w:rPr>
          <w:rFonts w:cs="Arial"/>
        </w:rPr>
        <w:t xml:space="preserve"> after the closing date and time for the receipt of applications.  Therefore, you should choose the</w:t>
      </w:r>
      <w:r>
        <w:rPr>
          <w:rFonts w:cs="Arial"/>
        </w:rPr>
        <w:t xml:space="preserve"> service areas and</w:t>
      </w:r>
      <w:r w:rsidRPr="00DC1237">
        <w:rPr>
          <w:rFonts w:cs="Arial"/>
        </w:rPr>
        <w:t xml:space="preserve"> </w:t>
      </w:r>
      <w:r>
        <w:rPr>
          <w:rFonts w:cs="Arial"/>
        </w:rPr>
        <w:t>region</w:t>
      </w:r>
      <w:r w:rsidRPr="00DC1237">
        <w:rPr>
          <w:rFonts w:cs="Arial"/>
        </w:rPr>
        <w:t xml:space="preserve"> in which you would most like to work.</w:t>
      </w:r>
    </w:p>
    <w:p w14:paraId="5662CD5F" w14:textId="77777777" w:rsidR="002B7E78" w:rsidRDefault="002B7E78" w:rsidP="002B7E78">
      <w:pPr>
        <w:jc w:val="both"/>
        <w:rPr>
          <w:rFonts w:cs="Arial"/>
        </w:rPr>
      </w:pPr>
    </w:p>
    <w:p w14:paraId="276DA289" w14:textId="77777777" w:rsidR="002B7E78" w:rsidRDefault="002B7E78" w:rsidP="002B7E78">
      <w:pPr>
        <w:rPr>
          <w:rFonts w:cs="Arial"/>
          <w:lang w:val="en-GB"/>
        </w:rPr>
      </w:pPr>
      <w:r w:rsidRPr="00575A90">
        <w:rPr>
          <w:rFonts w:cs="Arial"/>
          <w:lang w:val="en-GB"/>
        </w:rPr>
        <w:t xml:space="preserve">The </w:t>
      </w:r>
      <w:r>
        <w:rPr>
          <w:rFonts w:cs="Arial"/>
          <w:lang w:val="en-GB"/>
        </w:rPr>
        <w:t>service area choices</w:t>
      </w:r>
      <w:r w:rsidRPr="00575A90">
        <w:rPr>
          <w:rFonts w:cs="Arial"/>
          <w:lang w:val="en-GB"/>
        </w:rPr>
        <w:t xml:space="preserve"> are:</w:t>
      </w:r>
    </w:p>
    <w:p w14:paraId="34012043" w14:textId="77777777" w:rsidR="002B7E78" w:rsidRPr="00575A90" w:rsidRDefault="002B7E78" w:rsidP="002B7E78">
      <w:pPr>
        <w:rPr>
          <w:rFonts w:cs="Arial"/>
          <w:lang w:val="en-GB"/>
        </w:rPr>
      </w:pPr>
    </w:p>
    <w:p w14:paraId="2A3F708D" w14:textId="77777777" w:rsidR="002B7E78" w:rsidRPr="00600C4F" w:rsidRDefault="002B7E78" w:rsidP="002B7E78">
      <w:pPr>
        <w:pStyle w:val="ListParagraph"/>
        <w:numPr>
          <w:ilvl w:val="0"/>
          <w:numId w:val="6"/>
        </w:numPr>
        <w:jc w:val="both"/>
        <w:rPr>
          <w:rFonts w:ascii="Arial" w:eastAsia="Arial" w:hAnsi="Arial" w:cs="Arial"/>
        </w:rPr>
      </w:pPr>
      <w:r w:rsidRPr="00600C4F">
        <w:rPr>
          <w:rFonts w:ascii="Arial" w:eastAsia="Arial" w:hAnsi="Arial" w:cs="Arial"/>
        </w:rPr>
        <w:t xml:space="preserve">Strategic Sourcing &amp; Contracting </w:t>
      </w:r>
    </w:p>
    <w:p w14:paraId="5ECD8C44" w14:textId="77777777" w:rsidR="002B7E78" w:rsidRPr="00600C4F" w:rsidRDefault="002B7E78" w:rsidP="002B7E78">
      <w:pPr>
        <w:pStyle w:val="ListParagraph"/>
        <w:numPr>
          <w:ilvl w:val="0"/>
          <w:numId w:val="6"/>
        </w:numPr>
        <w:jc w:val="both"/>
        <w:rPr>
          <w:rFonts w:ascii="Arial" w:eastAsia="Arial" w:hAnsi="Arial" w:cs="Arial"/>
        </w:rPr>
      </w:pPr>
      <w:r w:rsidRPr="00600C4F">
        <w:rPr>
          <w:rFonts w:ascii="Arial" w:eastAsia="Arial" w:hAnsi="Arial" w:cs="Arial"/>
        </w:rPr>
        <w:t>Logistics &amp; Inventory Management</w:t>
      </w:r>
    </w:p>
    <w:p w14:paraId="0E8AEBA4" w14:textId="77777777" w:rsidR="002B7E78" w:rsidRDefault="002B7E78" w:rsidP="002B7E78">
      <w:pPr>
        <w:rPr>
          <w:rFonts w:cs="Arial"/>
          <w:lang w:val="en-GB"/>
        </w:rPr>
      </w:pPr>
    </w:p>
    <w:p w14:paraId="027EAB61" w14:textId="77777777" w:rsidR="002B7E78" w:rsidRDefault="002B7E78" w:rsidP="002B7E78">
      <w:pPr>
        <w:rPr>
          <w:rFonts w:cs="Arial"/>
          <w:lang w:val="en-GB"/>
        </w:rPr>
      </w:pPr>
      <w:r w:rsidRPr="00575A90">
        <w:rPr>
          <w:rFonts w:cs="Arial"/>
          <w:lang w:val="en-GB"/>
        </w:rPr>
        <w:t xml:space="preserve">The </w:t>
      </w:r>
      <w:r>
        <w:rPr>
          <w:rFonts w:cs="Arial"/>
          <w:lang w:val="en-GB"/>
        </w:rPr>
        <w:t>region choices</w:t>
      </w:r>
      <w:r w:rsidRPr="00575A90">
        <w:rPr>
          <w:rFonts w:cs="Arial"/>
          <w:lang w:val="en-GB"/>
        </w:rPr>
        <w:t xml:space="preserve"> are:</w:t>
      </w:r>
    </w:p>
    <w:p w14:paraId="50814F93" w14:textId="77777777" w:rsidR="002B7E78" w:rsidRPr="00575A90" w:rsidRDefault="002B7E78" w:rsidP="002B7E78">
      <w:pPr>
        <w:rPr>
          <w:rFonts w:cs="Arial"/>
          <w:lang w:val="en-GB"/>
        </w:rPr>
      </w:pPr>
    </w:p>
    <w:p w14:paraId="0BD6A21C" w14:textId="77777777" w:rsidR="002B7E78" w:rsidRPr="00BD6ABB" w:rsidRDefault="002B7E78" w:rsidP="002B7E78">
      <w:pPr>
        <w:pStyle w:val="ListParagraph"/>
        <w:numPr>
          <w:ilvl w:val="0"/>
          <w:numId w:val="30"/>
        </w:numPr>
        <w:contextualSpacing w:val="0"/>
        <w:jc w:val="both"/>
        <w:rPr>
          <w:rFonts w:ascii="Arial" w:eastAsia="Arial" w:hAnsi="Arial" w:cs="Arial"/>
        </w:rPr>
      </w:pPr>
      <w:bookmarkStart w:id="0" w:name="_Hlk207891365"/>
      <w:r w:rsidRPr="00BD6ABB">
        <w:rPr>
          <w:rFonts w:ascii="Arial" w:eastAsia="Arial" w:hAnsi="Arial" w:cs="Arial"/>
        </w:rPr>
        <w:t>Dublin Mid Leinster - Dublin, South of the Liffey, Wicklow &amp; Kildare</w:t>
      </w:r>
    </w:p>
    <w:p w14:paraId="4415BF46" w14:textId="77777777" w:rsidR="002B7E78" w:rsidRPr="00BD6ABB" w:rsidRDefault="002B7E78" w:rsidP="002B7E78">
      <w:pPr>
        <w:pStyle w:val="ListParagraph"/>
        <w:numPr>
          <w:ilvl w:val="0"/>
          <w:numId w:val="30"/>
        </w:numPr>
        <w:contextualSpacing w:val="0"/>
        <w:jc w:val="both"/>
        <w:rPr>
          <w:rFonts w:ascii="Arial" w:eastAsia="Arial" w:hAnsi="Arial" w:cs="Arial"/>
        </w:rPr>
      </w:pPr>
      <w:r w:rsidRPr="00BD6ABB">
        <w:rPr>
          <w:rFonts w:ascii="Arial" w:eastAsia="Arial" w:hAnsi="Arial" w:cs="Arial"/>
        </w:rPr>
        <w:t>Dublin North-East - Cavan, Monaghan, Louth, Dublin, North of the Liffey</w:t>
      </w:r>
      <w:r>
        <w:rPr>
          <w:rFonts w:ascii="Arial" w:eastAsia="Arial" w:hAnsi="Arial" w:cs="Arial"/>
        </w:rPr>
        <w:t xml:space="preserve"> &amp;</w:t>
      </w:r>
      <w:r w:rsidRPr="00BD6ABB">
        <w:rPr>
          <w:rFonts w:ascii="Arial" w:eastAsia="Arial" w:hAnsi="Arial" w:cs="Arial"/>
        </w:rPr>
        <w:t xml:space="preserve"> Meath</w:t>
      </w:r>
    </w:p>
    <w:p w14:paraId="1157B5A0" w14:textId="77777777" w:rsidR="002B7E78" w:rsidRPr="00BD6ABB" w:rsidRDefault="002B7E78" w:rsidP="002B7E78">
      <w:pPr>
        <w:pStyle w:val="ListParagraph"/>
        <w:numPr>
          <w:ilvl w:val="0"/>
          <w:numId w:val="30"/>
        </w:numPr>
        <w:contextualSpacing w:val="0"/>
        <w:jc w:val="both"/>
        <w:rPr>
          <w:rFonts w:ascii="Arial" w:eastAsia="Arial" w:hAnsi="Arial" w:cs="Arial"/>
        </w:rPr>
      </w:pPr>
      <w:r w:rsidRPr="00BD6ABB">
        <w:rPr>
          <w:rFonts w:ascii="Arial" w:eastAsia="Arial" w:hAnsi="Arial" w:cs="Arial"/>
        </w:rPr>
        <w:t xml:space="preserve">Midlands – Laois, Offaly </w:t>
      </w:r>
      <w:r>
        <w:rPr>
          <w:rFonts w:ascii="Arial" w:eastAsia="Arial" w:hAnsi="Arial" w:cs="Arial"/>
        </w:rPr>
        <w:t>&amp;</w:t>
      </w:r>
      <w:r w:rsidRPr="00BD6ABB">
        <w:rPr>
          <w:rFonts w:ascii="Arial" w:eastAsia="Arial" w:hAnsi="Arial" w:cs="Arial"/>
        </w:rPr>
        <w:t xml:space="preserve"> Westmeath</w:t>
      </w:r>
    </w:p>
    <w:p w14:paraId="6CDF82C1" w14:textId="77777777" w:rsidR="002B7E78" w:rsidRPr="00000FD2" w:rsidRDefault="002B7E78" w:rsidP="002B7E78">
      <w:pPr>
        <w:pStyle w:val="ListParagraph"/>
        <w:numPr>
          <w:ilvl w:val="0"/>
          <w:numId w:val="30"/>
        </w:numPr>
        <w:contextualSpacing w:val="0"/>
        <w:jc w:val="both"/>
        <w:rPr>
          <w:rFonts w:ascii="Arial" w:eastAsia="Arial" w:hAnsi="Arial" w:cs="Arial"/>
        </w:rPr>
      </w:pPr>
      <w:r w:rsidRPr="00000FD2">
        <w:rPr>
          <w:rFonts w:ascii="Arial" w:eastAsia="Arial" w:hAnsi="Arial" w:cs="Arial"/>
        </w:rPr>
        <w:t>South</w:t>
      </w:r>
      <w:r>
        <w:rPr>
          <w:rFonts w:ascii="Arial" w:eastAsia="Arial" w:hAnsi="Arial" w:cs="Arial"/>
        </w:rPr>
        <w:t xml:space="preserve"> – Kerry &amp; Cork</w:t>
      </w:r>
    </w:p>
    <w:p w14:paraId="55A818D4" w14:textId="77777777" w:rsidR="002B7E78" w:rsidRPr="006E5E07" w:rsidRDefault="002B7E78" w:rsidP="002B7E78">
      <w:pPr>
        <w:pStyle w:val="ListParagraph"/>
        <w:numPr>
          <w:ilvl w:val="0"/>
          <w:numId w:val="30"/>
        </w:numPr>
        <w:contextualSpacing w:val="0"/>
        <w:jc w:val="both"/>
        <w:rPr>
          <w:rFonts w:ascii="Arial" w:eastAsia="Arial" w:hAnsi="Arial" w:cs="Arial"/>
        </w:rPr>
      </w:pPr>
      <w:r w:rsidRPr="006E5E07">
        <w:rPr>
          <w:rFonts w:ascii="Arial" w:eastAsia="Arial" w:hAnsi="Arial" w:cs="Arial"/>
        </w:rPr>
        <w:t>South-East - South Tipperary, Waterford, Carlow, Kilkenny</w:t>
      </w:r>
      <w:r>
        <w:rPr>
          <w:rFonts w:ascii="Arial" w:eastAsia="Arial" w:hAnsi="Arial" w:cs="Arial"/>
        </w:rPr>
        <w:t xml:space="preserve"> &amp; </w:t>
      </w:r>
      <w:r w:rsidRPr="006E5E07">
        <w:rPr>
          <w:rFonts w:ascii="Arial" w:eastAsia="Arial" w:hAnsi="Arial" w:cs="Arial"/>
        </w:rPr>
        <w:t>Wexford</w:t>
      </w:r>
    </w:p>
    <w:p w14:paraId="2CCD5A74" w14:textId="77777777" w:rsidR="002B7E78" w:rsidRPr="00397E05" w:rsidRDefault="002B7E78" w:rsidP="002B7E78">
      <w:pPr>
        <w:pStyle w:val="ListParagraph"/>
        <w:numPr>
          <w:ilvl w:val="0"/>
          <w:numId w:val="30"/>
        </w:numPr>
        <w:contextualSpacing w:val="0"/>
        <w:jc w:val="both"/>
        <w:rPr>
          <w:rFonts w:ascii="Arial" w:eastAsia="Arial" w:hAnsi="Arial" w:cs="Arial"/>
        </w:rPr>
      </w:pPr>
      <w:r w:rsidRPr="00397E05">
        <w:rPr>
          <w:rFonts w:ascii="Arial" w:eastAsia="Arial" w:hAnsi="Arial" w:cs="Arial"/>
        </w:rPr>
        <w:t>West – Galway, Roscommon, Mayo</w:t>
      </w:r>
      <w:r>
        <w:rPr>
          <w:rFonts w:ascii="Arial" w:eastAsia="Arial" w:hAnsi="Arial" w:cs="Arial"/>
        </w:rPr>
        <w:t xml:space="preserve"> &amp; </w:t>
      </w:r>
      <w:r w:rsidRPr="00397E05">
        <w:rPr>
          <w:rFonts w:ascii="Arial" w:eastAsia="Arial" w:hAnsi="Arial" w:cs="Arial"/>
        </w:rPr>
        <w:t>Longford</w:t>
      </w:r>
    </w:p>
    <w:p w14:paraId="5D13DB05" w14:textId="77777777" w:rsidR="002B7E78" w:rsidRPr="00397E05" w:rsidRDefault="002B7E78" w:rsidP="002B7E78">
      <w:pPr>
        <w:pStyle w:val="ListParagraph"/>
        <w:numPr>
          <w:ilvl w:val="0"/>
          <w:numId w:val="30"/>
        </w:numPr>
        <w:contextualSpacing w:val="0"/>
        <w:jc w:val="both"/>
        <w:rPr>
          <w:rFonts w:ascii="Arial" w:eastAsia="Arial" w:hAnsi="Arial" w:cs="Arial"/>
        </w:rPr>
      </w:pPr>
      <w:r w:rsidRPr="00397E05">
        <w:rPr>
          <w:rFonts w:ascii="Arial" w:eastAsia="Arial" w:hAnsi="Arial" w:cs="Arial"/>
        </w:rPr>
        <w:t>North-West – Sligo, Leitrim &amp; Donegal</w:t>
      </w:r>
    </w:p>
    <w:p w14:paraId="5DC64893" w14:textId="77777777" w:rsidR="002B7E78" w:rsidRPr="00397E05" w:rsidRDefault="002B7E78" w:rsidP="002B7E78">
      <w:pPr>
        <w:pStyle w:val="ListParagraph"/>
        <w:numPr>
          <w:ilvl w:val="0"/>
          <w:numId w:val="30"/>
        </w:numPr>
        <w:contextualSpacing w:val="0"/>
        <w:jc w:val="both"/>
        <w:rPr>
          <w:rFonts w:ascii="Arial" w:eastAsia="Arial" w:hAnsi="Arial" w:cs="Arial"/>
        </w:rPr>
      </w:pPr>
      <w:bookmarkStart w:id="1" w:name="_Hlk207892195"/>
      <w:r w:rsidRPr="00397E05">
        <w:rPr>
          <w:rFonts w:ascii="Arial" w:eastAsia="Arial" w:hAnsi="Arial" w:cs="Arial"/>
        </w:rPr>
        <w:t>Mid-West - North Tipperary, Limerick, Clare</w:t>
      </w:r>
    </w:p>
    <w:bookmarkEnd w:id="0"/>
    <w:bookmarkEnd w:id="1"/>
    <w:p w14:paraId="1ADB0F9D" w14:textId="77777777" w:rsidR="002B7E78" w:rsidRDefault="002B7E78" w:rsidP="002B7E78">
      <w:pPr>
        <w:tabs>
          <w:tab w:val="num" w:pos="360"/>
        </w:tabs>
        <w:ind w:left="360"/>
        <w:jc w:val="both"/>
        <w:rPr>
          <w:rFonts w:cs="Arial"/>
          <w:iCs/>
          <w:lang w:val="en-GB"/>
        </w:rPr>
      </w:pPr>
    </w:p>
    <w:p w14:paraId="24E08379" w14:textId="77777777" w:rsidR="00BA497E" w:rsidRDefault="00BA497E" w:rsidP="002B7E78">
      <w:pPr>
        <w:tabs>
          <w:tab w:val="num" w:pos="360"/>
        </w:tabs>
        <w:jc w:val="both"/>
        <w:rPr>
          <w:rFonts w:cs="Arial"/>
          <w:iCs/>
          <w:lang w:val="en-GB"/>
        </w:rPr>
      </w:pPr>
      <w:bookmarkStart w:id="2" w:name="_Toc103699121"/>
      <w:bookmarkStart w:id="3" w:name="_Toc103699122"/>
      <w:r w:rsidRPr="00BA497E">
        <w:rPr>
          <w:rFonts w:cs="Arial"/>
          <w:iCs/>
          <w:lang w:val="en-GB"/>
        </w:rPr>
        <w:lastRenderedPageBreak/>
        <w:t>Candidates will be asked in their application form to indicate their interest in one or both service areas and to indicate one region choice. Candidates who do not specify a service area or region choice, will not be called forward to interview.   If successful at interview you will be included on the panel for the service area you were deemed eligible for. Each panel will be formed by order of merit, and in the first instance, available posts will be expressed to panel members who have selected that region in their application form. If the post still remains unfilled it may then be expressed to all panel members regardless of region choice</w:t>
      </w:r>
    </w:p>
    <w:p w14:paraId="5A44BD42" w14:textId="5043BF4C" w:rsidR="002B7E78" w:rsidRPr="00021B81" w:rsidRDefault="002B7E78" w:rsidP="002B7E78">
      <w:pPr>
        <w:tabs>
          <w:tab w:val="num" w:pos="360"/>
        </w:tabs>
        <w:jc w:val="both"/>
        <w:rPr>
          <w:rFonts w:eastAsia="Arial" w:cs="Arial"/>
          <w:i/>
          <w:iCs/>
        </w:rPr>
      </w:pPr>
      <w:r w:rsidRPr="00021B81">
        <w:rPr>
          <w:rFonts w:eastAsia="Arial" w:cs="Arial"/>
          <w:i/>
          <w:iCs/>
        </w:rPr>
        <w:t xml:space="preserve">e.g., </w:t>
      </w:r>
      <w:bookmarkEnd w:id="2"/>
      <w:r w:rsidR="00BA497E" w:rsidRPr="00BA497E">
        <w:rPr>
          <w:rFonts w:eastAsia="Arial" w:cs="Arial"/>
          <w:i/>
          <w:iCs/>
        </w:rPr>
        <w:t>A job in Strategic Sourcing &amp; Contracting in Dublin &amp; North East is offered to the Strategic Sourcing &amp; Contracting panel members who selected Dublin North-East as their preferred region. None of these panel members expresses interest in the job, so it is subsequently offered to the national Strategic Sourcing &amp; Contracting panel. This means that individuals who have selected other regions at application stage may express interest in the job</w:t>
      </w:r>
      <w:r w:rsidR="00BA497E">
        <w:rPr>
          <w:rFonts w:eastAsia="Arial" w:cs="Arial"/>
          <w:i/>
          <w:iCs/>
        </w:rPr>
        <w:t>.</w:t>
      </w:r>
    </w:p>
    <w:p w14:paraId="1A1D7B0D" w14:textId="77777777" w:rsidR="002B7E78" w:rsidRDefault="002B7E78" w:rsidP="002B7E78">
      <w:pPr>
        <w:rPr>
          <w:rFonts w:eastAsia="Arial" w:cs="Arial"/>
        </w:rPr>
      </w:pPr>
    </w:p>
    <w:p w14:paraId="0CDE321E" w14:textId="78064EAD" w:rsidR="006158B7" w:rsidRDefault="002B7E78" w:rsidP="002B7E78">
      <w:pPr>
        <w:jc w:val="both"/>
        <w:rPr>
          <w:rFonts w:cs="Arial"/>
          <w:i/>
          <w:lang w:val="en-US" w:eastAsia="en-US"/>
        </w:rPr>
      </w:pPr>
      <w:r w:rsidRPr="0043549B">
        <w:rPr>
          <w:rFonts w:eastAsia="Arial" w:cs="Arial"/>
        </w:rPr>
        <w:t xml:space="preserve">Making the right </w:t>
      </w:r>
      <w:r>
        <w:rPr>
          <w:rFonts w:eastAsia="Arial" w:cs="Arial"/>
        </w:rPr>
        <w:t xml:space="preserve">service area and </w:t>
      </w:r>
      <w:r w:rsidRPr="0043549B">
        <w:rPr>
          <w:rFonts w:eastAsia="Arial" w:cs="Arial"/>
        </w:rPr>
        <w:t xml:space="preserve">regional choice at application stage is very important as you can’t change your mind once you have submitted your final application and the closing date for </w:t>
      </w:r>
      <w:bookmarkEnd w:id="3"/>
      <w:r w:rsidRPr="0043549B">
        <w:rPr>
          <w:rFonts w:eastAsia="Arial" w:cs="Arial"/>
        </w:rPr>
        <w:t>the campaign has passed</w:t>
      </w:r>
    </w:p>
    <w:p w14:paraId="41B3CB57" w14:textId="77777777" w:rsidR="002B7E78" w:rsidRPr="008F59BA" w:rsidRDefault="002B7E78"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68A78615"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4B0BCD" w:rsidRPr="00AB4D22">
          <w:rPr>
            <w:rStyle w:val="Hyperlink"/>
            <w:rFonts w:ascii="Arial" w:hAnsi="Arial" w:cs="Arial"/>
            <w:b/>
            <w:bCs/>
          </w:rPr>
          <w:t>applyadmin@hse.ie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lastRenderedPageBreak/>
        <w:t>To ensure that you do not miss out on any email communication it is highly recommended that you check your spam and junk folder on a regular basis</w:t>
      </w:r>
    </w:p>
    <w:p w14:paraId="4B86C4A7" w14:textId="12C8423E"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4F4F26" w:rsidRPr="004F4F26">
        <w:rPr>
          <w:rFonts w:cs="Arial"/>
          <w:b/>
        </w:rPr>
        <w:t xml:space="preserve">Tuesday 27th October 2026 </w:t>
      </w:r>
      <w:r w:rsidR="001C6A33" w:rsidRPr="004F4F26">
        <w:rPr>
          <w:rFonts w:cs="Arial"/>
          <w:b/>
        </w:rPr>
        <w:t>at</w:t>
      </w:r>
      <w:r w:rsidR="00BE366C" w:rsidRPr="004F4F26">
        <w:rPr>
          <w:rFonts w:cs="Arial"/>
          <w:b/>
        </w:rPr>
        <w:t xml:space="preserve"> 12</w:t>
      </w:r>
      <w:r w:rsidR="0004529C" w:rsidRPr="004F4F26">
        <w:rPr>
          <w:rFonts w:cs="Arial"/>
          <w:b/>
        </w:rPr>
        <w:t>:00PM</w:t>
      </w:r>
      <w:r w:rsidR="00BE366C" w:rsidRPr="004F4F26">
        <w:rPr>
          <w:rFonts w:cs="Arial"/>
          <w:b/>
        </w:rPr>
        <w:t>.</w:t>
      </w:r>
      <w:r w:rsidR="00C95B23" w:rsidRPr="004F4F26">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593908BC" w:rsidR="003722EB" w:rsidRDefault="00E47641" w:rsidP="004B0BCD">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4"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4"/>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07435B64" w14:textId="67CD4E71" w:rsidR="002807A0" w:rsidRPr="004B0BCD" w:rsidRDefault="006158B7" w:rsidP="004B0BCD">
      <w:pPr>
        <w:numPr>
          <w:ilvl w:val="0"/>
          <w:numId w:val="5"/>
        </w:numPr>
        <w:jc w:val="both"/>
        <w:rPr>
          <w:rFonts w:cs="Arial"/>
          <w:bCs/>
        </w:rPr>
      </w:pPr>
      <w:r w:rsidRPr="008F59BA">
        <w:rPr>
          <w:rFonts w:cs="Arial"/>
          <w:bCs/>
        </w:rPr>
        <w:t xml:space="preserve">Candidates who are successful at interview will be placed on a panel in order of merit. </w:t>
      </w:r>
      <w:r w:rsidR="00CA03A6" w:rsidRPr="004B0BCD">
        <w:rPr>
          <w:rFonts w:cs="Arial"/>
          <w:bCs/>
          <w:color w:val="FF0000"/>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BCCD830" w:rsidR="00F65A22" w:rsidRPr="004B0BCD"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w:t>
      </w:r>
      <w:r>
        <w:lastRenderedPageBreak/>
        <w:t>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3565CDA7" w:rsidR="00897796" w:rsidRPr="00EE1267" w:rsidRDefault="00897796" w:rsidP="00897796">
      <w:pPr>
        <w:autoSpaceDE w:val="0"/>
        <w:autoSpaceDN w:val="0"/>
        <w:jc w:val="both"/>
        <w:rPr>
          <w:iCs/>
        </w:rPr>
      </w:pPr>
      <w:r w:rsidRPr="00EE1267">
        <w:rPr>
          <w:iCs/>
        </w:rPr>
        <w:lastRenderedPageBreak/>
        <w:t xml:space="preserve">Request must be submitted by email to </w:t>
      </w:r>
      <w:hyperlink r:id="rId14" w:history="1">
        <w:r w:rsidR="004B0BCD" w:rsidRPr="00AB4D22">
          <w:rPr>
            <w:rStyle w:val="Hyperlink"/>
            <w:rFonts w:cs="Arial"/>
          </w:rPr>
          <w:t>Ciara.Dolan4@hse.ie</w:t>
        </w:r>
      </w:hyperlink>
      <w:r w:rsidR="004B0BCD">
        <w:rPr>
          <w:rFonts w:cs="Arial"/>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826A4A6" w14:textId="77777777" w:rsidR="00F46E24" w:rsidRDefault="00F46E24" w:rsidP="006B269C">
      <w:pPr>
        <w:rPr>
          <w:rFonts w:cs="Arial"/>
          <w:b/>
          <w:color w:val="FF0000"/>
        </w:rPr>
      </w:pPr>
    </w:p>
    <w:p w14:paraId="4552502E" w14:textId="77777777" w:rsidR="005C6A2D" w:rsidRPr="00932F77" w:rsidRDefault="005C6A2D" w:rsidP="005C6A2D">
      <w:pPr>
        <w:pStyle w:val="ListParagraph"/>
        <w:numPr>
          <w:ilvl w:val="0"/>
          <w:numId w:val="29"/>
        </w:numPr>
        <w:contextualSpacing w:val="0"/>
        <w:rPr>
          <w:rFonts w:ascii="Arial" w:hAnsi="Arial" w:cs="Arial"/>
          <w:b/>
          <w:bCs/>
          <w:iCs/>
          <w:u w:val="single"/>
        </w:rPr>
      </w:pPr>
      <w:r w:rsidRPr="00932F77">
        <w:rPr>
          <w:rFonts w:ascii="Arial" w:hAnsi="Arial" w:cs="Arial"/>
          <w:b/>
          <w:bCs/>
          <w:iCs/>
          <w:u w:val="single"/>
        </w:rPr>
        <w:t>Professional Qualifications, Experience, etc</w:t>
      </w:r>
    </w:p>
    <w:p w14:paraId="01DACC28" w14:textId="77777777" w:rsidR="005C6A2D" w:rsidRDefault="005C6A2D" w:rsidP="005C6A2D">
      <w:pPr>
        <w:pStyle w:val="ListParagraph"/>
        <w:tabs>
          <w:tab w:val="left" w:pos="-78"/>
          <w:tab w:val="left" w:pos="0"/>
        </w:tabs>
        <w:rPr>
          <w:rFonts w:ascii="Arial" w:hAnsi="Arial" w:cs="Arial"/>
          <w:b/>
          <w:iCs/>
        </w:rPr>
      </w:pPr>
    </w:p>
    <w:p w14:paraId="41D6CD08" w14:textId="77777777" w:rsidR="005C6A2D" w:rsidRPr="00A35E16" w:rsidRDefault="005C6A2D" w:rsidP="005C6A2D">
      <w:pPr>
        <w:pStyle w:val="ListParagraph"/>
        <w:numPr>
          <w:ilvl w:val="0"/>
          <w:numId w:val="28"/>
        </w:numPr>
        <w:tabs>
          <w:tab w:val="left" w:pos="-78"/>
          <w:tab w:val="left" w:pos="0"/>
        </w:tabs>
        <w:contextualSpacing w:val="0"/>
        <w:rPr>
          <w:rFonts w:ascii="Arial" w:hAnsi="Arial" w:cs="Arial"/>
          <w:b/>
          <w:iCs/>
        </w:rPr>
      </w:pPr>
      <w:r w:rsidRPr="00A35E16">
        <w:rPr>
          <w:rFonts w:ascii="Arial" w:hAnsi="Arial" w:cs="Arial"/>
          <w:b/>
          <w:iCs/>
        </w:rPr>
        <w:t>Candidates must by the closing date for the receipt of applications possess the following as relevant to the role:</w:t>
      </w:r>
    </w:p>
    <w:p w14:paraId="68849614" w14:textId="77777777" w:rsidR="005C6A2D" w:rsidRPr="00E46BE7" w:rsidRDefault="005C6A2D" w:rsidP="005C6A2D">
      <w:pPr>
        <w:autoSpaceDE w:val="0"/>
        <w:autoSpaceDN w:val="0"/>
        <w:adjustRightInd w:val="0"/>
        <w:ind w:left="720"/>
        <w:rPr>
          <w:rFonts w:cs="Arial"/>
          <w:color w:val="000000"/>
        </w:rPr>
      </w:pPr>
      <w:r>
        <w:br/>
      </w:r>
      <w:r w:rsidRPr="4F5C892D">
        <w:rPr>
          <w:rFonts w:cs="Arial"/>
          <w:color w:val="000000" w:themeColor="text1"/>
        </w:rPr>
        <w:t xml:space="preserve">i) Have obtained at least Grade D in five subjects including Mathematics and English or Irish from the approved list of subjects in the Department of Education Leaving Certificate Examination (Quality and Qualifications Ireland level 5). </w:t>
      </w:r>
    </w:p>
    <w:p w14:paraId="417E7CDE" w14:textId="77777777" w:rsidR="005C6A2D" w:rsidRDefault="005C6A2D" w:rsidP="005C6A2D">
      <w:pPr>
        <w:rPr>
          <w:rFonts w:cs="Arial"/>
          <w:color w:val="004080"/>
        </w:rPr>
      </w:pPr>
    </w:p>
    <w:p w14:paraId="2C89374D" w14:textId="77777777" w:rsidR="005C6A2D" w:rsidRDefault="005C6A2D" w:rsidP="001219D0">
      <w:pPr>
        <w:jc w:val="center"/>
        <w:rPr>
          <w:rFonts w:cs="Arial"/>
          <w:b/>
          <w:bCs/>
        </w:rPr>
      </w:pPr>
      <w:r w:rsidRPr="003C41F1">
        <w:rPr>
          <w:rFonts w:cs="Arial"/>
          <w:b/>
          <w:bCs/>
        </w:rPr>
        <w:t>Or</w:t>
      </w:r>
    </w:p>
    <w:p w14:paraId="426DBA82" w14:textId="77777777" w:rsidR="001219D0" w:rsidRPr="003C41F1" w:rsidRDefault="001219D0" w:rsidP="001219D0">
      <w:pPr>
        <w:jc w:val="center"/>
        <w:rPr>
          <w:rFonts w:cs="Arial"/>
          <w:b/>
          <w:bCs/>
        </w:rPr>
      </w:pPr>
    </w:p>
    <w:p w14:paraId="271B58F8" w14:textId="77777777" w:rsidR="005C6A2D" w:rsidRPr="003C41F1" w:rsidRDefault="005C6A2D" w:rsidP="005C6A2D">
      <w:pPr>
        <w:ind w:left="720"/>
        <w:rPr>
          <w:rFonts w:cs="Arial"/>
          <w:bCs/>
          <w:iCs/>
        </w:rPr>
      </w:pPr>
      <w:r w:rsidRPr="003C41F1">
        <w:rPr>
          <w:rFonts w:cs="Arial"/>
          <w:bCs/>
          <w:iCs/>
        </w:rPr>
        <w:t>ii)</w:t>
      </w:r>
      <w:r>
        <w:rPr>
          <w:rFonts w:cs="Arial"/>
          <w:bCs/>
          <w:iCs/>
        </w:rPr>
        <w:t xml:space="preserve"> </w:t>
      </w:r>
      <w:r w:rsidRPr="003C41F1">
        <w:rPr>
          <w:rFonts w:cs="Arial"/>
          <w:bCs/>
          <w:iCs/>
        </w:rPr>
        <w:t>Have obtained a comparable standard in any equivalent second level examination.</w:t>
      </w:r>
    </w:p>
    <w:p w14:paraId="5F30ED52" w14:textId="77777777" w:rsidR="005C6A2D" w:rsidRPr="003C41F1" w:rsidRDefault="005C6A2D" w:rsidP="005C6A2D">
      <w:pPr>
        <w:rPr>
          <w:rFonts w:cs="Arial"/>
          <w:b/>
          <w:bCs/>
        </w:rPr>
      </w:pPr>
    </w:p>
    <w:p w14:paraId="730D4AB6" w14:textId="0698D948" w:rsidR="005C6A2D" w:rsidRPr="003C41F1" w:rsidRDefault="005C6A2D" w:rsidP="001219D0">
      <w:pPr>
        <w:jc w:val="center"/>
        <w:rPr>
          <w:rFonts w:cs="Arial"/>
          <w:b/>
          <w:bCs/>
        </w:rPr>
      </w:pPr>
      <w:r w:rsidRPr="003C41F1">
        <w:rPr>
          <w:rFonts w:cs="Arial"/>
          <w:b/>
          <w:bCs/>
        </w:rPr>
        <w:t>Or</w:t>
      </w:r>
    </w:p>
    <w:p w14:paraId="5FF825D8" w14:textId="77777777" w:rsidR="005C6A2D" w:rsidRDefault="005C6A2D" w:rsidP="005C6A2D">
      <w:pPr>
        <w:rPr>
          <w:rFonts w:cs="Arial"/>
          <w:color w:val="004080"/>
        </w:rPr>
      </w:pPr>
    </w:p>
    <w:p w14:paraId="4DD0C7E1" w14:textId="77777777" w:rsidR="005C6A2D" w:rsidRPr="00E46BE7" w:rsidRDefault="005C6A2D" w:rsidP="005C6A2D">
      <w:pPr>
        <w:ind w:left="720"/>
        <w:rPr>
          <w:rFonts w:cs="Arial"/>
        </w:rPr>
      </w:pPr>
      <w:r w:rsidRPr="1EC4D8D7">
        <w:rPr>
          <w:rFonts w:cs="Arial"/>
        </w:rPr>
        <w:t xml:space="preserve">iii) </w:t>
      </w:r>
      <w:r w:rsidRPr="00235CC2">
        <w:rPr>
          <w:rFonts w:cs="Arial"/>
          <w:bCs/>
          <w:iCs/>
        </w:rPr>
        <w:t>Hold a third level qualification of at least level 6 on the National Qualifications Framework maintained by Qualifications and Quality Ireland, (QQI)</w:t>
      </w:r>
    </w:p>
    <w:p w14:paraId="5D90D89B" w14:textId="77777777" w:rsidR="005C6A2D" w:rsidRPr="00E46BE7" w:rsidRDefault="005C6A2D" w:rsidP="005C6A2D">
      <w:pPr>
        <w:rPr>
          <w:rFonts w:cs="Arial"/>
          <w:bCs/>
          <w:iCs/>
        </w:rPr>
      </w:pPr>
    </w:p>
    <w:p w14:paraId="18D2924B" w14:textId="77777777" w:rsidR="005C6A2D" w:rsidRPr="00E46BE7" w:rsidRDefault="005C6A2D" w:rsidP="001219D0">
      <w:pPr>
        <w:jc w:val="center"/>
        <w:rPr>
          <w:rFonts w:cs="Arial"/>
          <w:bCs/>
          <w:iCs/>
        </w:rPr>
      </w:pPr>
      <w:r w:rsidRPr="00E46BE7">
        <w:rPr>
          <w:rFonts w:cs="Arial"/>
          <w:b/>
          <w:iCs/>
        </w:rPr>
        <w:t>Or</w:t>
      </w:r>
    </w:p>
    <w:p w14:paraId="614314DF" w14:textId="77777777" w:rsidR="005C6A2D" w:rsidRPr="00E46BE7" w:rsidRDefault="005C6A2D" w:rsidP="005C6A2D">
      <w:pPr>
        <w:rPr>
          <w:rFonts w:cs="Arial"/>
          <w:bCs/>
          <w:iCs/>
        </w:rPr>
      </w:pPr>
    </w:p>
    <w:p w14:paraId="65848FBE" w14:textId="77777777" w:rsidR="005C6A2D" w:rsidRDefault="005C6A2D" w:rsidP="005C6A2D">
      <w:pPr>
        <w:ind w:left="720"/>
        <w:rPr>
          <w:rFonts w:cs="Arial"/>
          <w:bCs/>
          <w:iCs/>
        </w:rPr>
      </w:pPr>
      <w:r>
        <w:rPr>
          <w:rFonts w:cs="Arial"/>
          <w:bCs/>
          <w:iCs/>
        </w:rPr>
        <w:t>i</w:t>
      </w:r>
      <w:r w:rsidRPr="00E46BE7">
        <w:rPr>
          <w:rFonts w:cs="Arial"/>
          <w:bCs/>
          <w:iCs/>
        </w:rPr>
        <w:t xml:space="preserve">v) Have </w:t>
      </w:r>
      <w:r>
        <w:rPr>
          <w:rFonts w:cs="Arial"/>
          <w:bCs/>
          <w:iCs/>
        </w:rPr>
        <w:t>at least 12 months</w:t>
      </w:r>
      <w:r w:rsidRPr="00E46BE7">
        <w:rPr>
          <w:rFonts w:cs="Arial"/>
          <w:bCs/>
          <w:iCs/>
        </w:rPr>
        <w:t xml:space="preserve"> continuous experience in a warehouse environment in the last four years</w:t>
      </w:r>
    </w:p>
    <w:p w14:paraId="298B58F9" w14:textId="77777777" w:rsidR="005C6A2D" w:rsidRDefault="005C6A2D" w:rsidP="005C6A2D">
      <w:pPr>
        <w:rPr>
          <w:rFonts w:cs="Arial"/>
          <w:bCs/>
          <w:iCs/>
        </w:rPr>
      </w:pPr>
    </w:p>
    <w:p w14:paraId="61E0FFFA" w14:textId="77777777" w:rsidR="005C6A2D" w:rsidRDefault="005C6A2D" w:rsidP="001219D0">
      <w:pPr>
        <w:jc w:val="center"/>
        <w:rPr>
          <w:rFonts w:cs="Arial"/>
          <w:b/>
          <w:iCs/>
        </w:rPr>
      </w:pPr>
      <w:r w:rsidRPr="00A35E16">
        <w:rPr>
          <w:rFonts w:cs="Arial"/>
          <w:b/>
          <w:iCs/>
        </w:rPr>
        <w:t>And</w:t>
      </w:r>
    </w:p>
    <w:p w14:paraId="0FC90A84" w14:textId="77777777" w:rsidR="005C6A2D" w:rsidRDefault="005C6A2D" w:rsidP="005C6A2D">
      <w:pPr>
        <w:rPr>
          <w:rFonts w:cs="Arial"/>
          <w:bCs/>
          <w:iCs/>
        </w:rPr>
      </w:pPr>
    </w:p>
    <w:p w14:paraId="2EA524A0" w14:textId="77777777" w:rsidR="005C6A2D" w:rsidRPr="00A35E16" w:rsidRDefault="005C6A2D" w:rsidP="005C6A2D">
      <w:pPr>
        <w:pStyle w:val="ListParagraph"/>
        <w:numPr>
          <w:ilvl w:val="0"/>
          <w:numId w:val="28"/>
        </w:numPr>
        <w:contextualSpacing w:val="0"/>
        <w:rPr>
          <w:rFonts w:ascii="Arial" w:hAnsi="Arial" w:cs="Arial"/>
          <w:iCs/>
        </w:rPr>
      </w:pPr>
      <w:r w:rsidRPr="00A35E16">
        <w:rPr>
          <w:rFonts w:ascii="Arial" w:hAnsi="Arial" w:cs="Arial"/>
          <w:iCs/>
        </w:rPr>
        <w:t xml:space="preserve">Candidates must possess the requisite knowledge and ability, including a high standard of suitability, for the proper discharge of the office. </w:t>
      </w:r>
    </w:p>
    <w:p w14:paraId="51AC93BE" w14:textId="77777777" w:rsidR="005C6A2D" w:rsidRPr="00E46BE7" w:rsidRDefault="005C6A2D" w:rsidP="005C6A2D">
      <w:pPr>
        <w:rPr>
          <w:rFonts w:cs="Arial"/>
          <w:bCs/>
          <w:iCs/>
        </w:rPr>
      </w:pPr>
    </w:p>
    <w:p w14:paraId="64ACD236" w14:textId="77777777" w:rsidR="005C6A2D" w:rsidRPr="00E46BE7" w:rsidRDefault="005C6A2D" w:rsidP="005C6A2D">
      <w:pPr>
        <w:autoSpaceDE w:val="0"/>
        <w:autoSpaceDN w:val="0"/>
        <w:adjustRightInd w:val="0"/>
        <w:rPr>
          <w:rFonts w:cs="Arial"/>
          <w:color w:val="000000"/>
        </w:rPr>
      </w:pPr>
    </w:p>
    <w:p w14:paraId="55095AED" w14:textId="77777777" w:rsidR="005C6A2D" w:rsidRPr="00A35E16" w:rsidRDefault="005C6A2D" w:rsidP="005C6A2D">
      <w:pPr>
        <w:pStyle w:val="ListParagraph"/>
        <w:numPr>
          <w:ilvl w:val="0"/>
          <w:numId w:val="29"/>
        </w:numPr>
        <w:contextualSpacing w:val="0"/>
        <w:rPr>
          <w:rFonts w:ascii="Arial" w:hAnsi="Arial" w:cs="Arial"/>
          <w:b/>
          <w:u w:val="single"/>
        </w:rPr>
      </w:pPr>
      <w:r w:rsidRPr="00A35E16">
        <w:rPr>
          <w:rFonts w:ascii="Arial" w:hAnsi="Arial" w:cs="Arial"/>
          <w:b/>
          <w:u w:val="single"/>
        </w:rPr>
        <w:t>Health</w:t>
      </w:r>
    </w:p>
    <w:p w14:paraId="62F212DB" w14:textId="77777777" w:rsidR="005C6A2D" w:rsidRPr="00E46BE7" w:rsidRDefault="005C6A2D" w:rsidP="005C6A2D">
      <w:pPr>
        <w:ind w:left="360"/>
        <w:rPr>
          <w:rFonts w:cs="Arial"/>
        </w:rPr>
      </w:pPr>
      <w:r w:rsidRPr="00E46BE7">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BCA56D0" w14:textId="77777777" w:rsidR="005C6A2D" w:rsidRPr="00A35E16" w:rsidRDefault="005C6A2D" w:rsidP="005C6A2D">
      <w:pPr>
        <w:rPr>
          <w:rFonts w:cs="Arial"/>
          <w:u w:val="single"/>
        </w:rPr>
      </w:pPr>
    </w:p>
    <w:p w14:paraId="1C71620D" w14:textId="77777777" w:rsidR="005C6A2D" w:rsidRPr="00A35E16" w:rsidRDefault="005C6A2D" w:rsidP="005C6A2D">
      <w:pPr>
        <w:pStyle w:val="ListParagraph"/>
        <w:numPr>
          <w:ilvl w:val="0"/>
          <w:numId w:val="29"/>
        </w:numPr>
        <w:ind w:right="-766"/>
        <w:contextualSpacing w:val="0"/>
        <w:rPr>
          <w:rFonts w:ascii="Arial" w:hAnsi="Arial" w:cs="Arial"/>
          <w:iCs/>
          <w:u w:val="single"/>
        </w:rPr>
      </w:pPr>
      <w:r w:rsidRPr="00A35E16">
        <w:rPr>
          <w:rFonts w:ascii="Arial" w:hAnsi="Arial" w:cs="Arial"/>
          <w:b/>
          <w:bCs/>
          <w:u w:val="single"/>
        </w:rPr>
        <w:t>Character</w:t>
      </w:r>
    </w:p>
    <w:p w14:paraId="232583E0" w14:textId="44DDB107" w:rsidR="005C6A2D" w:rsidRDefault="005C6A2D" w:rsidP="001219D0">
      <w:pPr>
        <w:tabs>
          <w:tab w:val="left" w:pos="284"/>
        </w:tabs>
        <w:ind w:left="284"/>
        <w:rPr>
          <w:rFonts w:cs="Arial"/>
          <w:b/>
          <w:bCs/>
          <w:iCs/>
          <w:color w:val="FF0000"/>
        </w:rPr>
      </w:pPr>
      <w:r w:rsidRPr="00E46BE7">
        <w:rPr>
          <w:rFonts w:cs="Arial"/>
        </w:rPr>
        <w:t>Each candidate for and any person holding the office must be of good character.</w:t>
      </w:r>
    </w:p>
    <w:p w14:paraId="2D875B68" w14:textId="77777777" w:rsidR="00F46E24" w:rsidRDefault="00F46E24" w:rsidP="006B269C">
      <w:pPr>
        <w:rPr>
          <w:rFonts w:cs="Arial"/>
          <w:b/>
          <w:bCs/>
          <w:iCs/>
          <w:color w:val="FF0000"/>
        </w:rPr>
      </w:pPr>
    </w:p>
    <w:p w14:paraId="5709D33A" w14:textId="77777777" w:rsidR="001219D0" w:rsidRDefault="001219D0" w:rsidP="006B269C">
      <w:pPr>
        <w:rPr>
          <w:rFonts w:cs="Arial"/>
          <w:b/>
          <w:bCs/>
          <w:iCs/>
          <w:color w:val="FF0000"/>
        </w:rPr>
      </w:pPr>
    </w:p>
    <w:p w14:paraId="76C6CD8B" w14:textId="77777777" w:rsidR="005C6A2D" w:rsidRPr="00803E3F" w:rsidRDefault="005C6A2D" w:rsidP="005C6A2D">
      <w:pPr>
        <w:rPr>
          <w:rFonts w:cs="Arial"/>
          <w:b/>
          <w:bCs/>
          <w:lang w:val="en-GB" w:eastAsia="en-GB"/>
        </w:rPr>
      </w:pPr>
      <w:r w:rsidRPr="00803E3F">
        <w:rPr>
          <w:rFonts w:cs="Arial"/>
          <w:b/>
          <w:bCs/>
          <w:lang w:val="en-GB" w:eastAsia="en-GB"/>
        </w:rPr>
        <w:t>Post Specific Requirements</w:t>
      </w:r>
    </w:p>
    <w:p w14:paraId="3CCA7C39" w14:textId="656A870C" w:rsidR="00F46E24" w:rsidRPr="005C6A2D" w:rsidRDefault="005C6A2D" w:rsidP="006B269C">
      <w:pPr>
        <w:rPr>
          <w:rFonts w:cs="Arial"/>
          <w:iCs/>
          <w:color w:val="FF0000"/>
        </w:rPr>
      </w:pPr>
      <w:r w:rsidRPr="005C6A2D">
        <w:rPr>
          <w:rFonts w:cs="Arial"/>
          <w:iCs/>
        </w:rPr>
        <w:t>Demonstrate depth and breadth of experience working with ICT, as relevant to the role.</w:t>
      </w:r>
    </w:p>
    <w:p w14:paraId="3F0C6F93"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3BB2509E" w14:textId="77777777" w:rsidR="001219D0" w:rsidRDefault="001219D0" w:rsidP="006B269C">
      <w:pPr>
        <w:rPr>
          <w:rFonts w:cs="Arial"/>
          <w:b/>
          <w:bCs/>
          <w:iCs/>
          <w:color w:val="FF0000"/>
        </w:rPr>
      </w:pPr>
    </w:p>
    <w:p w14:paraId="166D5CBC" w14:textId="77777777" w:rsidR="001219D0" w:rsidRDefault="001219D0"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056706AD" w14:textId="42CBC8E0" w:rsidR="00A74B1B" w:rsidRDefault="00A74B1B">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applicants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application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applicants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7C8B46D3"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06290524" w:rsidR="006158B7" w:rsidRPr="008F59BA" w:rsidRDefault="006158B7" w:rsidP="001219D0">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6617C41B"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EC7BC" w14:textId="77777777" w:rsidR="00F066BC" w:rsidRDefault="00F066BC">
      <w:r>
        <w:separator/>
      </w:r>
    </w:p>
  </w:endnote>
  <w:endnote w:type="continuationSeparator" w:id="0">
    <w:p w14:paraId="404F423F" w14:textId="77777777" w:rsidR="00F066BC" w:rsidRDefault="00F06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4991E6B" w:rsidR="00CA4FC3" w:rsidRPr="004B0BCD" w:rsidRDefault="004B0BCD" w:rsidP="004B0BCD">
    <w:pPr>
      <w:pStyle w:val="Footer"/>
      <w:tabs>
        <w:tab w:val="left" w:pos="1290"/>
      </w:tabs>
      <w:rPr>
        <w:rFonts w:ascii="Arial" w:hAnsi="Arial" w:cs="Arial"/>
        <w:iCs/>
        <w:sz w:val="20"/>
        <w:lang w:eastAsia="en-GB"/>
      </w:rPr>
    </w:pPr>
    <w:r w:rsidRPr="004B0BCD">
      <w:rPr>
        <w:rFonts w:ascii="Arial" w:hAnsi="Arial" w:cs="Arial"/>
        <w:iCs/>
        <w:sz w:val="20"/>
        <w:lang w:eastAsia="en-GB"/>
      </w:rPr>
      <w:t>NRS15622 Supplies Officer Grade D</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B6CED" w14:textId="77777777" w:rsidR="00F066BC" w:rsidRDefault="00F066BC">
      <w:r>
        <w:separator/>
      </w:r>
    </w:p>
  </w:footnote>
  <w:footnote w:type="continuationSeparator" w:id="0">
    <w:p w14:paraId="4BB2CBF1" w14:textId="77777777" w:rsidR="00F066BC" w:rsidRDefault="00F06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0AAE"/>
    <w:multiLevelType w:val="hybridMultilevel"/>
    <w:tmpl w:val="36884A3C"/>
    <w:lvl w:ilvl="0" w:tplc="382AEE90">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B6F148D"/>
    <w:multiLevelType w:val="hybridMultilevel"/>
    <w:tmpl w:val="0D5859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7B06371"/>
    <w:multiLevelType w:val="hybridMultilevel"/>
    <w:tmpl w:val="DA686C36"/>
    <w:lvl w:ilvl="0" w:tplc="CEC05C44">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17"/>
  </w:num>
  <w:num w:numId="3" w16cid:durableId="328869080">
    <w:abstractNumId w:val="8"/>
  </w:num>
  <w:num w:numId="4" w16cid:durableId="2081321826">
    <w:abstractNumId w:val="2"/>
  </w:num>
  <w:num w:numId="5" w16cid:durableId="1795252363">
    <w:abstractNumId w:val="20"/>
  </w:num>
  <w:num w:numId="6" w16cid:durableId="2081250230">
    <w:abstractNumId w:val="22"/>
  </w:num>
  <w:num w:numId="7" w16cid:durableId="668560520">
    <w:abstractNumId w:val="10"/>
  </w:num>
  <w:num w:numId="8" w16cid:durableId="764158499">
    <w:abstractNumId w:val="19"/>
  </w:num>
  <w:num w:numId="9" w16cid:durableId="1449422676">
    <w:abstractNumId w:val="4"/>
  </w:num>
  <w:num w:numId="10" w16cid:durableId="502091270">
    <w:abstractNumId w:val="11"/>
  </w:num>
  <w:num w:numId="11" w16cid:durableId="686441559">
    <w:abstractNumId w:val="7"/>
  </w:num>
  <w:num w:numId="12" w16cid:durableId="1437750008">
    <w:abstractNumId w:val="21"/>
  </w:num>
  <w:num w:numId="13" w16cid:durableId="2131627107">
    <w:abstractNumId w:val="18"/>
  </w:num>
  <w:num w:numId="14" w16cid:durableId="883716070">
    <w:abstractNumId w:val="26"/>
  </w:num>
  <w:num w:numId="15" w16cid:durableId="881793532">
    <w:abstractNumId w:val="6"/>
  </w:num>
  <w:num w:numId="16" w16cid:durableId="1713074244">
    <w:abstractNumId w:val="16"/>
  </w:num>
  <w:num w:numId="17" w16cid:durableId="992441674">
    <w:abstractNumId w:val="12"/>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5"/>
  </w:num>
  <w:num w:numId="20" w16cid:durableId="1350982865">
    <w:abstractNumId w:val="13"/>
  </w:num>
  <w:num w:numId="21" w16cid:durableId="762452976">
    <w:abstractNumId w:val="24"/>
  </w:num>
  <w:num w:numId="22" w16cid:durableId="947809349">
    <w:abstractNumId w:val="2"/>
  </w:num>
  <w:num w:numId="23" w16cid:durableId="1017928415">
    <w:abstractNumId w:val="1"/>
  </w:num>
  <w:num w:numId="24" w16cid:durableId="2241947">
    <w:abstractNumId w:val="5"/>
  </w:num>
  <w:num w:numId="25" w16cid:durableId="227038150">
    <w:abstractNumId w:val="9"/>
  </w:num>
  <w:num w:numId="26" w16cid:durableId="2075156175">
    <w:abstractNumId w:val="20"/>
  </w:num>
  <w:num w:numId="27" w16cid:durableId="634869914">
    <w:abstractNumId w:val="3"/>
  </w:num>
  <w:num w:numId="28" w16cid:durableId="253169572">
    <w:abstractNumId w:val="23"/>
  </w:num>
  <w:num w:numId="29" w16cid:durableId="173231921">
    <w:abstractNumId w:val="0"/>
  </w:num>
  <w:num w:numId="30" w16cid:durableId="195509674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6791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3476"/>
    <w:rsid w:val="0011734C"/>
    <w:rsid w:val="001219D0"/>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3387"/>
    <w:rsid w:val="002A7469"/>
    <w:rsid w:val="002A7753"/>
    <w:rsid w:val="002B7E78"/>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0849"/>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0BCD"/>
    <w:rsid w:val="004B3601"/>
    <w:rsid w:val="004C189E"/>
    <w:rsid w:val="004C2FAD"/>
    <w:rsid w:val="004D0E4B"/>
    <w:rsid w:val="004D4066"/>
    <w:rsid w:val="004D5B7D"/>
    <w:rsid w:val="004D797D"/>
    <w:rsid w:val="004D7BF1"/>
    <w:rsid w:val="004E5E4B"/>
    <w:rsid w:val="004E7D31"/>
    <w:rsid w:val="004F4F26"/>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CC4"/>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A2D"/>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4E75"/>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97E"/>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07116"/>
    <w:rsid w:val="00E11458"/>
    <w:rsid w:val="00E11F41"/>
    <w:rsid w:val="00E15822"/>
    <w:rsid w:val="00E16D8C"/>
    <w:rsid w:val="00E17571"/>
    <w:rsid w:val="00E276F0"/>
    <w:rsid w:val="00E30272"/>
    <w:rsid w:val="00E32BAD"/>
    <w:rsid w:val="00E32E46"/>
    <w:rsid w:val="00E34C62"/>
    <w:rsid w:val="00E363F3"/>
    <w:rsid w:val="00E47641"/>
    <w:rsid w:val="00E509A3"/>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6BC"/>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4F91"/>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4B0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Ciara.Dolan4@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5873</Words>
  <Characters>33482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39277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Cliona McGrail</cp:lastModifiedBy>
  <cp:revision>8</cp:revision>
  <cp:lastPrinted>2020-03-25T10:41:00Z</cp:lastPrinted>
  <dcterms:created xsi:type="dcterms:W3CDTF">2026-10-01T15:07:00Z</dcterms:created>
  <dcterms:modified xsi:type="dcterms:W3CDTF">2026-10-09T11:11:00Z</dcterms:modified>
</cp:coreProperties>
</file>