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3E9FD" w14:textId="77777777" w:rsidR="00B94B35" w:rsidRDefault="00645FA8">
      <w:pPr>
        <w:pStyle w:val="BodyText"/>
        <w:ind w:left="2679"/>
        <w:rPr>
          <w:rFonts w:ascii="Times New Roman"/>
          <w:sz w:val="20"/>
        </w:rPr>
      </w:pPr>
      <w:r>
        <w:rPr>
          <w:rFonts w:ascii="Times New Roman"/>
          <w:noProof/>
          <w:sz w:val="20"/>
        </w:rPr>
        <w:drawing>
          <wp:inline distT="0" distB="0" distL="0" distR="0" wp14:anchorId="0D63B29C" wp14:editId="44C7B6F4">
            <wp:extent cx="2375528" cy="854963"/>
            <wp:effectExtent l="0" t="0" r="0" b="0"/>
            <wp:docPr id="2" name="Image 2" descr="Text  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Text  Description automatically generated with medium confidence"/>
                    <pic:cNvPicPr/>
                  </pic:nvPicPr>
                  <pic:blipFill>
                    <a:blip r:embed="rId10" cstate="print"/>
                    <a:stretch>
                      <a:fillRect/>
                    </a:stretch>
                  </pic:blipFill>
                  <pic:spPr>
                    <a:xfrm>
                      <a:off x="0" y="0"/>
                      <a:ext cx="2375528" cy="854963"/>
                    </a:xfrm>
                    <a:prstGeom prst="rect">
                      <a:avLst/>
                    </a:prstGeom>
                  </pic:spPr>
                </pic:pic>
              </a:graphicData>
            </a:graphic>
          </wp:inline>
        </w:drawing>
      </w:r>
    </w:p>
    <w:p w14:paraId="19B4496F" w14:textId="77777777" w:rsidR="00B94B35" w:rsidRDefault="00B94B35">
      <w:pPr>
        <w:pStyle w:val="BodyText"/>
        <w:spacing w:before="60"/>
        <w:rPr>
          <w:rFonts w:ascii="Times New Roman"/>
          <w:sz w:val="28"/>
        </w:rPr>
      </w:pPr>
    </w:p>
    <w:p w14:paraId="3471D57C" w14:textId="3F632DE1" w:rsidR="00B94B35" w:rsidRDefault="00645FA8">
      <w:pPr>
        <w:pStyle w:val="Title"/>
        <w:ind w:right="122"/>
      </w:pPr>
      <w:bookmarkStart w:id="0" w:name="_Hlk195610703"/>
      <w:r>
        <w:rPr>
          <w:color w:val="4F81BC"/>
        </w:rPr>
        <w:t>National</w:t>
      </w:r>
      <w:r>
        <w:rPr>
          <w:color w:val="4F81BC"/>
          <w:spacing w:val="-7"/>
        </w:rPr>
        <w:t xml:space="preserve"> </w:t>
      </w:r>
      <w:r>
        <w:rPr>
          <w:color w:val="4F81BC"/>
        </w:rPr>
        <w:t>Health</w:t>
      </w:r>
      <w:r>
        <w:rPr>
          <w:color w:val="4F81BC"/>
          <w:spacing w:val="-12"/>
        </w:rPr>
        <w:t xml:space="preserve"> </w:t>
      </w:r>
      <w:r>
        <w:rPr>
          <w:color w:val="4F81BC"/>
        </w:rPr>
        <w:t>and</w:t>
      </w:r>
      <w:r>
        <w:rPr>
          <w:color w:val="4F81BC"/>
          <w:spacing w:val="1"/>
        </w:rPr>
        <w:t xml:space="preserve"> </w:t>
      </w:r>
      <w:r>
        <w:rPr>
          <w:color w:val="4F81BC"/>
        </w:rPr>
        <w:t>Wellbeing</w:t>
      </w:r>
      <w:r>
        <w:rPr>
          <w:color w:val="4F81BC"/>
          <w:spacing w:val="-7"/>
        </w:rPr>
        <w:t xml:space="preserve"> </w:t>
      </w:r>
      <w:r>
        <w:rPr>
          <w:color w:val="4F81BC"/>
        </w:rPr>
        <w:t>Policy</w:t>
      </w:r>
      <w:r>
        <w:rPr>
          <w:color w:val="4F81BC"/>
          <w:spacing w:val="-10"/>
        </w:rPr>
        <w:t xml:space="preserve"> </w:t>
      </w:r>
      <w:r>
        <w:rPr>
          <w:color w:val="4F81BC"/>
        </w:rPr>
        <w:t>Advisor</w:t>
      </w:r>
      <w:r>
        <w:rPr>
          <w:color w:val="4F81BC"/>
          <w:spacing w:val="-6"/>
        </w:rPr>
        <w:t xml:space="preserve"> </w:t>
      </w:r>
      <w:r>
        <w:rPr>
          <w:color w:val="4F81BC"/>
        </w:rPr>
        <w:t>(</w:t>
      </w:r>
      <w:r w:rsidR="00632513">
        <w:rPr>
          <w:color w:val="4F81BC"/>
        </w:rPr>
        <w:t>Mental Health Promotion</w:t>
      </w:r>
      <w:r>
        <w:rPr>
          <w:color w:val="4F81BC"/>
          <w:spacing w:val="-2"/>
        </w:rPr>
        <w:t>)</w:t>
      </w:r>
    </w:p>
    <w:bookmarkEnd w:id="0"/>
    <w:p w14:paraId="0E17BC55" w14:textId="77777777" w:rsidR="00B94B35" w:rsidRDefault="00B94B35">
      <w:pPr>
        <w:pStyle w:val="BodyText"/>
        <w:spacing w:before="202"/>
        <w:rPr>
          <w:b/>
          <w:sz w:val="28"/>
        </w:rPr>
      </w:pPr>
    </w:p>
    <w:p w14:paraId="3FA0CAE4" w14:textId="77777777" w:rsidR="00B94B35" w:rsidRDefault="00645FA8">
      <w:pPr>
        <w:pStyle w:val="Title"/>
        <w:spacing w:line="242" w:lineRule="auto"/>
      </w:pPr>
      <w:r>
        <w:rPr>
          <w:color w:val="4F81BC"/>
        </w:rPr>
        <w:t>Expressions of</w:t>
      </w:r>
      <w:r>
        <w:rPr>
          <w:color w:val="4F81BC"/>
          <w:spacing w:val="-4"/>
        </w:rPr>
        <w:t xml:space="preserve"> </w:t>
      </w:r>
      <w:r>
        <w:rPr>
          <w:color w:val="4F81BC"/>
        </w:rPr>
        <w:t>Interest</w:t>
      </w:r>
      <w:r>
        <w:rPr>
          <w:color w:val="4F81BC"/>
          <w:spacing w:val="-16"/>
        </w:rPr>
        <w:t xml:space="preserve"> </w:t>
      </w:r>
      <w:r>
        <w:rPr>
          <w:color w:val="4F81BC"/>
        </w:rPr>
        <w:t>are invited</w:t>
      </w:r>
      <w:r>
        <w:rPr>
          <w:color w:val="4F81BC"/>
          <w:spacing w:val="-8"/>
        </w:rPr>
        <w:t xml:space="preserve"> </w:t>
      </w:r>
      <w:r>
        <w:rPr>
          <w:color w:val="4F81BC"/>
        </w:rPr>
        <w:t>for secondment for an</w:t>
      </w:r>
      <w:r>
        <w:rPr>
          <w:color w:val="4F81BC"/>
          <w:spacing w:val="-8"/>
        </w:rPr>
        <w:t xml:space="preserve"> </w:t>
      </w:r>
      <w:r>
        <w:rPr>
          <w:color w:val="4F81BC"/>
        </w:rPr>
        <w:t>initial 3-year period to the Office of the Chief Medical Officer of the Department of Health (Healthy</w:t>
      </w:r>
      <w:r>
        <w:rPr>
          <w:color w:val="4F81BC"/>
          <w:spacing w:val="-15"/>
        </w:rPr>
        <w:t xml:space="preserve"> </w:t>
      </w:r>
      <w:r>
        <w:rPr>
          <w:color w:val="4F81BC"/>
        </w:rPr>
        <w:t>Ireland)</w:t>
      </w:r>
    </w:p>
    <w:p w14:paraId="169467A5" w14:textId="77777777" w:rsidR="00B94B35" w:rsidRDefault="00B94B35">
      <w:pPr>
        <w:pStyle w:val="BodyText"/>
        <w:rPr>
          <w:b/>
          <w:sz w:val="20"/>
        </w:rPr>
      </w:pPr>
    </w:p>
    <w:p w14:paraId="5658DE1C" w14:textId="77777777" w:rsidR="00B94B35" w:rsidRDefault="00645FA8">
      <w:pPr>
        <w:pStyle w:val="BodyText"/>
        <w:spacing w:before="84"/>
        <w:rPr>
          <w:b/>
          <w:sz w:val="20"/>
        </w:rPr>
      </w:pPr>
      <w:r>
        <w:rPr>
          <w:noProof/>
        </w:rPr>
        <mc:AlternateContent>
          <mc:Choice Requires="wpg">
            <w:drawing>
              <wp:anchor distT="0" distB="0" distL="0" distR="0" simplePos="0" relativeHeight="251658240" behindDoc="1" locked="0" layoutInCell="1" allowOverlap="1" wp14:anchorId="3CC295E4" wp14:editId="0FFD3136">
                <wp:simplePos x="0" y="0"/>
                <wp:positionH relativeFrom="page">
                  <wp:posOffset>906144</wp:posOffset>
                </wp:positionH>
                <wp:positionV relativeFrom="paragraph">
                  <wp:posOffset>224468</wp:posOffset>
                </wp:positionV>
                <wp:extent cx="5741035" cy="163068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1035" cy="1630680"/>
                          <a:chOff x="0" y="0"/>
                          <a:chExt cx="5741035" cy="1630680"/>
                        </a:xfrm>
                      </wpg:grpSpPr>
                      <wps:wsp>
                        <wps:cNvPr id="4" name="Graphic 4"/>
                        <wps:cNvSpPr/>
                        <wps:spPr>
                          <a:xfrm>
                            <a:off x="85725" y="1105916"/>
                            <a:ext cx="2078989" cy="9525"/>
                          </a:xfrm>
                          <a:custGeom>
                            <a:avLst/>
                            <a:gdLst/>
                            <a:ahLst/>
                            <a:cxnLst/>
                            <a:rect l="l" t="t" r="r" b="b"/>
                            <a:pathLst>
                              <a:path w="2078989" h="9525">
                                <a:moveTo>
                                  <a:pt x="2078989" y="0"/>
                                </a:moveTo>
                                <a:lnTo>
                                  <a:pt x="0" y="0"/>
                                </a:lnTo>
                                <a:lnTo>
                                  <a:pt x="0" y="9525"/>
                                </a:lnTo>
                                <a:lnTo>
                                  <a:pt x="2078989" y="9525"/>
                                </a:lnTo>
                                <a:lnTo>
                                  <a:pt x="2078989" y="0"/>
                                </a:lnTo>
                                <a:close/>
                              </a:path>
                            </a:pathLst>
                          </a:custGeom>
                          <a:solidFill>
                            <a:srgbClr val="000000"/>
                          </a:solidFill>
                        </wps:spPr>
                        <wps:bodyPr wrap="square" lIns="0" tIns="0" rIns="0" bIns="0" rtlCol="0">
                          <a:prstTxWarp prst="textNoShape">
                            <a:avLst/>
                          </a:prstTxWarp>
                          <a:noAutofit/>
                        </wps:bodyPr>
                      </wps:wsp>
                      <wps:wsp>
                        <wps:cNvPr id="5" name="Textbox 5"/>
                        <wps:cNvSpPr txBox="1"/>
                        <wps:spPr>
                          <a:xfrm>
                            <a:off x="4762" y="4762"/>
                            <a:ext cx="5731510" cy="1621155"/>
                          </a:xfrm>
                          <a:prstGeom prst="rect">
                            <a:avLst/>
                          </a:prstGeom>
                          <a:ln w="9525">
                            <a:solidFill>
                              <a:srgbClr val="000000"/>
                            </a:solidFill>
                            <a:prstDash val="solid"/>
                          </a:ln>
                        </wps:spPr>
                        <wps:txbx>
                          <w:txbxContent>
                            <w:p w14:paraId="154B9375" w14:textId="77777777" w:rsidR="00B94B35" w:rsidRDefault="00645FA8">
                              <w:pPr>
                                <w:spacing w:before="86"/>
                                <w:ind w:left="120"/>
                                <w:rPr>
                                  <w:b/>
                                  <w:sz w:val="24"/>
                                </w:rPr>
                              </w:pPr>
                              <w:r>
                                <w:rPr>
                                  <w:b/>
                                  <w:sz w:val="24"/>
                                </w:rPr>
                                <w:t>TO</w:t>
                              </w:r>
                              <w:r>
                                <w:rPr>
                                  <w:b/>
                                  <w:spacing w:val="-6"/>
                                  <w:sz w:val="24"/>
                                </w:rPr>
                                <w:t xml:space="preserve"> </w:t>
                              </w:r>
                              <w:r>
                                <w:rPr>
                                  <w:b/>
                                  <w:sz w:val="24"/>
                                </w:rPr>
                                <w:t>ALL</w:t>
                              </w:r>
                              <w:r>
                                <w:rPr>
                                  <w:b/>
                                  <w:spacing w:val="-2"/>
                                  <w:sz w:val="24"/>
                                </w:rPr>
                                <w:t xml:space="preserve"> </w:t>
                              </w:r>
                              <w:r>
                                <w:rPr>
                                  <w:b/>
                                  <w:sz w:val="24"/>
                                </w:rPr>
                                <w:t>HR</w:t>
                              </w:r>
                              <w:r>
                                <w:rPr>
                                  <w:b/>
                                  <w:spacing w:val="7"/>
                                  <w:sz w:val="24"/>
                                </w:rPr>
                                <w:t xml:space="preserve"> </w:t>
                              </w:r>
                              <w:r>
                                <w:rPr>
                                  <w:b/>
                                  <w:spacing w:val="-2"/>
                                  <w:sz w:val="24"/>
                                </w:rPr>
                                <w:t>MANAGERS</w:t>
                              </w:r>
                            </w:p>
                            <w:p w14:paraId="0F64B650" w14:textId="77777777" w:rsidR="00B94B35" w:rsidRDefault="00B94B35">
                              <w:pPr>
                                <w:spacing w:before="210"/>
                                <w:rPr>
                                  <w:b/>
                                  <w:sz w:val="24"/>
                                </w:rPr>
                              </w:pPr>
                            </w:p>
                            <w:p w14:paraId="25B2E77E" w14:textId="33412950" w:rsidR="00B94B35" w:rsidRPr="00864A1F" w:rsidRDefault="00645FA8">
                              <w:pPr>
                                <w:ind w:left="120" w:right="92"/>
                                <w:rPr>
                                  <w:b/>
                                  <w:sz w:val="24"/>
                                  <w:u w:val="single"/>
                                </w:rPr>
                              </w:pPr>
                              <w:r>
                                <w:rPr>
                                  <w:b/>
                                  <w:sz w:val="24"/>
                                </w:rPr>
                                <w:t xml:space="preserve">HR Managers are requested to bring this notice to the attention of all eligible staff within their </w:t>
                              </w:r>
                              <w:proofErr w:type="spellStart"/>
                              <w:r>
                                <w:rPr>
                                  <w:b/>
                                  <w:sz w:val="24"/>
                                </w:rPr>
                                <w:t>Organisation</w:t>
                              </w:r>
                              <w:proofErr w:type="spellEnd"/>
                              <w:r>
                                <w:rPr>
                                  <w:b/>
                                  <w:sz w:val="24"/>
                                </w:rPr>
                                <w:t>.</w:t>
                              </w:r>
                              <w:r>
                                <w:rPr>
                                  <w:b/>
                                  <w:spacing w:val="-6"/>
                                  <w:sz w:val="24"/>
                                </w:rPr>
                                <w:t xml:space="preserve"> </w:t>
                              </w:r>
                              <w:r>
                                <w:rPr>
                                  <w:b/>
                                  <w:sz w:val="24"/>
                                </w:rPr>
                                <w:t>Please</w:t>
                              </w:r>
                              <w:r>
                                <w:rPr>
                                  <w:b/>
                                  <w:spacing w:val="-2"/>
                                  <w:sz w:val="24"/>
                                </w:rPr>
                                <w:t xml:space="preserve"> </w:t>
                              </w:r>
                              <w:r>
                                <w:rPr>
                                  <w:b/>
                                  <w:sz w:val="24"/>
                                </w:rPr>
                                <w:t>note</w:t>
                              </w:r>
                              <w:r>
                                <w:rPr>
                                  <w:b/>
                                  <w:spacing w:val="-2"/>
                                  <w:sz w:val="24"/>
                                </w:rPr>
                                <w:t xml:space="preserve"> </w:t>
                              </w:r>
                              <w:r>
                                <w:rPr>
                                  <w:b/>
                                  <w:sz w:val="24"/>
                                </w:rPr>
                                <w:t>that</w:t>
                              </w:r>
                              <w:r>
                                <w:rPr>
                                  <w:b/>
                                  <w:spacing w:val="-11"/>
                                  <w:sz w:val="24"/>
                                </w:rPr>
                                <w:t xml:space="preserve"> </w:t>
                              </w:r>
                              <w:r>
                                <w:rPr>
                                  <w:b/>
                                  <w:sz w:val="24"/>
                                </w:rPr>
                                <w:t>the</w:t>
                              </w:r>
                              <w:r>
                                <w:rPr>
                                  <w:b/>
                                  <w:spacing w:val="-2"/>
                                  <w:sz w:val="24"/>
                                </w:rPr>
                                <w:t xml:space="preserve"> </w:t>
                              </w:r>
                              <w:r>
                                <w:rPr>
                                  <w:b/>
                                  <w:sz w:val="24"/>
                                </w:rPr>
                                <w:t>closing date</w:t>
                              </w:r>
                              <w:r>
                                <w:rPr>
                                  <w:b/>
                                  <w:spacing w:val="-2"/>
                                  <w:sz w:val="24"/>
                                </w:rPr>
                                <w:t xml:space="preserve"> </w:t>
                              </w:r>
                              <w:r>
                                <w:rPr>
                                  <w:b/>
                                  <w:sz w:val="24"/>
                                </w:rPr>
                                <w:t>for receipt of</w:t>
                              </w:r>
                              <w:r>
                                <w:rPr>
                                  <w:b/>
                                  <w:spacing w:val="-3"/>
                                  <w:sz w:val="24"/>
                                </w:rPr>
                                <w:t xml:space="preserve"> </w:t>
                              </w:r>
                              <w:r>
                                <w:rPr>
                                  <w:b/>
                                  <w:sz w:val="24"/>
                                </w:rPr>
                                <w:t>applications is midnight on</w:t>
                              </w:r>
                              <w:r w:rsidR="00632513">
                                <w:rPr>
                                  <w:b/>
                                  <w:sz w:val="24"/>
                                </w:rPr>
                                <w:t xml:space="preserve"> </w:t>
                              </w:r>
                              <w:r w:rsidR="002C5666">
                                <w:rPr>
                                  <w:b/>
                                  <w:sz w:val="24"/>
                                </w:rPr>
                                <w:t>9</w:t>
                              </w:r>
                              <w:r w:rsidR="00FB6B34" w:rsidRPr="00FB6B34">
                                <w:rPr>
                                  <w:b/>
                                  <w:sz w:val="24"/>
                                  <w:vertAlign w:val="superscript"/>
                                </w:rPr>
                                <w:t>th</w:t>
                              </w:r>
                              <w:r w:rsidR="00FB6B34">
                                <w:rPr>
                                  <w:b/>
                                  <w:sz w:val="24"/>
                                </w:rPr>
                                <w:t xml:space="preserve"> May</w:t>
                              </w:r>
                              <w:r w:rsidR="00903AE4">
                                <w:rPr>
                                  <w:b/>
                                  <w:sz w:val="24"/>
                                </w:rPr>
                                <w:t xml:space="preserve"> </w:t>
                              </w:r>
                              <w:r w:rsidR="00647B94">
                                <w:rPr>
                                  <w:b/>
                                  <w:sz w:val="24"/>
                                </w:rPr>
                                <w:t>2025</w:t>
                              </w:r>
                            </w:p>
                          </w:txbxContent>
                        </wps:txbx>
                        <wps:bodyPr wrap="square" lIns="0" tIns="0" rIns="0" bIns="0" rtlCol="0">
                          <a:noAutofit/>
                        </wps:bodyPr>
                      </wps:wsp>
                    </wpg:wgp>
                  </a:graphicData>
                </a:graphic>
              </wp:anchor>
            </w:drawing>
          </mc:Choice>
          <mc:Fallback>
            <w:pict>
              <v:group w14:anchorId="3CC295E4" id="Group 3" o:spid="_x0000_s1026" style="position:absolute;margin-left:71.35pt;margin-top:17.65pt;width:452.05pt;height:128.4pt;z-index:-251658240;mso-wrap-distance-left:0;mso-wrap-distance-right:0;mso-position-horizontal-relative:page" coordsize="57410,16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">
                <v:shape id="Graphic 4" o:spid="_x0000_s1027" style="position:absolute;left:857;top:11059;width:20790;height:95;visibility:visible;mso-wrap-style:square;v-text-anchor:top" coordsize="207898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" path="m2078989,l,,,9525r2078989,l2078989,xe" fillcolor="black" stroked="f">
                  <v:path arrowok="t"/>
                </v:shape>
                <v:shapetype id="_x0000_t202" coordsize="21600,21600" o:spt="202" path="m,l,21600r21600,l21600,xe">
                  <v:stroke joinstyle="miter"/>
                  <v:path gradientshapeok="t" o:connecttype="rect"/>
                </v:shapetype>
                <v:shape id="Textbox 5" o:spid="_x0000_s1028" type="#_x0000_t202" style="position:absolute;left:47;top:47;width:57315;height:16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" filled="f">
                  <v:textbox inset="0,0,0,0">
                    <w:txbxContent>
                      <w:p w14:paraId="154B9375" w14:textId="77777777" w:rsidR="00B94B35" w:rsidRDefault="00645FA8">
                        <w:pPr>
                          <w:spacing w:before="86"/>
                          <w:ind w:left="120"/>
                          <w:rPr>
                            <w:b/>
                            <w:sz w:val="24"/>
                          </w:rPr>
                        </w:pPr>
                        <w:r>
                          <w:rPr>
                            <w:b/>
                            <w:sz w:val="24"/>
                          </w:rPr>
                          <w:t>TO</w:t>
                        </w:r>
                        <w:r>
                          <w:rPr>
                            <w:b/>
                            <w:spacing w:val="-6"/>
                            <w:sz w:val="24"/>
                          </w:rPr>
                          <w:t xml:space="preserve"> </w:t>
                        </w:r>
                        <w:r>
                          <w:rPr>
                            <w:b/>
                            <w:sz w:val="24"/>
                          </w:rPr>
                          <w:t>ALL</w:t>
                        </w:r>
                        <w:r>
                          <w:rPr>
                            <w:b/>
                            <w:spacing w:val="-2"/>
                            <w:sz w:val="24"/>
                          </w:rPr>
                          <w:t xml:space="preserve"> </w:t>
                        </w:r>
                        <w:r>
                          <w:rPr>
                            <w:b/>
                            <w:sz w:val="24"/>
                          </w:rPr>
                          <w:t>HR</w:t>
                        </w:r>
                        <w:r>
                          <w:rPr>
                            <w:b/>
                            <w:spacing w:val="7"/>
                            <w:sz w:val="24"/>
                          </w:rPr>
                          <w:t xml:space="preserve"> </w:t>
                        </w:r>
                        <w:r>
                          <w:rPr>
                            <w:b/>
                            <w:spacing w:val="-2"/>
                            <w:sz w:val="24"/>
                          </w:rPr>
                          <w:t>MANAGERS</w:t>
                        </w:r>
                      </w:p>
                      <w:p w14:paraId="0F64B650" w14:textId="77777777" w:rsidR="00B94B35" w:rsidRDefault="00B94B35">
                        <w:pPr>
                          <w:spacing w:before="210"/>
                          <w:rPr>
                            <w:b/>
                            <w:sz w:val="24"/>
                          </w:rPr>
                        </w:pPr>
                      </w:p>
                      <w:p w14:paraId="25B2E77E" w14:textId="33412950" w:rsidR="00B94B35" w:rsidRPr="00864A1F" w:rsidRDefault="00645FA8">
                        <w:pPr>
                          <w:ind w:left="120" w:right="92"/>
                          <w:rPr>
                            <w:b/>
                            <w:sz w:val="24"/>
                            <w:u w:val="single"/>
                          </w:rPr>
                        </w:pPr>
                        <w:r>
                          <w:rPr>
                            <w:b/>
                            <w:sz w:val="24"/>
                          </w:rPr>
                          <w:t xml:space="preserve">HR Managers are requested to bring this notice to the attention of all eligible staff within their </w:t>
                        </w:r>
                        <w:proofErr w:type="spellStart"/>
                        <w:r>
                          <w:rPr>
                            <w:b/>
                            <w:sz w:val="24"/>
                          </w:rPr>
                          <w:t>Organisation</w:t>
                        </w:r>
                        <w:proofErr w:type="spellEnd"/>
                        <w:r>
                          <w:rPr>
                            <w:b/>
                            <w:sz w:val="24"/>
                          </w:rPr>
                          <w:t>.</w:t>
                        </w:r>
                        <w:r>
                          <w:rPr>
                            <w:b/>
                            <w:spacing w:val="-6"/>
                            <w:sz w:val="24"/>
                          </w:rPr>
                          <w:t xml:space="preserve"> </w:t>
                        </w:r>
                        <w:r>
                          <w:rPr>
                            <w:b/>
                            <w:sz w:val="24"/>
                          </w:rPr>
                          <w:t>Please</w:t>
                        </w:r>
                        <w:r>
                          <w:rPr>
                            <w:b/>
                            <w:spacing w:val="-2"/>
                            <w:sz w:val="24"/>
                          </w:rPr>
                          <w:t xml:space="preserve"> </w:t>
                        </w:r>
                        <w:r>
                          <w:rPr>
                            <w:b/>
                            <w:sz w:val="24"/>
                          </w:rPr>
                          <w:t>note</w:t>
                        </w:r>
                        <w:r>
                          <w:rPr>
                            <w:b/>
                            <w:spacing w:val="-2"/>
                            <w:sz w:val="24"/>
                          </w:rPr>
                          <w:t xml:space="preserve"> </w:t>
                        </w:r>
                        <w:r>
                          <w:rPr>
                            <w:b/>
                            <w:sz w:val="24"/>
                          </w:rPr>
                          <w:t>that</w:t>
                        </w:r>
                        <w:r>
                          <w:rPr>
                            <w:b/>
                            <w:spacing w:val="-11"/>
                            <w:sz w:val="24"/>
                          </w:rPr>
                          <w:t xml:space="preserve"> </w:t>
                        </w:r>
                        <w:r>
                          <w:rPr>
                            <w:b/>
                            <w:sz w:val="24"/>
                          </w:rPr>
                          <w:t>the</w:t>
                        </w:r>
                        <w:r>
                          <w:rPr>
                            <w:b/>
                            <w:spacing w:val="-2"/>
                            <w:sz w:val="24"/>
                          </w:rPr>
                          <w:t xml:space="preserve"> </w:t>
                        </w:r>
                        <w:r>
                          <w:rPr>
                            <w:b/>
                            <w:sz w:val="24"/>
                          </w:rPr>
                          <w:t>closing date</w:t>
                        </w:r>
                        <w:r>
                          <w:rPr>
                            <w:b/>
                            <w:spacing w:val="-2"/>
                            <w:sz w:val="24"/>
                          </w:rPr>
                          <w:t xml:space="preserve"> </w:t>
                        </w:r>
                        <w:r>
                          <w:rPr>
                            <w:b/>
                            <w:sz w:val="24"/>
                          </w:rPr>
                          <w:t>for receipt of</w:t>
                        </w:r>
                        <w:r>
                          <w:rPr>
                            <w:b/>
                            <w:spacing w:val="-3"/>
                            <w:sz w:val="24"/>
                          </w:rPr>
                          <w:t xml:space="preserve"> </w:t>
                        </w:r>
                        <w:r>
                          <w:rPr>
                            <w:b/>
                            <w:sz w:val="24"/>
                          </w:rPr>
                          <w:t>applications is midnight on</w:t>
                        </w:r>
                        <w:r w:rsidR="00632513">
                          <w:rPr>
                            <w:b/>
                            <w:sz w:val="24"/>
                          </w:rPr>
                          <w:t xml:space="preserve"> </w:t>
                        </w:r>
                        <w:r w:rsidR="002C5666">
                          <w:rPr>
                            <w:b/>
                            <w:sz w:val="24"/>
                          </w:rPr>
                          <w:t>9</w:t>
                        </w:r>
                        <w:r w:rsidR="00FB6B34" w:rsidRPr="00FB6B34">
                          <w:rPr>
                            <w:b/>
                            <w:sz w:val="24"/>
                            <w:vertAlign w:val="superscript"/>
                          </w:rPr>
                          <w:t>th</w:t>
                        </w:r>
                        <w:r w:rsidR="00FB6B34">
                          <w:rPr>
                            <w:b/>
                            <w:sz w:val="24"/>
                          </w:rPr>
                          <w:t xml:space="preserve"> May</w:t>
                        </w:r>
                        <w:r w:rsidR="00903AE4">
                          <w:rPr>
                            <w:b/>
                            <w:sz w:val="24"/>
                          </w:rPr>
                          <w:t xml:space="preserve"> </w:t>
                        </w:r>
                        <w:r w:rsidR="00647B94">
                          <w:rPr>
                            <w:b/>
                            <w:sz w:val="24"/>
                          </w:rPr>
                          <w:t>2025</w:t>
                        </w:r>
                      </w:p>
                    </w:txbxContent>
                  </v:textbox>
                </v:shape>
                <w10:wrap type="topAndBottom" anchorx="page"/>
              </v:group>
            </w:pict>
          </mc:Fallback>
        </mc:AlternateContent>
      </w:r>
    </w:p>
    <w:p w14:paraId="2A4DC8B7" w14:textId="77777777" w:rsidR="00B94B35" w:rsidRDefault="00645FA8">
      <w:pPr>
        <w:pStyle w:val="Heading1"/>
        <w:numPr>
          <w:ilvl w:val="0"/>
          <w:numId w:val="1"/>
        </w:numPr>
        <w:tabs>
          <w:tab w:val="left" w:pos="840"/>
        </w:tabs>
        <w:spacing w:before="102"/>
        <w:ind w:left="840" w:hanging="359"/>
        <w:rPr>
          <w:color w:val="365F91"/>
        </w:rPr>
      </w:pPr>
      <w:r>
        <w:rPr>
          <w:color w:val="365F91"/>
          <w:spacing w:val="-2"/>
        </w:rPr>
        <w:t>Background</w:t>
      </w:r>
    </w:p>
    <w:p w14:paraId="0519E794" w14:textId="77777777" w:rsidR="00B94B35" w:rsidRDefault="00645FA8">
      <w:pPr>
        <w:pStyle w:val="BodyText"/>
        <w:spacing w:before="247"/>
        <w:ind w:left="121" w:right="102"/>
        <w:jc w:val="both"/>
      </w:pPr>
      <w:r>
        <w:t>The</w:t>
      </w:r>
      <w:r>
        <w:rPr>
          <w:spacing w:val="-3"/>
        </w:rPr>
        <w:t xml:space="preserve"> </w:t>
      </w:r>
      <w:r>
        <w:t>overall</w:t>
      </w:r>
      <w:r>
        <w:rPr>
          <w:spacing w:val="-10"/>
        </w:rPr>
        <w:t xml:space="preserve"> </w:t>
      </w:r>
      <w:r>
        <w:t>purpose of the health</w:t>
      </w:r>
      <w:r>
        <w:rPr>
          <w:spacing w:val="-7"/>
        </w:rPr>
        <w:t xml:space="preserve"> </w:t>
      </w:r>
      <w:r>
        <w:t>service</w:t>
      </w:r>
      <w:r>
        <w:rPr>
          <w:spacing w:val="-14"/>
        </w:rPr>
        <w:t xml:space="preserve"> </w:t>
      </w:r>
      <w:r>
        <w:t>is</w:t>
      </w:r>
      <w:r>
        <w:rPr>
          <w:spacing w:val="-14"/>
        </w:rPr>
        <w:t xml:space="preserve"> </w:t>
      </w:r>
      <w:r>
        <w:t>to</w:t>
      </w:r>
      <w:r>
        <w:rPr>
          <w:spacing w:val="-7"/>
        </w:rPr>
        <w:t xml:space="preserve"> </w:t>
      </w:r>
      <w:r>
        <w:t>improve the health</w:t>
      </w:r>
      <w:r>
        <w:rPr>
          <w:spacing w:val="-7"/>
        </w:rPr>
        <w:t xml:space="preserve"> </w:t>
      </w:r>
      <w:r>
        <w:t>and</w:t>
      </w:r>
      <w:r>
        <w:rPr>
          <w:spacing w:val="-7"/>
        </w:rPr>
        <w:t xml:space="preserve"> </w:t>
      </w:r>
      <w:r>
        <w:t>well-being</w:t>
      </w:r>
      <w:r>
        <w:rPr>
          <w:spacing w:val="-8"/>
        </w:rPr>
        <w:t xml:space="preserve"> </w:t>
      </w:r>
      <w:r>
        <w:t>of people in Ireland by keeping people healthy, providing the healthcare people need, delivering high quality services</w:t>
      </w:r>
      <w:r>
        <w:rPr>
          <w:spacing w:val="-6"/>
        </w:rPr>
        <w:t xml:space="preserve"> </w:t>
      </w:r>
      <w:r>
        <w:t>and getting best value</w:t>
      </w:r>
      <w:r>
        <w:rPr>
          <w:spacing w:val="-1"/>
        </w:rPr>
        <w:t xml:space="preserve"> </w:t>
      </w:r>
      <w:r>
        <w:t>from health system resources.</w:t>
      </w:r>
    </w:p>
    <w:p w14:paraId="4DD5DD1A" w14:textId="66DBE527" w:rsidR="00B94B35" w:rsidRDefault="00645FA8">
      <w:pPr>
        <w:pStyle w:val="BodyText"/>
        <w:spacing w:before="292"/>
        <w:ind w:left="121" w:right="105"/>
        <w:jc w:val="both"/>
      </w:pPr>
      <w:r>
        <w:t>The Department of Health’s</w:t>
      </w:r>
      <w:r>
        <w:rPr>
          <w:spacing w:val="-2"/>
        </w:rPr>
        <w:t xml:space="preserve"> </w:t>
      </w:r>
      <w:r>
        <w:t>role is</w:t>
      </w:r>
      <w:r>
        <w:rPr>
          <w:spacing w:val="-2"/>
        </w:rPr>
        <w:t xml:space="preserve"> </w:t>
      </w:r>
      <w:r>
        <w:t>to provide strategic</w:t>
      </w:r>
      <w:r>
        <w:rPr>
          <w:spacing w:val="-8"/>
        </w:rPr>
        <w:t xml:space="preserve"> </w:t>
      </w:r>
      <w:r>
        <w:t>leadership</w:t>
      </w:r>
      <w:r>
        <w:rPr>
          <w:spacing w:val="-4"/>
        </w:rPr>
        <w:t xml:space="preserve"> </w:t>
      </w:r>
      <w:r>
        <w:t>for the health</w:t>
      </w:r>
      <w:r>
        <w:rPr>
          <w:spacing w:val="-4"/>
        </w:rPr>
        <w:t xml:space="preserve"> </w:t>
      </w:r>
      <w:r>
        <w:t>service and to</w:t>
      </w:r>
      <w:r>
        <w:rPr>
          <w:spacing w:val="-4"/>
        </w:rPr>
        <w:t xml:space="preserve"> </w:t>
      </w:r>
      <w:r>
        <w:t>ensure</w:t>
      </w:r>
      <w:r>
        <w:rPr>
          <w:spacing w:val="19"/>
        </w:rPr>
        <w:t xml:space="preserve"> </w:t>
      </w:r>
      <w:r>
        <w:t>that</w:t>
      </w:r>
      <w:r>
        <w:rPr>
          <w:spacing w:val="-2"/>
        </w:rPr>
        <w:t xml:space="preserve"> </w:t>
      </w:r>
      <w:r>
        <w:t>Government policies</w:t>
      </w:r>
      <w:r>
        <w:rPr>
          <w:spacing w:val="-14"/>
        </w:rPr>
        <w:t xml:space="preserve"> </w:t>
      </w:r>
      <w:r>
        <w:t>are</w:t>
      </w:r>
      <w:r>
        <w:rPr>
          <w:spacing w:val="-10"/>
        </w:rPr>
        <w:t xml:space="preserve"> </w:t>
      </w:r>
      <w:r>
        <w:t>translated</w:t>
      </w:r>
      <w:r>
        <w:rPr>
          <w:spacing w:val="-2"/>
        </w:rPr>
        <w:t xml:space="preserve"> </w:t>
      </w:r>
      <w:r>
        <w:t>into actions</w:t>
      </w:r>
      <w:r>
        <w:rPr>
          <w:spacing w:val="-1"/>
        </w:rPr>
        <w:t xml:space="preserve"> </w:t>
      </w:r>
      <w:r>
        <w:t>and</w:t>
      </w:r>
      <w:r>
        <w:rPr>
          <w:spacing w:val="-2"/>
        </w:rPr>
        <w:t xml:space="preserve"> </w:t>
      </w:r>
      <w:r>
        <w:t>implemented</w:t>
      </w:r>
      <w:r>
        <w:rPr>
          <w:spacing w:val="-3"/>
        </w:rPr>
        <w:t xml:space="preserve"> </w:t>
      </w:r>
      <w:r>
        <w:t xml:space="preserve">effectively. A multi annual </w:t>
      </w:r>
      <w:proofErr w:type="spellStart"/>
      <w:r>
        <w:t>programme</w:t>
      </w:r>
      <w:proofErr w:type="spellEnd"/>
      <w:r>
        <w:t xml:space="preserve"> of health reform is set out in Sláintecare</w:t>
      </w:r>
      <w:r w:rsidR="00693991">
        <w:t xml:space="preserve"> and</w:t>
      </w:r>
      <w:r>
        <w:t xml:space="preserve"> </w:t>
      </w:r>
      <w:r w:rsidR="00693991">
        <w:t>t</w:t>
      </w:r>
      <w:r>
        <w:t>he objective is</w:t>
      </w:r>
      <w:r>
        <w:rPr>
          <w:spacing w:val="-4"/>
        </w:rPr>
        <w:t xml:space="preserve"> </w:t>
      </w:r>
      <w:r>
        <w:t>to</w:t>
      </w:r>
      <w:r>
        <w:rPr>
          <w:spacing w:val="-7"/>
        </w:rPr>
        <w:t xml:space="preserve"> </w:t>
      </w:r>
      <w:r>
        <w:t>deliver</w:t>
      </w:r>
      <w:r>
        <w:rPr>
          <w:spacing w:val="-8"/>
        </w:rPr>
        <w:t xml:space="preserve"> </w:t>
      </w:r>
      <w:r>
        <w:t>a</w:t>
      </w:r>
      <w:r>
        <w:rPr>
          <w:spacing w:val="-10"/>
        </w:rPr>
        <w:t xml:space="preserve"> </w:t>
      </w:r>
      <w:r>
        <w:t>health</w:t>
      </w:r>
      <w:r>
        <w:rPr>
          <w:spacing w:val="-6"/>
        </w:rPr>
        <w:t xml:space="preserve"> </w:t>
      </w:r>
      <w:r>
        <w:t>and</w:t>
      </w:r>
      <w:r>
        <w:rPr>
          <w:spacing w:val="-6"/>
        </w:rPr>
        <w:t xml:space="preserve"> </w:t>
      </w:r>
      <w:r>
        <w:t>social</w:t>
      </w:r>
      <w:r>
        <w:rPr>
          <w:spacing w:val="-10"/>
        </w:rPr>
        <w:t xml:space="preserve"> </w:t>
      </w:r>
      <w:r>
        <w:t>care service that</w:t>
      </w:r>
      <w:r>
        <w:rPr>
          <w:spacing w:val="-5"/>
        </w:rPr>
        <w:t xml:space="preserve"> </w:t>
      </w:r>
      <w:r>
        <w:t>meets</w:t>
      </w:r>
      <w:r>
        <w:rPr>
          <w:spacing w:val="-4"/>
        </w:rPr>
        <w:t xml:space="preserve"> </w:t>
      </w:r>
      <w:r>
        <w:t>the needs</w:t>
      </w:r>
      <w:r>
        <w:rPr>
          <w:spacing w:val="-4"/>
        </w:rPr>
        <w:t xml:space="preserve"> </w:t>
      </w:r>
      <w:r>
        <w:t>of our population and attracts and retains</w:t>
      </w:r>
      <w:r>
        <w:rPr>
          <w:spacing w:val="-6"/>
        </w:rPr>
        <w:t xml:space="preserve"> </w:t>
      </w:r>
      <w:r>
        <w:t>the</w:t>
      </w:r>
      <w:r>
        <w:rPr>
          <w:spacing w:val="35"/>
        </w:rPr>
        <w:t xml:space="preserve"> </w:t>
      </w:r>
      <w:r>
        <w:t>very</w:t>
      </w:r>
      <w:r>
        <w:rPr>
          <w:spacing w:val="-6"/>
        </w:rPr>
        <w:t xml:space="preserve"> </w:t>
      </w:r>
      <w:r>
        <w:t>best healthcare</w:t>
      </w:r>
      <w:r>
        <w:rPr>
          <w:spacing w:val="-1"/>
        </w:rPr>
        <w:t xml:space="preserve"> </w:t>
      </w:r>
      <w:r>
        <w:t>professionals,</w:t>
      </w:r>
      <w:r>
        <w:rPr>
          <w:spacing w:val="40"/>
        </w:rPr>
        <w:t xml:space="preserve"> </w:t>
      </w:r>
      <w:r>
        <w:t>managers,</w:t>
      </w:r>
      <w:r>
        <w:rPr>
          <w:spacing w:val="-1"/>
        </w:rPr>
        <w:t xml:space="preserve"> </w:t>
      </w:r>
      <w:r>
        <w:t>and</w:t>
      </w:r>
      <w:r>
        <w:rPr>
          <w:spacing w:val="-8"/>
        </w:rPr>
        <w:t xml:space="preserve"> </w:t>
      </w:r>
      <w:r>
        <w:t>staff.</w:t>
      </w:r>
    </w:p>
    <w:p w14:paraId="4EA0C0F4" w14:textId="77777777" w:rsidR="00B94B35" w:rsidRDefault="00B94B35">
      <w:pPr>
        <w:pStyle w:val="BodyText"/>
        <w:spacing w:before="6"/>
      </w:pPr>
    </w:p>
    <w:p w14:paraId="08172670" w14:textId="65F2CC04" w:rsidR="00B94B35" w:rsidRDefault="00645FA8">
      <w:pPr>
        <w:pStyle w:val="BodyText"/>
        <w:ind w:left="121" w:right="104"/>
        <w:jc w:val="both"/>
      </w:pPr>
      <w:r>
        <w:t>The Office of the Chief Medical Officer has responsibility for the provision of strategic leadership, evidence-based analysis, and expert medical advice to the Department, Government, broader health system and regulatory and professional bodies and the development</w:t>
      </w:r>
      <w:r>
        <w:rPr>
          <w:spacing w:val="-2"/>
        </w:rPr>
        <w:t xml:space="preserve"> </w:t>
      </w:r>
      <w:r>
        <w:t>of policy</w:t>
      </w:r>
      <w:r>
        <w:rPr>
          <w:spacing w:val="-14"/>
        </w:rPr>
        <w:t xml:space="preserve"> </w:t>
      </w:r>
      <w:r>
        <w:t>and</w:t>
      </w:r>
      <w:r>
        <w:rPr>
          <w:spacing w:val="-3"/>
        </w:rPr>
        <w:t xml:space="preserve"> </w:t>
      </w:r>
      <w:r>
        <w:t>legislation</w:t>
      </w:r>
      <w:r>
        <w:rPr>
          <w:spacing w:val="-14"/>
        </w:rPr>
        <w:t xml:space="preserve"> </w:t>
      </w:r>
      <w:r w:rsidR="00632513">
        <w:t>regarding</w:t>
      </w:r>
      <w:r>
        <w:rPr>
          <w:spacing w:val="-14"/>
        </w:rPr>
        <w:t xml:space="preserve"> </w:t>
      </w:r>
      <w:r>
        <w:t>patient</w:t>
      </w:r>
      <w:r>
        <w:rPr>
          <w:spacing w:val="-1"/>
        </w:rPr>
        <w:t xml:space="preserve"> </w:t>
      </w:r>
      <w:r>
        <w:t>safety</w:t>
      </w:r>
      <w:r>
        <w:rPr>
          <w:spacing w:val="-1"/>
        </w:rPr>
        <w:t xml:space="preserve"> </w:t>
      </w:r>
      <w:r>
        <w:t>and</w:t>
      </w:r>
      <w:r>
        <w:rPr>
          <w:spacing w:val="-3"/>
        </w:rPr>
        <w:t xml:space="preserve"> </w:t>
      </w:r>
      <w:r>
        <w:t>quality</w:t>
      </w:r>
      <w:r>
        <w:rPr>
          <w:spacing w:val="-1"/>
        </w:rPr>
        <w:t xml:space="preserve"> </w:t>
      </w:r>
      <w:r>
        <w:t>in</w:t>
      </w:r>
      <w:r>
        <w:rPr>
          <w:spacing w:val="-14"/>
        </w:rPr>
        <w:t xml:space="preserve"> </w:t>
      </w:r>
      <w:r>
        <w:t>health</w:t>
      </w:r>
      <w:r>
        <w:rPr>
          <w:spacing w:val="-3"/>
        </w:rPr>
        <w:t xml:space="preserve"> </w:t>
      </w:r>
      <w:r>
        <w:t>care. It also</w:t>
      </w:r>
      <w:r>
        <w:rPr>
          <w:spacing w:val="-5"/>
        </w:rPr>
        <w:t xml:space="preserve"> </w:t>
      </w:r>
      <w:r>
        <w:t>leads</w:t>
      </w:r>
      <w:r>
        <w:rPr>
          <w:spacing w:val="-4"/>
        </w:rPr>
        <w:t xml:space="preserve"> </w:t>
      </w:r>
      <w:r>
        <w:t>the development and coordination of health and wellbeing policy</w:t>
      </w:r>
      <w:r>
        <w:rPr>
          <w:spacing w:val="-4"/>
        </w:rPr>
        <w:t xml:space="preserve"> </w:t>
      </w:r>
      <w:r>
        <w:t xml:space="preserve">including the development of policy to address communicable diseases, </w:t>
      </w:r>
      <w:proofErr w:type="spellStart"/>
      <w:r>
        <w:t>immunisation</w:t>
      </w:r>
      <w:proofErr w:type="spellEnd"/>
      <w:r>
        <w:t>, vaccination, obesity, rare</w:t>
      </w:r>
      <w:r>
        <w:rPr>
          <w:spacing w:val="-14"/>
        </w:rPr>
        <w:t xml:space="preserve"> </w:t>
      </w:r>
      <w:r>
        <w:t xml:space="preserve">diseases, non-communicable diseases, smoking, alcohol misuse and bioethical </w:t>
      </w:r>
      <w:r>
        <w:rPr>
          <w:spacing w:val="-2"/>
        </w:rPr>
        <w:t>issues.</w:t>
      </w:r>
    </w:p>
    <w:p w14:paraId="7B2A4956" w14:textId="77777777" w:rsidR="00B94B35" w:rsidRDefault="00B94B35">
      <w:pPr>
        <w:jc w:val="both"/>
        <w:sectPr w:rsidR="00B94B35">
          <w:footerReference w:type="default" r:id="rId11"/>
          <w:type w:val="continuous"/>
          <w:pgSz w:w="11910" w:h="16850"/>
          <w:pgMar w:top="820" w:right="1320" w:bottom="1120" w:left="1320" w:header="0" w:footer="937" w:gutter="0"/>
          <w:pgNumType w:start="1"/>
          <w:cols w:space="720"/>
        </w:sectPr>
      </w:pPr>
    </w:p>
    <w:p w14:paraId="204C605B" w14:textId="77777777" w:rsidR="00B94B35" w:rsidRDefault="00645FA8">
      <w:pPr>
        <w:pStyle w:val="BodyText"/>
        <w:spacing w:before="32"/>
        <w:ind w:left="121" w:right="101"/>
        <w:jc w:val="both"/>
      </w:pPr>
      <w:r>
        <w:lastRenderedPageBreak/>
        <w:t>The Health and Wellbeing Unit is part of the</w:t>
      </w:r>
      <w:r>
        <w:rPr>
          <w:spacing w:val="36"/>
        </w:rPr>
        <w:t xml:space="preserve"> </w:t>
      </w:r>
      <w:r>
        <w:t>Office</w:t>
      </w:r>
      <w:r>
        <w:rPr>
          <w:spacing w:val="-9"/>
        </w:rPr>
        <w:t xml:space="preserve"> </w:t>
      </w:r>
      <w:r>
        <w:t>of the</w:t>
      </w:r>
      <w:r>
        <w:rPr>
          <w:spacing w:val="36"/>
        </w:rPr>
        <w:t xml:space="preserve"> </w:t>
      </w:r>
      <w:r>
        <w:t>Chief</w:t>
      </w:r>
      <w:r>
        <w:rPr>
          <w:spacing w:val="-8"/>
        </w:rPr>
        <w:t xml:space="preserve"> </w:t>
      </w:r>
      <w:r>
        <w:t>Medical Officer.</w:t>
      </w:r>
      <w:r>
        <w:rPr>
          <w:spacing w:val="-10"/>
        </w:rPr>
        <w:t xml:space="preserve"> </w:t>
      </w:r>
      <w:r>
        <w:t>The Health and</w:t>
      </w:r>
      <w:r>
        <w:rPr>
          <w:spacing w:val="-14"/>
        </w:rPr>
        <w:t xml:space="preserve"> </w:t>
      </w:r>
      <w:r>
        <w:t>Wellbeing</w:t>
      </w:r>
      <w:r>
        <w:rPr>
          <w:spacing w:val="-8"/>
        </w:rPr>
        <w:t xml:space="preserve"> </w:t>
      </w:r>
      <w:r>
        <w:t>Unit</w:t>
      </w:r>
      <w:r>
        <w:rPr>
          <w:spacing w:val="-14"/>
        </w:rPr>
        <w:t xml:space="preserve"> </w:t>
      </w:r>
      <w:r>
        <w:t>leads</w:t>
      </w:r>
      <w:r>
        <w:rPr>
          <w:spacing w:val="-5"/>
        </w:rPr>
        <w:t xml:space="preserve"> </w:t>
      </w:r>
      <w:r>
        <w:t>the</w:t>
      </w:r>
      <w:r>
        <w:rPr>
          <w:spacing w:val="-1"/>
        </w:rPr>
        <w:t xml:space="preserve"> </w:t>
      </w:r>
      <w:r>
        <w:t>coordination</w:t>
      </w:r>
      <w:r>
        <w:rPr>
          <w:spacing w:val="-7"/>
        </w:rPr>
        <w:t xml:space="preserve"> </w:t>
      </w:r>
      <w:r>
        <w:t>of</w:t>
      </w:r>
      <w:r>
        <w:rPr>
          <w:spacing w:val="-1"/>
        </w:rPr>
        <w:t xml:space="preserve"> </w:t>
      </w:r>
      <w:r>
        <w:t>implementation</w:t>
      </w:r>
      <w:r>
        <w:rPr>
          <w:spacing w:val="-7"/>
        </w:rPr>
        <w:t xml:space="preserve"> </w:t>
      </w:r>
      <w:r>
        <w:t>of</w:t>
      </w:r>
      <w:r>
        <w:rPr>
          <w:spacing w:val="-13"/>
        </w:rPr>
        <w:t xml:space="preserve"> </w:t>
      </w:r>
      <w:r>
        <w:t>Healthy</w:t>
      </w:r>
      <w:r>
        <w:rPr>
          <w:spacing w:val="-5"/>
        </w:rPr>
        <w:t xml:space="preserve"> </w:t>
      </w:r>
      <w:r>
        <w:t>Ireland,</w:t>
      </w:r>
      <w:r>
        <w:rPr>
          <w:spacing w:val="-14"/>
        </w:rPr>
        <w:t xml:space="preserve"> </w:t>
      </w:r>
      <w:r>
        <w:t>the national framework to improve health and wellbeing (2013-2025).</w:t>
      </w:r>
    </w:p>
    <w:p w14:paraId="228CA930" w14:textId="1813CAEF" w:rsidR="00F542B5" w:rsidRDefault="00645FA8" w:rsidP="00F542B5">
      <w:pPr>
        <w:pStyle w:val="BodyText"/>
        <w:spacing w:before="292"/>
        <w:ind w:left="121" w:right="111"/>
        <w:jc w:val="both"/>
      </w:pPr>
      <w:r>
        <w:t>Healthy</w:t>
      </w:r>
      <w:r>
        <w:rPr>
          <w:spacing w:val="-14"/>
        </w:rPr>
        <w:t xml:space="preserve"> </w:t>
      </w:r>
      <w:r>
        <w:t>Ireland</w:t>
      </w:r>
      <w:r>
        <w:rPr>
          <w:spacing w:val="-14"/>
        </w:rPr>
        <w:t xml:space="preserve"> </w:t>
      </w:r>
      <w:r>
        <w:t>works</w:t>
      </w:r>
      <w:r>
        <w:rPr>
          <w:spacing w:val="-13"/>
        </w:rPr>
        <w:t xml:space="preserve"> </w:t>
      </w:r>
      <w:r>
        <w:t>closely</w:t>
      </w:r>
      <w:r>
        <w:rPr>
          <w:spacing w:val="-14"/>
        </w:rPr>
        <w:t xml:space="preserve"> </w:t>
      </w:r>
      <w:r>
        <w:t>with</w:t>
      </w:r>
      <w:r>
        <w:rPr>
          <w:spacing w:val="-13"/>
        </w:rPr>
        <w:t xml:space="preserve"> </w:t>
      </w:r>
      <w:r>
        <w:t>colleagues</w:t>
      </w:r>
      <w:r>
        <w:rPr>
          <w:spacing w:val="-14"/>
        </w:rPr>
        <w:t xml:space="preserve"> </w:t>
      </w:r>
      <w:r>
        <w:t>across</w:t>
      </w:r>
      <w:r>
        <w:rPr>
          <w:spacing w:val="-13"/>
        </w:rPr>
        <w:t xml:space="preserve"> </w:t>
      </w:r>
      <w:r>
        <w:t>other</w:t>
      </w:r>
      <w:r>
        <w:rPr>
          <w:spacing w:val="-14"/>
        </w:rPr>
        <w:t xml:space="preserve"> </w:t>
      </w:r>
      <w:r>
        <w:t>Government</w:t>
      </w:r>
      <w:r>
        <w:rPr>
          <w:spacing w:val="-14"/>
        </w:rPr>
        <w:t xml:space="preserve"> </w:t>
      </w:r>
      <w:r>
        <w:t>Departments,</w:t>
      </w:r>
      <w:r>
        <w:rPr>
          <w:spacing w:val="-13"/>
        </w:rPr>
        <w:t xml:space="preserve"> </w:t>
      </w:r>
      <w:r>
        <w:t>the</w:t>
      </w:r>
      <w:r>
        <w:rPr>
          <w:spacing w:val="-14"/>
        </w:rPr>
        <w:t xml:space="preserve"> </w:t>
      </w:r>
      <w:r>
        <w:t>HSE and</w:t>
      </w:r>
      <w:r>
        <w:rPr>
          <w:spacing w:val="-7"/>
        </w:rPr>
        <w:t xml:space="preserve"> </w:t>
      </w:r>
      <w:r>
        <w:t>a</w:t>
      </w:r>
      <w:r>
        <w:rPr>
          <w:spacing w:val="-10"/>
        </w:rPr>
        <w:t xml:space="preserve"> </w:t>
      </w:r>
      <w:r>
        <w:t>wide range of partners</w:t>
      </w:r>
      <w:r>
        <w:rPr>
          <w:spacing w:val="-5"/>
        </w:rPr>
        <w:t xml:space="preserve"> </w:t>
      </w:r>
      <w:r>
        <w:t>and</w:t>
      </w:r>
      <w:r>
        <w:rPr>
          <w:spacing w:val="-7"/>
        </w:rPr>
        <w:t xml:space="preserve"> </w:t>
      </w:r>
      <w:r>
        <w:t>stakeholders,</w:t>
      </w:r>
      <w:r>
        <w:rPr>
          <w:spacing w:val="-1"/>
        </w:rPr>
        <w:t xml:space="preserve"> </w:t>
      </w:r>
      <w:r>
        <w:t>including Local Authorities,</w:t>
      </w:r>
      <w:r>
        <w:rPr>
          <w:spacing w:val="-1"/>
        </w:rPr>
        <w:t xml:space="preserve"> </w:t>
      </w:r>
      <w:r>
        <w:t>Sport</w:t>
      </w:r>
      <w:r>
        <w:rPr>
          <w:spacing w:val="-6"/>
        </w:rPr>
        <w:t xml:space="preserve"> </w:t>
      </w:r>
      <w:r>
        <w:t>Ireland</w:t>
      </w:r>
      <w:r>
        <w:rPr>
          <w:spacing w:val="-7"/>
        </w:rPr>
        <w:t xml:space="preserve"> </w:t>
      </w:r>
      <w:r>
        <w:t>and NGO’s. The Unit oversees the implementation of a number of policies</w:t>
      </w:r>
      <w:r>
        <w:rPr>
          <w:spacing w:val="-3"/>
        </w:rPr>
        <w:t xml:space="preserve"> </w:t>
      </w:r>
      <w:r>
        <w:t xml:space="preserve">and strategies under the Healthy Ireland umbrella, including the Obesity Policy and Action Plan, the National Physical Activity Plan, National Sexual Health </w:t>
      </w:r>
      <w:r w:rsidR="00632513">
        <w:t xml:space="preserve">Strategy and the Healthy Workplace Framework </w:t>
      </w:r>
      <w:r>
        <w:t>as well as managing the Healthy Ireland</w:t>
      </w:r>
      <w:r>
        <w:rPr>
          <w:spacing w:val="-9"/>
        </w:rPr>
        <w:t xml:space="preserve"> </w:t>
      </w:r>
      <w:r>
        <w:t>Fund, conducting the annual Healthy</w:t>
      </w:r>
      <w:r>
        <w:rPr>
          <w:spacing w:val="-7"/>
        </w:rPr>
        <w:t xml:space="preserve"> </w:t>
      </w:r>
      <w:r>
        <w:t>Ireland Survey, and running a national communications and citizen engagement campaign</w:t>
      </w:r>
      <w:r w:rsidR="003F5C13">
        <w:t xml:space="preserve"> </w:t>
      </w:r>
      <w:r w:rsidR="00A9617F">
        <w:t xml:space="preserve">(see </w:t>
      </w:r>
      <w:hyperlink r:id="rId12" w:history="1">
        <w:r w:rsidR="00A9617F" w:rsidRPr="00A9617F">
          <w:rPr>
            <w:rStyle w:val="Hyperlink"/>
            <w:rFonts w:eastAsia="Times New Roman"/>
          </w:rPr>
          <w:t>www.gov.ie/healthyireland</w:t>
        </w:r>
      </w:hyperlink>
      <w:r w:rsidR="00BD418F">
        <w:t xml:space="preserve">   for further information</w:t>
      </w:r>
      <w:r w:rsidR="00F542B5">
        <w:t xml:space="preserve">). </w:t>
      </w:r>
    </w:p>
    <w:p w14:paraId="749D1E9E" w14:textId="77777777" w:rsidR="004B479D" w:rsidRPr="00FA7182" w:rsidRDefault="004B479D" w:rsidP="00F542B5">
      <w:pPr>
        <w:pStyle w:val="BodyText"/>
        <w:spacing w:before="292"/>
        <w:ind w:left="121" w:right="111"/>
        <w:jc w:val="both"/>
        <w:rPr>
          <w:b/>
          <w:bCs/>
        </w:rPr>
      </w:pPr>
      <w:r w:rsidRPr="00FA7182">
        <w:rPr>
          <w:b/>
          <w:bCs/>
        </w:rPr>
        <w:t>Policy Context</w:t>
      </w:r>
    </w:p>
    <w:p w14:paraId="77E176FD" w14:textId="5CACAA40" w:rsidR="00F542B5" w:rsidRDefault="00F542B5" w:rsidP="00F542B5">
      <w:pPr>
        <w:pStyle w:val="BodyText"/>
        <w:spacing w:before="292"/>
        <w:ind w:left="121" w:right="111"/>
        <w:jc w:val="both"/>
      </w:pPr>
      <w:r>
        <w:t>One of the emerging issues for Healthy Ireland post Covid</w:t>
      </w:r>
      <w:r w:rsidR="00BD418F">
        <w:t>-</w:t>
      </w:r>
      <w:r>
        <w:t>19 is mental health promotion, and this is now a priority.</w:t>
      </w:r>
      <w:r w:rsidRPr="00F542B5">
        <w:t xml:space="preserve"> </w:t>
      </w:r>
      <w:r>
        <w:t>T</w:t>
      </w:r>
      <w:r w:rsidRPr="00B978F5">
        <w:t>he promotion of positive mental health can be viewed within the broader context of</w:t>
      </w:r>
      <w:r w:rsidR="00A9617F">
        <w:t xml:space="preserve"> </w:t>
      </w:r>
      <w:r w:rsidRPr="00B978F5">
        <w:t>subjective wellbeing</w:t>
      </w:r>
      <w:r>
        <w:t xml:space="preserve"> and in 2020, a</w:t>
      </w:r>
      <w:r w:rsidRPr="00B978F5">
        <w:t xml:space="preserve"> cross-government </w:t>
      </w:r>
      <w:hyperlink r:id="rId13" w:anchor="page=null" w:history="1">
        <w:r w:rsidRPr="002D5BDE">
          <w:rPr>
            <w:rStyle w:val="Hyperlink"/>
          </w:rPr>
          <w:t>Wellbeing Framework for Ireland</w:t>
        </w:r>
      </w:hyperlink>
      <w:r w:rsidRPr="00B978F5">
        <w:t xml:space="preserve"> was </w:t>
      </w:r>
      <w:r w:rsidR="002D5BDE" w:rsidRPr="00045962">
        <w:t>developed.</w:t>
      </w:r>
      <w:r w:rsidRPr="00B978F5">
        <w:t xml:space="preserve"> Connecting for Life, Ireland’s national strategy to reduce suicide sets out a whole-of-government strategy for reducing suicide in Ireland and </w:t>
      </w:r>
      <w:proofErr w:type="spellStart"/>
      <w:r w:rsidRPr="00B978F5">
        <w:t>recognises</w:t>
      </w:r>
      <w:proofErr w:type="spellEnd"/>
      <w:r w:rsidRPr="00B978F5">
        <w:t xml:space="preserve"> the importance of mental health promotion. Sharing the Vision (2020), the Government of Ireland Mental Health Policy for Everyone is the most recent and major milestone in advancing mental health policy in Ireland and one of the commitments</w:t>
      </w:r>
      <w:r w:rsidR="00BD418F">
        <w:t xml:space="preserve"> within this policy</w:t>
      </w:r>
      <w:r w:rsidRPr="00B978F5">
        <w:t xml:space="preserve"> is to develop a national mental health promotion plan. </w:t>
      </w:r>
      <w:r w:rsidRPr="00D5472E">
        <w:rPr>
          <w:rFonts w:cstheme="minorHAnsi"/>
        </w:rPr>
        <w:t>The Healthy Ireland Strategic Action Plan 2021-2025 sets out the roadmap for improving and supporting the health and wellbeing of the people of Ireland</w:t>
      </w:r>
      <w:r w:rsidR="003F5C13">
        <w:rPr>
          <w:rFonts w:cstheme="minorHAnsi"/>
        </w:rPr>
        <w:t>. It</w:t>
      </w:r>
      <w:r w:rsidRPr="00D5472E">
        <w:rPr>
          <w:rFonts w:cstheme="minorHAnsi"/>
        </w:rPr>
        <w:t xml:space="preserve"> aims to bring a concerted focus on life-long wellbeing and reduce health inequalities which requires a whole of society approach. </w:t>
      </w:r>
      <w:r w:rsidR="00045962" w:rsidRPr="00D5472E">
        <w:rPr>
          <w:rFonts w:cstheme="minorHAnsi"/>
        </w:rPr>
        <w:t xml:space="preserve">Central </w:t>
      </w:r>
      <w:r w:rsidR="00045962">
        <w:rPr>
          <w:rFonts w:cstheme="minorHAnsi"/>
        </w:rPr>
        <w:t>to</w:t>
      </w:r>
      <w:r w:rsidRPr="00D5472E">
        <w:rPr>
          <w:rFonts w:cstheme="minorHAnsi"/>
        </w:rPr>
        <w:t xml:space="preserve"> the implementation</w:t>
      </w:r>
      <w:r>
        <w:rPr>
          <w:rFonts w:cstheme="minorHAnsi"/>
        </w:rPr>
        <w:t xml:space="preserve"> of the Framework</w:t>
      </w:r>
      <w:r w:rsidRPr="00D5472E">
        <w:rPr>
          <w:rFonts w:cstheme="minorHAnsi"/>
        </w:rPr>
        <w:t xml:space="preserve"> is the need to empower people and communities to support their own health and wellbeing</w:t>
      </w:r>
      <w:r>
        <w:rPr>
          <w:rFonts w:cstheme="minorHAnsi"/>
        </w:rPr>
        <w:t>,</w:t>
      </w:r>
      <w:r w:rsidRPr="00D5472E">
        <w:rPr>
          <w:rFonts w:cstheme="minorHAnsi"/>
        </w:rPr>
        <w:t xml:space="preserve"> including their mental health.</w:t>
      </w:r>
      <w:r>
        <w:rPr>
          <w:rFonts w:cstheme="minorHAnsi"/>
        </w:rPr>
        <w:t xml:space="preserve"> To address this priority </w:t>
      </w:r>
      <w:hyperlink r:id="rId14" w:anchor="page=null" w:history="1">
        <w:r w:rsidR="003F5C13" w:rsidRPr="00045962">
          <w:rPr>
            <w:rStyle w:val="Hyperlink"/>
            <w:i/>
            <w:iCs/>
          </w:rPr>
          <w:t>Pathways to Wellbeing the National Mental Health Promotion Plan</w:t>
        </w:r>
      </w:hyperlink>
      <w:r>
        <w:rPr>
          <w:rFonts w:cstheme="minorHAnsi"/>
        </w:rPr>
        <w:t xml:space="preserve"> was developed and published in December 2024.</w:t>
      </w:r>
    </w:p>
    <w:p w14:paraId="74908CE7" w14:textId="77777777" w:rsidR="00864A1F" w:rsidRPr="00864A1F" w:rsidRDefault="00F542B5" w:rsidP="00864A1F">
      <w:pPr>
        <w:spacing w:after="240"/>
        <w:jc w:val="both"/>
      </w:pPr>
      <w:r>
        <w:rPr>
          <w:sz w:val="24"/>
          <w:szCs w:val="24"/>
        </w:rPr>
        <w:t xml:space="preserve"> </w:t>
      </w:r>
    </w:p>
    <w:p w14:paraId="214EE9D2" w14:textId="54023AA4" w:rsidR="00B94B35" w:rsidRPr="00864A1F" w:rsidRDefault="00645FA8" w:rsidP="00864A1F">
      <w:pPr>
        <w:spacing w:after="240"/>
        <w:ind w:left="142"/>
        <w:jc w:val="both"/>
        <w:rPr>
          <w:sz w:val="24"/>
          <w:szCs w:val="24"/>
        </w:rPr>
      </w:pPr>
      <w:r w:rsidRPr="00864A1F">
        <w:rPr>
          <w:sz w:val="24"/>
          <w:szCs w:val="24"/>
        </w:rPr>
        <w:t>The Department now wishes to recruit, through a process of secondment from the broad</w:t>
      </w:r>
      <w:r w:rsidR="003F5C13" w:rsidRPr="00864A1F">
        <w:rPr>
          <w:sz w:val="24"/>
          <w:szCs w:val="24"/>
        </w:rPr>
        <w:t>er</w:t>
      </w:r>
      <w:r w:rsidRPr="00864A1F">
        <w:rPr>
          <w:sz w:val="24"/>
          <w:szCs w:val="24"/>
        </w:rPr>
        <w:t xml:space="preserve"> health community, a National Health and Wellbeing Policy Advisor (</w:t>
      </w:r>
      <w:r w:rsidR="00F542B5" w:rsidRPr="00864A1F">
        <w:rPr>
          <w:sz w:val="24"/>
          <w:szCs w:val="24"/>
        </w:rPr>
        <w:t>Mental Health Promotion</w:t>
      </w:r>
      <w:r w:rsidRPr="00864A1F">
        <w:rPr>
          <w:sz w:val="24"/>
          <w:szCs w:val="24"/>
        </w:rPr>
        <w:t>) (“the Advisor”). Details</w:t>
      </w:r>
      <w:r w:rsidRPr="00864A1F">
        <w:rPr>
          <w:spacing w:val="-4"/>
          <w:sz w:val="24"/>
          <w:szCs w:val="24"/>
        </w:rPr>
        <w:t xml:space="preserve"> </w:t>
      </w:r>
      <w:r w:rsidRPr="00864A1F">
        <w:rPr>
          <w:sz w:val="24"/>
          <w:szCs w:val="24"/>
        </w:rPr>
        <w:t>of the role are set out below.</w:t>
      </w:r>
    </w:p>
    <w:p w14:paraId="6B6CE61E" w14:textId="77777777" w:rsidR="00B94B35" w:rsidRDefault="00B94B35">
      <w:pPr>
        <w:pStyle w:val="BodyText"/>
        <w:spacing w:before="89"/>
      </w:pPr>
    </w:p>
    <w:p w14:paraId="4BC4FC04" w14:textId="77777777" w:rsidR="00B94B35" w:rsidRDefault="00645FA8">
      <w:pPr>
        <w:pStyle w:val="Heading1"/>
        <w:numPr>
          <w:ilvl w:val="0"/>
          <w:numId w:val="1"/>
        </w:numPr>
        <w:tabs>
          <w:tab w:val="left" w:pos="841"/>
        </w:tabs>
        <w:ind w:left="841" w:hanging="360"/>
        <w:rPr>
          <w:b w:val="0"/>
        </w:rPr>
      </w:pPr>
      <w:r>
        <w:rPr>
          <w:color w:val="365F91"/>
        </w:rPr>
        <w:t>Key</w:t>
      </w:r>
      <w:r>
        <w:rPr>
          <w:color w:val="365F91"/>
          <w:spacing w:val="5"/>
        </w:rPr>
        <w:t xml:space="preserve"> </w:t>
      </w:r>
      <w:r>
        <w:rPr>
          <w:color w:val="365F91"/>
        </w:rPr>
        <w:t>Responsibilities</w:t>
      </w:r>
      <w:r>
        <w:rPr>
          <w:color w:val="365F91"/>
          <w:spacing w:val="-7"/>
        </w:rPr>
        <w:t xml:space="preserve"> </w:t>
      </w:r>
      <w:r>
        <w:rPr>
          <w:color w:val="365F91"/>
        </w:rPr>
        <w:t>and</w:t>
      </w:r>
      <w:r>
        <w:rPr>
          <w:color w:val="365F91"/>
          <w:spacing w:val="6"/>
        </w:rPr>
        <w:t xml:space="preserve"> </w:t>
      </w:r>
      <w:r>
        <w:rPr>
          <w:color w:val="365F91"/>
        </w:rPr>
        <w:t>Deliverables</w:t>
      </w:r>
      <w:r>
        <w:rPr>
          <w:color w:val="365F91"/>
          <w:spacing w:val="-8"/>
        </w:rPr>
        <w:t xml:space="preserve"> </w:t>
      </w:r>
      <w:r>
        <w:rPr>
          <w:color w:val="365F91"/>
        </w:rPr>
        <w:t>of</w:t>
      </w:r>
      <w:r>
        <w:rPr>
          <w:color w:val="365F91"/>
          <w:spacing w:val="-2"/>
        </w:rPr>
        <w:t xml:space="preserve"> </w:t>
      </w:r>
      <w:r>
        <w:rPr>
          <w:color w:val="365F91"/>
        </w:rPr>
        <w:t>the</w:t>
      </w:r>
      <w:r>
        <w:rPr>
          <w:color w:val="365F91"/>
          <w:spacing w:val="-1"/>
        </w:rPr>
        <w:t xml:space="preserve"> </w:t>
      </w:r>
      <w:r>
        <w:rPr>
          <w:color w:val="365F91"/>
          <w:spacing w:val="-4"/>
        </w:rPr>
        <w:t>Post</w:t>
      </w:r>
    </w:p>
    <w:p w14:paraId="5F050DAD" w14:textId="77777777" w:rsidR="00B94B35" w:rsidRDefault="00645FA8">
      <w:pPr>
        <w:pStyle w:val="BodyText"/>
        <w:spacing w:before="248" w:line="242" w:lineRule="auto"/>
        <w:ind w:left="481" w:right="104"/>
        <w:jc w:val="both"/>
      </w:pPr>
      <w:r>
        <w:t>It is expected that the successful candidate will demonstrate excellent interpersonal, communication,</w:t>
      </w:r>
      <w:r>
        <w:rPr>
          <w:spacing w:val="-1"/>
        </w:rPr>
        <w:t xml:space="preserve"> </w:t>
      </w:r>
      <w:r>
        <w:t>collaboration</w:t>
      </w:r>
      <w:r>
        <w:rPr>
          <w:spacing w:val="-7"/>
        </w:rPr>
        <w:t xml:space="preserve"> </w:t>
      </w:r>
      <w:r>
        <w:t>and</w:t>
      </w:r>
      <w:r>
        <w:rPr>
          <w:spacing w:val="-7"/>
        </w:rPr>
        <w:t xml:space="preserve"> </w:t>
      </w:r>
      <w:r>
        <w:t>influencing skills.</w:t>
      </w:r>
      <w:r>
        <w:rPr>
          <w:spacing w:val="-5"/>
        </w:rPr>
        <w:t xml:space="preserve"> </w:t>
      </w:r>
      <w:r>
        <w:t>Reporting to the</w:t>
      </w:r>
      <w:r>
        <w:rPr>
          <w:spacing w:val="-1"/>
        </w:rPr>
        <w:t xml:space="preserve"> </w:t>
      </w:r>
      <w:r>
        <w:t>Head</w:t>
      </w:r>
      <w:r>
        <w:rPr>
          <w:spacing w:val="-7"/>
        </w:rPr>
        <w:t xml:space="preserve"> </w:t>
      </w:r>
      <w:r>
        <w:t>of</w:t>
      </w:r>
      <w:r>
        <w:rPr>
          <w:spacing w:val="-1"/>
        </w:rPr>
        <w:t xml:space="preserve"> </w:t>
      </w:r>
      <w:r>
        <w:t>Health</w:t>
      </w:r>
      <w:r>
        <w:rPr>
          <w:spacing w:val="-7"/>
        </w:rPr>
        <w:t xml:space="preserve"> </w:t>
      </w:r>
      <w:r>
        <w:t>and Wellbeing, the Advisor will have the following key responsibilities (please</w:t>
      </w:r>
      <w:r>
        <w:rPr>
          <w:spacing w:val="-1"/>
        </w:rPr>
        <w:t xml:space="preserve"> </w:t>
      </w:r>
      <w:r>
        <w:t>note that this list is indicative and not exhaustive):</w:t>
      </w:r>
    </w:p>
    <w:p w14:paraId="40A4AC9C" w14:textId="087EA67B" w:rsidR="00475544" w:rsidRPr="00A11CCE" w:rsidRDefault="00645FA8" w:rsidP="00A11CCE">
      <w:pPr>
        <w:pStyle w:val="ListParagraph"/>
        <w:numPr>
          <w:ilvl w:val="0"/>
          <w:numId w:val="2"/>
        </w:numPr>
        <w:tabs>
          <w:tab w:val="left" w:pos="1203"/>
        </w:tabs>
        <w:spacing w:before="290" w:line="244" w:lineRule="auto"/>
        <w:ind w:right="480"/>
        <w:rPr>
          <w:sz w:val="24"/>
        </w:rPr>
      </w:pPr>
      <w:r w:rsidRPr="00A11CCE">
        <w:rPr>
          <w:sz w:val="24"/>
        </w:rPr>
        <w:t>Contribute to</w:t>
      </w:r>
      <w:r w:rsidRPr="00A11CCE">
        <w:rPr>
          <w:spacing w:val="-9"/>
          <w:sz w:val="24"/>
        </w:rPr>
        <w:t xml:space="preserve"> </w:t>
      </w:r>
      <w:r w:rsidRPr="00A11CCE">
        <w:rPr>
          <w:sz w:val="24"/>
        </w:rPr>
        <w:t>the Department’s</w:t>
      </w:r>
      <w:r w:rsidRPr="00A11CCE">
        <w:rPr>
          <w:spacing w:val="-9"/>
          <w:sz w:val="24"/>
        </w:rPr>
        <w:t xml:space="preserve"> </w:t>
      </w:r>
      <w:r w:rsidRPr="00A11CCE">
        <w:rPr>
          <w:sz w:val="24"/>
        </w:rPr>
        <w:t>long-term</w:t>
      </w:r>
      <w:r w:rsidRPr="00A11CCE">
        <w:rPr>
          <w:spacing w:val="-14"/>
          <w:sz w:val="24"/>
        </w:rPr>
        <w:t xml:space="preserve"> </w:t>
      </w:r>
      <w:r w:rsidRPr="00A11CCE">
        <w:rPr>
          <w:sz w:val="24"/>
        </w:rPr>
        <w:t>strategic</w:t>
      </w:r>
      <w:r w:rsidRPr="00A11CCE">
        <w:rPr>
          <w:spacing w:val="-12"/>
          <w:sz w:val="24"/>
        </w:rPr>
        <w:t xml:space="preserve"> </w:t>
      </w:r>
      <w:r w:rsidRPr="00A11CCE">
        <w:rPr>
          <w:sz w:val="24"/>
        </w:rPr>
        <w:t>planning on</w:t>
      </w:r>
      <w:r w:rsidRPr="00A11CCE">
        <w:rPr>
          <w:spacing w:val="-10"/>
          <w:sz w:val="24"/>
        </w:rPr>
        <w:t xml:space="preserve"> </w:t>
      </w:r>
      <w:r w:rsidR="00F542B5" w:rsidRPr="00A11CCE">
        <w:rPr>
          <w:sz w:val="24"/>
        </w:rPr>
        <w:t>Mental Health promotion</w:t>
      </w:r>
      <w:r w:rsidR="00812F31" w:rsidRPr="00A11CCE">
        <w:rPr>
          <w:sz w:val="24"/>
        </w:rPr>
        <w:t xml:space="preserve"> working across Mental Health and Healthy Ireland</w:t>
      </w:r>
    </w:p>
    <w:p w14:paraId="19F10C21" w14:textId="48D9B2EE" w:rsidR="00475544" w:rsidRPr="00A11CCE" w:rsidRDefault="00475544" w:rsidP="00A11CCE">
      <w:pPr>
        <w:pStyle w:val="ListParagraph"/>
        <w:numPr>
          <w:ilvl w:val="0"/>
          <w:numId w:val="2"/>
        </w:numPr>
        <w:tabs>
          <w:tab w:val="left" w:pos="1203"/>
        </w:tabs>
        <w:spacing w:before="290" w:line="244" w:lineRule="auto"/>
        <w:ind w:right="480"/>
        <w:rPr>
          <w:sz w:val="24"/>
        </w:rPr>
      </w:pPr>
      <w:r w:rsidRPr="00A11CCE">
        <w:rPr>
          <w:sz w:val="24"/>
        </w:rPr>
        <w:t>Lead on the implementation of the cross government National Mental Health Promotion Plan</w:t>
      </w:r>
    </w:p>
    <w:p w14:paraId="67D19996" w14:textId="4ABB22AC" w:rsidR="00812F31" w:rsidRPr="00A11CCE" w:rsidRDefault="00D234B5" w:rsidP="00A11CCE">
      <w:pPr>
        <w:pStyle w:val="ListParagraph"/>
        <w:numPr>
          <w:ilvl w:val="0"/>
          <w:numId w:val="2"/>
        </w:numPr>
        <w:tabs>
          <w:tab w:val="left" w:pos="1202"/>
        </w:tabs>
        <w:spacing w:before="290" w:line="244" w:lineRule="auto"/>
        <w:ind w:right="480"/>
        <w:rPr>
          <w:sz w:val="24"/>
        </w:rPr>
      </w:pPr>
      <w:r w:rsidRPr="00A11CCE">
        <w:rPr>
          <w:sz w:val="24"/>
        </w:rPr>
        <w:lastRenderedPageBreak/>
        <w:t xml:space="preserve">Coordinate </w:t>
      </w:r>
      <w:r w:rsidRPr="00A11CCE">
        <w:rPr>
          <w:spacing w:val="5"/>
          <w:sz w:val="24"/>
        </w:rPr>
        <w:t>the</w:t>
      </w:r>
      <w:r w:rsidR="00645FA8" w:rsidRPr="00A11CCE">
        <w:rPr>
          <w:spacing w:val="-8"/>
          <w:sz w:val="24"/>
        </w:rPr>
        <w:t xml:space="preserve"> </w:t>
      </w:r>
      <w:r w:rsidR="00645FA8" w:rsidRPr="00A11CCE">
        <w:rPr>
          <w:sz w:val="24"/>
        </w:rPr>
        <w:t>development</w:t>
      </w:r>
      <w:r w:rsidR="00645FA8" w:rsidRPr="00A11CCE">
        <w:rPr>
          <w:spacing w:val="-1"/>
          <w:sz w:val="24"/>
        </w:rPr>
        <w:t xml:space="preserve"> </w:t>
      </w:r>
      <w:r w:rsidR="00812F31" w:rsidRPr="00A11CCE">
        <w:rPr>
          <w:spacing w:val="-1"/>
          <w:sz w:val="24"/>
        </w:rPr>
        <w:t xml:space="preserve">and </w:t>
      </w:r>
      <w:r w:rsidRPr="00A11CCE">
        <w:rPr>
          <w:spacing w:val="-1"/>
          <w:sz w:val="24"/>
        </w:rPr>
        <w:t xml:space="preserve">publication </w:t>
      </w:r>
      <w:r w:rsidR="00F542B5" w:rsidRPr="00A11CCE">
        <w:rPr>
          <w:sz w:val="24"/>
        </w:rPr>
        <w:t xml:space="preserve">of </w:t>
      </w:r>
      <w:r w:rsidRPr="00A11CCE">
        <w:rPr>
          <w:sz w:val="24"/>
        </w:rPr>
        <w:t xml:space="preserve">the </w:t>
      </w:r>
      <w:r w:rsidRPr="00A11CCE">
        <w:rPr>
          <w:spacing w:val="-13"/>
          <w:sz w:val="24"/>
        </w:rPr>
        <w:t xml:space="preserve">Mental Health Promotion </w:t>
      </w:r>
      <w:r w:rsidRPr="00A11CCE">
        <w:rPr>
          <w:sz w:val="24"/>
        </w:rPr>
        <w:t>I</w:t>
      </w:r>
      <w:r w:rsidR="00645FA8" w:rsidRPr="00A11CCE">
        <w:rPr>
          <w:sz w:val="24"/>
        </w:rPr>
        <w:t>mplementation</w:t>
      </w:r>
      <w:r w:rsidR="00645FA8" w:rsidRPr="00A11CCE">
        <w:rPr>
          <w:spacing w:val="-2"/>
          <w:sz w:val="24"/>
        </w:rPr>
        <w:t xml:space="preserve"> </w:t>
      </w:r>
      <w:r w:rsidRPr="00A11CCE">
        <w:rPr>
          <w:spacing w:val="-2"/>
          <w:sz w:val="24"/>
        </w:rPr>
        <w:t>P</w:t>
      </w:r>
      <w:r w:rsidR="00F542B5" w:rsidRPr="00A11CCE">
        <w:rPr>
          <w:spacing w:val="-2"/>
          <w:sz w:val="24"/>
        </w:rPr>
        <w:t>lan</w:t>
      </w:r>
      <w:r w:rsidR="00F542B5" w:rsidRPr="00A11CCE">
        <w:rPr>
          <w:sz w:val="24"/>
        </w:rPr>
        <w:t xml:space="preserve"> </w:t>
      </w:r>
    </w:p>
    <w:p w14:paraId="3B04E433" w14:textId="77777777" w:rsidR="00812F31" w:rsidRPr="00A11CCE" w:rsidRDefault="00D234B5" w:rsidP="00A11CCE">
      <w:pPr>
        <w:pStyle w:val="ListParagraph"/>
        <w:numPr>
          <w:ilvl w:val="0"/>
          <w:numId w:val="2"/>
        </w:numPr>
        <w:tabs>
          <w:tab w:val="left" w:pos="1203"/>
        </w:tabs>
        <w:spacing w:before="290" w:line="244" w:lineRule="auto"/>
        <w:ind w:right="480"/>
        <w:rPr>
          <w:sz w:val="24"/>
        </w:rPr>
      </w:pPr>
      <w:r w:rsidRPr="00A11CCE">
        <w:rPr>
          <w:sz w:val="24"/>
        </w:rPr>
        <w:t>Lead on cross government engagement to agree actions, timelines and reporting mechanisms for each relevant department</w:t>
      </w:r>
    </w:p>
    <w:p w14:paraId="6AF17742" w14:textId="1AEF97A8" w:rsidR="00475544" w:rsidRPr="00A11CCE" w:rsidRDefault="00475544" w:rsidP="00A11CCE">
      <w:pPr>
        <w:pStyle w:val="ListParagraph"/>
        <w:numPr>
          <w:ilvl w:val="0"/>
          <w:numId w:val="2"/>
        </w:numPr>
        <w:tabs>
          <w:tab w:val="left" w:pos="1203"/>
        </w:tabs>
        <w:spacing w:before="290" w:line="244" w:lineRule="auto"/>
        <w:ind w:right="480"/>
        <w:rPr>
          <w:sz w:val="24"/>
        </w:rPr>
      </w:pPr>
      <w:r w:rsidRPr="00A11CCE">
        <w:rPr>
          <w:sz w:val="24"/>
        </w:rPr>
        <w:t>Work with policy</w:t>
      </w:r>
      <w:r w:rsidR="00986D16">
        <w:rPr>
          <w:sz w:val="24"/>
        </w:rPr>
        <w:t xml:space="preserve"> </w:t>
      </w:r>
      <w:r w:rsidR="00A9617F">
        <w:rPr>
          <w:sz w:val="24"/>
        </w:rPr>
        <w:t xml:space="preserve">leads in the </w:t>
      </w:r>
      <w:r w:rsidRPr="00A11CCE">
        <w:rPr>
          <w:sz w:val="24"/>
        </w:rPr>
        <w:t>Department to ensure mental health promotion is embedded in all polices</w:t>
      </w:r>
    </w:p>
    <w:p w14:paraId="21403492" w14:textId="2855A17F" w:rsidR="00812F31" w:rsidRPr="00A11CCE" w:rsidRDefault="00645FA8" w:rsidP="00A11CCE">
      <w:pPr>
        <w:pStyle w:val="ListParagraph"/>
        <w:numPr>
          <w:ilvl w:val="0"/>
          <w:numId w:val="2"/>
        </w:numPr>
        <w:tabs>
          <w:tab w:val="left" w:pos="1203"/>
        </w:tabs>
        <w:spacing w:before="290" w:line="244" w:lineRule="auto"/>
        <w:ind w:right="480"/>
        <w:rPr>
          <w:sz w:val="24"/>
        </w:rPr>
      </w:pPr>
      <w:r w:rsidRPr="00A11CCE">
        <w:rPr>
          <w:sz w:val="24"/>
        </w:rPr>
        <w:t>Work</w:t>
      </w:r>
      <w:r w:rsidRPr="00A11CCE">
        <w:rPr>
          <w:spacing w:val="-14"/>
          <w:sz w:val="24"/>
        </w:rPr>
        <w:t xml:space="preserve"> </w:t>
      </w:r>
      <w:r w:rsidRPr="00A11CCE">
        <w:rPr>
          <w:sz w:val="24"/>
        </w:rPr>
        <w:t>with</w:t>
      </w:r>
      <w:r w:rsidRPr="00A11CCE">
        <w:rPr>
          <w:spacing w:val="-3"/>
          <w:sz w:val="24"/>
        </w:rPr>
        <w:t xml:space="preserve"> </w:t>
      </w:r>
      <w:r w:rsidRPr="00A11CCE">
        <w:rPr>
          <w:sz w:val="24"/>
        </w:rPr>
        <w:t>colleagues</w:t>
      </w:r>
      <w:r w:rsidRPr="00A11CCE">
        <w:rPr>
          <w:spacing w:val="-14"/>
          <w:sz w:val="24"/>
        </w:rPr>
        <w:t xml:space="preserve"> </w:t>
      </w:r>
      <w:r w:rsidRPr="00A11CCE">
        <w:rPr>
          <w:sz w:val="24"/>
        </w:rPr>
        <w:t>in</w:t>
      </w:r>
      <w:r w:rsidRPr="00A11CCE">
        <w:rPr>
          <w:spacing w:val="-16"/>
          <w:sz w:val="24"/>
        </w:rPr>
        <w:t xml:space="preserve"> </w:t>
      </w:r>
      <w:r w:rsidRPr="00A11CCE">
        <w:rPr>
          <w:sz w:val="24"/>
        </w:rPr>
        <w:t>the</w:t>
      </w:r>
      <w:r w:rsidRPr="00A11CCE">
        <w:rPr>
          <w:spacing w:val="10"/>
          <w:sz w:val="24"/>
        </w:rPr>
        <w:t xml:space="preserve"> </w:t>
      </w:r>
      <w:r w:rsidRPr="00A11CCE">
        <w:rPr>
          <w:sz w:val="24"/>
        </w:rPr>
        <w:t>HSE</w:t>
      </w:r>
      <w:r w:rsidR="00D234B5" w:rsidRPr="00A11CCE">
        <w:rPr>
          <w:sz w:val="24"/>
        </w:rPr>
        <w:t xml:space="preserve"> to support the implementation of Stronger Together and ensure alignment with </w:t>
      </w:r>
      <w:r w:rsidR="00A9617F">
        <w:rPr>
          <w:sz w:val="24"/>
        </w:rPr>
        <w:t>Pathways to Wellbeing</w:t>
      </w:r>
    </w:p>
    <w:p w14:paraId="705E0035" w14:textId="24045156" w:rsidR="00812F31" w:rsidRPr="00A11CCE" w:rsidRDefault="00645FA8" w:rsidP="00A11CCE">
      <w:pPr>
        <w:pStyle w:val="ListParagraph"/>
        <w:numPr>
          <w:ilvl w:val="0"/>
          <w:numId w:val="2"/>
        </w:numPr>
        <w:tabs>
          <w:tab w:val="left" w:pos="1202"/>
        </w:tabs>
        <w:spacing w:before="290" w:line="244" w:lineRule="auto"/>
        <w:ind w:right="480"/>
        <w:rPr>
          <w:spacing w:val="-7"/>
          <w:sz w:val="24"/>
        </w:rPr>
      </w:pPr>
      <w:r w:rsidRPr="00A11CCE">
        <w:rPr>
          <w:sz w:val="24"/>
        </w:rPr>
        <w:t>Lead</w:t>
      </w:r>
      <w:r w:rsidRPr="00A11CCE">
        <w:rPr>
          <w:spacing w:val="-16"/>
          <w:sz w:val="24"/>
        </w:rPr>
        <w:t xml:space="preserve"> </w:t>
      </w:r>
      <w:r w:rsidRPr="00A11CCE">
        <w:rPr>
          <w:sz w:val="24"/>
        </w:rPr>
        <w:t>on engagement</w:t>
      </w:r>
      <w:r w:rsidRPr="00A11CCE">
        <w:rPr>
          <w:spacing w:val="-5"/>
          <w:sz w:val="24"/>
        </w:rPr>
        <w:t xml:space="preserve"> </w:t>
      </w:r>
      <w:r w:rsidRPr="00A11CCE">
        <w:rPr>
          <w:sz w:val="24"/>
        </w:rPr>
        <w:t>with</w:t>
      </w:r>
      <w:r w:rsidRPr="00A11CCE">
        <w:rPr>
          <w:spacing w:val="-6"/>
          <w:sz w:val="24"/>
        </w:rPr>
        <w:t xml:space="preserve"> </w:t>
      </w:r>
      <w:r w:rsidRPr="00A11CCE">
        <w:rPr>
          <w:sz w:val="24"/>
        </w:rPr>
        <w:t>external</w:t>
      </w:r>
      <w:r w:rsidRPr="00A11CCE">
        <w:rPr>
          <w:spacing w:val="-10"/>
          <w:sz w:val="24"/>
        </w:rPr>
        <w:t xml:space="preserve"> </w:t>
      </w:r>
      <w:r w:rsidR="00986D16">
        <w:rPr>
          <w:spacing w:val="-10"/>
          <w:sz w:val="24"/>
        </w:rPr>
        <w:t>stakeholder</w:t>
      </w:r>
      <w:r w:rsidR="00ED1E33">
        <w:rPr>
          <w:spacing w:val="-10"/>
          <w:sz w:val="24"/>
        </w:rPr>
        <w:t xml:space="preserve">s including relevant voluntary </w:t>
      </w:r>
      <w:proofErr w:type="spellStart"/>
      <w:r w:rsidR="00ED1E33">
        <w:rPr>
          <w:spacing w:val="-10"/>
          <w:sz w:val="24"/>
        </w:rPr>
        <w:t>organisations</w:t>
      </w:r>
      <w:proofErr w:type="spellEnd"/>
      <w:r w:rsidR="003F5C13">
        <w:rPr>
          <w:sz w:val="24"/>
        </w:rPr>
        <w:t xml:space="preserve"> </w:t>
      </w:r>
      <w:r w:rsidR="00647B94">
        <w:rPr>
          <w:sz w:val="24"/>
        </w:rPr>
        <w:t>i</w:t>
      </w:r>
      <w:r w:rsidRPr="00A11CCE">
        <w:rPr>
          <w:sz w:val="24"/>
        </w:rPr>
        <w:t>n</w:t>
      </w:r>
      <w:r w:rsidRPr="00A11CCE">
        <w:rPr>
          <w:spacing w:val="-6"/>
          <w:sz w:val="24"/>
        </w:rPr>
        <w:t xml:space="preserve"> </w:t>
      </w:r>
      <w:r w:rsidRPr="00A11CCE">
        <w:rPr>
          <w:sz w:val="24"/>
        </w:rPr>
        <w:t>relation</w:t>
      </w:r>
      <w:r w:rsidRPr="00A11CCE">
        <w:rPr>
          <w:spacing w:val="-16"/>
          <w:sz w:val="24"/>
        </w:rPr>
        <w:t xml:space="preserve"> </w:t>
      </w:r>
      <w:r w:rsidRPr="00A11CCE">
        <w:rPr>
          <w:sz w:val="24"/>
        </w:rPr>
        <w:t>to</w:t>
      </w:r>
      <w:r w:rsidR="00D234B5" w:rsidRPr="00A11CCE">
        <w:rPr>
          <w:spacing w:val="-7"/>
          <w:sz w:val="24"/>
        </w:rPr>
        <w:t xml:space="preserve"> mental health promotion</w:t>
      </w:r>
    </w:p>
    <w:p w14:paraId="74DE0D72" w14:textId="577BE431" w:rsidR="00475544" w:rsidRPr="00A11CCE" w:rsidRDefault="00475544" w:rsidP="00A11CCE">
      <w:pPr>
        <w:pStyle w:val="ListParagraph"/>
        <w:numPr>
          <w:ilvl w:val="0"/>
          <w:numId w:val="2"/>
        </w:numPr>
        <w:tabs>
          <w:tab w:val="left" w:pos="1202"/>
        </w:tabs>
        <w:spacing w:before="290" w:line="244" w:lineRule="auto"/>
        <w:ind w:right="480"/>
        <w:rPr>
          <w:sz w:val="24"/>
        </w:rPr>
      </w:pPr>
      <w:r w:rsidRPr="00A11CCE">
        <w:rPr>
          <w:spacing w:val="-7"/>
          <w:sz w:val="24"/>
        </w:rPr>
        <w:t>Work with key partners in the community and voluntary sector who are delivering on mental health promotion</w:t>
      </w:r>
    </w:p>
    <w:p w14:paraId="106A30DA" w14:textId="1710C54A" w:rsidR="00812F31" w:rsidRPr="00A11CCE" w:rsidRDefault="00645FA8" w:rsidP="00A11CCE">
      <w:pPr>
        <w:pStyle w:val="ListParagraph"/>
        <w:numPr>
          <w:ilvl w:val="0"/>
          <w:numId w:val="2"/>
        </w:numPr>
        <w:tabs>
          <w:tab w:val="left" w:pos="1202"/>
        </w:tabs>
        <w:spacing w:before="290" w:line="244" w:lineRule="auto"/>
        <w:ind w:right="480"/>
        <w:rPr>
          <w:sz w:val="24"/>
        </w:rPr>
      </w:pPr>
      <w:r w:rsidRPr="00A11CCE">
        <w:rPr>
          <w:sz w:val="24"/>
        </w:rPr>
        <w:t>Advance</w:t>
      </w:r>
      <w:r w:rsidRPr="00A11CCE">
        <w:rPr>
          <w:spacing w:val="-3"/>
          <w:sz w:val="24"/>
        </w:rPr>
        <w:t xml:space="preserve"> </w:t>
      </w:r>
      <w:r w:rsidRPr="00A11CCE">
        <w:rPr>
          <w:sz w:val="24"/>
        </w:rPr>
        <w:t>the</w:t>
      </w:r>
      <w:r w:rsidRPr="00A11CCE">
        <w:rPr>
          <w:spacing w:val="16"/>
          <w:sz w:val="24"/>
        </w:rPr>
        <w:t xml:space="preserve"> </w:t>
      </w:r>
      <w:r w:rsidRPr="00A11CCE">
        <w:rPr>
          <w:sz w:val="24"/>
        </w:rPr>
        <w:t>research</w:t>
      </w:r>
      <w:r w:rsidRPr="00A11CCE">
        <w:rPr>
          <w:spacing w:val="-16"/>
          <w:sz w:val="24"/>
        </w:rPr>
        <w:t xml:space="preserve"> </w:t>
      </w:r>
      <w:r w:rsidRPr="00A11CCE">
        <w:rPr>
          <w:sz w:val="24"/>
        </w:rPr>
        <w:t>agenda</w:t>
      </w:r>
      <w:r w:rsidRPr="00A11CCE">
        <w:rPr>
          <w:spacing w:val="-8"/>
          <w:sz w:val="24"/>
        </w:rPr>
        <w:t xml:space="preserve"> </w:t>
      </w:r>
      <w:r w:rsidR="00D234B5" w:rsidRPr="00A11CCE">
        <w:rPr>
          <w:sz w:val="24"/>
        </w:rPr>
        <w:t xml:space="preserve">on mental health promotion with </w:t>
      </w:r>
      <w:r w:rsidRPr="00A11CCE">
        <w:rPr>
          <w:sz w:val="24"/>
        </w:rPr>
        <w:t>academic</w:t>
      </w:r>
      <w:r w:rsidRPr="00A11CCE">
        <w:rPr>
          <w:spacing w:val="-9"/>
          <w:sz w:val="24"/>
        </w:rPr>
        <w:t xml:space="preserve"> </w:t>
      </w:r>
      <w:r w:rsidRPr="00A11CCE">
        <w:rPr>
          <w:spacing w:val="-2"/>
          <w:sz w:val="24"/>
        </w:rPr>
        <w:t>partners</w:t>
      </w:r>
      <w:r w:rsidR="00A9617F">
        <w:rPr>
          <w:spacing w:val="-2"/>
          <w:sz w:val="24"/>
        </w:rPr>
        <w:t xml:space="preserve"> including</w:t>
      </w:r>
      <w:r w:rsidR="003F5C13">
        <w:rPr>
          <w:spacing w:val="-2"/>
          <w:sz w:val="24"/>
        </w:rPr>
        <w:t xml:space="preserve"> the</w:t>
      </w:r>
      <w:r w:rsidR="00A9617F">
        <w:rPr>
          <w:spacing w:val="-2"/>
          <w:sz w:val="24"/>
        </w:rPr>
        <w:t xml:space="preserve"> Sharing the Vision Mental Health Research Strategy</w:t>
      </w:r>
    </w:p>
    <w:p w14:paraId="4BB713BA" w14:textId="77777777" w:rsidR="00812F31" w:rsidRPr="00A11CCE" w:rsidRDefault="00645FA8" w:rsidP="00A11CCE">
      <w:pPr>
        <w:pStyle w:val="ListParagraph"/>
        <w:numPr>
          <w:ilvl w:val="0"/>
          <w:numId w:val="2"/>
        </w:numPr>
        <w:tabs>
          <w:tab w:val="left" w:pos="1202"/>
        </w:tabs>
        <w:spacing w:before="290" w:line="244" w:lineRule="auto"/>
        <w:ind w:right="480"/>
        <w:rPr>
          <w:sz w:val="24"/>
        </w:rPr>
      </w:pPr>
      <w:r w:rsidRPr="00A11CCE">
        <w:rPr>
          <w:sz w:val="24"/>
        </w:rPr>
        <w:t>Compile</w:t>
      </w:r>
      <w:r w:rsidRPr="00A11CCE">
        <w:rPr>
          <w:spacing w:val="-14"/>
          <w:sz w:val="24"/>
        </w:rPr>
        <w:t xml:space="preserve"> </w:t>
      </w:r>
      <w:r w:rsidRPr="00A11CCE">
        <w:rPr>
          <w:sz w:val="24"/>
        </w:rPr>
        <w:t>reports</w:t>
      </w:r>
      <w:r w:rsidRPr="00A11CCE">
        <w:rPr>
          <w:spacing w:val="-12"/>
          <w:sz w:val="24"/>
        </w:rPr>
        <w:t xml:space="preserve"> </w:t>
      </w:r>
      <w:r w:rsidRPr="00A11CCE">
        <w:rPr>
          <w:sz w:val="24"/>
        </w:rPr>
        <w:t>on</w:t>
      </w:r>
      <w:r w:rsidRPr="00A11CCE">
        <w:rPr>
          <w:spacing w:val="6"/>
          <w:sz w:val="24"/>
        </w:rPr>
        <w:t xml:space="preserve"> </w:t>
      </w:r>
      <w:r w:rsidR="00D234B5" w:rsidRPr="00A11CCE">
        <w:rPr>
          <w:sz w:val="24"/>
        </w:rPr>
        <w:t xml:space="preserve">mental health promotion </w:t>
      </w:r>
      <w:r w:rsidR="00D234B5" w:rsidRPr="00A11CCE">
        <w:rPr>
          <w:spacing w:val="7"/>
          <w:sz w:val="24"/>
        </w:rPr>
        <w:t>as</w:t>
      </w:r>
      <w:r w:rsidRPr="00A11CCE">
        <w:rPr>
          <w:spacing w:val="-13"/>
          <w:sz w:val="24"/>
        </w:rPr>
        <w:t xml:space="preserve"> </w:t>
      </w:r>
      <w:r w:rsidRPr="00A11CCE">
        <w:rPr>
          <w:spacing w:val="-2"/>
          <w:sz w:val="24"/>
        </w:rPr>
        <w:t>required</w:t>
      </w:r>
    </w:p>
    <w:p w14:paraId="5D4D526C" w14:textId="56675BC8" w:rsidR="00812F31" w:rsidRPr="00A11CCE" w:rsidRDefault="00645FA8" w:rsidP="00A11CCE">
      <w:pPr>
        <w:pStyle w:val="ListParagraph"/>
        <w:numPr>
          <w:ilvl w:val="0"/>
          <w:numId w:val="2"/>
        </w:numPr>
        <w:tabs>
          <w:tab w:val="left" w:pos="1202"/>
        </w:tabs>
        <w:spacing w:before="290" w:line="244" w:lineRule="auto"/>
        <w:ind w:right="480"/>
        <w:rPr>
          <w:sz w:val="24"/>
        </w:rPr>
      </w:pPr>
      <w:r w:rsidRPr="00A11CCE">
        <w:rPr>
          <w:sz w:val="24"/>
        </w:rPr>
        <w:t>Represent</w:t>
      </w:r>
      <w:r w:rsidRPr="00A11CCE">
        <w:rPr>
          <w:spacing w:val="-12"/>
          <w:sz w:val="24"/>
        </w:rPr>
        <w:t xml:space="preserve"> </w:t>
      </w:r>
      <w:r w:rsidRPr="00A11CCE">
        <w:rPr>
          <w:sz w:val="24"/>
        </w:rPr>
        <w:t>Ireland</w:t>
      </w:r>
      <w:r w:rsidRPr="00A11CCE">
        <w:rPr>
          <w:spacing w:val="-8"/>
          <w:sz w:val="24"/>
        </w:rPr>
        <w:t xml:space="preserve"> </w:t>
      </w:r>
      <w:r w:rsidRPr="00A11CCE">
        <w:rPr>
          <w:sz w:val="24"/>
        </w:rPr>
        <w:t>at</w:t>
      </w:r>
      <w:r w:rsidRPr="00A11CCE">
        <w:rPr>
          <w:spacing w:val="-15"/>
          <w:sz w:val="24"/>
        </w:rPr>
        <w:t xml:space="preserve"> </w:t>
      </w:r>
      <w:r w:rsidRPr="00A11CCE">
        <w:rPr>
          <w:sz w:val="24"/>
        </w:rPr>
        <w:t>EU/WHO</w:t>
      </w:r>
      <w:r w:rsidRPr="00A11CCE">
        <w:rPr>
          <w:spacing w:val="3"/>
          <w:sz w:val="24"/>
        </w:rPr>
        <w:t xml:space="preserve"> </w:t>
      </w:r>
      <w:r w:rsidRPr="00A11CCE">
        <w:rPr>
          <w:sz w:val="24"/>
        </w:rPr>
        <w:t>and</w:t>
      </w:r>
      <w:r w:rsidRPr="00A11CCE">
        <w:rPr>
          <w:spacing w:val="-7"/>
          <w:sz w:val="24"/>
        </w:rPr>
        <w:t xml:space="preserve"> </w:t>
      </w:r>
      <w:r w:rsidRPr="00A11CCE">
        <w:rPr>
          <w:sz w:val="24"/>
        </w:rPr>
        <w:t>other</w:t>
      </w:r>
      <w:r w:rsidRPr="00A11CCE">
        <w:rPr>
          <w:spacing w:val="3"/>
          <w:sz w:val="24"/>
        </w:rPr>
        <w:t xml:space="preserve"> </w:t>
      </w:r>
      <w:r w:rsidRPr="00A11CCE">
        <w:rPr>
          <w:sz w:val="24"/>
        </w:rPr>
        <w:t>international</w:t>
      </w:r>
      <w:r w:rsidRPr="00A11CCE">
        <w:rPr>
          <w:spacing w:val="3"/>
          <w:sz w:val="24"/>
        </w:rPr>
        <w:t xml:space="preserve"> </w:t>
      </w:r>
      <w:r w:rsidR="00812F31" w:rsidRPr="00A11CCE">
        <w:rPr>
          <w:spacing w:val="-4"/>
          <w:sz w:val="24"/>
        </w:rPr>
        <w:t>fora</w:t>
      </w:r>
    </w:p>
    <w:p w14:paraId="12016C46" w14:textId="77777777" w:rsidR="00812F31" w:rsidRPr="00A11CCE" w:rsidRDefault="00645FA8" w:rsidP="00A11CCE">
      <w:pPr>
        <w:pStyle w:val="ListParagraph"/>
        <w:numPr>
          <w:ilvl w:val="0"/>
          <w:numId w:val="2"/>
        </w:numPr>
        <w:tabs>
          <w:tab w:val="left" w:pos="1203"/>
        </w:tabs>
        <w:spacing w:before="290" w:line="244" w:lineRule="auto"/>
        <w:ind w:right="480"/>
        <w:rPr>
          <w:sz w:val="24"/>
        </w:rPr>
      </w:pPr>
      <w:r w:rsidRPr="00A11CCE">
        <w:rPr>
          <w:sz w:val="24"/>
        </w:rPr>
        <w:t>Contribute as</w:t>
      </w:r>
      <w:r w:rsidRPr="00A11CCE">
        <w:rPr>
          <w:spacing w:val="-14"/>
          <w:sz w:val="24"/>
        </w:rPr>
        <w:t xml:space="preserve"> </w:t>
      </w:r>
      <w:r w:rsidRPr="00A11CCE">
        <w:rPr>
          <w:sz w:val="24"/>
        </w:rPr>
        <w:t>required</w:t>
      </w:r>
      <w:r w:rsidRPr="00A11CCE">
        <w:rPr>
          <w:spacing w:val="-7"/>
          <w:sz w:val="24"/>
        </w:rPr>
        <w:t xml:space="preserve"> </w:t>
      </w:r>
      <w:r w:rsidRPr="00A11CCE">
        <w:rPr>
          <w:sz w:val="24"/>
        </w:rPr>
        <w:t>to</w:t>
      </w:r>
      <w:r w:rsidRPr="00A11CCE">
        <w:rPr>
          <w:spacing w:val="-11"/>
          <w:sz w:val="24"/>
        </w:rPr>
        <w:t xml:space="preserve"> </w:t>
      </w:r>
      <w:r w:rsidRPr="00A11CCE">
        <w:rPr>
          <w:sz w:val="24"/>
        </w:rPr>
        <w:t>the day-to-day work</w:t>
      </w:r>
      <w:r w:rsidRPr="00A11CCE">
        <w:rPr>
          <w:spacing w:val="-9"/>
          <w:sz w:val="24"/>
        </w:rPr>
        <w:t xml:space="preserve"> </w:t>
      </w:r>
      <w:r w:rsidRPr="00A11CCE">
        <w:rPr>
          <w:sz w:val="24"/>
        </w:rPr>
        <w:t>of</w:t>
      </w:r>
      <w:r w:rsidRPr="00A11CCE">
        <w:rPr>
          <w:spacing w:val="-4"/>
          <w:sz w:val="24"/>
        </w:rPr>
        <w:t xml:space="preserve"> </w:t>
      </w:r>
      <w:r w:rsidRPr="00A11CCE">
        <w:rPr>
          <w:sz w:val="24"/>
        </w:rPr>
        <w:t>the</w:t>
      </w:r>
      <w:r w:rsidRPr="00A11CCE">
        <w:rPr>
          <w:spacing w:val="-4"/>
          <w:sz w:val="24"/>
        </w:rPr>
        <w:t xml:space="preserve"> </w:t>
      </w:r>
      <w:r w:rsidRPr="00A11CCE">
        <w:rPr>
          <w:sz w:val="24"/>
        </w:rPr>
        <w:t>Department,</w:t>
      </w:r>
      <w:r w:rsidRPr="00A11CCE">
        <w:rPr>
          <w:spacing w:val="-5"/>
          <w:sz w:val="24"/>
        </w:rPr>
        <w:t xml:space="preserve"> </w:t>
      </w:r>
      <w:r w:rsidRPr="00A11CCE">
        <w:rPr>
          <w:sz w:val="24"/>
        </w:rPr>
        <w:t>including supporting</w:t>
      </w:r>
      <w:r w:rsidRPr="00A11CCE">
        <w:rPr>
          <w:spacing w:val="40"/>
          <w:sz w:val="24"/>
        </w:rPr>
        <w:t xml:space="preserve"> </w:t>
      </w:r>
      <w:r w:rsidRPr="00A11CCE">
        <w:rPr>
          <w:sz w:val="24"/>
        </w:rPr>
        <w:t>the Minister and the Department regarding Parliamentary, Government and general support matters.</w:t>
      </w:r>
    </w:p>
    <w:p w14:paraId="7B5307DD" w14:textId="1969FC51" w:rsidR="00B94B35" w:rsidRPr="00A11CCE" w:rsidRDefault="00645FA8" w:rsidP="00A11CCE">
      <w:pPr>
        <w:pStyle w:val="ListParagraph"/>
        <w:numPr>
          <w:ilvl w:val="0"/>
          <w:numId w:val="2"/>
        </w:numPr>
        <w:tabs>
          <w:tab w:val="left" w:pos="1203"/>
        </w:tabs>
        <w:spacing w:before="290" w:line="244" w:lineRule="auto"/>
        <w:ind w:right="480"/>
        <w:rPr>
          <w:sz w:val="24"/>
        </w:rPr>
      </w:pPr>
      <w:r w:rsidRPr="00A11CCE">
        <w:rPr>
          <w:sz w:val="24"/>
        </w:rPr>
        <w:t>Carry</w:t>
      </w:r>
      <w:r w:rsidRPr="00A11CCE">
        <w:rPr>
          <w:spacing w:val="-14"/>
          <w:sz w:val="24"/>
        </w:rPr>
        <w:t xml:space="preserve"> </w:t>
      </w:r>
      <w:r w:rsidRPr="00A11CCE">
        <w:rPr>
          <w:sz w:val="24"/>
        </w:rPr>
        <w:t>out</w:t>
      </w:r>
      <w:r w:rsidRPr="00A11CCE">
        <w:rPr>
          <w:spacing w:val="-9"/>
          <w:sz w:val="24"/>
        </w:rPr>
        <w:t xml:space="preserve"> </w:t>
      </w:r>
      <w:r w:rsidRPr="00A11CCE">
        <w:rPr>
          <w:sz w:val="24"/>
        </w:rPr>
        <w:t>any</w:t>
      </w:r>
      <w:r w:rsidRPr="00A11CCE">
        <w:rPr>
          <w:spacing w:val="-3"/>
          <w:sz w:val="24"/>
        </w:rPr>
        <w:t xml:space="preserve"> </w:t>
      </w:r>
      <w:r w:rsidRPr="00A11CCE">
        <w:rPr>
          <w:sz w:val="24"/>
        </w:rPr>
        <w:t>other duties as</w:t>
      </w:r>
      <w:r w:rsidRPr="00A11CCE">
        <w:rPr>
          <w:spacing w:val="-3"/>
          <w:sz w:val="24"/>
        </w:rPr>
        <w:t xml:space="preserve"> </w:t>
      </w:r>
      <w:r w:rsidRPr="00A11CCE">
        <w:rPr>
          <w:sz w:val="24"/>
        </w:rPr>
        <w:t>may</w:t>
      </w:r>
      <w:r w:rsidRPr="00A11CCE">
        <w:rPr>
          <w:spacing w:val="-14"/>
          <w:sz w:val="24"/>
        </w:rPr>
        <w:t xml:space="preserve"> </w:t>
      </w:r>
      <w:r w:rsidRPr="00A11CCE">
        <w:rPr>
          <w:sz w:val="24"/>
        </w:rPr>
        <w:t>be assigned</w:t>
      </w:r>
      <w:r w:rsidRPr="00A11CCE">
        <w:rPr>
          <w:spacing w:val="-2"/>
          <w:sz w:val="24"/>
        </w:rPr>
        <w:t xml:space="preserve"> </w:t>
      </w:r>
      <w:r w:rsidRPr="00A11CCE">
        <w:rPr>
          <w:sz w:val="24"/>
        </w:rPr>
        <w:t>by</w:t>
      </w:r>
      <w:r w:rsidRPr="00A11CCE">
        <w:rPr>
          <w:spacing w:val="-3"/>
          <w:sz w:val="24"/>
        </w:rPr>
        <w:t xml:space="preserve"> </w:t>
      </w:r>
      <w:r w:rsidRPr="00A11CCE">
        <w:rPr>
          <w:sz w:val="24"/>
        </w:rPr>
        <w:t>the Head</w:t>
      </w:r>
      <w:r w:rsidRPr="00A11CCE">
        <w:rPr>
          <w:spacing w:val="-5"/>
          <w:sz w:val="24"/>
        </w:rPr>
        <w:t xml:space="preserve"> </w:t>
      </w:r>
      <w:r w:rsidRPr="00A11CCE">
        <w:rPr>
          <w:sz w:val="24"/>
        </w:rPr>
        <w:t>of Health</w:t>
      </w:r>
      <w:r w:rsidRPr="00A11CCE">
        <w:rPr>
          <w:spacing w:val="-5"/>
          <w:sz w:val="24"/>
        </w:rPr>
        <w:t xml:space="preserve"> </w:t>
      </w:r>
      <w:r w:rsidRPr="00A11CCE">
        <w:rPr>
          <w:sz w:val="24"/>
        </w:rPr>
        <w:t xml:space="preserve">and </w:t>
      </w:r>
      <w:r w:rsidRPr="00A11CCE">
        <w:rPr>
          <w:spacing w:val="-2"/>
          <w:sz w:val="24"/>
        </w:rPr>
        <w:t>Wellbeing.</w:t>
      </w:r>
    </w:p>
    <w:p w14:paraId="3B619196" w14:textId="77777777" w:rsidR="00B94B35" w:rsidRDefault="00B94B35">
      <w:pPr>
        <w:spacing w:line="244" w:lineRule="auto"/>
        <w:rPr>
          <w:sz w:val="24"/>
        </w:rPr>
        <w:sectPr w:rsidR="00B94B35">
          <w:pgSz w:w="11910" w:h="16850"/>
          <w:pgMar w:top="980" w:right="1320" w:bottom="1120" w:left="1320" w:header="0" w:footer="937" w:gutter="0"/>
          <w:cols w:space="720"/>
        </w:sectPr>
      </w:pPr>
    </w:p>
    <w:p w14:paraId="291AFB57" w14:textId="6A1A9122" w:rsidR="00B94B35" w:rsidRDefault="00645FA8">
      <w:pPr>
        <w:pStyle w:val="Heading1"/>
        <w:numPr>
          <w:ilvl w:val="0"/>
          <w:numId w:val="1"/>
        </w:numPr>
        <w:tabs>
          <w:tab w:val="left" w:pos="840"/>
        </w:tabs>
        <w:spacing w:before="27"/>
        <w:ind w:left="840" w:hanging="359"/>
        <w:rPr>
          <w:color w:val="365F91"/>
        </w:rPr>
      </w:pPr>
      <w:r>
        <w:rPr>
          <w:color w:val="365F91"/>
        </w:rPr>
        <w:lastRenderedPageBreak/>
        <w:t>Qualifications</w:t>
      </w:r>
      <w:r>
        <w:rPr>
          <w:color w:val="365F91"/>
          <w:spacing w:val="11"/>
        </w:rPr>
        <w:t xml:space="preserve"> </w:t>
      </w:r>
      <w:r w:rsidR="00ED1E33">
        <w:rPr>
          <w:color w:val="365F91"/>
          <w:spacing w:val="11"/>
        </w:rPr>
        <w:t xml:space="preserve">/ Experience </w:t>
      </w:r>
      <w:r>
        <w:rPr>
          <w:color w:val="365F91"/>
          <w:spacing w:val="-2"/>
        </w:rPr>
        <w:t>Required</w:t>
      </w:r>
    </w:p>
    <w:p w14:paraId="0B28F5E6" w14:textId="20F60D56" w:rsidR="00B94B35" w:rsidRDefault="00ED1E33" w:rsidP="00FA7182">
      <w:pPr>
        <w:pStyle w:val="BodyText"/>
        <w:spacing w:before="247" w:line="290" w:lineRule="exact"/>
        <w:jc w:val="both"/>
      </w:pPr>
      <w:r>
        <w:rPr>
          <w:spacing w:val="-4"/>
        </w:rPr>
        <w:t xml:space="preserve">       Candidates must</w:t>
      </w:r>
      <w:r w:rsidR="00645FA8">
        <w:rPr>
          <w:spacing w:val="-4"/>
        </w:rPr>
        <w:t>:</w:t>
      </w:r>
    </w:p>
    <w:p w14:paraId="3D6E425C" w14:textId="144C3D0F" w:rsidR="00B94B35" w:rsidRDefault="00645FA8">
      <w:pPr>
        <w:pStyle w:val="ListParagraph"/>
        <w:numPr>
          <w:ilvl w:val="1"/>
          <w:numId w:val="1"/>
        </w:numPr>
        <w:tabs>
          <w:tab w:val="left" w:pos="842"/>
        </w:tabs>
        <w:ind w:left="842" w:right="115"/>
        <w:jc w:val="both"/>
        <w:rPr>
          <w:sz w:val="24"/>
        </w:rPr>
      </w:pPr>
      <w:r>
        <w:rPr>
          <w:sz w:val="24"/>
        </w:rPr>
        <w:t>have a primary degree in</w:t>
      </w:r>
      <w:r w:rsidR="00812F31">
        <w:rPr>
          <w:sz w:val="24"/>
        </w:rPr>
        <w:t xml:space="preserve"> Health Promotion/ Public Health or relevant area</w:t>
      </w:r>
      <w:r>
        <w:rPr>
          <w:sz w:val="24"/>
        </w:rPr>
        <w:t xml:space="preserve">. </w:t>
      </w:r>
      <w:r w:rsidR="00812F31">
        <w:rPr>
          <w:sz w:val="24"/>
        </w:rPr>
        <w:t xml:space="preserve"> </w:t>
      </w:r>
    </w:p>
    <w:p w14:paraId="294FE0AB" w14:textId="77777777" w:rsidR="00A9617F" w:rsidRDefault="00645FA8" w:rsidP="00A9617F">
      <w:pPr>
        <w:pStyle w:val="ListParagraph"/>
        <w:numPr>
          <w:ilvl w:val="1"/>
          <w:numId w:val="1"/>
        </w:numPr>
        <w:tabs>
          <w:tab w:val="left" w:pos="841"/>
        </w:tabs>
        <w:spacing w:line="299" w:lineRule="exact"/>
        <w:ind w:left="841" w:hanging="360"/>
        <w:jc w:val="both"/>
        <w:rPr>
          <w:sz w:val="24"/>
        </w:rPr>
      </w:pPr>
      <w:r>
        <w:rPr>
          <w:sz w:val="24"/>
        </w:rPr>
        <w:t>have at</w:t>
      </w:r>
      <w:r>
        <w:rPr>
          <w:spacing w:val="-3"/>
          <w:sz w:val="24"/>
        </w:rPr>
        <w:t xml:space="preserve"> </w:t>
      </w:r>
      <w:r>
        <w:rPr>
          <w:sz w:val="24"/>
        </w:rPr>
        <w:t>least</w:t>
      </w:r>
      <w:r>
        <w:rPr>
          <w:spacing w:val="-13"/>
          <w:sz w:val="24"/>
        </w:rPr>
        <w:t xml:space="preserve"> </w:t>
      </w:r>
      <w:r>
        <w:rPr>
          <w:sz w:val="24"/>
        </w:rPr>
        <w:t>5 years’</w:t>
      </w:r>
      <w:r>
        <w:rPr>
          <w:spacing w:val="-12"/>
          <w:sz w:val="24"/>
        </w:rPr>
        <w:t xml:space="preserve"> </w:t>
      </w:r>
      <w:r>
        <w:rPr>
          <w:sz w:val="24"/>
        </w:rPr>
        <w:t>experience</w:t>
      </w:r>
      <w:r>
        <w:rPr>
          <w:spacing w:val="-8"/>
          <w:sz w:val="24"/>
        </w:rPr>
        <w:t xml:space="preserve"> </w:t>
      </w:r>
      <w:r>
        <w:rPr>
          <w:sz w:val="24"/>
        </w:rPr>
        <w:t>working</w:t>
      </w:r>
      <w:r>
        <w:rPr>
          <w:spacing w:val="8"/>
          <w:sz w:val="24"/>
        </w:rPr>
        <w:t xml:space="preserve"> </w:t>
      </w:r>
      <w:proofErr w:type="gramStart"/>
      <w:r>
        <w:rPr>
          <w:sz w:val="24"/>
        </w:rPr>
        <w:t>in</w:t>
      </w:r>
      <w:r>
        <w:rPr>
          <w:spacing w:val="-4"/>
          <w:sz w:val="24"/>
        </w:rPr>
        <w:t xml:space="preserve"> </w:t>
      </w:r>
      <w:r>
        <w:rPr>
          <w:sz w:val="24"/>
        </w:rPr>
        <w:t>the</w:t>
      </w:r>
      <w:r>
        <w:rPr>
          <w:spacing w:val="3"/>
          <w:sz w:val="24"/>
        </w:rPr>
        <w:t xml:space="preserve"> </w:t>
      </w:r>
      <w:r>
        <w:rPr>
          <w:sz w:val="24"/>
        </w:rPr>
        <w:t>area</w:t>
      </w:r>
      <w:r>
        <w:rPr>
          <w:spacing w:val="-7"/>
          <w:sz w:val="24"/>
        </w:rPr>
        <w:t xml:space="preserve"> </w:t>
      </w:r>
      <w:r>
        <w:rPr>
          <w:sz w:val="24"/>
        </w:rPr>
        <w:t>of</w:t>
      </w:r>
      <w:proofErr w:type="gramEnd"/>
      <w:r>
        <w:rPr>
          <w:spacing w:val="2"/>
          <w:sz w:val="24"/>
        </w:rPr>
        <w:t xml:space="preserve"> </w:t>
      </w:r>
      <w:r w:rsidR="00812F31">
        <w:rPr>
          <w:sz w:val="24"/>
        </w:rPr>
        <w:t>health promotion</w:t>
      </w:r>
    </w:p>
    <w:p w14:paraId="24DF6F22" w14:textId="77777777" w:rsidR="00ED1E33" w:rsidRDefault="00ED1E33" w:rsidP="00FA7182">
      <w:pPr>
        <w:pStyle w:val="ListParagraph"/>
        <w:tabs>
          <w:tab w:val="left" w:pos="841"/>
        </w:tabs>
        <w:spacing w:line="299" w:lineRule="exact"/>
        <w:ind w:left="841" w:firstLine="0"/>
        <w:jc w:val="both"/>
        <w:rPr>
          <w:sz w:val="24"/>
        </w:rPr>
      </w:pPr>
    </w:p>
    <w:p w14:paraId="11AAE8EB" w14:textId="3A3F803D" w:rsidR="00ED1E33" w:rsidRDefault="00ED1E33" w:rsidP="00ED1E33">
      <w:pPr>
        <w:tabs>
          <w:tab w:val="left" w:pos="841"/>
        </w:tabs>
        <w:spacing w:line="299" w:lineRule="exact"/>
        <w:ind w:left="481"/>
        <w:jc w:val="both"/>
        <w:rPr>
          <w:sz w:val="24"/>
        </w:rPr>
      </w:pPr>
      <w:r>
        <w:rPr>
          <w:sz w:val="24"/>
        </w:rPr>
        <w:t xml:space="preserve">In </w:t>
      </w:r>
      <w:proofErr w:type="gramStart"/>
      <w:r>
        <w:rPr>
          <w:sz w:val="24"/>
        </w:rPr>
        <w:t>addition</w:t>
      </w:r>
      <w:proofErr w:type="gramEnd"/>
      <w:r>
        <w:rPr>
          <w:sz w:val="24"/>
        </w:rPr>
        <w:t xml:space="preserve"> the following are d</w:t>
      </w:r>
      <w:r w:rsidR="00A9617F" w:rsidRPr="00FA7182">
        <w:rPr>
          <w:sz w:val="24"/>
        </w:rPr>
        <w:t xml:space="preserve">esirable </w:t>
      </w:r>
    </w:p>
    <w:p w14:paraId="16DD5A09" w14:textId="2FDDB4A0" w:rsidR="00A9617F" w:rsidRPr="00FA7182" w:rsidRDefault="00A9617F" w:rsidP="00971B6E">
      <w:pPr>
        <w:pStyle w:val="ListParagraph"/>
        <w:numPr>
          <w:ilvl w:val="0"/>
          <w:numId w:val="5"/>
        </w:numPr>
        <w:tabs>
          <w:tab w:val="left" w:pos="841"/>
        </w:tabs>
        <w:spacing w:line="299" w:lineRule="exact"/>
        <w:ind w:hanging="354"/>
        <w:jc w:val="both"/>
        <w:rPr>
          <w:sz w:val="24"/>
        </w:rPr>
      </w:pPr>
      <w:r w:rsidRPr="00FA7182">
        <w:rPr>
          <w:sz w:val="24"/>
        </w:rPr>
        <w:t>A master’s degree or equivalent</w:t>
      </w:r>
      <w:r w:rsidRPr="00FA7182">
        <w:rPr>
          <w:spacing w:val="-14"/>
          <w:sz w:val="24"/>
        </w:rPr>
        <w:t xml:space="preserve"> </w:t>
      </w:r>
      <w:r w:rsidRPr="00FA7182">
        <w:rPr>
          <w:sz w:val="24"/>
        </w:rPr>
        <w:t>in</w:t>
      </w:r>
      <w:r w:rsidRPr="00FA7182">
        <w:rPr>
          <w:spacing w:val="-14"/>
          <w:sz w:val="24"/>
        </w:rPr>
        <w:t xml:space="preserve"> </w:t>
      </w:r>
      <w:r w:rsidRPr="00FA7182">
        <w:rPr>
          <w:sz w:val="24"/>
        </w:rPr>
        <w:t>a</w:t>
      </w:r>
      <w:r w:rsidRPr="00FA7182">
        <w:rPr>
          <w:spacing w:val="-13"/>
          <w:sz w:val="24"/>
        </w:rPr>
        <w:t xml:space="preserve"> </w:t>
      </w:r>
      <w:r w:rsidRPr="00FA7182">
        <w:rPr>
          <w:sz w:val="24"/>
        </w:rPr>
        <w:t>relevant</w:t>
      </w:r>
      <w:r w:rsidRPr="00FA7182">
        <w:rPr>
          <w:spacing w:val="-14"/>
          <w:sz w:val="24"/>
        </w:rPr>
        <w:t xml:space="preserve"> </w:t>
      </w:r>
      <w:proofErr w:type="gramStart"/>
      <w:r w:rsidRPr="00FA7182">
        <w:rPr>
          <w:sz w:val="24"/>
        </w:rPr>
        <w:t>discipline</w:t>
      </w:r>
      <w:r w:rsidRPr="00FA7182">
        <w:rPr>
          <w:spacing w:val="-13"/>
          <w:sz w:val="24"/>
        </w:rPr>
        <w:t xml:space="preserve"> </w:t>
      </w:r>
      <w:r w:rsidR="00ED1E33">
        <w:rPr>
          <w:sz w:val="24"/>
        </w:rPr>
        <w:t>.</w:t>
      </w:r>
      <w:proofErr w:type="gramEnd"/>
    </w:p>
    <w:p w14:paraId="4E332F03" w14:textId="2799B5B0" w:rsidR="00ED1E33" w:rsidRPr="00971B6E" w:rsidRDefault="00ED1E33" w:rsidP="00971B6E">
      <w:pPr>
        <w:pStyle w:val="ListParagraph"/>
        <w:numPr>
          <w:ilvl w:val="0"/>
          <w:numId w:val="5"/>
        </w:numPr>
        <w:tabs>
          <w:tab w:val="left" w:pos="841"/>
        </w:tabs>
        <w:spacing w:line="299" w:lineRule="exact"/>
        <w:jc w:val="both"/>
        <w:rPr>
          <w:sz w:val="24"/>
        </w:rPr>
      </w:pPr>
      <w:r w:rsidRPr="00971B6E">
        <w:rPr>
          <w:sz w:val="24"/>
        </w:rPr>
        <w:t xml:space="preserve">Experience </w:t>
      </w:r>
      <w:proofErr w:type="gramStart"/>
      <w:r w:rsidRPr="00971B6E">
        <w:rPr>
          <w:sz w:val="24"/>
        </w:rPr>
        <w:t>in the area of</w:t>
      </w:r>
      <w:proofErr w:type="gramEnd"/>
      <w:r w:rsidRPr="00971B6E">
        <w:rPr>
          <w:sz w:val="24"/>
        </w:rPr>
        <w:t xml:space="preserve"> mental health promotion</w:t>
      </w:r>
    </w:p>
    <w:p w14:paraId="47C64A93" w14:textId="77777777" w:rsidR="00B94B35" w:rsidRDefault="00B94B35">
      <w:pPr>
        <w:pStyle w:val="BodyText"/>
        <w:spacing w:before="12"/>
      </w:pPr>
    </w:p>
    <w:p w14:paraId="1D27B42F" w14:textId="2F3F7B4C" w:rsidR="00B94B35" w:rsidRDefault="00647B94">
      <w:pPr>
        <w:pStyle w:val="Heading1"/>
        <w:numPr>
          <w:ilvl w:val="0"/>
          <w:numId w:val="1"/>
        </w:numPr>
        <w:tabs>
          <w:tab w:val="left" w:pos="841"/>
        </w:tabs>
        <w:ind w:left="841" w:hanging="360"/>
        <w:rPr>
          <w:b w:val="0"/>
          <w:color w:val="365F91"/>
        </w:rPr>
      </w:pPr>
      <w:r>
        <w:rPr>
          <w:color w:val="365F91"/>
          <w:spacing w:val="2"/>
        </w:rPr>
        <w:t>C</w:t>
      </w:r>
      <w:r w:rsidR="00645FA8">
        <w:rPr>
          <w:color w:val="365F91"/>
        </w:rPr>
        <w:t>andidate</w:t>
      </w:r>
      <w:r>
        <w:rPr>
          <w:color w:val="365F91"/>
        </w:rPr>
        <w:t>s</w:t>
      </w:r>
      <w:r w:rsidR="00645FA8">
        <w:rPr>
          <w:color w:val="365F91"/>
          <w:spacing w:val="-1"/>
        </w:rPr>
        <w:t xml:space="preserve"> </w:t>
      </w:r>
      <w:r w:rsidR="00645FA8">
        <w:rPr>
          <w:color w:val="365F91"/>
        </w:rPr>
        <w:t>will</w:t>
      </w:r>
      <w:r w:rsidR="00645FA8">
        <w:rPr>
          <w:color w:val="365F91"/>
          <w:spacing w:val="1"/>
        </w:rPr>
        <w:t xml:space="preserve"> </w:t>
      </w:r>
      <w:r w:rsidR="00ED1E33">
        <w:rPr>
          <w:color w:val="365F91"/>
          <w:spacing w:val="1"/>
        </w:rPr>
        <w:t>also</w:t>
      </w:r>
      <w:r>
        <w:rPr>
          <w:color w:val="365F91"/>
          <w:spacing w:val="1"/>
        </w:rPr>
        <w:t xml:space="preserve"> </w:t>
      </w:r>
      <w:r w:rsidR="00645FA8">
        <w:rPr>
          <w:color w:val="365F91"/>
        </w:rPr>
        <w:t>be</w:t>
      </w:r>
      <w:r w:rsidR="00645FA8">
        <w:rPr>
          <w:color w:val="365F91"/>
          <w:spacing w:val="9"/>
        </w:rPr>
        <w:t xml:space="preserve"> </w:t>
      </w:r>
      <w:r w:rsidR="00645FA8">
        <w:rPr>
          <w:color w:val="365F91"/>
        </w:rPr>
        <w:t>expected</w:t>
      </w:r>
      <w:r w:rsidR="00645FA8">
        <w:rPr>
          <w:color w:val="365F91"/>
          <w:spacing w:val="7"/>
        </w:rPr>
        <w:t xml:space="preserve"> </w:t>
      </w:r>
      <w:r w:rsidR="00645FA8">
        <w:rPr>
          <w:color w:val="365F91"/>
        </w:rPr>
        <w:t>to</w:t>
      </w:r>
      <w:r w:rsidR="00645FA8">
        <w:rPr>
          <w:color w:val="365F91"/>
          <w:spacing w:val="7"/>
        </w:rPr>
        <w:t xml:space="preserve"> </w:t>
      </w:r>
      <w:r w:rsidR="00645FA8">
        <w:rPr>
          <w:color w:val="365F91"/>
        </w:rPr>
        <w:t>demonstrate</w:t>
      </w:r>
      <w:r w:rsidR="00645FA8">
        <w:rPr>
          <w:color w:val="365F91"/>
          <w:spacing w:val="-1"/>
        </w:rPr>
        <w:t xml:space="preserve"> </w:t>
      </w:r>
      <w:r w:rsidR="00645FA8">
        <w:rPr>
          <w:color w:val="365F91"/>
        </w:rPr>
        <w:t xml:space="preserve">the </w:t>
      </w:r>
      <w:r w:rsidR="00645FA8">
        <w:rPr>
          <w:color w:val="365F91"/>
          <w:spacing w:val="-2"/>
        </w:rPr>
        <w:t>following:</w:t>
      </w:r>
    </w:p>
    <w:p w14:paraId="17382D31" w14:textId="2D191CA3" w:rsidR="00B94B35" w:rsidRDefault="00645FA8">
      <w:pPr>
        <w:pStyle w:val="ListParagraph"/>
        <w:numPr>
          <w:ilvl w:val="1"/>
          <w:numId w:val="1"/>
        </w:numPr>
        <w:tabs>
          <w:tab w:val="left" w:pos="827"/>
        </w:tabs>
        <w:spacing w:before="280" w:line="244" w:lineRule="auto"/>
        <w:ind w:left="827" w:right="115" w:hanging="285"/>
        <w:rPr>
          <w:sz w:val="24"/>
        </w:rPr>
      </w:pPr>
      <w:r>
        <w:rPr>
          <w:sz w:val="24"/>
        </w:rPr>
        <w:t>An understanding</w:t>
      </w:r>
      <w:r>
        <w:rPr>
          <w:spacing w:val="28"/>
          <w:sz w:val="24"/>
        </w:rPr>
        <w:t xml:space="preserve"> </w:t>
      </w:r>
      <w:r>
        <w:rPr>
          <w:sz w:val="24"/>
        </w:rPr>
        <w:t>of</w:t>
      </w:r>
      <w:r>
        <w:rPr>
          <w:spacing w:val="-3"/>
          <w:sz w:val="24"/>
        </w:rPr>
        <w:t xml:space="preserve"> </w:t>
      </w:r>
      <w:r>
        <w:rPr>
          <w:sz w:val="24"/>
        </w:rPr>
        <w:t>the importance of</w:t>
      </w:r>
      <w:r>
        <w:rPr>
          <w:spacing w:val="-3"/>
          <w:sz w:val="24"/>
        </w:rPr>
        <w:t xml:space="preserve"> </w:t>
      </w:r>
      <w:r w:rsidR="00812F31">
        <w:rPr>
          <w:sz w:val="24"/>
        </w:rPr>
        <w:t>mental health promotion policy</w:t>
      </w:r>
      <w:r>
        <w:rPr>
          <w:sz w:val="24"/>
        </w:rPr>
        <w:t xml:space="preserve"> and</w:t>
      </w:r>
      <w:r>
        <w:rPr>
          <w:spacing w:val="-9"/>
          <w:sz w:val="24"/>
        </w:rPr>
        <w:t xml:space="preserve"> </w:t>
      </w:r>
      <w:r>
        <w:rPr>
          <w:sz w:val="24"/>
        </w:rPr>
        <w:t>where it sits within the overall delivery</w:t>
      </w:r>
      <w:r>
        <w:rPr>
          <w:spacing w:val="-8"/>
          <w:sz w:val="24"/>
        </w:rPr>
        <w:t xml:space="preserve"> </w:t>
      </w:r>
      <w:r>
        <w:rPr>
          <w:sz w:val="24"/>
        </w:rPr>
        <w:t>of health and wellbeing /</w:t>
      </w:r>
      <w:r>
        <w:rPr>
          <w:spacing w:val="-6"/>
          <w:sz w:val="24"/>
        </w:rPr>
        <w:t xml:space="preserve"> </w:t>
      </w:r>
      <w:r>
        <w:rPr>
          <w:sz w:val="24"/>
        </w:rPr>
        <w:t>health promotion initiatives</w:t>
      </w:r>
    </w:p>
    <w:p w14:paraId="612A7A87" w14:textId="77777777" w:rsidR="00B94B35" w:rsidRDefault="00645FA8">
      <w:pPr>
        <w:pStyle w:val="ListParagraph"/>
        <w:numPr>
          <w:ilvl w:val="1"/>
          <w:numId w:val="1"/>
        </w:numPr>
        <w:tabs>
          <w:tab w:val="left" w:pos="841"/>
        </w:tabs>
        <w:spacing w:line="293" w:lineRule="exact"/>
        <w:ind w:left="841" w:hanging="299"/>
        <w:rPr>
          <w:sz w:val="24"/>
        </w:rPr>
      </w:pPr>
      <w:r>
        <w:rPr>
          <w:sz w:val="24"/>
        </w:rPr>
        <w:t>Experience</w:t>
      </w:r>
      <w:r>
        <w:rPr>
          <w:spacing w:val="-16"/>
          <w:sz w:val="24"/>
        </w:rPr>
        <w:t xml:space="preserve"> </w:t>
      </w:r>
      <w:r>
        <w:rPr>
          <w:sz w:val="24"/>
        </w:rPr>
        <w:t>of</w:t>
      </w:r>
      <w:r>
        <w:rPr>
          <w:spacing w:val="-10"/>
          <w:sz w:val="24"/>
        </w:rPr>
        <w:t xml:space="preserve"> </w:t>
      </w:r>
      <w:r>
        <w:rPr>
          <w:sz w:val="24"/>
        </w:rPr>
        <w:t>working on national</w:t>
      </w:r>
      <w:r>
        <w:rPr>
          <w:spacing w:val="-7"/>
          <w:sz w:val="24"/>
        </w:rPr>
        <w:t xml:space="preserve"> </w:t>
      </w:r>
      <w:r>
        <w:rPr>
          <w:sz w:val="24"/>
        </w:rPr>
        <w:t>and/or</w:t>
      </w:r>
      <w:r>
        <w:rPr>
          <w:spacing w:val="12"/>
          <w:sz w:val="24"/>
        </w:rPr>
        <w:t xml:space="preserve"> </w:t>
      </w:r>
      <w:r>
        <w:rPr>
          <w:sz w:val="24"/>
        </w:rPr>
        <w:t>international focused</w:t>
      </w:r>
      <w:r>
        <w:rPr>
          <w:spacing w:val="-11"/>
          <w:sz w:val="24"/>
        </w:rPr>
        <w:t xml:space="preserve"> </w:t>
      </w:r>
      <w:r>
        <w:rPr>
          <w:spacing w:val="-2"/>
          <w:sz w:val="24"/>
        </w:rPr>
        <w:t>projects.</w:t>
      </w:r>
    </w:p>
    <w:p w14:paraId="35AB830E" w14:textId="77777777" w:rsidR="00B94B35" w:rsidRDefault="00645FA8">
      <w:pPr>
        <w:pStyle w:val="ListParagraph"/>
        <w:numPr>
          <w:ilvl w:val="1"/>
          <w:numId w:val="1"/>
        </w:numPr>
        <w:tabs>
          <w:tab w:val="left" w:pos="827"/>
        </w:tabs>
        <w:spacing w:line="244" w:lineRule="auto"/>
        <w:ind w:left="827" w:right="121" w:hanging="285"/>
        <w:rPr>
          <w:sz w:val="24"/>
        </w:rPr>
      </w:pPr>
      <w:r>
        <w:rPr>
          <w:sz w:val="24"/>
        </w:rPr>
        <w:t>Capability to critically</w:t>
      </w:r>
      <w:r>
        <w:rPr>
          <w:spacing w:val="-12"/>
          <w:sz w:val="24"/>
        </w:rPr>
        <w:t xml:space="preserve"> </w:t>
      </w:r>
      <w:proofErr w:type="spellStart"/>
      <w:r>
        <w:rPr>
          <w:sz w:val="24"/>
        </w:rPr>
        <w:t>analyse</w:t>
      </w:r>
      <w:proofErr w:type="spellEnd"/>
      <w:r>
        <w:rPr>
          <w:sz w:val="24"/>
        </w:rPr>
        <w:t xml:space="preserve"> and interpret research</w:t>
      </w:r>
      <w:r>
        <w:rPr>
          <w:spacing w:val="-15"/>
          <w:sz w:val="24"/>
        </w:rPr>
        <w:t xml:space="preserve"> </w:t>
      </w:r>
      <w:r>
        <w:rPr>
          <w:sz w:val="24"/>
        </w:rPr>
        <w:t>and health related information and prepare reports.</w:t>
      </w:r>
    </w:p>
    <w:p w14:paraId="013D2AD8" w14:textId="6AE853E9" w:rsidR="00ED1E33" w:rsidRDefault="00ED1E33">
      <w:pPr>
        <w:pStyle w:val="ListParagraph"/>
        <w:numPr>
          <w:ilvl w:val="1"/>
          <w:numId w:val="1"/>
        </w:numPr>
        <w:tabs>
          <w:tab w:val="left" w:pos="827"/>
        </w:tabs>
        <w:spacing w:line="244" w:lineRule="auto"/>
        <w:ind w:left="827" w:right="121" w:hanging="285"/>
        <w:rPr>
          <w:sz w:val="24"/>
        </w:rPr>
      </w:pPr>
      <w:r>
        <w:rPr>
          <w:sz w:val="24"/>
        </w:rPr>
        <w:t>Project management skills</w:t>
      </w:r>
    </w:p>
    <w:p w14:paraId="0FCF8D26" w14:textId="77777777" w:rsidR="00B94B35" w:rsidRDefault="00645FA8">
      <w:pPr>
        <w:pStyle w:val="ListParagraph"/>
        <w:numPr>
          <w:ilvl w:val="1"/>
          <w:numId w:val="1"/>
        </w:numPr>
        <w:tabs>
          <w:tab w:val="left" w:pos="841"/>
        </w:tabs>
        <w:spacing w:line="296" w:lineRule="exact"/>
        <w:ind w:left="841" w:hanging="299"/>
        <w:rPr>
          <w:sz w:val="24"/>
        </w:rPr>
      </w:pPr>
      <w:r>
        <w:rPr>
          <w:sz w:val="24"/>
        </w:rPr>
        <w:t>Excellent</w:t>
      </w:r>
      <w:r>
        <w:rPr>
          <w:spacing w:val="-15"/>
          <w:sz w:val="24"/>
        </w:rPr>
        <w:t xml:space="preserve"> </w:t>
      </w:r>
      <w:r>
        <w:rPr>
          <w:sz w:val="24"/>
        </w:rPr>
        <w:t>inter-personal</w:t>
      </w:r>
      <w:r>
        <w:rPr>
          <w:spacing w:val="1"/>
          <w:sz w:val="24"/>
        </w:rPr>
        <w:t xml:space="preserve"> </w:t>
      </w:r>
      <w:r>
        <w:rPr>
          <w:sz w:val="24"/>
        </w:rPr>
        <w:t>and</w:t>
      </w:r>
      <w:r>
        <w:rPr>
          <w:spacing w:val="-5"/>
          <w:sz w:val="24"/>
        </w:rPr>
        <w:t xml:space="preserve"> </w:t>
      </w:r>
      <w:r>
        <w:rPr>
          <w:sz w:val="24"/>
        </w:rPr>
        <w:t>team-working</w:t>
      </w:r>
      <w:r>
        <w:rPr>
          <w:spacing w:val="7"/>
          <w:sz w:val="24"/>
        </w:rPr>
        <w:t xml:space="preserve"> </w:t>
      </w:r>
      <w:r>
        <w:rPr>
          <w:spacing w:val="-2"/>
          <w:sz w:val="24"/>
        </w:rPr>
        <w:t>skills.</w:t>
      </w:r>
    </w:p>
    <w:p w14:paraId="2866B536" w14:textId="77777777" w:rsidR="00B94B35" w:rsidRPr="00864A1F" w:rsidRDefault="00B94B35">
      <w:pPr>
        <w:pStyle w:val="BodyText"/>
        <w:spacing w:before="12"/>
      </w:pPr>
    </w:p>
    <w:p w14:paraId="07429A42" w14:textId="77777777" w:rsidR="00B94B35" w:rsidRPr="00864A1F" w:rsidRDefault="00645FA8">
      <w:pPr>
        <w:pStyle w:val="Heading1"/>
        <w:numPr>
          <w:ilvl w:val="0"/>
          <w:numId w:val="1"/>
        </w:numPr>
        <w:tabs>
          <w:tab w:val="left" w:pos="840"/>
        </w:tabs>
        <w:ind w:left="840" w:hanging="359"/>
        <w:rPr>
          <w:color w:val="365F91"/>
        </w:rPr>
      </w:pPr>
      <w:r w:rsidRPr="00864A1F">
        <w:rPr>
          <w:color w:val="365F91"/>
        </w:rPr>
        <w:t>Eligibility</w:t>
      </w:r>
      <w:r w:rsidRPr="00864A1F">
        <w:rPr>
          <w:color w:val="365F91"/>
          <w:spacing w:val="5"/>
        </w:rPr>
        <w:t xml:space="preserve"> </w:t>
      </w:r>
      <w:r w:rsidRPr="00864A1F">
        <w:rPr>
          <w:color w:val="365F91"/>
        </w:rPr>
        <w:t>for</w:t>
      </w:r>
      <w:r w:rsidRPr="00864A1F">
        <w:rPr>
          <w:color w:val="365F91"/>
          <w:spacing w:val="7"/>
        </w:rPr>
        <w:t xml:space="preserve"> </w:t>
      </w:r>
      <w:r w:rsidRPr="00864A1F">
        <w:rPr>
          <w:color w:val="365F91"/>
        </w:rPr>
        <w:t>the</w:t>
      </w:r>
      <w:r w:rsidRPr="00864A1F">
        <w:rPr>
          <w:color w:val="365F91"/>
          <w:spacing w:val="1"/>
        </w:rPr>
        <w:t xml:space="preserve"> </w:t>
      </w:r>
      <w:r w:rsidRPr="00864A1F">
        <w:rPr>
          <w:color w:val="365F91"/>
          <w:spacing w:val="-4"/>
        </w:rPr>
        <w:t>post</w:t>
      </w:r>
    </w:p>
    <w:p w14:paraId="21248DF3" w14:textId="2E16FB78" w:rsidR="00B94B35" w:rsidRPr="00864A1F" w:rsidRDefault="00645FA8" w:rsidP="000860BC">
      <w:pPr>
        <w:spacing w:before="237" w:line="276" w:lineRule="auto"/>
        <w:ind w:left="481" w:right="138"/>
        <w:rPr>
          <w:sz w:val="24"/>
          <w:szCs w:val="24"/>
        </w:rPr>
      </w:pPr>
      <w:r w:rsidRPr="00864A1F">
        <w:rPr>
          <w:sz w:val="24"/>
          <w:szCs w:val="24"/>
        </w:rPr>
        <w:t>It is expected</w:t>
      </w:r>
      <w:r w:rsidRPr="00864A1F">
        <w:rPr>
          <w:spacing w:val="-4"/>
          <w:sz w:val="24"/>
          <w:szCs w:val="24"/>
        </w:rPr>
        <w:t xml:space="preserve"> </w:t>
      </w:r>
      <w:r w:rsidRPr="00864A1F">
        <w:rPr>
          <w:sz w:val="24"/>
          <w:szCs w:val="24"/>
        </w:rPr>
        <w:t>that</w:t>
      </w:r>
      <w:r w:rsidRPr="00864A1F">
        <w:rPr>
          <w:spacing w:val="-7"/>
          <w:sz w:val="24"/>
          <w:szCs w:val="24"/>
        </w:rPr>
        <w:t xml:space="preserve"> </w:t>
      </w:r>
      <w:r w:rsidRPr="00864A1F">
        <w:rPr>
          <w:sz w:val="24"/>
          <w:szCs w:val="24"/>
        </w:rPr>
        <w:t>candidates</w:t>
      </w:r>
      <w:r w:rsidRPr="00864A1F">
        <w:rPr>
          <w:spacing w:val="-4"/>
          <w:sz w:val="24"/>
          <w:szCs w:val="24"/>
        </w:rPr>
        <w:t xml:space="preserve"> </w:t>
      </w:r>
      <w:r w:rsidRPr="00864A1F">
        <w:rPr>
          <w:sz w:val="24"/>
          <w:szCs w:val="24"/>
        </w:rPr>
        <w:t>would</w:t>
      </w:r>
      <w:r w:rsidRPr="00864A1F">
        <w:rPr>
          <w:spacing w:val="-4"/>
          <w:sz w:val="24"/>
          <w:szCs w:val="24"/>
        </w:rPr>
        <w:t xml:space="preserve"> </w:t>
      </w:r>
      <w:r w:rsidRPr="00864A1F">
        <w:rPr>
          <w:sz w:val="24"/>
          <w:szCs w:val="24"/>
        </w:rPr>
        <w:t>be currently</w:t>
      </w:r>
      <w:r w:rsidRPr="00864A1F">
        <w:rPr>
          <w:spacing w:val="-1"/>
          <w:sz w:val="24"/>
          <w:szCs w:val="24"/>
        </w:rPr>
        <w:t xml:space="preserve"> </w:t>
      </w:r>
      <w:r w:rsidRPr="00864A1F">
        <w:rPr>
          <w:sz w:val="24"/>
          <w:szCs w:val="24"/>
        </w:rPr>
        <w:t>employed</w:t>
      </w:r>
      <w:r w:rsidRPr="00864A1F">
        <w:rPr>
          <w:spacing w:val="-4"/>
          <w:sz w:val="24"/>
          <w:szCs w:val="24"/>
        </w:rPr>
        <w:t xml:space="preserve"> </w:t>
      </w:r>
      <w:r w:rsidRPr="00864A1F">
        <w:rPr>
          <w:sz w:val="24"/>
          <w:szCs w:val="24"/>
        </w:rPr>
        <w:t>on</w:t>
      </w:r>
      <w:r w:rsidRPr="00864A1F">
        <w:rPr>
          <w:spacing w:val="-4"/>
          <w:sz w:val="24"/>
          <w:szCs w:val="24"/>
        </w:rPr>
        <w:t xml:space="preserve"> </w:t>
      </w:r>
      <w:r w:rsidRPr="00864A1F">
        <w:rPr>
          <w:sz w:val="24"/>
          <w:szCs w:val="24"/>
        </w:rPr>
        <w:t>a salary</w:t>
      </w:r>
      <w:r w:rsidRPr="00864A1F">
        <w:rPr>
          <w:spacing w:val="40"/>
          <w:sz w:val="24"/>
          <w:szCs w:val="24"/>
        </w:rPr>
        <w:t xml:space="preserve"> </w:t>
      </w:r>
      <w:r w:rsidRPr="00864A1F">
        <w:rPr>
          <w:sz w:val="24"/>
          <w:szCs w:val="24"/>
        </w:rPr>
        <w:t xml:space="preserve">scale in the health system </w:t>
      </w:r>
      <w:proofErr w:type="gramStart"/>
      <w:r w:rsidRPr="00864A1F">
        <w:rPr>
          <w:sz w:val="24"/>
          <w:szCs w:val="24"/>
        </w:rPr>
        <w:t>similar to</w:t>
      </w:r>
      <w:proofErr w:type="gramEnd"/>
      <w:r w:rsidRPr="00864A1F">
        <w:rPr>
          <w:sz w:val="24"/>
          <w:szCs w:val="24"/>
        </w:rPr>
        <w:t xml:space="preserve"> that of</w:t>
      </w:r>
      <w:r w:rsidRPr="00864A1F">
        <w:rPr>
          <w:spacing w:val="-9"/>
          <w:sz w:val="24"/>
          <w:szCs w:val="24"/>
        </w:rPr>
        <w:t xml:space="preserve"> </w:t>
      </w:r>
      <w:r w:rsidRPr="00864A1F">
        <w:rPr>
          <w:sz w:val="24"/>
          <w:szCs w:val="24"/>
        </w:rPr>
        <w:t>the Assistant</w:t>
      </w:r>
      <w:r w:rsidRPr="00864A1F">
        <w:rPr>
          <w:spacing w:val="-17"/>
          <w:sz w:val="24"/>
          <w:szCs w:val="24"/>
        </w:rPr>
        <w:t xml:space="preserve"> </w:t>
      </w:r>
      <w:r w:rsidRPr="00864A1F">
        <w:rPr>
          <w:sz w:val="24"/>
          <w:szCs w:val="24"/>
        </w:rPr>
        <w:t>Principal</w:t>
      </w:r>
      <w:r w:rsidRPr="00864A1F">
        <w:rPr>
          <w:spacing w:val="-7"/>
          <w:sz w:val="24"/>
          <w:szCs w:val="24"/>
        </w:rPr>
        <w:t xml:space="preserve"> </w:t>
      </w:r>
      <w:r w:rsidRPr="00864A1F">
        <w:rPr>
          <w:sz w:val="24"/>
          <w:szCs w:val="24"/>
        </w:rPr>
        <w:t>Officer</w:t>
      </w:r>
      <w:r w:rsidRPr="00864A1F">
        <w:rPr>
          <w:spacing w:val="-21"/>
          <w:sz w:val="24"/>
          <w:szCs w:val="24"/>
        </w:rPr>
        <w:t xml:space="preserve"> </w:t>
      </w:r>
      <w:r w:rsidRPr="00864A1F">
        <w:rPr>
          <w:sz w:val="24"/>
          <w:szCs w:val="24"/>
        </w:rPr>
        <w:t>scale. For</w:t>
      </w:r>
      <w:r w:rsidRPr="00864A1F">
        <w:rPr>
          <w:spacing w:val="-3"/>
          <w:sz w:val="24"/>
          <w:szCs w:val="24"/>
        </w:rPr>
        <w:t xml:space="preserve"> </w:t>
      </w:r>
      <w:r w:rsidRPr="00864A1F">
        <w:rPr>
          <w:sz w:val="24"/>
          <w:szCs w:val="24"/>
        </w:rPr>
        <w:t>indicative purposes</w:t>
      </w:r>
      <w:r w:rsidRPr="00864A1F">
        <w:rPr>
          <w:spacing w:val="-15"/>
          <w:sz w:val="24"/>
          <w:szCs w:val="24"/>
        </w:rPr>
        <w:t xml:space="preserve"> </w:t>
      </w:r>
      <w:r w:rsidRPr="00864A1F">
        <w:rPr>
          <w:sz w:val="24"/>
          <w:szCs w:val="24"/>
        </w:rPr>
        <w:t>the</w:t>
      </w:r>
      <w:r w:rsidRPr="00864A1F">
        <w:rPr>
          <w:spacing w:val="-8"/>
          <w:sz w:val="24"/>
          <w:szCs w:val="24"/>
        </w:rPr>
        <w:t xml:space="preserve"> </w:t>
      </w:r>
      <w:r w:rsidRPr="00864A1F">
        <w:rPr>
          <w:sz w:val="24"/>
          <w:szCs w:val="24"/>
        </w:rPr>
        <w:t>salary</w:t>
      </w:r>
      <w:r w:rsidRPr="00864A1F">
        <w:rPr>
          <w:spacing w:val="-13"/>
          <w:sz w:val="24"/>
          <w:szCs w:val="24"/>
        </w:rPr>
        <w:t xml:space="preserve"> </w:t>
      </w:r>
      <w:r w:rsidRPr="00864A1F">
        <w:rPr>
          <w:sz w:val="24"/>
          <w:szCs w:val="24"/>
        </w:rPr>
        <w:t>scale for</w:t>
      </w:r>
      <w:r w:rsidRPr="00864A1F">
        <w:rPr>
          <w:spacing w:val="-3"/>
          <w:sz w:val="24"/>
          <w:szCs w:val="24"/>
        </w:rPr>
        <w:t xml:space="preserve"> </w:t>
      </w:r>
      <w:r w:rsidRPr="00864A1F">
        <w:rPr>
          <w:sz w:val="24"/>
          <w:szCs w:val="24"/>
        </w:rPr>
        <w:t>AP ranges</w:t>
      </w:r>
      <w:r w:rsidRPr="00864A1F">
        <w:rPr>
          <w:spacing w:val="-9"/>
          <w:sz w:val="24"/>
          <w:szCs w:val="24"/>
        </w:rPr>
        <w:t xml:space="preserve"> </w:t>
      </w:r>
      <w:r w:rsidRPr="00864A1F">
        <w:rPr>
          <w:sz w:val="24"/>
          <w:szCs w:val="24"/>
        </w:rPr>
        <w:t>from</w:t>
      </w:r>
      <w:r w:rsidR="00CB667A" w:rsidRPr="00864A1F">
        <w:rPr>
          <w:sz w:val="24"/>
          <w:szCs w:val="24"/>
        </w:rPr>
        <w:t xml:space="preserve"> €80,668 to €100,530.</w:t>
      </w:r>
      <w:r w:rsidRPr="00864A1F">
        <w:rPr>
          <w:spacing w:val="80"/>
          <w:sz w:val="24"/>
          <w:szCs w:val="24"/>
        </w:rPr>
        <w:t xml:space="preserve"> </w:t>
      </w:r>
      <w:r w:rsidRPr="00864A1F">
        <w:rPr>
          <w:sz w:val="24"/>
          <w:szCs w:val="24"/>
        </w:rPr>
        <w:t>Candidates</w:t>
      </w:r>
      <w:r w:rsidRPr="00864A1F">
        <w:rPr>
          <w:spacing w:val="-9"/>
          <w:sz w:val="24"/>
          <w:szCs w:val="24"/>
        </w:rPr>
        <w:t xml:space="preserve"> </w:t>
      </w:r>
      <w:r w:rsidRPr="00864A1F">
        <w:rPr>
          <w:sz w:val="24"/>
          <w:szCs w:val="24"/>
        </w:rPr>
        <w:t>will retain their existing</w:t>
      </w:r>
      <w:r w:rsidRPr="00864A1F">
        <w:rPr>
          <w:spacing w:val="-12"/>
          <w:sz w:val="24"/>
          <w:szCs w:val="24"/>
        </w:rPr>
        <w:t xml:space="preserve"> </w:t>
      </w:r>
      <w:r w:rsidRPr="00864A1F">
        <w:rPr>
          <w:sz w:val="24"/>
          <w:szCs w:val="24"/>
        </w:rPr>
        <w:t>terms</w:t>
      </w:r>
      <w:r w:rsidRPr="00864A1F">
        <w:rPr>
          <w:spacing w:val="-8"/>
          <w:sz w:val="24"/>
          <w:szCs w:val="24"/>
        </w:rPr>
        <w:t xml:space="preserve"> </w:t>
      </w:r>
      <w:r w:rsidRPr="00864A1F">
        <w:rPr>
          <w:sz w:val="24"/>
          <w:szCs w:val="24"/>
        </w:rPr>
        <w:t>and conditions</w:t>
      </w:r>
      <w:r w:rsidRPr="00864A1F">
        <w:rPr>
          <w:spacing w:val="-9"/>
          <w:sz w:val="24"/>
          <w:szCs w:val="24"/>
        </w:rPr>
        <w:t xml:space="preserve"> </w:t>
      </w:r>
      <w:r w:rsidRPr="00864A1F">
        <w:rPr>
          <w:sz w:val="24"/>
          <w:szCs w:val="24"/>
        </w:rPr>
        <w:t>and salary while working within the Department.</w:t>
      </w:r>
    </w:p>
    <w:p w14:paraId="1266710E" w14:textId="77777777" w:rsidR="00B94B35" w:rsidRDefault="00B94B35">
      <w:pPr>
        <w:pStyle w:val="BodyText"/>
        <w:spacing w:before="23"/>
        <w:rPr>
          <w:sz w:val="22"/>
        </w:rPr>
      </w:pPr>
    </w:p>
    <w:p w14:paraId="7F0BEE63" w14:textId="77777777" w:rsidR="00B94B35" w:rsidRDefault="00645FA8" w:rsidP="000860BC">
      <w:pPr>
        <w:pStyle w:val="BodyText"/>
        <w:spacing w:line="244" w:lineRule="auto"/>
        <w:ind w:left="481" w:right="105"/>
        <w:jc w:val="both"/>
      </w:pPr>
      <w:r>
        <w:t>Prior</w:t>
      </w:r>
      <w:r>
        <w:rPr>
          <w:spacing w:val="-14"/>
        </w:rPr>
        <w:t xml:space="preserve"> </w:t>
      </w:r>
      <w:r>
        <w:t>to</w:t>
      </w:r>
      <w:r>
        <w:rPr>
          <w:spacing w:val="-14"/>
        </w:rPr>
        <w:t xml:space="preserve"> </w:t>
      </w:r>
      <w:r>
        <w:t>the</w:t>
      </w:r>
      <w:r>
        <w:rPr>
          <w:spacing w:val="-13"/>
        </w:rPr>
        <w:t xml:space="preserve"> </w:t>
      </w:r>
      <w:r>
        <w:t>successful</w:t>
      </w:r>
      <w:r>
        <w:rPr>
          <w:spacing w:val="-14"/>
        </w:rPr>
        <w:t xml:space="preserve"> </w:t>
      </w:r>
      <w:r>
        <w:t>candidate</w:t>
      </w:r>
      <w:r>
        <w:rPr>
          <w:spacing w:val="-13"/>
        </w:rPr>
        <w:t xml:space="preserve"> </w:t>
      </w:r>
      <w:r>
        <w:t>being</w:t>
      </w:r>
      <w:r>
        <w:rPr>
          <w:spacing w:val="-12"/>
        </w:rPr>
        <w:t xml:space="preserve"> </w:t>
      </w:r>
      <w:r>
        <w:t>offered</w:t>
      </w:r>
      <w:r>
        <w:rPr>
          <w:spacing w:val="-14"/>
        </w:rPr>
        <w:t xml:space="preserve"> </w:t>
      </w:r>
      <w:r>
        <w:t>a</w:t>
      </w:r>
      <w:r>
        <w:rPr>
          <w:spacing w:val="-3"/>
        </w:rPr>
        <w:t xml:space="preserve"> </w:t>
      </w:r>
      <w:r>
        <w:t>position,</w:t>
      </w:r>
      <w:r>
        <w:rPr>
          <w:spacing w:val="8"/>
        </w:rPr>
        <w:t xml:space="preserve"> </w:t>
      </w:r>
      <w:r>
        <w:t>current</w:t>
      </w:r>
      <w:r>
        <w:rPr>
          <w:spacing w:val="-14"/>
        </w:rPr>
        <w:t xml:space="preserve"> </w:t>
      </w:r>
      <w:r>
        <w:t>supervisors</w:t>
      </w:r>
      <w:r>
        <w:rPr>
          <w:spacing w:val="-8"/>
        </w:rPr>
        <w:t xml:space="preserve"> </w:t>
      </w:r>
      <w:r>
        <w:t>will</w:t>
      </w:r>
      <w:r>
        <w:rPr>
          <w:spacing w:val="-13"/>
        </w:rPr>
        <w:t xml:space="preserve"> </w:t>
      </w:r>
      <w:r>
        <w:t>be</w:t>
      </w:r>
      <w:r>
        <w:rPr>
          <w:spacing w:val="-14"/>
        </w:rPr>
        <w:t xml:space="preserve"> </w:t>
      </w:r>
      <w:r>
        <w:t>required to certify that the candidate has worked well in his or her present post and has been satisfactory in</w:t>
      </w:r>
      <w:r>
        <w:rPr>
          <w:spacing w:val="-4"/>
        </w:rPr>
        <w:t xml:space="preserve"> </w:t>
      </w:r>
      <w:r>
        <w:t>general conduct and in respect of sick</w:t>
      </w:r>
      <w:r>
        <w:rPr>
          <w:spacing w:val="-1"/>
        </w:rPr>
        <w:t xml:space="preserve"> </w:t>
      </w:r>
      <w:r>
        <w:t>leave.</w:t>
      </w:r>
    </w:p>
    <w:p w14:paraId="07C55709" w14:textId="77777777" w:rsidR="00B94B35" w:rsidRDefault="00B94B35">
      <w:pPr>
        <w:pStyle w:val="BodyText"/>
        <w:spacing w:before="87"/>
      </w:pPr>
    </w:p>
    <w:p w14:paraId="38A8AC8B" w14:textId="77777777" w:rsidR="00B94B35" w:rsidRDefault="00645FA8">
      <w:pPr>
        <w:pStyle w:val="Heading1"/>
        <w:numPr>
          <w:ilvl w:val="0"/>
          <w:numId w:val="1"/>
        </w:numPr>
        <w:tabs>
          <w:tab w:val="left" w:pos="840"/>
        </w:tabs>
        <w:ind w:left="840" w:hanging="359"/>
        <w:rPr>
          <w:color w:val="365F91"/>
        </w:rPr>
      </w:pPr>
      <w:r>
        <w:rPr>
          <w:color w:val="365F91"/>
        </w:rPr>
        <w:t>Conditions</w:t>
      </w:r>
      <w:r>
        <w:rPr>
          <w:color w:val="365F91"/>
          <w:spacing w:val="6"/>
        </w:rPr>
        <w:t xml:space="preserve"> </w:t>
      </w:r>
      <w:r>
        <w:rPr>
          <w:color w:val="365F91"/>
        </w:rPr>
        <w:t>of</w:t>
      </w:r>
      <w:r>
        <w:rPr>
          <w:color w:val="365F91"/>
          <w:spacing w:val="14"/>
        </w:rPr>
        <w:t xml:space="preserve"> </w:t>
      </w:r>
      <w:r>
        <w:rPr>
          <w:color w:val="365F91"/>
          <w:spacing w:val="-2"/>
        </w:rPr>
        <w:t>Assignment</w:t>
      </w:r>
    </w:p>
    <w:p w14:paraId="39F013C8" w14:textId="601BFD76" w:rsidR="00B94B35" w:rsidRDefault="00645FA8">
      <w:pPr>
        <w:pStyle w:val="ListParagraph"/>
        <w:numPr>
          <w:ilvl w:val="1"/>
          <w:numId w:val="1"/>
        </w:numPr>
        <w:tabs>
          <w:tab w:val="left" w:pos="842"/>
        </w:tabs>
        <w:spacing w:before="39" w:line="244" w:lineRule="auto"/>
        <w:ind w:left="842" w:right="102"/>
        <w:jc w:val="both"/>
        <w:rPr>
          <w:sz w:val="24"/>
        </w:rPr>
      </w:pPr>
      <w:r>
        <w:rPr>
          <w:sz w:val="24"/>
        </w:rPr>
        <w:t>The role is</w:t>
      </w:r>
      <w:r>
        <w:rPr>
          <w:spacing w:val="-14"/>
          <w:sz w:val="24"/>
        </w:rPr>
        <w:t xml:space="preserve"> </w:t>
      </w:r>
      <w:r>
        <w:rPr>
          <w:sz w:val="24"/>
        </w:rPr>
        <w:t>full-time</w:t>
      </w:r>
      <w:r>
        <w:rPr>
          <w:spacing w:val="-9"/>
          <w:sz w:val="24"/>
        </w:rPr>
        <w:t xml:space="preserve"> </w:t>
      </w:r>
      <w:r>
        <w:rPr>
          <w:sz w:val="24"/>
        </w:rPr>
        <w:t>and will</w:t>
      </w:r>
      <w:r>
        <w:rPr>
          <w:spacing w:val="-6"/>
          <w:sz w:val="24"/>
        </w:rPr>
        <w:t xml:space="preserve"> </w:t>
      </w:r>
      <w:r>
        <w:rPr>
          <w:sz w:val="24"/>
        </w:rPr>
        <w:t>be based in</w:t>
      </w:r>
      <w:r>
        <w:rPr>
          <w:spacing w:val="-2"/>
          <w:sz w:val="24"/>
        </w:rPr>
        <w:t xml:space="preserve"> </w:t>
      </w:r>
      <w:r>
        <w:rPr>
          <w:sz w:val="24"/>
        </w:rPr>
        <w:t>the Department’s HQ,</w:t>
      </w:r>
      <w:r>
        <w:rPr>
          <w:spacing w:val="-8"/>
          <w:sz w:val="24"/>
        </w:rPr>
        <w:t xml:space="preserve"> </w:t>
      </w:r>
      <w:r>
        <w:rPr>
          <w:sz w:val="24"/>
        </w:rPr>
        <w:t>Miesian Plaza,</w:t>
      </w:r>
      <w:r>
        <w:rPr>
          <w:spacing w:val="-11"/>
          <w:sz w:val="24"/>
        </w:rPr>
        <w:t xml:space="preserve"> </w:t>
      </w:r>
      <w:r>
        <w:rPr>
          <w:sz w:val="24"/>
        </w:rPr>
        <w:t xml:space="preserve">Dublin. The current minimum attendance in the office is 2 days per week. </w:t>
      </w:r>
    </w:p>
    <w:p w14:paraId="4A33BDD7" w14:textId="77777777" w:rsidR="00B94B35" w:rsidRDefault="00645FA8">
      <w:pPr>
        <w:pStyle w:val="ListParagraph"/>
        <w:numPr>
          <w:ilvl w:val="1"/>
          <w:numId w:val="1"/>
        </w:numPr>
        <w:tabs>
          <w:tab w:val="left" w:pos="842"/>
        </w:tabs>
        <w:ind w:left="842" w:right="117"/>
        <w:jc w:val="both"/>
        <w:rPr>
          <w:sz w:val="24"/>
        </w:rPr>
      </w:pPr>
      <w:r>
        <w:rPr>
          <w:sz w:val="24"/>
        </w:rPr>
        <w:t>The secondment will be for a period of 36 months with an option to extend for a further 24</w:t>
      </w:r>
      <w:r>
        <w:rPr>
          <w:spacing w:val="-2"/>
          <w:sz w:val="24"/>
        </w:rPr>
        <w:t xml:space="preserve"> </w:t>
      </w:r>
      <w:r>
        <w:rPr>
          <w:sz w:val="24"/>
        </w:rPr>
        <w:t>months. This arrangement</w:t>
      </w:r>
      <w:r>
        <w:rPr>
          <w:spacing w:val="-14"/>
          <w:sz w:val="24"/>
        </w:rPr>
        <w:t xml:space="preserve"> </w:t>
      </w:r>
      <w:r>
        <w:rPr>
          <w:sz w:val="24"/>
        </w:rPr>
        <w:t>will be reviewed after three months to ensure that it is meeting the expectations of both parties.</w:t>
      </w:r>
    </w:p>
    <w:p w14:paraId="3E06C74F" w14:textId="77777777" w:rsidR="00B94B35" w:rsidRDefault="00645FA8">
      <w:pPr>
        <w:pStyle w:val="ListParagraph"/>
        <w:numPr>
          <w:ilvl w:val="1"/>
          <w:numId w:val="1"/>
        </w:numPr>
        <w:tabs>
          <w:tab w:val="left" w:pos="842"/>
        </w:tabs>
        <w:spacing w:line="244" w:lineRule="auto"/>
        <w:ind w:left="842" w:right="102"/>
        <w:jc w:val="both"/>
        <w:rPr>
          <w:sz w:val="24"/>
        </w:rPr>
      </w:pPr>
      <w:r>
        <w:rPr>
          <w:sz w:val="24"/>
        </w:rPr>
        <w:t>In</w:t>
      </w:r>
      <w:r>
        <w:rPr>
          <w:spacing w:val="-14"/>
          <w:sz w:val="24"/>
        </w:rPr>
        <w:t xml:space="preserve"> </w:t>
      </w:r>
      <w:r>
        <w:rPr>
          <w:sz w:val="24"/>
        </w:rPr>
        <w:t>the</w:t>
      </w:r>
      <w:r>
        <w:rPr>
          <w:spacing w:val="-14"/>
          <w:sz w:val="24"/>
        </w:rPr>
        <w:t xml:space="preserve"> </w:t>
      </w:r>
      <w:r>
        <w:rPr>
          <w:sz w:val="24"/>
        </w:rPr>
        <w:t>event</w:t>
      </w:r>
      <w:r>
        <w:rPr>
          <w:spacing w:val="-13"/>
          <w:sz w:val="24"/>
        </w:rPr>
        <w:t xml:space="preserve"> </w:t>
      </w:r>
      <w:r>
        <w:rPr>
          <w:sz w:val="24"/>
        </w:rPr>
        <w:t>of</w:t>
      </w:r>
      <w:r>
        <w:rPr>
          <w:spacing w:val="-14"/>
          <w:sz w:val="24"/>
        </w:rPr>
        <w:t xml:space="preserve"> </w:t>
      </w:r>
      <w:r>
        <w:rPr>
          <w:sz w:val="24"/>
        </w:rPr>
        <w:t>an</w:t>
      </w:r>
      <w:r>
        <w:rPr>
          <w:spacing w:val="-13"/>
          <w:sz w:val="24"/>
        </w:rPr>
        <w:t xml:space="preserve"> </w:t>
      </w:r>
      <w:r>
        <w:rPr>
          <w:sz w:val="24"/>
        </w:rPr>
        <w:t>officer’s</w:t>
      </w:r>
      <w:r>
        <w:rPr>
          <w:spacing w:val="-14"/>
          <w:sz w:val="24"/>
        </w:rPr>
        <w:t xml:space="preserve"> </w:t>
      </w:r>
      <w:r>
        <w:rPr>
          <w:sz w:val="24"/>
        </w:rPr>
        <w:t>service</w:t>
      </w:r>
      <w:r>
        <w:rPr>
          <w:spacing w:val="-13"/>
          <w:sz w:val="24"/>
        </w:rPr>
        <w:t xml:space="preserve"> </w:t>
      </w:r>
      <w:r>
        <w:rPr>
          <w:sz w:val="24"/>
        </w:rPr>
        <w:t>not</w:t>
      </w:r>
      <w:r>
        <w:rPr>
          <w:spacing w:val="-14"/>
          <w:sz w:val="24"/>
        </w:rPr>
        <w:t xml:space="preserve"> </w:t>
      </w:r>
      <w:r>
        <w:rPr>
          <w:sz w:val="24"/>
        </w:rPr>
        <w:t>being</w:t>
      </w:r>
      <w:r>
        <w:rPr>
          <w:spacing w:val="-14"/>
          <w:sz w:val="24"/>
        </w:rPr>
        <w:t xml:space="preserve"> </w:t>
      </w:r>
      <w:r>
        <w:rPr>
          <w:sz w:val="24"/>
        </w:rPr>
        <w:t>satisfactory</w:t>
      </w:r>
      <w:r>
        <w:rPr>
          <w:spacing w:val="-13"/>
          <w:sz w:val="24"/>
        </w:rPr>
        <w:t xml:space="preserve"> </w:t>
      </w:r>
      <w:r>
        <w:rPr>
          <w:sz w:val="24"/>
        </w:rPr>
        <w:t>the</w:t>
      </w:r>
      <w:r>
        <w:rPr>
          <w:spacing w:val="-14"/>
          <w:sz w:val="24"/>
        </w:rPr>
        <w:t xml:space="preserve"> </w:t>
      </w:r>
      <w:r>
        <w:rPr>
          <w:sz w:val="24"/>
        </w:rPr>
        <w:t>secondment</w:t>
      </w:r>
      <w:r>
        <w:rPr>
          <w:spacing w:val="-1"/>
          <w:sz w:val="24"/>
        </w:rPr>
        <w:t xml:space="preserve"> </w:t>
      </w:r>
      <w:r>
        <w:rPr>
          <w:sz w:val="24"/>
        </w:rPr>
        <w:t>arrangement will cease, and the</w:t>
      </w:r>
      <w:r>
        <w:rPr>
          <w:spacing w:val="36"/>
          <w:sz w:val="24"/>
        </w:rPr>
        <w:t xml:space="preserve"> </w:t>
      </w:r>
      <w:r>
        <w:rPr>
          <w:sz w:val="24"/>
        </w:rPr>
        <w:t xml:space="preserve">officer will return to his or her parent </w:t>
      </w:r>
      <w:proofErr w:type="spellStart"/>
      <w:r>
        <w:rPr>
          <w:sz w:val="24"/>
        </w:rPr>
        <w:t>organisation</w:t>
      </w:r>
      <w:proofErr w:type="spellEnd"/>
      <w:r>
        <w:rPr>
          <w:sz w:val="24"/>
        </w:rPr>
        <w:t>.</w:t>
      </w:r>
    </w:p>
    <w:p w14:paraId="2518F240" w14:textId="77777777" w:rsidR="00B94B35" w:rsidRDefault="00645FA8">
      <w:pPr>
        <w:pStyle w:val="ListParagraph"/>
        <w:numPr>
          <w:ilvl w:val="1"/>
          <w:numId w:val="1"/>
        </w:numPr>
        <w:tabs>
          <w:tab w:val="left" w:pos="842"/>
        </w:tabs>
        <w:spacing w:line="244" w:lineRule="auto"/>
        <w:ind w:left="842" w:right="127"/>
        <w:jc w:val="both"/>
        <w:rPr>
          <w:sz w:val="24"/>
        </w:rPr>
      </w:pPr>
      <w:r>
        <w:rPr>
          <w:sz w:val="24"/>
        </w:rPr>
        <w:t>While on secondment an officer will continue to have access to promotional opportunities</w:t>
      </w:r>
      <w:r>
        <w:rPr>
          <w:spacing w:val="40"/>
          <w:sz w:val="24"/>
        </w:rPr>
        <w:t xml:space="preserve"> </w:t>
      </w:r>
      <w:r>
        <w:rPr>
          <w:sz w:val="24"/>
        </w:rPr>
        <w:t xml:space="preserve">in his/her parent </w:t>
      </w:r>
      <w:proofErr w:type="spellStart"/>
      <w:r>
        <w:rPr>
          <w:sz w:val="24"/>
        </w:rPr>
        <w:t>organisation</w:t>
      </w:r>
      <w:proofErr w:type="spellEnd"/>
      <w:r>
        <w:rPr>
          <w:sz w:val="24"/>
        </w:rPr>
        <w:t>.</w:t>
      </w:r>
    </w:p>
    <w:p w14:paraId="49123ED7" w14:textId="77777777" w:rsidR="00B94B35" w:rsidRDefault="00645FA8">
      <w:pPr>
        <w:pStyle w:val="ListParagraph"/>
        <w:numPr>
          <w:ilvl w:val="1"/>
          <w:numId w:val="1"/>
        </w:numPr>
        <w:tabs>
          <w:tab w:val="left" w:pos="842"/>
        </w:tabs>
        <w:spacing w:line="244" w:lineRule="auto"/>
        <w:ind w:left="842" w:right="116"/>
        <w:jc w:val="both"/>
        <w:rPr>
          <w:sz w:val="24"/>
        </w:rPr>
      </w:pPr>
      <w:r>
        <w:rPr>
          <w:sz w:val="24"/>
        </w:rPr>
        <w:t>While</w:t>
      </w:r>
      <w:r>
        <w:rPr>
          <w:spacing w:val="-14"/>
          <w:sz w:val="24"/>
        </w:rPr>
        <w:t xml:space="preserve"> </w:t>
      </w:r>
      <w:r>
        <w:rPr>
          <w:sz w:val="24"/>
        </w:rPr>
        <w:t>on</w:t>
      </w:r>
      <w:r>
        <w:rPr>
          <w:spacing w:val="-14"/>
          <w:sz w:val="24"/>
        </w:rPr>
        <w:t xml:space="preserve"> </w:t>
      </w:r>
      <w:r>
        <w:rPr>
          <w:sz w:val="24"/>
        </w:rPr>
        <w:t>secondment</w:t>
      </w:r>
      <w:r>
        <w:rPr>
          <w:spacing w:val="-13"/>
          <w:sz w:val="24"/>
        </w:rPr>
        <w:t xml:space="preserve"> </w:t>
      </w:r>
      <w:r>
        <w:rPr>
          <w:sz w:val="24"/>
        </w:rPr>
        <w:t>an</w:t>
      </w:r>
      <w:r>
        <w:rPr>
          <w:spacing w:val="-14"/>
          <w:sz w:val="24"/>
        </w:rPr>
        <w:t xml:space="preserve"> </w:t>
      </w:r>
      <w:r>
        <w:rPr>
          <w:sz w:val="24"/>
        </w:rPr>
        <w:t>officer</w:t>
      </w:r>
      <w:r>
        <w:rPr>
          <w:spacing w:val="-13"/>
          <w:sz w:val="24"/>
        </w:rPr>
        <w:t xml:space="preserve"> </w:t>
      </w:r>
      <w:r>
        <w:rPr>
          <w:sz w:val="24"/>
        </w:rPr>
        <w:t>will</w:t>
      </w:r>
      <w:r>
        <w:rPr>
          <w:spacing w:val="-14"/>
          <w:sz w:val="24"/>
        </w:rPr>
        <w:t xml:space="preserve"> </w:t>
      </w:r>
      <w:r>
        <w:rPr>
          <w:sz w:val="24"/>
        </w:rPr>
        <w:t>not</w:t>
      </w:r>
      <w:r>
        <w:rPr>
          <w:spacing w:val="-13"/>
          <w:sz w:val="24"/>
        </w:rPr>
        <w:t xml:space="preserve"> </w:t>
      </w:r>
      <w:r>
        <w:rPr>
          <w:sz w:val="24"/>
        </w:rPr>
        <w:t>be</w:t>
      </w:r>
      <w:r>
        <w:rPr>
          <w:spacing w:val="-14"/>
          <w:sz w:val="24"/>
        </w:rPr>
        <w:t xml:space="preserve"> </w:t>
      </w:r>
      <w:r>
        <w:rPr>
          <w:sz w:val="24"/>
        </w:rPr>
        <w:t>eligible</w:t>
      </w:r>
      <w:r>
        <w:rPr>
          <w:spacing w:val="-14"/>
          <w:sz w:val="24"/>
        </w:rPr>
        <w:t xml:space="preserve"> </w:t>
      </w:r>
      <w:r>
        <w:rPr>
          <w:sz w:val="24"/>
        </w:rPr>
        <w:t>to</w:t>
      </w:r>
      <w:r>
        <w:rPr>
          <w:spacing w:val="-13"/>
          <w:sz w:val="24"/>
        </w:rPr>
        <w:t xml:space="preserve"> </w:t>
      </w:r>
      <w:r>
        <w:rPr>
          <w:sz w:val="24"/>
        </w:rPr>
        <w:t>compete</w:t>
      </w:r>
      <w:r>
        <w:rPr>
          <w:spacing w:val="-14"/>
          <w:sz w:val="24"/>
        </w:rPr>
        <w:t xml:space="preserve"> </w:t>
      </w:r>
      <w:r>
        <w:rPr>
          <w:sz w:val="24"/>
        </w:rPr>
        <w:t>in</w:t>
      </w:r>
      <w:r>
        <w:rPr>
          <w:spacing w:val="-13"/>
          <w:sz w:val="24"/>
        </w:rPr>
        <w:t xml:space="preserve"> </w:t>
      </w:r>
      <w:r>
        <w:rPr>
          <w:sz w:val="24"/>
        </w:rPr>
        <w:t>internal</w:t>
      </w:r>
      <w:r>
        <w:rPr>
          <w:spacing w:val="-14"/>
          <w:sz w:val="24"/>
        </w:rPr>
        <w:t xml:space="preserve"> </w:t>
      </w:r>
      <w:r>
        <w:rPr>
          <w:sz w:val="24"/>
        </w:rPr>
        <w:t>promotional competitions which are</w:t>
      </w:r>
      <w:r>
        <w:rPr>
          <w:spacing w:val="-1"/>
          <w:sz w:val="24"/>
        </w:rPr>
        <w:t xml:space="preserve"> </w:t>
      </w:r>
      <w:r>
        <w:rPr>
          <w:sz w:val="24"/>
        </w:rPr>
        <w:t>restricted</w:t>
      </w:r>
      <w:r>
        <w:rPr>
          <w:spacing w:val="-8"/>
          <w:sz w:val="24"/>
        </w:rPr>
        <w:t xml:space="preserve"> </w:t>
      </w:r>
      <w:r>
        <w:rPr>
          <w:sz w:val="24"/>
        </w:rPr>
        <w:t>to staff of the Department of Health.</w:t>
      </w:r>
    </w:p>
    <w:p w14:paraId="5C01A3C8" w14:textId="77777777" w:rsidR="00B94B35" w:rsidRDefault="00645FA8">
      <w:pPr>
        <w:pStyle w:val="ListParagraph"/>
        <w:numPr>
          <w:ilvl w:val="1"/>
          <w:numId w:val="1"/>
        </w:numPr>
        <w:tabs>
          <w:tab w:val="left" w:pos="842"/>
        </w:tabs>
        <w:ind w:left="842" w:right="103"/>
        <w:jc w:val="both"/>
        <w:rPr>
          <w:sz w:val="24"/>
        </w:rPr>
      </w:pPr>
      <w:r>
        <w:rPr>
          <w:sz w:val="24"/>
        </w:rPr>
        <w:t>At the end of the period of secondment, the officer will return to his or her parent Department/</w:t>
      </w:r>
      <w:proofErr w:type="spellStart"/>
      <w:r>
        <w:rPr>
          <w:sz w:val="24"/>
        </w:rPr>
        <w:t>organisation</w:t>
      </w:r>
      <w:proofErr w:type="spellEnd"/>
      <w:r>
        <w:rPr>
          <w:sz w:val="24"/>
        </w:rPr>
        <w:t>, in accordance with the redeployment arrangements applying at that time.</w:t>
      </w:r>
    </w:p>
    <w:p w14:paraId="45F51C27" w14:textId="77777777" w:rsidR="00B94B35" w:rsidRDefault="00645FA8">
      <w:pPr>
        <w:pStyle w:val="ListParagraph"/>
        <w:numPr>
          <w:ilvl w:val="1"/>
          <w:numId w:val="1"/>
        </w:numPr>
        <w:tabs>
          <w:tab w:val="left" w:pos="842"/>
        </w:tabs>
        <w:spacing w:line="244" w:lineRule="auto"/>
        <w:ind w:left="842" w:right="109"/>
        <w:jc w:val="both"/>
        <w:rPr>
          <w:sz w:val="24"/>
        </w:rPr>
      </w:pPr>
      <w:r>
        <w:rPr>
          <w:sz w:val="24"/>
        </w:rPr>
        <w:t>The</w:t>
      </w:r>
      <w:r>
        <w:rPr>
          <w:spacing w:val="-2"/>
          <w:sz w:val="24"/>
        </w:rPr>
        <w:t xml:space="preserve"> </w:t>
      </w:r>
      <w:r>
        <w:rPr>
          <w:sz w:val="24"/>
        </w:rPr>
        <w:t xml:space="preserve">successful candidate must be </w:t>
      </w:r>
      <w:proofErr w:type="gramStart"/>
      <w:r>
        <w:rPr>
          <w:sz w:val="24"/>
        </w:rPr>
        <w:t>in</w:t>
      </w:r>
      <w:r>
        <w:rPr>
          <w:spacing w:val="-8"/>
          <w:sz w:val="24"/>
        </w:rPr>
        <w:t xml:space="preserve"> </w:t>
      </w:r>
      <w:r>
        <w:rPr>
          <w:sz w:val="24"/>
        </w:rPr>
        <w:t>a position</w:t>
      </w:r>
      <w:proofErr w:type="gramEnd"/>
      <w:r>
        <w:rPr>
          <w:sz w:val="24"/>
        </w:rPr>
        <w:t xml:space="preserve"> to take</w:t>
      </w:r>
      <w:r>
        <w:rPr>
          <w:spacing w:val="-2"/>
          <w:sz w:val="24"/>
        </w:rPr>
        <w:t xml:space="preserve"> </w:t>
      </w:r>
      <w:r>
        <w:rPr>
          <w:sz w:val="24"/>
        </w:rPr>
        <w:t>up duty</w:t>
      </w:r>
      <w:r>
        <w:rPr>
          <w:spacing w:val="31"/>
          <w:sz w:val="24"/>
        </w:rPr>
        <w:t xml:space="preserve"> </w:t>
      </w:r>
      <w:r>
        <w:rPr>
          <w:sz w:val="24"/>
        </w:rPr>
        <w:t>in</w:t>
      </w:r>
      <w:r>
        <w:rPr>
          <w:spacing w:val="-8"/>
          <w:sz w:val="24"/>
        </w:rPr>
        <w:t xml:space="preserve"> </w:t>
      </w:r>
      <w:r>
        <w:rPr>
          <w:sz w:val="24"/>
        </w:rPr>
        <w:t>the Department of Health without undue</w:t>
      </w:r>
      <w:r>
        <w:rPr>
          <w:spacing w:val="40"/>
          <w:sz w:val="24"/>
        </w:rPr>
        <w:t xml:space="preserve"> </w:t>
      </w:r>
      <w:r>
        <w:rPr>
          <w:sz w:val="24"/>
        </w:rPr>
        <w:t>delay.</w:t>
      </w:r>
    </w:p>
    <w:p w14:paraId="3B0F1BEF" w14:textId="77777777" w:rsidR="00075C31" w:rsidRDefault="00075C31" w:rsidP="00075C31">
      <w:pPr>
        <w:pStyle w:val="ListParagraph"/>
        <w:tabs>
          <w:tab w:val="left" w:pos="842"/>
        </w:tabs>
        <w:spacing w:line="244" w:lineRule="auto"/>
        <w:ind w:right="109" w:firstLine="0"/>
        <w:jc w:val="both"/>
        <w:rPr>
          <w:sz w:val="24"/>
        </w:rPr>
      </w:pPr>
    </w:p>
    <w:p w14:paraId="7E79C35C" w14:textId="77777777" w:rsidR="00B94B35" w:rsidRDefault="00645FA8">
      <w:pPr>
        <w:pStyle w:val="Heading1"/>
        <w:numPr>
          <w:ilvl w:val="0"/>
          <w:numId w:val="1"/>
        </w:numPr>
        <w:tabs>
          <w:tab w:val="left" w:pos="840"/>
        </w:tabs>
        <w:spacing w:before="32"/>
        <w:ind w:left="840" w:hanging="359"/>
        <w:rPr>
          <w:color w:val="365F91"/>
        </w:rPr>
      </w:pPr>
      <w:r>
        <w:rPr>
          <w:color w:val="365F91"/>
        </w:rPr>
        <w:t>Application</w:t>
      </w:r>
      <w:r>
        <w:rPr>
          <w:color w:val="365F91"/>
          <w:spacing w:val="14"/>
        </w:rPr>
        <w:t xml:space="preserve"> </w:t>
      </w:r>
      <w:r>
        <w:rPr>
          <w:color w:val="365F91"/>
        </w:rPr>
        <w:t>&amp; Selection</w:t>
      </w:r>
      <w:r>
        <w:rPr>
          <w:color w:val="365F91"/>
          <w:spacing w:val="15"/>
        </w:rPr>
        <w:t xml:space="preserve"> </w:t>
      </w:r>
      <w:r>
        <w:rPr>
          <w:color w:val="365F91"/>
          <w:spacing w:val="-2"/>
        </w:rPr>
        <w:t>Process</w:t>
      </w:r>
    </w:p>
    <w:p w14:paraId="2048A592" w14:textId="77777777" w:rsidR="00B94B35" w:rsidRDefault="00645FA8" w:rsidP="000860BC">
      <w:pPr>
        <w:spacing w:before="233"/>
        <w:ind w:left="121" w:firstLine="360"/>
        <w:jc w:val="both"/>
        <w:rPr>
          <w:b/>
          <w:sz w:val="24"/>
        </w:rPr>
      </w:pPr>
      <w:r>
        <w:rPr>
          <w:b/>
          <w:sz w:val="24"/>
        </w:rPr>
        <w:t>Application</w:t>
      </w:r>
      <w:r>
        <w:rPr>
          <w:b/>
          <w:spacing w:val="28"/>
          <w:sz w:val="24"/>
        </w:rPr>
        <w:t xml:space="preserve"> </w:t>
      </w:r>
      <w:r>
        <w:rPr>
          <w:b/>
          <w:spacing w:val="-2"/>
          <w:sz w:val="24"/>
        </w:rPr>
        <w:t>Process</w:t>
      </w:r>
    </w:p>
    <w:p w14:paraId="1E04A357" w14:textId="672CD91F" w:rsidR="00B94B35" w:rsidRDefault="00645FA8" w:rsidP="000860BC">
      <w:pPr>
        <w:pStyle w:val="BodyText"/>
        <w:spacing w:before="7"/>
        <w:ind w:left="481" w:right="104"/>
        <w:jc w:val="both"/>
      </w:pPr>
      <w:r>
        <w:t>Applicants should submit a succinct CV (</w:t>
      </w:r>
      <w:r>
        <w:rPr>
          <w:b/>
        </w:rPr>
        <w:t>maximum three pages</w:t>
      </w:r>
      <w:r>
        <w:t>) highlighting relevant experience accompanied by a signed cover letter (</w:t>
      </w:r>
      <w:r>
        <w:rPr>
          <w:b/>
        </w:rPr>
        <w:t>maximum one page</w:t>
      </w:r>
      <w:r>
        <w:t>).</w:t>
      </w:r>
      <w:r>
        <w:rPr>
          <w:spacing w:val="40"/>
        </w:rPr>
        <w:t xml:space="preserve"> </w:t>
      </w:r>
      <w:r>
        <w:t>The cover letter should set out their reasons for considering themselves qualified and suitable for the role. The CV should include the names of two referees but please note that they will not be contacted in</w:t>
      </w:r>
      <w:r>
        <w:rPr>
          <w:spacing w:val="-7"/>
        </w:rPr>
        <w:t xml:space="preserve"> </w:t>
      </w:r>
      <w:r>
        <w:t>advance of securing the candidate’s permission.</w:t>
      </w:r>
    </w:p>
    <w:p w14:paraId="32FAF728" w14:textId="77777777" w:rsidR="00B94B35" w:rsidRDefault="00B94B35">
      <w:pPr>
        <w:pStyle w:val="BodyText"/>
        <w:spacing w:before="5"/>
      </w:pPr>
    </w:p>
    <w:p w14:paraId="60E875FF" w14:textId="77777777" w:rsidR="00B94B35" w:rsidRDefault="00645FA8" w:rsidP="000860BC">
      <w:pPr>
        <w:pStyle w:val="BodyText"/>
        <w:spacing w:line="232" w:lineRule="auto"/>
        <w:ind w:left="481" w:right="124"/>
        <w:jc w:val="both"/>
      </w:pPr>
      <w:r>
        <w:t>Applicants should note the importance</w:t>
      </w:r>
      <w:r>
        <w:rPr>
          <w:spacing w:val="-4"/>
        </w:rPr>
        <w:t xml:space="preserve"> </w:t>
      </w:r>
      <w:r>
        <w:t>of these two documents in terms</w:t>
      </w:r>
      <w:r>
        <w:rPr>
          <w:spacing w:val="-8"/>
        </w:rPr>
        <w:t xml:space="preserve"> </w:t>
      </w:r>
      <w:r>
        <w:t>of providing clear, concise, and relevant</w:t>
      </w:r>
      <w:r>
        <w:rPr>
          <w:spacing w:val="-3"/>
        </w:rPr>
        <w:t xml:space="preserve"> </w:t>
      </w:r>
      <w:r>
        <w:t>supporting</w:t>
      </w:r>
      <w:r>
        <w:rPr>
          <w:spacing w:val="40"/>
        </w:rPr>
        <w:t xml:space="preserve"> </w:t>
      </w:r>
      <w:r>
        <w:t xml:space="preserve">information </w:t>
      </w:r>
      <w:r>
        <w:rPr>
          <w:b/>
        </w:rPr>
        <w:t>specific to this</w:t>
      </w:r>
      <w:r>
        <w:rPr>
          <w:b/>
          <w:spacing w:val="-3"/>
        </w:rPr>
        <w:t xml:space="preserve"> </w:t>
      </w:r>
      <w:r>
        <w:rPr>
          <w:b/>
        </w:rPr>
        <w:t>role</w:t>
      </w:r>
      <w:r>
        <w:t>.</w:t>
      </w:r>
    </w:p>
    <w:p w14:paraId="5103A7E1" w14:textId="77777777" w:rsidR="00B94B35" w:rsidRDefault="00B94B35">
      <w:pPr>
        <w:pStyle w:val="BodyText"/>
        <w:spacing w:before="3"/>
      </w:pPr>
    </w:p>
    <w:p w14:paraId="144C4054" w14:textId="2588E3DE" w:rsidR="00B94B35" w:rsidRDefault="00645FA8" w:rsidP="000860BC">
      <w:pPr>
        <w:pStyle w:val="BodyText"/>
        <w:spacing w:line="244" w:lineRule="auto"/>
        <w:ind w:left="481" w:right="116"/>
        <w:jc w:val="both"/>
      </w:pPr>
      <w:r>
        <w:t>Applications should be</w:t>
      </w:r>
      <w:r>
        <w:rPr>
          <w:spacing w:val="-5"/>
        </w:rPr>
        <w:t xml:space="preserve"> </w:t>
      </w:r>
      <w:r>
        <w:t>sent by email</w:t>
      </w:r>
      <w:r>
        <w:rPr>
          <w:spacing w:val="-8"/>
        </w:rPr>
        <w:t xml:space="preserve"> </w:t>
      </w:r>
      <w:r>
        <w:t>to</w:t>
      </w:r>
      <w:r>
        <w:rPr>
          <w:spacing w:val="-11"/>
        </w:rPr>
        <w:t xml:space="preserve"> </w:t>
      </w:r>
      <w:hyperlink r:id="rId15">
        <w:r w:rsidRPr="00075C31">
          <w:rPr>
            <w:color w:val="FF0000"/>
          </w:rPr>
          <w:t>Health_Secondments@health.gov.ie</w:t>
        </w:r>
      </w:hyperlink>
      <w:r w:rsidRPr="00075C31">
        <w:rPr>
          <w:color w:val="FF0000"/>
          <w:spacing w:val="32"/>
        </w:rPr>
        <w:t xml:space="preserve"> </w:t>
      </w:r>
      <w:r>
        <w:t>by midnight</w:t>
      </w:r>
      <w:r>
        <w:rPr>
          <w:spacing w:val="-10"/>
        </w:rPr>
        <w:t xml:space="preserve"> </w:t>
      </w:r>
      <w:r>
        <w:t xml:space="preserve">on </w:t>
      </w:r>
      <w:r w:rsidR="002C5666">
        <w:t>9</w:t>
      </w:r>
      <w:r w:rsidR="00FB6B34" w:rsidRPr="00FB6B34">
        <w:rPr>
          <w:b/>
          <w:bCs/>
          <w:vertAlign w:val="superscript"/>
        </w:rPr>
        <w:t>th</w:t>
      </w:r>
      <w:r w:rsidR="00FB6B34">
        <w:rPr>
          <w:b/>
          <w:bCs/>
        </w:rPr>
        <w:t xml:space="preserve"> </w:t>
      </w:r>
      <w:proofErr w:type="gramStart"/>
      <w:r w:rsidR="00FB6B34">
        <w:rPr>
          <w:b/>
          <w:bCs/>
        </w:rPr>
        <w:t>May</w:t>
      </w:r>
      <w:r w:rsidR="00647B94" w:rsidRPr="00075C31">
        <w:rPr>
          <w:b/>
          <w:bCs/>
        </w:rPr>
        <w:t>,</w:t>
      </w:r>
      <w:proofErr w:type="gramEnd"/>
      <w:r w:rsidR="00647B94" w:rsidRPr="00075C31">
        <w:rPr>
          <w:b/>
          <w:bCs/>
        </w:rPr>
        <w:t xml:space="preserve"> 2025</w:t>
      </w:r>
      <w:r w:rsidRPr="000860BC">
        <w:t>.</w:t>
      </w:r>
      <w:r>
        <w:t xml:space="preserve"> Applications received</w:t>
      </w:r>
      <w:r>
        <w:rPr>
          <w:spacing w:val="-12"/>
        </w:rPr>
        <w:t xml:space="preserve"> </w:t>
      </w:r>
      <w:r>
        <w:t xml:space="preserve">after the closing date </w:t>
      </w:r>
      <w:r>
        <w:rPr>
          <w:u w:val="single"/>
        </w:rPr>
        <w:t>will</w:t>
      </w:r>
      <w:r>
        <w:rPr>
          <w:spacing w:val="-1"/>
          <w:u w:val="single"/>
        </w:rPr>
        <w:t xml:space="preserve"> </w:t>
      </w:r>
      <w:r>
        <w:rPr>
          <w:u w:val="single"/>
        </w:rPr>
        <w:t>not be considered</w:t>
      </w:r>
      <w:r>
        <w:t>.</w:t>
      </w:r>
    </w:p>
    <w:p w14:paraId="4C4C84F9" w14:textId="77777777" w:rsidR="00B94B35" w:rsidRDefault="00645FA8">
      <w:pPr>
        <w:spacing w:before="288"/>
        <w:ind w:left="121"/>
        <w:jc w:val="both"/>
        <w:rPr>
          <w:b/>
          <w:sz w:val="24"/>
        </w:rPr>
      </w:pPr>
      <w:r>
        <w:rPr>
          <w:b/>
          <w:sz w:val="24"/>
        </w:rPr>
        <w:t>Selection</w:t>
      </w:r>
      <w:r>
        <w:rPr>
          <w:b/>
          <w:spacing w:val="15"/>
          <w:sz w:val="24"/>
        </w:rPr>
        <w:t xml:space="preserve"> </w:t>
      </w:r>
      <w:r>
        <w:rPr>
          <w:b/>
          <w:spacing w:val="-2"/>
          <w:sz w:val="24"/>
        </w:rPr>
        <w:t>Process</w:t>
      </w:r>
    </w:p>
    <w:p w14:paraId="2E960F9D" w14:textId="77777777" w:rsidR="00B94B35" w:rsidRDefault="00645FA8">
      <w:pPr>
        <w:pStyle w:val="BodyText"/>
        <w:spacing w:before="14" w:line="232" w:lineRule="auto"/>
        <w:ind w:left="121" w:right="99"/>
        <w:jc w:val="both"/>
      </w:pPr>
      <w:r>
        <w:t>It</w:t>
      </w:r>
      <w:r>
        <w:rPr>
          <w:spacing w:val="-11"/>
        </w:rPr>
        <w:t xml:space="preserve"> </w:t>
      </w:r>
      <w:r>
        <w:t>is</w:t>
      </w:r>
      <w:r>
        <w:rPr>
          <w:spacing w:val="-14"/>
        </w:rPr>
        <w:t xml:space="preserve"> </w:t>
      </w:r>
      <w:r>
        <w:t>likely</w:t>
      </w:r>
      <w:r>
        <w:rPr>
          <w:spacing w:val="-14"/>
        </w:rPr>
        <w:t xml:space="preserve"> </w:t>
      </w:r>
      <w:r>
        <w:t>that</w:t>
      </w:r>
      <w:r>
        <w:rPr>
          <w:spacing w:val="-4"/>
        </w:rPr>
        <w:t xml:space="preserve"> </w:t>
      </w:r>
      <w:r>
        <w:t>following a</w:t>
      </w:r>
      <w:r>
        <w:rPr>
          <w:spacing w:val="-9"/>
        </w:rPr>
        <w:t xml:space="preserve"> </w:t>
      </w:r>
      <w:r>
        <w:t>shortlisting exercise,</w:t>
      </w:r>
      <w:r>
        <w:rPr>
          <w:spacing w:val="-13"/>
        </w:rPr>
        <w:t xml:space="preserve"> </w:t>
      </w:r>
      <w:r>
        <w:t>based</w:t>
      </w:r>
      <w:r>
        <w:rPr>
          <w:spacing w:val="-6"/>
        </w:rPr>
        <w:t xml:space="preserve"> </w:t>
      </w:r>
      <w:r>
        <w:t>on</w:t>
      </w:r>
      <w:r>
        <w:rPr>
          <w:spacing w:val="-6"/>
        </w:rPr>
        <w:t xml:space="preserve"> </w:t>
      </w:r>
      <w:r>
        <w:t>the</w:t>
      </w:r>
      <w:r>
        <w:rPr>
          <w:spacing w:val="14"/>
        </w:rPr>
        <w:t xml:space="preserve"> </w:t>
      </w:r>
      <w:r>
        <w:t>information</w:t>
      </w:r>
      <w:r>
        <w:rPr>
          <w:spacing w:val="-6"/>
        </w:rPr>
        <w:t xml:space="preserve"> </w:t>
      </w:r>
      <w:r>
        <w:t>provided in</w:t>
      </w:r>
      <w:r>
        <w:rPr>
          <w:spacing w:val="-14"/>
        </w:rPr>
        <w:t xml:space="preserve"> </w:t>
      </w:r>
      <w:r>
        <w:t>CVs</w:t>
      </w:r>
      <w:r>
        <w:rPr>
          <w:spacing w:val="-3"/>
        </w:rPr>
        <w:t xml:space="preserve"> </w:t>
      </w:r>
      <w:r>
        <w:t>and cover letters,</w:t>
      </w:r>
      <w:r>
        <w:rPr>
          <w:spacing w:val="-6"/>
        </w:rPr>
        <w:t xml:space="preserve"> </w:t>
      </w:r>
      <w:proofErr w:type="gramStart"/>
      <w:r>
        <w:t>a number of</w:t>
      </w:r>
      <w:proofErr w:type="gramEnd"/>
      <w:r>
        <w:t xml:space="preserve"> candidates will</w:t>
      </w:r>
      <w:r>
        <w:rPr>
          <w:spacing w:val="-1"/>
        </w:rPr>
        <w:t xml:space="preserve"> </w:t>
      </w:r>
      <w:r>
        <w:t>be invited to attend for interview.</w:t>
      </w:r>
    </w:p>
    <w:p w14:paraId="4DE1B4A1" w14:textId="77777777" w:rsidR="00B94B35" w:rsidRDefault="00B94B35">
      <w:pPr>
        <w:pStyle w:val="BodyText"/>
        <w:spacing w:before="3"/>
      </w:pPr>
    </w:p>
    <w:p w14:paraId="66DB5FF9" w14:textId="1E6BC9FB" w:rsidR="00B94B35" w:rsidRDefault="00645FA8">
      <w:pPr>
        <w:pStyle w:val="BodyText"/>
        <w:spacing w:line="247" w:lineRule="auto"/>
        <w:ind w:left="121" w:right="112"/>
        <w:jc w:val="both"/>
      </w:pPr>
      <w:r>
        <w:t>It is intended that interviews will be scheduled for the week commencing</w:t>
      </w:r>
      <w:r w:rsidR="00647B94">
        <w:t xml:space="preserve"> </w:t>
      </w:r>
      <w:r w:rsidR="00F50492" w:rsidRPr="00F50492">
        <w:rPr>
          <w:b/>
          <w:bCs/>
        </w:rPr>
        <w:t>26</w:t>
      </w:r>
      <w:r w:rsidR="00FB6D36" w:rsidRPr="00F50492">
        <w:rPr>
          <w:b/>
          <w:bCs/>
          <w:vertAlign w:val="superscript"/>
        </w:rPr>
        <w:t>th</w:t>
      </w:r>
      <w:r w:rsidR="00FB6D36" w:rsidRPr="00F50492">
        <w:rPr>
          <w:b/>
          <w:bCs/>
        </w:rPr>
        <w:t xml:space="preserve"> </w:t>
      </w:r>
      <w:r w:rsidR="000860BC" w:rsidRPr="00F50492">
        <w:rPr>
          <w:b/>
          <w:bCs/>
        </w:rPr>
        <w:t>May</w:t>
      </w:r>
      <w:r w:rsidR="00647B94" w:rsidRPr="00FB6B34">
        <w:rPr>
          <w:b/>
          <w:bCs/>
        </w:rPr>
        <w:t>.</w:t>
      </w:r>
    </w:p>
    <w:p w14:paraId="08FDCB59" w14:textId="45C212FD" w:rsidR="00B94B35" w:rsidRDefault="00645FA8">
      <w:pPr>
        <w:pStyle w:val="BodyText"/>
        <w:spacing w:before="282"/>
        <w:ind w:left="121" w:right="104"/>
        <w:jc w:val="both"/>
      </w:pPr>
      <w:r>
        <w:t>The interview will entail a discussion that is based on the role (as set out above) and the applicant’s</w:t>
      </w:r>
      <w:r>
        <w:rPr>
          <w:spacing w:val="-14"/>
        </w:rPr>
        <w:t xml:space="preserve"> </w:t>
      </w:r>
      <w:r>
        <w:t>experience</w:t>
      </w:r>
      <w:r>
        <w:rPr>
          <w:spacing w:val="-14"/>
        </w:rPr>
        <w:t xml:space="preserve"> </w:t>
      </w:r>
      <w:r>
        <w:t>and</w:t>
      </w:r>
      <w:r>
        <w:rPr>
          <w:spacing w:val="-13"/>
        </w:rPr>
        <w:t xml:space="preserve"> </w:t>
      </w:r>
      <w:r>
        <w:t>understanding</w:t>
      </w:r>
      <w:r>
        <w:rPr>
          <w:spacing w:val="-14"/>
        </w:rPr>
        <w:t xml:space="preserve"> </w:t>
      </w:r>
      <w:r>
        <w:t>specific</w:t>
      </w:r>
      <w:r>
        <w:rPr>
          <w:spacing w:val="-13"/>
        </w:rPr>
        <w:t xml:space="preserve"> </w:t>
      </w:r>
      <w:r>
        <w:t>to</w:t>
      </w:r>
      <w:r>
        <w:rPr>
          <w:spacing w:val="-14"/>
        </w:rPr>
        <w:t xml:space="preserve"> </w:t>
      </w:r>
      <w:r>
        <w:t>this.</w:t>
      </w:r>
      <w:r>
        <w:rPr>
          <w:spacing w:val="-11"/>
        </w:rPr>
        <w:t xml:space="preserve"> </w:t>
      </w:r>
      <w:r>
        <w:t>In</w:t>
      </w:r>
      <w:r>
        <w:rPr>
          <w:spacing w:val="-9"/>
        </w:rPr>
        <w:t xml:space="preserve"> </w:t>
      </w:r>
      <w:r>
        <w:t>addition,</w:t>
      </w:r>
      <w:r>
        <w:rPr>
          <w:spacing w:val="10"/>
        </w:rPr>
        <w:t xml:space="preserve"> </w:t>
      </w:r>
      <w:r>
        <w:t>there</w:t>
      </w:r>
      <w:r>
        <w:rPr>
          <w:spacing w:val="-14"/>
        </w:rPr>
        <w:t xml:space="preserve"> </w:t>
      </w:r>
      <w:r>
        <w:t>are</w:t>
      </w:r>
      <w:r>
        <w:rPr>
          <w:spacing w:val="-14"/>
        </w:rPr>
        <w:t xml:space="preserve"> </w:t>
      </w:r>
      <w:r>
        <w:t>competencies which are common to the Assistan</w:t>
      </w:r>
      <w:r w:rsidR="00790B33">
        <w:t>t</w:t>
      </w:r>
      <w:r>
        <w:t xml:space="preserve"> Principal role in </w:t>
      </w:r>
      <w:r w:rsidR="00790B33">
        <w:t xml:space="preserve">the </w:t>
      </w:r>
      <w:r>
        <w:t>civil service which will also feature. These are: (1) management and delivery of results, (2) communication and interpersonal skills, (3) analysis and decision making.</w:t>
      </w:r>
    </w:p>
    <w:p w14:paraId="0B6EBA6D" w14:textId="77777777" w:rsidR="00B94B35" w:rsidRDefault="00645FA8">
      <w:pPr>
        <w:pStyle w:val="BodyText"/>
        <w:spacing w:before="292"/>
        <w:ind w:left="121" w:right="120"/>
        <w:jc w:val="both"/>
      </w:pPr>
      <w:r>
        <w:t>Applications will</w:t>
      </w:r>
      <w:r>
        <w:rPr>
          <w:spacing w:val="-10"/>
        </w:rPr>
        <w:t xml:space="preserve"> </w:t>
      </w:r>
      <w:r>
        <w:t>be treated in strictest</w:t>
      </w:r>
      <w:r>
        <w:rPr>
          <w:spacing w:val="-4"/>
        </w:rPr>
        <w:t xml:space="preserve"> </w:t>
      </w:r>
      <w:r>
        <w:t>confidence. All</w:t>
      </w:r>
      <w:r>
        <w:rPr>
          <w:spacing w:val="-10"/>
        </w:rPr>
        <w:t xml:space="preserve"> </w:t>
      </w:r>
      <w:r>
        <w:t>enquires, applications,</w:t>
      </w:r>
      <w:r>
        <w:rPr>
          <w:spacing w:val="-1"/>
        </w:rPr>
        <w:t xml:space="preserve"> </w:t>
      </w:r>
      <w:r>
        <w:t>and</w:t>
      </w:r>
      <w:r>
        <w:rPr>
          <w:spacing w:val="-6"/>
        </w:rPr>
        <w:t xml:space="preserve"> </w:t>
      </w:r>
      <w:r>
        <w:t>all</w:t>
      </w:r>
      <w:r>
        <w:rPr>
          <w:spacing w:val="-10"/>
        </w:rPr>
        <w:t xml:space="preserve"> </w:t>
      </w:r>
      <w:r>
        <w:t>aspects of</w:t>
      </w:r>
      <w:r>
        <w:rPr>
          <w:spacing w:val="-14"/>
        </w:rPr>
        <w:t xml:space="preserve"> </w:t>
      </w:r>
      <w:r>
        <w:t>the</w:t>
      </w:r>
      <w:r>
        <w:rPr>
          <w:spacing w:val="-14"/>
        </w:rPr>
        <w:t xml:space="preserve"> </w:t>
      </w:r>
      <w:r>
        <w:t>proceedings</w:t>
      </w:r>
      <w:r>
        <w:rPr>
          <w:spacing w:val="-13"/>
        </w:rPr>
        <w:t xml:space="preserve"> </w:t>
      </w:r>
      <w:r>
        <w:t>are</w:t>
      </w:r>
      <w:r>
        <w:rPr>
          <w:spacing w:val="-14"/>
        </w:rPr>
        <w:t xml:space="preserve"> </w:t>
      </w:r>
      <w:r>
        <w:t>treated</w:t>
      </w:r>
      <w:r>
        <w:rPr>
          <w:spacing w:val="-13"/>
        </w:rPr>
        <w:t xml:space="preserve"> </w:t>
      </w:r>
      <w:r>
        <w:t>as</w:t>
      </w:r>
      <w:r>
        <w:rPr>
          <w:spacing w:val="-14"/>
        </w:rPr>
        <w:t xml:space="preserve"> </w:t>
      </w:r>
      <w:r>
        <w:t>strictly</w:t>
      </w:r>
      <w:r>
        <w:rPr>
          <w:spacing w:val="-13"/>
        </w:rPr>
        <w:t xml:space="preserve"> </w:t>
      </w:r>
      <w:r>
        <w:t>confidential and</w:t>
      </w:r>
      <w:r>
        <w:rPr>
          <w:spacing w:val="-8"/>
        </w:rPr>
        <w:t xml:space="preserve"> </w:t>
      </w:r>
      <w:r>
        <w:t>are</w:t>
      </w:r>
      <w:r>
        <w:rPr>
          <w:spacing w:val="-2"/>
        </w:rPr>
        <w:t xml:space="preserve"> </w:t>
      </w:r>
      <w:r>
        <w:t>not</w:t>
      </w:r>
      <w:r>
        <w:rPr>
          <w:spacing w:val="-8"/>
        </w:rPr>
        <w:t xml:space="preserve"> </w:t>
      </w:r>
      <w:r>
        <w:t>disclosed</w:t>
      </w:r>
      <w:r>
        <w:rPr>
          <w:spacing w:val="-8"/>
        </w:rPr>
        <w:t xml:space="preserve"> </w:t>
      </w:r>
      <w:r>
        <w:t>to</w:t>
      </w:r>
      <w:r>
        <w:rPr>
          <w:spacing w:val="-9"/>
        </w:rPr>
        <w:t xml:space="preserve"> </w:t>
      </w:r>
      <w:r>
        <w:t>anyone</w:t>
      </w:r>
      <w:r>
        <w:rPr>
          <w:spacing w:val="-2"/>
        </w:rPr>
        <w:t xml:space="preserve"> </w:t>
      </w:r>
      <w:r>
        <w:t>outside those involved in</w:t>
      </w:r>
      <w:r>
        <w:rPr>
          <w:spacing w:val="-10"/>
        </w:rPr>
        <w:t xml:space="preserve"> </w:t>
      </w:r>
      <w:r>
        <w:t>that aspect of the process.</w:t>
      </w:r>
    </w:p>
    <w:p w14:paraId="31F297B4" w14:textId="77777777" w:rsidR="00B94B35" w:rsidRDefault="00B94B35">
      <w:pPr>
        <w:pStyle w:val="BodyText"/>
      </w:pPr>
    </w:p>
    <w:p w14:paraId="42B29F65" w14:textId="77777777" w:rsidR="00B94B35" w:rsidRDefault="00B94B35">
      <w:pPr>
        <w:pStyle w:val="BodyText"/>
      </w:pPr>
    </w:p>
    <w:p w14:paraId="5999B8B6" w14:textId="77777777" w:rsidR="00B94B35" w:rsidRDefault="00B94B35">
      <w:pPr>
        <w:pStyle w:val="BodyText"/>
        <w:spacing w:before="13"/>
      </w:pPr>
    </w:p>
    <w:p w14:paraId="795001D8" w14:textId="5919D8A2" w:rsidR="00B94B35" w:rsidRDefault="00645FA8">
      <w:pPr>
        <w:pStyle w:val="BodyText"/>
        <w:spacing w:line="283" w:lineRule="auto"/>
        <w:ind w:left="121" w:right="6672"/>
      </w:pPr>
      <w:r>
        <w:t>Department</w:t>
      </w:r>
      <w:r>
        <w:rPr>
          <w:spacing w:val="-14"/>
        </w:rPr>
        <w:t xml:space="preserve"> </w:t>
      </w:r>
      <w:r>
        <w:t>of</w:t>
      </w:r>
      <w:r>
        <w:rPr>
          <w:spacing w:val="-14"/>
        </w:rPr>
        <w:t xml:space="preserve"> </w:t>
      </w:r>
      <w:r>
        <w:t xml:space="preserve">Health </w:t>
      </w:r>
    </w:p>
    <w:p w14:paraId="0CC05C3A" w14:textId="233A53BD" w:rsidR="00CB667A" w:rsidRDefault="00FB6D36">
      <w:pPr>
        <w:pStyle w:val="BodyText"/>
        <w:spacing w:line="283" w:lineRule="auto"/>
        <w:ind w:left="121" w:right="6672"/>
      </w:pPr>
      <w:r>
        <w:t>14</w:t>
      </w:r>
      <w:r w:rsidRPr="000860BC">
        <w:rPr>
          <w:vertAlign w:val="superscript"/>
        </w:rPr>
        <w:t>th</w:t>
      </w:r>
      <w:r>
        <w:t xml:space="preserve"> April</w:t>
      </w:r>
      <w:r w:rsidR="00075C31">
        <w:t xml:space="preserve"> </w:t>
      </w:r>
      <w:r w:rsidR="00CB667A">
        <w:t>2025</w:t>
      </w:r>
    </w:p>
    <w:sectPr w:rsidR="00CB667A" w:rsidSect="00075C31">
      <w:pgSz w:w="11910" w:h="16850"/>
      <w:pgMar w:top="1134" w:right="1320" w:bottom="1120" w:left="1320" w:header="0" w:footer="9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5E88F" w14:textId="77777777" w:rsidR="001C3CE5" w:rsidRDefault="001C3CE5">
      <w:r>
        <w:separator/>
      </w:r>
    </w:p>
  </w:endnote>
  <w:endnote w:type="continuationSeparator" w:id="0">
    <w:p w14:paraId="68818B9B" w14:textId="77777777" w:rsidR="001C3CE5" w:rsidRDefault="001C3CE5">
      <w:r>
        <w:continuationSeparator/>
      </w:r>
    </w:p>
  </w:endnote>
  <w:endnote w:type="continuationNotice" w:id="1">
    <w:p w14:paraId="38A29EFF" w14:textId="77777777" w:rsidR="00F57DDC" w:rsidRDefault="00F57D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0CCA8" w14:textId="77777777" w:rsidR="00B94B35" w:rsidRDefault="00645FA8">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3092363D" wp14:editId="7437A1EA">
              <wp:simplePos x="0" y="0"/>
              <wp:positionH relativeFrom="page">
                <wp:posOffset>6551930</wp:posOffset>
              </wp:positionH>
              <wp:positionV relativeFrom="page">
                <wp:posOffset>9961721</wp:posOffset>
              </wp:positionV>
              <wp:extent cx="151765" cy="1492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65" cy="149225"/>
                      </a:xfrm>
                      <a:prstGeom prst="rect">
                        <a:avLst/>
                      </a:prstGeom>
                    </wps:spPr>
                    <wps:txbx>
                      <w:txbxContent>
                        <w:p w14:paraId="420967D1" w14:textId="77777777" w:rsidR="00B94B35" w:rsidRDefault="00645FA8">
                          <w:pPr>
                            <w:spacing w:line="217" w:lineRule="exact"/>
                            <w:ind w:left="60"/>
                            <w:rPr>
                              <w:sz w:val="19"/>
                            </w:rPr>
                          </w:pPr>
                          <w:r>
                            <w:rPr>
                              <w:spacing w:val="-10"/>
                              <w:sz w:val="19"/>
                            </w:rPr>
                            <w:fldChar w:fldCharType="begin"/>
                          </w:r>
                          <w:r>
                            <w:rPr>
                              <w:spacing w:val="-10"/>
                              <w:sz w:val="19"/>
                            </w:rPr>
                            <w:instrText xml:space="preserve"> PAGE </w:instrText>
                          </w:r>
                          <w:r>
                            <w:rPr>
                              <w:spacing w:val="-10"/>
                              <w:sz w:val="19"/>
                            </w:rPr>
                            <w:fldChar w:fldCharType="separate"/>
                          </w:r>
                          <w:r>
                            <w:rPr>
                              <w:spacing w:val="-10"/>
                              <w:sz w:val="19"/>
                            </w:rPr>
                            <w:t>1</w:t>
                          </w:r>
                          <w:r>
                            <w:rPr>
                              <w:spacing w:val="-10"/>
                              <w:sz w:val="19"/>
                            </w:rPr>
                            <w:fldChar w:fldCharType="end"/>
                          </w:r>
                        </w:p>
                      </w:txbxContent>
                    </wps:txbx>
                    <wps:bodyPr wrap="square" lIns="0" tIns="0" rIns="0" bIns="0" rtlCol="0">
                      <a:noAutofit/>
                    </wps:bodyPr>
                  </wps:wsp>
                </a:graphicData>
              </a:graphic>
            </wp:anchor>
          </w:drawing>
        </mc:Choice>
        <mc:Fallback>
          <w:pict>
            <v:shapetype w14:anchorId="3092363D" id="_x0000_t202" coordsize="21600,21600" o:spt="202" path="m,l,21600r21600,l21600,xe">
              <v:stroke joinstyle="miter"/>
              <v:path gradientshapeok="t" o:connecttype="rect"/>
            </v:shapetype>
            <v:shape id="Textbox 1" o:spid="_x0000_s1029" type="#_x0000_t202" style="position:absolute;margin-left:515.9pt;margin-top:784.4pt;width:11.95pt;height:11.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" filled="f" stroked="f">
              <v:textbox inset="0,0,0,0">
                <w:txbxContent>
                  <w:p w14:paraId="420967D1" w14:textId="77777777" w:rsidR="00B94B35" w:rsidRDefault="00645FA8">
                    <w:pPr>
                      <w:spacing w:line="217" w:lineRule="exact"/>
                      <w:ind w:left="60"/>
                      <w:rPr>
                        <w:sz w:val="19"/>
                      </w:rPr>
                    </w:pPr>
                    <w:r>
                      <w:rPr>
                        <w:spacing w:val="-10"/>
                        <w:sz w:val="19"/>
                      </w:rPr>
                      <w:fldChar w:fldCharType="begin"/>
                    </w:r>
                    <w:r>
                      <w:rPr>
                        <w:spacing w:val="-10"/>
                        <w:sz w:val="19"/>
                      </w:rPr>
                      <w:instrText xml:space="preserve"> PAGE </w:instrText>
                    </w:r>
                    <w:r>
                      <w:rPr>
                        <w:spacing w:val="-10"/>
                        <w:sz w:val="19"/>
                      </w:rPr>
                      <w:fldChar w:fldCharType="separate"/>
                    </w:r>
                    <w:r>
                      <w:rPr>
                        <w:spacing w:val="-10"/>
                        <w:sz w:val="19"/>
                      </w:rPr>
                      <w:t>1</w:t>
                    </w:r>
                    <w:r>
                      <w:rPr>
                        <w:spacing w:val="-10"/>
                        <w:sz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41D44" w14:textId="77777777" w:rsidR="001C3CE5" w:rsidRDefault="001C3CE5">
      <w:r>
        <w:separator/>
      </w:r>
    </w:p>
  </w:footnote>
  <w:footnote w:type="continuationSeparator" w:id="0">
    <w:p w14:paraId="270493D7" w14:textId="77777777" w:rsidR="001C3CE5" w:rsidRDefault="001C3CE5">
      <w:r>
        <w:continuationSeparator/>
      </w:r>
    </w:p>
  </w:footnote>
  <w:footnote w:type="continuationNotice" w:id="1">
    <w:p w14:paraId="0896FE4B" w14:textId="77777777" w:rsidR="00F57DDC" w:rsidRDefault="00F57D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863D6"/>
    <w:multiLevelType w:val="hybridMultilevel"/>
    <w:tmpl w:val="CAF80E06"/>
    <w:lvl w:ilvl="0" w:tplc="18090001">
      <w:start w:val="1"/>
      <w:numFmt w:val="bullet"/>
      <w:lvlText w:val=""/>
      <w:lvlJc w:val="left"/>
      <w:pPr>
        <w:ind w:left="239" w:hanging="360"/>
      </w:pPr>
      <w:rPr>
        <w:rFonts w:ascii="Symbol" w:hAnsi="Symbol" w:hint="default"/>
      </w:rPr>
    </w:lvl>
    <w:lvl w:ilvl="1" w:tplc="18090003" w:tentative="1">
      <w:start w:val="1"/>
      <w:numFmt w:val="bullet"/>
      <w:lvlText w:val="o"/>
      <w:lvlJc w:val="left"/>
      <w:pPr>
        <w:ind w:left="959" w:hanging="360"/>
      </w:pPr>
      <w:rPr>
        <w:rFonts w:ascii="Courier New" w:hAnsi="Courier New" w:cs="Courier New" w:hint="default"/>
      </w:rPr>
    </w:lvl>
    <w:lvl w:ilvl="2" w:tplc="18090005" w:tentative="1">
      <w:start w:val="1"/>
      <w:numFmt w:val="bullet"/>
      <w:lvlText w:val=""/>
      <w:lvlJc w:val="left"/>
      <w:pPr>
        <w:ind w:left="1679" w:hanging="360"/>
      </w:pPr>
      <w:rPr>
        <w:rFonts w:ascii="Wingdings" w:hAnsi="Wingdings" w:hint="default"/>
      </w:rPr>
    </w:lvl>
    <w:lvl w:ilvl="3" w:tplc="18090001" w:tentative="1">
      <w:start w:val="1"/>
      <w:numFmt w:val="bullet"/>
      <w:lvlText w:val=""/>
      <w:lvlJc w:val="left"/>
      <w:pPr>
        <w:ind w:left="2399" w:hanging="360"/>
      </w:pPr>
      <w:rPr>
        <w:rFonts w:ascii="Symbol" w:hAnsi="Symbol" w:hint="default"/>
      </w:rPr>
    </w:lvl>
    <w:lvl w:ilvl="4" w:tplc="18090003" w:tentative="1">
      <w:start w:val="1"/>
      <w:numFmt w:val="bullet"/>
      <w:lvlText w:val="o"/>
      <w:lvlJc w:val="left"/>
      <w:pPr>
        <w:ind w:left="3119" w:hanging="360"/>
      </w:pPr>
      <w:rPr>
        <w:rFonts w:ascii="Courier New" w:hAnsi="Courier New" w:cs="Courier New" w:hint="default"/>
      </w:rPr>
    </w:lvl>
    <w:lvl w:ilvl="5" w:tplc="18090005" w:tentative="1">
      <w:start w:val="1"/>
      <w:numFmt w:val="bullet"/>
      <w:lvlText w:val=""/>
      <w:lvlJc w:val="left"/>
      <w:pPr>
        <w:ind w:left="3839" w:hanging="360"/>
      </w:pPr>
      <w:rPr>
        <w:rFonts w:ascii="Wingdings" w:hAnsi="Wingdings" w:hint="default"/>
      </w:rPr>
    </w:lvl>
    <w:lvl w:ilvl="6" w:tplc="18090001" w:tentative="1">
      <w:start w:val="1"/>
      <w:numFmt w:val="bullet"/>
      <w:lvlText w:val=""/>
      <w:lvlJc w:val="left"/>
      <w:pPr>
        <w:ind w:left="4559" w:hanging="360"/>
      </w:pPr>
      <w:rPr>
        <w:rFonts w:ascii="Symbol" w:hAnsi="Symbol" w:hint="default"/>
      </w:rPr>
    </w:lvl>
    <w:lvl w:ilvl="7" w:tplc="18090003" w:tentative="1">
      <w:start w:val="1"/>
      <w:numFmt w:val="bullet"/>
      <w:lvlText w:val="o"/>
      <w:lvlJc w:val="left"/>
      <w:pPr>
        <w:ind w:left="5279" w:hanging="360"/>
      </w:pPr>
      <w:rPr>
        <w:rFonts w:ascii="Courier New" w:hAnsi="Courier New" w:cs="Courier New" w:hint="default"/>
      </w:rPr>
    </w:lvl>
    <w:lvl w:ilvl="8" w:tplc="18090005" w:tentative="1">
      <w:start w:val="1"/>
      <w:numFmt w:val="bullet"/>
      <w:lvlText w:val=""/>
      <w:lvlJc w:val="left"/>
      <w:pPr>
        <w:ind w:left="5999" w:hanging="360"/>
      </w:pPr>
      <w:rPr>
        <w:rFonts w:ascii="Wingdings" w:hAnsi="Wingdings" w:hint="default"/>
      </w:rPr>
    </w:lvl>
  </w:abstractNum>
  <w:abstractNum w:abstractNumId="1" w15:restartNumberingAfterBreak="0">
    <w:nsid w:val="08374BBC"/>
    <w:multiLevelType w:val="hybridMultilevel"/>
    <w:tmpl w:val="6826F90A"/>
    <w:lvl w:ilvl="0" w:tplc="18090001">
      <w:start w:val="1"/>
      <w:numFmt w:val="bullet"/>
      <w:lvlText w:val=""/>
      <w:lvlJc w:val="left"/>
      <w:pPr>
        <w:ind w:left="1713" w:hanging="360"/>
      </w:pPr>
      <w:rPr>
        <w:rFonts w:ascii="Symbol" w:hAnsi="Symbol" w:hint="default"/>
      </w:rPr>
    </w:lvl>
    <w:lvl w:ilvl="1" w:tplc="18090003" w:tentative="1">
      <w:start w:val="1"/>
      <w:numFmt w:val="bullet"/>
      <w:lvlText w:val="o"/>
      <w:lvlJc w:val="left"/>
      <w:pPr>
        <w:ind w:left="2433" w:hanging="360"/>
      </w:pPr>
      <w:rPr>
        <w:rFonts w:ascii="Courier New" w:hAnsi="Courier New" w:cs="Courier New" w:hint="default"/>
      </w:rPr>
    </w:lvl>
    <w:lvl w:ilvl="2" w:tplc="18090005" w:tentative="1">
      <w:start w:val="1"/>
      <w:numFmt w:val="bullet"/>
      <w:lvlText w:val=""/>
      <w:lvlJc w:val="left"/>
      <w:pPr>
        <w:ind w:left="3153" w:hanging="360"/>
      </w:pPr>
      <w:rPr>
        <w:rFonts w:ascii="Wingdings" w:hAnsi="Wingdings" w:hint="default"/>
      </w:rPr>
    </w:lvl>
    <w:lvl w:ilvl="3" w:tplc="18090001" w:tentative="1">
      <w:start w:val="1"/>
      <w:numFmt w:val="bullet"/>
      <w:lvlText w:val=""/>
      <w:lvlJc w:val="left"/>
      <w:pPr>
        <w:ind w:left="3873" w:hanging="360"/>
      </w:pPr>
      <w:rPr>
        <w:rFonts w:ascii="Symbol" w:hAnsi="Symbol" w:hint="default"/>
      </w:rPr>
    </w:lvl>
    <w:lvl w:ilvl="4" w:tplc="18090003" w:tentative="1">
      <w:start w:val="1"/>
      <w:numFmt w:val="bullet"/>
      <w:lvlText w:val="o"/>
      <w:lvlJc w:val="left"/>
      <w:pPr>
        <w:ind w:left="4593" w:hanging="360"/>
      </w:pPr>
      <w:rPr>
        <w:rFonts w:ascii="Courier New" w:hAnsi="Courier New" w:cs="Courier New" w:hint="default"/>
      </w:rPr>
    </w:lvl>
    <w:lvl w:ilvl="5" w:tplc="18090005" w:tentative="1">
      <w:start w:val="1"/>
      <w:numFmt w:val="bullet"/>
      <w:lvlText w:val=""/>
      <w:lvlJc w:val="left"/>
      <w:pPr>
        <w:ind w:left="5313" w:hanging="360"/>
      </w:pPr>
      <w:rPr>
        <w:rFonts w:ascii="Wingdings" w:hAnsi="Wingdings" w:hint="default"/>
      </w:rPr>
    </w:lvl>
    <w:lvl w:ilvl="6" w:tplc="18090001" w:tentative="1">
      <w:start w:val="1"/>
      <w:numFmt w:val="bullet"/>
      <w:lvlText w:val=""/>
      <w:lvlJc w:val="left"/>
      <w:pPr>
        <w:ind w:left="6033" w:hanging="360"/>
      </w:pPr>
      <w:rPr>
        <w:rFonts w:ascii="Symbol" w:hAnsi="Symbol" w:hint="default"/>
      </w:rPr>
    </w:lvl>
    <w:lvl w:ilvl="7" w:tplc="18090003" w:tentative="1">
      <w:start w:val="1"/>
      <w:numFmt w:val="bullet"/>
      <w:lvlText w:val="o"/>
      <w:lvlJc w:val="left"/>
      <w:pPr>
        <w:ind w:left="6753" w:hanging="360"/>
      </w:pPr>
      <w:rPr>
        <w:rFonts w:ascii="Courier New" w:hAnsi="Courier New" w:cs="Courier New" w:hint="default"/>
      </w:rPr>
    </w:lvl>
    <w:lvl w:ilvl="8" w:tplc="18090005" w:tentative="1">
      <w:start w:val="1"/>
      <w:numFmt w:val="bullet"/>
      <w:lvlText w:val=""/>
      <w:lvlJc w:val="left"/>
      <w:pPr>
        <w:ind w:left="7473" w:hanging="360"/>
      </w:pPr>
      <w:rPr>
        <w:rFonts w:ascii="Wingdings" w:hAnsi="Wingdings" w:hint="default"/>
      </w:rPr>
    </w:lvl>
  </w:abstractNum>
  <w:abstractNum w:abstractNumId="2" w15:restartNumberingAfterBreak="0">
    <w:nsid w:val="238B50BA"/>
    <w:multiLevelType w:val="hybridMultilevel"/>
    <w:tmpl w:val="E0BAF49E"/>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 w15:restartNumberingAfterBreak="0">
    <w:nsid w:val="483A2C6E"/>
    <w:multiLevelType w:val="hybridMultilevel"/>
    <w:tmpl w:val="81AE5C48"/>
    <w:lvl w:ilvl="0" w:tplc="9448F706">
      <w:start w:val="1"/>
      <w:numFmt w:val="decimal"/>
      <w:lvlText w:val="%1."/>
      <w:lvlJc w:val="left"/>
      <w:pPr>
        <w:ind w:left="842" w:hanging="361"/>
      </w:pPr>
      <w:rPr>
        <w:rFonts w:hint="default"/>
        <w:spacing w:val="-2"/>
        <w:w w:val="100"/>
        <w:lang w:val="en-US" w:eastAsia="en-US" w:bidi="ar-SA"/>
      </w:rPr>
    </w:lvl>
    <w:lvl w:ilvl="1" w:tplc="464645DA">
      <w:numFmt w:val="bullet"/>
      <w:lvlText w:val=""/>
      <w:lvlJc w:val="left"/>
      <w:pPr>
        <w:ind w:left="1354" w:hanging="361"/>
      </w:pPr>
      <w:rPr>
        <w:rFonts w:ascii="Symbol" w:eastAsia="Symbol" w:hAnsi="Symbol" w:cs="Symbol" w:hint="default"/>
        <w:b w:val="0"/>
        <w:bCs w:val="0"/>
        <w:i w:val="0"/>
        <w:iCs w:val="0"/>
        <w:spacing w:val="0"/>
        <w:w w:val="100"/>
        <w:sz w:val="24"/>
        <w:szCs w:val="24"/>
        <w:lang w:val="en-US" w:eastAsia="en-US" w:bidi="ar-SA"/>
      </w:rPr>
    </w:lvl>
    <w:lvl w:ilvl="2" w:tplc="1ED67762">
      <w:numFmt w:val="bullet"/>
      <w:lvlText w:val="•"/>
      <w:lvlJc w:val="left"/>
      <w:pPr>
        <w:ind w:left="1200" w:hanging="361"/>
      </w:pPr>
      <w:rPr>
        <w:rFonts w:hint="default"/>
        <w:lang w:val="en-US" w:eastAsia="en-US" w:bidi="ar-SA"/>
      </w:rPr>
    </w:lvl>
    <w:lvl w:ilvl="3" w:tplc="7B8C2E9E">
      <w:numFmt w:val="bullet"/>
      <w:lvlText w:val="•"/>
      <w:lvlJc w:val="left"/>
      <w:pPr>
        <w:ind w:left="2208" w:hanging="361"/>
      </w:pPr>
      <w:rPr>
        <w:rFonts w:hint="default"/>
        <w:lang w:val="en-US" w:eastAsia="en-US" w:bidi="ar-SA"/>
      </w:rPr>
    </w:lvl>
    <w:lvl w:ilvl="4" w:tplc="DA4EA524">
      <w:numFmt w:val="bullet"/>
      <w:lvlText w:val="•"/>
      <w:lvlJc w:val="left"/>
      <w:pPr>
        <w:ind w:left="3217" w:hanging="361"/>
      </w:pPr>
      <w:rPr>
        <w:rFonts w:hint="default"/>
        <w:lang w:val="en-US" w:eastAsia="en-US" w:bidi="ar-SA"/>
      </w:rPr>
    </w:lvl>
    <w:lvl w:ilvl="5" w:tplc="D466FB0C">
      <w:numFmt w:val="bullet"/>
      <w:lvlText w:val="•"/>
      <w:lvlJc w:val="left"/>
      <w:pPr>
        <w:ind w:left="4226" w:hanging="361"/>
      </w:pPr>
      <w:rPr>
        <w:rFonts w:hint="default"/>
        <w:lang w:val="en-US" w:eastAsia="en-US" w:bidi="ar-SA"/>
      </w:rPr>
    </w:lvl>
    <w:lvl w:ilvl="6" w:tplc="832C8D66">
      <w:numFmt w:val="bullet"/>
      <w:lvlText w:val="•"/>
      <w:lvlJc w:val="left"/>
      <w:pPr>
        <w:ind w:left="5235" w:hanging="361"/>
      </w:pPr>
      <w:rPr>
        <w:rFonts w:hint="default"/>
        <w:lang w:val="en-US" w:eastAsia="en-US" w:bidi="ar-SA"/>
      </w:rPr>
    </w:lvl>
    <w:lvl w:ilvl="7" w:tplc="2CDC4500">
      <w:numFmt w:val="bullet"/>
      <w:lvlText w:val="•"/>
      <w:lvlJc w:val="left"/>
      <w:pPr>
        <w:ind w:left="6243" w:hanging="361"/>
      </w:pPr>
      <w:rPr>
        <w:rFonts w:hint="default"/>
        <w:lang w:val="en-US" w:eastAsia="en-US" w:bidi="ar-SA"/>
      </w:rPr>
    </w:lvl>
    <w:lvl w:ilvl="8" w:tplc="A426C18C">
      <w:numFmt w:val="bullet"/>
      <w:lvlText w:val="•"/>
      <w:lvlJc w:val="left"/>
      <w:pPr>
        <w:ind w:left="7252" w:hanging="361"/>
      </w:pPr>
      <w:rPr>
        <w:rFonts w:hint="default"/>
        <w:lang w:val="en-US" w:eastAsia="en-US" w:bidi="ar-SA"/>
      </w:rPr>
    </w:lvl>
  </w:abstractNum>
  <w:abstractNum w:abstractNumId="4" w15:restartNumberingAfterBreak="0">
    <w:nsid w:val="4E3B629E"/>
    <w:multiLevelType w:val="hybridMultilevel"/>
    <w:tmpl w:val="02025FB0"/>
    <w:lvl w:ilvl="0" w:tplc="18090001">
      <w:start w:val="1"/>
      <w:numFmt w:val="bullet"/>
      <w:lvlText w:val=""/>
      <w:lvlJc w:val="left"/>
      <w:pPr>
        <w:ind w:left="1201" w:hanging="360"/>
      </w:pPr>
      <w:rPr>
        <w:rFonts w:ascii="Symbol" w:hAnsi="Symbol" w:hint="default"/>
      </w:rPr>
    </w:lvl>
    <w:lvl w:ilvl="1" w:tplc="18090003" w:tentative="1">
      <w:start w:val="1"/>
      <w:numFmt w:val="bullet"/>
      <w:lvlText w:val="o"/>
      <w:lvlJc w:val="left"/>
      <w:pPr>
        <w:ind w:left="1921" w:hanging="360"/>
      </w:pPr>
      <w:rPr>
        <w:rFonts w:ascii="Courier New" w:hAnsi="Courier New" w:cs="Courier New" w:hint="default"/>
      </w:rPr>
    </w:lvl>
    <w:lvl w:ilvl="2" w:tplc="18090005" w:tentative="1">
      <w:start w:val="1"/>
      <w:numFmt w:val="bullet"/>
      <w:lvlText w:val=""/>
      <w:lvlJc w:val="left"/>
      <w:pPr>
        <w:ind w:left="2641" w:hanging="360"/>
      </w:pPr>
      <w:rPr>
        <w:rFonts w:ascii="Wingdings" w:hAnsi="Wingdings" w:hint="default"/>
      </w:rPr>
    </w:lvl>
    <w:lvl w:ilvl="3" w:tplc="18090001" w:tentative="1">
      <w:start w:val="1"/>
      <w:numFmt w:val="bullet"/>
      <w:lvlText w:val=""/>
      <w:lvlJc w:val="left"/>
      <w:pPr>
        <w:ind w:left="3361" w:hanging="360"/>
      </w:pPr>
      <w:rPr>
        <w:rFonts w:ascii="Symbol" w:hAnsi="Symbol" w:hint="default"/>
      </w:rPr>
    </w:lvl>
    <w:lvl w:ilvl="4" w:tplc="18090003" w:tentative="1">
      <w:start w:val="1"/>
      <w:numFmt w:val="bullet"/>
      <w:lvlText w:val="o"/>
      <w:lvlJc w:val="left"/>
      <w:pPr>
        <w:ind w:left="4081" w:hanging="360"/>
      </w:pPr>
      <w:rPr>
        <w:rFonts w:ascii="Courier New" w:hAnsi="Courier New" w:cs="Courier New" w:hint="default"/>
      </w:rPr>
    </w:lvl>
    <w:lvl w:ilvl="5" w:tplc="18090005" w:tentative="1">
      <w:start w:val="1"/>
      <w:numFmt w:val="bullet"/>
      <w:lvlText w:val=""/>
      <w:lvlJc w:val="left"/>
      <w:pPr>
        <w:ind w:left="4801" w:hanging="360"/>
      </w:pPr>
      <w:rPr>
        <w:rFonts w:ascii="Wingdings" w:hAnsi="Wingdings" w:hint="default"/>
      </w:rPr>
    </w:lvl>
    <w:lvl w:ilvl="6" w:tplc="18090001" w:tentative="1">
      <w:start w:val="1"/>
      <w:numFmt w:val="bullet"/>
      <w:lvlText w:val=""/>
      <w:lvlJc w:val="left"/>
      <w:pPr>
        <w:ind w:left="5521" w:hanging="360"/>
      </w:pPr>
      <w:rPr>
        <w:rFonts w:ascii="Symbol" w:hAnsi="Symbol" w:hint="default"/>
      </w:rPr>
    </w:lvl>
    <w:lvl w:ilvl="7" w:tplc="18090003" w:tentative="1">
      <w:start w:val="1"/>
      <w:numFmt w:val="bullet"/>
      <w:lvlText w:val="o"/>
      <w:lvlJc w:val="left"/>
      <w:pPr>
        <w:ind w:left="6241" w:hanging="360"/>
      </w:pPr>
      <w:rPr>
        <w:rFonts w:ascii="Courier New" w:hAnsi="Courier New" w:cs="Courier New" w:hint="default"/>
      </w:rPr>
    </w:lvl>
    <w:lvl w:ilvl="8" w:tplc="18090005" w:tentative="1">
      <w:start w:val="1"/>
      <w:numFmt w:val="bullet"/>
      <w:lvlText w:val=""/>
      <w:lvlJc w:val="left"/>
      <w:pPr>
        <w:ind w:left="6961" w:hanging="360"/>
      </w:pPr>
      <w:rPr>
        <w:rFonts w:ascii="Wingdings" w:hAnsi="Wingdings" w:hint="default"/>
      </w:rPr>
    </w:lvl>
  </w:abstractNum>
  <w:num w:numId="1" w16cid:durableId="1841774114">
    <w:abstractNumId w:val="3"/>
  </w:num>
  <w:num w:numId="2" w16cid:durableId="988292688">
    <w:abstractNumId w:val="1"/>
  </w:num>
  <w:num w:numId="3" w16cid:durableId="1800104278">
    <w:abstractNumId w:val="4"/>
  </w:num>
  <w:num w:numId="4" w16cid:durableId="1131634517">
    <w:abstractNumId w:val="0"/>
  </w:num>
  <w:num w:numId="5" w16cid:durableId="746152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B35"/>
    <w:rsid w:val="00016AE5"/>
    <w:rsid w:val="000443C0"/>
    <w:rsid w:val="00045962"/>
    <w:rsid w:val="00075C31"/>
    <w:rsid w:val="00080A8C"/>
    <w:rsid w:val="000860BC"/>
    <w:rsid w:val="001C3CE5"/>
    <w:rsid w:val="001D279D"/>
    <w:rsid w:val="001E1D0E"/>
    <w:rsid w:val="0020750A"/>
    <w:rsid w:val="002C5666"/>
    <w:rsid w:val="002D5BDE"/>
    <w:rsid w:val="003C1EB5"/>
    <w:rsid w:val="003F5C13"/>
    <w:rsid w:val="00400011"/>
    <w:rsid w:val="00462A32"/>
    <w:rsid w:val="004645D3"/>
    <w:rsid w:val="00475544"/>
    <w:rsid w:val="004825EA"/>
    <w:rsid w:val="004A1993"/>
    <w:rsid w:val="004B479D"/>
    <w:rsid w:val="0056481D"/>
    <w:rsid w:val="00603763"/>
    <w:rsid w:val="00632513"/>
    <w:rsid w:val="00632D07"/>
    <w:rsid w:val="00645FA8"/>
    <w:rsid w:val="00647B94"/>
    <w:rsid w:val="00693991"/>
    <w:rsid w:val="006D1C13"/>
    <w:rsid w:val="007521B0"/>
    <w:rsid w:val="007742E9"/>
    <w:rsid w:val="00775519"/>
    <w:rsid w:val="00790B33"/>
    <w:rsid w:val="007E2705"/>
    <w:rsid w:val="007F1C44"/>
    <w:rsid w:val="00812F31"/>
    <w:rsid w:val="008612FE"/>
    <w:rsid w:val="00864A1F"/>
    <w:rsid w:val="008C39DC"/>
    <w:rsid w:val="008E64C3"/>
    <w:rsid w:val="00903AE4"/>
    <w:rsid w:val="009070B0"/>
    <w:rsid w:val="00922653"/>
    <w:rsid w:val="009662A7"/>
    <w:rsid w:val="00971B6E"/>
    <w:rsid w:val="00985B2D"/>
    <w:rsid w:val="00986D16"/>
    <w:rsid w:val="00A11CCE"/>
    <w:rsid w:val="00A9617F"/>
    <w:rsid w:val="00B202AD"/>
    <w:rsid w:val="00B94B35"/>
    <w:rsid w:val="00BD418F"/>
    <w:rsid w:val="00BF5CE2"/>
    <w:rsid w:val="00BF6738"/>
    <w:rsid w:val="00C963D5"/>
    <w:rsid w:val="00C970FD"/>
    <w:rsid w:val="00CB667A"/>
    <w:rsid w:val="00D234B5"/>
    <w:rsid w:val="00D35A21"/>
    <w:rsid w:val="00ED1E33"/>
    <w:rsid w:val="00ED3003"/>
    <w:rsid w:val="00EE71BA"/>
    <w:rsid w:val="00F40EC7"/>
    <w:rsid w:val="00F50492"/>
    <w:rsid w:val="00F535B0"/>
    <w:rsid w:val="00F542B5"/>
    <w:rsid w:val="00F57DDC"/>
    <w:rsid w:val="00FA7182"/>
    <w:rsid w:val="00FB4B9C"/>
    <w:rsid w:val="00FB6B34"/>
    <w:rsid w:val="00FB6D36"/>
    <w:rsid w:val="00FC0A84"/>
    <w:rsid w:val="00FD14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E83FE"/>
  <w15:docId w15:val="{72282C31-154C-4BD5-8482-5F689AB2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40" w:hanging="359"/>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21" w:right="104"/>
      <w:jc w:val="center"/>
    </w:pPr>
    <w:rPr>
      <w:b/>
      <w:bCs/>
      <w:sz w:val="28"/>
      <w:szCs w:val="28"/>
    </w:rPr>
  </w:style>
  <w:style w:type="paragraph" w:styleId="ListParagraph">
    <w:name w:val="List Paragraph"/>
    <w:basedOn w:val="Normal"/>
    <w:uiPriority w:val="1"/>
    <w:qFormat/>
    <w:pPr>
      <w:ind w:left="842" w:hanging="361"/>
    </w:pPr>
  </w:style>
  <w:style w:type="paragraph" w:customStyle="1" w:styleId="TableParagraph">
    <w:name w:val="Table Paragraph"/>
    <w:basedOn w:val="Normal"/>
    <w:uiPriority w:val="1"/>
    <w:qFormat/>
  </w:style>
  <w:style w:type="paragraph" w:styleId="Revision">
    <w:name w:val="Revision"/>
    <w:hidden/>
    <w:uiPriority w:val="99"/>
    <w:semiHidden/>
    <w:rsid w:val="00BD418F"/>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BD418F"/>
    <w:rPr>
      <w:sz w:val="16"/>
      <w:szCs w:val="16"/>
    </w:rPr>
  </w:style>
  <w:style w:type="paragraph" w:styleId="CommentText">
    <w:name w:val="annotation text"/>
    <w:basedOn w:val="Normal"/>
    <w:link w:val="CommentTextChar"/>
    <w:uiPriority w:val="99"/>
    <w:unhideWhenUsed/>
    <w:rsid w:val="00BD418F"/>
    <w:rPr>
      <w:sz w:val="20"/>
      <w:szCs w:val="20"/>
    </w:rPr>
  </w:style>
  <w:style w:type="character" w:customStyle="1" w:styleId="CommentTextChar">
    <w:name w:val="Comment Text Char"/>
    <w:basedOn w:val="DefaultParagraphFont"/>
    <w:link w:val="CommentText"/>
    <w:uiPriority w:val="99"/>
    <w:rsid w:val="00BD418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D418F"/>
    <w:rPr>
      <w:b/>
      <w:bCs/>
    </w:rPr>
  </w:style>
  <w:style w:type="character" w:customStyle="1" w:styleId="CommentSubjectChar">
    <w:name w:val="Comment Subject Char"/>
    <w:basedOn w:val="CommentTextChar"/>
    <w:link w:val="CommentSubject"/>
    <w:uiPriority w:val="99"/>
    <w:semiHidden/>
    <w:rsid w:val="00BD418F"/>
    <w:rPr>
      <w:rFonts w:ascii="Calibri" w:eastAsia="Calibri" w:hAnsi="Calibri" w:cs="Calibri"/>
      <w:b/>
      <w:bCs/>
      <w:sz w:val="20"/>
      <w:szCs w:val="20"/>
    </w:rPr>
  </w:style>
  <w:style w:type="character" w:styleId="Hyperlink">
    <w:name w:val="Hyperlink"/>
    <w:basedOn w:val="DefaultParagraphFont"/>
    <w:uiPriority w:val="99"/>
    <w:unhideWhenUsed/>
    <w:rsid w:val="00A9617F"/>
    <w:rPr>
      <w:color w:val="0000FF"/>
      <w:u w:val="single"/>
    </w:rPr>
  </w:style>
  <w:style w:type="character" w:styleId="UnresolvedMention">
    <w:name w:val="Unresolved Mention"/>
    <w:basedOn w:val="DefaultParagraphFont"/>
    <w:uiPriority w:val="99"/>
    <w:semiHidden/>
    <w:unhideWhenUsed/>
    <w:rsid w:val="00A9617F"/>
    <w:rPr>
      <w:color w:val="605E5C"/>
      <w:shd w:val="clear" w:color="auto" w:fill="E1DFDD"/>
    </w:rPr>
  </w:style>
  <w:style w:type="character" w:styleId="FollowedHyperlink">
    <w:name w:val="FollowedHyperlink"/>
    <w:basedOn w:val="DefaultParagraphFont"/>
    <w:uiPriority w:val="99"/>
    <w:semiHidden/>
    <w:unhideWhenUsed/>
    <w:rsid w:val="002D5BDE"/>
    <w:rPr>
      <w:color w:val="800080" w:themeColor="followedHyperlink"/>
      <w:u w:val="single"/>
    </w:rPr>
  </w:style>
  <w:style w:type="paragraph" w:styleId="Header">
    <w:name w:val="header"/>
    <w:basedOn w:val="Normal"/>
    <w:link w:val="HeaderChar"/>
    <w:uiPriority w:val="99"/>
    <w:semiHidden/>
    <w:unhideWhenUsed/>
    <w:rsid w:val="00F57DDC"/>
    <w:pPr>
      <w:tabs>
        <w:tab w:val="center" w:pos="4513"/>
        <w:tab w:val="right" w:pos="9026"/>
      </w:tabs>
    </w:pPr>
  </w:style>
  <w:style w:type="character" w:customStyle="1" w:styleId="HeaderChar">
    <w:name w:val="Header Char"/>
    <w:basedOn w:val="DefaultParagraphFont"/>
    <w:link w:val="Header"/>
    <w:uiPriority w:val="99"/>
    <w:semiHidden/>
    <w:rsid w:val="00F57DDC"/>
    <w:rPr>
      <w:rFonts w:ascii="Calibri" w:eastAsia="Calibri" w:hAnsi="Calibri" w:cs="Calibri"/>
    </w:rPr>
  </w:style>
  <w:style w:type="paragraph" w:styleId="Footer">
    <w:name w:val="footer"/>
    <w:basedOn w:val="Normal"/>
    <w:link w:val="FooterChar"/>
    <w:uiPriority w:val="99"/>
    <w:semiHidden/>
    <w:unhideWhenUsed/>
    <w:rsid w:val="00F57DDC"/>
    <w:pPr>
      <w:tabs>
        <w:tab w:val="center" w:pos="4513"/>
        <w:tab w:val="right" w:pos="9026"/>
      </w:tabs>
    </w:pPr>
  </w:style>
  <w:style w:type="character" w:customStyle="1" w:styleId="FooterChar">
    <w:name w:val="Footer Char"/>
    <w:basedOn w:val="DefaultParagraphFont"/>
    <w:link w:val="Footer"/>
    <w:uiPriority w:val="99"/>
    <w:semiHidden/>
    <w:rsid w:val="00F57DD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ie/pdf/?file=https://assets.gov.ie/260026/1dc8a216-7cd7-412a-87d3-10dcf0310789.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v.ie/healthyirelan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Health_Secondments@health.gov.ie"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ie/pdf/?file=https://assets.gov.ie/314724/dfd1c1f8-8e1b-4683-a14b-c5772153c8e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1DA01C2E59F0104EA53D0726E0CA1AD0" ma:contentTypeVersion="109" ma:contentTypeDescription="" ma:contentTypeScope="" ma:versionID="727e39931e45b2d1454f6699cdbaac7b">
  <xsd:schema xmlns:xsd="http://www.w3.org/2001/XMLSchema" xmlns:xs="http://www.w3.org/2001/XMLSchema" xmlns:p="http://schemas.microsoft.com/office/2006/metadata/properties" xmlns:ns2="4fc2e4b8-53fa-4534-bc87-38affba6073b" targetNamespace="http://schemas.microsoft.com/office/2006/metadata/properties" ma:root="true" ma:fieldsID="5077257c80b77ad9a4a8582a580416d3" ns2:_="">
    <xsd:import namespace="4fc2e4b8-53fa-4534-bc87-38affba6073b"/>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2e4b8-53fa-4534-bc87-38affba6073b"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89528a95-b24d-44b4-8de7-4b41ef0508dd}" ma:internalName="TaxCatchAll" ma:showField="CatchAllData" ma:web="4fc2e4b8-53fa-4534-bc87-38affba6073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9528a95-b24d-44b4-8de7-4b41ef0508dd}" ma:internalName="TaxCatchAllLabel" ma:readOnly="true" ma:showField="CatchAllDataLabel" ma:web="4fc2e4b8-53fa-4534-bc87-38affba6073b">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230|ea62a4d2-09c3-4df4-afca-3a520b927fc0" ma:fieldId="{11f8bb48-43d6-459a-8b80-9123185593c7}" ma:sspId="43a83227-78c5-4f69-a7d8-ae79bb607ae2" ma:termSetId="2aa124d1-1f41-4a68-8ba7-9b80e695abba"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43a83227-78c5-4f69-a7d8-ae79bb607ae2" ma:termSetId="c3ff63bd-aa26-461b-bcbc-fe20728d10c1"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43a83227-78c5-4f69-a7d8-ae79bb607ae2" ma:termSetId="48d16681-0ac9-492e-96e0-482fb6635900"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Restricted|d0905550-cbb1-4ae6-b38f-f822167d7c06" ma:fieldId="{6bbd3faf-a5ab-4e5e-b8a6-a5e099cef439}" ma:sspId="43a83227-78c5-4f69-a7d8-ae79bb607ae2" ma:termSetId="5a409d14-2540-463b-a7a5-0fda4d7091a0"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43a83227-78c5-4f69-a7d8-ae79bb607ae2" ma:termSetId="48d16681-0ac9-492e-96e0-482fb66359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b1b8a72855341e18dd75ce464e281f2 xmlns="4fc2e4b8-53fa-4534-bc87-38affba6073b">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77624416-78a9-4a66-9746-b81a1a73a87e</TermId>
        </TermInfo>
      </Terms>
    </nb1b8a72855341e18dd75ce464e281f2>
    <eDocs_eFileName xmlns="4fc2e4b8-53fa-4534-bc87-38affba6073b">H230-003-2025</eDocs_eFileName>
    <fbaa881fc4ae443f9fdafbdd527793df xmlns="4fc2e4b8-53fa-4534-bc87-38affba6073b">
      <Terms xmlns="http://schemas.microsoft.com/office/infopath/2007/PartnerControls"/>
    </fbaa881fc4ae443f9fdafbdd527793df>
    <h1f8bb4843d6459a8b809123185593c7 xmlns="4fc2e4b8-53fa-4534-bc87-38affba6073b">
      <Terms xmlns="http://schemas.microsoft.com/office/infopath/2007/PartnerControls">
        <TermInfo xmlns="http://schemas.microsoft.com/office/infopath/2007/PartnerControls">
          <TermName xmlns="http://schemas.microsoft.com/office/infopath/2007/PartnerControls">230</TermName>
          <TermId xmlns="http://schemas.microsoft.com/office/infopath/2007/PartnerControls">ea62a4d2-09c3-4df4-afca-3a520b927fc0</TermId>
        </TermInfo>
      </Terms>
    </h1f8bb4843d6459a8b809123185593c7>
    <TaxCatchAll xmlns="4fc2e4b8-53fa-4534-bc87-38affba6073b">
      <Value>4</Value>
      <Value>36</Value>
      <Value>1</Value>
      <Value>35</Value>
    </TaxCatchAll>
    <m02c691f3efa402dab5cbaa8c240a9e7 xmlns="4fc2e4b8-53fa-4534-bc87-38affba6073b">
      <Terms xmlns="http://schemas.microsoft.com/office/infopath/2007/PartnerControls">
        <TermInfo xmlns="http://schemas.microsoft.com/office/infopath/2007/PartnerControls">
          <TermName xmlns="http://schemas.microsoft.com/office/infopath/2007/PartnerControls">Secondment</TermName>
          <TermId xmlns="http://schemas.microsoft.com/office/infopath/2007/PartnerControls">fc291c3f-1dd5-4bde-b6ec-71bb89111988</TermId>
        </TermInfo>
      </Terms>
    </m02c691f3efa402dab5cbaa8c240a9e7>
    <eDocs_FileStatus xmlns="4fc2e4b8-53fa-4534-bc87-38affba6073b">Live</eDocs_FileStatus>
    <mbbd3fafa5ab4e5eb8a6a5e099cef439 xmlns="4fc2e4b8-53fa-4534-bc87-38affba6073b">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d0905550-cbb1-4ae6-b38f-f822167d7c06</TermId>
        </TermInfo>
      </Terms>
    </mbbd3fafa5ab4e5eb8a6a5e099cef439>
    <_vti_ItemDeclaredRecord xmlns="4fc2e4b8-53fa-4534-bc87-38affba6073b" xsi:nil="true"/>
  </documentManagement>
</p:properties>
</file>

<file path=customXml/itemProps1.xml><?xml version="1.0" encoding="utf-8"?>
<ds:datastoreItem xmlns:ds="http://schemas.openxmlformats.org/officeDocument/2006/customXml" ds:itemID="{58DEDE27-9C4E-4E22-AA53-E8D7AB1A6FDF}">
  <ds:schemaRefs>
    <ds:schemaRef ds:uri="http://schemas.microsoft.com/sharepoint/v3/contenttype/forms"/>
  </ds:schemaRefs>
</ds:datastoreItem>
</file>

<file path=customXml/itemProps2.xml><?xml version="1.0" encoding="utf-8"?>
<ds:datastoreItem xmlns:ds="http://schemas.openxmlformats.org/officeDocument/2006/customXml" ds:itemID="{662AD2E0-DE80-441D-91C4-28492B6DE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2e4b8-53fa-4534-bc87-38affba60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06C397-1DD9-42FE-A697-A42147078340}">
  <ds:schemaRefs>
    <ds:schemaRef ds:uri="http://www.w3.org/XML/1998/namespace"/>
    <ds:schemaRef ds:uri="http://purl.org/dc/elements/1.1/"/>
    <ds:schemaRef ds:uri="4fc2e4b8-53fa-4534-bc87-38affba6073b"/>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1584</Words>
  <Characters>9032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Finnegan</dc:creator>
  <cp:keywords/>
  <dc:description/>
  <cp:lastModifiedBy>Ilona Gannon</cp:lastModifiedBy>
  <cp:revision>13</cp:revision>
  <cp:lastPrinted>2025-04-14T12:10:00Z</cp:lastPrinted>
  <dcterms:created xsi:type="dcterms:W3CDTF">2025-04-14T08:04:00Z</dcterms:created>
  <dcterms:modified xsi:type="dcterms:W3CDTF">2025-04-15T11:21:00Z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Microsoft® Word for Microsoft 365</vt:lpwstr>
  </property>
  <property fmtid="{D5CDD505-2E9C-101B-9397-08002B2CF9AE}" pid="4" name="LastSaved">
    <vt:filetime>2025-01-20T00:00:00Z</vt:filetime>
  </property>
  <property fmtid="{D5CDD505-2E9C-101B-9397-08002B2CF9AE}" pid="5" name="Producer">
    <vt:lpwstr>Microsoft® Word for Microsoft 365</vt:lpwstr>
  </property>
  <property fmtid="{D5CDD505-2E9C-101B-9397-08002B2CF9AE}" pid="6" name="ContentTypeId">
    <vt:lpwstr>0x0101000BC94875665D404BB1351B53C41FD2C0001DA01C2E59F0104EA53D0726E0CA1AD0</vt:lpwstr>
  </property>
  <property fmtid="{D5CDD505-2E9C-101B-9397-08002B2CF9AE}" pid="7" name="eDocs_SecurityClassification">
    <vt:lpwstr>4;#Restricted|d0905550-cbb1-4ae6-b38f-f822167d7c06</vt:lpwstr>
  </property>
  <property fmtid="{D5CDD505-2E9C-101B-9397-08002B2CF9AE}" pid="8" name="eDocs_Series">
    <vt:lpwstr>1;#230|ea62a4d2-09c3-4df4-afca-3a520b927fc0</vt:lpwstr>
  </property>
  <property fmtid="{D5CDD505-2E9C-101B-9397-08002B2CF9AE}" pid="9" name="eDocs_DocumentTopics">
    <vt:lpwstr/>
  </property>
  <property fmtid="{D5CDD505-2E9C-101B-9397-08002B2CF9AE}" pid="10" name="eDocs_FileTopics">
    <vt:lpwstr>36;#Secondment|fc291c3f-1dd5-4bde-b6ec-71bb89111988</vt:lpwstr>
  </property>
  <property fmtid="{D5CDD505-2E9C-101B-9397-08002B2CF9AE}" pid="11" name="eDocs_Year">
    <vt:lpwstr>35;#2025|77624416-78a9-4a66-9746-b81a1a73a87e</vt:lpwstr>
  </property>
  <property fmtid="{D5CDD505-2E9C-101B-9397-08002B2CF9AE}" pid="12" name="ge25f6a3ef6f42d4865685f2a74bf8c7">
    <vt:lpwstr/>
  </property>
  <property fmtid="{D5CDD505-2E9C-101B-9397-08002B2CF9AE}" pid="13" name="eDocs_RetentionPeriodTerm">
    <vt:lpwstr/>
  </property>
</Properties>
</file>