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2E78D" w14:textId="77777777" w:rsidR="00543F98" w:rsidRPr="00BE491B" w:rsidRDefault="00324FEE" w:rsidP="00324FEE">
      <w:pPr>
        <w:pStyle w:val="Heading7"/>
        <w:ind w:hanging="1134"/>
        <w:rPr>
          <w:color w:val="000099"/>
        </w:rPr>
      </w:pPr>
      <w:r w:rsidRPr="00324FEE">
        <w:rPr>
          <w:noProof/>
          <w:color w:val="000099"/>
          <w:lang w:val="en-IE" w:eastAsia="en-IE"/>
        </w:rPr>
        <w:drawing>
          <wp:anchor distT="0" distB="0" distL="114300" distR="114300" simplePos="0" relativeHeight="251658240" behindDoc="0" locked="0" layoutInCell="1" allowOverlap="1" wp14:anchorId="6F94469B" wp14:editId="63A450B6">
            <wp:simplePos x="0" y="0"/>
            <wp:positionH relativeFrom="column">
              <wp:posOffset>-647700</wp:posOffset>
            </wp:positionH>
            <wp:positionV relativeFrom="paragraph">
              <wp:posOffset>-428625</wp:posOffset>
            </wp:positionV>
            <wp:extent cx="1247775" cy="1038896"/>
            <wp:effectExtent l="0" t="0" r="0" b="0"/>
            <wp:wrapNone/>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r>
        <w:rPr>
          <w:noProof/>
          <w:color w:val="000099"/>
          <w:lang w:val="en-IE"/>
        </w:rPr>
        <w:t xml:space="preserve">                        </w:t>
      </w:r>
    </w:p>
    <w:p w14:paraId="65F9CC5C" w14:textId="77777777" w:rsidR="00543F98" w:rsidRPr="00AA4DF0" w:rsidRDefault="00543F98" w:rsidP="00543F98">
      <w:pPr>
        <w:jc w:val="both"/>
        <w:rPr>
          <w:rFonts w:ascii="Arial" w:hAnsi="Arial" w:cs="Arial"/>
          <w:b/>
        </w:rPr>
      </w:pPr>
    </w:p>
    <w:p w14:paraId="3B21D1D8" w14:textId="5FF2C60A" w:rsidR="00AA4DF0" w:rsidRDefault="004C0A6E" w:rsidP="00543F98">
      <w:pPr>
        <w:ind w:left="-1260"/>
        <w:jc w:val="right"/>
        <w:rPr>
          <w:rFonts w:ascii="Arial" w:hAnsi="Arial" w:cs="Arial"/>
          <w:b/>
        </w:rPr>
      </w:pPr>
      <w:r>
        <w:rPr>
          <w:rFonts w:ascii="Arial" w:hAnsi="Arial" w:cs="Arial"/>
          <w:b/>
        </w:rPr>
        <w:t>Grade VII</w:t>
      </w:r>
      <w:r w:rsidR="00B579DC">
        <w:rPr>
          <w:rFonts w:ascii="Arial" w:hAnsi="Arial" w:cs="Arial"/>
          <w:b/>
        </w:rPr>
        <w:t>,</w:t>
      </w:r>
      <w:r w:rsidR="00AA4DF0" w:rsidRPr="00AA4DF0">
        <w:rPr>
          <w:rFonts w:ascii="Arial" w:hAnsi="Arial" w:cs="Arial"/>
          <w:b/>
        </w:rPr>
        <w:t xml:space="preserve"> Business Support </w:t>
      </w:r>
    </w:p>
    <w:p w14:paraId="7C89891D" w14:textId="77777777" w:rsidR="006E16C7" w:rsidRDefault="006E16C7" w:rsidP="00543F98">
      <w:pPr>
        <w:ind w:left="-1260"/>
        <w:jc w:val="right"/>
        <w:rPr>
          <w:rFonts w:ascii="Arial" w:hAnsi="Arial" w:cs="Arial"/>
          <w:b/>
        </w:rPr>
      </w:pPr>
      <w:r w:rsidRPr="006E16C7">
        <w:rPr>
          <w:rFonts w:ascii="Arial" w:hAnsi="Arial" w:cs="Arial"/>
          <w:b/>
          <w:lang w:bidi="en-IE"/>
        </w:rPr>
        <w:t>Office of the National Director of Public Health</w:t>
      </w:r>
      <w:r w:rsidRPr="006E16C7">
        <w:rPr>
          <w:rFonts w:ascii="Arial" w:hAnsi="Arial" w:cs="Arial"/>
          <w:b/>
        </w:rPr>
        <w:t xml:space="preserve"> </w:t>
      </w:r>
    </w:p>
    <w:p w14:paraId="1B7C1EF1" w14:textId="2F0F6459"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03BBC45E"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5B6E4C18" w14:textId="77777777" w:rsidTr="00F6254C">
        <w:tc>
          <w:tcPr>
            <w:tcW w:w="2364" w:type="dxa"/>
          </w:tcPr>
          <w:p w14:paraId="5569023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38860CE9" w14:textId="5AE14ECA" w:rsidR="00543F98" w:rsidRDefault="004C0A6E" w:rsidP="006B4BF0">
            <w:pPr>
              <w:tabs>
                <w:tab w:val="left" w:pos="283"/>
              </w:tabs>
              <w:jc w:val="both"/>
              <w:rPr>
                <w:rFonts w:ascii="Arial" w:hAnsi="Arial"/>
                <w:bCs/>
                <w:spacing w:val="-3"/>
                <w:lang w:eastAsia="en-US"/>
              </w:rPr>
            </w:pPr>
            <w:r>
              <w:rPr>
                <w:rFonts w:ascii="Arial" w:hAnsi="Arial"/>
                <w:bCs/>
                <w:spacing w:val="-3"/>
                <w:lang w:eastAsia="en-US"/>
              </w:rPr>
              <w:t>Grade VII</w:t>
            </w:r>
            <w:r w:rsidR="00B579DC">
              <w:rPr>
                <w:rFonts w:ascii="Arial" w:hAnsi="Arial"/>
                <w:bCs/>
                <w:spacing w:val="-3"/>
                <w:lang w:eastAsia="en-US"/>
              </w:rPr>
              <w:t>,</w:t>
            </w:r>
            <w:r>
              <w:rPr>
                <w:rFonts w:ascii="Arial" w:hAnsi="Arial"/>
                <w:bCs/>
                <w:spacing w:val="-3"/>
                <w:lang w:eastAsia="en-US"/>
              </w:rPr>
              <w:t xml:space="preserve"> </w:t>
            </w:r>
            <w:r w:rsidR="00AA4DF0" w:rsidRPr="00AA4DF0">
              <w:rPr>
                <w:rFonts w:ascii="Arial" w:hAnsi="Arial"/>
                <w:bCs/>
                <w:spacing w:val="-3"/>
                <w:lang w:eastAsia="en-US"/>
              </w:rPr>
              <w:t xml:space="preserve">Business Support </w:t>
            </w:r>
          </w:p>
          <w:p w14:paraId="6A9B92A4" w14:textId="363CC762" w:rsidR="00AA4DF0" w:rsidRDefault="006E16C7" w:rsidP="006B4BF0">
            <w:pPr>
              <w:tabs>
                <w:tab w:val="left" w:pos="283"/>
              </w:tabs>
              <w:jc w:val="both"/>
              <w:rPr>
                <w:rFonts w:ascii="Arial" w:hAnsi="Arial"/>
                <w:bCs/>
                <w:iCs/>
                <w:spacing w:val="-3"/>
              </w:rPr>
            </w:pPr>
            <w:r>
              <w:rPr>
                <w:rFonts w:ascii="Arial" w:eastAsia="Arial" w:hAnsi="Arial" w:cs="Arial"/>
                <w:szCs w:val="22"/>
                <w:lang w:val="en-IE" w:eastAsia="en-IE" w:bidi="en-IE"/>
              </w:rPr>
              <w:t>Office of the National Director of Public Health</w:t>
            </w:r>
            <w:r>
              <w:rPr>
                <w:rFonts w:ascii="Arial" w:hAnsi="Arial"/>
                <w:bCs/>
                <w:iCs/>
                <w:spacing w:val="-3"/>
              </w:rPr>
              <w:t xml:space="preserve"> </w:t>
            </w:r>
            <w:r w:rsidR="00AA4DF0">
              <w:rPr>
                <w:rFonts w:ascii="Arial" w:hAnsi="Arial"/>
                <w:bCs/>
                <w:iCs/>
                <w:spacing w:val="-3"/>
              </w:rPr>
              <w:t>(Grade Code: 0582)</w:t>
            </w:r>
          </w:p>
          <w:p w14:paraId="09AA0AD5" w14:textId="0797EE3F" w:rsidR="00B579DC" w:rsidRPr="00AA4DF0" w:rsidRDefault="00B579DC" w:rsidP="006B4BF0">
            <w:pPr>
              <w:tabs>
                <w:tab w:val="left" w:pos="283"/>
              </w:tabs>
              <w:jc w:val="both"/>
              <w:rPr>
                <w:rFonts w:ascii="Arial" w:hAnsi="Arial" w:cs="Arial"/>
                <w:bCs/>
                <w:iCs/>
              </w:rPr>
            </w:pPr>
          </w:p>
        </w:tc>
      </w:tr>
      <w:tr w:rsidR="00C57CEC" w:rsidRPr="00E766A5" w14:paraId="6937964A" w14:textId="77777777" w:rsidTr="00F6254C">
        <w:tc>
          <w:tcPr>
            <w:tcW w:w="2364" w:type="dxa"/>
          </w:tcPr>
          <w:p w14:paraId="316A0FD5" w14:textId="77777777" w:rsidR="00C57CEC" w:rsidRPr="00F6254C" w:rsidRDefault="00C57CEC" w:rsidP="00F6254C">
            <w:pPr>
              <w:rPr>
                <w:rFonts w:ascii="Arial" w:hAnsi="Arial" w:cs="Arial"/>
                <w:b/>
                <w:bCs/>
              </w:rPr>
            </w:pPr>
            <w:r w:rsidRPr="00F6254C">
              <w:rPr>
                <w:rFonts w:ascii="Arial" w:hAnsi="Arial" w:cs="Arial"/>
                <w:b/>
                <w:bCs/>
              </w:rPr>
              <w:t>Campaign Reference</w:t>
            </w:r>
          </w:p>
        </w:tc>
        <w:tc>
          <w:tcPr>
            <w:tcW w:w="8256" w:type="dxa"/>
          </w:tcPr>
          <w:p w14:paraId="4CEE336C" w14:textId="2726FB05" w:rsidR="00B579DC" w:rsidRPr="00F6254C" w:rsidRDefault="002F565B" w:rsidP="00F6254C">
            <w:pPr>
              <w:rPr>
                <w:rFonts w:ascii="Arial" w:hAnsi="Arial" w:cs="Arial"/>
                <w:bCs/>
                <w:iCs/>
                <w:color w:val="000099"/>
              </w:rPr>
            </w:pPr>
            <w:r w:rsidRPr="00BB386B">
              <w:rPr>
                <w:rFonts w:ascii="Arial" w:hAnsi="Arial" w:cs="Arial"/>
                <w:bCs/>
                <w:iCs/>
                <w:color w:val="0000FF"/>
              </w:rPr>
              <w:t>PHG</w:t>
            </w:r>
            <w:r w:rsidR="00AD567F">
              <w:rPr>
                <w:rFonts w:ascii="Arial" w:hAnsi="Arial" w:cs="Arial"/>
                <w:bCs/>
                <w:iCs/>
                <w:color w:val="0000FF"/>
              </w:rPr>
              <w:t>RADE</w:t>
            </w:r>
            <w:r w:rsidRPr="00BB386B">
              <w:rPr>
                <w:rFonts w:ascii="Arial" w:hAnsi="Arial" w:cs="Arial"/>
                <w:bCs/>
                <w:iCs/>
                <w:color w:val="0000FF"/>
              </w:rPr>
              <w:t>VII</w:t>
            </w:r>
          </w:p>
        </w:tc>
      </w:tr>
      <w:tr w:rsidR="00C57CEC" w:rsidRPr="00E766A5" w14:paraId="0238E4CE" w14:textId="77777777" w:rsidTr="00F6254C">
        <w:tc>
          <w:tcPr>
            <w:tcW w:w="2364" w:type="dxa"/>
          </w:tcPr>
          <w:p w14:paraId="148D8FD8" w14:textId="77777777" w:rsidR="00C57CEC" w:rsidRPr="00F6254C" w:rsidRDefault="00C57CEC" w:rsidP="00F6254C">
            <w:pPr>
              <w:rPr>
                <w:rFonts w:ascii="Arial" w:hAnsi="Arial" w:cs="Arial"/>
                <w:b/>
                <w:bCs/>
              </w:rPr>
            </w:pPr>
            <w:r w:rsidRPr="00F6254C">
              <w:rPr>
                <w:rFonts w:ascii="Arial" w:hAnsi="Arial" w:cs="Arial"/>
                <w:b/>
                <w:bCs/>
              </w:rPr>
              <w:t>Closing Date</w:t>
            </w:r>
          </w:p>
        </w:tc>
        <w:tc>
          <w:tcPr>
            <w:tcW w:w="8256" w:type="dxa"/>
          </w:tcPr>
          <w:p w14:paraId="15D407B8" w14:textId="1CFB2519" w:rsidR="00B579DC" w:rsidRPr="00BB386B" w:rsidRDefault="008F70E3" w:rsidP="000A4DA7">
            <w:pPr>
              <w:rPr>
                <w:rFonts w:ascii="Arial" w:hAnsi="Arial" w:cs="Arial"/>
                <w:bCs/>
                <w:iCs/>
                <w:color w:val="0000FF"/>
              </w:rPr>
            </w:pPr>
            <w:r>
              <w:rPr>
                <w:rFonts w:ascii="Arial" w:hAnsi="Arial" w:cs="Arial"/>
                <w:bCs/>
                <w:iCs/>
                <w:color w:val="0000FF"/>
              </w:rPr>
              <w:t>Friday</w:t>
            </w:r>
            <w:r w:rsidR="002F565B" w:rsidRPr="00BB386B">
              <w:rPr>
                <w:rFonts w:ascii="Arial" w:hAnsi="Arial" w:cs="Arial"/>
                <w:bCs/>
                <w:iCs/>
                <w:color w:val="0000FF"/>
              </w:rPr>
              <w:t xml:space="preserve"> 2</w:t>
            </w:r>
            <w:r>
              <w:rPr>
                <w:rFonts w:ascii="Arial" w:hAnsi="Arial" w:cs="Arial"/>
                <w:bCs/>
                <w:iCs/>
                <w:color w:val="0000FF"/>
              </w:rPr>
              <w:t>7</w:t>
            </w:r>
            <w:r w:rsidR="002F565B" w:rsidRPr="00BB386B">
              <w:rPr>
                <w:rFonts w:ascii="Arial" w:hAnsi="Arial" w:cs="Arial"/>
                <w:bCs/>
                <w:iCs/>
                <w:color w:val="0000FF"/>
                <w:vertAlign w:val="superscript"/>
              </w:rPr>
              <w:t>th</w:t>
            </w:r>
            <w:r w:rsidR="002F565B" w:rsidRPr="00BB386B">
              <w:rPr>
                <w:rFonts w:ascii="Arial" w:hAnsi="Arial" w:cs="Arial"/>
                <w:bCs/>
                <w:iCs/>
                <w:color w:val="0000FF"/>
              </w:rPr>
              <w:t xml:space="preserve"> March 2026 at 5:00pm</w:t>
            </w:r>
          </w:p>
        </w:tc>
      </w:tr>
      <w:tr w:rsidR="00C57CEC" w:rsidRPr="00E766A5" w14:paraId="7CE8EDEC" w14:textId="77777777" w:rsidTr="00F6254C">
        <w:tc>
          <w:tcPr>
            <w:tcW w:w="2364" w:type="dxa"/>
          </w:tcPr>
          <w:p w14:paraId="5BAE66D6" w14:textId="77777777" w:rsidR="00C57CEC" w:rsidRPr="00F6254C" w:rsidRDefault="00C57CEC" w:rsidP="00BE491B">
            <w:pPr>
              <w:rPr>
                <w:rFonts w:ascii="Arial" w:hAnsi="Arial" w:cs="Arial"/>
                <w:b/>
                <w:bCs/>
              </w:rPr>
            </w:pPr>
            <w:r w:rsidRPr="00F6254C">
              <w:rPr>
                <w:rFonts w:ascii="Arial" w:hAnsi="Arial" w:cs="Arial"/>
                <w:b/>
                <w:bCs/>
              </w:rPr>
              <w:t>Proposed Interview Date (s)</w:t>
            </w:r>
          </w:p>
        </w:tc>
        <w:tc>
          <w:tcPr>
            <w:tcW w:w="8256" w:type="dxa"/>
          </w:tcPr>
          <w:p w14:paraId="5A04227F" w14:textId="77777777" w:rsidR="00C57CEC" w:rsidRPr="00C65248" w:rsidRDefault="00AA4DF0" w:rsidP="006B4BF0">
            <w:pPr>
              <w:jc w:val="both"/>
              <w:rPr>
                <w:rFonts w:ascii="Arial" w:eastAsia="Arial" w:hAnsi="Arial"/>
                <w:b/>
                <w:bCs/>
                <w:color w:val="000000"/>
              </w:rPr>
            </w:pPr>
            <w:r w:rsidRPr="00C65248">
              <w:rPr>
                <w:rFonts w:ascii="Arial" w:eastAsia="Arial" w:hAnsi="Arial"/>
                <w:b/>
                <w:bCs/>
                <w:color w:val="000000"/>
              </w:rPr>
              <w:t>Proposed interview dates will be indicated at a later stage. Please note you may be called forward for an interview at short notice.</w:t>
            </w:r>
          </w:p>
          <w:p w14:paraId="4CABFBD5" w14:textId="3F95344C" w:rsidR="00B579DC" w:rsidRPr="00F6254C" w:rsidRDefault="00B579DC" w:rsidP="006B4BF0">
            <w:pPr>
              <w:jc w:val="both"/>
              <w:rPr>
                <w:rFonts w:ascii="Arial" w:hAnsi="Arial" w:cs="Arial"/>
                <w:bCs/>
                <w:iCs/>
                <w:color w:val="000099"/>
              </w:rPr>
            </w:pPr>
          </w:p>
        </w:tc>
      </w:tr>
      <w:tr w:rsidR="00543F98" w:rsidRPr="00E766A5" w14:paraId="1AA92F68" w14:textId="77777777" w:rsidTr="00F6254C">
        <w:tc>
          <w:tcPr>
            <w:tcW w:w="2364" w:type="dxa"/>
          </w:tcPr>
          <w:p w14:paraId="0EFC64E2" w14:textId="77777777" w:rsidR="00543F98" w:rsidRPr="00F6254C" w:rsidRDefault="00543F98" w:rsidP="00F6254C">
            <w:pPr>
              <w:rPr>
                <w:rFonts w:ascii="Arial" w:hAnsi="Arial" w:cs="Arial"/>
                <w:b/>
                <w:bCs/>
              </w:rPr>
            </w:pPr>
            <w:r w:rsidRPr="00F6254C">
              <w:rPr>
                <w:rFonts w:ascii="Arial" w:hAnsi="Arial" w:cs="Arial"/>
                <w:b/>
                <w:bCs/>
              </w:rPr>
              <w:t>Taking up Appointment</w:t>
            </w:r>
          </w:p>
        </w:tc>
        <w:tc>
          <w:tcPr>
            <w:tcW w:w="8256" w:type="dxa"/>
          </w:tcPr>
          <w:p w14:paraId="03B6E62E" w14:textId="553A4753" w:rsidR="00543F98" w:rsidRPr="00F6254C" w:rsidRDefault="00543F98" w:rsidP="006B4BF0">
            <w:pPr>
              <w:jc w:val="both"/>
              <w:rPr>
                <w:rFonts w:ascii="Arial" w:hAnsi="Arial" w:cs="Arial"/>
                <w:iCs/>
              </w:rPr>
            </w:pPr>
            <w:r w:rsidRPr="00F6254C">
              <w:rPr>
                <w:rFonts w:ascii="Arial" w:hAnsi="Arial" w:cs="Arial"/>
                <w:iCs/>
              </w:rPr>
              <w:t>A start date will be indicated at job offer stage.</w:t>
            </w:r>
          </w:p>
        </w:tc>
      </w:tr>
      <w:tr w:rsidR="006E16C7" w:rsidRPr="00E766A5" w14:paraId="73F6B712" w14:textId="77777777" w:rsidTr="00F6254C">
        <w:tc>
          <w:tcPr>
            <w:tcW w:w="2364" w:type="dxa"/>
          </w:tcPr>
          <w:p w14:paraId="678C6133" w14:textId="77777777" w:rsidR="006E16C7" w:rsidRPr="00F6254C" w:rsidRDefault="006E16C7" w:rsidP="006E16C7">
            <w:pPr>
              <w:rPr>
                <w:rFonts w:ascii="Arial" w:hAnsi="Arial" w:cs="Arial"/>
                <w:b/>
                <w:bCs/>
              </w:rPr>
            </w:pPr>
            <w:r w:rsidRPr="00F6254C">
              <w:rPr>
                <w:rFonts w:ascii="Arial" w:hAnsi="Arial" w:cs="Arial"/>
                <w:b/>
                <w:bCs/>
              </w:rPr>
              <w:t>Location of Post</w:t>
            </w:r>
          </w:p>
        </w:tc>
        <w:tc>
          <w:tcPr>
            <w:tcW w:w="8256" w:type="dxa"/>
          </w:tcPr>
          <w:p w14:paraId="33F19287" w14:textId="456563EE" w:rsidR="00482D26" w:rsidRPr="00EA385A" w:rsidRDefault="00482D26" w:rsidP="00482D26">
            <w:pPr>
              <w:rPr>
                <w:rFonts w:ascii="Arial" w:hAnsi="Arial" w:cs="Arial"/>
                <w:b/>
                <w:iCs/>
              </w:rPr>
            </w:pPr>
            <w:r w:rsidRPr="00EA385A">
              <w:rPr>
                <w:rFonts w:ascii="Arial" w:hAnsi="Arial" w:cs="Arial"/>
                <w:b/>
              </w:rPr>
              <w:t>This campaign is confined to staff who are currently employed</w:t>
            </w:r>
            <w:r>
              <w:rPr>
                <w:rFonts w:ascii="Arial" w:hAnsi="Arial" w:cs="Arial"/>
                <w:b/>
              </w:rPr>
              <w:t xml:space="preserve"> as a Grade VII or higher</w:t>
            </w:r>
            <w:r w:rsidRPr="00EA385A">
              <w:rPr>
                <w:rFonts w:ascii="Arial" w:hAnsi="Arial" w:cs="Arial"/>
                <w:b/>
              </w:rPr>
              <w:t xml:space="preserve"> by the HSE, TUSLA, other statutory health agencies, or a body which provides services on behalf of the HSE under Section 38 of the Health Act 2004 as per Workplace Relations Commission agreement -161867</w:t>
            </w:r>
          </w:p>
          <w:p w14:paraId="558F12D1" w14:textId="77777777" w:rsidR="00482D26" w:rsidRDefault="00482D26" w:rsidP="00482D26">
            <w:pPr>
              <w:rPr>
                <w:rFonts w:ascii="Arial" w:hAnsi="Arial" w:cs="Arial"/>
                <w:bCs/>
                <w:iCs/>
              </w:rPr>
            </w:pPr>
          </w:p>
          <w:p w14:paraId="6CD1CA98" w14:textId="77777777" w:rsidR="00482D26" w:rsidRPr="00EB0DCF" w:rsidRDefault="00482D26" w:rsidP="00482D26">
            <w:pPr>
              <w:rPr>
                <w:rFonts w:ascii="Arial" w:hAnsi="Arial" w:cs="Arial"/>
                <w:bCs/>
                <w:iCs/>
              </w:rPr>
            </w:pPr>
            <w:r w:rsidRPr="00EB0DCF">
              <w:rPr>
                <w:rFonts w:ascii="Arial" w:hAnsi="Arial" w:cs="Arial"/>
                <w:bCs/>
                <w:iCs/>
              </w:rPr>
              <w:t xml:space="preserve">National Public Health </w:t>
            </w:r>
          </w:p>
          <w:p w14:paraId="47560DEC" w14:textId="77777777" w:rsidR="00482D26" w:rsidRPr="00EB0DCF" w:rsidRDefault="00482D26" w:rsidP="00482D26">
            <w:pPr>
              <w:rPr>
                <w:rFonts w:ascii="Arial" w:hAnsi="Arial" w:cs="Arial"/>
                <w:iCs/>
              </w:rPr>
            </w:pPr>
          </w:p>
          <w:p w14:paraId="4B60F55E" w14:textId="77777777" w:rsidR="00482D26" w:rsidRPr="00EB0DCF" w:rsidRDefault="00482D26" w:rsidP="00482D26">
            <w:pPr>
              <w:rPr>
                <w:rFonts w:ascii="Arial" w:hAnsi="Arial" w:cs="Arial"/>
                <w:b/>
                <w:bCs/>
                <w:iCs/>
              </w:rPr>
            </w:pPr>
            <w:r w:rsidRPr="00EB0DCF">
              <w:rPr>
                <w:rFonts w:ascii="Arial" w:hAnsi="Arial" w:cs="Arial"/>
                <w:iCs/>
              </w:rPr>
              <w:t xml:space="preserve">There </w:t>
            </w:r>
            <w:r>
              <w:rPr>
                <w:rFonts w:ascii="Arial" w:hAnsi="Arial" w:cs="Arial"/>
                <w:iCs/>
              </w:rPr>
              <w:t>is</w:t>
            </w:r>
            <w:r w:rsidRPr="00EB0DCF">
              <w:rPr>
                <w:rFonts w:ascii="Arial" w:hAnsi="Arial" w:cs="Arial"/>
                <w:iCs/>
              </w:rPr>
              <w:t xml:space="preserve"> currently </w:t>
            </w:r>
            <w:r>
              <w:rPr>
                <w:rFonts w:ascii="Arial" w:hAnsi="Arial" w:cs="Arial"/>
                <w:iCs/>
              </w:rPr>
              <w:t xml:space="preserve">1 </w:t>
            </w:r>
            <w:r w:rsidRPr="00EB0DCF">
              <w:rPr>
                <w:rFonts w:ascii="Arial" w:hAnsi="Arial" w:cs="Arial"/>
                <w:bCs/>
                <w:iCs/>
              </w:rPr>
              <w:t>permanent whole-time</w:t>
            </w:r>
            <w:r w:rsidRPr="00EB0DCF">
              <w:rPr>
                <w:rFonts w:ascii="Arial" w:hAnsi="Arial" w:cs="Arial"/>
                <w:iCs/>
              </w:rPr>
              <w:t xml:space="preserve"> vacanc</w:t>
            </w:r>
            <w:r>
              <w:rPr>
                <w:rFonts w:ascii="Arial" w:hAnsi="Arial" w:cs="Arial"/>
                <w:iCs/>
              </w:rPr>
              <w:t>y</w:t>
            </w:r>
            <w:r w:rsidRPr="00EB0DCF">
              <w:rPr>
                <w:rFonts w:ascii="Arial" w:hAnsi="Arial" w:cs="Arial"/>
                <w:iCs/>
              </w:rPr>
              <w:t xml:space="preserve"> available in Dr. Steevens</w:t>
            </w:r>
            <w:r>
              <w:rPr>
                <w:rFonts w:ascii="Arial" w:hAnsi="Arial" w:cs="Arial"/>
                <w:iCs/>
              </w:rPr>
              <w:t>’</w:t>
            </w:r>
            <w:r w:rsidRPr="00EB0DCF">
              <w:rPr>
                <w:rFonts w:ascii="Arial" w:hAnsi="Arial" w:cs="Arial"/>
                <w:iCs/>
              </w:rPr>
              <w:t xml:space="preserve"> Hospital, Steevens</w:t>
            </w:r>
            <w:r>
              <w:rPr>
                <w:rFonts w:ascii="Arial" w:hAnsi="Arial" w:cs="Arial"/>
                <w:iCs/>
              </w:rPr>
              <w:t>’</w:t>
            </w:r>
            <w:r w:rsidRPr="00EB0DCF">
              <w:rPr>
                <w:rFonts w:ascii="Arial" w:hAnsi="Arial" w:cs="Arial"/>
                <w:iCs/>
              </w:rPr>
              <w:t xml:space="preserve"> Lane, Dublin </w:t>
            </w:r>
            <w:r>
              <w:rPr>
                <w:rFonts w:ascii="Arial" w:hAnsi="Arial" w:cs="Arial"/>
                <w:iCs/>
              </w:rPr>
              <w:t xml:space="preserve">8. </w:t>
            </w:r>
            <w:r>
              <w:rPr>
                <w:rFonts w:ascii="Arial" w:hAnsi="Arial" w:cs="Arial"/>
                <w:bCs/>
                <w:iCs/>
              </w:rPr>
              <w:t>Current vacancies will be filled as a result of this campaign with no panel formed</w:t>
            </w:r>
            <w:r>
              <w:rPr>
                <w:rFonts w:ascii="Arial" w:hAnsi="Arial" w:cs="Arial"/>
                <w:iCs/>
              </w:rPr>
              <w:t xml:space="preserve">. </w:t>
            </w:r>
          </w:p>
          <w:p w14:paraId="3A1FE090" w14:textId="5E6E66F4" w:rsidR="006E16C7" w:rsidRPr="00AA4DF0" w:rsidRDefault="006E16C7" w:rsidP="00482D26">
            <w:pPr>
              <w:jc w:val="both"/>
              <w:rPr>
                <w:rFonts w:ascii="Arial" w:hAnsi="Arial" w:cs="Arial"/>
              </w:rPr>
            </w:pPr>
          </w:p>
        </w:tc>
      </w:tr>
      <w:tr w:rsidR="006E16C7" w:rsidRPr="00E766A5" w14:paraId="0907A35C" w14:textId="77777777" w:rsidTr="00F6254C">
        <w:tc>
          <w:tcPr>
            <w:tcW w:w="2364" w:type="dxa"/>
          </w:tcPr>
          <w:p w14:paraId="5ADA27AC" w14:textId="77777777" w:rsidR="006E16C7" w:rsidRPr="00F6254C" w:rsidRDefault="006E16C7" w:rsidP="006E16C7">
            <w:pPr>
              <w:rPr>
                <w:rFonts w:ascii="Arial" w:hAnsi="Arial" w:cs="Arial"/>
                <w:b/>
                <w:bCs/>
              </w:rPr>
            </w:pPr>
            <w:r w:rsidRPr="00F6254C">
              <w:rPr>
                <w:rFonts w:ascii="Arial" w:hAnsi="Arial" w:cs="Arial"/>
                <w:b/>
                <w:bCs/>
              </w:rPr>
              <w:t>Informal Enquiries</w:t>
            </w:r>
          </w:p>
        </w:tc>
        <w:tc>
          <w:tcPr>
            <w:tcW w:w="8256" w:type="dxa"/>
          </w:tcPr>
          <w:p w14:paraId="1ED9E048" w14:textId="4142624C" w:rsidR="006E16C7" w:rsidRPr="00DB3E08" w:rsidRDefault="006E16C7" w:rsidP="006E16C7">
            <w:pPr>
              <w:widowControl w:val="0"/>
              <w:autoSpaceDE w:val="0"/>
              <w:autoSpaceDN w:val="0"/>
              <w:rPr>
                <w:rFonts w:ascii="Arial" w:eastAsia="Arial" w:hAnsi="Arial" w:cs="Arial"/>
                <w:szCs w:val="22"/>
                <w:lang w:val="en-IE" w:eastAsia="en-IE" w:bidi="en-IE"/>
              </w:rPr>
            </w:pPr>
            <w:r>
              <w:rPr>
                <w:rFonts w:ascii="Arial" w:eastAsia="Arial" w:hAnsi="Arial" w:cs="Arial"/>
                <w:szCs w:val="22"/>
                <w:lang w:val="en-IE" w:eastAsia="en-IE" w:bidi="en-IE"/>
              </w:rPr>
              <w:t xml:space="preserve">Niamh Kelly, General Manager, </w:t>
            </w:r>
            <w:bookmarkStart w:id="0" w:name="_Hlk200708450"/>
            <w:r>
              <w:rPr>
                <w:rFonts w:ascii="Arial" w:eastAsia="Arial" w:hAnsi="Arial" w:cs="Arial"/>
                <w:szCs w:val="22"/>
                <w:lang w:val="en-IE" w:eastAsia="en-IE" w:bidi="en-IE"/>
              </w:rPr>
              <w:t>Office of the National Director of Public Health</w:t>
            </w:r>
            <w:bookmarkEnd w:id="0"/>
          </w:p>
          <w:p w14:paraId="277DDF95" w14:textId="77777777" w:rsidR="006E16C7" w:rsidRDefault="006E16C7" w:rsidP="006E16C7">
            <w:pPr>
              <w:widowControl w:val="0"/>
              <w:autoSpaceDE w:val="0"/>
              <w:autoSpaceDN w:val="0"/>
              <w:spacing w:line="230" w:lineRule="exact"/>
              <w:ind w:right="4542"/>
              <w:rPr>
                <w:rFonts w:ascii="Arial" w:eastAsia="Arial" w:hAnsi="Arial" w:cs="Arial"/>
                <w:color w:val="0000FF"/>
                <w:szCs w:val="22"/>
                <w:lang w:val="en-IE" w:eastAsia="en-IE" w:bidi="en-IE"/>
              </w:rPr>
            </w:pPr>
            <w:r w:rsidRPr="0010629B">
              <w:rPr>
                <w:rFonts w:ascii="Arial" w:eastAsia="Arial" w:hAnsi="Arial" w:cs="Arial"/>
                <w:b/>
                <w:szCs w:val="22"/>
                <w:lang w:val="en-IE" w:eastAsia="en-IE" w:bidi="en-IE"/>
              </w:rPr>
              <w:t>Email</w:t>
            </w:r>
            <w:r w:rsidRPr="00DB3E08">
              <w:rPr>
                <w:rFonts w:ascii="Arial" w:eastAsia="Arial" w:hAnsi="Arial" w:cs="Arial"/>
                <w:szCs w:val="22"/>
                <w:lang w:val="en-IE" w:eastAsia="en-IE" w:bidi="en-IE"/>
              </w:rPr>
              <w:t xml:space="preserve">: </w:t>
            </w:r>
            <w:r w:rsidRPr="00724F0C">
              <w:rPr>
                <w:rFonts w:ascii="Arial" w:eastAsia="Arial" w:hAnsi="Arial" w:cs="Arial"/>
                <w:szCs w:val="22"/>
                <w:lang w:val="en-IE" w:eastAsia="en-IE" w:bidi="en-IE"/>
              </w:rPr>
              <w:t>niamh.kelly4@hse.ie</w:t>
            </w:r>
            <w:r w:rsidRPr="00DB3E08">
              <w:rPr>
                <w:rFonts w:ascii="Arial" w:eastAsia="Arial" w:hAnsi="Arial" w:cs="Arial"/>
                <w:color w:val="0000FF"/>
                <w:szCs w:val="22"/>
                <w:lang w:val="en-IE" w:eastAsia="en-IE" w:bidi="en-IE"/>
              </w:rPr>
              <w:t xml:space="preserve"> </w:t>
            </w:r>
          </w:p>
          <w:p w14:paraId="22F71E2A" w14:textId="77777777" w:rsidR="006E16C7" w:rsidRPr="00DB3E08" w:rsidRDefault="006E16C7" w:rsidP="006E16C7">
            <w:pPr>
              <w:widowControl w:val="0"/>
              <w:autoSpaceDE w:val="0"/>
              <w:autoSpaceDN w:val="0"/>
              <w:spacing w:line="230" w:lineRule="exact"/>
              <w:ind w:right="4542"/>
              <w:rPr>
                <w:rFonts w:ascii="Arial" w:eastAsia="Arial" w:hAnsi="Arial" w:cs="Arial"/>
                <w:szCs w:val="22"/>
                <w:lang w:val="en-IE" w:eastAsia="en-IE" w:bidi="en-IE"/>
              </w:rPr>
            </w:pPr>
            <w:r w:rsidRPr="0010629B">
              <w:rPr>
                <w:rFonts w:ascii="Arial" w:eastAsia="Arial" w:hAnsi="Arial" w:cs="Arial"/>
                <w:b/>
                <w:szCs w:val="22"/>
                <w:lang w:val="en-IE" w:eastAsia="en-IE" w:bidi="en-IE"/>
              </w:rPr>
              <w:t>Mobile:</w:t>
            </w:r>
            <w:r>
              <w:rPr>
                <w:rFonts w:ascii="Arial" w:eastAsia="Arial" w:hAnsi="Arial" w:cs="Arial"/>
                <w:szCs w:val="22"/>
                <w:lang w:val="en-IE" w:eastAsia="en-IE" w:bidi="en-IE"/>
              </w:rPr>
              <w:t xml:space="preserve"> 0860281619</w:t>
            </w:r>
          </w:p>
          <w:p w14:paraId="0EF5DC0D" w14:textId="71068726" w:rsidR="006E16C7" w:rsidRPr="00FA4042" w:rsidRDefault="006E16C7" w:rsidP="006E16C7">
            <w:pPr>
              <w:rPr>
                <w:rFonts w:ascii="Arial" w:hAnsi="Arial" w:cs="Arial"/>
                <w:b/>
                <w:color w:val="000099"/>
              </w:rPr>
            </w:pPr>
          </w:p>
        </w:tc>
      </w:tr>
      <w:tr w:rsidR="006E16C7" w:rsidRPr="00E766A5" w14:paraId="085ECC44" w14:textId="77777777" w:rsidTr="00F6254C">
        <w:tc>
          <w:tcPr>
            <w:tcW w:w="2364" w:type="dxa"/>
          </w:tcPr>
          <w:p w14:paraId="0512C296" w14:textId="77777777" w:rsidR="006E16C7" w:rsidRPr="00C53C56" w:rsidRDefault="006E16C7" w:rsidP="006E16C7">
            <w:pPr>
              <w:rPr>
                <w:rFonts w:ascii="Arial" w:hAnsi="Arial" w:cs="Arial"/>
                <w:b/>
                <w:bCs/>
              </w:rPr>
            </w:pPr>
            <w:r w:rsidRPr="00C53C56">
              <w:rPr>
                <w:rFonts w:ascii="Arial" w:hAnsi="Arial" w:cs="Arial"/>
                <w:b/>
                <w:bCs/>
              </w:rPr>
              <w:t>Details of Service</w:t>
            </w:r>
          </w:p>
          <w:p w14:paraId="3BBFB6E1" w14:textId="77777777" w:rsidR="006E16C7" w:rsidRPr="00C53C56" w:rsidRDefault="006E16C7" w:rsidP="006E16C7">
            <w:pPr>
              <w:rPr>
                <w:rFonts w:ascii="Arial" w:hAnsi="Arial" w:cs="Arial"/>
                <w:b/>
                <w:bCs/>
              </w:rPr>
            </w:pPr>
          </w:p>
        </w:tc>
        <w:tc>
          <w:tcPr>
            <w:tcW w:w="8256" w:type="dxa"/>
          </w:tcPr>
          <w:p w14:paraId="0B0F450A" w14:textId="77777777" w:rsidR="006E16C7" w:rsidRPr="00FB78BC" w:rsidRDefault="006E16C7" w:rsidP="006E16C7">
            <w:pPr>
              <w:rPr>
                <w:rFonts w:ascii="Arial" w:hAnsi="Arial" w:cs="Arial"/>
              </w:rPr>
            </w:pPr>
            <w:r w:rsidRPr="00FB78BC">
              <w:rPr>
                <w:rFonts w:ascii="Arial" w:hAnsi="Arial" w:cs="Arial"/>
              </w:rPr>
              <w:t xml:space="preserve">The HSE’s Public Health Service protects and promotes the health of the Irish population, contributes effectively to major service design and policy implementation, strives to address health inequalities, and ensures a population needs based approach to integrated healthcare delivery. </w:t>
            </w:r>
          </w:p>
          <w:p w14:paraId="63D84DB3" w14:textId="77777777" w:rsidR="006E16C7" w:rsidRPr="00FB78BC" w:rsidRDefault="006E16C7" w:rsidP="006E16C7">
            <w:pPr>
              <w:rPr>
                <w:rFonts w:ascii="Arial" w:hAnsi="Arial" w:cs="Arial"/>
              </w:rPr>
            </w:pPr>
          </w:p>
          <w:p w14:paraId="7C29A749" w14:textId="77777777" w:rsidR="006E16C7" w:rsidRPr="00FB78BC" w:rsidRDefault="006E16C7" w:rsidP="006E16C7">
            <w:pPr>
              <w:rPr>
                <w:rFonts w:ascii="Arial" w:hAnsi="Arial" w:cs="Arial"/>
              </w:rPr>
            </w:pPr>
            <w:r w:rsidRPr="00FB78BC">
              <w:rPr>
                <w:rFonts w:ascii="Arial" w:hAnsi="Arial" w:cs="Arial"/>
              </w:rPr>
              <w:t xml:space="preserve">The Public Health Service has embarked on a programme of strategic structural reform to implement a new, consultant-delivered service delivery model aligned to international best practice and to address the recommendations of the Crowe Horwath Report. The enhanced service delivery model introduces a strong Public Health Function strategically aligned within the HSE and to healthcare delivery structures. </w:t>
            </w:r>
            <w:r>
              <w:rPr>
                <w:rFonts w:ascii="Arial" w:hAnsi="Arial" w:cs="Arial"/>
              </w:rPr>
              <w:t xml:space="preserve">Aligned to this reform, six new Public Health Areas have been established in line with the Slaintecare Regional Health Areas. </w:t>
            </w:r>
          </w:p>
          <w:p w14:paraId="6503A4DC" w14:textId="77777777" w:rsidR="006E16C7" w:rsidRPr="00FB78BC" w:rsidRDefault="006E16C7" w:rsidP="006E16C7">
            <w:pPr>
              <w:rPr>
                <w:rFonts w:ascii="Arial" w:hAnsi="Arial" w:cs="Arial"/>
              </w:rPr>
            </w:pPr>
          </w:p>
          <w:p w14:paraId="57D88A2D" w14:textId="72852B40" w:rsidR="006E16C7" w:rsidRPr="00FB78BC" w:rsidRDefault="006E16C7" w:rsidP="006E16C7">
            <w:pPr>
              <w:rPr>
                <w:rFonts w:ascii="Arial" w:hAnsi="Arial" w:cs="Arial"/>
              </w:rPr>
            </w:pPr>
            <w:r w:rsidRPr="00FB78BC">
              <w:rPr>
                <w:rFonts w:ascii="Arial" w:hAnsi="Arial" w:cs="Arial"/>
              </w:rPr>
              <w:t xml:space="preserve">The model radically changes the governance and operating structure within Public Health, introducing a more fit-for-purpose national and area management structure, with strong clinical leadership across each of the pillars of Public Health practice. The model seeks to rebalance capacity to deliver effectively across all </w:t>
            </w:r>
            <w:r>
              <w:rPr>
                <w:rFonts w:ascii="Arial" w:hAnsi="Arial" w:cs="Arial"/>
              </w:rPr>
              <w:t>five</w:t>
            </w:r>
            <w:r w:rsidRPr="00FB78BC">
              <w:rPr>
                <w:rFonts w:ascii="Arial" w:hAnsi="Arial" w:cs="Arial"/>
              </w:rPr>
              <w:t xml:space="preserve"> domains of public health: Health Protection, Health Intelligence, Health Service Improvement</w:t>
            </w:r>
            <w:r>
              <w:rPr>
                <w:rFonts w:ascii="Arial" w:hAnsi="Arial" w:cs="Arial"/>
              </w:rPr>
              <w:t>,</w:t>
            </w:r>
            <w:r w:rsidRPr="00FB78BC">
              <w:rPr>
                <w:rFonts w:ascii="Arial" w:hAnsi="Arial" w:cs="Arial"/>
              </w:rPr>
              <w:t xml:space="preserve"> Health </w:t>
            </w:r>
            <w:r>
              <w:rPr>
                <w:rFonts w:ascii="Arial" w:hAnsi="Arial" w:cs="Arial"/>
              </w:rPr>
              <w:t>Improvement and Child Health</w:t>
            </w:r>
            <w:r w:rsidRPr="00FB78BC">
              <w:rPr>
                <w:rFonts w:ascii="Arial" w:hAnsi="Arial" w:cs="Arial"/>
              </w:rPr>
              <w:t xml:space="preserve">. The model seeks to optimise the contribution of consultant expertise to deliver greater impact across an expanded remit of service provision. Under the new model, Consultants in Public Health Medicine (CPHM) will lead appropriately resourced multidisciplinary teams including, for example: surveillance scientists/epidemiologists, senior medical officers, research, and information staff, administrative and, crucially, robust operations and management support. </w:t>
            </w:r>
          </w:p>
          <w:p w14:paraId="2939BCA9" w14:textId="77777777" w:rsidR="006E16C7" w:rsidRPr="00FB78BC" w:rsidRDefault="006E16C7" w:rsidP="006E16C7">
            <w:pPr>
              <w:rPr>
                <w:rFonts w:ascii="Arial" w:hAnsi="Arial" w:cs="Arial"/>
              </w:rPr>
            </w:pPr>
          </w:p>
          <w:p w14:paraId="46DF8785" w14:textId="1E0206C5" w:rsidR="006E16C7" w:rsidRPr="006E16C7" w:rsidRDefault="006E16C7" w:rsidP="006E16C7">
            <w:pPr>
              <w:jc w:val="both"/>
              <w:rPr>
                <w:rFonts w:ascii="Arial" w:hAnsi="Arial" w:cs="Arial"/>
              </w:rPr>
            </w:pPr>
            <w:r w:rsidRPr="00FB78BC">
              <w:rPr>
                <w:rFonts w:ascii="Arial" w:hAnsi="Arial" w:cs="Arial"/>
              </w:rPr>
              <w:t xml:space="preserve">The future model for public health is a ‘hub and spoke’ model, where the national role (the hub) coordinates, sets standards and policies, provides leadership, and centralises critical expertise. The area role (the spokes), input to the national function, respond to service delivery needs, retain local expertise, identify, and implement improvement initiatives, and </w:t>
            </w:r>
            <w:r w:rsidRPr="00FB78BC">
              <w:rPr>
                <w:rFonts w:ascii="Arial" w:hAnsi="Arial" w:cs="Arial"/>
              </w:rPr>
              <w:lastRenderedPageBreak/>
              <w:t xml:space="preserve">support integration with area healthcare delivery structures and external stakeholders. Working through and leading multidisciplinary teams, with the authority, autonomy and responsibility assigned by the MOH statutory function, Consultants in Public Health </w:t>
            </w:r>
            <w:r>
              <w:rPr>
                <w:rFonts w:ascii="Arial" w:hAnsi="Arial" w:cs="Arial"/>
              </w:rPr>
              <w:t xml:space="preserve">Medicine </w:t>
            </w:r>
            <w:r w:rsidRPr="00FB78BC">
              <w:rPr>
                <w:rFonts w:ascii="Arial" w:hAnsi="Arial" w:cs="Arial"/>
              </w:rPr>
              <w:t>play a key strategic and leadership role in protecting the population from threats to health, while also promoting health within the</w:t>
            </w:r>
            <w:r>
              <w:rPr>
                <w:rFonts w:ascii="Arial" w:hAnsi="Arial" w:cs="Arial"/>
              </w:rPr>
              <w:t>ir area of accountability.</w:t>
            </w:r>
          </w:p>
        </w:tc>
      </w:tr>
      <w:tr w:rsidR="00543F98" w:rsidRPr="00E766A5" w14:paraId="60F91917" w14:textId="77777777" w:rsidTr="00F6254C">
        <w:tc>
          <w:tcPr>
            <w:tcW w:w="2364" w:type="dxa"/>
          </w:tcPr>
          <w:p w14:paraId="37CF031A" w14:textId="77777777" w:rsidR="00543F98" w:rsidRPr="00F6254C" w:rsidRDefault="00543F98" w:rsidP="00F6254C">
            <w:pPr>
              <w:rPr>
                <w:rFonts w:ascii="Arial" w:hAnsi="Arial" w:cs="Arial"/>
                <w:b/>
                <w:bCs/>
              </w:rPr>
            </w:pPr>
            <w:r w:rsidRPr="00F6254C">
              <w:rPr>
                <w:rFonts w:ascii="Arial" w:hAnsi="Arial" w:cs="Arial"/>
                <w:b/>
                <w:bCs/>
              </w:rPr>
              <w:lastRenderedPageBreak/>
              <w:t>Reporting Relationship</w:t>
            </w:r>
          </w:p>
        </w:tc>
        <w:tc>
          <w:tcPr>
            <w:tcW w:w="8256" w:type="dxa"/>
          </w:tcPr>
          <w:p w14:paraId="68A6C5A4" w14:textId="4517EAF9" w:rsidR="00B579DC" w:rsidRPr="006E16C7" w:rsidRDefault="00DE7C6B" w:rsidP="00E13CAE">
            <w:pPr>
              <w:rPr>
                <w:rFonts w:ascii="Arial" w:hAnsi="Arial" w:cs="Arial"/>
              </w:rPr>
            </w:pPr>
            <w:r w:rsidRPr="00F37752">
              <w:rPr>
                <w:rFonts w:ascii="Arial" w:eastAsia="Arial" w:hAnsi="Arial"/>
                <w:color w:val="000000"/>
              </w:rPr>
              <w:t xml:space="preserve">The post holder will report to the </w:t>
            </w:r>
            <w:r w:rsidR="00E13CAE">
              <w:rPr>
                <w:rFonts w:ascii="Arial" w:eastAsia="Arial" w:hAnsi="Arial"/>
                <w:color w:val="000000"/>
              </w:rPr>
              <w:t xml:space="preserve">Business Manager </w:t>
            </w:r>
            <w:r w:rsidR="006E16C7">
              <w:rPr>
                <w:rFonts w:ascii="Arial" w:hAnsi="Arial" w:cs="Arial"/>
                <w:iCs/>
              </w:rPr>
              <w:t xml:space="preserve">or another designated report. </w:t>
            </w:r>
          </w:p>
        </w:tc>
      </w:tr>
      <w:tr w:rsidR="006E16C7" w:rsidRPr="00E766A5" w14:paraId="0D4D07AF" w14:textId="77777777" w:rsidTr="00F6254C">
        <w:tc>
          <w:tcPr>
            <w:tcW w:w="2364" w:type="dxa"/>
          </w:tcPr>
          <w:p w14:paraId="4F447281" w14:textId="77777777" w:rsidR="006E16C7" w:rsidRDefault="006E16C7" w:rsidP="006E16C7">
            <w:pPr>
              <w:rPr>
                <w:rFonts w:ascii="Arial" w:hAnsi="Arial" w:cs="Arial"/>
                <w:b/>
                <w:bCs/>
              </w:rPr>
            </w:pPr>
            <w:r>
              <w:rPr>
                <w:rFonts w:ascii="Arial" w:hAnsi="Arial" w:cs="Arial"/>
                <w:b/>
                <w:bCs/>
              </w:rPr>
              <w:t>Key Working Relationships</w:t>
            </w:r>
          </w:p>
          <w:p w14:paraId="0FE98EF7" w14:textId="77777777" w:rsidR="006E16C7" w:rsidRPr="00F6254C" w:rsidRDefault="006E16C7" w:rsidP="006E16C7">
            <w:pPr>
              <w:rPr>
                <w:rFonts w:ascii="Arial" w:hAnsi="Arial" w:cs="Arial"/>
                <w:b/>
                <w:bCs/>
              </w:rPr>
            </w:pPr>
          </w:p>
        </w:tc>
        <w:tc>
          <w:tcPr>
            <w:tcW w:w="8256" w:type="dxa"/>
          </w:tcPr>
          <w:p w14:paraId="3C0F39FE" w14:textId="77777777" w:rsidR="006E16C7" w:rsidRPr="00DB3E08" w:rsidRDefault="006E16C7" w:rsidP="006E16C7">
            <w:pPr>
              <w:jc w:val="both"/>
              <w:rPr>
                <w:rFonts w:ascii="Arial" w:hAnsi="Arial" w:cs="Arial"/>
              </w:rPr>
            </w:pPr>
            <w:r w:rsidRPr="00DB3E08">
              <w:rPr>
                <w:rFonts w:ascii="Arial" w:hAnsi="Arial" w:cs="Arial"/>
              </w:rPr>
              <w:t xml:space="preserve">The post holder will work closely with the team in the </w:t>
            </w:r>
            <w:r>
              <w:rPr>
                <w:rFonts w:ascii="Arial" w:hAnsi="Arial" w:cs="Arial"/>
              </w:rPr>
              <w:t>Office of the National Director of Public Health</w:t>
            </w:r>
            <w:r w:rsidRPr="00DB3E08">
              <w:rPr>
                <w:rFonts w:ascii="Arial" w:hAnsi="Arial" w:cs="Arial"/>
              </w:rPr>
              <w:t xml:space="preserve"> and other offices across the HSE </w:t>
            </w:r>
            <w:r>
              <w:rPr>
                <w:rFonts w:ascii="Arial" w:hAnsi="Arial" w:cs="Arial"/>
              </w:rPr>
              <w:t>Centre and Senior Leadership Team</w:t>
            </w:r>
            <w:r w:rsidRPr="00DB3E08">
              <w:rPr>
                <w:rFonts w:ascii="Arial" w:hAnsi="Arial" w:cs="Arial"/>
              </w:rPr>
              <w:t xml:space="preserve">. </w:t>
            </w:r>
          </w:p>
          <w:p w14:paraId="2F3088B6" w14:textId="77777777" w:rsidR="006E16C7" w:rsidRPr="00DB3E08" w:rsidRDefault="006E16C7" w:rsidP="006E16C7">
            <w:pPr>
              <w:jc w:val="both"/>
              <w:rPr>
                <w:rFonts w:ascii="Arial" w:hAnsi="Arial" w:cs="Arial"/>
              </w:rPr>
            </w:pPr>
          </w:p>
          <w:p w14:paraId="44A51CC2" w14:textId="73F973DF" w:rsidR="006E16C7" w:rsidRPr="00B44AAC" w:rsidRDefault="006E16C7" w:rsidP="006E16C7">
            <w:pPr>
              <w:jc w:val="both"/>
              <w:rPr>
                <w:rFonts w:ascii="Arial" w:eastAsia="Arial" w:hAnsi="Arial"/>
                <w:color w:val="000000"/>
              </w:rPr>
            </w:pPr>
            <w:r w:rsidRPr="00493734">
              <w:rPr>
                <w:rFonts w:ascii="Arial" w:hAnsi="Arial" w:cs="Arial"/>
              </w:rPr>
              <w:t xml:space="preserve">The post holder will also engage with other </w:t>
            </w:r>
            <w:r w:rsidRPr="00DB3E08">
              <w:rPr>
                <w:rFonts w:ascii="Arial" w:hAnsi="Arial" w:cs="Arial"/>
              </w:rPr>
              <w:t xml:space="preserve">internal and external </w:t>
            </w:r>
            <w:r w:rsidRPr="00493734">
              <w:rPr>
                <w:rFonts w:ascii="Arial" w:hAnsi="Arial" w:cs="Arial"/>
              </w:rPr>
              <w:t>stakeholders</w:t>
            </w:r>
            <w:r w:rsidRPr="00DB3E08">
              <w:rPr>
                <w:rFonts w:ascii="Arial" w:hAnsi="Arial" w:cs="Arial"/>
              </w:rPr>
              <w:t xml:space="preserve"> on a regular basis</w:t>
            </w:r>
            <w:r>
              <w:rPr>
                <w:rFonts w:ascii="Arial" w:hAnsi="Arial" w:cs="Arial"/>
              </w:rPr>
              <w:t>, including members of the public, civil service, regulatory bodies, advocacy groups and services across the HSE</w:t>
            </w:r>
            <w:r w:rsidRPr="00DB3E08">
              <w:rPr>
                <w:rFonts w:ascii="Arial" w:hAnsi="Arial" w:cs="Arial"/>
              </w:rPr>
              <w:t>.</w:t>
            </w:r>
          </w:p>
        </w:tc>
      </w:tr>
      <w:tr w:rsidR="006E16C7" w:rsidRPr="00E766A5" w14:paraId="0C32FBEA" w14:textId="77777777" w:rsidTr="00F6254C">
        <w:tc>
          <w:tcPr>
            <w:tcW w:w="2364" w:type="dxa"/>
          </w:tcPr>
          <w:p w14:paraId="5F2C89CE" w14:textId="77777777" w:rsidR="006E16C7" w:rsidRPr="00F6254C" w:rsidRDefault="006E16C7" w:rsidP="006E16C7">
            <w:pPr>
              <w:rPr>
                <w:rFonts w:ascii="Arial" w:hAnsi="Arial" w:cs="Arial"/>
                <w:b/>
                <w:bCs/>
              </w:rPr>
            </w:pPr>
            <w:r>
              <w:rPr>
                <w:rFonts w:ascii="Arial" w:hAnsi="Arial" w:cs="Arial"/>
                <w:b/>
                <w:bCs/>
              </w:rPr>
              <w:t>Purpose of the Post</w:t>
            </w:r>
          </w:p>
        </w:tc>
        <w:tc>
          <w:tcPr>
            <w:tcW w:w="8256" w:type="dxa"/>
          </w:tcPr>
          <w:p w14:paraId="4E43702B" w14:textId="0454BA97" w:rsidR="006E16C7" w:rsidRPr="00E13CAE" w:rsidRDefault="006E16C7" w:rsidP="00E13CAE">
            <w:pPr>
              <w:numPr>
                <w:ilvl w:val="12"/>
                <w:numId w:val="0"/>
              </w:numPr>
              <w:tabs>
                <w:tab w:val="left" w:pos="-720"/>
                <w:tab w:val="left" w:pos="0"/>
              </w:tabs>
              <w:suppressAutoHyphens/>
              <w:jc w:val="both"/>
              <w:rPr>
                <w:rFonts w:ascii="Arial" w:hAnsi="Arial" w:cs="Arial"/>
                <w:lang w:val="en-IE"/>
              </w:rPr>
            </w:pPr>
            <w:r w:rsidRPr="00300F17">
              <w:rPr>
                <w:rFonts w:ascii="Arial" w:hAnsi="Arial" w:cs="Arial"/>
              </w:rPr>
              <w:t xml:space="preserve">To provide support to the </w:t>
            </w:r>
            <w:r>
              <w:rPr>
                <w:rFonts w:ascii="Arial" w:hAnsi="Arial" w:cs="Arial"/>
              </w:rPr>
              <w:t>Office of the National Direct</w:t>
            </w:r>
            <w:r w:rsidR="00E13CAE">
              <w:rPr>
                <w:rFonts w:ascii="Arial" w:hAnsi="Arial" w:cs="Arial"/>
              </w:rPr>
              <w:t xml:space="preserve">or of Public Health. </w:t>
            </w:r>
          </w:p>
        </w:tc>
      </w:tr>
      <w:tr w:rsidR="00AA4DF0" w:rsidRPr="00E766A5" w14:paraId="703DB102" w14:textId="77777777" w:rsidTr="00F6254C">
        <w:tc>
          <w:tcPr>
            <w:tcW w:w="2364" w:type="dxa"/>
          </w:tcPr>
          <w:p w14:paraId="1AF6EEC4" w14:textId="77777777" w:rsidR="00AA4DF0" w:rsidRPr="00F6254C" w:rsidRDefault="00AA4DF0" w:rsidP="00AA4DF0">
            <w:pPr>
              <w:rPr>
                <w:rFonts w:ascii="Arial" w:hAnsi="Arial" w:cs="Arial"/>
                <w:b/>
                <w:bCs/>
              </w:rPr>
            </w:pPr>
            <w:r w:rsidRPr="00F6254C">
              <w:rPr>
                <w:rFonts w:ascii="Arial" w:hAnsi="Arial" w:cs="Arial"/>
                <w:b/>
                <w:bCs/>
              </w:rPr>
              <w:t>Principal Duties and Responsibilities</w:t>
            </w:r>
          </w:p>
          <w:p w14:paraId="0E3295DF" w14:textId="77777777" w:rsidR="00AA4DF0" w:rsidRPr="00F6254C" w:rsidRDefault="00AA4DF0" w:rsidP="00AA4DF0">
            <w:pPr>
              <w:rPr>
                <w:rFonts w:ascii="Arial" w:hAnsi="Arial" w:cs="Arial"/>
                <w:b/>
                <w:bCs/>
              </w:rPr>
            </w:pPr>
          </w:p>
        </w:tc>
        <w:tc>
          <w:tcPr>
            <w:tcW w:w="8256" w:type="dxa"/>
          </w:tcPr>
          <w:p w14:paraId="45AC361F" w14:textId="6CC0ADEA" w:rsidR="00133D3D" w:rsidRDefault="00133D3D" w:rsidP="006B4BF0">
            <w:pPr>
              <w:spacing w:before="231" w:line="230" w:lineRule="exact"/>
              <w:jc w:val="both"/>
              <w:textAlignment w:val="baseline"/>
              <w:rPr>
                <w:rFonts w:ascii="Arial" w:eastAsia="Arial" w:hAnsi="Arial"/>
                <w:bCs/>
                <w:color w:val="000000"/>
              </w:rPr>
            </w:pPr>
            <w:r w:rsidRPr="00133D3D">
              <w:rPr>
                <w:rFonts w:ascii="Arial" w:eastAsia="Arial" w:hAnsi="Arial"/>
                <w:bCs/>
                <w:color w:val="000000"/>
              </w:rPr>
              <w:t xml:space="preserve">The position of Grade VII </w:t>
            </w:r>
            <w:r w:rsidR="000976A3">
              <w:rPr>
                <w:rFonts w:ascii="Arial" w:eastAsia="Arial" w:hAnsi="Arial"/>
                <w:bCs/>
                <w:color w:val="000000"/>
              </w:rPr>
              <w:t xml:space="preserve">Business Support </w:t>
            </w:r>
            <w:r w:rsidRPr="00133D3D">
              <w:rPr>
                <w:rFonts w:ascii="Arial" w:eastAsia="Arial" w:hAnsi="Arial"/>
                <w:bCs/>
                <w:color w:val="000000"/>
              </w:rPr>
              <w:t>encompasses both managerial and administrative responsibilities which include the following:</w:t>
            </w:r>
          </w:p>
          <w:p w14:paraId="36DCD23C" w14:textId="77777777" w:rsidR="000976A3" w:rsidRDefault="000976A3" w:rsidP="006B4BF0">
            <w:pPr>
              <w:spacing w:before="231" w:line="230" w:lineRule="exact"/>
              <w:jc w:val="both"/>
              <w:textAlignment w:val="baseline"/>
              <w:rPr>
                <w:rFonts w:ascii="Arial" w:eastAsia="Arial" w:hAnsi="Arial"/>
                <w:bCs/>
                <w:color w:val="000000"/>
              </w:rPr>
            </w:pPr>
          </w:p>
          <w:p w14:paraId="7A962F43" w14:textId="77777777" w:rsidR="000976A3" w:rsidRDefault="000976A3" w:rsidP="000976A3">
            <w:pPr>
              <w:spacing w:line="276" w:lineRule="auto"/>
              <w:rPr>
                <w:rFonts w:ascii="Arial" w:hAnsi="Arial" w:cs="Arial"/>
                <w:b/>
                <w:iCs/>
              </w:rPr>
            </w:pPr>
            <w:r>
              <w:rPr>
                <w:rFonts w:ascii="Arial" w:hAnsi="Arial" w:cs="Arial"/>
                <w:b/>
                <w:iCs/>
              </w:rPr>
              <w:t>Administration</w:t>
            </w:r>
          </w:p>
          <w:p w14:paraId="6EA02555" w14:textId="77777777" w:rsidR="000976A3" w:rsidRDefault="000976A3" w:rsidP="000976A3">
            <w:pPr>
              <w:numPr>
                <w:ilvl w:val="0"/>
                <w:numId w:val="19"/>
              </w:numPr>
              <w:spacing w:after="120" w:line="276" w:lineRule="auto"/>
              <w:ind w:left="714" w:hanging="357"/>
              <w:rPr>
                <w:rFonts w:ascii="Arial" w:hAnsi="Arial" w:cs="Arial"/>
                <w:iCs/>
              </w:rPr>
            </w:pPr>
            <w:r>
              <w:rPr>
                <w:rFonts w:ascii="Arial" w:hAnsi="Arial" w:cs="Arial"/>
                <w:iCs/>
              </w:rPr>
              <w:t>Ensure the efficient administration of area of responsibility.</w:t>
            </w:r>
          </w:p>
          <w:p w14:paraId="10C521CC" w14:textId="77777777" w:rsidR="000976A3" w:rsidRDefault="000976A3" w:rsidP="000976A3">
            <w:pPr>
              <w:numPr>
                <w:ilvl w:val="0"/>
                <w:numId w:val="19"/>
              </w:numPr>
              <w:spacing w:after="120" w:line="276" w:lineRule="auto"/>
              <w:ind w:left="714" w:hanging="357"/>
              <w:rPr>
                <w:rFonts w:ascii="Arial" w:hAnsi="Arial" w:cs="Arial"/>
                <w:iCs/>
              </w:rPr>
            </w:pPr>
            <w:r>
              <w:rPr>
                <w:rFonts w:ascii="Arial" w:hAnsi="Arial" w:cs="Arial"/>
                <w:iCs/>
              </w:rPr>
              <w:t>Appropriately delegate responsibility and authority.</w:t>
            </w:r>
          </w:p>
          <w:p w14:paraId="75AE4295" w14:textId="77777777" w:rsidR="000976A3" w:rsidRDefault="000976A3" w:rsidP="000976A3">
            <w:pPr>
              <w:numPr>
                <w:ilvl w:val="0"/>
                <w:numId w:val="19"/>
              </w:numPr>
              <w:spacing w:after="120" w:line="276" w:lineRule="auto"/>
              <w:ind w:left="714" w:hanging="357"/>
              <w:rPr>
                <w:rFonts w:ascii="Arial" w:hAnsi="Arial" w:cs="Arial"/>
                <w:iCs/>
              </w:rPr>
            </w:pPr>
            <w:r>
              <w:rPr>
                <w:rFonts w:ascii="Arial" w:hAnsi="Arial" w:cs="Arial"/>
                <w:iCs/>
              </w:rPr>
              <w:t>Execute assignments in accordance with agreed plans, budgets, and deadlines.</w:t>
            </w:r>
          </w:p>
          <w:p w14:paraId="7EB992CB" w14:textId="77777777" w:rsidR="000976A3" w:rsidRDefault="000976A3" w:rsidP="000976A3">
            <w:pPr>
              <w:numPr>
                <w:ilvl w:val="0"/>
                <w:numId w:val="19"/>
              </w:numPr>
              <w:spacing w:after="120" w:line="276" w:lineRule="auto"/>
              <w:ind w:left="714" w:hanging="357"/>
              <w:rPr>
                <w:rFonts w:ascii="Arial" w:hAnsi="Arial" w:cs="Arial"/>
                <w:iCs/>
              </w:rPr>
            </w:pPr>
            <w:r>
              <w:rPr>
                <w:rFonts w:ascii="Arial" w:hAnsi="Arial" w:cs="Arial"/>
                <w:iCs/>
              </w:rPr>
              <w:t>Ensure all general and financial records are readily available.</w:t>
            </w:r>
          </w:p>
          <w:p w14:paraId="30417846" w14:textId="77777777" w:rsidR="000976A3" w:rsidRDefault="000976A3" w:rsidP="000976A3">
            <w:pPr>
              <w:numPr>
                <w:ilvl w:val="0"/>
                <w:numId w:val="19"/>
              </w:numPr>
              <w:spacing w:after="120" w:line="276" w:lineRule="auto"/>
              <w:ind w:left="714" w:hanging="357"/>
              <w:rPr>
                <w:rFonts w:ascii="Arial" w:hAnsi="Arial" w:cs="Arial"/>
                <w:iCs/>
              </w:rPr>
            </w:pPr>
            <w:r>
              <w:rPr>
                <w:rFonts w:ascii="Arial" w:hAnsi="Arial" w:cs="Arial"/>
                <w:iCs/>
              </w:rPr>
              <w:t>Ensure deadlines are met and that service levels are maintained.</w:t>
            </w:r>
          </w:p>
          <w:p w14:paraId="5AAFD917" w14:textId="77777777" w:rsidR="000976A3" w:rsidRDefault="000976A3" w:rsidP="000976A3">
            <w:pPr>
              <w:numPr>
                <w:ilvl w:val="0"/>
                <w:numId w:val="19"/>
              </w:numPr>
              <w:spacing w:after="120" w:line="276" w:lineRule="auto"/>
              <w:ind w:left="714" w:hanging="357"/>
              <w:rPr>
                <w:rFonts w:ascii="Arial" w:hAnsi="Arial" w:cs="Arial"/>
                <w:iCs/>
              </w:rPr>
            </w:pPr>
            <w:r>
              <w:rPr>
                <w:rFonts w:ascii="Arial" w:hAnsi="Arial" w:cs="Arial"/>
                <w:iCs/>
              </w:rPr>
              <w:t>Prepare regular reports on the progress of work against the operational plan.</w:t>
            </w:r>
          </w:p>
          <w:p w14:paraId="27282205" w14:textId="77777777" w:rsidR="000976A3" w:rsidRDefault="000976A3" w:rsidP="000976A3">
            <w:pPr>
              <w:numPr>
                <w:ilvl w:val="0"/>
                <w:numId w:val="19"/>
              </w:numPr>
              <w:spacing w:after="120" w:line="276" w:lineRule="auto"/>
              <w:ind w:left="714" w:hanging="357"/>
              <w:rPr>
                <w:rFonts w:ascii="Arial" w:hAnsi="Arial" w:cs="Arial"/>
                <w:iCs/>
              </w:rPr>
            </w:pPr>
            <w:r>
              <w:rPr>
                <w:rFonts w:ascii="Arial" w:hAnsi="Arial" w:cs="Arial"/>
                <w:iCs/>
              </w:rPr>
              <w:t>Provide information to management in a timely manner.</w:t>
            </w:r>
          </w:p>
          <w:p w14:paraId="302D13EE" w14:textId="77777777" w:rsidR="000976A3" w:rsidRDefault="000976A3" w:rsidP="000976A3">
            <w:pPr>
              <w:numPr>
                <w:ilvl w:val="0"/>
                <w:numId w:val="19"/>
              </w:numPr>
              <w:spacing w:after="120" w:line="276" w:lineRule="auto"/>
              <w:ind w:left="714" w:hanging="357"/>
              <w:rPr>
                <w:rFonts w:ascii="Arial" w:hAnsi="Arial" w:cs="Arial"/>
                <w:iCs/>
              </w:rPr>
            </w:pPr>
            <w:r>
              <w:rPr>
                <w:rFonts w:ascii="Arial" w:hAnsi="Arial" w:cs="Arial"/>
                <w:iCs/>
              </w:rPr>
              <w:t>Advise, promote, and participate in the implementation of best practice.</w:t>
            </w:r>
          </w:p>
          <w:p w14:paraId="4C6263CF" w14:textId="0EEEFFE3" w:rsidR="000976A3" w:rsidRDefault="000976A3" w:rsidP="000976A3">
            <w:pPr>
              <w:numPr>
                <w:ilvl w:val="0"/>
                <w:numId w:val="19"/>
              </w:numPr>
              <w:spacing w:after="120" w:line="276" w:lineRule="auto"/>
              <w:ind w:left="714" w:hanging="357"/>
              <w:rPr>
                <w:rFonts w:ascii="Arial" w:hAnsi="Arial" w:cs="Arial"/>
                <w:iCs/>
              </w:rPr>
            </w:pPr>
            <w:r>
              <w:rPr>
                <w:rFonts w:ascii="Arial" w:hAnsi="Arial" w:cs="Arial"/>
                <w:iCs/>
              </w:rPr>
              <w:t>Participate in and lead</w:t>
            </w:r>
            <w:r w:rsidR="00F13E6D">
              <w:rPr>
                <w:rFonts w:ascii="Arial" w:hAnsi="Arial" w:cs="Arial"/>
                <w:iCs/>
              </w:rPr>
              <w:t>,</w:t>
            </w:r>
            <w:r>
              <w:rPr>
                <w:rFonts w:ascii="Arial" w:hAnsi="Arial" w:cs="Arial"/>
                <w:iCs/>
              </w:rPr>
              <w:t xml:space="preserve"> </w:t>
            </w:r>
            <w:r w:rsidR="00F13E6D">
              <w:rPr>
                <w:rFonts w:ascii="Arial" w:hAnsi="Arial" w:cs="Arial"/>
                <w:iCs/>
              </w:rPr>
              <w:t xml:space="preserve">where required, </w:t>
            </w:r>
            <w:r>
              <w:rPr>
                <w:rFonts w:ascii="Arial" w:hAnsi="Arial" w:cs="Arial"/>
                <w:iCs/>
              </w:rPr>
              <w:t>project working groups.</w:t>
            </w:r>
          </w:p>
          <w:p w14:paraId="74444843" w14:textId="77777777" w:rsidR="000976A3" w:rsidRDefault="000976A3" w:rsidP="000976A3">
            <w:pPr>
              <w:numPr>
                <w:ilvl w:val="0"/>
                <w:numId w:val="19"/>
              </w:numPr>
              <w:spacing w:after="120" w:line="276" w:lineRule="auto"/>
              <w:ind w:left="714" w:hanging="357"/>
              <w:rPr>
                <w:rFonts w:ascii="Arial" w:hAnsi="Arial" w:cs="Arial"/>
                <w:iCs/>
              </w:rPr>
            </w:pPr>
            <w:r>
              <w:rPr>
                <w:rFonts w:ascii="Arial" w:hAnsi="Arial" w:cs="Arial"/>
                <w:iCs/>
              </w:rPr>
              <w:t>Contribute to service plans for own area and implement service plan objectives within own area.</w:t>
            </w:r>
          </w:p>
          <w:p w14:paraId="7A9527E6" w14:textId="77777777" w:rsidR="000976A3" w:rsidRDefault="000976A3" w:rsidP="000976A3">
            <w:pPr>
              <w:numPr>
                <w:ilvl w:val="0"/>
                <w:numId w:val="19"/>
              </w:numPr>
              <w:spacing w:after="120" w:line="276" w:lineRule="auto"/>
              <w:ind w:left="714" w:hanging="357"/>
              <w:rPr>
                <w:rFonts w:ascii="Arial" w:hAnsi="Arial" w:cs="Arial"/>
                <w:iCs/>
              </w:rPr>
            </w:pPr>
            <w:r>
              <w:rPr>
                <w:rFonts w:ascii="Arial" w:hAnsi="Arial" w:cs="Arial"/>
                <w:iCs/>
              </w:rPr>
              <w:t>Prepare clear, concise, accurate reports backed up by sufficient reliable documentary evidence.</w:t>
            </w:r>
          </w:p>
          <w:p w14:paraId="4728A29B" w14:textId="77777777" w:rsidR="000976A3" w:rsidRPr="00ED2D05" w:rsidRDefault="000976A3" w:rsidP="000976A3">
            <w:pPr>
              <w:numPr>
                <w:ilvl w:val="0"/>
                <w:numId w:val="19"/>
              </w:numPr>
              <w:spacing w:after="120" w:line="276" w:lineRule="auto"/>
              <w:ind w:left="714" w:hanging="357"/>
              <w:rPr>
                <w:rFonts w:ascii="Arial" w:hAnsi="Arial" w:cs="Arial"/>
                <w:iCs/>
              </w:rPr>
            </w:pPr>
            <w:r>
              <w:rPr>
                <w:rFonts w:ascii="Arial" w:hAnsi="Arial" w:cs="Arial"/>
                <w:iCs/>
              </w:rPr>
              <w:t>Prepare clear, logical, sufficiently documented files for each assignment.</w:t>
            </w:r>
          </w:p>
          <w:p w14:paraId="7CF2FE7B" w14:textId="77777777" w:rsidR="000976A3" w:rsidRDefault="000976A3" w:rsidP="000976A3">
            <w:pPr>
              <w:numPr>
                <w:ilvl w:val="0"/>
                <w:numId w:val="19"/>
              </w:numPr>
              <w:spacing w:after="120" w:line="276" w:lineRule="auto"/>
              <w:ind w:left="714" w:hanging="357"/>
              <w:rPr>
                <w:rFonts w:ascii="Arial" w:hAnsi="Arial" w:cs="Arial"/>
                <w:iCs/>
              </w:rPr>
            </w:pPr>
            <w:r>
              <w:rPr>
                <w:rFonts w:ascii="Arial" w:hAnsi="Arial" w:cs="Arial"/>
                <w:iCs/>
              </w:rPr>
              <w:t>Make appropriate use of technology to advance the quality and efficiency of service provision.</w:t>
            </w:r>
          </w:p>
          <w:p w14:paraId="11199D49" w14:textId="77777777" w:rsidR="000976A3" w:rsidRPr="00005077" w:rsidRDefault="000976A3" w:rsidP="000976A3">
            <w:pPr>
              <w:numPr>
                <w:ilvl w:val="0"/>
                <w:numId w:val="19"/>
              </w:numPr>
              <w:spacing w:after="120" w:line="276" w:lineRule="auto"/>
              <w:ind w:left="714" w:hanging="357"/>
              <w:rPr>
                <w:rFonts w:ascii="Arial" w:hAnsi="Arial" w:cs="Arial"/>
                <w:iCs/>
              </w:rPr>
            </w:pPr>
            <w:r w:rsidRPr="00005077">
              <w:rPr>
                <w:rFonts w:ascii="Arial" w:hAnsi="Arial" w:cs="Arial"/>
                <w:iCs/>
              </w:rPr>
              <w:t>Maintain a good understanding of internal and external factors that can affect service delivery including awareness of national and local issues that impact on own area.</w:t>
            </w:r>
          </w:p>
          <w:p w14:paraId="1EB3C2E0" w14:textId="77777777" w:rsidR="000976A3" w:rsidRDefault="000976A3" w:rsidP="000976A3">
            <w:pPr>
              <w:numPr>
                <w:ilvl w:val="0"/>
                <w:numId w:val="19"/>
              </w:numPr>
              <w:spacing w:after="120" w:line="276" w:lineRule="auto"/>
              <w:ind w:left="714" w:hanging="357"/>
              <w:rPr>
                <w:rFonts w:ascii="Arial" w:hAnsi="Arial" w:cs="Arial"/>
                <w:iCs/>
              </w:rPr>
            </w:pPr>
            <w:r>
              <w:rPr>
                <w:rFonts w:ascii="Arial" w:hAnsi="Arial" w:cs="Arial"/>
                <w:iCs/>
              </w:rPr>
              <w:t>Maintain relationships with key stakeholders to gather support for new initiatives.</w:t>
            </w:r>
          </w:p>
          <w:p w14:paraId="7147DE8B" w14:textId="77777777" w:rsidR="000976A3" w:rsidRDefault="000976A3" w:rsidP="000976A3">
            <w:pPr>
              <w:numPr>
                <w:ilvl w:val="0"/>
                <w:numId w:val="19"/>
              </w:numPr>
              <w:spacing w:after="120" w:line="276" w:lineRule="auto"/>
              <w:ind w:left="714" w:hanging="357"/>
              <w:rPr>
                <w:rFonts w:ascii="Arial" w:hAnsi="Arial" w:cs="Arial"/>
                <w:iCs/>
              </w:rPr>
            </w:pPr>
            <w:r>
              <w:rPr>
                <w:rFonts w:ascii="Arial" w:hAnsi="Arial" w:cs="Arial"/>
                <w:iCs/>
              </w:rPr>
              <w:t>Promote co-operation and working in harmony with other teams and disciplines.</w:t>
            </w:r>
          </w:p>
          <w:p w14:paraId="6D316C29" w14:textId="77777777" w:rsidR="000976A3" w:rsidRDefault="000976A3" w:rsidP="000976A3">
            <w:pPr>
              <w:numPr>
                <w:ilvl w:val="0"/>
                <w:numId w:val="19"/>
              </w:numPr>
              <w:spacing w:after="120" w:line="276" w:lineRule="auto"/>
              <w:ind w:left="714" w:hanging="357"/>
              <w:rPr>
                <w:rFonts w:ascii="Arial" w:hAnsi="Arial" w:cs="Arial"/>
                <w:iCs/>
              </w:rPr>
            </w:pPr>
            <w:r>
              <w:rPr>
                <w:rFonts w:ascii="Arial" w:hAnsi="Arial" w:cs="Arial"/>
                <w:iCs/>
              </w:rPr>
              <w:t>Deliver presentations to groups as required.</w:t>
            </w:r>
          </w:p>
          <w:p w14:paraId="1C0F4FDE" w14:textId="77777777" w:rsidR="000976A3" w:rsidRDefault="000976A3" w:rsidP="000976A3">
            <w:pPr>
              <w:numPr>
                <w:ilvl w:val="0"/>
                <w:numId w:val="19"/>
              </w:numPr>
              <w:spacing w:after="120" w:line="276" w:lineRule="auto"/>
              <w:ind w:left="714" w:hanging="357"/>
              <w:rPr>
                <w:rFonts w:ascii="Arial" w:hAnsi="Arial" w:cs="Arial"/>
                <w:iCs/>
              </w:rPr>
            </w:pPr>
            <w:r>
              <w:rPr>
                <w:rFonts w:ascii="Arial" w:hAnsi="Arial" w:cs="Arial"/>
                <w:iCs/>
              </w:rPr>
              <w:t>Make decisions and solve problems in a timely manner and inform others of decisions that have implications for them, making sure team knows how to action them.</w:t>
            </w:r>
          </w:p>
          <w:p w14:paraId="1277AB94" w14:textId="77777777" w:rsidR="000976A3" w:rsidRDefault="000976A3" w:rsidP="000976A3">
            <w:pPr>
              <w:numPr>
                <w:ilvl w:val="0"/>
                <w:numId w:val="19"/>
              </w:numPr>
              <w:spacing w:after="120" w:line="276" w:lineRule="auto"/>
              <w:ind w:left="714" w:hanging="357"/>
              <w:rPr>
                <w:rFonts w:ascii="Arial" w:hAnsi="Arial" w:cs="Arial"/>
                <w:iCs/>
              </w:rPr>
            </w:pPr>
            <w:r>
              <w:rPr>
                <w:rFonts w:ascii="Arial" w:hAnsi="Arial" w:cs="Arial"/>
                <w:iCs/>
              </w:rPr>
              <w:lastRenderedPageBreak/>
              <w:t>Gather information from a variety of sources to ensure decisions are in line local and national agreements.</w:t>
            </w:r>
          </w:p>
          <w:p w14:paraId="13FDFB86" w14:textId="77777777" w:rsidR="000976A3" w:rsidRDefault="000976A3" w:rsidP="000976A3">
            <w:pPr>
              <w:numPr>
                <w:ilvl w:val="0"/>
                <w:numId w:val="19"/>
              </w:numPr>
              <w:spacing w:after="120" w:line="276" w:lineRule="auto"/>
              <w:ind w:left="714" w:hanging="357"/>
              <w:rPr>
                <w:rFonts w:ascii="Arial" w:hAnsi="Arial" w:cs="Arial"/>
                <w:iCs/>
              </w:rPr>
            </w:pPr>
            <w:r>
              <w:rPr>
                <w:rFonts w:ascii="Arial" w:hAnsi="Arial" w:cs="Arial"/>
                <w:iCs/>
              </w:rPr>
              <w:t>Ensure regular two-way communication happens between line management and senior management.</w:t>
            </w:r>
          </w:p>
          <w:p w14:paraId="11A70459" w14:textId="77777777" w:rsidR="000976A3" w:rsidRDefault="000976A3" w:rsidP="000976A3">
            <w:pPr>
              <w:numPr>
                <w:ilvl w:val="0"/>
                <w:numId w:val="19"/>
              </w:numPr>
              <w:spacing w:after="120" w:line="276" w:lineRule="auto"/>
              <w:ind w:left="714" w:hanging="357"/>
              <w:rPr>
                <w:rFonts w:ascii="Arial" w:hAnsi="Arial" w:cs="Arial"/>
                <w:iCs/>
              </w:rPr>
            </w:pPr>
            <w:r>
              <w:rPr>
                <w:rFonts w:ascii="Arial" w:hAnsi="Arial" w:cs="Arial"/>
                <w:iCs/>
              </w:rPr>
              <w:t>Organise and attend meetings as required.</w:t>
            </w:r>
          </w:p>
          <w:p w14:paraId="4F5E7471" w14:textId="77777777" w:rsidR="000976A3" w:rsidRDefault="000976A3" w:rsidP="000976A3">
            <w:pPr>
              <w:numPr>
                <w:ilvl w:val="0"/>
                <w:numId w:val="19"/>
              </w:numPr>
              <w:spacing w:after="120" w:line="276" w:lineRule="auto"/>
              <w:ind w:left="714" w:hanging="357"/>
              <w:rPr>
                <w:rFonts w:ascii="Arial" w:hAnsi="Arial" w:cs="Arial"/>
                <w:iCs/>
              </w:rPr>
            </w:pPr>
            <w:r>
              <w:rPr>
                <w:rFonts w:ascii="Arial" w:hAnsi="Arial" w:cs="Arial"/>
                <w:iCs/>
              </w:rPr>
              <w:t>Take minutes at meetings and prepare for circulation following meeting.</w:t>
            </w:r>
          </w:p>
          <w:p w14:paraId="75A5F009" w14:textId="3A6058BE" w:rsidR="000976A3" w:rsidRDefault="000976A3" w:rsidP="000976A3">
            <w:pPr>
              <w:numPr>
                <w:ilvl w:val="0"/>
                <w:numId w:val="19"/>
              </w:numPr>
              <w:spacing w:after="120" w:line="276" w:lineRule="auto"/>
              <w:ind w:left="714" w:hanging="357"/>
              <w:rPr>
                <w:rFonts w:ascii="Arial" w:hAnsi="Arial" w:cs="Arial"/>
                <w:iCs/>
              </w:rPr>
            </w:pPr>
            <w:r>
              <w:rPr>
                <w:rFonts w:ascii="Arial" w:hAnsi="Arial" w:cs="Arial"/>
                <w:iCs/>
              </w:rPr>
              <w:t>Promote and participate in the implementation of new technology to improve work practices.</w:t>
            </w:r>
          </w:p>
          <w:p w14:paraId="2B3F47AA" w14:textId="77777777" w:rsidR="00C64C2D" w:rsidRDefault="00C64C2D" w:rsidP="00C64C2D">
            <w:pPr>
              <w:spacing w:before="227" w:line="230" w:lineRule="exact"/>
              <w:ind w:left="144"/>
              <w:jc w:val="both"/>
              <w:textAlignment w:val="baseline"/>
              <w:rPr>
                <w:rFonts w:ascii="Arial" w:eastAsia="Arial" w:hAnsi="Arial"/>
                <w:b/>
                <w:color w:val="000000"/>
              </w:rPr>
            </w:pPr>
            <w:r>
              <w:rPr>
                <w:rFonts w:ascii="Arial" w:eastAsia="Arial" w:hAnsi="Arial"/>
                <w:b/>
                <w:color w:val="000000"/>
              </w:rPr>
              <w:t>Business and Operations Management</w:t>
            </w:r>
          </w:p>
          <w:p w14:paraId="35AD0BDE" w14:textId="77777777" w:rsidR="00C64C2D" w:rsidRDefault="00C64C2D" w:rsidP="00C64C2D">
            <w:pPr>
              <w:numPr>
                <w:ilvl w:val="0"/>
                <w:numId w:val="11"/>
              </w:numPr>
              <w:tabs>
                <w:tab w:val="left" w:pos="72"/>
                <w:tab w:val="left" w:pos="360"/>
                <w:tab w:val="left" w:pos="864"/>
              </w:tabs>
              <w:spacing w:before="10" w:line="230" w:lineRule="exact"/>
              <w:ind w:right="216"/>
              <w:jc w:val="both"/>
              <w:textAlignment w:val="baseline"/>
              <w:rPr>
                <w:rFonts w:ascii="Arial" w:eastAsia="Arial" w:hAnsi="Arial"/>
                <w:color w:val="000000"/>
              </w:rPr>
            </w:pPr>
            <w:r>
              <w:rPr>
                <w:rFonts w:ascii="Arial" w:eastAsia="Arial" w:hAnsi="Arial"/>
                <w:color w:val="000000"/>
              </w:rPr>
              <w:t>Contribute to the on-going development and improvement of the operations of the National Office of Public Health (NOPH).</w:t>
            </w:r>
          </w:p>
          <w:p w14:paraId="4AAD0596" w14:textId="77777777" w:rsidR="00C64C2D" w:rsidRDefault="00C64C2D" w:rsidP="00C64C2D">
            <w:pPr>
              <w:numPr>
                <w:ilvl w:val="0"/>
                <w:numId w:val="11"/>
              </w:numPr>
              <w:tabs>
                <w:tab w:val="left" w:pos="72"/>
                <w:tab w:val="left" w:pos="864"/>
              </w:tabs>
              <w:spacing w:before="15" w:line="230" w:lineRule="exact"/>
              <w:jc w:val="both"/>
              <w:textAlignment w:val="baseline"/>
              <w:rPr>
                <w:rFonts w:ascii="Arial" w:eastAsia="Arial" w:hAnsi="Arial"/>
                <w:color w:val="000000"/>
                <w:spacing w:val="-1"/>
              </w:rPr>
            </w:pPr>
            <w:r>
              <w:rPr>
                <w:rFonts w:ascii="Arial" w:eastAsia="Arial" w:hAnsi="Arial"/>
                <w:color w:val="000000"/>
                <w:spacing w:val="-1"/>
              </w:rPr>
              <w:t>Support specific projects on behalf of the NOPH.</w:t>
            </w:r>
          </w:p>
          <w:p w14:paraId="6ABC1F56" w14:textId="77777777" w:rsidR="00C64C2D" w:rsidRPr="004C02EC" w:rsidRDefault="00C64C2D" w:rsidP="00C64C2D">
            <w:pPr>
              <w:numPr>
                <w:ilvl w:val="0"/>
                <w:numId w:val="11"/>
              </w:numPr>
              <w:tabs>
                <w:tab w:val="left" w:pos="72"/>
                <w:tab w:val="left" w:pos="864"/>
              </w:tabs>
              <w:spacing w:before="15" w:line="230" w:lineRule="exact"/>
              <w:jc w:val="both"/>
              <w:textAlignment w:val="baseline"/>
              <w:rPr>
                <w:rFonts w:ascii="Arial" w:eastAsia="Arial" w:hAnsi="Arial"/>
                <w:color w:val="000000"/>
                <w:spacing w:val="-1"/>
              </w:rPr>
            </w:pPr>
            <w:r w:rsidRPr="004C02EC">
              <w:rPr>
                <w:rFonts w:ascii="Arial" w:eastAsia="Arial" w:hAnsi="Arial"/>
                <w:color w:val="000000"/>
                <w:spacing w:val="-2"/>
              </w:rPr>
              <w:t>To be accountable for operational management process and procedures in relation</w:t>
            </w:r>
            <w:r>
              <w:rPr>
                <w:rFonts w:ascii="Arial" w:eastAsia="Arial" w:hAnsi="Arial"/>
                <w:color w:val="000000"/>
                <w:spacing w:val="-2"/>
              </w:rPr>
              <w:t xml:space="preserve"> to assigned projects and </w:t>
            </w:r>
            <w:r w:rsidRPr="004C02EC">
              <w:rPr>
                <w:rFonts w:ascii="Arial" w:eastAsia="Arial" w:hAnsi="Arial"/>
                <w:color w:val="000000"/>
                <w:spacing w:val="-2"/>
              </w:rPr>
              <w:t>areas of responsibility.</w:t>
            </w:r>
          </w:p>
          <w:p w14:paraId="4E0B09E5" w14:textId="77777777" w:rsidR="00C64C2D" w:rsidRDefault="00C64C2D" w:rsidP="00C64C2D">
            <w:pPr>
              <w:numPr>
                <w:ilvl w:val="0"/>
                <w:numId w:val="11"/>
              </w:numPr>
              <w:tabs>
                <w:tab w:val="left" w:pos="360"/>
                <w:tab w:val="left" w:pos="864"/>
              </w:tabs>
              <w:spacing w:before="11" w:line="230" w:lineRule="exact"/>
              <w:ind w:right="720"/>
              <w:jc w:val="both"/>
              <w:textAlignment w:val="baseline"/>
              <w:rPr>
                <w:rFonts w:ascii="Arial" w:eastAsia="Arial" w:hAnsi="Arial"/>
                <w:color w:val="000000"/>
              </w:rPr>
            </w:pPr>
            <w:r>
              <w:rPr>
                <w:rFonts w:ascii="Arial" w:eastAsia="Arial" w:hAnsi="Arial"/>
                <w:color w:val="000000"/>
              </w:rPr>
              <w:t>Create a positive working environment, which contributes to maintaining and enhancing effective working relationships.</w:t>
            </w:r>
          </w:p>
          <w:p w14:paraId="1887865D" w14:textId="77777777" w:rsidR="00C64C2D" w:rsidRPr="003B71C6" w:rsidRDefault="00C64C2D" w:rsidP="00C64C2D">
            <w:pPr>
              <w:numPr>
                <w:ilvl w:val="0"/>
                <w:numId w:val="11"/>
              </w:numPr>
              <w:tabs>
                <w:tab w:val="left" w:pos="360"/>
                <w:tab w:val="left" w:pos="864"/>
              </w:tabs>
              <w:spacing w:before="11" w:line="230" w:lineRule="exact"/>
              <w:ind w:right="720"/>
              <w:jc w:val="both"/>
              <w:textAlignment w:val="baseline"/>
              <w:rPr>
                <w:rFonts w:ascii="Arial" w:eastAsia="Arial" w:hAnsi="Arial"/>
                <w:color w:val="000000"/>
              </w:rPr>
            </w:pPr>
            <w:r w:rsidRPr="003B71C6">
              <w:rPr>
                <w:rFonts w:ascii="Arial" w:eastAsia="Arial" w:hAnsi="Arial"/>
                <w:color w:val="000000"/>
                <w:spacing w:val="-2"/>
              </w:rPr>
              <w:t>Promote the development of staff to maximise potential in line with personal and organisational goals.</w:t>
            </w:r>
          </w:p>
          <w:p w14:paraId="223A4E0B" w14:textId="7053AB5A" w:rsidR="00C64C2D" w:rsidRPr="003B71C6" w:rsidRDefault="00C64C2D" w:rsidP="00C64C2D">
            <w:pPr>
              <w:numPr>
                <w:ilvl w:val="0"/>
                <w:numId w:val="11"/>
              </w:numPr>
              <w:tabs>
                <w:tab w:val="left" w:pos="360"/>
                <w:tab w:val="left" w:pos="864"/>
              </w:tabs>
              <w:spacing w:before="11" w:line="230" w:lineRule="exact"/>
              <w:ind w:right="720"/>
              <w:jc w:val="both"/>
              <w:textAlignment w:val="baseline"/>
              <w:rPr>
                <w:rFonts w:ascii="Arial" w:eastAsia="Arial" w:hAnsi="Arial"/>
                <w:color w:val="000000"/>
              </w:rPr>
            </w:pPr>
            <w:r w:rsidRPr="003B71C6">
              <w:rPr>
                <w:rFonts w:ascii="Arial" w:eastAsia="Arial" w:hAnsi="Arial"/>
                <w:color w:val="000000"/>
                <w:spacing w:val="-2"/>
              </w:rPr>
              <w:t>Manage and coordinate purchasing a</w:t>
            </w:r>
            <w:r>
              <w:rPr>
                <w:rFonts w:ascii="Arial" w:eastAsia="Arial" w:hAnsi="Arial"/>
                <w:color w:val="000000"/>
                <w:spacing w:val="-2"/>
              </w:rPr>
              <w:t>nd procurement</w:t>
            </w:r>
            <w:r w:rsidR="00F13E6D">
              <w:rPr>
                <w:rFonts w:ascii="Arial" w:eastAsia="Arial" w:hAnsi="Arial"/>
                <w:color w:val="000000"/>
                <w:spacing w:val="-2"/>
              </w:rPr>
              <w:t>, where required,</w:t>
            </w:r>
            <w:r>
              <w:rPr>
                <w:rFonts w:ascii="Arial" w:eastAsia="Arial" w:hAnsi="Arial"/>
                <w:color w:val="000000"/>
                <w:spacing w:val="-2"/>
              </w:rPr>
              <w:t xml:space="preserve"> on behalf of the</w:t>
            </w:r>
            <w:r>
              <w:rPr>
                <w:rFonts w:ascii="Arial" w:eastAsia="Arial" w:hAnsi="Arial"/>
                <w:color w:val="000000"/>
              </w:rPr>
              <w:t xml:space="preserve"> </w:t>
            </w:r>
            <w:r>
              <w:rPr>
                <w:rFonts w:ascii="Arial" w:eastAsia="Arial" w:hAnsi="Arial"/>
                <w:color w:val="000000"/>
                <w:spacing w:val="-2"/>
              </w:rPr>
              <w:t>NOPH</w:t>
            </w:r>
          </w:p>
          <w:p w14:paraId="31D0AE93" w14:textId="77777777" w:rsidR="00C64C2D" w:rsidRDefault="00C64C2D" w:rsidP="00C64C2D">
            <w:pPr>
              <w:numPr>
                <w:ilvl w:val="0"/>
                <w:numId w:val="11"/>
              </w:numPr>
              <w:tabs>
                <w:tab w:val="left" w:pos="72"/>
                <w:tab w:val="left" w:pos="360"/>
                <w:tab w:val="left" w:pos="864"/>
              </w:tabs>
              <w:spacing w:before="11" w:line="230" w:lineRule="exact"/>
              <w:ind w:right="504"/>
              <w:jc w:val="both"/>
              <w:textAlignment w:val="baseline"/>
              <w:rPr>
                <w:rFonts w:ascii="Arial" w:eastAsia="Arial" w:hAnsi="Arial"/>
                <w:color w:val="000000"/>
                <w:spacing w:val="-2"/>
              </w:rPr>
            </w:pPr>
            <w:r>
              <w:rPr>
                <w:rFonts w:ascii="Arial" w:eastAsia="Arial" w:hAnsi="Arial"/>
                <w:color w:val="000000"/>
                <w:spacing w:val="-2"/>
              </w:rPr>
              <w:t>Develop good working relationships with the team and all internal and external stakeholders to support the delivery of the work of the NOPH function.</w:t>
            </w:r>
          </w:p>
          <w:p w14:paraId="2DC6082F" w14:textId="77777777" w:rsidR="00C64C2D" w:rsidRDefault="00C64C2D" w:rsidP="00C64C2D">
            <w:pPr>
              <w:numPr>
                <w:ilvl w:val="0"/>
                <w:numId w:val="11"/>
              </w:numPr>
              <w:tabs>
                <w:tab w:val="left" w:pos="72"/>
                <w:tab w:val="left" w:pos="360"/>
                <w:tab w:val="left" w:pos="864"/>
              </w:tabs>
              <w:spacing w:before="14" w:line="230" w:lineRule="exact"/>
              <w:jc w:val="both"/>
              <w:textAlignment w:val="baseline"/>
              <w:rPr>
                <w:rFonts w:ascii="Arial" w:eastAsia="Arial" w:hAnsi="Arial"/>
                <w:color w:val="000000"/>
              </w:rPr>
            </w:pPr>
            <w:r>
              <w:rPr>
                <w:rFonts w:ascii="Arial" w:eastAsia="Arial" w:hAnsi="Arial"/>
                <w:color w:val="000000"/>
              </w:rPr>
              <w:t>Maintain confidentiality and a high level of professionalism.</w:t>
            </w:r>
          </w:p>
          <w:p w14:paraId="2134B131" w14:textId="77777777" w:rsidR="00C64C2D" w:rsidRDefault="00C64C2D" w:rsidP="00C64C2D">
            <w:pPr>
              <w:numPr>
                <w:ilvl w:val="0"/>
                <w:numId w:val="11"/>
              </w:numPr>
              <w:tabs>
                <w:tab w:val="left" w:pos="72"/>
                <w:tab w:val="left" w:pos="360"/>
                <w:tab w:val="left" w:pos="864"/>
              </w:tabs>
              <w:spacing w:before="16" w:line="230" w:lineRule="exact"/>
              <w:ind w:right="936"/>
              <w:jc w:val="both"/>
              <w:textAlignment w:val="baseline"/>
              <w:rPr>
                <w:rFonts w:ascii="Arial" w:eastAsia="Arial" w:hAnsi="Arial"/>
                <w:color w:val="000000"/>
                <w:spacing w:val="-2"/>
              </w:rPr>
            </w:pPr>
            <w:r>
              <w:rPr>
                <w:rFonts w:ascii="Arial" w:eastAsia="Arial" w:hAnsi="Arial"/>
                <w:color w:val="000000"/>
                <w:spacing w:val="-2"/>
              </w:rPr>
              <w:t>Support the NOPH team to plan, measure, record and report on its performance in line with the HSE Performance Accountability Framework.</w:t>
            </w:r>
          </w:p>
          <w:p w14:paraId="6460AEF6" w14:textId="3C409404" w:rsidR="00C64C2D" w:rsidRDefault="00C64C2D" w:rsidP="00C64C2D">
            <w:pPr>
              <w:spacing w:after="120" w:line="276" w:lineRule="auto"/>
              <w:rPr>
                <w:rFonts w:ascii="Arial" w:hAnsi="Arial" w:cs="Arial"/>
                <w:iCs/>
              </w:rPr>
            </w:pPr>
          </w:p>
          <w:p w14:paraId="2B86D98A" w14:textId="77777777" w:rsidR="000976A3" w:rsidRDefault="000976A3" w:rsidP="000976A3">
            <w:pPr>
              <w:spacing w:line="276" w:lineRule="auto"/>
              <w:rPr>
                <w:rFonts w:ascii="Arial" w:hAnsi="Arial" w:cs="Arial"/>
                <w:b/>
                <w:iCs/>
              </w:rPr>
            </w:pPr>
            <w:r>
              <w:rPr>
                <w:rFonts w:ascii="Arial" w:hAnsi="Arial" w:cs="Arial"/>
                <w:b/>
                <w:iCs/>
              </w:rPr>
              <w:t>Human Resources / Supervision of Staff</w:t>
            </w:r>
          </w:p>
          <w:p w14:paraId="6F545879" w14:textId="77777777" w:rsidR="000976A3" w:rsidRDefault="000976A3" w:rsidP="000976A3">
            <w:pPr>
              <w:numPr>
                <w:ilvl w:val="0"/>
                <w:numId w:val="19"/>
              </w:numPr>
              <w:spacing w:after="120"/>
              <w:ind w:left="714" w:hanging="357"/>
              <w:rPr>
                <w:rFonts w:ascii="Arial" w:hAnsi="Arial" w:cs="Arial"/>
                <w:iCs/>
              </w:rPr>
            </w:pPr>
            <w:r>
              <w:rPr>
                <w:rFonts w:ascii="Arial" w:hAnsi="Arial" w:cs="Arial"/>
                <w:iCs/>
              </w:rPr>
              <w:t>Supervise and enable other team members to carry out their responsibilities.</w:t>
            </w:r>
          </w:p>
          <w:p w14:paraId="11D315E4" w14:textId="77777777" w:rsidR="000976A3" w:rsidRDefault="000976A3" w:rsidP="000976A3">
            <w:pPr>
              <w:numPr>
                <w:ilvl w:val="0"/>
                <w:numId w:val="19"/>
              </w:numPr>
              <w:spacing w:after="120"/>
              <w:ind w:left="714" w:hanging="357"/>
              <w:rPr>
                <w:rFonts w:ascii="Arial" w:hAnsi="Arial" w:cs="Arial"/>
                <w:iCs/>
              </w:rPr>
            </w:pPr>
            <w:r>
              <w:rPr>
                <w:rFonts w:ascii="Arial" w:hAnsi="Arial" w:cs="Arial"/>
                <w:iCs/>
              </w:rPr>
              <w:t>Review the conduct and completion of assignments of other staff in accordance with the operational plan and expected quality standards.</w:t>
            </w:r>
          </w:p>
          <w:p w14:paraId="69FB9016" w14:textId="77777777" w:rsidR="000976A3" w:rsidRDefault="000976A3" w:rsidP="000976A3">
            <w:pPr>
              <w:numPr>
                <w:ilvl w:val="0"/>
                <w:numId w:val="19"/>
              </w:numPr>
              <w:spacing w:after="120"/>
              <w:ind w:left="714" w:hanging="357"/>
              <w:rPr>
                <w:rFonts w:ascii="Arial" w:hAnsi="Arial" w:cs="Arial"/>
                <w:iCs/>
              </w:rPr>
            </w:pPr>
            <w:r>
              <w:rPr>
                <w:rFonts w:ascii="Arial" w:hAnsi="Arial" w:cs="Arial"/>
                <w:iCs/>
              </w:rPr>
              <w:t>Create and maintain a positive working environment among staff members, which contributes to maintaining and enhancing effective working relationships.</w:t>
            </w:r>
          </w:p>
          <w:p w14:paraId="72D38809" w14:textId="77777777" w:rsidR="000976A3" w:rsidRDefault="000976A3" w:rsidP="000976A3">
            <w:pPr>
              <w:numPr>
                <w:ilvl w:val="0"/>
                <w:numId w:val="19"/>
              </w:numPr>
              <w:spacing w:after="120"/>
              <w:ind w:left="714" w:hanging="357"/>
              <w:rPr>
                <w:rFonts w:ascii="Arial" w:hAnsi="Arial" w:cs="Arial"/>
                <w:iCs/>
              </w:rPr>
            </w:pPr>
            <w:r>
              <w:rPr>
                <w:rFonts w:ascii="Arial" w:hAnsi="Arial" w:cs="Arial"/>
                <w:iCs/>
              </w:rPr>
              <w:t>Manage the performance of staff, dealing with underperformance in a timely and constructive manner.</w:t>
            </w:r>
          </w:p>
          <w:p w14:paraId="3816BEA0" w14:textId="77777777" w:rsidR="000976A3" w:rsidRDefault="000976A3" w:rsidP="000976A3">
            <w:pPr>
              <w:numPr>
                <w:ilvl w:val="0"/>
                <w:numId w:val="19"/>
              </w:numPr>
              <w:spacing w:after="120"/>
              <w:ind w:left="714" w:hanging="357"/>
              <w:rPr>
                <w:rFonts w:ascii="Arial" w:hAnsi="Arial" w:cs="Arial"/>
                <w:iCs/>
              </w:rPr>
            </w:pPr>
            <w:r>
              <w:rPr>
                <w:rFonts w:ascii="Arial" w:hAnsi="Arial" w:cs="Arial"/>
                <w:iCs/>
              </w:rPr>
              <w:t>Identify and agree training and development needs of team and design plan to meet needs.</w:t>
            </w:r>
          </w:p>
          <w:p w14:paraId="5B9BD59E" w14:textId="77777777" w:rsidR="000976A3" w:rsidRDefault="000976A3" w:rsidP="000976A3">
            <w:pPr>
              <w:numPr>
                <w:ilvl w:val="0"/>
                <w:numId w:val="19"/>
              </w:numPr>
              <w:spacing w:after="120"/>
              <w:ind w:left="714" w:hanging="357"/>
              <w:rPr>
                <w:rFonts w:ascii="Arial" w:hAnsi="Arial" w:cs="Arial"/>
                <w:iCs/>
              </w:rPr>
            </w:pPr>
            <w:r>
              <w:rPr>
                <w:rFonts w:ascii="Arial" w:hAnsi="Arial" w:cs="Arial"/>
                <w:iCs/>
              </w:rPr>
              <w:t>Conduct regular staff meetings to keep staff informed and to hear views.</w:t>
            </w:r>
          </w:p>
          <w:p w14:paraId="045EF1E8" w14:textId="77777777" w:rsidR="000976A3" w:rsidRDefault="000976A3" w:rsidP="000976A3">
            <w:pPr>
              <w:numPr>
                <w:ilvl w:val="0"/>
                <w:numId w:val="19"/>
              </w:numPr>
              <w:spacing w:after="120"/>
              <w:ind w:left="714" w:hanging="357"/>
              <w:rPr>
                <w:rFonts w:ascii="Arial" w:hAnsi="Arial" w:cs="Arial"/>
                <w:iCs/>
              </w:rPr>
            </w:pPr>
            <w:r>
              <w:rPr>
                <w:rFonts w:ascii="Arial" w:hAnsi="Arial" w:cs="Arial"/>
                <w:iCs/>
              </w:rPr>
              <w:t>Keep in touch with workloads of staff members to gauge levels of stress and morale in the team.</w:t>
            </w:r>
          </w:p>
          <w:p w14:paraId="5593C30F" w14:textId="77777777" w:rsidR="000976A3" w:rsidRDefault="000976A3" w:rsidP="000976A3">
            <w:pPr>
              <w:spacing w:line="276" w:lineRule="auto"/>
              <w:rPr>
                <w:rFonts w:ascii="Arial" w:hAnsi="Arial" w:cs="Arial"/>
                <w:b/>
                <w:iCs/>
              </w:rPr>
            </w:pPr>
            <w:r>
              <w:rPr>
                <w:rFonts w:ascii="Arial" w:hAnsi="Arial" w:cs="Arial"/>
                <w:b/>
                <w:iCs/>
              </w:rPr>
              <w:t>Change Management</w:t>
            </w:r>
          </w:p>
          <w:p w14:paraId="20AEEA12" w14:textId="77777777" w:rsidR="000976A3" w:rsidRDefault="000976A3" w:rsidP="000976A3">
            <w:pPr>
              <w:numPr>
                <w:ilvl w:val="0"/>
                <w:numId w:val="19"/>
              </w:numPr>
              <w:spacing w:after="120" w:line="276" w:lineRule="auto"/>
              <w:ind w:left="714" w:hanging="357"/>
              <w:rPr>
                <w:rFonts w:ascii="Arial" w:hAnsi="Arial" w:cs="Arial"/>
                <w:iCs/>
              </w:rPr>
            </w:pPr>
            <w:r>
              <w:rPr>
                <w:rFonts w:ascii="Arial" w:hAnsi="Arial" w:cs="Arial"/>
                <w:iCs/>
              </w:rPr>
              <w:t>Promote and participate in the implementation of change.</w:t>
            </w:r>
          </w:p>
          <w:p w14:paraId="71568349" w14:textId="77777777" w:rsidR="000976A3" w:rsidRDefault="000976A3" w:rsidP="000976A3">
            <w:pPr>
              <w:numPr>
                <w:ilvl w:val="0"/>
                <w:numId w:val="19"/>
              </w:numPr>
              <w:spacing w:after="120" w:line="276" w:lineRule="auto"/>
              <w:ind w:left="714" w:hanging="357"/>
              <w:rPr>
                <w:rFonts w:ascii="Arial" w:hAnsi="Arial" w:cs="Arial"/>
                <w:iCs/>
              </w:rPr>
            </w:pPr>
            <w:r>
              <w:rPr>
                <w:rFonts w:ascii="Arial" w:hAnsi="Arial" w:cs="Arial"/>
                <w:iCs/>
              </w:rPr>
              <w:t>Proactively identify inequities / inefficiencies in service administration and implement solutions to improve service delivery, in line with legislation and benchmarking against best practice structures.</w:t>
            </w:r>
          </w:p>
          <w:p w14:paraId="1EF7840D" w14:textId="77777777" w:rsidR="000976A3" w:rsidRDefault="000976A3" w:rsidP="000976A3">
            <w:pPr>
              <w:numPr>
                <w:ilvl w:val="0"/>
                <w:numId w:val="19"/>
              </w:numPr>
              <w:spacing w:after="120" w:line="276" w:lineRule="auto"/>
              <w:ind w:left="714" w:hanging="357"/>
              <w:rPr>
                <w:rFonts w:ascii="Arial" w:hAnsi="Arial" w:cs="Arial"/>
                <w:iCs/>
              </w:rPr>
            </w:pPr>
            <w:r>
              <w:rPr>
                <w:rFonts w:ascii="Arial" w:hAnsi="Arial" w:cs="Arial"/>
                <w:iCs/>
              </w:rPr>
              <w:t>Embrace change and adapt local work practices accordingly by finding practical ways to make policies work, ensuring team knows how to action changes.</w:t>
            </w:r>
          </w:p>
          <w:p w14:paraId="1891BC5E" w14:textId="77777777" w:rsidR="000976A3" w:rsidRDefault="000976A3" w:rsidP="000976A3">
            <w:pPr>
              <w:numPr>
                <w:ilvl w:val="0"/>
                <w:numId w:val="19"/>
              </w:numPr>
              <w:spacing w:after="120" w:line="276" w:lineRule="auto"/>
              <w:ind w:left="714" w:hanging="357"/>
              <w:rPr>
                <w:rFonts w:ascii="Arial" w:hAnsi="Arial" w:cs="Arial"/>
                <w:iCs/>
              </w:rPr>
            </w:pPr>
            <w:r>
              <w:rPr>
                <w:rFonts w:ascii="Arial" w:hAnsi="Arial" w:cs="Arial"/>
                <w:iCs/>
              </w:rPr>
              <w:t>Encourage and support staff through change process.</w:t>
            </w:r>
          </w:p>
          <w:p w14:paraId="29F42D3A" w14:textId="77777777" w:rsidR="000976A3" w:rsidRDefault="000976A3" w:rsidP="000976A3">
            <w:pPr>
              <w:spacing w:line="276" w:lineRule="auto"/>
              <w:rPr>
                <w:rFonts w:ascii="Arial" w:hAnsi="Arial" w:cs="Arial"/>
                <w:b/>
                <w:iCs/>
              </w:rPr>
            </w:pPr>
          </w:p>
          <w:p w14:paraId="1777E410" w14:textId="77777777" w:rsidR="000976A3" w:rsidRDefault="000976A3" w:rsidP="000976A3">
            <w:pPr>
              <w:spacing w:line="276" w:lineRule="auto"/>
              <w:rPr>
                <w:rFonts w:ascii="Arial" w:hAnsi="Arial" w:cs="Arial"/>
                <w:b/>
                <w:iCs/>
              </w:rPr>
            </w:pPr>
            <w:r>
              <w:rPr>
                <w:rFonts w:ascii="Arial" w:hAnsi="Arial" w:cs="Arial"/>
                <w:b/>
                <w:iCs/>
              </w:rPr>
              <w:t>Customer Service</w:t>
            </w:r>
          </w:p>
          <w:p w14:paraId="6D74F30E" w14:textId="77777777" w:rsidR="000976A3" w:rsidRDefault="000976A3" w:rsidP="000976A3">
            <w:pPr>
              <w:numPr>
                <w:ilvl w:val="0"/>
                <w:numId w:val="19"/>
              </w:numPr>
              <w:spacing w:after="120"/>
              <w:ind w:left="714" w:hanging="357"/>
              <w:rPr>
                <w:rFonts w:ascii="Arial" w:hAnsi="Arial" w:cs="Arial"/>
                <w:iCs/>
              </w:rPr>
            </w:pPr>
            <w:r>
              <w:rPr>
                <w:rFonts w:ascii="Arial" w:hAnsi="Arial" w:cs="Arial"/>
                <w:iCs/>
              </w:rPr>
              <w:t>Promote and maintain a customer focused environment by ensuring service users are treated with dignity and respect.</w:t>
            </w:r>
          </w:p>
          <w:p w14:paraId="2CD5476C" w14:textId="4BD27B15" w:rsidR="000976A3" w:rsidRPr="000976A3" w:rsidRDefault="000976A3" w:rsidP="000976A3">
            <w:pPr>
              <w:numPr>
                <w:ilvl w:val="0"/>
                <w:numId w:val="19"/>
              </w:numPr>
              <w:spacing w:after="120"/>
              <w:ind w:left="714" w:hanging="357"/>
              <w:rPr>
                <w:rFonts w:ascii="Arial" w:hAnsi="Arial" w:cs="Arial"/>
                <w:iCs/>
              </w:rPr>
            </w:pPr>
            <w:r>
              <w:rPr>
                <w:rFonts w:ascii="Arial" w:hAnsi="Arial" w:cs="Arial"/>
                <w:iCs/>
              </w:rPr>
              <w:t>Seek feedback from service users to evaluate service.</w:t>
            </w:r>
          </w:p>
          <w:p w14:paraId="030A3CAE" w14:textId="1958470E" w:rsidR="004C02EC" w:rsidRPr="00C64C2D" w:rsidRDefault="004C02EC" w:rsidP="00C64C2D">
            <w:pPr>
              <w:tabs>
                <w:tab w:val="left" w:pos="72"/>
                <w:tab w:val="left" w:pos="360"/>
                <w:tab w:val="left" w:pos="864"/>
              </w:tabs>
              <w:spacing w:before="15" w:line="230" w:lineRule="exact"/>
              <w:ind w:right="216"/>
              <w:jc w:val="both"/>
              <w:textAlignment w:val="baseline"/>
              <w:rPr>
                <w:rFonts w:ascii="Arial" w:eastAsia="Arial" w:hAnsi="Arial"/>
                <w:color w:val="000000"/>
              </w:rPr>
            </w:pPr>
          </w:p>
          <w:p w14:paraId="39BE2074" w14:textId="77777777" w:rsidR="005B343E" w:rsidRDefault="005B343E" w:rsidP="004C02EC">
            <w:pPr>
              <w:spacing w:line="227" w:lineRule="exact"/>
              <w:ind w:left="72"/>
              <w:jc w:val="both"/>
              <w:textAlignment w:val="baseline"/>
              <w:rPr>
                <w:rFonts w:ascii="Arial" w:eastAsia="Arial" w:hAnsi="Arial"/>
                <w:b/>
                <w:color w:val="000000"/>
              </w:rPr>
            </w:pPr>
            <w:r>
              <w:rPr>
                <w:rFonts w:ascii="Arial" w:eastAsia="Arial" w:hAnsi="Arial"/>
                <w:b/>
                <w:color w:val="000000"/>
              </w:rPr>
              <w:t>Standards, Regulations, Policies, Procedures &amp; Legislation</w:t>
            </w:r>
          </w:p>
          <w:p w14:paraId="4DEFCB32" w14:textId="77777777" w:rsidR="005B343E" w:rsidRPr="006B4BF0" w:rsidRDefault="005B343E" w:rsidP="00B579DC">
            <w:pPr>
              <w:pStyle w:val="ListParagraph"/>
              <w:numPr>
                <w:ilvl w:val="0"/>
                <w:numId w:val="11"/>
              </w:numPr>
              <w:tabs>
                <w:tab w:val="left" w:pos="72"/>
                <w:tab w:val="left" w:pos="360"/>
                <w:tab w:val="left" w:pos="864"/>
              </w:tabs>
              <w:spacing w:line="230" w:lineRule="exact"/>
              <w:ind w:right="360"/>
              <w:jc w:val="both"/>
              <w:textAlignment w:val="baseline"/>
              <w:rPr>
                <w:rFonts w:ascii="Arial" w:eastAsia="Arial" w:hAnsi="Arial"/>
                <w:color w:val="000000"/>
                <w:spacing w:val="-2"/>
              </w:rPr>
            </w:pPr>
            <w:r w:rsidRPr="006B4BF0">
              <w:rPr>
                <w:rFonts w:ascii="Arial" w:eastAsia="Arial" w:hAnsi="Arial"/>
                <w:color w:val="000000"/>
                <w:spacing w:val="-2"/>
              </w:rPr>
              <w:t>Contribute to the development of policies and procedures and ensure consistent adherence to procedures and current standards within area of responsibility.</w:t>
            </w:r>
          </w:p>
          <w:p w14:paraId="03531AD4" w14:textId="77777777" w:rsidR="005B343E" w:rsidRPr="006B4BF0" w:rsidRDefault="005B343E" w:rsidP="00B579DC">
            <w:pPr>
              <w:pStyle w:val="ListParagraph"/>
              <w:numPr>
                <w:ilvl w:val="0"/>
                <w:numId w:val="11"/>
              </w:numPr>
              <w:tabs>
                <w:tab w:val="left" w:pos="72"/>
                <w:tab w:val="left" w:pos="360"/>
                <w:tab w:val="left" w:pos="864"/>
              </w:tabs>
              <w:spacing w:line="230" w:lineRule="exact"/>
              <w:ind w:right="288"/>
              <w:jc w:val="both"/>
              <w:textAlignment w:val="baseline"/>
              <w:rPr>
                <w:rFonts w:ascii="Arial" w:eastAsia="Arial" w:hAnsi="Arial"/>
                <w:color w:val="000000"/>
              </w:rPr>
            </w:pPr>
            <w:r w:rsidRPr="006B4BF0">
              <w:rPr>
                <w:rFonts w:ascii="Arial" w:eastAsia="Arial" w:hAnsi="Arial"/>
                <w:color w:val="000000"/>
              </w:rPr>
              <w:t>Assess and analyse compliance with National and EU legislative obligations, and national policies and procedures.</w:t>
            </w:r>
          </w:p>
          <w:p w14:paraId="2638EC71" w14:textId="77777777" w:rsidR="005B343E" w:rsidRPr="006B4BF0" w:rsidRDefault="005B343E" w:rsidP="00B579DC">
            <w:pPr>
              <w:pStyle w:val="ListParagraph"/>
              <w:numPr>
                <w:ilvl w:val="0"/>
                <w:numId w:val="11"/>
              </w:numPr>
              <w:tabs>
                <w:tab w:val="left" w:pos="72"/>
                <w:tab w:val="left" w:pos="360"/>
                <w:tab w:val="left" w:pos="864"/>
              </w:tabs>
              <w:spacing w:before="11" w:line="230" w:lineRule="exact"/>
              <w:ind w:right="432"/>
              <w:jc w:val="both"/>
              <w:textAlignment w:val="baseline"/>
              <w:rPr>
                <w:rFonts w:ascii="Arial" w:eastAsia="Arial" w:hAnsi="Arial"/>
                <w:color w:val="000000"/>
              </w:rPr>
            </w:pPr>
            <w:r w:rsidRPr="006B4BF0">
              <w:rPr>
                <w:rFonts w:ascii="Arial" w:eastAsia="Arial" w:hAnsi="Arial"/>
                <w:color w:val="000000"/>
              </w:rPr>
              <w:t>Effectively discharge the day-to-day operations, including compliance with HSE Financial regulations and all HSE policies and procedures.</w:t>
            </w:r>
          </w:p>
          <w:p w14:paraId="70D37215" w14:textId="09461C6F" w:rsidR="005B343E" w:rsidRDefault="005B343E" w:rsidP="00B579DC">
            <w:pPr>
              <w:pStyle w:val="ListParagraph"/>
              <w:numPr>
                <w:ilvl w:val="0"/>
                <w:numId w:val="11"/>
              </w:numPr>
              <w:tabs>
                <w:tab w:val="left" w:pos="72"/>
                <w:tab w:val="left" w:pos="360"/>
                <w:tab w:val="left" w:pos="864"/>
              </w:tabs>
              <w:spacing w:before="15" w:line="230" w:lineRule="exact"/>
              <w:ind w:right="360"/>
              <w:jc w:val="both"/>
              <w:textAlignment w:val="baseline"/>
              <w:rPr>
                <w:rFonts w:ascii="Arial" w:eastAsia="Arial" w:hAnsi="Arial"/>
                <w:color w:val="000000"/>
              </w:rPr>
            </w:pPr>
            <w:r w:rsidRPr="006B4BF0">
              <w:rPr>
                <w:rFonts w:ascii="Arial" w:eastAsia="Arial" w:hAnsi="Arial"/>
                <w:color w:val="000000"/>
              </w:rPr>
              <w:t>Ensure accurate attention to detail and consistent adherence to procedures and current standards within area of responsibility.</w:t>
            </w:r>
          </w:p>
          <w:p w14:paraId="5356D08F" w14:textId="77777777" w:rsidR="00B579DC" w:rsidRDefault="00B579DC" w:rsidP="00B579DC">
            <w:pPr>
              <w:pStyle w:val="ListParagraph"/>
              <w:numPr>
                <w:ilvl w:val="0"/>
                <w:numId w:val="11"/>
              </w:numPr>
              <w:rPr>
                <w:rFonts w:ascii="Arial" w:hAnsi="Arial" w:cs="Arial"/>
                <w:iCs/>
              </w:rPr>
            </w:pPr>
            <w:r>
              <w:rPr>
                <w:rFonts w:ascii="Arial" w:hAnsi="Arial" w:cs="Arial"/>
                <w:iCs/>
              </w:rPr>
              <w:t>Engage in the HSE performance achievement process in conjunction with your Line Manager and staff as appropriate.</w:t>
            </w:r>
          </w:p>
          <w:p w14:paraId="7ACC87F6" w14:textId="77777777" w:rsidR="005B343E" w:rsidRPr="006B4BF0" w:rsidRDefault="005B343E" w:rsidP="00B579DC">
            <w:pPr>
              <w:pStyle w:val="ListParagraph"/>
              <w:numPr>
                <w:ilvl w:val="0"/>
                <w:numId w:val="11"/>
              </w:numPr>
              <w:tabs>
                <w:tab w:val="left" w:pos="72"/>
                <w:tab w:val="left" w:pos="360"/>
                <w:tab w:val="left" w:pos="864"/>
              </w:tabs>
              <w:spacing w:before="15" w:line="230" w:lineRule="exact"/>
              <w:ind w:right="144"/>
              <w:jc w:val="both"/>
              <w:textAlignment w:val="baseline"/>
              <w:rPr>
                <w:rFonts w:ascii="Arial" w:eastAsia="Arial" w:hAnsi="Arial"/>
                <w:color w:val="000000"/>
                <w:spacing w:val="-2"/>
              </w:rPr>
            </w:pPr>
            <w:r w:rsidRPr="006B4BF0">
              <w:rPr>
                <w:rFonts w:ascii="Arial" w:eastAsia="Arial" w:hAnsi="Arial"/>
                <w:color w:val="000000"/>
                <w:spacing w:val="-2"/>
              </w:rPr>
              <w:t>Maintain own knowledge of relevant policies, procedures, guidelines and practices to perform the role effectively and to ensure standards are met by own team.</w:t>
            </w:r>
          </w:p>
          <w:p w14:paraId="1388DDC8" w14:textId="77777777" w:rsidR="005B343E" w:rsidRPr="006B4BF0" w:rsidRDefault="005B343E" w:rsidP="00B579DC">
            <w:pPr>
              <w:pStyle w:val="ListParagraph"/>
              <w:numPr>
                <w:ilvl w:val="0"/>
                <w:numId w:val="11"/>
              </w:numPr>
              <w:tabs>
                <w:tab w:val="left" w:pos="72"/>
                <w:tab w:val="left" w:pos="360"/>
                <w:tab w:val="left" w:pos="864"/>
              </w:tabs>
              <w:spacing w:before="10" w:line="230" w:lineRule="exact"/>
              <w:ind w:right="144"/>
              <w:jc w:val="both"/>
              <w:textAlignment w:val="baseline"/>
              <w:rPr>
                <w:rFonts w:ascii="Arial" w:eastAsia="Arial" w:hAnsi="Arial"/>
                <w:color w:val="000000"/>
                <w:spacing w:val="-2"/>
              </w:rPr>
            </w:pPr>
            <w:r w:rsidRPr="006B4BF0">
              <w:rPr>
                <w:rFonts w:ascii="Arial" w:eastAsia="Arial" w:hAnsi="Arial"/>
                <w:color w:val="000000"/>
                <w:spacing w:val="-2"/>
              </w:rPr>
              <w:t>Maintain own knowledge of relevant regulations and legislation e.g., HSE Financial Regulations, Health &amp; Safety legislation, Employment legislation, FOI Acts, GDPR.</w:t>
            </w:r>
          </w:p>
          <w:p w14:paraId="04B10D6A" w14:textId="77777777" w:rsidR="005B343E" w:rsidRPr="006B4BF0" w:rsidRDefault="005B343E" w:rsidP="00B579DC">
            <w:pPr>
              <w:pStyle w:val="ListParagraph"/>
              <w:numPr>
                <w:ilvl w:val="0"/>
                <w:numId w:val="11"/>
              </w:numPr>
              <w:tabs>
                <w:tab w:val="left" w:pos="72"/>
                <w:tab w:val="left" w:pos="360"/>
                <w:tab w:val="left" w:pos="864"/>
              </w:tabs>
              <w:spacing w:before="17" w:line="230" w:lineRule="exact"/>
              <w:ind w:right="216"/>
              <w:jc w:val="both"/>
              <w:textAlignment w:val="baseline"/>
              <w:rPr>
                <w:rFonts w:ascii="Arial" w:eastAsia="Arial" w:hAnsi="Arial"/>
                <w:color w:val="000000"/>
              </w:rPr>
            </w:pPr>
            <w:r w:rsidRPr="006B4BF0">
              <w:rPr>
                <w:rFonts w:ascii="Arial" w:eastAsia="Arial" w:hAnsi="Arial"/>
                <w:color w:val="000000"/>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175C4120" w14:textId="5EB0ABAD" w:rsidR="005B343E" w:rsidRDefault="005B343E" w:rsidP="00B579DC">
            <w:pPr>
              <w:pStyle w:val="ListParagraph"/>
              <w:numPr>
                <w:ilvl w:val="0"/>
                <w:numId w:val="11"/>
              </w:numPr>
              <w:tabs>
                <w:tab w:val="left" w:pos="72"/>
                <w:tab w:val="left" w:pos="360"/>
                <w:tab w:val="left" w:pos="864"/>
              </w:tabs>
              <w:spacing w:before="10" w:line="230" w:lineRule="exact"/>
              <w:ind w:right="504"/>
              <w:jc w:val="both"/>
              <w:textAlignment w:val="baseline"/>
              <w:rPr>
                <w:rFonts w:ascii="Arial" w:eastAsia="Arial" w:hAnsi="Arial"/>
                <w:color w:val="000000"/>
              </w:rPr>
            </w:pPr>
            <w:r w:rsidRPr="006B4BF0">
              <w:rPr>
                <w:rFonts w:ascii="Arial" w:eastAsia="Arial" w:hAnsi="Arial"/>
                <w:color w:val="000000"/>
              </w:rPr>
              <w:t>Pursue continuous professional development in order to develop management expertise and professional knowledge.</w:t>
            </w:r>
          </w:p>
          <w:p w14:paraId="561C024A" w14:textId="77777777" w:rsidR="00B579DC" w:rsidRDefault="00B579DC" w:rsidP="00B579DC">
            <w:pPr>
              <w:pStyle w:val="ListParagraph"/>
              <w:numPr>
                <w:ilvl w:val="0"/>
                <w:numId w:val="11"/>
              </w:numPr>
              <w:rPr>
                <w:rFonts w:ascii="Arial" w:hAnsi="Arial" w:cs="Arial"/>
              </w:rPr>
            </w:pPr>
            <w:r>
              <w:rPr>
                <w:rFonts w:ascii="Arial" w:hAnsi="Arial" w:cs="Arial"/>
              </w:rPr>
              <w:t>Adequately identifies, assesses, manages and monitors risk within their area of responsibility.</w:t>
            </w:r>
          </w:p>
          <w:p w14:paraId="493B2325" w14:textId="77777777" w:rsidR="005B343E" w:rsidRPr="006B4BF0" w:rsidRDefault="005B343E" w:rsidP="00B579DC">
            <w:pPr>
              <w:pStyle w:val="ListParagraph"/>
              <w:numPr>
                <w:ilvl w:val="0"/>
                <w:numId w:val="11"/>
              </w:numPr>
              <w:tabs>
                <w:tab w:val="left" w:pos="72"/>
                <w:tab w:val="left" w:pos="360"/>
                <w:tab w:val="left" w:pos="864"/>
              </w:tabs>
              <w:spacing w:before="15" w:line="230" w:lineRule="exact"/>
              <w:ind w:right="288"/>
              <w:jc w:val="both"/>
              <w:textAlignment w:val="baseline"/>
              <w:rPr>
                <w:rFonts w:ascii="Arial" w:eastAsia="Arial" w:hAnsi="Arial"/>
                <w:color w:val="000000"/>
                <w:spacing w:val="-2"/>
              </w:rPr>
            </w:pPr>
            <w:r w:rsidRPr="006B4BF0">
              <w:rPr>
                <w:rFonts w:ascii="Arial" w:eastAsia="Arial" w:hAnsi="Arial"/>
                <w:color w:val="000000"/>
                <w:spacing w:val="-2"/>
              </w:rPr>
              <w:t>Support, promote and actively participate in sustainable energy, water and waste initiatives to create a more sustainable, low carbon and efficient health service.</w:t>
            </w:r>
          </w:p>
          <w:p w14:paraId="078C6D82" w14:textId="77777777" w:rsidR="00FF2083" w:rsidRDefault="00FF2083" w:rsidP="00FF2083">
            <w:pPr>
              <w:rPr>
                <w:rFonts w:ascii="Arial" w:hAnsi="Arial" w:cs="Arial"/>
                <w:b/>
                <w:iCs/>
                <w:lang w:val="en-IE"/>
              </w:rPr>
            </w:pPr>
          </w:p>
          <w:p w14:paraId="2847A2FF" w14:textId="77777777" w:rsidR="00FF2083" w:rsidRDefault="00FF2083" w:rsidP="00FF2083">
            <w:pPr>
              <w:rPr>
                <w:rFonts w:ascii="Arial" w:hAnsi="Arial" w:cs="Arial"/>
                <w:b/>
                <w:iCs/>
                <w:lang w:val="en-IE"/>
              </w:rPr>
            </w:pPr>
          </w:p>
          <w:p w14:paraId="7CC016F5" w14:textId="5F44E022" w:rsidR="004A307F" w:rsidRPr="00FF2083" w:rsidRDefault="00FF2083" w:rsidP="00FF2083">
            <w:pPr>
              <w:rPr>
                <w:rFonts w:ascii="Arial" w:hAnsi="Arial" w:cs="Arial"/>
                <w:b/>
                <w:iCs/>
                <w:lang w:val="en-IE"/>
              </w:rPr>
            </w:pPr>
            <w:r>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tc>
      </w:tr>
      <w:tr w:rsidR="00543F98" w:rsidRPr="00E766A5" w14:paraId="0DF65801" w14:textId="77777777" w:rsidTr="00F6254C">
        <w:tc>
          <w:tcPr>
            <w:tcW w:w="2364" w:type="dxa"/>
          </w:tcPr>
          <w:p w14:paraId="5AA23A1D" w14:textId="77777777" w:rsidR="004A307F" w:rsidRDefault="004A307F" w:rsidP="00F6254C">
            <w:pPr>
              <w:rPr>
                <w:rFonts w:ascii="Arial" w:hAnsi="Arial" w:cs="Arial"/>
                <w:b/>
                <w:bCs/>
              </w:rPr>
            </w:pPr>
          </w:p>
          <w:p w14:paraId="09BC8B3F" w14:textId="7B53D869" w:rsidR="00543F98" w:rsidRPr="00606B51" w:rsidRDefault="00543F98" w:rsidP="00F6254C">
            <w:pPr>
              <w:rPr>
                <w:rFonts w:ascii="Arial" w:hAnsi="Arial" w:cs="Arial"/>
                <w:b/>
                <w:bCs/>
              </w:rPr>
            </w:pPr>
            <w:r w:rsidRPr="00606B51">
              <w:rPr>
                <w:rFonts w:ascii="Arial" w:hAnsi="Arial" w:cs="Arial"/>
                <w:b/>
                <w:bCs/>
              </w:rPr>
              <w:t>Eligibility Criteria</w:t>
            </w:r>
          </w:p>
          <w:p w14:paraId="2136AA8F" w14:textId="77777777" w:rsidR="00543F98" w:rsidRPr="00606B51" w:rsidRDefault="00543F98" w:rsidP="00F6254C">
            <w:pPr>
              <w:rPr>
                <w:rFonts w:ascii="Arial" w:hAnsi="Arial" w:cs="Arial"/>
                <w:b/>
                <w:bCs/>
              </w:rPr>
            </w:pPr>
          </w:p>
          <w:p w14:paraId="4939EC0B" w14:textId="77777777" w:rsidR="00543F98" w:rsidRPr="00F6254C" w:rsidRDefault="00543F98" w:rsidP="00F6254C">
            <w:pPr>
              <w:rPr>
                <w:rFonts w:ascii="Arial" w:hAnsi="Arial" w:cs="Arial"/>
                <w:b/>
                <w:bCs/>
              </w:rPr>
            </w:pPr>
            <w:r w:rsidRPr="00606B51">
              <w:rPr>
                <w:rFonts w:ascii="Arial" w:hAnsi="Arial" w:cs="Arial"/>
                <w:b/>
                <w:bCs/>
              </w:rPr>
              <w:t>Qualifications and/ or experience</w:t>
            </w:r>
          </w:p>
          <w:p w14:paraId="4E212F65" w14:textId="77777777" w:rsidR="00543F98" w:rsidRPr="00F6254C" w:rsidRDefault="00543F98" w:rsidP="00F6254C">
            <w:pPr>
              <w:rPr>
                <w:rFonts w:ascii="Arial" w:hAnsi="Arial" w:cs="Arial"/>
                <w:b/>
                <w:bCs/>
              </w:rPr>
            </w:pPr>
          </w:p>
        </w:tc>
        <w:tc>
          <w:tcPr>
            <w:tcW w:w="8256" w:type="dxa"/>
          </w:tcPr>
          <w:p w14:paraId="690717A3" w14:textId="7DDB4A4B" w:rsidR="00FF2083" w:rsidRPr="00606B51" w:rsidRDefault="00482D26" w:rsidP="00FF2083">
            <w:pPr>
              <w:rPr>
                <w:rFonts w:ascii="Arial" w:hAnsi="Arial" w:cs="Arial"/>
                <w:b/>
                <w:iCs/>
              </w:rPr>
            </w:pPr>
            <w:r w:rsidRPr="00EA385A">
              <w:rPr>
                <w:rFonts w:ascii="Arial" w:hAnsi="Arial" w:cs="Arial"/>
                <w:b/>
              </w:rPr>
              <w:t xml:space="preserve">This campaign is confined to staff who are currently employed </w:t>
            </w:r>
            <w:r>
              <w:rPr>
                <w:rFonts w:ascii="Arial" w:hAnsi="Arial" w:cs="Arial"/>
                <w:b/>
              </w:rPr>
              <w:t>as a Grade VII or higher</w:t>
            </w:r>
            <w:r w:rsidR="00FF2083" w:rsidRPr="00606B51">
              <w:rPr>
                <w:rFonts w:ascii="Arial" w:hAnsi="Arial" w:cs="Arial"/>
                <w:b/>
              </w:rPr>
              <w:t xml:space="preserve"> by the HSE, TUSLA, other statutory health agencies*, or a body which provides services on behalf of the HSE under Section 38 of the Health Act 2004 as per Workplace Relations Commission agreement -161867</w:t>
            </w:r>
          </w:p>
          <w:p w14:paraId="1F122177" w14:textId="2DF4814D" w:rsidR="00FF2083" w:rsidRDefault="00FF2083" w:rsidP="00FF2083">
            <w:pPr>
              <w:rPr>
                <w:rFonts w:ascii="Arial" w:hAnsi="Arial" w:cs="Arial"/>
                <w:lang w:val="en-IE" w:eastAsia="en-IE"/>
              </w:rPr>
            </w:pPr>
          </w:p>
          <w:p w14:paraId="4CE5166B" w14:textId="77777777" w:rsidR="00FF2083" w:rsidRPr="00606B51" w:rsidRDefault="00FF2083" w:rsidP="00FF2083">
            <w:pPr>
              <w:ind w:left="1080"/>
              <w:rPr>
                <w:rFonts w:ascii="Arial" w:hAnsi="Arial" w:cs="Arial"/>
                <w:lang w:eastAsia="en-IE"/>
              </w:rPr>
            </w:pPr>
            <w:r w:rsidRPr="00606B51">
              <w:rPr>
                <w:rFonts w:ascii="Arial" w:hAnsi="Arial" w:cs="Arial"/>
                <w:lang w:eastAsia="en-IE"/>
              </w:rPr>
              <w:t> </w:t>
            </w:r>
          </w:p>
          <w:p w14:paraId="35F41889" w14:textId="20B157ED" w:rsidR="00FF2083" w:rsidRPr="00720640" w:rsidRDefault="00FF2083" w:rsidP="00720640">
            <w:pPr>
              <w:textAlignment w:val="center"/>
              <w:rPr>
                <w:lang w:val="en-IE" w:eastAsia="en-IE"/>
              </w:rPr>
            </w:pPr>
            <w:r w:rsidRPr="00720640">
              <w:rPr>
                <w:rFonts w:ascii="Arial" w:hAnsi="Arial" w:cs="Arial"/>
                <w:lang w:val="en-IE" w:eastAsia="en-IE"/>
              </w:rPr>
              <w:t xml:space="preserve">Candidates must possess the requisite knowledge and ability, including a high standard of suitability, for the proper discharge of the office. </w:t>
            </w:r>
          </w:p>
          <w:p w14:paraId="3A23F93A" w14:textId="77777777" w:rsidR="00FF2083" w:rsidRPr="00606B51" w:rsidRDefault="00FF2083" w:rsidP="00FF2083">
            <w:pPr>
              <w:rPr>
                <w:rFonts w:ascii="Arial" w:hAnsi="Arial" w:cs="Arial"/>
                <w:b/>
              </w:rPr>
            </w:pPr>
          </w:p>
          <w:p w14:paraId="224FEB46" w14:textId="77777777" w:rsidR="00FF2083" w:rsidRPr="00606B51" w:rsidRDefault="00FF2083" w:rsidP="00FF2083">
            <w:pPr>
              <w:rPr>
                <w:rFonts w:ascii="Arial" w:hAnsi="Arial" w:cs="Arial"/>
                <w:b/>
              </w:rPr>
            </w:pPr>
          </w:p>
          <w:p w14:paraId="4E74573B" w14:textId="111D0B87" w:rsidR="00FF2083" w:rsidRPr="00606B51" w:rsidRDefault="00FF2083" w:rsidP="00FF2083">
            <w:pPr>
              <w:rPr>
                <w:rFonts w:ascii="Arial" w:hAnsi="Arial" w:cs="Arial"/>
                <w:b/>
              </w:rPr>
            </w:pPr>
            <w:r w:rsidRPr="00606B51">
              <w:rPr>
                <w:rFonts w:ascii="Arial" w:hAnsi="Arial" w:cs="Arial"/>
                <w:b/>
              </w:rPr>
              <w:t>Health</w:t>
            </w:r>
          </w:p>
          <w:p w14:paraId="604359E8" w14:textId="77777777" w:rsidR="00FF2083" w:rsidRPr="00606B51" w:rsidRDefault="00FF2083" w:rsidP="00FF2083">
            <w:pPr>
              <w:rPr>
                <w:rFonts w:ascii="Arial" w:hAnsi="Arial" w:cs="Arial"/>
              </w:rPr>
            </w:pPr>
            <w:r w:rsidRPr="00606B51">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2DD1391" w14:textId="77777777" w:rsidR="00FF2083" w:rsidRPr="00606B51" w:rsidRDefault="00FF2083" w:rsidP="00FF2083">
            <w:pPr>
              <w:rPr>
                <w:rFonts w:ascii="Arial" w:hAnsi="Arial" w:cs="Arial"/>
              </w:rPr>
            </w:pPr>
          </w:p>
          <w:p w14:paraId="464465EF" w14:textId="77777777" w:rsidR="00FF2083" w:rsidRPr="00606B51" w:rsidRDefault="00FF2083" w:rsidP="00FF2083">
            <w:pPr>
              <w:ind w:right="-766"/>
              <w:rPr>
                <w:rFonts w:ascii="Arial" w:hAnsi="Arial" w:cs="Arial"/>
                <w:iCs/>
              </w:rPr>
            </w:pPr>
            <w:r w:rsidRPr="00606B51">
              <w:rPr>
                <w:rFonts w:ascii="Arial" w:hAnsi="Arial" w:cs="Arial"/>
                <w:b/>
                <w:bCs/>
              </w:rPr>
              <w:t>Character</w:t>
            </w:r>
          </w:p>
          <w:p w14:paraId="49076DDF" w14:textId="77777777" w:rsidR="00FF2083" w:rsidRPr="00606B51" w:rsidRDefault="00FF2083" w:rsidP="00FF2083">
            <w:pPr>
              <w:ind w:right="-766"/>
              <w:rPr>
                <w:rFonts w:ascii="Arial" w:hAnsi="Arial" w:cs="Arial"/>
              </w:rPr>
            </w:pPr>
            <w:r w:rsidRPr="00606B51">
              <w:rPr>
                <w:rFonts w:ascii="Arial" w:hAnsi="Arial" w:cs="Arial"/>
              </w:rPr>
              <w:t>Each candidate for and any person holding the office must be of good character.</w:t>
            </w:r>
          </w:p>
          <w:p w14:paraId="46235BB0" w14:textId="77777777" w:rsidR="005B343E" w:rsidRDefault="005B343E" w:rsidP="00606B51">
            <w:pPr>
              <w:spacing w:before="2" w:line="230" w:lineRule="exact"/>
              <w:ind w:right="108"/>
              <w:textAlignment w:val="baseline"/>
              <w:rPr>
                <w:rFonts w:ascii="Arial" w:eastAsia="Arial" w:hAnsi="Arial"/>
                <w:color w:val="000000"/>
              </w:rPr>
            </w:pPr>
          </w:p>
          <w:p w14:paraId="0F5D6B9E" w14:textId="29E0763B" w:rsidR="00BE491B" w:rsidRPr="00BE491B" w:rsidRDefault="00BE491B" w:rsidP="005B343E">
            <w:pPr>
              <w:rPr>
                <w:rFonts w:ascii="Arial" w:hAnsi="Arial" w:cs="Arial"/>
                <w:b/>
                <w:bCs/>
                <w:iCs/>
                <w:color w:val="222222"/>
                <w:shd w:val="clear" w:color="auto" w:fill="FFFFFF"/>
              </w:rPr>
            </w:pPr>
          </w:p>
        </w:tc>
      </w:tr>
      <w:tr w:rsidR="00543F98" w:rsidRPr="00E766A5" w14:paraId="7C1DBF40" w14:textId="77777777" w:rsidTr="00F6254C">
        <w:tc>
          <w:tcPr>
            <w:tcW w:w="2364" w:type="dxa"/>
            <w:tcBorders>
              <w:top w:val="single" w:sz="4" w:space="0" w:color="auto"/>
              <w:left w:val="single" w:sz="4" w:space="0" w:color="auto"/>
              <w:bottom w:val="single" w:sz="4" w:space="0" w:color="auto"/>
              <w:right w:val="single" w:sz="4" w:space="0" w:color="auto"/>
            </w:tcBorders>
          </w:tcPr>
          <w:p w14:paraId="3E9ADC68" w14:textId="77777777" w:rsidR="00543F98" w:rsidRPr="00F6254C" w:rsidRDefault="00543F98" w:rsidP="00F6254C">
            <w:pPr>
              <w:rPr>
                <w:rFonts w:ascii="Arial" w:hAnsi="Arial" w:cs="Arial"/>
                <w:b/>
                <w:bCs/>
              </w:rPr>
            </w:pPr>
            <w:r w:rsidRPr="003B26A8">
              <w:rPr>
                <w:rFonts w:ascii="Arial" w:hAnsi="Arial" w:cs="Arial"/>
                <w:b/>
                <w:bCs/>
              </w:rPr>
              <w:lastRenderedPageBreak/>
              <w:t>Post Specific Requirements</w:t>
            </w:r>
          </w:p>
          <w:p w14:paraId="5606448B" w14:textId="77777777" w:rsidR="00543F98" w:rsidRPr="00F6254C" w:rsidRDefault="00543F98" w:rsidP="00F6254C">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6E96520A" w14:textId="67DB3258" w:rsidR="006D4649" w:rsidRPr="005814F8" w:rsidRDefault="006D4649" w:rsidP="00C95958">
            <w:pPr>
              <w:numPr>
                <w:ilvl w:val="0"/>
                <w:numId w:val="30"/>
              </w:numPr>
              <w:spacing w:after="40"/>
              <w:rPr>
                <w:rFonts w:ascii="Arial" w:hAnsi="Arial" w:cs="Arial"/>
              </w:rPr>
            </w:pPr>
            <w:r>
              <w:rPr>
                <w:rFonts w:ascii="Arial" w:hAnsi="Arial" w:cs="Arial"/>
              </w:rPr>
              <w:t xml:space="preserve">Significant administrative </w:t>
            </w:r>
            <w:r w:rsidRPr="00D402DD">
              <w:rPr>
                <w:rFonts w:ascii="Arial" w:hAnsi="Arial" w:cs="Arial"/>
              </w:rPr>
              <w:t xml:space="preserve">experience working in a busy office environment </w:t>
            </w:r>
            <w:r>
              <w:rPr>
                <w:rFonts w:ascii="Arial" w:hAnsi="Arial" w:cs="Arial"/>
              </w:rPr>
              <w:t xml:space="preserve">supporting </w:t>
            </w:r>
            <w:r w:rsidRPr="003B26A8">
              <w:rPr>
                <w:rFonts w:ascii="Arial" w:hAnsi="Arial" w:cs="Arial"/>
              </w:rPr>
              <w:t xml:space="preserve">the delivery of </w:t>
            </w:r>
            <w:r w:rsidRPr="005814F8">
              <w:rPr>
                <w:rFonts w:ascii="Arial" w:hAnsi="Arial" w:cs="Arial"/>
              </w:rPr>
              <w:t>projects and working collaboratively with multiple internal and external stakeholders and customers, as relevant to this role.</w:t>
            </w:r>
          </w:p>
          <w:p w14:paraId="5F273AB3" w14:textId="77777777" w:rsidR="00697483" w:rsidRPr="005814F8" w:rsidRDefault="00697483" w:rsidP="00697483">
            <w:pPr>
              <w:spacing w:after="40"/>
              <w:ind w:left="360"/>
              <w:rPr>
                <w:rFonts w:ascii="Arial" w:hAnsi="Arial" w:cs="Arial"/>
              </w:rPr>
            </w:pPr>
          </w:p>
          <w:p w14:paraId="209F8533" w14:textId="63184B69" w:rsidR="00697483" w:rsidRPr="005814F8" w:rsidRDefault="00697483" w:rsidP="00697483">
            <w:pPr>
              <w:numPr>
                <w:ilvl w:val="0"/>
                <w:numId w:val="30"/>
              </w:numPr>
              <w:jc w:val="both"/>
              <w:rPr>
                <w:rFonts w:ascii="Arial" w:hAnsi="Arial" w:cs="Arial"/>
                <w:iCs/>
              </w:rPr>
            </w:pPr>
            <w:r w:rsidRPr="005814F8">
              <w:rPr>
                <w:rFonts w:ascii="Arial" w:hAnsi="Arial" w:cs="Arial"/>
                <w:iCs/>
              </w:rPr>
              <w:t xml:space="preserve">Significant experience of preparation, reporting, analysing and manipulating of financial data using </w:t>
            </w:r>
            <w:r w:rsidRPr="005814F8">
              <w:rPr>
                <w:rFonts w:ascii="Arial" w:hAnsi="Arial" w:cs="Arial"/>
                <w:lang w:val="en-IE"/>
              </w:rPr>
              <w:t>internal financial controls systems</w:t>
            </w:r>
            <w:r w:rsidR="00787E5D" w:rsidRPr="005814F8">
              <w:rPr>
                <w:rFonts w:ascii="Arial" w:hAnsi="Arial" w:cs="Arial"/>
                <w:lang w:val="en-IE"/>
              </w:rPr>
              <w:t xml:space="preserve"> whilst</w:t>
            </w:r>
            <w:r w:rsidRPr="005814F8">
              <w:rPr>
                <w:rFonts w:ascii="Arial" w:hAnsi="Arial" w:cs="Arial"/>
                <w:lang w:val="en-IE"/>
              </w:rPr>
              <w:t xml:space="preserve"> </w:t>
            </w:r>
            <w:r w:rsidRPr="005814F8">
              <w:rPr>
                <w:rFonts w:ascii="Arial" w:hAnsi="Arial" w:cs="Arial"/>
                <w:iCs/>
              </w:rPr>
              <w:t>ensuring compliance with best practice in terms of financial processes as relevant to the role</w:t>
            </w:r>
            <w:r w:rsidR="005814F8">
              <w:rPr>
                <w:rFonts w:ascii="Arial" w:hAnsi="Arial" w:cs="Arial"/>
                <w:iCs/>
              </w:rPr>
              <w:t>.</w:t>
            </w:r>
          </w:p>
          <w:p w14:paraId="17D6353C" w14:textId="66BD9486" w:rsidR="006D4649" w:rsidRPr="003B26A8" w:rsidRDefault="006D4649" w:rsidP="006D4649">
            <w:pPr>
              <w:spacing w:after="40"/>
              <w:ind w:left="1080"/>
              <w:rPr>
                <w:rFonts w:ascii="Arial" w:hAnsi="Arial" w:cs="Arial"/>
              </w:rPr>
            </w:pPr>
          </w:p>
          <w:p w14:paraId="5C607963" w14:textId="17A2E823" w:rsidR="005B343E" w:rsidRPr="005814F8" w:rsidRDefault="00697483" w:rsidP="005814F8">
            <w:pPr>
              <w:pStyle w:val="ListParagraph"/>
              <w:numPr>
                <w:ilvl w:val="0"/>
                <w:numId w:val="32"/>
              </w:numPr>
              <w:shd w:val="clear" w:color="auto" w:fill="FFFFFF"/>
              <w:spacing w:after="40"/>
              <w:contextualSpacing/>
              <w:jc w:val="both"/>
              <w:rPr>
                <w:rFonts w:ascii="Arial" w:hAnsi="Arial" w:cs="Arial"/>
              </w:rPr>
            </w:pPr>
            <w:r w:rsidRPr="003B26A8">
              <w:rPr>
                <w:rFonts w:ascii="Arial" w:hAnsi="Arial" w:cs="Arial"/>
              </w:rPr>
              <w:t>Significant experience of working with SAP</w:t>
            </w:r>
            <w:r w:rsidR="00F13E6D">
              <w:rPr>
                <w:rFonts w:ascii="Arial" w:hAnsi="Arial" w:cs="Arial"/>
              </w:rPr>
              <w:t xml:space="preserve">, IFMS, </w:t>
            </w:r>
            <w:r w:rsidRPr="003B26A8">
              <w:rPr>
                <w:rFonts w:ascii="Arial" w:hAnsi="Arial" w:cs="Arial"/>
              </w:rPr>
              <w:t xml:space="preserve">or an </w:t>
            </w:r>
            <w:r w:rsidR="005814F8">
              <w:rPr>
                <w:rFonts w:ascii="Arial" w:hAnsi="Arial" w:cs="Arial"/>
              </w:rPr>
              <w:t xml:space="preserve">equivalent </w:t>
            </w:r>
            <w:r w:rsidR="005814F8" w:rsidRPr="003B26A8">
              <w:rPr>
                <w:rFonts w:ascii="Arial" w:hAnsi="Arial" w:cs="Arial"/>
              </w:rPr>
              <w:t>system</w:t>
            </w:r>
            <w:r w:rsidRPr="003B26A8">
              <w:rPr>
                <w:rFonts w:ascii="Arial" w:hAnsi="Arial" w:cs="Arial"/>
              </w:rPr>
              <w:t>, as relevant to the role.</w:t>
            </w:r>
          </w:p>
        </w:tc>
      </w:tr>
      <w:tr w:rsidR="00543F98" w:rsidRPr="00E766A5" w14:paraId="44A62006" w14:textId="77777777" w:rsidTr="00F6254C">
        <w:tc>
          <w:tcPr>
            <w:tcW w:w="2364" w:type="dxa"/>
          </w:tcPr>
          <w:p w14:paraId="1C3EF6DC" w14:textId="77777777" w:rsidR="00543F98" w:rsidRPr="00F6254C" w:rsidRDefault="00543F98" w:rsidP="00F6254C">
            <w:pPr>
              <w:rPr>
                <w:rFonts w:ascii="Arial" w:hAnsi="Arial" w:cs="Arial"/>
                <w:b/>
                <w:bCs/>
              </w:rPr>
            </w:pPr>
            <w:r w:rsidRPr="00F6254C">
              <w:rPr>
                <w:rFonts w:ascii="Arial" w:hAnsi="Arial" w:cs="Arial"/>
                <w:b/>
                <w:bCs/>
              </w:rPr>
              <w:t>Other requirements specific to the post</w:t>
            </w:r>
          </w:p>
        </w:tc>
        <w:tc>
          <w:tcPr>
            <w:tcW w:w="8256" w:type="dxa"/>
          </w:tcPr>
          <w:p w14:paraId="36910C19" w14:textId="77777777" w:rsidR="005B343E" w:rsidRPr="005B343E" w:rsidRDefault="005B343E" w:rsidP="006B4BF0">
            <w:pPr>
              <w:pStyle w:val="ListParagraph"/>
              <w:numPr>
                <w:ilvl w:val="0"/>
                <w:numId w:val="6"/>
              </w:numPr>
              <w:tabs>
                <w:tab w:val="left" w:pos="792"/>
              </w:tabs>
              <w:spacing w:line="262" w:lineRule="exact"/>
              <w:ind w:right="180"/>
              <w:jc w:val="both"/>
              <w:textAlignment w:val="baseline"/>
              <w:rPr>
                <w:rFonts w:ascii="Arial" w:eastAsia="Arial" w:hAnsi="Arial"/>
                <w:color w:val="000000"/>
              </w:rPr>
            </w:pPr>
            <w:r w:rsidRPr="005B343E">
              <w:rPr>
                <w:rFonts w:ascii="Arial" w:eastAsia="Arial" w:hAnsi="Arial"/>
                <w:color w:val="000000"/>
              </w:rPr>
              <w:t>Access to appropriate transport to fulfil the requirements of the role as the post will involve travel.</w:t>
            </w:r>
          </w:p>
          <w:p w14:paraId="7589DB11" w14:textId="77777777" w:rsidR="00543F98" w:rsidRPr="005B343E" w:rsidRDefault="005B343E" w:rsidP="006B4BF0">
            <w:pPr>
              <w:pStyle w:val="ListParagraph"/>
              <w:numPr>
                <w:ilvl w:val="0"/>
                <w:numId w:val="6"/>
              </w:numPr>
              <w:tabs>
                <w:tab w:val="left" w:pos="792"/>
              </w:tabs>
              <w:spacing w:before="43" w:line="222" w:lineRule="exact"/>
              <w:ind w:right="360"/>
              <w:jc w:val="both"/>
              <w:textAlignment w:val="baseline"/>
              <w:rPr>
                <w:rFonts w:ascii="Arial" w:eastAsia="Arial" w:hAnsi="Arial"/>
                <w:color w:val="000000"/>
              </w:rPr>
            </w:pPr>
            <w:r w:rsidRPr="005B343E">
              <w:rPr>
                <w:rFonts w:ascii="Arial" w:eastAsia="Arial" w:hAnsi="Arial"/>
                <w:color w:val="000000"/>
              </w:rPr>
              <w:t>A flexible approach to working hours is required in order to ensure deadlines are met.</w:t>
            </w:r>
          </w:p>
        </w:tc>
      </w:tr>
      <w:tr w:rsidR="00543F98" w:rsidRPr="00E766A5" w14:paraId="244688CB" w14:textId="77777777" w:rsidTr="00F6254C">
        <w:tc>
          <w:tcPr>
            <w:tcW w:w="2364" w:type="dxa"/>
          </w:tcPr>
          <w:p w14:paraId="342761F8" w14:textId="77777777" w:rsidR="00543F98" w:rsidRPr="00F6254C" w:rsidRDefault="00543F98" w:rsidP="00F6254C">
            <w:pPr>
              <w:rPr>
                <w:rFonts w:ascii="Arial" w:hAnsi="Arial" w:cs="Arial"/>
                <w:b/>
                <w:bCs/>
              </w:rPr>
            </w:pPr>
            <w:r w:rsidRPr="00F6254C">
              <w:rPr>
                <w:rFonts w:ascii="Arial" w:hAnsi="Arial" w:cs="Arial"/>
                <w:b/>
                <w:bCs/>
              </w:rPr>
              <w:t>Skills, competencies and/or knowledge</w:t>
            </w:r>
          </w:p>
          <w:p w14:paraId="65E62E20" w14:textId="77777777" w:rsidR="00543F98" w:rsidRPr="00F6254C" w:rsidRDefault="00543F98" w:rsidP="00F6254C">
            <w:pPr>
              <w:rPr>
                <w:rFonts w:ascii="Arial" w:hAnsi="Arial" w:cs="Arial"/>
                <w:b/>
                <w:bCs/>
              </w:rPr>
            </w:pPr>
          </w:p>
          <w:p w14:paraId="4A8462F5" w14:textId="77777777" w:rsidR="00543F98" w:rsidRPr="00F6254C" w:rsidRDefault="00543F98" w:rsidP="00F6254C">
            <w:pPr>
              <w:rPr>
                <w:rFonts w:ascii="Arial" w:hAnsi="Arial" w:cs="Arial"/>
                <w:b/>
                <w:bCs/>
              </w:rPr>
            </w:pPr>
          </w:p>
        </w:tc>
        <w:tc>
          <w:tcPr>
            <w:tcW w:w="8256" w:type="dxa"/>
          </w:tcPr>
          <w:p w14:paraId="526BA045" w14:textId="753AF400" w:rsidR="00177117" w:rsidRDefault="00177117" w:rsidP="00177117">
            <w:pPr>
              <w:spacing w:before="100" w:beforeAutospacing="1" w:after="100" w:afterAutospacing="1"/>
              <w:contextualSpacing/>
              <w:rPr>
                <w:rFonts w:ascii="Arial" w:eastAsia="Arial" w:hAnsi="Arial" w:cs="Arial"/>
                <w:b/>
                <w:bCs/>
                <w:color w:val="000000" w:themeColor="text1"/>
                <w:lang w:val="en-IE"/>
              </w:rPr>
            </w:pPr>
            <w:r w:rsidRPr="008B160F">
              <w:rPr>
                <w:rFonts w:ascii="Arial" w:eastAsia="Arial" w:hAnsi="Arial" w:cs="Arial"/>
                <w:b/>
                <w:bCs/>
                <w:color w:val="000000" w:themeColor="text1"/>
                <w:lang w:val="en-IE"/>
              </w:rPr>
              <w:t>Professional Knowledge &amp; Experience</w:t>
            </w:r>
          </w:p>
          <w:p w14:paraId="05F05F98" w14:textId="77777777" w:rsidR="00177117" w:rsidRDefault="00177117" w:rsidP="00177117">
            <w:pPr>
              <w:rPr>
                <w:rFonts w:ascii="Arial" w:eastAsia="Arial" w:hAnsi="Arial" w:cs="Arial"/>
                <w:i/>
                <w:color w:val="000000" w:themeColor="text1"/>
              </w:rPr>
            </w:pPr>
          </w:p>
          <w:p w14:paraId="71900C9A" w14:textId="77777777" w:rsidR="00177117" w:rsidRPr="0098762A" w:rsidRDefault="00177117" w:rsidP="005814F8">
            <w:pPr>
              <w:pStyle w:val="ListParagraph"/>
              <w:numPr>
                <w:ilvl w:val="0"/>
                <w:numId w:val="33"/>
              </w:numPr>
              <w:spacing w:after="120" w:line="276" w:lineRule="auto"/>
              <w:rPr>
                <w:rFonts w:ascii="Arial" w:hAnsi="Arial" w:cs="Arial"/>
                <w:iCs/>
              </w:rPr>
            </w:pPr>
            <w:r w:rsidRPr="0098762A">
              <w:rPr>
                <w:rFonts w:ascii="Arial" w:hAnsi="Arial" w:cs="Arial"/>
                <w:iCs/>
              </w:rPr>
              <w:t xml:space="preserve">Experience in the use of computer applications </w:t>
            </w:r>
            <w:r>
              <w:rPr>
                <w:rFonts w:ascii="Arial" w:hAnsi="Arial" w:cs="Arial"/>
                <w:iCs/>
              </w:rPr>
              <w:t xml:space="preserve">- </w:t>
            </w:r>
            <w:r w:rsidRPr="0098762A">
              <w:rPr>
                <w:rFonts w:ascii="Arial" w:hAnsi="Arial" w:cs="Arial"/>
                <w:iCs/>
              </w:rPr>
              <w:t>MS Word, Excel, Power-point, SAP, IFMS</w:t>
            </w:r>
          </w:p>
          <w:p w14:paraId="3E406D9A" w14:textId="25E0C780" w:rsidR="00177117" w:rsidRDefault="00177117" w:rsidP="005814F8">
            <w:pPr>
              <w:pStyle w:val="ListParagraph"/>
              <w:numPr>
                <w:ilvl w:val="0"/>
                <w:numId w:val="33"/>
              </w:numPr>
              <w:spacing w:after="120"/>
              <w:rPr>
                <w:rFonts w:ascii="Arial" w:hAnsi="Arial" w:cs="Arial"/>
                <w:iCs/>
              </w:rPr>
            </w:pPr>
            <w:r w:rsidRPr="0098762A">
              <w:rPr>
                <w:rFonts w:ascii="Arial" w:hAnsi="Arial" w:cs="Arial"/>
                <w:iCs/>
              </w:rPr>
              <w:t>Experience of managing competing priorities and deadlines, where the ability to analyse and interpret information to inform timely decisions are essential.</w:t>
            </w:r>
          </w:p>
          <w:p w14:paraId="3B525151" w14:textId="0E57EB39" w:rsidR="00F13E6D" w:rsidRPr="005814F8" w:rsidRDefault="005814F8" w:rsidP="005814F8">
            <w:pPr>
              <w:numPr>
                <w:ilvl w:val="0"/>
                <w:numId w:val="33"/>
              </w:numPr>
              <w:tabs>
                <w:tab w:val="left" w:pos="0"/>
                <w:tab w:val="left" w:pos="108"/>
              </w:tabs>
              <w:rPr>
                <w:rFonts w:ascii="Arial" w:hAnsi="Arial" w:cs="Arial"/>
                <w:iCs/>
              </w:rPr>
            </w:pPr>
            <w:r>
              <w:rPr>
                <w:rFonts w:ascii="Arial" w:hAnsi="Arial" w:cs="Arial"/>
                <w:iCs/>
              </w:rPr>
              <w:t xml:space="preserve">    </w:t>
            </w:r>
            <w:r w:rsidRPr="005814F8">
              <w:rPr>
                <w:rFonts w:ascii="Arial" w:hAnsi="Arial" w:cs="Arial"/>
                <w:iCs/>
              </w:rPr>
              <w:t>Knowledge of HSE &amp; Public Health Reform, the health service and how it works.</w:t>
            </w:r>
          </w:p>
          <w:p w14:paraId="48B977F3" w14:textId="77777777" w:rsidR="00177117" w:rsidRPr="005814F8" w:rsidRDefault="00177117" w:rsidP="005814F8">
            <w:pPr>
              <w:pStyle w:val="ListParagraph"/>
              <w:numPr>
                <w:ilvl w:val="0"/>
                <w:numId w:val="33"/>
              </w:numPr>
              <w:jc w:val="both"/>
              <w:rPr>
                <w:rFonts w:ascii="Arial" w:eastAsiaTheme="minorEastAsia" w:hAnsi="Arial" w:cs="Arial"/>
              </w:rPr>
            </w:pPr>
            <w:r w:rsidRPr="005814F8">
              <w:rPr>
                <w:rFonts w:ascii="Arial" w:eastAsiaTheme="minorEastAsia" w:hAnsi="Arial" w:cs="Arial"/>
              </w:rPr>
              <w:t xml:space="preserve">Demonstrates knowledge and experience relevant to the role as per the duties &amp; responsibilities, eligibility criteria and post specific requirements of the role. </w:t>
            </w:r>
          </w:p>
          <w:p w14:paraId="0E3B784D" w14:textId="27304D91" w:rsidR="00177117" w:rsidRPr="005814F8" w:rsidRDefault="00177117" w:rsidP="005814F8">
            <w:pPr>
              <w:pStyle w:val="ListParagraph"/>
              <w:numPr>
                <w:ilvl w:val="0"/>
                <w:numId w:val="33"/>
              </w:numPr>
              <w:spacing w:before="100" w:beforeAutospacing="1" w:after="100" w:afterAutospacing="1"/>
              <w:contextualSpacing/>
              <w:jc w:val="both"/>
              <w:rPr>
                <w:rFonts w:ascii="Arial" w:eastAsia="Arial" w:hAnsi="Arial" w:cs="Arial"/>
                <w:lang w:val="en-IE"/>
              </w:rPr>
            </w:pPr>
            <w:r w:rsidRPr="005814F8">
              <w:rPr>
                <w:rFonts w:ascii="Arial" w:hAnsi="Arial" w:cs="Arial"/>
                <w:lang w:val="en-IE"/>
              </w:rPr>
              <w:t>Maximises the use of ICT, demonstrating excellent computer skills particularly Microsoft Office, Outlook etc</w:t>
            </w:r>
          </w:p>
          <w:p w14:paraId="1A82DF57" w14:textId="77777777" w:rsidR="00177117" w:rsidRPr="0098762A" w:rsidRDefault="00177117" w:rsidP="005814F8">
            <w:pPr>
              <w:pStyle w:val="ListParagraph"/>
              <w:numPr>
                <w:ilvl w:val="0"/>
                <w:numId w:val="33"/>
              </w:numPr>
              <w:spacing w:before="100" w:beforeAutospacing="1" w:after="100" w:afterAutospacing="1"/>
              <w:contextualSpacing/>
              <w:jc w:val="both"/>
              <w:rPr>
                <w:rFonts w:ascii="Arial" w:eastAsia="Arial" w:hAnsi="Arial" w:cs="Arial"/>
              </w:rPr>
            </w:pPr>
            <w:r w:rsidRPr="0098762A">
              <w:rPr>
                <w:rFonts w:ascii="Arial" w:hAnsi="Arial" w:cs="Arial"/>
              </w:rPr>
              <w:t>Demonstrate the ability to work in line with relevant policies and procedures.</w:t>
            </w:r>
          </w:p>
          <w:p w14:paraId="29BEDD61" w14:textId="77777777" w:rsidR="00177117" w:rsidRPr="0098762A" w:rsidRDefault="00177117" w:rsidP="005814F8">
            <w:pPr>
              <w:pStyle w:val="ListParagraph"/>
              <w:numPr>
                <w:ilvl w:val="0"/>
                <w:numId w:val="33"/>
              </w:numPr>
              <w:spacing w:before="100" w:beforeAutospacing="1" w:after="100" w:afterAutospacing="1"/>
              <w:contextualSpacing/>
              <w:jc w:val="both"/>
              <w:rPr>
                <w:rFonts w:ascii="Arial" w:eastAsia="Arial" w:hAnsi="Arial" w:cs="Arial"/>
              </w:rPr>
            </w:pPr>
            <w:r w:rsidRPr="0098762A">
              <w:rPr>
                <w:rFonts w:ascii="Arial" w:hAnsi="Arial" w:cs="Arial"/>
              </w:rPr>
              <w:t>Demonstrate commitment to developing own professional knowledge and expertise.</w:t>
            </w:r>
          </w:p>
          <w:p w14:paraId="1A3FA4BD" w14:textId="77777777" w:rsidR="00177117" w:rsidRPr="0098762A" w:rsidRDefault="00177117" w:rsidP="005814F8">
            <w:pPr>
              <w:pStyle w:val="ListParagraph"/>
              <w:numPr>
                <w:ilvl w:val="0"/>
                <w:numId w:val="33"/>
              </w:numPr>
              <w:rPr>
                <w:rFonts w:ascii="Arial" w:eastAsia="Arial" w:hAnsi="Arial" w:cs="Arial"/>
              </w:rPr>
            </w:pPr>
            <w:r w:rsidRPr="0098762A">
              <w:rPr>
                <w:rFonts w:ascii="Arial" w:eastAsia="Arial" w:hAnsi="Arial" w:cs="Arial"/>
              </w:rPr>
              <w:t>Knowledge and experience of SAP and IFMS Financial Systems for the processing and payment of invoices.</w:t>
            </w:r>
          </w:p>
          <w:p w14:paraId="169F999D" w14:textId="77777777" w:rsidR="00177117" w:rsidRPr="00144AC3" w:rsidRDefault="00177117" w:rsidP="005814F8">
            <w:pPr>
              <w:pStyle w:val="ListParagraph"/>
              <w:numPr>
                <w:ilvl w:val="0"/>
                <w:numId w:val="33"/>
              </w:numPr>
              <w:rPr>
                <w:rFonts w:ascii="Arial" w:eastAsia="Arial" w:hAnsi="Arial" w:cs="Arial"/>
              </w:rPr>
            </w:pPr>
            <w:r w:rsidRPr="00144AC3">
              <w:rPr>
                <w:rFonts w:ascii="Arial" w:hAnsi="Arial" w:cs="Arial"/>
                <w:iCs/>
              </w:rPr>
              <w:t>Knowledge of HR policies and procedures within the HSE and the ability to appropriately advise and support managers to implement these policies in a fair and consistent manner.</w:t>
            </w:r>
          </w:p>
          <w:p w14:paraId="304D8710" w14:textId="0C59857A" w:rsidR="00177117" w:rsidRPr="00327DD0" w:rsidRDefault="00177117" w:rsidP="005814F8">
            <w:pPr>
              <w:pStyle w:val="ListParagraph"/>
              <w:numPr>
                <w:ilvl w:val="0"/>
                <w:numId w:val="33"/>
              </w:numPr>
              <w:spacing w:before="100" w:beforeAutospacing="1" w:after="100" w:afterAutospacing="1"/>
              <w:contextualSpacing/>
              <w:jc w:val="both"/>
              <w:rPr>
                <w:rFonts w:ascii="Arial" w:eastAsia="Arial" w:hAnsi="Arial" w:cs="Arial"/>
              </w:rPr>
            </w:pPr>
            <w:r w:rsidRPr="00144AC3">
              <w:rPr>
                <w:rFonts w:ascii="Arial" w:hAnsi="Arial" w:cs="Arial"/>
              </w:rPr>
              <w:t>Demonstrate the ability to work in line with relevant policies and procedures.</w:t>
            </w:r>
          </w:p>
          <w:p w14:paraId="29434496" w14:textId="77777777" w:rsidR="00177117" w:rsidRDefault="00177117" w:rsidP="00177117">
            <w:pPr>
              <w:spacing w:before="100" w:beforeAutospacing="1" w:after="100" w:afterAutospacing="1"/>
              <w:contextualSpacing/>
              <w:rPr>
                <w:rFonts w:ascii="Arial" w:eastAsia="Arial" w:hAnsi="Arial" w:cs="Arial"/>
                <w:color w:val="000000" w:themeColor="text1"/>
                <w:lang w:val="en-US"/>
              </w:rPr>
            </w:pPr>
            <w:r>
              <w:rPr>
                <w:rFonts w:ascii="Arial" w:eastAsia="Arial" w:hAnsi="Arial" w:cs="Arial"/>
                <w:b/>
                <w:bCs/>
                <w:color w:val="000000" w:themeColor="text1"/>
                <w:lang w:val="en-US"/>
              </w:rPr>
              <w:t>Planning and Managing Resources</w:t>
            </w:r>
            <w:r>
              <w:rPr>
                <w:rFonts w:ascii="Arial" w:eastAsia="Arial" w:hAnsi="Arial" w:cs="Arial"/>
                <w:color w:val="000000" w:themeColor="text1"/>
                <w:lang w:val="en-US"/>
              </w:rPr>
              <w:t xml:space="preserve"> </w:t>
            </w:r>
          </w:p>
          <w:p w14:paraId="14AAE4D1" w14:textId="77777777" w:rsidR="00177117" w:rsidRDefault="00177117" w:rsidP="00177117">
            <w:pPr>
              <w:rPr>
                <w:rFonts w:ascii="Arial" w:eastAsia="Arial" w:hAnsi="Arial" w:cs="Arial"/>
                <w:i/>
                <w:color w:val="000000" w:themeColor="text1"/>
              </w:rPr>
            </w:pPr>
          </w:p>
          <w:p w14:paraId="7B18F3D9" w14:textId="77777777" w:rsidR="00177117" w:rsidRDefault="00177117" w:rsidP="005814F8">
            <w:pPr>
              <w:pStyle w:val="ListParagraph"/>
              <w:numPr>
                <w:ilvl w:val="0"/>
                <w:numId w:val="33"/>
              </w:numPr>
              <w:contextualSpacing/>
              <w:rPr>
                <w:rFonts w:ascii="Arial" w:eastAsia="Arial" w:hAnsi="Arial" w:cs="Arial"/>
                <w:color w:val="000000" w:themeColor="text1"/>
                <w:lang w:val="en-US"/>
              </w:rPr>
            </w:pPr>
            <w:r>
              <w:rPr>
                <w:rFonts w:ascii="Arial" w:eastAsia="Arial" w:hAnsi="Arial" w:cs="Arial"/>
                <w:color w:val="000000" w:themeColor="text1"/>
                <w:lang w:val="en-IE"/>
              </w:rPr>
              <w:t>Demonstrate the ability to effectively plan and manage resources, effectively handle multiple projects concurrently,</w:t>
            </w:r>
            <w:r>
              <w:rPr>
                <w:rFonts w:ascii="Arial" w:eastAsia="Arial" w:hAnsi="Arial" w:cs="Arial"/>
                <w:color w:val="000000" w:themeColor="text1"/>
              </w:rPr>
              <w:t xml:space="preserve"> structuring and organising own workload and that of others effectively.</w:t>
            </w:r>
          </w:p>
          <w:p w14:paraId="074FC871" w14:textId="77777777" w:rsidR="00177117" w:rsidRDefault="00177117" w:rsidP="005814F8">
            <w:pPr>
              <w:pStyle w:val="ListParagraph"/>
              <w:numPr>
                <w:ilvl w:val="0"/>
                <w:numId w:val="33"/>
              </w:numPr>
              <w:spacing w:before="100" w:beforeAutospacing="1" w:after="100" w:afterAutospacing="1"/>
              <w:contextualSpacing/>
              <w:rPr>
                <w:rFonts w:ascii="Arial" w:eastAsia="Arial" w:hAnsi="Arial" w:cs="Arial"/>
                <w:color w:val="000000" w:themeColor="text1"/>
              </w:rPr>
            </w:pPr>
            <w:r>
              <w:rPr>
                <w:rFonts w:ascii="Arial" w:eastAsia="Arial" w:hAnsi="Arial" w:cs="Arial"/>
                <w:color w:val="000000" w:themeColor="text1"/>
              </w:rPr>
              <w:t xml:space="preserve">Demonstrate responsibility and accountability for the timely delivery of agreed objectives. </w:t>
            </w:r>
          </w:p>
          <w:p w14:paraId="1AC94D3A" w14:textId="77777777" w:rsidR="00177117" w:rsidRDefault="00177117" w:rsidP="005814F8">
            <w:pPr>
              <w:pStyle w:val="ListParagraph"/>
              <w:numPr>
                <w:ilvl w:val="0"/>
                <w:numId w:val="33"/>
              </w:numPr>
              <w:spacing w:before="100" w:beforeAutospacing="1" w:after="100" w:afterAutospacing="1"/>
              <w:contextualSpacing/>
              <w:rPr>
                <w:rFonts w:ascii="Arial" w:eastAsia="Arial" w:hAnsi="Arial" w:cs="Arial"/>
                <w:color w:val="000000" w:themeColor="text1"/>
              </w:rPr>
            </w:pPr>
            <w:r>
              <w:rPr>
                <w:rFonts w:ascii="Arial" w:eastAsia="Arial" w:hAnsi="Arial" w:cs="Arial"/>
                <w:color w:val="000000" w:themeColor="text1"/>
              </w:rPr>
              <w:t>Challenges processes to improve efficiencies where appropriate, is committed to attaining value for money.</w:t>
            </w:r>
          </w:p>
          <w:p w14:paraId="37A46A0F" w14:textId="77777777" w:rsidR="00177117" w:rsidRDefault="00177117" w:rsidP="00177117">
            <w:pPr>
              <w:spacing w:before="100" w:beforeAutospacing="1" w:after="100" w:afterAutospacing="1"/>
              <w:contextualSpacing/>
              <w:rPr>
                <w:rFonts w:ascii="Arial" w:eastAsia="Arial" w:hAnsi="Arial" w:cs="Arial"/>
                <w:b/>
                <w:bCs/>
                <w:color w:val="000000" w:themeColor="text1"/>
                <w:lang w:val="en-US"/>
              </w:rPr>
            </w:pPr>
            <w:r>
              <w:rPr>
                <w:rFonts w:ascii="Arial" w:eastAsia="Arial" w:hAnsi="Arial" w:cs="Arial"/>
                <w:b/>
                <w:bCs/>
                <w:color w:val="000000" w:themeColor="text1"/>
                <w:lang w:val="en-US"/>
              </w:rPr>
              <w:t>Commitment to a Quality Service</w:t>
            </w:r>
          </w:p>
          <w:p w14:paraId="39859FEF" w14:textId="77777777" w:rsidR="00177117" w:rsidRDefault="00177117" w:rsidP="00177117">
            <w:pPr>
              <w:rPr>
                <w:rFonts w:ascii="Arial" w:eastAsia="Arial" w:hAnsi="Arial" w:cs="Arial"/>
                <w:i/>
                <w:color w:val="000000" w:themeColor="text1"/>
              </w:rPr>
            </w:pPr>
          </w:p>
          <w:p w14:paraId="56556F89" w14:textId="77777777" w:rsidR="00177117" w:rsidRDefault="00177117" w:rsidP="005814F8">
            <w:pPr>
              <w:pStyle w:val="ListParagraph"/>
              <w:numPr>
                <w:ilvl w:val="0"/>
                <w:numId w:val="33"/>
              </w:numPr>
              <w:contextualSpacing/>
              <w:rPr>
                <w:rFonts w:ascii="Arial" w:eastAsia="Arial" w:hAnsi="Arial" w:cs="Arial"/>
                <w:color w:val="000000" w:themeColor="text1"/>
              </w:rPr>
            </w:pPr>
            <w:r>
              <w:rPr>
                <w:rFonts w:ascii="Arial" w:eastAsia="Arial" w:hAnsi="Arial" w:cs="Arial"/>
                <w:color w:val="000000" w:themeColor="text1"/>
                <w:lang w:val="en-IE"/>
              </w:rPr>
              <w:t>Demonstrates</w:t>
            </w:r>
            <w:r>
              <w:rPr>
                <w:rFonts w:ascii="Arial" w:eastAsia="Arial" w:hAnsi="Arial" w:cs="Arial"/>
                <w:color w:val="000000" w:themeColor="text1"/>
              </w:rPr>
              <w:t xml:space="preserve"> evidence of practicing and promoting a strong focus on delivering high quality customer service for internal and external customers </w:t>
            </w:r>
            <w:r>
              <w:rPr>
                <w:rFonts w:ascii="Arial" w:eastAsia="Arial" w:hAnsi="Arial" w:cs="Arial"/>
                <w:color w:val="000000" w:themeColor="text1"/>
                <w:lang w:val="en-IE"/>
              </w:rPr>
              <w:t>and an awareness and appreciation</w:t>
            </w:r>
            <w:r>
              <w:rPr>
                <w:rFonts w:ascii="Arial" w:hAnsi="Arial" w:cs="Arial"/>
                <w:lang w:val="en-IE"/>
              </w:rPr>
              <w:t xml:space="preserve"> </w:t>
            </w:r>
            <w:r>
              <w:rPr>
                <w:rFonts w:ascii="Arial" w:eastAsia="Arial" w:hAnsi="Arial" w:cs="Arial"/>
                <w:color w:val="000000" w:themeColor="text1"/>
                <w:lang w:val="en-IE"/>
              </w:rPr>
              <w:t>of the service user.</w:t>
            </w:r>
          </w:p>
          <w:p w14:paraId="26A4C133" w14:textId="77777777" w:rsidR="00177117" w:rsidRDefault="00177117" w:rsidP="005814F8">
            <w:pPr>
              <w:pStyle w:val="ListParagraph"/>
              <w:numPr>
                <w:ilvl w:val="0"/>
                <w:numId w:val="33"/>
              </w:numPr>
              <w:spacing w:before="100" w:beforeAutospacing="1" w:after="100" w:afterAutospacing="1"/>
              <w:contextualSpacing/>
              <w:rPr>
                <w:rFonts w:ascii="Arial" w:hAnsi="Arial" w:cs="Arial"/>
                <w:color w:val="000000" w:themeColor="text1"/>
              </w:rPr>
            </w:pPr>
            <w:r>
              <w:rPr>
                <w:rFonts w:ascii="Arial" w:hAnsi="Arial" w:cs="Arial"/>
              </w:rPr>
              <w:t>Ensure attention to detail and a consistent adherence to procedures and standards within area of responsibility.</w:t>
            </w:r>
          </w:p>
          <w:p w14:paraId="1994809F" w14:textId="77777777" w:rsidR="00177117" w:rsidRDefault="00177117" w:rsidP="005814F8">
            <w:pPr>
              <w:pStyle w:val="ListParagraph"/>
              <w:numPr>
                <w:ilvl w:val="0"/>
                <w:numId w:val="33"/>
              </w:numPr>
              <w:spacing w:before="100" w:beforeAutospacing="1" w:after="100" w:afterAutospacing="1"/>
              <w:contextualSpacing/>
              <w:rPr>
                <w:rFonts w:ascii="Arial" w:eastAsia="Arial" w:hAnsi="Arial" w:cs="Arial"/>
                <w:color w:val="000000" w:themeColor="text1"/>
                <w:lang w:val="en-US"/>
              </w:rPr>
            </w:pPr>
            <w:r>
              <w:rPr>
                <w:rFonts w:ascii="Arial" w:eastAsia="Arial" w:hAnsi="Arial" w:cs="Arial"/>
                <w:color w:val="000000" w:themeColor="text1"/>
                <w:lang w:val="en-IE"/>
              </w:rPr>
              <w:t>Embraces and promotes the change agenda, supporting others through change.</w:t>
            </w:r>
          </w:p>
          <w:p w14:paraId="711704FD" w14:textId="77777777" w:rsidR="00177117" w:rsidRDefault="00177117" w:rsidP="005814F8">
            <w:pPr>
              <w:pStyle w:val="ListParagraph"/>
              <w:numPr>
                <w:ilvl w:val="0"/>
                <w:numId w:val="33"/>
              </w:numPr>
              <w:spacing w:before="100" w:beforeAutospacing="1" w:after="100" w:afterAutospacing="1"/>
              <w:contextualSpacing/>
              <w:rPr>
                <w:rFonts w:ascii="Arial" w:eastAsia="Arial" w:hAnsi="Arial" w:cs="Arial"/>
                <w:color w:val="000000" w:themeColor="text1"/>
                <w:lang w:val="en-US"/>
              </w:rPr>
            </w:pPr>
            <w:r>
              <w:rPr>
                <w:rFonts w:ascii="Arial" w:eastAsia="Arial" w:hAnsi="Arial" w:cs="Arial"/>
                <w:color w:val="000000" w:themeColor="text1"/>
              </w:rPr>
              <w:t>Demonstrate flexibility and initiative during challenging times and an ability to persevere despite setbacks.</w:t>
            </w:r>
          </w:p>
          <w:p w14:paraId="1B2744B7" w14:textId="77777777" w:rsidR="00177117" w:rsidRDefault="00177117" w:rsidP="00177117">
            <w:pPr>
              <w:spacing w:before="100" w:beforeAutospacing="1" w:after="100" w:afterAutospacing="1"/>
              <w:contextualSpacing/>
              <w:rPr>
                <w:rFonts w:ascii="Arial" w:eastAsia="Arial" w:hAnsi="Arial" w:cs="Arial"/>
                <w:b/>
                <w:bCs/>
                <w:color w:val="000000" w:themeColor="text1"/>
                <w:lang w:val="en-US"/>
              </w:rPr>
            </w:pPr>
            <w:r>
              <w:rPr>
                <w:rFonts w:ascii="Arial" w:eastAsia="Arial" w:hAnsi="Arial" w:cs="Arial"/>
                <w:b/>
                <w:bCs/>
                <w:color w:val="000000" w:themeColor="text1"/>
                <w:lang w:val="en-US"/>
              </w:rPr>
              <w:t xml:space="preserve">Evaluating Information, Problem Solving &amp; Decision Making </w:t>
            </w:r>
          </w:p>
          <w:p w14:paraId="4C83DC0C" w14:textId="77777777" w:rsidR="00177117" w:rsidRDefault="00177117" w:rsidP="00177117">
            <w:pPr>
              <w:rPr>
                <w:rFonts w:ascii="Arial" w:eastAsia="Arial" w:hAnsi="Arial" w:cs="Arial"/>
                <w:i/>
                <w:color w:val="000000" w:themeColor="text1"/>
              </w:rPr>
            </w:pPr>
          </w:p>
          <w:p w14:paraId="799DA1B5" w14:textId="77777777" w:rsidR="00177117" w:rsidRDefault="00177117" w:rsidP="005814F8">
            <w:pPr>
              <w:pStyle w:val="ListParagraph"/>
              <w:numPr>
                <w:ilvl w:val="0"/>
                <w:numId w:val="33"/>
              </w:numPr>
              <w:contextualSpacing/>
              <w:jc w:val="both"/>
              <w:rPr>
                <w:rFonts w:ascii="Arial" w:eastAsia="Arial" w:hAnsi="Arial" w:cs="Arial"/>
                <w:color w:val="000000" w:themeColor="text1"/>
                <w:lang w:val="en-US"/>
              </w:rPr>
            </w:pPr>
            <w:r>
              <w:rPr>
                <w:rFonts w:ascii="Arial" w:eastAsia="Arial" w:hAnsi="Arial" w:cs="Arial"/>
                <w:color w:val="000000" w:themeColor="text1"/>
              </w:rPr>
              <w:t>Demonstrate numeracy skills, an ability to analyse and evaluate information, considering a range of critical and complex factors in making effective decisions</w:t>
            </w:r>
            <w:r>
              <w:rPr>
                <w:rFonts w:ascii="Arial" w:eastAsia="Arial" w:hAnsi="Arial" w:cs="Arial"/>
                <w:color w:val="000000" w:themeColor="text1"/>
                <w:lang w:val="en-IE"/>
              </w:rPr>
              <w:t>. Recognises when it is appropriate to refer decisions to a higher level of management.</w:t>
            </w:r>
          </w:p>
          <w:p w14:paraId="2F51856E" w14:textId="77777777" w:rsidR="00177117" w:rsidRDefault="00177117" w:rsidP="005814F8">
            <w:pPr>
              <w:pStyle w:val="ListParagraph"/>
              <w:numPr>
                <w:ilvl w:val="0"/>
                <w:numId w:val="33"/>
              </w:numPr>
              <w:spacing w:before="100" w:beforeAutospacing="1" w:after="100" w:afterAutospacing="1"/>
              <w:contextualSpacing/>
              <w:jc w:val="both"/>
              <w:rPr>
                <w:rFonts w:ascii="Arial" w:eastAsia="Arial" w:hAnsi="Arial" w:cs="Arial"/>
                <w:color w:val="000000" w:themeColor="text1"/>
                <w:lang w:val="en-US"/>
              </w:rPr>
            </w:pPr>
            <w:r>
              <w:rPr>
                <w:rFonts w:ascii="Arial" w:eastAsia="Arial" w:hAnsi="Arial" w:cs="Arial"/>
                <w:color w:val="000000" w:themeColor="text1"/>
                <w:lang w:val="en-IE"/>
              </w:rPr>
              <w:t>Demonstrate</w:t>
            </w:r>
            <w:r>
              <w:rPr>
                <w:rFonts w:ascii="Arial" w:hAnsi="Arial" w:cs="Arial"/>
                <w:color w:val="000000" w:themeColor="text1"/>
                <w:lang w:val="en-IE"/>
              </w:rPr>
              <w:t xml:space="preserve"> </w:t>
            </w:r>
            <w:r>
              <w:rPr>
                <w:rFonts w:ascii="Arial" w:eastAsia="Arial" w:hAnsi="Arial" w:cs="Arial"/>
                <w:color w:val="000000" w:themeColor="text1"/>
                <w:lang w:val="en-IE"/>
              </w:rPr>
              <w:t>initiative in the resolution of complex issues / problem solving and proactively develop new proposals and recommend solutions.</w:t>
            </w:r>
          </w:p>
          <w:p w14:paraId="65789D5B" w14:textId="77777777" w:rsidR="00177117" w:rsidRDefault="00177117" w:rsidP="005814F8">
            <w:pPr>
              <w:pStyle w:val="ListParagraph"/>
              <w:numPr>
                <w:ilvl w:val="0"/>
                <w:numId w:val="33"/>
              </w:numPr>
              <w:spacing w:before="100" w:beforeAutospacing="1" w:after="100" w:afterAutospacing="1"/>
              <w:contextualSpacing/>
              <w:rPr>
                <w:rFonts w:ascii="Arial" w:eastAsia="Arial" w:hAnsi="Arial" w:cs="Arial"/>
                <w:color w:val="000000" w:themeColor="text1"/>
              </w:rPr>
            </w:pPr>
            <w:r>
              <w:rPr>
                <w:rFonts w:ascii="Arial" w:eastAsia="Arial" w:hAnsi="Arial" w:cs="Arial"/>
                <w:color w:val="000000" w:themeColor="text1"/>
              </w:rPr>
              <w:t>Ability to confidently explain the rationale behind decisions when faced with opposition.</w:t>
            </w:r>
          </w:p>
          <w:p w14:paraId="5F39A870" w14:textId="77777777" w:rsidR="00177117" w:rsidRDefault="00177117" w:rsidP="00177117">
            <w:pPr>
              <w:spacing w:before="100" w:beforeAutospacing="1" w:after="100" w:afterAutospacing="1"/>
              <w:contextualSpacing/>
              <w:rPr>
                <w:rFonts w:ascii="Arial" w:eastAsia="Arial" w:hAnsi="Arial" w:cs="Arial"/>
                <w:b/>
                <w:bCs/>
                <w:color w:val="000000" w:themeColor="text1"/>
                <w:lang w:val="en-US"/>
              </w:rPr>
            </w:pPr>
            <w:r>
              <w:rPr>
                <w:rFonts w:ascii="Arial" w:eastAsia="Arial" w:hAnsi="Arial" w:cs="Arial"/>
                <w:b/>
                <w:bCs/>
                <w:color w:val="000000" w:themeColor="text1"/>
                <w:lang w:val="en-US"/>
              </w:rPr>
              <w:t>Team Working</w:t>
            </w:r>
          </w:p>
          <w:p w14:paraId="41FFBE9C" w14:textId="77777777" w:rsidR="00177117" w:rsidRDefault="00177117" w:rsidP="00177117">
            <w:pPr>
              <w:rPr>
                <w:rFonts w:ascii="Arial" w:eastAsia="Arial" w:hAnsi="Arial" w:cs="Arial"/>
                <w:i/>
                <w:color w:val="000000" w:themeColor="text1"/>
              </w:rPr>
            </w:pPr>
          </w:p>
          <w:p w14:paraId="0B402C0F" w14:textId="77777777" w:rsidR="00177117" w:rsidRDefault="00177117" w:rsidP="005814F8">
            <w:pPr>
              <w:pStyle w:val="ListParagraph"/>
              <w:numPr>
                <w:ilvl w:val="0"/>
                <w:numId w:val="33"/>
              </w:numPr>
              <w:contextualSpacing/>
              <w:rPr>
                <w:rFonts w:ascii="Arial" w:eastAsia="Arial" w:hAnsi="Arial" w:cs="Arial"/>
                <w:color w:val="000000" w:themeColor="text1"/>
              </w:rPr>
            </w:pPr>
            <w:r>
              <w:rPr>
                <w:rFonts w:ascii="Arial" w:eastAsia="Arial" w:hAnsi="Arial" w:cs="Arial"/>
                <w:color w:val="000000" w:themeColor="text1"/>
              </w:rPr>
              <w:t>The ability to work both independently and collaboratively within a dynamic team and multi stakeholder environment.</w:t>
            </w:r>
          </w:p>
          <w:p w14:paraId="37E6F692" w14:textId="77777777" w:rsidR="00177117" w:rsidRDefault="00177117" w:rsidP="005814F8">
            <w:pPr>
              <w:pStyle w:val="ListParagraph"/>
              <w:numPr>
                <w:ilvl w:val="0"/>
                <w:numId w:val="33"/>
              </w:numPr>
              <w:spacing w:before="100" w:beforeAutospacing="1" w:after="100" w:afterAutospacing="1"/>
              <w:contextualSpacing/>
              <w:rPr>
                <w:rFonts w:ascii="Arial" w:eastAsia="Arial" w:hAnsi="Arial" w:cs="Arial"/>
                <w:color w:val="000000" w:themeColor="text1"/>
              </w:rPr>
            </w:pPr>
            <w:r>
              <w:rPr>
                <w:rFonts w:ascii="Arial" w:eastAsia="Arial" w:hAnsi="Arial" w:cs="Arial"/>
                <w:color w:val="000000" w:themeColor="text1"/>
              </w:rPr>
              <w:t>Demonstrate an ability to work as part of the team in establishing a shared sense of purpose and unity across a number of teams delivering on different projects.</w:t>
            </w:r>
          </w:p>
          <w:p w14:paraId="328DFE94" w14:textId="77777777" w:rsidR="00177117" w:rsidRDefault="00177117" w:rsidP="005814F8">
            <w:pPr>
              <w:pStyle w:val="ListParagraph"/>
              <w:numPr>
                <w:ilvl w:val="0"/>
                <w:numId w:val="33"/>
              </w:numPr>
              <w:spacing w:before="100" w:beforeAutospacing="1" w:after="100" w:afterAutospacing="1"/>
              <w:contextualSpacing/>
              <w:rPr>
                <w:rFonts w:ascii="Arial" w:eastAsia="Arial" w:hAnsi="Arial" w:cs="Arial"/>
                <w:color w:val="000000" w:themeColor="text1"/>
              </w:rPr>
            </w:pPr>
            <w:r>
              <w:rPr>
                <w:rFonts w:ascii="Arial" w:eastAsia="Arial" w:hAnsi="Arial" w:cs="Arial"/>
                <w:color w:val="000000" w:themeColor="text1"/>
              </w:rPr>
              <w:t>Demonstrate leadership; creating team spirit; leading by example, coaching and supporting individuals to facilitate high performance</w:t>
            </w:r>
            <w:r>
              <w:rPr>
                <w:rFonts w:ascii="Arial" w:hAnsi="Arial" w:cs="Arial"/>
              </w:rPr>
              <w:t xml:space="preserve"> and staff development.</w:t>
            </w:r>
          </w:p>
          <w:p w14:paraId="0C6C4ECF" w14:textId="77777777" w:rsidR="00177117" w:rsidRDefault="00177117" w:rsidP="005814F8">
            <w:pPr>
              <w:pStyle w:val="ListParagraph"/>
              <w:numPr>
                <w:ilvl w:val="0"/>
                <w:numId w:val="33"/>
              </w:numPr>
              <w:spacing w:before="100" w:beforeAutospacing="1" w:after="100" w:afterAutospacing="1"/>
              <w:contextualSpacing/>
              <w:rPr>
                <w:rFonts w:ascii="Arial" w:eastAsia="Arial" w:hAnsi="Arial" w:cs="Arial"/>
                <w:color w:val="000000" w:themeColor="text1"/>
              </w:rPr>
            </w:pPr>
            <w:r>
              <w:rPr>
                <w:rFonts w:ascii="Arial" w:eastAsia="Arial" w:hAnsi="Arial" w:cs="Arial"/>
                <w:color w:val="000000" w:themeColor="text1"/>
              </w:rPr>
              <w:t>Demonstrate a commitment to promoting a culture of involvement and consultation within the team, welcoming contributions from others.</w:t>
            </w:r>
          </w:p>
          <w:p w14:paraId="321802EA" w14:textId="77777777" w:rsidR="00177117" w:rsidRDefault="00177117" w:rsidP="00177117">
            <w:pPr>
              <w:rPr>
                <w:rFonts w:ascii="Arial" w:eastAsia="Arial" w:hAnsi="Arial" w:cs="Arial"/>
                <w:b/>
                <w:bCs/>
                <w:lang w:val="en-US"/>
              </w:rPr>
            </w:pPr>
            <w:r>
              <w:rPr>
                <w:rFonts w:ascii="Arial" w:eastAsia="Arial" w:hAnsi="Arial" w:cs="Arial"/>
                <w:b/>
                <w:bCs/>
                <w:lang w:val="en-US"/>
              </w:rPr>
              <w:t>Communications &amp; Interpersonal Skills</w:t>
            </w:r>
          </w:p>
          <w:p w14:paraId="5E3488D2" w14:textId="77777777" w:rsidR="00177117" w:rsidRDefault="00177117" w:rsidP="00177117">
            <w:pPr>
              <w:rPr>
                <w:rFonts w:ascii="Arial" w:eastAsia="Arial" w:hAnsi="Arial" w:cs="Arial"/>
                <w:i/>
                <w:color w:val="000000" w:themeColor="text1"/>
              </w:rPr>
            </w:pPr>
          </w:p>
          <w:p w14:paraId="2071DAE0" w14:textId="77777777" w:rsidR="00177117" w:rsidRDefault="00177117" w:rsidP="005814F8">
            <w:pPr>
              <w:pStyle w:val="ListParagraph"/>
              <w:numPr>
                <w:ilvl w:val="0"/>
                <w:numId w:val="33"/>
              </w:numPr>
              <w:contextualSpacing/>
              <w:jc w:val="both"/>
              <w:rPr>
                <w:rFonts w:ascii="Arial" w:eastAsia="Arial" w:hAnsi="Arial" w:cs="Arial"/>
                <w:color w:val="000000" w:themeColor="text1"/>
              </w:rPr>
            </w:pPr>
            <w:r>
              <w:rPr>
                <w:rFonts w:ascii="Arial" w:eastAsia="Arial" w:hAnsi="Arial" w:cs="Arial"/>
                <w:color w:val="000000" w:themeColor="text1"/>
              </w:rPr>
              <w:t xml:space="preserve">Demonstrates excellent communication and interpersonal skills including the ability to present complex information in a clear, concise and confident manner (written &amp; verbal). </w:t>
            </w:r>
            <w:r>
              <w:rPr>
                <w:rFonts w:ascii="Arial" w:hAnsi="Arial" w:cs="Arial"/>
              </w:rPr>
              <w:t>Strong presentation skills.</w:t>
            </w:r>
          </w:p>
          <w:p w14:paraId="4AE67D25" w14:textId="77777777" w:rsidR="00177117" w:rsidRPr="00A52BCF" w:rsidRDefault="00177117" w:rsidP="005814F8">
            <w:pPr>
              <w:pStyle w:val="ListParagraph"/>
              <w:numPr>
                <w:ilvl w:val="0"/>
                <w:numId w:val="33"/>
              </w:numPr>
              <w:spacing w:before="100" w:beforeAutospacing="1" w:after="100" w:afterAutospacing="1"/>
              <w:contextualSpacing/>
              <w:jc w:val="both"/>
              <w:rPr>
                <w:rFonts w:ascii="Arial" w:eastAsia="Arial" w:hAnsi="Arial" w:cs="Arial"/>
                <w:color w:val="000000" w:themeColor="text1"/>
              </w:rPr>
            </w:pPr>
            <w:r>
              <w:rPr>
                <w:rFonts w:ascii="Arial" w:eastAsia="Arial" w:hAnsi="Arial" w:cs="Arial"/>
                <w:color w:val="000000" w:themeColor="text1"/>
                <w:lang w:val="en-IE"/>
              </w:rPr>
              <w:t xml:space="preserve">Demonstrate the ability to influence people and events and the ability to build and maintain relationships </w:t>
            </w:r>
            <w:r>
              <w:rPr>
                <w:rFonts w:ascii="Arial" w:eastAsia="Arial" w:hAnsi="Arial" w:cs="Arial"/>
                <w:color w:val="000000" w:themeColor="text1"/>
              </w:rPr>
              <w:t>with a variety of stakeholders,</w:t>
            </w:r>
            <w:r>
              <w:rPr>
                <w:rFonts w:ascii="Arial" w:hAnsi="Arial" w:cs="Arial"/>
              </w:rPr>
              <w:t xml:space="preserve"> working collaboratively within a multi stakeholder environment.</w:t>
            </w:r>
          </w:p>
          <w:p w14:paraId="79EA1578" w14:textId="2E9099E2" w:rsidR="005B343E" w:rsidRPr="00177117" w:rsidRDefault="00177117" w:rsidP="005814F8">
            <w:pPr>
              <w:pStyle w:val="ListParagraph"/>
              <w:numPr>
                <w:ilvl w:val="0"/>
                <w:numId w:val="33"/>
              </w:numPr>
              <w:spacing w:before="100" w:beforeAutospacing="1" w:after="100" w:afterAutospacing="1"/>
              <w:contextualSpacing/>
              <w:jc w:val="both"/>
              <w:rPr>
                <w:rFonts w:ascii="Arial" w:eastAsia="Arial" w:hAnsi="Arial" w:cs="Arial"/>
                <w:color w:val="000000" w:themeColor="text1"/>
              </w:rPr>
            </w:pPr>
            <w:r w:rsidRPr="00A52BCF">
              <w:rPr>
                <w:rFonts w:ascii="Arial" w:eastAsia="Arial" w:hAnsi="Arial" w:cs="Arial"/>
                <w:color w:val="000000" w:themeColor="text1"/>
              </w:rPr>
              <w:t>Demonstrate commitment to regular two-way communication across functions and levels, ensuring that messages are clearly understood.</w:t>
            </w:r>
          </w:p>
        </w:tc>
      </w:tr>
      <w:tr w:rsidR="00543F98" w:rsidRPr="00E766A5" w14:paraId="67675DB3" w14:textId="77777777" w:rsidTr="00F6254C">
        <w:tc>
          <w:tcPr>
            <w:tcW w:w="2364" w:type="dxa"/>
          </w:tcPr>
          <w:p w14:paraId="40FAA964" w14:textId="77777777" w:rsidR="00543F98" w:rsidRPr="00F6254C" w:rsidRDefault="00543F98" w:rsidP="00F6254C">
            <w:pPr>
              <w:rPr>
                <w:rFonts w:ascii="Arial" w:hAnsi="Arial" w:cs="Arial"/>
                <w:b/>
                <w:bCs/>
              </w:rPr>
            </w:pPr>
            <w:r w:rsidRPr="00F6254C">
              <w:rPr>
                <w:rFonts w:ascii="Arial" w:hAnsi="Arial" w:cs="Arial"/>
                <w:b/>
                <w:bCs/>
              </w:rPr>
              <w:lastRenderedPageBreak/>
              <w:t>Campaign Specific Selection Process</w:t>
            </w:r>
          </w:p>
          <w:p w14:paraId="6B412C67" w14:textId="77777777" w:rsidR="00543F98" w:rsidRPr="00F6254C" w:rsidRDefault="00543F98" w:rsidP="00F6254C">
            <w:pPr>
              <w:rPr>
                <w:rFonts w:ascii="Arial" w:hAnsi="Arial" w:cs="Arial"/>
                <w:b/>
                <w:bCs/>
              </w:rPr>
            </w:pPr>
          </w:p>
          <w:p w14:paraId="3E516BC5" w14:textId="77777777" w:rsidR="00543F98" w:rsidRPr="00F6254C" w:rsidRDefault="00543F98" w:rsidP="00F6254C">
            <w:pPr>
              <w:rPr>
                <w:rFonts w:ascii="Arial" w:hAnsi="Arial" w:cs="Arial"/>
                <w:b/>
                <w:bCs/>
              </w:rPr>
            </w:pPr>
            <w:r w:rsidRPr="00F6254C">
              <w:rPr>
                <w:rFonts w:ascii="Arial" w:hAnsi="Arial" w:cs="Arial"/>
                <w:b/>
                <w:bCs/>
              </w:rPr>
              <w:t>Ranking/Shortlisting / Interview</w:t>
            </w:r>
          </w:p>
        </w:tc>
        <w:tc>
          <w:tcPr>
            <w:tcW w:w="8256" w:type="dxa"/>
          </w:tcPr>
          <w:p w14:paraId="54A04440" w14:textId="77777777" w:rsidR="00543F98" w:rsidRPr="00F6254C" w:rsidRDefault="00543F98" w:rsidP="006B4BF0">
            <w:pPr>
              <w:jc w:val="both"/>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r w:rsidR="00133D3D" w:rsidRPr="00F6254C">
              <w:rPr>
                <w:rFonts w:ascii="Arial" w:hAnsi="Arial" w:cs="Arial"/>
              </w:rPr>
              <w:t>Therefore,</w:t>
            </w:r>
            <w:r w:rsidRPr="00F6254C">
              <w:rPr>
                <w:rFonts w:ascii="Arial" w:hAnsi="Arial" w:cs="Arial"/>
              </w:rPr>
              <w:t xml:space="preserve"> it is very important that you think about your experience in light of those requirements.  </w:t>
            </w:r>
          </w:p>
          <w:p w14:paraId="2367235E" w14:textId="77777777" w:rsidR="00543F98" w:rsidRPr="00F6254C" w:rsidRDefault="00543F98" w:rsidP="006B4BF0">
            <w:pPr>
              <w:jc w:val="both"/>
              <w:rPr>
                <w:rFonts w:ascii="Arial" w:hAnsi="Arial" w:cs="Arial"/>
              </w:rPr>
            </w:pPr>
          </w:p>
          <w:p w14:paraId="46C49800" w14:textId="77777777" w:rsidR="00543F98" w:rsidRPr="00F6254C" w:rsidRDefault="00543F98" w:rsidP="006B4BF0">
            <w:pPr>
              <w:jc w:val="both"/>
              <w:rPr>
                <w:rFonts w:ascii="Arial" w:hAnsi="Arial" w:cs="Arial"/>
                <w:u w:val="single"/>
              </w:rPr>
            </w:pPr>
            <w:r w:rsidRPr="00F6254C">
              <w:rPr>
                <w:rFonts w:ascii="Arial" w:hAnsi="Arial" w:cs="Arial"/>
                <w:u w:val="single"/>
              </w:rPr>
              <w:t xml:space="preserve">Failure to include information regarding these requirements may result in you not being called forward to the next stage of the selection process.  </w:t>
            </w:r>
          </w:p>
          <w:p w14:paraId="7F082372" w14:textId="77777777" w:rsidR="00543F98" w:rsidRPr="00F6254C" w:rsidRDefault="00543F98" w:rsidP="006B4BF0">
            <w:pPr>
              <w:jc w:val="both"/>
              <w:rPr>
                <w:rFonts w:ascii="Arial" w:hAnsi="Arial" w:cs="Arial"/>
                <w:iCs/>
              </w:rPr>
            </w:pPr>
          </w:p>
          <w:p w14:paraId="7644B862" w14:textId="77777777" w:rsidR="00543F98" w:rsidRDefault="00543F98" w:rsidP="006B4BF0">
            <w:pPr>
              <w:jc w:val="both"/>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p w14:paraId="6E8B0C64" w14:textId="5E5AE049" w:rsidR="00C14158" w:rsidRPr="00F6254C" w:rsidRDefault="00C14158" w:rsidP="006B4BF0">
            <w:pPr>
              <w:jc w:val="both"/>
              <w:rPr>
                <w:rFonts w:ascii="Arial" w:hAnsi="Arial" w:cs="Arial"/>
                <w:iCs/>
              </w:rPr>
            </w:pPr>
          </w:p>
        </w:tc>
      </w:tr>
      <w:tr w:rsidR="00C14158" w:rsidRPr="00E766A5" w14:paraId="07C54BA8" w14:textId="77777777" w:rsidTr="00F6254C">
        <w:tc>
          <w:tcPr>
            <w:tcW w:w="2364" w:type="dxa"/>
          </w:tcPr>
          <w:p w14:paraId="6B01692B" w14:textId="77777777" w:rsidR="00C14158" w:rsidRDefault="00C14158" w:rsidP="00C14158">
            <w:pPr>
              <w:spacing w:line="276" w:lineRule="auto"/>
              <w:rPr>
                <w:rFonts w:ascii="Arial" w:hAnsi="Arial" w:cs="Arial"/>
                <w:b/>
                <w:bCs/>
              </w:rPr>
            </w:pPr>
            <w:r>
              <w:rPr>
                <w:rFonts w:ascii="Arial" w:hAnsi="Arial" w:cs="Arial"/>
                <w:b/>
                <w:bCs/>
              </w:rPr>
              <w:t xml:space="preserve">Diversity, Equality and Inclusion </w:t>
            </w:r>
          </w:p>
          <w:p w14:paraId="55B3D841" w14:textId="77777777" w:rsidR="00C14158" w:rsidRPr="00F6254C" w:rsidRDefault="00C14158" w:rsidP="00C14158">
            <w:pPr>
              <w:rPr>
                <w:rFonts w:ascii="Arial" w:hAnsi="Arial" w:cs="Arial"/>
                <w:b/>
                <w:bCs/>
              </w:rPr>
            </w:pPr>
          </w:p>
        </w:tc>
        <w:tc>
          <w:tcPr>
            <w:tcW w:w="8256" w:type="dxa"/>
          </w:tcPr>
          <w:p w14:paraId="302C80A5" w14:textId="77777777" w:rsidR="00C14158" w:rsidRDefault="00C14158" w:rsidP="00C14158">
            <w:pPr>
              <w:spacing w:line="276" w:lineRule="auto"/>
              <w:rPr>
                <w:rFonts w:ascii="Arial" w:hAnsi="Arial" w:cs="Arial"/>
                <w:iCs/>
              </w:rPr>
            </w:pPr>
            <w:r>
              <w:rPr>
                <w:rFonts w:ascii="Arial" w:hAnsi="Arial" w:cs="Arial"/>
                <w:iCs/>
              </w:rPr>
              <w:t>The HSE is an equal opportunities employer.</w:t>
            </w:r>
          </w:p>
          <w:p w14:paraId="365014AE" w14:textId="77777777" w:rsidR="00C14158" w:rsidRDefault="00C14158" w:rsidP="00C14158">
            <w:pPr>
              <w:spacing w:line="276" w:lineRule="auto"/>
              <w:rPr>
                <w:rFonts w:ascii="Arial" w:hAnsi="Arial" w:cs="Arial"/>
                <w:color w:val="000000"/>
                <w:shd w:val="clear" w:color="auto" w:fill="FFFFFF"/>
              </w:rPr>
            </w:pPr>
          </w:p>
          <w:p w14:paraId="39362FC7" w14:textId="77777777" w:rsidR="00C14158" w:rsidRDefault="00C14158" w:rsidP="00C14158">
            <w:pPr>
              <w:spacing w:line="276" w:lineRule="auto"/>
              <w:rPr>
                <w:rFonts w:ascii="Arial" w:hAnsi="Arial" w:cs="Arial"/>
                <w:color w:val="000000"/>
                <w:shd w:val="clear" w:color="auto" w:fill="FFFFFF"/>
              </w:rPr>
            </w:pPr>
            <w:r>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ED3B397" w14:textId="77777777" w:rsidR="00C14158" w:rsidRDefault="00C14158" w:rsidP="00C14158">
            <w:pPr>
              <w:spacing w:line="276" w:lineRule="auto"/>
              <w:rPr>
                <w:rFonts w:ascii="Arial" w:hAnsi="Arial" w:cs="Arial"/>
                <w:color w:val="000000"/>
                <w:shd w:val="clear" w:color="auto" w:fill="FFFFFF"/>
              </w:rPr>
            </w:pPr>
          </w:p>
          <w:p w14:paraId="4A9DA0F0" w14:textId="77777777" w:rsidR="00C14158" w:rsidRDefault="00C14158" w:rsidP="00C14158">
            <w:pPr>
              <w:spacing w:line="276" w:lineRule="auto"/>
              <w:rPr>
                <w:rFonts w:ascii="Arial" w:hAnsi="Arial" w:cs="Arial"/>
                <w:color w:val="000000"/>
                <w:shd w:val="clear" w:color="auto" w:fill="FFFFFF"/>
              </w:rPr>
            </w:pPr>
            <w:r>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w:t>
            </w:r>
            <w:r>
              <w:rPr>
                <w:rFonts w:ascii="Arial" w:hAnsi="Arial" w:cs="Arial"/>
                <w:color w:val="000000"/>
                <w:shd w:val="clear" w:color="auto" w:fill="FFFFFF"/>
              </w:rPr>
              <w:lastRenderedPageBreak/>
              <w:t xml:space="preserve">development of an organisational culture where injustice, bias and discrimination are not tolerated. </w:t>
            </w:r>
          </w:p>
          <w:p w14:paraId="1C340569" w14:textId="77777777" w:rsidR="00C14158" w:rsidRDefault="00C14158" w:rsidP="00C14158">
            <w:pPr>
              <w:spacing w:line="276" w:lineRule="auto"/>
              <w:rPr>
                <w:rFonts w:ascii="Arial" w:hAnsi="Arial" w:cs="Arial"/>
                <w:color w:val="000000"/>
                <w:shd w:val="clear" w:color="auto" w:fill="FFFFFF"/>
              </w:rPr>
            </w:pPr>
          </w:p>
          <w:p w14:paraId="12C0480B" w14:textId="33E7BEA3" w:rsidR="00C14158" w:rsidRDefault="00C14158" w:rsidP="00C14158">
            <w:pPr>
              <w:spacing w:line="276" w:lineRule="auto"/>
              <w:rPr>
                <w:rFonts w:ascii="Arial" w:hAnsi="Arial" w:cs="Arial"/>
                <w:color w:val="000000"/>
                <w:shd w:val="clear" w:color="auto" w:fill="FFFFFF"/>
              </w:rPr>
            </w:pPr>
            <w:r>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759878A1" w14:textId="77777777" w:rsidR="00C14158" w:rsidRDefault="00C14158" w:rsidP="00C14158">
            <w:pPr>
              <w:spacing w:line="276" w:lineRule="auto"/>
              <w:rPr>
                <w:rFonts w:ascii="Arial" w:hAnsi="Arial" w:cs="Arial"/>
                <w:color w:val="000000"/>
                <w:shd w:val="clear" w:color="auto" w:fill="FFFFFF"/>
              </w:rPr>
            </w:pPr>
          </w:p>
          <w:p w14:paraId="75589FE3" w14:textId="77777777" w:rsidR="00C14158" w:rsidRDefault="00C14158" w:rsidP="00C14158">
            <w:pPr>
              <w:spacing w:line="276" w:lineRule="auto"/>
              <w:rPr>
                <w:rFonts w:ascii="Arial" w:hAnsi="Arial" w:cs="Arial"/>
              </w:rPr>
            </w:pPr>
            <w:r>
              <w:rPr>
                <w:rFonts w:ascii="Arial" w:hAnsi="Arial" w:cs="Arial"/>
              </w:rPr>
              <w:t xml:space="preserve">Read more about the HSE’s commitment to </w:t>
            </w:r>
            <w:hyperlink r:id="rId11" w:history="1">
              <w:r>
                <w:rPr>
                  <w:rStyle w:val="Hyperlink"/>
                  <w:rFonts w:cs="Arial"/>
                </w:rPr>
                <w:t>Diversity, Equality and Inclusion</w:t>
              </w:r>
            </w:hyperlink>
            <w:r>
              <w:rPr>
                <w:rFonts w:ascii="Arial" w:hAnsi="Arial" w:cs="Arial"/>
              </w:rPr>
              <w:t xml:space="preserve"> </w:t>
            </w:r>
          </w:p>
          <w:p w14:paraId="6F7C1F2F" w14:textId="77777777" w:rsidR="00C14158" w:rsidRPr="00F6254C" w:rsidRDefault="00C14158" w:rsidP="00C14158">
            <w:pPr>
              <w:jc w:val="both"/>
              <w:rPr>
                <w:rFonts w:ascii="Arial" w:hAnsi="Arial" w:cs="Arial"/>
              </w:rPr>
            </w:pPr>
          </w:p>
        </w:tc>
      </w:tr>
      <w:tr w:rsidR="00543F98" w:rsidRPr="00E766A5" w14:paraId="350CD375" w14:textId="77777777" w:rsidTr="00F6254C">
        <w:tc>
          <w:tcPr>
            <w:tcW w:w="2364" w:type="dxa"/>
          </w:tcPr>
          <w:p w14:paraId="03828229" w14:textId="77777777" w:rsidR="00543F98" w:rsidRPr="00F6254C" w:rsidRDefault="00543F98" w:rsidP="00F6254C">
            <w:pPr>
              <w:rPr>
                <w:rFonts w:ascii="Arial" w:hAnsi="Arial" w:cs="Arial"/>
                <w:b/>
                <w:bCs/>
              </w:rPr>
            </w:pPr>
            <w:r w:rsidRPr="00F6254C">
              <w:rPr>
                <w:rFonts w:ascii="Arial" w:hAnsi="Arial" w:cs="Arial"/>
                <w:b/>
                <w:bCs/>
              </w:rPr>
              <w:lastRenderedPageBreak/>
              <w:t>Code of Practice</w:t>
            </w:r>
          </w:p>
        </w:tc>
        <w:tc>
          <w:tcPr>
            <w:tcW w:w="8256" w:type="dxa"/>
          </w:tcPr>
          <w:p w14:paraId="5A3CF614" w14:textId="77777777" w:rsidR="00C14158" w:rsidRDefault="00C14158" w:rsidP="00C14158">
            <w:pPr>
              <w:spacing w:line="276" w:lineRule="auto"/>
              <w:jc w:val="both"/>
              <w:rPr>
                <w:rFonts w:ascii="Arial" w:hAnsi="Arial" w:cs="Arial"/>
                <w:lang w:val="en-IE" w:eastAsia="en-US"/>
              </w:rPr>
            </w:pPr>
            <w:r>
              <w:rPr>
                <w:rFonts w:ascii="Arial" w:hAnsi="Arial" w:cs="Arial"/>
              </w:rPr>
              <w:t>The Health Service Executive</w:t>
            </w:r>
            <w:r>
              <w:rPr>
                <w:rFonts w:ascii="Arial" w:hAnsi="Arial" w:cs="Arial"/>
                <w:color w:val="FF0000"/>
              </w:rPr>
              <w:t xml:space="preserve"> </w:t>
            </w:r>
            <w:r>
              <w:rPr>
                <w:rFonts w:ascii="Arial" w:hAnsi="Arial" w:cs="Arial"/>
              </w:rPr>
              <w:t>will run this campaign in compliance with the Code of Practice prepared by the Commission for Public Service Appointments (CPSA).</w:t>
            </w:r>
          </w:p>
          <w:p w14:paraId="6FB93142" w14:textId="77777777" w:rsidR="00C14158" w:rsidRDefault="00C14158" w:rsidP="00C14158">
            <w:pPr>
              <w:spacing w:line="276" w:lineRule="auto"/>
              <w:jc w:val="both"/>
              <w:rPr>
                <w:rFonts w:ascii="Arial" w:hAnsi="Arial" w:cs="Arial"/>
              </w:rPr>
            </w:pPr>
          </w:p>
          <w:p w14:paraId="2EA3A292" w14:textId="77777777" w:rsidR="00C14158" w:rsidRDefault="00C14158" w:rsidP="00C14158">
            <w:pPr>
              <w:shd w:val="clear" w:color="auto" w:fill="FFFFFF"/>
              <w:spacing w:line="276" w:lineRule="auto"/>
              <w:jc w:val="both"/>
              <w:rPr>
                <w:rFonts w:ascii="Arial" w:hAnsi="Arial" w:cs="Arial"/>
                <w:color w:val="333333"/>
                <w:lang w:val="en-IE" w:eastAsia="en-IE"/>
              </w:rPr>
            </w:pPr>
            <w:r>
              <w:rPr>
                <w:rFonts w:ascii="Arial" w:hAnsi="Arial" w:cs="Arial"/>
              </w:rPr>
              <w:t xml:space="preserve">The CPSA is responsible for </w:t>
            </w:r>
            <w:r>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56A07C9A" w14:textId="77777777" w:rsidR="00C14158" w:rsidRDefault="00C14158" w:rsidP="00C14158">
            <w:pPr>
              <w:spacing w:line="276" w:lineRule="auto"/>
              <w:ind w:firstLine="720"/>
              <w:jc w:val="both"/>
              <w:rPr>
                <w:rFonts w:ascii="Arial" w:hAnsi="Arial" w:cs="Arial"/>
              </w:rPr>
            </w:pPr>
          </w:p>
          <w:p w14:paraId="65D8F74F" w14:textId="77777777" w:rsidR="00C14158" w:rsidRDefault="00C14158" w:rsidP="00C14158">
            <w:pPr>
              <w:spacing w:line="276" w:lineRule="auto"/>
              <w:jc w:val="both"/>
              <w:rPr>
                <w:rFonts w:ascii="Arial" w:hAnsi="Arial" w:cs="Arial"/>
                <w:lang w:val="en-IE" w:eastAsia="en-US"/>
              </w:rPr>
            </w:pPr>
            <w:r>
              <w:rPr>
                <w:rFonts w:ascii="Arial" w:hAnsi="Arial" w:cs="Arial"/>
              </w:rPr>
              <w:t xml:space="preserve">Read the </w:t>
            </w:r>
            <w:hyperlink r:id="rId12" w:history="1">
              <w:r>
                <w:rPr>
                  <w:rStyle w:val="Hyperlink"/>
                  <w:rFonts w:cs="Arial"/>
                </w:rPr>
                <w:t>CPSA Code of Practice</w:t>
              </w:r>
            </w:hyperlink>
            <w:r>
              <w:rPr>
                <w:rFonts w:ascii="Arial" w:hAnsi="Arial" w:cs="Arial"/>
              </w:rPr>
              <w:t xml:space="preserve">. </w:t>
            </w:r>
          </w:p>
          <w:p w14:paraId="7EAC5A30" w14:textId="779D812E" w:rsidR="004A307F" w:rsidRPr="00F6254C" w:rsidRDefault="004A307F" w:rsidP="006B4BF0">
            <w:pPr>
              <w:jc w:val="both"/>
              <w:rPr>
                <w:rFonts w:ascii="Arial" w:hAnsi="Arial" w:cs="Arial"/>
              </w:rPr>
            </w:pPr>
          </w:p>
        </w:tc>
      </w:tr>
      <w:tr w:rsidR="00543F98" w:rsidRPr="00E766A5" w14:paraId="3187BC17" w14:textId="77777777" w:rsidTr="00F6254C">
        <w:tc>
          <w:tcPr>
            <w:tcW w:w="10620" w:type="dxa"/>
            <w:gridSpan w:val="2"/>
          </w:tcPr>
          <w:p w14:paraId="4818F842" w14:textId="77777777" w:rsidR="00543F98" w:rsidRPr="00F6254C" w:rsidRDefault="00543F98" w:rsidP="006B4BF0">
            <w:pPr>
              <w:jc w:val="both"/>
              <w:rPr>
                <w:rFonts w:ascii="Arial" w:hAnsi="Arial" w:cs="Arial"/>
              </w:rPr>
            </w:pPr>
            <w:r w:rsidRPr="00F6254C">
              <w:rPr>
                <w:rFonts w:ascii="Arial" w:hAnsi="Arial" w:cs="Arial"/>
              </w:rPr>
              <w:t xml:space="preserve">The reform programme outlined for the Health Services may impact on this role and as structures change the </w:t>
            </w:r>
            <w:r w:rsidR="00DA7FD3" w:rsidRPr="00F6254C">
              <w:rPr>
                <w:rFonts w:ascii="Arial" w:hAnsi="Arial" w:cs="Arial"/>
              </w:rPr>
              <w:t xml:space="preserve">Job Specification </w:t>
            </w:r>
            <w:r w:rsidRPr="00F6254C">
              <w:rPr>
                <w:rFonts w:ascii="Arial" w:hAnsi="Arial" w:cs="Arial"/>
              </w:rPr>
              <w:t>may be reviewed.</w:t>
            </w:r>
          </w:p>
          <w:p w14:paraId="00F8E422" w14:textId="77777777" w:rsidR="00543F98" w:rsidRPr="00F6254C" w:rsidRDefault="00543F98" w:rsidP="006B4BF0">
            <w:pPr>
              <w:jc w:val="both"/>
              <w:rPr>
                <w:rFonts w:ascii="Arial" w:hAnsi="Arial" w:cs="Arial"/>
              </w:rPr>
            </w:pPr>
          </w:p>
          <w:p w14:paraId="67548BE5" w14:textId="77777777" w:rsidR="00DA7FD3" w:rsidRPr="00F6254C" w:rsidRDefault="00543F98" w:rsidP="006B4BF0">
            <w:pPr>
              <w:jc w:val="both"/>
              <w:rPr>
                <w:rFonts w:ascii="Arial" w:hAnsi="Arial" w:cs="Arial"/>
              </w:rPr>
            </w:pPr>
            <w:r w:rsidRPr="00F6254C">
              <w:rPr>
                <w:rFonts w:ascii="Arial" w:hAnsi="Arial" w:cs="Arial"/>
              </w:rPr>
              <w:t xml:space="preserve">This </w:t>
            </w:r>
            <w:r w:rsidR="00DA7FD3" w:rsidRPr="00F6254C">
              <w:rPr>
                <w:rFonts w:ascii="Arial" w:hAnsi="Arial" w:cs="Arial"/>
              </w:rPr>
              <w:t xml:space="preserve">Job Specification </w:t>
            </w:r>
            <w:r w:rsidRPr="00F6254C">
              <w:rPr>
                <w:rFonts w:ascii="Arial" w:hAnsi="Arial" w:cs="Arial"/>
              </w:rPr>
              <w:t>is a guide to the general range of duties assigned to the post holder. It is intended to be neither definitive nor restrictive and is subject to periodic review with the employee concerned.</w:t>
            </w:r>
          </w:p>
        </w:tc>
      </w:tr>
    </w:tbl>
    <w:p w14:paraId="37DA7105" w14:textId="76B7AB65" w:rsidR="006B4BF0" w:rsidRDefault="006B4BF0">
      <w:pPr>
        <w:spacing w:after="200" w:line="276" w:lineRule="auto"/>
        <w:rPr>
          <w:rFonts w:ascii="Arial" w:hAnsi="Arial" w:cs="Arial"/>
          <w:b/>
        </w:rPr>
      </w:pPr>
    </w:p>
    <w:p w14:paraId="7F372B30" w14:textId="1329A65E" w:rsidR="006E16C7" w:rsidRDefault="006E16C7">
      <w:pPr>
        <w:spacing w:after="200" w:line="276" w:lineRule="auto"/>
        <w:rPr>
          <w:rFonts w:ascii="Arial" w:hAnsi="Arial" w:cs="Arial"/>
          <w:b/>
        </w:rPr>
      </w:pPr>
      <w:r>
        <w:rPr>
          <w:rFonts w:ascii="Arial" w:hAnsi="Arial" w:cs="Arial"/>
          <w:b/>
        </w:rPr>
        <w:br w:type="page"/>
      </w:r>
    </w:p>
    <w:p w14:paraId="3FE017B3" w14:textId="77777777" w:rsidR="004A307F" w:rsidRDefault="004A307F">
      <w:pPr>
        <w:spacing w:after="200" w:line="276" w:lineRule="auto"/>
        <w:rPr>
          <w:rFonts w:ascii="Arial" w:hAnsi="Arial" w:cs="Arial"/>
          <w:b/>
        </w:rPr>
      </w:pPr>
    </w:p>
    <w:p w14:paraId="216105E1" w14:textId="1FEAF0EE" w:rsidR="004A307F" w:rsidRDefault="006E16C7">
      <w:pPr>
        <w:spacing w:after="200" w:line="276" w:lineRule="auto"/>
        <w:rPr>
          <w:rFonts w:ascii="Arial" w:hAnsi="Arial" w:cs="Arial"/>
          <w:b/>
        </w:rPr>
      </w:pPr>
      <w:r w:rsidRPr="00324FEE">
        <w:rPr>
          <w:noProof/>
          <w:color w:val="000099"/>
          <w:lang w:val="en-IE" w:eastAsia="en-IE"/>
        </w:rPr>
        <w:drawing>
          <wp:anchor distT="0" distB="0" distL="114300" distR="114300" simplePos="0" relativeHeight="251659264" behindDoc="0" locked="0" layoutInCell="1" allowOverlap="1" wp14:anchorId="209D6DC7" wp14:editId="5A114581">
            <wp:simplePos x="0" y="0"/>
            <wp:positionH relativeFrom="column">
              <wp:posOffset>-508000</wp:posOffset>
            </wp:positionH>
            <wp:positionV relativeFrom="paragraph">
              <wp:posOffset>127635</wp:posOffset>
            </wp:positionV>
            <wp:extent cx="1247775" cy="1038896"/>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p>
    <w:p w14:paraId="74FBD5BD" w14:textId="6BEA8B32" w:rsidR="004A307F" w:rsidRDefault="004A307F">
      <w:pPr>
        <w:spacing w:after="200" w:line="276" w:lineRule="auto"/>
        <w:rPr>
          <w:rFonts w:ascii="Arial" w:hAnsi="Arial" w:cs="Arial"/>
          <w:b/>
        </w:rPr>
      </w:pPr>
    </w:p>
    <w:p w14:paraId="394DC0E6" w14:textId="08243367" w:rsidR="004A307F" w:rsidRDefault="004A307F">
      <w:pPr>
        <w:spacing w:after="200" w:line="276" w:lineRule="auto"/>
        <w:rPr>
          <w:rFonts w:ascii="Arial" w:hAnsi="Arial" w:cs="Arial"/>
          <w:b/>
        </w:rPr>
      </w:pPr>
    </w:p>
    <w:p w14:paraId="10A7F253" w14:textId="214BC059" w:rsidR="005B343E" w:rsidRPr="005B343E" w:rsidRDefault="009E6FD3" w:rsidP="006E16C7">
      <w:pPr>
        <w:ind w:hanging="851"/>
        <w:jc w:val="center"/>
        <w:rPr>
          <w:rFonts w:ascii="Arial" w:hAnsi="Arial" w:cs="Arial"/>
          <w:b/>
        </w:rPr>
      </w:pPr>
      <w:r>
        <w:rPr>
          <w:rFonts w:ascii="Arial" w:hAnsi="Arial" w:cs="Arial"/>
          <w:b/>
        </w:rPr>
        <w:t>Grade VII</w:t>
      </w:r>
      <w:r w:rsidR="00C65248">
        <w:rPr>
          <w:rFonts w:ascii="Arial" w:hAnsi="Arial" w:cs="Arial"/>
          <w:b/>
        </w:rPr>
        <w:t>,</w:t>
      </w:r>
      <w:r w:rsidR="005B343E" w:rsidRPr="005B343E">
        <w:rPr>
          <w:rFonts w:ascii="Arial" w:hAnsi="Arial" w:cs="Arial"/>
          <w:b/>
        </w:rPr>
        <w:t xml:space="preserve"> Business Support</w:t>
      </w:r>
    </w:p>
    <w:p w14:paraId="160804F0" w14:textId="77777777" w:rsidR="00543F98" w:rsidRDefault="00543F98" w:rsidP="006E16C7">
      <w:pPr>
        <w:jc w:val="center"/>
        <w:rPr>
          <w:rFonts w:ascii="Arial" w:hAnsi="Arial" w:cs="Arial"/>
          <w:b/>
        </w:rPr>
      </w:pPr>
      <w:r w:rsidRPr="00E766A5">
        <w:rPr>
          <w:rFonts w:ascii="Arial" w:hAnsi="Arial" w:cs="Arial"/>
          <w:b/>
        </w:rPr>
        <w:t>Terms and Conditions of Employment</w:t>
      </w:r>
    </w:p>
    <w:p w14:paraId="4CB23A29" w14:textId="77777777" w:rsidR="00543F98" w:rsidRPr="00E766A5" w:rsidRDefault="00543F98" w:rsidP="00543F98">
      <w:pPr>
        <w:jc w:val="center"/>
        <w:rPr>
          <w:rFonts w:ascii="Arial" w:hAnsi="Arial" w:cs="Arial"/>
          <w:b/>
        </w:rPr>
      </w:pPr>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967"/>
      </w:tblGrid>
      <w:tr w:rsidR="00543F98" w:rsidRPr="00E766A5" w14:paraId="2308F8FE" w14:textId="77777777" w:rsidTr="005B343E">
        <w:tc>
          <w:tcPr>
            <w:tcW w:w="1985" w:type="dxa"/>
          </w:tcPr>
          <w:p w14:paraId="6C6E21F7"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7967" w:type="dxa"/>
          </w:tcPr>
          <w:p w14:paraId="5819F039" w14:textId="77777777" w:rsidR="00543F98" w:rsidRPr="005B343E" w:rsidRDefault="00543F98" w:rsidP="005F595E">
            <w:pPr>
              <w:tabs>
                <w:tab w:val="left" w:pos="-720"/>
                <w:tab w:val="left" w:pos="0"/>
                <w:tab w:val="left" w:pos="720"/>
              </w:tabs>
              <w:suppressAutoHyphens/>
              <w:jc w:val="both"/>
              <w:rPr>
                <w:rFonts w:ascii="Arial" w:hAnsi="Arial" w:cs="Arial"/>
                <w:spacing w:val="-3"/>
              </w:rPr>
            </w:pPr>
            <w:r w:rsidRPr="005B343E">
              <w:rPr>
                <w:rFonts w:ascii="Arial" w:hAnsi="Arial" w:cs="Arial"/>
                <w:spacing w:val="-3"/>
              </w:rPr>
              <w:t xml:space="preserve">The current vacancy available is </w:t>
            </w:r>
            <w:r w:rsidRPr="005B343E">
              <w:rPr>
                <w:rFonts w:ascii="Arial" w:hAnsi="Arial" w:cs="Arial"/>
                <w:b/>
                <w:bCs/>
                <w:spacing w:val="-3"/>
              </w:rPr>
              <w:t>permanent</w:t>
            </w:r>
            <w:r w:rsidRPr="005B343E">
              <w:rPr>
                <w:rFonts w:ascii="Arial" w:hAnsi="Arial" w:cs="Arial"/>
                <w:spacing w:val="-3"/>
              </w:rPr>
              <w:t xml:space="preserve"> and </w:t>
            </w:r>
            <w:r w:rsidRPr="005B343E">
              <w:rPr>
                <w:rFonts w:ascii="Arial" w:hAnsi="Arial" w:cs="Arial"/>
                <w:b/>
                <w:bCs/>
                <w:spacing w:val="-3"/>
              </w:rPr>
              <w:t>whole time.</w:t>
            </w:r>
            <w:r w:rsidRPr="005B343E">
              <w:rPr>
                <w:rFonts w:ascii="Arial" w:hAnsi="Arial" w:cs="Arial"/>
                <w:spacing w:val="-3"/>
              </w:rPr>
              <w:t xml:space="preserve">  </w:t>
            </w:r>
          </w:p>
          <w:p w14:paraId="76219F55" w14:textId="77777777" w:rsidR="00543F98" w:rsidRPr="005B343E" w:rsidRDefault="00543F98" w:rsidP="005F595E">
            <w:pPr>
              <w:tabs>
                <w:tab w:val="left" w:pos="-720"/>
                <w:tab w:val="left" w:pos="0"/>
                <w:tab w:val="left" w:pos="720"/>
              </w:tabs>
              <w:suppressAutoHyphens/>
              <w:jc w:val="both"/>
              <w:rPr>
                <w:rFonts w:ascii="Arial" w:hAnsi="Arial" w:cs="Arial"/>
                <w:spacing w:val="-3"/>
              </w:rPr>
            </w:pPr>
          </w:p>
          <w:p w14:paraId="02EA7DEA" w14:textId="05A3055C" w:rsidR="00543F98" w:rsidRPr="005B343E" w:rsidRDefault="00543F98" w:rsidP="005F595E">
            <w:pPr>
              <w:tabs>
                <w:tab w:val="left" w:pos="-720"/>
                <w:tab w:val="left" w:pos="0"/>
                <w:tab w:val="left" w:pos="720"/>
              </w:tabs>
              <w:suppressAutoHyphens/>
              <w:jc w:val="both"/>
              <w:rPr>
                <w:rFonts w:ascii="Arial" w:hAnsi="Arial" w:cs="Arial"/>
                <w:spacing w:val="-3"/>
              </w:rPr>
            </w:pPr>
            <w:r w:rsidRPr="005B343E">
              <w:rPr>
                <w:rFonts w:ascii="Arial" w:hAnsi="Arial" w:cs="Arial"/>
                <w:spacing w:val="-3"/>
              </w:rPr>
              <w:t>The post is pensionable</w:t>
            </w:r>
            <w:r w:rsidR="008F70E3">
              <w:rPr>
                <w:rFonts w:ascii="Arial" w:hAnsi="Arial" w:cs="Arial"/>
                <w:spacing w:val="-3"/>
              </w:rPr>
              <w:t>. T</w:t>
            </w:r>
            <w:r w:rsidRPr="005B343E">
              <w:rPr>
                <w:rFonts w:ascii="Arial" w:hAnsi="Arial" w:cs="Arial"/>
                <w:spacing w:val="-3"/>
              </w:rPr>
              <w:t xml:space="preserve">he tenure of these posts will be indicated at “expression of interest” stage. </w:t>
            </w:r>
          </w:p>
          <w:p w14:paraId="78ED1B33" w14:textId="77777777" w:rsidR="00543F98" w:rsidRPr="005B343E" w:rsidRDefault="00543F98" w:rsidP="005F595E">
            <w:pPr>
              <w:tabs>
                <w:tab w:val="left" w:pos="-720"/>
                <w:tab w:val="left" w:pos="0"/>
                <w:tab w:val="left" w:pos="720"/>
              </w:tabs>
              <w:suppressAutoHyphens/>
              <w:jc w:val="both"/>
              <w:rPr>
                <w:rFonts w:ascii="Arial" w:hAnsi="Arial" w:cs="Arial"/>
                <w:spacing w:val="-3"/>
              </w:rPr>
            </w:pPr>
          </w:p>
          <w:p w14:paraId="3B395F47" w14:textId="77777777" w:rsidR="00543F98" w:rsidRPr="005B343E" w:rsidRDefault="00543F98" w:rsidP="005F595E">
            <w:pPr>
              <w:tabs>
                <w:tab w:val="left" w:pos="-720"/>
                <w:tab w:val="left" w:pos="0"/>
                <w:tab w:val="left" w:pos="720"/>
              </w:tabs>
              <w:suppressAutoHyphens/>
              <w:jc w:val="both"/>
              <w:rPr>
                <w:rFonts w:ascii="Arial" w:hAnsi="Arial" w:cs="Arial"/>
                <w:spacing w:val="-3"/>
              </w:rPr>
            </w:pPr>
            <w:r w:rsidRPr="005B343E">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543F98" w:rsidRPr="00E766A5" w14:paraId="5BA05289" w14:textId="77777777" w:rsidTr="005B343E">
        <w:tc>
          <w:tcPr>
            <w:tcW w:w="1985" w:type="dxa"/>
          </w:tcPr>
          <w:p w14:paraId="2A44E5B7"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7967" w:type="dxa"/>
          </w:tcPr>
          <w:p w14:paraId="302D7539" w14:textId="35E58C30" w:rsidR="00A33245" w:rsidRPr="00BD5194" w:rsidRDefault="00543F98" w:rsidP="005F595E">
            <w:pPr>
              <w:jc w:val="both"/>
              <w:rPr>
                <w:rFonts w:ascii="Arial" w:hAnsi="Arial" w:cs="Arial"/>
                <w:b/>
                <w:bCs/>
                <w:color w:val="FF0000"/>
              </w:rPr>
            </w:pPr>
            <w:r w:rsidRPr="00E766A5">
              <w:rPr>
                <w:rFonts w:ascii="Arial" w:hAnsi="Arial" w:cs="Arial"/>
              </w:rPr>
              <w:t xml:space="preserve">The Salary scale for the post is: </w:t>
            </w:r>
            <w:r w:rsidR="007B6B22">
              <w:rPr>
                <w:rFonts w:ascii="Arial" w:hAnsi="Arial" w:cs="Arial"/>
              </w:rPr>
              <w:t>as at (01/</w:t>
            </w:r>
            <w:r w:rsidR="00C14158">
              <w:rPr>
                <w:rFonts w:ascii="Arial" w:hAnsi="Arial" w:cs="Arial"/>
              </w:rPr>
              <w:t>0</w:t>
            </w:r>
            <w:r w:rsidR="00AA0C7B">
              <w:rPr>
                <w:rFonts w:ascii="Arial" w:hAnsi="Arial" w:cs="Arial"/>
              </w:rPr>
              <w:t>2</w:t>
            </w:r>
            <w:r w:rsidR="007B6B22">
              <w:rPr>
                <w:rFonts w:ascii="Arial" w:hAnsi="Arial" w:cs="Arial"/>
              </w:rPr>
              <w:t>/202</w:t>
            </w:r>
            <w:r w:rsidR="00AA0C7B">
              <w:rPr>
                <w:rFonts w:ascii="Arial" w:hAnsi="Arial" w:cs="Arial"/>
              </w:rPr>
              <w:t>6</w:t>
            </w:r>
            <w:r w:rsidR="005B343E" w:rsidRPr="005B343E">
              <w:rPr>
                <w:rFonts w:ascii="Arial" w:hAnsi="Arial" w:cs="Arial"/>
              </w:rPr>
              <w:t>)</w:t>
            </w:r>
          </w:p>
          <w:p w14:paraId="5AF6DA15" w14:textId="77777777" w:rsidR="00543F98" w:rsidRDefault="00543F98" w:rsidP="005F595E">
            <w:pPr>
              <w:jc w:val="both"/>
              <w:rPr>
                <w:rFonts w:ascii="Arial" w:hAnsi="Arial" w:cs="Arial"/>
              </w:rPr>
            </w:pPr>
          </w:p>
          <w:p w14:paraId="4B193151" w14:textId="645711C8" w:rsidR="00E46F0F" w:rsidRPr="00C14158" w:rsidRDefault="00A81680" w:rsidP="00E46F0F">
            <w:pPr>
              <w:jc w:val="both"/>
              <w:rPr>
                <w:rFonts w:ascii="Arial" w:hAnsi="Arial" w:cs="Arial"/>
                <w:b/>
                <w:bCs/>
              </w:rPr>
            </w:pPr>
            <w:r>
              <w:rPr>
                <w:rFonts w:ascii="Arial" w:hAnsi="Arial" w:cs="Arial"/>
              </w:rPr>
              <w:t>€</w:t>
            </w:r>
            <w:r w:rsidR="00C14158">
              <w:t xml:space="preserve"> </w:t>
            </w:r>
            <w:r w:rsidR="00AA0C7B">
              <w:t>60</w:t>
            </w:r>
            <w:r w:rsidR="00C14158" w:rsidRPr="00C14158">
              <w:rPr>
                <w:rFonts w:ascii="Arial" w:hAnsi="Arial" w:cs="Arial"/>
              </w:rPr>
              <w:t>,</w:t>
            </w:r>
            <w:r w:rsidR="00AA0C7B">
              <w:rPr>
                <w:rFonts w:ascii="Arial" w:hAnsi="Arial" w:cs="Arial"/>
              </w:rPr>
              <w:t>613</w:t>
            </w:r>
            <w:r w:rsidR="00C14158">
              <w:rPr>
                <w:rFonts w:ascii="Arial" w:hAnsi="Arial" w:cs="Arial"/>
              </w:rPr>
              <w:t xml:space="preserve">  €</w:t>
            </w:r>
            <w:r w:rsidR="00C14158" w:rsidRPr="00C14158">
              <w:rPr>
                <w:rFonts w:ascii="Arial" w:hAnsi="Arial" w:cs="Arial"/>
              </w:rPr>
              <w:t>6</w:t>
            </w:r>
            <w:r w:rsidR="00AA0C7B">
              <w:rPr>
                <w:rFonts w:ascii="Arial" w:hAnsi="Arial" w:cs="Arial"/>
              </w:rPr>
              <w:t>2</w:t>
            </w:r>
            <w:r w:rsidR="00C14158" w:rsidRPr="00C14158">
              <w:rPr>
                <w:rFonts w:ascii="Arial" w:hAnsi="Arial" w:cs="Arial"/>
              </w:rPr>
              <w:t>,</w:t>
            </w:r>
            <w:r w:rsidR="00AA0C7B">
              <w:rPr>
                <w:rFonts w:ascii="Arial" w:hAnsi="Arial" w:cs="Arial"/>
              </w:rPr>
              <w:t>094</w:t>
            </w:r>
            <w:r w:rsidR="00C14158">
              <w:rPr>
                <w:rFonts w:ascii="Arial" w:hAnsi="Arial" w:cs="Arial"/>
              </w:rPr>
              <w:t xml:space="preserve"> €</w:t>
            </w:r>
            <w:r w:rsidR="00C14158" w:rsidRPr="00C14158">
              <w:rPr>
                <w:rFonts w:ascii="Arial" w:hAnsi="Arial" w:cs="Arial"/>
              </w:rPr>
              <w:t>6</w:t>
            </w:r>
            <w:r w:rsidR="00AA0C7B">
              <w:rPr>
                <w:rFonts w:ascii="Arial" w:hAnsi="Arial" w:cs="Arial"/>
              </w:rPr>
              <w:t>3</w:t>
            </w:r>
            <w:r w:rsidR="00C14158" w:rsidRPr="00C14158">
              <w:rPr>
                <w:rFonts w:ascii="Arial" w:hAnsi="Arial" w:cs="Arial"/>
              </w:rPr>
              <w:t>,</w:t>
            </w:r>
            <w:r w:rsidR="00AA0C7B">
              <w:rPr>
                <w:rFonts w:ascii="Arial" w:hAnsi="Arial" w:cs="Arial"/>
              </w:rPr>
              <w:t>824</w:t>
            </w:r>
            <w:r w:rsidR="00C14158">
              <w:rPr>
                <w:rFonts w:ascii="Arial" w:hAnsi="Arial" w:cs="Arial"/>
              </w:rPr>
              <w:t xml:space="preserve"> €</w:t>
            </w:r>
            <w:r w:rsidR="00C14158" w:rsidRPr="00C14158">
              <w:rPr>
                <w:rFonts w:ascii="Arial" w:hAnsi="Arial" w:cs="Arial"/>
              </w:rPr>
              <w:t>6</w:t>
            </w:r>
            <w:r w:rsidR="00AA0C7B">
              <w:rPr>
                <w:rFonts w:ascii="Arial" w:hAnsi="Arial" w:cs="Arial"/>
              </w:rPr>
              <w:t>5</w:t>
            </w:r>
            <w:r w:rsidR="00C14158" w:rsidRPr="00C14158">
              <w:rPr>
                <w:rFonts w:ascii="Arial" w:hAnsi="Arial" w:cs="Arial"/>
              </w:rPr>
              <w:t>,</w:t>
            </w:r>
            <w:r w:rsidR="00AA0C7B">
              <w:rPr>
                <w:rFonts w:ascii="Arial" w:hAnsi="Arial" w:cs="Arial"/>
              </w:rPr>
              <w:t>560</w:t>
            </w:r>
            <w:r w:rsidR="00C14158">
              <w:rPr>
                <w:rFonts w:ascii="Arial" w:hAnsi="Arial" w:cs="Arial"/>
              </w:rPr>
              <w:t xml:space="preserve"> €</w:t>
            </w:r>
            <w:r w:rsidR="00C14158" w:rsidRPr="00C14158">
              <w:rPr>
                <w:rFonts w:ascii="Arial" w:hAnsi="Arial" w:cs="Arial"/>
              </w:rPr>
              <w:t>6</w:t>
            </w:r>
            <w:r w:rsidR="00AA0C7B">
              <w:rPr>
                <w:rFonts w:ascii="Arial" w:hAnsi="Arial" w:cs="Arial"/>
              </w:rPr>
              <w:t>7</w:t>
            </w:r>
            <w:r w:rsidR="00C14158" w:rsidRPr="00C14158">
              <w:rPr>
                <w:rFonts w:ascii="Arial" w:hAnsi="Arial" w:cs="Arial"/>
              </w:rPr>
              <w:t>,</w:t>
            </w:r>
            <w:r w:rsidR="00AA0C7B">
              <w:rPr>
                <w:rFonts w:ascii="Arial" w:hAnsi="Arial" w:cs="Arial"/>
              </w:rPr>
              <w:t>302</w:t>
            </w:r>
            <w:r w:rsidR="00C14158">
              <w:rPr>
                <w:rFonts w:ascii="Arial" w:hAnsi="Arial" w:cs="Arial"/>
              </w:rPr>
              <w:t xml:space="preserve"> €</w:t>
            </w:r>
            <w:r w:rsidR="00C14158" w:rsidRPr="00C14158">
              <w:rPr>
                <w:rFonts w:ascii="Arial" w:hAnsi="Arial" w:cs="Arial"/>
              </w:rPr>
              <w:t>6</w:t>
            </w:r>
            <w:r w:rsidR="00AA0C7B">
              <w:rPr>
                <w:rFonts w:ascii="Arial" w:hAnsi="Arial" w:cs="Arial"/>
              </w:rPr>
              <w:t>8</w:t>
            </w:r>
            <w:r w:rsidR="00C14158" w:rsidRPr="00C14158">
              <w:rPr>
                <w:rFonts w:ascii="Arial" w:hAnsi="Arial" w:cs="Arial"/>
              </w:rPr>
              <w:t>,</w:t>
            </w:r>
            <w:r w:rsidR="00AA0C7B">
              <w:rPr>
                <w:rFonts w:ascii="Arial" w:hAnsi="Arial" w:cs="Arial"/>
              </w:rPr>
              <w:t>858</w:t>
            </w:r>
            <w:r w:rsidR="00C14158">
              <w:rPr>
                <w:rFonts w:ascii="Arial" w:hAnsi="Arial" w:cs="Arial"/>
              </w:rPr>
              <w:t xml:space="preserve"> €</w:t>
            </w:r>
            <w:r w:rsidR="00AA0C7B">
              <w:rPr>
                <w:rFonts w:ascii="Arial" w:hAnsi="Arial" w:cs="Arial"/>
              </w:rPr>
              <w:t>70</w:t>
            </w:r>
            <w:r w:rsidR="00C14158" w:rsidRPr="00C14158">
              <w:rPr>
                <w:rFonts w:ascii="Arial" w:hAnsi="Arial" w:cs="Arial"/>
              </w:rPr>
              <w:t>,</w:t>
            </w:r>
            <w:r w:rsidR="00AA0C7B">
              <w:rPr>
                <w:rFonts w:ascii="Arial" w:hAnsi="Arial" w:cs="Arial"/>
              </w:rPr>
              <w:t>442</w:t>
            </w:r>
            <w:r w:rsidR="00C14158">
              <w:rPr>
                <w:rFonts w:ascii="Arial" w:hAnsi="Arial" w:cs="Arial"/>
              </w:rPr>
              <w:t xml:space="preserve"> €</w:t>
            </w:r>
            <w:r w:rsidR="00C14158" w:rsidRPr="00C14158">
              <w:rPr>
                <w:rFonts w:ascii="Arial" w:hAnsi="Arial" w:cs="Arial"/>
              </w:rPr>
              <w:t>7</w:t>
            </w:r>
            <w:r w:rsidR="00AA0C7B">
              <w:rPr>
                <w:rFonts w:ascii="Arial" w:hAnsi="Arial" w:cs="Arial"/>
              </w:rPr>
              <w:t>1</w:t>
            </w:r>
            <w:r w:rsidR="00C14158" w:rsidRPr="00C14158">
              <w:rPr>
                <w:rFonts w:ascii="Arial" w:hAnsi="Arial" w:cs="Arial"/>
              </w:rPr>
              <w:t>,</w:t>
            </w:r>
            <w:r w:rsidR="00AA0C7B">
              <w:rPr>
                <w:rFonts w:ascii="Arial" w:hAnsi="Arial" w:cs="Arial"/>
              </w:rPr>
              <w:t>985</w:t>
            </w:r>
            <w:r w:rsidR="00C14158">
              <w:rPr>
                <w:rFonts w:ascii="Arial" w:hAnsi="Arial" w:cs="Arial"/>
              </w:rPr>
              <w:t xml:space="preserve"> €</w:t>
            </w:r>
            <w:r w:rsidR="00C14158" w:rsidRPr="00C14158">
              <w:rPr>
                <w:rFonts w:ascii="Arial" w:hAnsi="Arial" w:cs="Arial"/>
              </w:rPr>
              <w:t>7</w:t>
            </w:r>
            <w:r w:rsidR="00AA0C7B">
              <w:rPr>
                <w:rFonts w:ascii="Arial" w:hAnsi="Arial" w:cs="Arial"/>
              </w:rPr>
              <w:t>3</w:t>
            </w:r>
            <w:r w:rsidR="00C14158" w:rsidRPr="00C14158">
              <w:rPr>
                <w:rFonts w:ascii="Arial" w:hAnsi="Arial" w:cs="Arial"/>
              </w:rPr>
              <w:t>,</w:t>
            </w:r>
            <w:r w:rsidR="00AA0C7B">
              <w:rPr>
                <w:rFonts w:ascii="Arial" w:hAnsi="Arial" w:cs="Arial"/>
              </w:rPr>
              <w:t>516</w:t>
            </w:r>
            <w:r w:rsidR="00C14158">
              <w:rPr>
                <w:rFonts w:ascii="Arial" w:hAnsi="Arial" w:cs="Arial"/>
              </w:rPr>
              <w:t xml:space="preserve"> </w:t>
            </w:r>
            <w:r w:rsidR="00C14158" w:rsidRPr="00C14158">
              <w:rPr>
                <w:rFonts w:ascii="Arial" w:hAnsi="Arial" w:cs="Arial"/>
                <w:b/>
                <w:bCs/>
              </w:rPr>
              <w:t>€7</w:t>
            </w:r>
            <w:r w:rsidR="00AA0C7B">
              <w:rPr>
                <w:rFonts w:ascii="Arial" w:hAnsi="Arial" w:cs="Arial"/>
                <w:b/>
                <w:bCs/>
              </w:rPr>
              <w:t>6</w:t>
            </w:r>
            <w:r w:rsidR="00C14158" w:rsidRPr="00C14158">
              <w:rPr>
                <w:rFonts w:ascii="Arial" w:hAnsi="Arial" w:cs="Arial"/>
                <w:b/>
                <w:bCs/>
              </w:rPr>
              <w:t>,</w:t>
            </w:r>
            <w:r w:rsidR="00AA0C7B">
              <w:rPr>
                <w:rFonts w:ascii="Arial" w:hAnsi="Arial" w:cs="Arial"/>
                <w:b/>
                <w:bCs/>
              </w:rPr>
              <w:t>151</w:t>
            </w:r>
            <w:r w:rsidR="00C14158">
              <w:rPr>
                <w:rFonts w:ascii="Arial" w:hAnsi="Arial" w:cs="Arial"/>
                <w:b/>
                <w:bCs/>
              </w:rPr>
              <w:t xml:space="preserve"> </w:t>
            </w:r>
            <w:r w:rsidR="00C14158" w:rsidRPr="00C14158">
              <w:rPr>
                <w:rFonts w:ascii="Arial" w:hAnsi="Arial" w:cs="Arial"/>
                <w:b/>
                <w:bCs/>
              </w:rPr>
              <w:t>€7</w:t>
            </w:r>
            <w:r w:rsidR="00AA0C7B">
              <w:rPr>
                <w:rFonts w:ascii="Arial" w:hAnsi="Arial" w:cs="Arial"/>
                <w:b/>
                <w:bCs/>
              </w:rPr>
              <w:t>8</w:t>
            </w:r>
            <w:r w:rsidR="00C14158" w:rsidRPr="00C14158">
              <w:rPr>
                <w:rFonts w:ascii="Arial" w:hAnsi="Arial" w:cs="Arial"/>
                <w:b/>
                <w:bCs/>
              </w:rPr>
              <w:t>,</w:t>
            </w:r>
            <w:r w:rsidR="00AA0C7B">
              <w:rPr>
                <w:rFonts w:ascii="Arial" w:hAnsi="Arial" w:cs="Arial"/>
                <w:b/>
                <w:bCs/>
              </w:rPr>
              <w:t>795</w:t>
            </w:r>
            <w:r w:rsidR="00C14158">
              <w:rPr>
                <w:rFonts w:ascii="Arial" w:hAnsi="Arial" w:cs="Arial"/>
                <w:b/>
                <w:bCs/>
              </w:rPr>
              <w:t xml:space="preserve"> </w:t>
            </w:r>
            <w:r w:rsidR="00C14158" w:rsidRPr="00C14158">
              <w:rPr>
                <w:rFonts w:ascii="Arial" w:hAnsi="Arial" w:cs="Arial"/>
                <w:b/>
                <w:bCs/>
              </w:rPr>
              <w:t>LSIs</w:t>
            </w:r>
          </w:p>
          <w:p w14:paraId="2085DA87" w14:textId="77777777" w:rsidR="00543F98" w:rsidRDefault="00543F98" w:rsidP="005F595E">
            <w:pPr>
              <w:jc w:val="both"/>
              <w:rPr>
                <w:rFonts w:ascii="Arial" w:hAnsi="Arial" w:cs="Arial"/>
              </w:rPr>
            </w:pPr>
          </w:p>
          <w:p w14:paraId="4A1D2850" w14:textId="77777777" w:rsidR="00543F98" w:rsidRPr="00E766A5" w:rsidRDefault="00543F98" w:rsidP="005F595E">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543F98" w:rsidRPr="00E766A5" w14:paraId="67818D35" w14:textId="77777777" w:rsidTr="005B343E">
        <w:tc>
          <w:tcPr>
            <w:tcW w:w="1985" w:type="dxa"/>
          </w:tcPr>
          <w:p w14:paraId="308B4AEE"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6AC65B49" w14:textId="77777777" w:rsidR="00543F98" w:rsidRPr="00E766A5" w:rsidRDefault="00543F98" w:rsidP="005F595E">
            <w:pPr>
              <w:jc w:val="both"/>
              <w:rPr>
                <w:rFonts w:ascii="Arial" w:hAnsi="Arial" w:cs="Arial"/>
                <w:b/>
                <w:bCs/>
              </w:rPr>
            </w:pPr>
          </w:p>
        </w:tc>
        <w:tc>
          <w:tcPr>
            <w:tcW w:w="7967" w:type="dxa"/>
          </w:tcPr>
          <w:p w14:paraId="56A8DCA8" w14:textId="77777777" w:rsidR="00543F98" w:rsidRPr="00E766A5" w:rsidRDefault="00543F98" w:rsidP="005F595E">
            <w:pPr>
              <w:jc w:val="both"/>
              <w:rPr>
                <w:rFonts w:ascii="Arial" w:hAnsi="Arial" w:cs="Arial"/>
              </w:rPr>
            </w:pPr>
            <w:r w:rsidRPr="00E766A5">
              <w:rPr>
                <w:rFonts w:ascii="Arial" w:hAnsi="Arial" w:cs="Arial"/>
              </w:rPr>
              <w:t xml:space="preserve">The standard working week applying to the post is to be confirmed at Job Offer stage.  </w:t>
            </w:r>
          </w:p>
          <w:p w14:paraId="2725EA7B" w14:textId="77777777" w:rsidR="00543F98" w:rsidRPr="00384FEE" w:rsidRDefault="00543F98" w:rsidP="005F595E">
            <w:pPr>
              <w:jc w:val="both"/>
              <w:rPr>
                <w:rFonts w:ascii="Arial" w:hAnsi="Arial" w:cs="Arial"/>
                <w:b/>
                <w:color w:val="FF0000"/>
              </w:rPr>
            </w:pPr>
          </w:p>
          <w:p w14:paraId="17E86015" w14:textId="77777777" w:rsidR="00543F98" w:rsidRDefault="00543F98" w:rsidP="005F595E">
            <w:pPr>
              <w:jc w:val="both"/>
              <w:rPr>
                <w:rFonts w:ascii="Arial" w:hAnsi="Arial" w:cs="Arial"/>
              </w:rPr>
            </w:pPr>
            <w:smartTag w:uri="urn:schemas-microsoft-com:office:smarttags" w:element="stockticker">
              <w:r w:rsidRPr="00E766A5">
                <w:rPr>
                  <w:rFonts w:ascii="Arial" w:hAnsi="Arial" w:cs="Arial"/>
                </w:rPr>
                <w:t>HSE</w:t>
              </w:r>
            </w:smartTag>
            <w:r w:rsidRPr="00E766A5">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E766A5">
              <w:rPr>
                <w:rFonts w:ascii="Arial" w:hAnsi="Arial" w:cs="Arial"/>
                <w:vertAlign w:val="superscript"/>
              </w:rPr>
              <w:t>th</w:t>
            </w:r>
            <w:r w:rsidR="004F2F73" w:rsidRPr="00E766A5">
              <w:rPr>
                <w:rFonts w:ascii="Arial" w:hAnsi="Arial" w:cs="Arial"/>
              </w:rPr>
              <w:t>, 2008</w:t>
            </w:r>
            <w:r w:rsidRPr="00E766A5">
              <w:rPr>
                <w:rFonts w:ascii="Arial" w:hAnsi="Arial" w:cs="Arial"/>
              </w:rPr>
              <w:t xml:space="preserve"> will be required to work agreed roster / on call arrangements as advised by their line manager. Contracted hours of work are liable to change between the hours of </w:t>
            </w:r>
            <w:smartTag w:uri="urn:schemas-microsoft-com:office:smarttags" w:element="time">
              <w:smartTagPr>
                <w:attr w:name="Minute" w:val="0"/>
                <w:attr w:name="Hour" w:val="8"/>
              </w:smartTagPr>
              <w:r w:rsidRPr="00E766A5">
                <w:rPr>
                  <w:rFonts w:ascii="Arial" w:hAnsi="Arial" w:cs="Arial"/>
                </w:rPr>
                <w:t>8am-8pm</w:t>
              </w:r>
            </w:smartTag>
            <w:r w:rsidRPr="00E766A5">
              <w:rPr>
                <w:rFonts w:ascii="Arial" w:hAnsi="Arial" w:cs="Arial"/>
              </w:rPr>
              <w:t xml:space="preserve"> over seven days to meet the requirements for extended day services in accordance with the terms of the Framework Agreement (Implementation of Clause 30.4 of Towards 2016).</w:t>
            </w:r>
          </w:p>
          <w:p w14:paraId="74A1352A" w14:textId="5C893CA5" w:rsidR="00535231" w:rsidRPr="00E766A5" w:rsidRDefault="00535231" w:rsidP="005F595E">
            <w:pPr>
              <w:jc w:val="both"/>
              <w:rPr>
                <w:rFonts w:ascii="Arial" w:hAnsi="Arial" w:cs="Arial"/>
              </w:rPr>
            </w:pPr>
          </w:p>
        </w:tc>
      </w:tr>
      <w:tr w:rsidR="00543F98" w:rsidRPr="00E766A5" w14:paraId="6DF4B5D2" w14:textId="77777777" w:rsidTr="005B343E">
        <w:tc>
          <w:tcPr>
            <w:tcW w:w="1985" w:type="dxa"/>
          </w:tcPr>
          <w:p w14:paraId="70131B51"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7967" w:type="dxa"/>
          </w:tcPr>
          <w:p w14:paraId="41501078" w14:textId="77777777" w:rsidR="00543F98" w:rsidRDefault="000010EE" w:rsidP="005B343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280BF64D" w14:textId="48BACCD0" w:rsidR="00535231" w:rsidRPr="00E766A5" w:rsidRDefault="00535231" w:rsidP="005B343E">
            <w:pPr>
              <w:rPr>
                <w:rFonts w:ascii="Arial" w:hAnsi="Arial" w:cs="Arial"/>
              </w:rPr>
            </w:pPr>
          </w:p>
        </w:tc>
      </w:tr>
      <w:tr w:rsidR="00543F98" w:rsidRPr="00E766A5" w14:paraId="3956F1F1" w14:textId="77777777" w:rsidTr="005B343E">
        <w:tc>
          <w:tcPr>
            <w:tcW w:w="1985" w:type="dxa"/>
          </w:tcPr>
          <w:p w14:paraId="5FF02EED"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1C451AD5" w14:textId="77777777" w:rsidR="00543F98" w:rsidRPr="00E766A5" w:rsidRDefault="00543F98" w:rsidP="005F595E">
            <w:pPr>
              <w:jc w:val="both"/>
              <w:rPr>
                <w:rFonts w:ascii="Arial" w:hAnsi="Arial" w:cs="Arial"/>
                <w:b/>
                <w:bCs/>
              </w:rPr>
            </w:pPr>
          </w:p>
          <w:p w14:paraId="222323F7" w14:textId="77777777" w:rsidR="00543F98" w:rsidRPr="00E766A5" w:rsidRDefault="00543F98" w:rsidP="005F595E">
            <w:pPr>
              <w:jc w:val="both"/>
              <w:rPr>
                <w:rFonts w:ascii="Arial" w:hAnsi="Arial" w:cs="Arial"/>
                <w:b/>
                <w:bCs/>
              </w:rPr>
            </w:pPr>
          </w:p>
        </w:tc>
        <w:tc>
          <w:tcPr>
            <w:tcW w:w="7967" w:type="dxa"/>
          </w:tcPr>
          <w:p w14:paraId="39277241" w14:textId="77777777" w:rsidR="00543F98" w:rsidRPr="00E766A5"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5F595E" w:rsidRPr="00E766A5" w14:paraId="4132BE3A" w14:textId="77777777" w:rsidTr="005B343E">
        <w:tc>
          <w:tcPr>
            <w:tcW w:w="1985" w:type="dxa"/>
          </w:tcPr>
          <w:p w14:paraId="578C8B95" w14:textId="77777777" w:rsidR="005F595E" w:rsidRPr="00E766A5" w:rsidRDefault="005F595E" w:rsidP="005F595E">
            <w:pPr>
              <w:jc w:val="both"/>
              <w:rPr>
                <w:rFonts w:ascii="Arial" w:hAnsi="Arial" w:cs="Arial"/>
                <w:b/>
                <w:bCs/>
              </w:rPr>
            </w:pPr>
            <w:r>
              <w:rPr>
                <w:rFonts w:ascii="Arial" w:hAnsi="Arial" w:cs="Arial"/>
                <w:b/>
                <w:bCs/>
              </w:rPr>
              <w:t>Age</w:t>
            </w:r>
          </w:p>
        </w:tc>
        <w:tc>
          <w:tcPr>
            <w:tcW w:w="7967" w:type="dxa"/>
          </w:tcPr>
          <w:p w14:paraId="45D3B596" w14:textId="77777777" w:rsidR="00E45386" w:rsidRDefault="00E45386" w:rsidP="006B4BF0">
            <w:pPr>
              <w:autoSpaceDE w:val="0"/>
              <w:autoSpaceDN w:val="0"/>
              <w:adjustRightInd w:val="0"/>
              <w:jc w:val="both"/>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65EA08E4" w14:textId="77777777" w:rsidR="00E45386" w:rsidRDefault="00E45386" w:rsidP="006B4BF0">
            <w:pPr>
              <w:autoSpaceDE w:val="0"/>
              <w:autoSpaceDN w:val="0"/>
              <w:adjustRightInd w:val="0"/>
              <w:jc w:val="both"/>
              <w:rPr>
                <w:rFonts w:ascii="Helv" w:eastAsiaTheme="minorHAnsi" w:hAnsi="Helv" w:cs="Helv"/>
                <w:i/>
                <w:iCs/>
                <w:color w:val="000000"/>
                <w:lang w:val="en-IE" w:eastAsia="en-US"/>
              </w:rPr>
            </w:pPr>
          </w:p>
          <w:p w14:paraId="5E640504" w14:textId="77777777" w:rsidR="00E45386" w:rsidRPr="00E45386" w:rsidRDefault="00E45386" w:rsidP="006B4BF0">
            <w:pPr>
              <w:autoSpaceDE w:val="0"/>
              <w:autoSpaceDN w:val="0"/>
              <w:adjustRightInd w:val="0"/>
              <w:jc w:val="both"/>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3E2163C3" w14:textId="77777777" w:rsidR="00E45386" w:rsidRPr="00E45386" w:rsidRDefault="00E45386" w:rsidP="006B4BF0">
            <w:pPr>
              <w:autoSpaceDE w:val="0"/>
              <w:autoSpaceDN w:val="0"/>
              <w:adjustRightInd w:val="0"/>
              <w:jc w:val="both"/>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21FD0C9A" w14:textId="77777777" w:rsidR="00E45386" w:rsidRPr="00E45386" w:rsidRDefault="00E45386" w:rsidP="006B4BF0">
            <w:pPr>
              <w:autoSpaceDE w:val="0"/>
              <w:autoSpaceDN w:val="0"/>
              <w:adjustRightInd w:val="0"/>
              <w:jc w:val="both"/>
              <w:rPr>
                <w:rFonts w:ascii="Helv" w:eastAsiaTheme="minorHAnsi" w:hAnsi="Helv" w:cs="Helv"/>
                <w:color w:val="000000" w:themeColor="text1"/>
                <w:lang w:val="en-IE" w:eastAsia="en-US"/>
              </w:rPr>
            </w:pPr>
          </w:p>
          <w:p w14:paraId="03D944D8" w14:textId="77777777" w:rsidR="005F595E" w:rsidRPr="00E45386" w:rsidRDefault="00E45386" w:rsidP="006B4BF0">
            <w:pPr>
              <w:autoSpaceDE w:val="0"/>
              <w:autoSpaceDN w:val="0"/>
              <w:adjustRightInd w:val="0"/>
              <w:jc w:val="both"/>
              <w:rPr>
                <w:rFonts w:ascii="Helv" w:eastAsiaTheme="minorHAnsi" w:hAnsi="Helv" w:cs="Helv"/>
                <w:color w:val="000000"/>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E766A5" w14:paraId="7191E470" w14:textId="77777777" w:rsidTr="005B343E">
        <w:tc>
          <w:tcPr>
            <w:tcW w:w="1985" w:type="dxa"/>
          </w:tcPr>
          <w:p w14:paraId="52B893E8" w14:textId="77777777" w:rsidR="00543F98" w:rsidRPr="00E766A5" w:rsidRDefault="00543F98" w:rsidP="00F8393C">
            <w:pPr>
              <w:rPr>
                <w:rFonts w:ascii="Arial" w:hAnsi="Arial" w:cs="Arial"/>
                <w:b/>
                <w:bCs/>
              </w:rPr>
            </w:pPr>
            <w:r w:rsidRPr="00E766A5">
              <w:rPr>
                <w:rFonts w:ascii="Arial" w:hAnsi="Arial" w:cs="Arial"/>
                <w:b/>
                <w:bCs/>
              </w:rPr>
              <w:lastRenderedPageBreak/>
              <w:t>Probation</w:t>
            </w:r>
          </w:p>
        </w:tc>
        <w:tc>
          <w:tcPr>
            <w:tcW w:w="7967" w:type="dxa"/>
          </w:tcPr>
          <w:p w14:paraId="0E0F0726" w14:textId="77777777" w:rsidR="00543F98" w:rsidRPr="00E766A5" w:rsidRDefault="00543F98" w:rsidP="006B4BF0">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C14158" w:rsidRPr="00E766A5" w14:paraId="35F56C90" w14:textId="77777777" w:rsidTr="005B343E">
        <w:tc>
          <w:tcPr>
            <w:tcW w:w="1985" w:type="dxa"/>
          </w:tcPr>
          <w:p w14:paraId="44CEC818" w14:textId="77777777" w:rsidR="00C14158" w:rsidRPr="00C14158" w:rsidRDefault="00C14158" w:rsidP="00C14158">
            <w:pPr>
              <w:spacing w:line="276" w:lineRule="auto"/>
              <w:rPr>
                <w:rFonts w:ascii="Arial" w:hAnsi="Arial" w:cs="Arial"/>
                <w:b/>
                <w:bCs/>
              </w:rPr>
            </w:pPr>
            <w:r w:rsidRPr="00C14158">
              <w:rPr>
                <w:rFonts w:ascii="Arial" w:hAnsi="Arial" w:cs="Arial"/>
                <w:b/>
                <w:bCs/>
              </w:rPr>
              <w:t>Protection of Children Guidance and Legislation</w:t>
            </w:r>
          </w:p>
          <w:p w14:paraId="7EF6E2EB" w14:textId="77777777" w:rsidR="00C14158" w:rsidRPr="00C14158" w:rsidRDefault="00C14158" w:rsidP="00C14158">
            <w:pPr>
              <w:rPr>
                <w:rFonts w:ascii="Arial" w:hAnsi="Arial" w:cs="Arial"/>
                <w:b/>
                <w:bCs/>
              </w:rPr>
            </w:pPr>
          </w:p>
        </w:tc>
        <w:tc>
          <w:tcPr>
            <w:tcW w:w="7967" w:type="dxa"/>
          </w:tcPr>
          <w:p w14:paraId="4BDF0FD8" w14:textId="77777777" w:rsidR="00C14158" w:rsidRPr="00C14158" w:rsidRDefault="00C14158" w:rsidP="00C14158">
            <w:pPr>
              <w:spacing w:line="276" w:lineRule="auto"/>
              <w:rPr>
                <w:rFonts w:ascii="Arial" w:hAnsi="Arial" w:cs="Arial"/>
              </w:rPr>
            </w:pPr>
            <w:r w:rsidRPr="00C14158">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476FA41D" w14:textId="77777777" w:rsidR="00C14158" w:rsidRPr="00C14158" w:rsidRDefault="00C14158" w:rsidP="00C14158">
            <w:pPr>
              <w:spacing w:line="276" w:lineRule="auto"/>
              <w:rPr>
                <w:rFonts w:ascii="Arial" w:hAnsi="Arial" w:cs="Arial"/>
              </w:rPr>
            </w:pPr>
          </w:p>
          <w:p w14:paraId="20F7D3CA" w14:textId="77777777" w:rsidR="00C14158" w:rsidRPr="00C14158" w:rsidRDefault="00C14158" w:rsidP="00C14158">
            <w:pPr>
              <w:spacing w:line="276" w:lineRule="auto"/>
              <w:rPr>
                <w:rFonts w:ascii="Arial" w:hAnsi="Arial" w:cs="Arial"/>
                <w:lang w:val="en-US"/>
              </w:rPr>
            </w:pPr>
            <w:r w:rsidRPr="00C14158">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5E84AB65" w14:textId="77777777" w:rsidR="00C14158" w:rsidRPr="00C14158" w:rsidRDefault="00C14158" w:rsidP="00C14158">
            <w:pPr>
              <w:spacing w:line="276" w:lineRule="auto"/>
              <w:rPr>
                <w:rFonts w:ascii="Arial" w:hAnsi="Arial" w:cs="Arial"/>
              </w:rPr>
            </w:pPr>
          </w:p>
          <w:p w14:paraId="606C4DE6" w14:textId="37949B51" w:rsidR="00C14158" w:rsidRPr="00C14158" w:rsidRDefault="00C14158" w:rsidP="00C14158">
            <w:pPr>
              <w:pStyle w:val="Heading7"/>
              <w:rPr>
                <w:rFonts w:cs="Arial"/>
                <w:b w:val="0"/>
                <w:sz w:val="20"/>
              </w:rPr>
            </w:pPr>
            <w:r w:rsidRPr="00C14158">
              <w:rPr>
                <w:rFonts w:cs="Arial"/>
                <w:bCs/>
                <w:sz w:val="20"/>
                <w:lang w:val="en"/>
              </w:rPr>
              <w:t xml:space="preserve">Visit </w:t>
            </w:r>
            <w:hyperlink r:id="rId13" w:history="1">
              <w:r w:rsidRPr="00C14158">
                <w:rPr>
                  <w:rStyle w:val="Hyperlink"/>
                  <w:rFonts w:cs="Arial"/>
                  <w:sz w:val="20"/>
                  <w:lang w:val="en"/>
                </w:rPr>
                <w:t xml:space="preserve">HSE Children First </w:t>
              </w:r>
            </w:hyperlink>
            <w:r w:rsidRPr="00C14158">
              <w:rPr>
                <w:rFonts w:cs="Arial"/>
                <w:sz w:val="20"/>
                <w:lang w:val="en-US"/>
              </w:rPr>
              <w:t>for</w:t>
            </w:r>
            <w:r w:rsidRPr="00C14158">
              <w:rPr>
                <w:sz w:val="20"/>
                <w:lang w:val="en-US"/>
              </w:rPr>
              <w:t xml:space="preserve"> further</w:t>
            </w:r>
            <w:r w:rsidRPr="00C14158">
              <w:rPr>
                <w:rFonts w:cs="Arial"/>
                <w:bCs/>
                <w:sz w:val="20"/>
                <w:lang w:val="en"/>
              </w:rPr>
              <w:t xml:space="preserve"> information, guidance and resources.</w:t>
            </w:r>
          </w:p>
        </w:tc>
      </w:tr>
      <w:tr w:rsidR="00543F98" w14:paraId="73FDACF7" w14:textId="77777777" w:rsidTr="005B343E">
        <w:trPr>
          <w:trHeight w:val="1138"/>
        </w:trPr>
        <w:tc>
          <w:tcPr>
            <w:tcW w:w="1985" w:type="dxa"/>
            <w:tcBorders>
              <w:top w:val="single" w:sz="4" w:space="0" w:color="auto"/>
              <w:left w:val="single" w:sz="4" w:space="0" w:color="auto"/>
              <w:bottom w:val="single" w:sz="4" w:space="0" w:color="auto"/>
              <w:right w:val="single" w:sz="4" w:space="0" w:color="auto"/>
            </w:tcBorders>
          </w:tcPr>
          <w:p w14:paraId="04F5A044" w14:textId="77777777" w:rsidR="00543F98" w:rsidRDefault="00543F98" w:rsidP="00F8393C">
            <w:pPr>
              <w:rPr>
                <w:rFonts w:ascii="Arial" w:hAnsi="Arial" w:cs="Arial"/>
                <w:b/>
                <w:bCs/>
              </w:rPr>
            </w:pPr>
            <w:bookmarkStart w:id="1" w:name="_Hlk58316562"/>
            <w:r>
              <w:rPr>
                <w:rFonts w:ascii="Arial" w:hAnsi="Arial" w:cs="Arial"/>
                <w:b/>
                <w:bCs/>
              </w:rPr>
              <w:t>Infection Control</w:t>
            </w:r>
          </w:p>
        </w:tc>
        <w:tc>
          <w:tcPr>
            <w:tcW w:w="7967" w:type="dxa"/>
            <w:tcBorders>
              <w:top w:val="single" w:sz="4" w:space="0" w:color="auto"/>
              <w:left w:val="single" w:sz="4" w:space="0" w:color="auto"/>
              <w:bottom w:val="single" w:sz="4" w:space="0" w:color="auto"/>
              <w:right w:val="single" w:sz="4" w:space="0" w:color="auto"/>
            </w:tcBorders>
          </w:tcPr>
          <w:p w14:paraId="5E1202AE" w14:textId="77777777" w:rsidR="00543F98"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tc>
      </w:tr>
      <w:bookmarkEnd w:id="1"/>
    </w:tbl>
    <w:p w14:paraId="2D9CB338" w14:textId="77777777" w:rsidR="00117CD7" w:rsidRDefault="00117CD7" w:rsidP="006E16C7">
      <w:pPr>
        <w:rPr>
          <w:rFonts w:ascii="Arial" w:hAnsi="Arial" w:cs="Arial"/>
          <w:b/>
          <w:color w:val="000099"/>
        </w:rPr>
      </w:pPr>
    </w:p>
    <w:sectPr w:rsidR="00117CD7" w:rsidSect="005F595E">
      <w:footerReference w:type="even" r:id="rId14"/>
      <w:footerReference w:type="default" r:id="rId15"/>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D7E93" w14:textId="77777777" w:rsidR="00032E80" w:rsidRDefault="00032E80" w:rsidP="00543F98">
      <w:r>
        <w:separator/>
      </w:r>
    </w:p>
  </w:endnote>
  <w:endnote w:type="continuationSeparator" w:id="0">
    <w:p w14:paraId="334C9F0E" w14:textId="77777777" w:rsidR="00032E80" w:rsidRDefault="00032E80"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3A5E" w14:textId="77777777" w:rsidR="00B13527" w:rsidRDefault="00B13527">
    <w:pPr>
      <w:pStyle w:val="Footer"/>
      <w:framePr w:wrap="around" w:vAnchor="text" w:hAnchor="margin" w:xAlign="center" w:y="1"/>
      <w:rPr>
        <w:rStyle w:val="PageNumber"/>
      </w:rPr>
    </w:pPr>
  </w:p>
  <w:p w14:paraId="1C84F7E0"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467697"/>
      <w:docPartObj>
        <w:docPartGallery w:val="Page Numbers (Bottom of Page)"/>
        <w:docPartUnique/>
      </w:docPartObj>
    </w:sdtPr>
    <w:sdtEndPr>
      <w:rPr>
        <w:noProof/>
      </w:rPr>
    </w:sdtEndPr>
    <w:sdtContent>
      <w:p w14:paraId="0AA89DBC" w14:textId="7A83305F" w:rsidR="004A307F" w:rsidRDefault="004A307F">
        <w:pPr>
          <w:pStyle w:val="Footer"/>
          <w:jc w:val="right"/>
        </w:pPr>
        <w:r>
          <w:fldChar w:fldCharType="begin"/>
        </w:r>
        <w:r>
          <w:instrText xml:space="preserve"> PAGE   \* MERGEFORMAT </w:instrText>
        </w:r>
        <w:r>
          <w:fldChar w:fldCharType="separate"/>
        </w:r>
        <w:r w:rsidR="00327DD0">
          <w:rPr>
            <w:noProof/>
          </w:rPr>
          <w:t>6</w:t>
        </w:r>
        <w:r>
          <w:rPr>
            <w:noProof/>
          </w:rPr>
          <w:fldChar w:fldCharType="end"/>
        </w:r>
      </w:p>
    </w:sdtContent>
  </w:sdt>
  <w:p w14:paraId="109CA22C"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0DBDB" w14:textId="77777777" w:rsidR="00032E80" w:rsidRDefault="00032E80" w:rsidP="00543F98">
      <w:r>
        <w:separator/>
      </w:r>
    </w:p>
  </w:footnote>
  <w:footnote w:type="continuationSeparator" w:id="0">
    <w:p w14:paraId="1CD1CD60" w14:textId="77777777" w:rsidR="00032E80" w:rsidRDefault="00032E80" w:rsidP="00543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693B"/>
    <w:multiLevelType w:val="hybridMultilevel"/>
    <w:tmpl w:val="6F78EAD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8DE59F5"/>
    <w:multiLevelType w:val="hybridMultilevel"/>
    <w:tmpl w:val="89DAF074"/>
    <w:lvl w:ilvl="0" w:tplc="08090001">
      <w:start w:val="1"/>
      <w:numFmt w:val="bullet"/>
      <w:lvlText w:val=""/>
      <w:lvlJc w:val="left"/>
      <w:pPr>
        <w:ind w:left="64" w:hanging="360"/>
      </w:pPr>
      <w:rPr>
        <w:rFonts w:ascii="Symbol" w:hAnsi="Symbol" w:hint="default"/>
      </w:rPr>
    </w:lvl>
    <w:lvl w:ilvl="1" w:tplc="08090003" w:tentative="1">
      <w:start w:val="1"/>
      <w:numFmt w:val="bullet"/>
      <w:lvlText w:val="o"/>
      <w:lvlJc w:val="left"/>
      <w:pPr>
        <w:ind w:left="784" w:hanging="360"/>
      </w:pPr>
      <w:rPr>
        <w:rFonts w:ascii="Courier New" w:hAnsi="Courier New" w:cs="Courier New" w:hint="default"/>
      </w:rPr>
    </w:lvl>
    <w:lvl w:ilvl="2" w:tplc="08090005" w:tentative="1">
      <w:start w:val="1"/>
      <w:numFmt w:val="bullet"/>
      <w:lvlText w:val=""/>
      <w:lvlJc w:val="left"/>
      <w:pPr>
        <w:ind w:left="1504" w:hanging="360"/>
      </w:pPr>
      <w:rPr>
        <w:rFonts w:ascii="Wingdings" w:hAnsi="Wingdings" w:hint="default"/>
      </w:rPr>
    </w:lvl>
    <w:lvl w:ilvl="3" w:tplc="08090001" w:tentative="1">
      <w:start w:val="1"/>
      <w:numFmt w:val="bullet"/>
      <w:lvlText w:val=""/>
      <w:lvlJc w:val="left"/>
      <w:pPr>
        <w:ind w:left="2224" w:hanging="360"/>
      </w:pPr>
      <w:rPr>
        <w:rFonts w:ascii="Symbol" w:hAnsi="Symbol" w:hint="default"/>
      </w:rPr>
    </w:lvl>
    <w:lvl w:ilvl="4" w:tplc="08090003" w:tentative="1">
      <w:start w:val="1"/>
      <w:numFmt w:val="bullet"/>
      <w:lvlText w:val="o"/>
      <w:lvlJc w:val="left"/>
      <w:pPr>
        <w:ind w:left="2944" w:hanging="360"/>
      </w:pPr>
      <w:rPr>
        <w:rFonts w:ascii="Courier New" w:hAnsi="Courier New" w:cs="Courier New" w:hint="default"/>
      </w:rPr>
    </w:lvl>
    <w:lvl w:ilvl="5" w:tplc="08090005" w:tentative="1">
      <w:start w:val="1"/>
      <w:numFmt w:val="bullet"/>
      <w:lvlText w:val=""/>
      <w:lvlJc w:val="left"/>
      <w:pPr>
        <w:ind w:left="3664" w:hanging="360"/>
      </w:pPr>
      <w:rPr>
        <w:rFonts w:ascii="Wingdings" w:hAnsi="Wingdings" w:hint="default"/>
      </w:rPr>
    </w:lvl>
    <w:lvl w:ilvl="6" w:tplc="08090001" w:tentative="1">
      <w:start w:val="1"/>
      <w:numFmt w:val="bullet"/>
      <w:lvlText w:val=""/>
      <w:lvlJc w:val="left"/>
      <w:pPr>
        <w:ind w:left="4384" w:hanging="360"/>
      </w:pPr>
      <w:rPr>
        <w:rFonts w:ascii="Symbol" w:hAnsi="Symbol" w:hint="default"/>
      </w:rPr>
    </w:lvl>
    <w:lvl w:ilvl="7" w:tplc="08090003" w:tentative="1">
      <w:start w:val="1"/>
      <w:numFmt w:val="bullet"/>
      <w:lvlText w:val="o"/>
      <w:lvlJc w:val="left"/>
      <w:pPr>
        <w:ind w:left="5104" w:hanging="360"/>
      </w:pPr>
      <w:rPr>
        <w:rFonts w:ascii="Courier New" w:hAnsi="Courier New" w:cs="Courier New" w:hint="default"/>
      </w:rPr>
    </w:lvl>
    <w:lvl w:ilvl="8" w:tplc="08090005" w:tentative="1">
      <w:start w:val="1"/>
      <w:numFmt w:val="bullet"/>
      <w:lvlText w:val=""/>
      <w:lvlJc w:val="left"/>
      <w:pPr>
        <w:ind w:left="5824" w:hanging="360"/>
      </w:pPr>
      <w:rPr>
        <w:rFonts w:ascii="Wingdings" w:hAnsi="Wingdings" w:hint="default"/>
      </w:rPr>
    </w:lvl>
  </w:abstractNum>
  <w:abstractNum w:abstractNumId="2" w15:restartNumberingAfterBreak="0">
    <w:nsid w:val="09D90CF1"/>
    <w:multiLevelType w:val="hybridMultilevel"/>
    <w:tmpl w:val="46BABE26"/>
    <w:lvl w:ilvl="0" w:tplc="3CB43634">
      <w:start w:val="1"/>
      <w:numFmt w:val="bullet"/>
      <w:lvlText w:val=""/>
      <w:lvlJc w:val="left"/>
      <w:pPr>
        <w:tabs>
          <w:tab w:val="num" w:pos="397"/>
        </w:tabs>
        <w:ind w:left="397" w:hanging="397"/>
      </w:pPr>
      <w:rPr>
        <w:rFonts w:ascii="Symbol" w:hAnsi="Symbol" w:hint="default"/>
        <w:b/>
        <w:i w:val="0"/>
        <w:sz w:val="18"/>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137770BE"/>
    <w:multiLevelType w:val="hybridMultilevel"/>
    <w:tmpl w:val="D0E44C2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start w:val="1"/>
      <w:numFmt w:val="bullet"/>
      <w:lvlText w:val="o"/>
      <w:lvlJc w:val="left"/>
      <w:pPr>
        <w:ind w:left="1188" w:hanging="360"/>
      </w:pPr>
      <w:rPr>
        <w:rFonts w:ascii="Courier New" w:hAnsi="Courier New" w:cs="Courier New" w:hint="default"/>
      </w:rPr>
    </w:lvl>
    <w:lvl w:ilvl="2" w:tplc="08090005">
      <w:start w:val="1"/>
      <w:numFmt w:val="bullet"/>
      <w:lvlText w:val=""/>
      <w:lvlJc w:val="left"/>
      <w:pPr>
        <w:ind w:left="1908" w:hanging="360"/>
      </w:pPr>
      <w:rPr>
        <w:rFonts w:ascii="Wingdings" w:hAnsi="Wingdings" w:hint="default"/>
      </w:rPr>
    </w:lvl>
    <w:lvl w:ilvl="3" w:tplc="08090001">
      <w:start w:val="1"/>
      <w:numFmt w:val="bullet"/>
      <w:lvlText w:val=""/>
      <w:lvlJc w:val="left"/>
      <w:pPr>
        <w:ind w:left="2628" w:hanging="360"/>
      </w:pPr>
      <w:rPr>
        <w:rFonts w:ascii="Symbol" w:hAnsi="Symbol" w:hint="default"/>
      </w:rPr>
    </w:lvl>
    <w:lvl w:ilvl="4" w:tplc="08090003">
      <w:start w:val="1"/>
      <w:numFmt w:val="bullet"/>
      <w:lvlText w:val="o"/>
      <w:lvlJc w:val="left"/>
      <w:pPr>
        <w:ind w:left="3348" w:hanging="360"/>
      </w:pPr>
      <w:rPr>
        <w:rFonts w:ascii="Courier New" w:hAnsi="Courier New" w:cs="Courier New" w:hint="default"/>
      </w:rPr>
    </w:lvl>
    <w:lvl w:ilvl="5" w:tplc="08090005">
      <w:start w:val="1"/>
      <w:numFmt w:val="bullet"/>
      <w:lvlText w:val=""/>
      <w:lvlJc w:val="left"/>
      <w:pPr>
        <w:ind w:left="4068" w:hanging="360"/>
      </w:pPr>
      <w:rPr>
        <w:rFonts w:ascii="Wingdings" w:hAnsi="Wingdings" w:hint="default"/>
      </w:rPr>
    </w:lvl>
    <w:lvl w:ilvl="6" w:tplc="08090001">
      <w:start w:val="1"/>
      <w:numFmt w:val="bullet"/>
      <w:lvlText w:val=""/>
      <w:lvlJc w:val="left"/>
      <w:pPr>
        <w:ind w:left="4788" w:hanging="360"/>
      </w:pPr>
      <w:rPr>
        <w:rFonts w:ascii="Symbol" w:hAnsi="Symbol" w:hint="default"/>
      </w:rPr>
    </w:lvl>
    <w:lvl w:ilvl="7" w:tplc="08090003">
      <w:start w:val="1"/>
      <w:numFmt w:val="bullet"/>
      <w:lvlText w:val="o"/>
      <w:lvlJc w:val="left"/>
      <w:pPr>
        <w:ind w:left="5508" w:hanging="360"/>
      </w:pPr>
      <w:rPr>
        <w:rFonts w:ascii="Courier New" w:hAnsi="Courier New" w:cs="Courier New" w:hint="default"/>
      </w:rPr>
    </w:lvl>
    <w:lvl w:ilvl="8" w:tplc="08090005">
      <w:start w:val="1"/>
      <w:numFmt w:val="bullet"/>
      <w:lvlText w:val=""/>
      <w:lvlJc w:val="left"/>
      <w:pPr>
        <w:ind w:left="6228" w:hanging="360"/>
      </w:pPr>
      <w:rPr>
        <w:rFonts w:ascii="Wingdings" w:hAnsi="Wingdings" w:hint="default"/>
      </w:rPr>
    </w:lvl>
  </w:abstractNum>
  <w:abstractNum w:abstractNumId="6" w15:restartNumberingAfterBreak="0">
    <w:nsid w:val="1A1374F9"/>
    <w:multiLevelType w:val="hybridMultilevel"/>
    <w:tmpl w:val="922660D2"/>
    <w:lvl w:ilvl="0" w:tplc="18090001">
      <w:start w:val="1"/>
      <w:numFmt w:val="bullet"/>
      <w:lvlText w:val=""/>
      <w:lvlJc w:val="left"/>
      <w:pPr>
        <w:ind w:left="504" w:hanging="360"/>
      </w:pPr>
      <w:rPr>
        <w:rFonts w:ascii="Symbol" w:hAnsi="Symbol" w:hint="default"/>
      </w:rPr>
    </w:lvl>
    <w:lvl w:ilvl="1" w:tplc="18090003" w:tentative="1">
      <w:start w:val="1"/>
      <w:numFmt w:val="bullet"/>
      <w:lvlText w:val="o"/>
      <w:lvlJc w:val="left"/>
      <w:pPr>
        <w:ind w:left="1224" w:hanging="360"/>
      </w:pPr>
      <w:rPr>
        <w:rFonts w:ascii="Courier New" w:hAnsi="Courier New" w:cs="Courier New" w:hint="default"/>
      </w:rPr>
    </w:lvl>
    <w:lvl w:ilvl="2" w:tplc="18090005" w:tentative="1">
      <w:start w:val="1"/>
      <w:numFmt w:val="bullet"/>
      <w:lvlText w:val=""/>
      <w:lvlJc w:val="left"/>
      <w:pPr>
        <w:ind w:left="1944" w:hanging="360"/>
      </w:pPr>
      <w:rPr>
        <w:rFonts w:ascii="Wingdings" w:hAnsi="Wingdings" w:hint="default"/>
      </w:rPr>
    </w:lvl>
    <w:lvl w:ilvl="3" w:tplc="18090001" w:tentative="1">
      <w:start w:val="1"/>
      <w:numFmt w:val="bullet"/>
      <w:lvlText w:val=""/>
      <w:lvlJc w:val="left"/>
      <w:pPr>
        <w:ind w:left="2664" w:hanging="360"/>
      </w:pPr>
      <w:rPr>
        <w:rFonts w:ascii="Symbol" w:hAnsi="Symbol" w:hint="default"/>
      </w:rPr>
    </w:lvl>
    <w:lvl w:ilvl="4" w:tplc="18090003" w:tentative="1">
      <w:start w:val="1"/>
      <w:numFmt w:val="bullet"/>
      <w:lvlText w:val="o"/>
      <w:lvlJc w:val="left"/>
      <w:pPr>
        <w:ind w:left="3384" w:hanging="360"/>
      </w:pPr>
      <w:rPr>
        <w:rFonts w:ascii="Courier New" w:hAnsi="Courier New" w:cs="Courier New" w:hint="default"/>
      </w:rPr>
    </w:lvl>
    <w:lvl w:ilvl="5" w:tplc="18090005" w:tentative="1">
      <w:start w:val="1"/>
      <w:numFmt w:val="bullet"/>
      <w:lvlText w:val=""/>
      <w:lvlJc w:val="left"/>
      <w:pPr>
        <w:ind w:left="4104" w:hanging="360"/>
      </w:pPr>
      <w:rPr>
        <w:rFonts w:ascii="Wingdings" w:hAnsi="Wingdings" w:hint="default"/>
      </w:rPr>
    </w:lvl>
    <w:lvl w:ilvl="6" w:tplc="18090001" w:tentative="1">
      <w:start w:val="1"/>
      <w:numFmt w:val="bullet"/>
      <w:lvlText w:val=""/>
      <w:lvlJc w:val="left"/>
      <w:pPr>
        <w:ind w:left="4824" w:hanging="360"/>
      </w:pPr>
      <w:rPr>
        <w:rFonts w:ascii="Symbol" w:hAnsi="Symbol" w:hint="default"/>
      </w:rPr>
    </w:lvl>
    <w:lvl w:ilvl="7" w:tplc="18090003" w:tentative="1">
      <w:start w:val="1"/>
      <w:numFmt w:val="bullet"/>
      <w:lvlText w:val="o"/>
      <w:lvlJc w:val="left"/>
      <w:pPr>
        <w:ind w:left="5544" w:hanging="360"/>
      </w:pPr>
      <w:rPr>
        <w:rFonts w:ascii="Courier New" w:hAnsi="Courier New" w:cs="Courier New" w:hint="default"/>
      </w:rPr>
    </w:lvl>
    <w:lvl w:ilvl="8" w:tplc="18090005" w:tentative="1">
      <w:start w:val="1"/>
      <w:numFmt w:val="bullet"/>
      <w:lvlText w:val=""/>
      <w:lvlJc w:val="left"/>
      <w:pPr>
        <w:ind w:left="6264" w:hanging="360"/>
      </w:pPr>
      <w:rPr>
        <w:rFonts w:ascii="Wingdings" w:hAnsi="Wingdings" w:hint="default"/>
      </w:rPr>
    </w:lvl>
  </w:abstractNum>
  <w:abstractNum w:abstractNumId="7" w15:restartNumberingAfterBreak="0">
    <w:nsid w:val="1DD77C80"/>
    <w:multiLevelType w:val="hybridMultilevel"/>
    <w:tmpl w:val="74C63548"/>
    <w:lvl w:ilvl="0" w:tplc="808C239A">
      <w:start w:val="1"/>
      <w:numFmt w:val="lowerRoman"/>
      <w:lvlText w:val="(%1)"/>
      <w:lvlJc w:val="left"/>
      <w:pPr>
        <w:ind w:left="720" w:hanging="360"/>
      </w:pPr>
      <w:rPr>
        <w:rFonts w:ascii="Arial" w:hAnsi="Arial"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0F935CF"/>
    <w:multiLevelType w:val="hybridMultilevel"/>
    <w:tmpl w:val="5A6683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39F3267"/>
    <w:multiLevelType w:val="hybridMultilevel"/>
    <w:tmpl w:val="8DEE84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62A4371"/>
    <w:multiLevelType w:val="hybridMultilevel"/>
    <w:tmpl w:val="278C75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26F01126"/>
    <w:multiLevelType w:val="hybridMultilevel"/>
    <w:tmpl w:val="16D2F4A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35E25566"/>
    <w:multiLevelType w:val="hybridMultilevel"/>
    <w:tmpl w:val="EDE4F1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D1F0B7D"/>
    <w:multiLevelType w:val="multilevel"/>
    <w:tmpl w:val="D8D857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0485B73"/>
    <w:multiLevelType w:val="hybridMultilevel"/>
    <w:tmpl w:val="0BE829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43E0391D"/>
    <w:multiLevelType w:val="hybridMultilevel"/>
    <w:tmpl w:val="6FD6BFEE"/>
    <w:lvl w:ilvl="0" w:tplc="9B3E3678">
      <w:start w:val="1"/>
      <w:numFmt w:val="bullet"/>
      <w:lvlText w:val=""/>
      <w:lvlJc w:val="left"/>
      <w:pPr>
        <w:ind w:left="360" w:hanging="360"/>
      </w:pPr>
      <w:rPr>
        <w:rFonts w:ascii="Symbol" w:hAnsi="Symbol" w:hint="default"/>
        <w:color w:val="auto"/>
      </w:rPr>
    </w:lvl>
    <w:lvl w:ilvl="1" w:tplc="7716FEE0">
      <w:start w:val="1"/>
      <w:numFmt w:val="bullet"/>
      <w:lvlText w:val="o"/>
      <w:lvlJc w:val="left"/>
      <w:pPr>
        <w:ind w:left="1080" w:hanging="360"/>
      </w:pPr>
      <w:rPr>
        <w:rFonts w:ascii="Courier New" w:hAnsi="Courier New" w:cs="Times New Roman"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cs="Times New Roman"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cs="Times New Roman" w:hint="default"/>
      </w:rPr>
    </w:lvl>
    <w:lvl w:ilvl="8" w:tplc="3AB4691A">
      <w:start w:val="1"/>
      <w:numFmt w:val="bullet"/>
      <w:lvlText w:val=""/>
      <w:lvlJc w:val="left"/>
      <w:pPr>
        <w:ind w:left="6120" w:hanging="360"/>
      </w:pPr>
      <w:rPr>
        <w:rFonts w:ascii="Wingdings" w:hAnsi="Wingdings" w:hint="default"/>
      </w:rPr>
    </w:lvl>
  </w:abstractNum>
  <w:abstractNum w:abstractNumId="16" w15:restartNumberingAfterBreak="0">
    <w:nsid w:val="44C3244F"/>
    <w:multiLevelType w:val="multilevel"/>
    <w:tmpl w:val="450E960E"/>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8" w15:restartNumberingAfterBreak="0">
    <w:nsid w:val="4C8F595A"/>
    <w:multiLevelType w:val="hybridMultilevel"/>
    <w:tmpl w:val="48B6E340"/>
    <w:lvl w:ilvl="0" w:tplc="A4CEFC64">
      <w:start w:val="1"/>
      <w:numFmt w:val="bullet"/>
      <w:lvlText w:val=""/>
      <w:lvlJc w:val="left"/>
      <w:pPr>
        <w:ind w:left="64" w:hanging="360"/>
      </w:pPr>
      <w:rPr>
        <w:rFonts w:ascii="Symbol" w:hAnsi="Symbol" w:hint="default"/>
        <w:color w:val="000000"/>
      </w:rPr>
    </w:lvl>
    <w:lvl w:ilvl="1" w:tplc="18090003">
      <w:start w:val="1"/>
      <w:numFmt w:val="bullet"/>
      <w:lvlText w:val="o"/>
      <w:lvlJc w:val="left"/>
      <w:pPr>
        <w:ind w:left="784" w:hanging="360"/>
      </w:pPr>
      <w:rPr>
        <w:rFonts w:ascii="Courier New" w:hAnsi="Courier New" w:cs="Courier New" w:hint="default"/>
      </w:rPr>
    </w:lvl>
    <w:lvl w:ilvl="2" w:tplc="18090005">
      <w:start w:val="1"/>
      <w:numFmt w:val="bullet"/>
      <w:lvlText w:val=""/>
      <w:lvlJc w:val="left"/>
      <w:pPr>
        <w:ind w:left="1504" w:hanging="360"/>
      </w:pPr>
      <w:rPr>
        <w:rFonts w:ascii="Wingdings" w:hAnsi="Wingdings" w:hint="default"/>
      </w:rPr>
    </w:lvl>
    <w:lvl w:ilvl="3" w:tplc="18090001">
      <w:start w:val="1"/>
      <w:numFmt w:val="bullet"/>
      <w:lvlText w:val=""/>
      <w:lvlJc w:val="left"/>
      <w:pPr>
        <w:ind w:left="2224" w:hanging="360"/>
      </w:pPr>
      <w:rPr>
        <w:rFonts w:ascii="Symbol" w:hAnsi="Symbol" w:hint="default"/>
      </w:rPr>
    </w:lvl>
    <w:lvl w:ilvl="4" w:tplc="18090003">
      <w:start w:val="1"/>
      <w:numFmt w:val="bullet"/>
      <w:lvlText w:val="o"/>
      <w:lvlJc w:val="left"/>
      <w:pPr>
        <w:ind w:left="2944" w:hanging="360"/>
      </w:pPr>
      <w:rPr>
        <w:rFonts w:ascii="Courier New" w:hAnsi="Courier New" w:cs="Courier New" w:hint="default"/>
      </w:rPr>
    </w:lvl>
    <w:lvl w:ilvl="5" w:tplc="18090005">
      <w:start w:val="1"/>
      <w:numFmt w:val="bullet"/>
      <w:lvlText w:val=""/>
      <w:lvlJc w:val="left"/>
      <w:pPr>
        <w:ind w:left="3664" w:hanging="360"/>
      </w:pPr>
      <w:rPr>
        <w:rFonts w:ascii="Wingdings" w:hAnsi="Wingdings" w:hint="default"/>
      </w:rPr>
    </w:lvl>
    <w:lvl w:ilvl="6" w:tplc="18090001">
      <w:start w:val="1"/>
      <w:numFmt w:val="bullet"/>
      <w:lvlText w:val=""/>
      <w:lvlJc w:val="left"/>
      <w:pPr>
        <w:ind w:left="4384" w:hanging="360"/>
      </w:pPr>
      <w:rPr>
        <w:rFonts w:ascii="Symbol" w:hAnsi="Symbol" w:hint="default"/>
      </w:rPr>
    </w:lvl>
    <w:lvl w:ilvl="7" w:tplc="18090003">
      <w:start w:val="1"/>
      <w:numFmt w:val="bullet"/>
      <w:lvlText w:val="o"/>
      <w:lvlJc w:val="left"/>
      <w:pPr>
        <w:ind w:left="5104" w:hanging="360"/>
      </w:pPr>
      <w:rPr>
        <w:rFonts w:ascii="Courier New" w:hAnsi="Courier New" w:cs="Courier New" w:hint="default"/>
      </w:rPr>
    </w:lvl>
    <w:lvl w:ilvl="8" w:tplc="18090005">
      <w:start w:val="1"/>
      <w:numFmt w:val="bullet"/>
      <w:lvlText w:val=""/>
      <w:lvlJc w:val="left"/>
      <w:pPr>
        <w:ind w:left="5824" w:hanging="360"/>
      </w:pPr>
      <w:rPr>
        <w:rFonts w:ascii="Wingdings" w:hAnsi="Wingdings" w:hint="default"/>
      </w:rPr>
    </w:lvl>
  </w:abstractNum>
  <w:abstractNum w:abstractNumId="19" w15:restartNumberingAfterBreak="0">
    <w:nsid w:val="5367579A"/>
    <w:multiLevelType w:val="hybridMultilevel"/>
    <w:tmpl w:val="F2900B4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hint="default"/>
      </w:rPr>
    </w:lvl>
    <w:lvl w:ilvl="8" w:tplc="18090005">
      <w:start w:val="1"/>
      <w:numFmt w:val="bullet"/>
      <w:lvlText w:val=""/>
      <w:lvlJc w:val="left"/>
      <w:pPr>
        <w:ind w:left="6120" w:hanging="360"/>
      </w:pPr>
      <w:rPr>
        <w:rFonts w:ascii="Wingdings" w:hAnsi="Wingdings" w:hint="default"/>
      </w:rPr>
    </w:lvl>
  </w:abstractNum>
  <w:abstractNum w:abstractNumId="20" w15:restartNumberingAfterBreak="0">
    <w:nsid w:val="58B56CC1"/>
    <w:multiLevelType w:val="hybridMultilevel"/>
    <w:tmpl w:val="04DCBED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62052490"/>
    <w:multiLevelType w:val="hybridMultilevel"/>
    <w:tmpl w:val="E8A45EF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665C13F8"/>
    <w:multiLevelType w:val="hybridMultilevel"/>
    <w:tmpl w:val="9D7C35A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68740622"/>
    <w:multiLevelType w:val="hybridMultilevel"/>
    <w:tmpl w:val="C5060358"/>
    <w:lvl w:ilvl="0" w:tplc="8B8E45A8">
      <w:start w:val="1"/>
      <w:numFmt w:val="lowerLetter"/>
      <w:lvlText w:val="(%1)"/>
      <w:lvlJc w:val="left"/>
      <w:pPr>
        <w:ind w:left="720" w:hanging="360"/>
      </w:pPr>
      <w:rPr>
        <w:rFonts w:ascii="Arial" w:hAnsi="Arial"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9971C8A"/>
    <w:multiLevelType w:val="hybridMultilevel"/>
    <w:tmpl w:val="74C63548"/>
    <w:lvl w:ilvl="0" w:tplc="808C239A">
      <w:start w:val="1"/>
      <w:numFmt w:val="lowerRoman"/>
      <w:lvlText w:val="(%1)"/>
      <w:lvlJc w:val="left"/>
      <w:pPr>
        <w:ind w:left="720" w:hanging="360"/>
      </w:pPr>
      <w:rPr>
        <w:rFonts w:ascii="Arial" w:hAnsi="Arial"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D663A4D"/>
    <w:multiLevelType w:val="hybridMultilevel"/>
    <w:tmpl w:val="B18486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6D995C38"/>
    <w:multiLevelType w:val="hybridMultilevel"/>
    <w:tmpl w:val="49F0D2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70DC70AB"/>
    <w:multiLevelType w:val="hybridMultilevel"/>
    <w:tmpl w:val="1DA80E28"/>
    <w:lvl w:ilvl="0" w:tplc="C7F81DC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24A40F3"/>
    <w:multiLevelType w:val="multilevel"/>
    <w:tmpl w:val="B7442A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7596A35"/>
    <w:multiLevelType w:val="hybridMultilevel"/>
    <w:tmpl w:val="A4E452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8FE76CB"/>
    <w:multiLevelType w:val="hybridMultilevel"/>
    <w:tmpl w:val="5CE429C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BAB275A"/>
    <w:multiLevelType w:val="hybridMultilevel"/>
    <w:tmpl w:val="A01279E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E51403A"/>
    <w:multiLevelType w:val="multilevel"/>
    <w:tmpl w:val="7E46C5BE"/>
    <w:lvl w:ilvl="0">
      <w:numFmt w:val="bullet"/>
      <w:lvlText w:val="·"/>
      <w:lvlJc w:val="left"/>
      <w:pPr>
        <w:tabs>
          <w:tab w:val="left" w:pos="72"/>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6853699">
    <w:abstractNumId w:val="3"/>
  </w:num>
  <w:num w:numId="2" w16cid:durableId="168259992">
    <w:abstractNumId w:val="29"/>
  </w:num>
  <w:num w:numId="3" w16cid:durableId="1600335130">
    <w:abstractNumId w:val="16"/>
  </w:num>
  <w:num w:numId="4" w16cid:durableId="851340911">
    <w:abstractNumId w:val="32"/>
  </w:num>
  <w:num w:numId="5" w16cid:durableId="304510581">
    <w:abstractNumId w:val="24"/>
  </w:num>
  <w:num w:numId="6" w16cid:durableId="1354040760">
    <w:abstractNumId w:val="25"/>
  </w:num>
  <w:num w:numId="7" w16cid:durableId="1519074669">
    <w:abstractNumId w:val="6"/>
  </w:num>
  <w:num w:numId="8" w16cid:durableId="594285867">
    <w:abstractNumId w:val="20"/>
  </w:num>
  <w:num w:numId="9" w16cid:durableId="446893398">
    <w:abstractNumId w:val="26"/>
  </w:num>
  <w:num w:numId="10" w16cid:durableId="767769666">
    <w:abstractNumId w:val="14"/>
  </w:num>
  <w:num w:numId="11" w16cid:durableId="248544818">
    <w:abstractNumId w:val="11"/>
  </w:num>
  <w:num w:numId="12" w16cid:durableId="269166357">
    <w:abstractNumId w:val="22"/>
  </w:num>
  <w:num w:numId="13" w16cid:durableId="829518787">
    <w:abstractNumId w:val="4"/>
  </w:num>
  <w:num w:numId="14" w16cid:durableId="1930849073">
    <w:abstractNumId w:val="21"/>
  </w:num>
  <w:num w:numId="15" w16cid:durableId="1761369104">
    <w:abstractNumId w:val="0"/>
  </w:num>
  <w:num w:numId="16" w16cid:durableId="861355278">
    <w:abstractNumId w:val="10"/>
  </w:num>
  <w:num w:numId="17" w16cid:durableId="1374235930">
    <w:abstractNumId w:val="31"/>
  </w:num>
  <w:num w:numId="18" w16cid:durableId="821316737">
    <w:abstractNumId w:val="12"/>
  </w:num>
  <w:num w:numId="19" w16cid:durableId="201358246">
    <w:abstractNumId w:val="8"/>
  </w:num>
  <w:num w:numId="20" w16cid:durableId="59408082">
    <w:abstractNumId w:val="17"/>
  </w:num>
  <w:num w:numId="21" w16cid:durableId="555169458">
    <w:abstractNumId w:val="13"/>
    <w:lvlOverride w:ilvl="0">
      <w:startOverride w:val="1"/>
    </w:lvlOverride>
  </w:num>
  <w:num w:numId="22" w16cid:durableId="1786733122">
    <w:abstractNumId w:val="28"/>
    <w:lvlOverride w:ilvl="0">
      <w:startOverride w:val="1"/>
    </w:lvlOverride>
  </w:num>
  <w:num w:numId="23" w16cid:durableId="1820076483">
    <w:abstractNumId w:val="23"/>
  </w:num>
  <w:num w:numId="24" w16cid:durableId="1363628919">
    <w:abstractNumId w:val="7"/>
  </w:num>
  <w:num w:numId="25" w16cid:durableId="1351762039">
    <w:abstractNumId w:val="9"/>
  </w:num>
  <w:num w:numId="26" w16cid:durableId="274335433">
    <w:abstractNumId w:val="15"/>
  </w:num>
  <w:num w:numId="27" w16cid:durableId="1347436604">
    <w:abstractNumId w:val="18"/>
  </w:num>
  <w:num w:numId="28" w16cid:durableId="1108357481">
    <w:abstractNumId w:val="1"/>
  </w:num>
  <w:num w:numId="29" w16cid:durableId="159012035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19835411">
    <w:abstractNumId w:val="27"/>
  </w:num>
  <w:num w:numId="31" w16cid:durableId="850264771">
    <w:abstractNumId w:val="2"/>
  </w:num>
  <w:num w:numId="32" w16cid:durableId="470680710">
    <w:abstractNumId w:val="19"/>
  </w:num>
  <w:num w:numId="33" w16cid:durableId="330135670">
    <w:abstractNumId w:val="30"/>
  </w:num>
  <w:num w:numId="34" w16cid:durableId="179956347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24E"/>
    <w:rsid w:val="000037FD"/>
    <w:rsid w:val="00010146"/>
    <w:rsid w:val="00016C4B"/>
    <w:rsid w:val="00032E80"/>
    <w:rsid w:val="00042ED4"/>
    <w:rsid w:val="00063F8A"/>
    <w:rsid w:val="00091D46"/>
    <w:rsid w:val="00095C1D"/>
    <w:rsid w:val="000976A3"/>
    <w:rsid w:val="000A4DA7"/>
    <w:rsid w:val="000A7350"/>
    <w:rsid w:val="000B3B61"/>
    <w:rsid w:val="000B7318"/>
    <w:rsid w:val="000F271C"/>
    <w:rsid w:val="001142DE"/>
    <w:rsid w:val="00117CD7"/>
    <w:rsid w:val="00133D3D"/>
    <w:rsid w:val="00163957"/>
    <w:rsid w:val="00177117"/>
    <w:rsid w:val="00177D2A"/>
    <w:rsid w:val="0018179A"/>
    <w:rsid w:val="0018387C"/>
    <w:rsid w:val="00185EBC"/>
    <w:rsid w:val="00195968"/>
    <w:rsid w:val="001A7F9A"/>
    <w:rsid w:val="001B26B0"/>
    <w:rsid w:val="001E0A46"/>
    <w:rsid w:val="00204494"/>
    <w:rsid w:val="0023552F"/>
    <w:rsid w:val="0024231B"/>
    <w:rsid w:val="00257231"/>
    <w:rsid w:val="00260C8B"/>
    <w:rsid w:val="00286130"/>
    <w:rsid w:val="0029014C"/>
    <w:rsid w:val="002A1DEB"/>
    <w:rsid w:val="002A56FC"/>
    <w:rsid w:val="002A6F67"/>
    <w:rsid w:val="002B27A5"/>
    <w:rsid w:val="002B70E7"/>
    <w:rsid w:val="002F12B3"/>
    <w:rsid w:val="002F565B"/>
    <w:rsid w:val="00311E1F"/>
    <w:rsid w:val="00312DD3"/>
    <w:rsid w:val="0032313C"/>
    <w:rsid w:val="003237BB"/>
    <w:rsid w:val="00324FEE"/>
    <w:rsid w:val="00327DD0"/>
    <w:rsid w:val="00331995"/>
    <w:rsid w:val="0033762B"/>
    <w:rsid w:val="00355942"/>
    <w:rsid w:val="0035717C"/>
    <w:rsid w:val="00370A24"/>
    <w:rsid w:val="00387421"/>
    <w:rsid w:val="00394E20"/>
    <w:rsid w:val="003A37C1"/>
    <w:rsid w:val="003A5C09"/>
    <w:rsid w:val="003B26A8"/>
    <w:rsid w:val="003B71C6"/>
    <w:rsid w:val="003C69A1"/>
    <w:rsid w:val="003F586D"/>
    <w:rsid w:val="0041250A"/>
    <w:rsid w:val="00414D4A"/>
    <w:rsid w:val="0044373F"/>
    <w:rsid w:val="00463454"/>
    <w:rsid w:val="00475884"/>
    <w:rsid w:val="00477AEF"/>
    <w:rsid w:val="00482D26"/>
    <w:rsid w:val="004831DD"/>
    <w:rsid w:val="004A307F"/>
    <w:rsid w:val="004A7B71"/>
    <w:rsid w:val="004C02EC"/>
    <w:rsid w:val="004C0A6E"/>
    <w:rsid w:val="004C34E3"/>
    <w:rsid w:val="004C78F8"/>
    <w:rsid w:val="004F2D42"/>
    <w:rsid w:val="004F2F73"/>
    <w:rsid w:val="005150A5"/>
    <w:rsid w:val="00521CFC"/>
    <w:rsid w:val="00521F9E"/>
    <w:rsid w:val="00535231"/>
    <w:rsid w:val="00543F98"/>
    <w:rsid w:val="005814F8"/>
    <w:rsid w:val="00593D2E"/>
    <w:rsid w:val="005A424C"/>
    <w:rsid w:val="005A44ED"/>
    <w:rsid w:val="005B29E2"/>
    <w:rsid w:val="005B343E"/>
    <w:rsid w:val="005F10AC"/>
    <w:rsid w:val="005F595E"/>
    <w:rsid w:val="00606B51"/>
    <w:rsid w:val="00611576"/>
    <w:rsid w:val="0063363B"/>
    <w:rsid w:val="0063754D"/>
    <w:rsid w:val="0064026D"/>
    <w:rsid w:val="00645B66"/>
    <w:rsid w:val="006544F8"/>
    <w:rsid w:val="00671C9E"/>
    <w:rsid w:val="00672E35"/>
    <w:rsid w:val="00697483"/>
    <w:rsid w:val="006A2668"/>
    <w:rsid w:val="006A3CD5"/>
    <w:rsid w:val="006A54F6"/>
    <w:rsid w:val="006B4BF0"/>
    <w:rsid w:val="006D4649"/>
    <w:rsid w:val="006E16C7"/>
    <w:rsid w:val="006E75D1"/>
    <w:rsid w:val="006F6EB4"/>
    <w:rsid w:val="00705C73"/>
    <w:rsid w:val="007065F2"/>
    <w:rsid w:val="007119DD"/>
    <w:rsid w:val="00717A18"/>
    <w:rsid w:val="00720640"/>
    <w:rsid w:val="0075565B"/>
    <w:rsid w:val="0076046F"/>
    <w:rsid w:val="00787E5D"/>
    <w:rsid w:val="00795998"/>
    <w:rsid w:val="007B6B22"/>
    <w:rsid w:val="007D2E37"/>
    <w:rsid w:val="007D43A7"/>
    <w:rsid w:val="007D639C"/>
    <w:rsid w:val="007F0BB1"/>
    <w:rsid w:val="007F6BBE"/>
    <w:rsid w:val="008218B1"/>
    <w:rsid w:val="00835025"/>
    <w:rsid w:val="00890A2B"/>
    <w:rsid w:val="008950F1"/>
    <w:rsid w:val="008A014A"/>
    <w:rsid w:val="008A6CFF"/>
    <w:rsid w:val="008D636C"/>
    <w:rsid w:val="008E252E"/>
    <w:rsid w:val="008F70E3"/>
    <w:rsid w:val="00941C7A"/>
    <w:rsid w:val="009441FF"/>
    <w:rsid w:val="00955573"/>
    <w:rsid w:val="00955918"/>
    <w:rsid w:val="00964709"/>
    <w:rsid w:val="009713C6"/>
    <w:rsid w:val="009B6BF8"/>
    <w:rsid w:val="009C7692"/>
    <w:rsid w:val="009E6FD3"/>
    <w:rsid w:val="009E754F"/>
    <w:rsid w:val="009F1975"/>
    <w:rsid w:val="00A02CC7"/>
    <w:rsid w:val="00A31CE6"/>
    <w:rsid w:val="00A33245"/>
    <w:rsid w:val="00A35B00"/>
    <w:rsid w:val="00A364B2"/>
    <w:rsid w:val="00A36FE9"/>
    <w:rsid w:val="00A81680"/>
    <w:rsid w:val="00A847E5"/>
    <w:rsid w:val="00A8573A"/>
    <w:rsid w:val="00A85FAD"/>
    <w:rsid w:val="00A86FDA"/>
    <w:rsid w:val="00AA0C7B"/>
    <w:rsid w:val="00AA4DF0"/>
    <w:rsid w:val="00AB4063"/>
    <w:rsid w:val="00AC325C"/>
    <w:rsid w:val="00AD567F"/>
    <w:rsid w:val="00AD5D4C"/>
    <w:rsid w:val="00AE1A9B"/>
    <w:rsid w:val="00B019F0"/>
    <w:rsid w:val="00B13527"/>
    <w:rsid w:val="00B26C64"/>
    <w:rsid w:val="00B425FD"/>
    <w:rsid w:val="00B44AAC"/>
    <w:rsid w:val="00B45750"/>
    <w:rsid w:val="00B478BA"/>
    <w:rsid w:val="00B579DC"/>
    <w:rsid w:val="00B85A4B"/>
    <w:rsid w:val="00BA14C2"/>
    <w:rsid w:val="00BB386B"/>
    <w:rsid w:val="00BD5194"/>
    <w:rsid w:val="00BE2087"/>
    <w:rsid w:val="00BE491B"/>
    <w:rsid w:val="00C14158"/>
    <w:rsid w:val="00C25F36"/>
    <w:rsid w:val="00C27EBA"/>
    <w:rsid w:val="00C36670"/>
    <w:rsid w:val="00C438C1"/>
    <w:rsid w:val="00C519B0"/>
    <w:rsid w:val="00C53C56"/>
    <w:rsid w:val="00C57CEC"/>
    <w:rsid w:val="00C64C2D"/>
    <w:rsid w:val="00C65248"/>
    <w:rsid w:val="00C86BDE"/>
    <w:rsid w:val="00C95958"/>
    <w:rsid w:val="00CA12C1"/>
    <w:rsid w:val="00CB077C"/>
    <w:rsid w:val="00CB2C3A"/>
    <w:rsid w:val="00CC082D"/>
    <w:rsid w:val="00CE3011"/>
    <w:rsid w:val="00CE499C"/>
    <w:rsid w:val="00CF3F78"/>
    <w:rsid w:val="00D34192"/>
    <w:rsid w:val="00D345CA"/>
    <w:rsid w:val="00D844B6"/>
    <w:rsid w:val="00D87E7B"/>
    <w:rsid w:val="00DA7FD3"/>
    <w:rsid w:val="00DB610A"/>
    <w:rsid w:val="00DE7C6B"/>
    <w:rsid w:val="00E13CAE"/>
    <w:rsid w:val="00E23FD8"/>
    <w:rsid w:val="00E45386"/>
    <w:rsid w:val="00E46F0F"/>
    <w:rsid w:val="00E53F9F"/>
    <w:rsid w:val="00E64E67"/>
    <w:rsid w:val="00E77239"/>
    <w:rsid w:val="00E81F23"/>
    <w:rsid w:val="00E95117"/>
    <w:rsid w:val="00EA14A7"/>
    <w:rsid w:val="00EA5748"/>
    <w:rsid w:val="00EB0F28"/>
    <w:rsid w:val="00EB3C67"/>
    <w:rsid w:val="00EB4388"/>
    <w:rsid w:val="00EB5E72"/>
    <w:rsid w:val="00EB7809"/>
    <w:rsid w:val="00EC3C8E"/>
    <w:rsid w:val="00EF5A89"/>
    <w:rsid w:val="00F105D9"/>
    <w:rsid w:val="00F1158C"/>
    <w:rsid w:val="00F13E6D"/>
    <w:rsid w:val="00F20301"/>
    <w:rsid w:val="00F235BB"/>
    <w:rsid w:val="00F3753A"/>
    <w:rsid w:val="00F37752"/>
    <w:rsid w:val="00F415C8"/>
    <w:rsid w:val="00F47544"/>
    <w:rsid w:val="00F6254C"/>
    <w:rsid w:val="00F63857"/>
    <w:rsid w:val="00F70F36"/>
    <w:rsid w:val="00F8393C"/>
    <w:rsid w:val="00F83B46"/>
    <w:rsid w:val="00F928ED"/>
    <w:rsid w:val="00FA02F5"/>
    <w:rsid w:val="00FA4042"/>
    <w:rsid w:val="00FA5E7A"/>
    <w:rsid w:val="00FC12B2"/>
    <w:rsid w:val="00FD7DA1"/>
    <w:rsid w:val="00FF2083"/>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martTagType w:namespaceuri="urn:schemas-microsoft-com:office:smarttags" w:name="stockticker"/>
  <w:shapeDefaults>
    <o:shapedefaults v:ext="edit" spidmax="2050"/>
    <o:shapelayout v:ext="edit">
      <o:idmap v:ext="edit" data="2"/>
    </o:shapelayout>
  </w:shapeDefaults>
  <w:decimalSymbol w:val="."/>
  <w:listSeparator w:val=","/>
  <w14:docId w14:val="78181178"/>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Subtitle Cover Page,Proposal Bullet List,Content,FooterText,列出段落1,Bullet List,List Paragraph1,numbered,Dot pt,No Spacing1,List Paragraph Char Char Char,Indicator Text,Numbered Para 1,Bullet 1,Bullet Points"/>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4DF0"/>
    <w:pPr>
      <w:spacing w:before="100" w:beforeAutospacing="1" w:after="100" w:afterAutospacing="1"/>
    </w:pPr>
    <w:rPr>
      <w:sz w:val="24"/>
      <w:szCs w:val="24"/>
      <w:lang w:val="en-IE" w:eastAsia="en-IE"/>
    </w:rPr>
  </w:style>
  <w:style w:type="paragraph" w:styleId="CommentText">
    <w:name w:val="annotation text"/>
    <w:basedOn w:val="Normal"/>
    <w:link w:val="CommentTextChar"/>
    <w:uiPriority w:val="99"/>
    <w:semiHidden/>
    <w:unhideWhenUsed/>
    <w:rsid w:val="00AA4DF0"/>
    <w:rPr>
      <w:rFonts w:eastAsia="PMingLiU"/>
      <w:lang w:val="en-US" w:eastAsia="en-US"/>
    </w:rPr>
  </w:style>
  <w:style w:type="character" w:customStyle="1" w:styleId="CommentTextChar">
    <w:name w:val="Comment Text Char"/>
    <w:basedOn w:val="DefaultParagraphFont"/>
    <w:link w:val="CommentText"/>
    <w:uiPriority w:val="99"/>
    <w:semiHidden/>
    <w:rsid w:val="00AA4DF0"/>
    <w:rPr>
      <w:rFonts w:ascii="Times New Roman" w:eastAsia="PMingLiU" w:hAnsi="Times New Roman" w:cs="Times New Roman"/>
      <w:sz w:val="20"/>
      <w:szCs w:val="20"/>
      <w:lang w:val="en-US"/>
    </w:rPr>
  </w:style>
  <w:style w:type="character" w:customStyle="1" w:styleId="ListParagraphChar">
    <w:name w:val="List Paragraph Char"/>
    <w:aliases w:val="List Paragraph4 Char,List Paragraph3 Char,Subtitle Cover Page Char,Proposal Bullet List Char,Content Char,FooterText Char,列出段落1 Char,Bullet List Char,List Paragraph1 Char,numbered Char,Dot pt Char,No Spacing1 Char,Indicator Text Char"/>
    <w:link w:val="ListParagraph"/>
    <w:uiPriority w:val="34"/>
    <w:qFormat/>
    <w:locked/>
    <w:rsid w:val="005B343E"/>
    <w:rPr>
      <w:rFonts w:ascii="Times New Roman" w:eastAsia="Times New Roman" w:hAnsi="Times New Roman" w:cs="Times New Roman"/>
      <w:sz w:val="20"/>
      <w:szCs w:val="20"/>
      <w:lang w:val="en-GB" w:eastAsia="en-GB"/>
    </w:rPr>
  </w:style>
  <w:style w:type="character" w:customStyle="1" w:styleId="UnresolvedMention2">
    <w:name w:val="Unresolved Mention2"/>
    <w:basedOn w:val="DefaultParagraphFont"/>
    <w:uiPriority w:val="99"/>
    <w:semiHidden/>
    <w:unhideWhenUsed/>
    <w:rsid w:val="00F37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231432277">
      <w:bodyDiv w:val="1"/>
      <w:marLeft w:val="0"/>
      <w:marRight w:val="0"/>
      <w:marTop w:val="0"/>
      <w:marBottom w:val="0"/>
      <w:divBdr>
        <w:top w:val="none" w:sz="0" w:space="0" w:color="auto"/>
        <w:left w:val="none" w:sz="0" w:space="0" w:color="auto"/>
        <w:bottom w:val="none" w:sz="0" w:space="0" w:color="auto"/>
        <w:right w:val="none" w:sz="0" w:space="0" w:color="auto"/>
      </w:divBdr>
    </w:div>
    <w:div w:id="326786564">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00854954">
      <w:bodyDiv w:val="1"/>
      <w:marLeft w:val="0"/>
      <w:marRight w:val="0"/>
      <w:marTop w:val="0"/>
      <w:marBottom w:val="0"/>
      <w:divBdr>
        <w:top w:val="none" w:sz="0" w:space="0" w:color="auto"/>
        <w:left w:val="none" w:sz="0" w:space="0" w:color="auto"/>
        <w:bottom w:val="none" w:sz="0" w:space="0" w:color="auto"/>
        <w:right w:val="none" w:sz="0" w:space="0" w:color="auto"/>
      </w:divBdr>
    </w:div>
    <w:div w:id="606347233">
      <w:bodyDiv w:val="1"/>
      <w:marLeft w:val="0"/>
      <w:marRight w:val="0"/>
      <w:marTop w:val="0"/>
      <w:marBottom w:val="0"/>
      <w:divBdr>
        <w:top w:val="none" w:sz="0" w:space="0" w:color="auto"/>
        <w:left w:val="none" w:sz="0" w:space="0" w:color="auto"/>
        <w:bottom w:val="none" w:sz="0" w:space="0" w:color="auto"/>
        <w:right w:val="none" w:sz="0" w:space="0" w:color="auto"/>
      </w:divBdr>
    </w:div>
    <w:div w:id="668796844">
      <w:bodyDiv w:val="1"/>
      <w:marLeft w:val="0"/>
      <w:marRight w:val="0"/>
      <w:marTop w:val="0"/>
      <w:marBottom w:val="0"/>
      <w:divBdr>
        <w:top w:val="none" w:sz="0" w:space="0" w:color="auto"/>
        <w:left w:val="none" w:sz="0" w:space="0" w:color="auto"/>
        <w:bottom w:val="none" w:sz="0" w:space="0" w:color="auto"/>
        <w:right w:val="none" w:sz="0" w:space="0" w:color="auto"/>
      </w:divBdr>
    </w:div>
    <w:div w:id="722288912">
      <w:bodyDiv w:val="1"/>
      <w:marLeft w:val="0"/>
      <w:marRight w:val="0"/>
      <w:marTop w:val="0"/>
      <w:marBottom w:val="0"/>
      <w:divBdr>
        <w:top w:val="none" w:sz="0" w:space="0" w:color="auto"/>
        <w:left w:val="none" w:sz="0" w:space="0" w:color="auto"/>
        <w:bottom w:val="none" w:sz="0" w:space="0" w:color="auto"/>
        <w:right w:val="none" w:sz="0" w:space="0" w:color="auto"/>
      </w:divBdr>
    </w:div>
    <w:div w:id="137461799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32982024">
      <w:bodyDiv w:val="1"/>
      <w:marLeft w:val="0"/>
      <w:marRight w:val="0"/>
      <w:marTop w:val="0"/>
      <w:marBottom w:val="0"/>
      <w:divBdr>
        <w:top w:val="none" w:sz="0" w:space="0" w:color="auto"/>
        <w:left w:val="none" w:sz="0" w:space="0" w:color="auto"/>
        <w:bottom w:val="none" w:sz="0" w:space="0" w:color="auto"/>
        <w:right w:val="none" w:sz="0" w:space="0" w:color="auto"/>
      </w:divBdr>
    </w:div>
    <w:div w:id="1711302525">
      <w:bodyDiv w:val="1"/>
      <w:marLeft w:val="0"/>
      <w:marRight w:val="0"/>
      <w:marTop w:val="0"/>
      <w:marBottom w:val="0"/>
      <w:divBdr>
        <w:top w:val="none" w:sz="0" w:space="0" w:color="auto"/>
        <w:left w:val="none" w:sz="0" w:space="0" w:color="auto"/>
        <w:bottom w:val="none" w:sz="0" w:space="0" w:color="auto"/>
        <w:right w:val="none" w:sz="0" w:space="0" w:color="auto"/>
      </w:divBdr>
      <w:divsChild>
        <w:div w:id="1861508436">
          <w:marLeft w:val="0"/>
          <w:marRight w:val="0"/>
          <w:marTop w:val="0"/>
          <w:marBottom w:val="0"/>
          <w:divBdr>
            <w:top w:val="none" w:sz="0" w:space="0" w:color="auto"/>
            <w:left w:val="none" w:sz="0" w:space="0" w:color="auto"/>
            <w:bottom w:val="none" w:sz="0" w:space="0" w:color="auto"/>
            <w:right w:val="none" w:sz="0" w:space="0" w:color="auto"/>
          </w:divBdr>
        </w:div>
      </w:divsChild>
    </w:div>
    <w:div w:id="1944410970">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36424837">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ie/eng/staff/resources/diversity/diversity.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c0b945-5535-43be-a42e-814fefc261ac" xsi:nil="true"/>
    <lcf76f155ced4ddcb4097134ff3c332f xmlns="e8537d4d-cbc4-4453-a538-78cb84a2ae3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18DF09B06FB84485E8ED9D19F6375A" ma:contentTypeVersion="15" ma:contentTypeDescription="Create a new document." ma:contentTypeScope="" ma:versionID="7fba1a48a4f9f6a05953823e74105182">
  <xsd:schema xmlns:xsd="http://www.w3.org/2001/XMLSchema" xmlns:xs="http://www.w3.org/2001/XMLSchema" xmlns:p="http://schemas.microsoft.com/office/2006/metadata/properties" xmlns:ns2="e8537d4d-cbc4-4453-a538-78cb84a2ae32" xmlns:ns3="cac0b945-5535-43be-a42e-814fefc261ac" targetNamespace="http://schemas.microsoft.com/office/2006/metadata/properties" ma:root="true" ma:fieldsID="219767765fb4dc930a1ff7a41a9b361b" ns2:_="" ns3:_="">
    <xsd:import namespace="e8537d4d-cbc4-4453-a538-78cb84a2ae32"/>
    <xsd:import namespace="cac0b945-5535-43be-a42e-814fefc261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37d4d-cbc4-4453-a538-78cb84a2a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7fae580-92e7-48df-ae18-905c7a9b0b1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c0b945-5535-43be-a42e-814fefc261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5f08720-79f4-4fb0-9126-c6c9cc712386}" ma:internalName="TaxCatchAll" ma:showField="CatchAllData" ma:web="cac0b945-5535-43be-a42e-814fefc261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691ED2-8087-4CDB-B339-8490295EDCEB}">
  <ds:schemaRefs>
    <ds:schemaRef ds:uri="http://schemas.microsoft.com/office/2006/metadata/properties"/>
    <ds:schemaRef ds:uri="http://schemas.microsoft.com/office/infopath/2007/PartnerControls"/>
    <ds:schemaRef ds:uri="cac0b945-5535-43be-a42e-814fefc261ac"/>
    <ds:schemaRef ds:uri="e8537d4d-cbc4-4453-a538-78cb84a2ae32"/>
  </ds:schemaRefs>
</ds:datastoreItem>
</file>

<file path=customXml/itemProps2.xml><?xml version="1.0" encoding="utf-8"?>
<ds:datastoreItem xmlns:ds="http://schemas.openxmlformats.org/officeDocument/2006/customXml" ds:itemID="{2F3673C1-38F0-44BD-9074-2A5E730F4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37d4d-cbc4-4453-a538-78cb84a2ae32"/>
    <ds:schemaRef ds:uri="cac0b945-5535-43be-a42e-814fefc261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827A4-468F-434A-B71D-96324E74FB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9</Pages>
  <Words>3635</Words>
  <Characters>20723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Sinead Keaveney</cp:lastModifiedBy>
  <cp:revision>15</cp:revision>
  <dcterms:created xsi:type="dcterms:W3CDTF">2025-09-12T11:26:00Z</dcterms:created>
  <dcterms:modified xsi:type="dcterms:W3CDTF">2026-03-11T11:00:00Z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0x0101007318DF09B06FB84485E8ED9D19F6375A</vt:lpwstr>
  </property>
</Properties>
</file>