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C96BD" w14:textId="77777777" w:rsidR="007344B7" w:rsidRPr="00CB68E9" w:rsidRDefault="00B513DA">
      <w:pPr>
        <w:rPr>
          <w:rFonts w:ascii="Arial" w:hAnsi="Arial" w:cs="Arial"/>
          <w:b/>
        </w:rPr>
      </w:pPr>
      <w:r w:rsidRPr="00CB68E9">
        <w:rPr>
          <w:rFonts w:ascii="Arial" w:hAnsi="Arial" w:cs="Arial"/>
          <w:b/>
          <w:noProof/>
          <w:lang w:val="en-IE" w:eastAsia="en-IE"/>
        </w:rPr>
        <w:drawing>
          <wp:anchor distT="0" distB="0" distL="114300" distR="114300" simplePos="0" relativeHeight="251657216" behindDoc="0" locked="0" layoutInCell="0" allowOverlap="1" wp14:anchorId="699BA21D" wp14:editId="12A71166">
            <wp:simplePos x="0" y="0"/>
            <wp:positionH relativeFrom="column">
              <wp:posOffset>-566051</wp:posOffset>
            </wp:positionH>
            <wp:positionV relativeFrom="paragraph">
              <wp:posOffset>-457200</wp:posOffset>
            </wp:positionV>
            <wp:extent cx="980971" cy="8147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elogo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80971" cy="814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6F90A7" w14:textId="77777777" w:rsidR="002807BF" w:rsidRPr="00CB68E9" w:rsidRDefault="002807BF" w:rsidP="002807BF">
      <w:pPr>
        <w:jc w:val="center"/>
        <w:rPr>
          <w:rFonts w:ascii="Arial" w:hAnsi="Arial" w:cs="Arial"/>
          <w:b/>
        </w:rPr>
      </w:pPr>
    </w:p>
    <w:p w14:paraId="4F0D0ECA" w14:textId="77777777" w:rsidR="006C6957" w:rsidRPr="00CB68E9" w:rsidRDefault="006C6957" w:rsidP="002807BF">
      <w:pPr>
        <w:jc w:val="center"/>
        <w:rPr>
          <w:rFonts w:ascii="Arial" w:hAnsi="Arial" w:cs="Arial"/>
          <w:b/>
        </w:rPr>
      </w:pPr>
    </w:p>
    <w:p w14:paraId="1AED711C" w14:textId="10BC6EC1" w:rsidR="00A111E2" w:rsidRDefault="00A111E2" w:rsidP="00A111E2">
      <w:pPr>
        <w:jc w:val="right"/>
        <w:outlineLvl w:val="0"/>
        <w:rPr>
          <w:rFonts w:ascii="Arial" w:hAnsi="Arial" w:cs="Arial"/>
          <w:b/>
        </w:rPr>
      </w:pPr>
      <w:proofErr w:type="spellStart"/>
      <w:r w:rsidRPr="00A111E2">
        <w:rPr>
          <w:rFonts w:ascii="Arial" w:hAnsi="Arial" w:cs="Arial"/>
          <w:b/>
        </w:rPr>
        <w:t>Bainisteoir</w:t>
      </w:r>
      <w:proofErr w:type="spellEnd"/>
      <w:r w:rsidRPr="00A111E2">
        <w:rPr>
          <w:rFonts w:ascii="Arial" w:hAnsi="Arial" w:cs="Arial"/>
          <w:b/>
        </w:rPr>
        <w:t xml:space="preserve"> </w:t>
      </w:r>
      <w:proofErr w:type="spellStart"/>
      <w:r w:rsidRPr="00A111E2">
        <w:rPr>
          <w:rFonts w:ascii="Arial" w:hAnsi="Arial" w:cs="Arial"/>
          <w:b/>
        </w:rPr>
        <w:t>Cláir</w:t>
      </w:r>
      <w:proofErr w:type="spellEnd"/>
      <w:r w:rsidRPr="00A111E2">
        <w:rPr>
          <w:rFonts w:ascii="Arial" w:hAnsi="Arial" w:cs="Arial"/>
          <w:b/>
        </w:rPr>
        <w:t xml:space="preserve"> / </w:t>
      </w:r>
      <w:r w:rsidRPr="00CB68E9">
        <w:rPr>
          <w:rFonts w:ascii="Arial" w:hAnsi="Arial" w:cs="Arial"/>
          <w:b/>
        </w:rPr>
        <w:t xml:space="preserve">Programme Manager </w:t>
      </w:r>
    </w:p>
    <w:p w14:paraId="39CB7EDE" w14:textId="612ED665" w:rsidR="0005005E" w:rsidRPr="00A111E2" w:rsidRDefault="00A111E2" w:rsidP="00A111E2">
      <w:pPr>
        <w:jc w:val="right"/>
        <w:outlineLvl w:val="0"/>
        <w:rPr>
          <w:rFonts w:ascii="Arial" w:hAnsi="Arial" w:cs="Arial"/>
          <w:b/>
        </w:rPr>
      </w:pPr>
      <w:r w:rsidRPr="00FB7559">
        <w:rPr>
          <w:rFonts w:ascii="Arial" w:hAnsi="Arial" w:cs="Arial"/>
          <w:b/>
        </w:rPr>
        <w:t xml:space="preserve">National Clinical Programme </w:t>
      </w:r>
      <w:r w:rsidR="00EC1174">
        <w:rPr>
          <w:rFonts w:ascii="Arial" w:hAnsi="Arial" w:cs="Arial"/>
          <w:b/>
        </w:rPr>
        <w:t xml:space="preserve">for </w:t>
      </w:r>
      <w:r w:rsidR="00F24490">
        <w:rPr>
          <w:rFonts w:ascii="Arial" w:hAnsi="Arial" w:cs="Arial"/>
          <w:b/>
        </w:rPr>
        <w:t>Diabetes</w:t>
      </w:r>
      <w:r w:rsidR="008A2BAA" w:rsidRPr="00CB68E9">
        <w:rPr>
          <w:rFonts w:ascii="Arial" w:hAnsi="Arial" w:cs="Arial"/>
          <w:b/>
        </w:rPr>
        <w:br/>
      </w:r>
      <w:r w:rsidR="0005005E" w:rsidRPr="00740862">
        <w:rPr>
          <w:rFonts w:ascii="Arial" w:hAnsi="Arial" w:cs="Arial"/>
          <w:b/>
          <w:bCs/>
        </w:rPr>
        <w:t>Clinical Design &amp; Innovation</w:t>
      </w:r>
    </w:p>
    <w:p w14:paraId="4ECED786" w14:textId="77777777" w:rsidR="0005005E" w:rsidRPr="00CB68E9" w:rsidRDefault="0005005E" w:rsidP="0005005E">
      <w:pPr>
        <w:jc w:val="right"/>
        <w:outlineLvl w:val="0"/>
        <w:rPr>
          <w:rFonts w:ascii="Arial" w:hAnsi="Arial" w:cs="Arial"/>
          <w:b/>
          <w:bCs/>
        </w:rPr>
      </w:pPr>
      <w:r w:rsidRPr="00CB68E9">
        <w:rPr>
          <w:rFonts w:ascii="Arial" w:hAnsi="Arial" w:cs="Arial"/>
          <w:b/>
          <w:bCs/>
        </w:rPr>
        <w:t>Office of the Chief Clinical Officer</w:t>
      </w:r>
    </w:p>
    <w:p w14:paraId="702F1774" w14:textId="77777777" w:rsidR="0005005E" w:rsidRPr="00CB68E9" w:rsidRDefault="0005005E" w:rsidP="0005005E">
      <w:pPr>
        <w:jc w:val="right"/>
        <w:outlineLvl w:val="0"/>
        <w:rPr>
          <w:rFonts w:ascii="Arial" w:hAnsi="Arial" w:cs="Arial"/>
          <w:b/>
        </w:rPr>
      </w:pPr>
      <w:r w:rsidRPr="00CB68E9">
        <w:rPr>
          <w:rFonts w:ascii="Arial" w:hAnsi="Arial" w:cs="Arial"/>
          <w:b/>
          <w:bCs/>
        </w:rPr>
        <w:t>Job Specification</w:t>
      </w:r>
      <w:r w:rsidRPr="00CB68E9">
        <w:rPr>
          <w:rFonts w:ascii="Arial" w:hAnsi="Arial" w:cs="Arial"/>
          <w:b/>
        </w:rPr>
        <w:t xml:space="preserve"> &amp; Terms and Conditions</w:t>
      </w:r>
    </w:p>
    <w:p w14:paraId="5322A2C8" w14:textId="2945FA6E" w:rsidR="007344B7" w:rsidRPr="00CB68E9" w:rsidRDefault="007344B7" w:rsidP="0005005E">
      <w:pPr>
        <w:jc w:val="right"/>
        <w:outlineLvl w:val="0"/>
        <w:rPr>
          <w:rFonts w:ascii="Arial" w:hAnsi="Arial" w:cs="Arial"/>
          <w:b/>
        </w:rPr>
      </w:pPr>
    </w:p>
    <w:tbl>
      <w:tblPr>
        <w:tblW w:w="102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088"/>
      </w:tblGrid>
      <w:tr w:rsidR="007344B7" w:rsidRPr="00CB68E9" w14:paraId="38FC1D80" w14:textId="77777777" w:rsidTr="0005005E">
        <w:tc>
          <w:tcPr>
            <w:tcW w:w="2172" w:type="dxa"/>
          </w:tcPr>
          <w:p w14:paraId="72CBB988" w14:textId="77777777" w:rsidR="007344B7" w:rsidRPr="00CB68E9" w:rsidRDefault="005256AD">
            <w:pPr>
              <w:rPr>
                <w:rFonts w:ascii="Arial" w:hAnsi="Arial" w:cs="Arial"/>
                <w:b/>
                <w:bCs/>
              </w:rPr>
            </w:pPr>
            <w:r w:rsidRPr="00F527D5">
              <w:rPr>
                <w:rFonts w:ascii="Arial" w:hAnsi="Arial" w:cs="Arial"/>
                <w:b/>
                <w:bCs/>
              </w:rPr>
              <w:t>Job Title and Grade</w:t>
            </w:r>
          </w:p>
          <w:p w14:paraId="0C997F4F" w14:textId="77777777" w:rsidR="005256AD" w:rsidRPr="00CB68E9" w:rsidRDefault="005256AD">
            <w:pPr>
              <w:rPr>
                <w:rFonts w:ascii="Arial" w:hAnsi="Arial" w:cs="Arial"/>
                <w:b/>
                <w:bCs/>
              </w:rPr>
            </w:pPr>
          </w:p>
        </w:tc>
        <w:tc>
          <w:tcPr>
            <w:tcW w:w="8088" w:type="dxa"/>
          </w:tcPr>
          <w:p w14:paraId="41C77C86" w14:textId="292A0565" w:rsidR="00A111E2" w:rsidRPr="00C470D1" w:rsidRDefault="00A111E2" w:rsidP="0074744B">
            <w:pPr>
              <w:jc w:val="both"/>
              <w:rPr>
                <w:rFonts w:ascii="Arial" w:hAnsi="Arial" w:cs="Arial"/>
                <w:b/>
              </w:rPr>
            </w:pPr>
            <w:proofErr w:type="spellStart"/>
            <w:r w:rsidRPr="00A111E2">
              <w:rPr>
                <w:rFonts w:ascii="Arial" w:hAnsi="Arial" w:cs="Arial"/>
                <w:b/>
              </w:rPr>
              <w:t>Bainisteoir</w:t>
            </w:r>
            <w:proofErr w:type="spellEnd"/>
            <w:r w:rsidRPr="00A111E2">
              <w:rPr>
                <w:rFonts w:ascii="Arial" w:hAnsi="Arial" w:cs="Arial"/>
                <w:b/>
              </w:rPr>
              <w:t xml:space="preserve"> </w:t>
            </w:r>
            <w:proofErr w:type="spellStart"/>
            <w:r w:rsidRPr="00A111E2">
              <w:rPr>
                <w:rFonts w:ascii="Arial" w:hAnsi="Arial" w:cs="Arial"/>
                <w:b/>
              </w:rPr>
              <w:t>Cláir</w:t>
            </w:r>
            <w:proofErr w:type="spellEnd"/>
            <w:r w:rsidRPr="00A111E2">
              <w:rPr>
                <w:rFonts w:ascii="Arial" w:hAnsi="Arial" w:cs="Arial"/>
                <w:b/>
              </w:rPr>
              <w:t xml:space="preserve"> / </w:t>
            </w:r>
            <w:r w:rsidRPr="00A111E2">
              <w:rPr>
                <w:rFonts w:ascii="Arial" w:hAnsi="Arial" w:cs="Arial"/>
                <w:b/>
                <w:color w:val="000000"/>
              </w:rPr>
              <w:t>Programme Manager</w:t>
            </w:r>
            <w:r w:rsidR="009A43EB">
              <w:rPr>
                <w:rFonts w:ascii="Arial" w:hAnsi="Arial" w:cs="Arial"/>
                <w:b/>
                <w:color w:val="000000"/>
              </w:rPr>
              <w:t xml:space="preserve"> </w:t>
            </w:r>
          </w:p>
          <w:p w14:paraId="6473E6F7" w14:textId="5CE3BE6D" w:rsidR="00A111E2" w:rsidRPr="00A111E2" w:rsidRDefault="00A111E2" w:rsidP="00A111E2">
            <w:pPr>
              <w:pStyle w:val="NoSpacingHSE"/>
            </w:pPr>
            <w:r w:rsidRPr="00C470D1">
              <w:rPr>
                <w:rFonts w:eastAsia="Times New Roman"/>
                <w:lang w:val="en-GB" w:eastAsia="en-GB"/>
              </w:rPr>
              <w:t xml:space="preserve">National Clinical Programme for </w:t>
            </w:r>
            <w:r w:rsidR="00F24490">
              <w:t>Diabetes</w:t>
            </w:r>
          </w:p>
          <w:p w14:paraId="7C5A3DD7" w14:textId="71F06B1F" w:rsidR="00AB5956" w:rsidRPr="003836E9" w:rsidRDefault="00544386" w:rsidP="00AB5956">
            <w:pPr>
              <w:jc w:val="both"/>
              <w:rPr>
                <w:rFonts w:ascii="Arial" w:hAnsi="Arial" w:cs="Arial"/>
                <w:b/>
              </w:rPr>
            </w:pPr>
            <w:r w:rsidRPr="00CB68E9">
              <w:rPr>
                <w:rFonts w:ascii="Arial" w:hAnsi="Arial" w:cs="Arial"/>
                <w:b/>
              </w:rPr>
              <w:t xml:space="preserve">Tenure, </w:t>
            </w:r>
            <w:r w:rsidR="00EC1174">
              <w:rPr>
                <w:rFonts w:ascii="Arial" w:hAnsi="Arial" w:cs="Arial"/>
                <w:b/>
              </w:rPr>
              <w:t>5</w:t>
            </w:r>
            <w:r w:rsidR="003E7858" w:rsidRPr="00CB68E9">
              <w:rPr>
                <w:rFonts w:ascii="Arial" w:hAnsi="Arial" w:cs="Arial"/>
                <w:b/>
              </w:rPr>
              <w:t xml:space="preserve"> </w:t>
            </w:r>
            <w:r w:rsidRPr="00CB68E9">
              <w:rPr>
                <w:rFonts w:ascii="Arial" w:hAnsi="Arial" w:cs="Arial"/>
                <w:b/>
              </w:rPr>
              <w:t xml:space="preserve">days / </w:t>
            </w:r>
            <w:r w:rsidR="00280B60" w:rsidRPr="00CB68E9">
              <w:rPr>
                <w:rFonts w:ascii="Arial" w:hAnsi="Arial" w:cs="Arial"/>
                <w:b/>
              </w:rPr>
              <w:t>week (</w:t>
            </w:r>
            <w:r w:rsidR="00EC1174">
              <w:rPr>
                <w:rFonts w:ascii="Arial" w:hAnsi="Arial" w:cs="Arial"/>
                <w:b/>
              </w:rPr>
              <w:t>1</w:t>
            </w:r>
            <w:r w:rsidR="003E7858" w:rsidRPr="00CB68E9">
              <w:rPr>
                <w:rFonts w:ascii="Arial" w:hAnsi="Arial" w:cs="Arial"/>
                <w:b/>
              </w:rPr>
              <w:t xml:space="preserve"> </w:t>
            </w:r>
            <w:r w:rsidR="0005005E" w:rsidRPr="00CB68E9">
              <w:rPr>
                <w:rFonts w:ascii="Arial" w:hAnsi="Arial" w:cs="Arial"/>
                <w:b/>
              </w:rPr>
              <w:t>WTE) for</w:t>
            </w:r>
            <w:r w:rsidR="0068068E" w:rsidRPr="00CB68E9">
              <w:rPr>
                <w:rFonts w:ascii="Arial" w:hAnsi="Arial" w:cs="Arial"/>
                <w:b/>
              </w:rPr>
              <w:t xml:space="preserve"> </w:t>
            </w:r>
            <w:r w:rsidR="00280B60" w:rsidRPr="00CB68E9">
              <w:rPr>
                <w:rFonts w:ascii="Arial" w:hAnsi="Arial" w:cs="Arial"/>
                <w:b/>
              </w:rPr>
              <w:t xml:space="preserve">a </w:t>
            </w:r>
            <w:r w:rsidR="003836E9">
              <w:rPr>
                <w:rFonts w:ascii="Arial" w:hAnsi="Arial" w:cs="Arial"/>
                <w:b/>
              </w:rPr>
              <w:t>2</w:t>
            </w:r>
            <w:r w:rsidR="00EC1174">
              <w:rPr>
                <w:rFonts w:ascii="Arial" w:hAnsi="Arial" w:cs="Arial"/>
                <w:b/>
              </w:rPr>
              <w:t>-</w:t>
            </w:r>
            <w:r w:rsidR="0005005E" w:rsidRPr="00CB68E9">
              <w:rPr>
                <w:rFonts w:ascii="Arial" w:hAnsi="Arial" w:cs="Arial"/>
                <w:b/>
              </w:rPr>
              <w:t>year</w:t>
            </w:r>
            <w:r w:rsidR="0068068E" w:rsidRPr="00CB68E9">
              <w:rPr>
                <w:rFonts w:ascii="Arial" w:hAnsi="Arial" w:cs="Arial"/>
                <w:b/>
              </w:rPr>
              <w:t xml:space="preserve"> period</w:t>
            </w:r>
            <w:r w:rsidR="00F527D5">
              <w:rPr>
                <w:rFonts w:ascii="Arial" w:hAnsi="Arial" w:cs="Arial"/>
                <w:b/>
              </w:rPr>
              <w:t>.</w:t>
            </w:r>
          </w:p>
          <w:p w14:paraId="4C9B46CF" w14:textId="65E36FE4" w:rsidR="00AB5956" w:rsidRPr="00BB06DA" w:rsidRDefault="00AB5956" w:rsidP="00AB5956">
            <w:pPr>
              <w:jc w:val="both"/>
              <w:rPr>
                <w:rFonts w:ascii="Arial" w:hAnsi="Arial" w:cs="Arial"/>
                <w:iCs/>
                <w:lang w:val="en-IE"/>
              </w:rPr>
            </w:pPr>
            <w:r w:rsidRPr="00BB06DA">
              <w:rPr>
                <w:rFonts w:ascii="Arial" w:hAnsi="Arial" w:cs="Arial"/>
                <w:iCs/>
                <w:lang w:val="en-IE"/>
              </w:rPr>
              <w:t xml:space="preserve">This appointment will be on the basis of grade-to-grade reassignment/secondment and </w:t>
            </w:r>
            <w:r w:rsidRPr="00BB06DA">
              <w:rPr>
                <w:rFonts w:ascii="Arial" w:hAnsi="Arial" w:cs="Arial"/>
                <w:b/>
                <w:iCs/>
                <w:lang w:val="en-IE"/>
              </w:rPr>
              <w:t>current remuneration will apply</w:t>
            </w:r>
            <w:r w:rsidRPr="00BB06DA">
              <w:rPr>
                <w:rFonts w:ascii="Arial" w:hAnsi="Arial" w:cs="Arial"/>
                <w:iCs/>
                <w:lang w:val="en-IE"/>
              </w:rPr>
              <w:t>.</w:t>
            </w:r>
          </w:p>
          <w:p w14:paraId="61486E72" w14:textId="7150E5F2" w:rsidR="006A29D5" w:rsidRPr="00BB06DA" w:rsidRDefault="006A29D5" w:rsidP="00AB5956">
            <w:pPr>
              <w:jc w:val="both"/>
              <w:rPr>
                <w:rFonts w:ascii="Arial" w:hAnsi="Arial" w:cs="Arial"/>
                <w:iCs/>
                <w:lang w:val="en-IE"/>
              </w:rPr>
            </w:pPr>
          </w:p>
          <w:p w14:paraId="3E9597AA" w14:textId="77777777" w:rsidR="006A29D5" w:rsidRDefault="006A29D5" w:rsidP="006A29D5">
            <w:pPr>
              <w:rPr>
                <w:rFonts w:ascii="Arial" w:eastAsia="Arial" w:hAnsi="Arial" w:cs="Arial"/>
                <w:b/>
                <w:bCs/>
                <w:iCs/>
                <w:lang w:eastAsia="en-US"/>
              </w:rPr>
            </w:pPr>
            <w:r w:rsidRPr="00BB06DA">
              <w:rPr>
                <w:rFonts w:ascii="Arial" w:eastAsia="Arial" w:hAnsi="Arial" w:cs="Arial"/>
                <w:b/>
                <w:bCs/>
                <w:iCs/>
                <w:lang w:eastAsia="en-US"/>
              </w:rPr>
              <w:t>Candidates must be currently employed at Grade VIII or analogous clinical grade</w:t>
            </w:r>
          </w:p>
          <w:p w14:paraId="16619775" w14:textId="4E73D38F" w:rsidR="00AB5956" w:rsidRPr="00CB68E9" w:rsidRDefault="00AB5956" w:rsidP="00AB5956">
            <w:pPr>
              <w:jc w:val="both"/>
              <w:rPr>
                <w:rFonts w:ascii="Arial" w:hAnsi="Arial" w:cs="Arial"/>
                <w:iCs/>
              </w:rPr>
            </w:pPr>
          </w:p>
        </w:tc>
      </w:tr>
      <w:tr w:rsidR="00AB5956" w:rsidRPr="00CB68E9" w14:paraId="2F0E5AB6" w14:textId="77777777" w:rsidTr="0005005E">
        <w:tc>
          <w:tcPr>
            <w:tcW w:w="2172" w:type="dxa"/>
          </w:tcPr>
          <w:p w14:paraId="500884E9" w14:textId="30A474C0" w:rsidR="00AB5956" w:rsidRPr="00CB68E9" w:rsidRDefault="00AB5956" w:rsidP="00BB06BA">
            <w:pPr>
              <w:rPr>
                <w:rFonts w:ascii="Arial" w:hAnsi="Arial" w:cs="Arial"/>
                <w:b/>
                <w:bCs/>
              </w:rPr>
            </w:pPr>
            <w:r w:rsidRPr="0078280C">
              <w:rPr>
                <w:rFonts w:ascii="Arial" w:hAnsi="Arial" w:cs="Arial"/>
                <w:b/>
                <w:bCs/>
              </w:rPr>
              <w:t>Terms and Conditions</w:t>
            </w:r>
          </w:p>
        </w:tc>
        <w:tc>
          <w:tcPr>
            <w:tcW w:w="8088" w:type="dxa"/>
          </w:tcPr>
          <w:p w14:paraId="5D73F629" w14:textId="7777DE95" w:rsidR="00AB5956" w:rsidRPr="0078280C" w:rsidRDefault="00AB5956" w:rsidP="00AB5956">
            <w:pPr>
              <w:jc w:val="both"/>
              <w:rPr>
                <w:rFonts w:ascii="Arial" w:hAnsi="Arial" w:cs="Arial"/>
                <w:iCs/>
                <w:lang w:val="en-IE"/>
              </w:rPr>
            </w:pPr>
            <w:r w:rsidRPr="00BB06DA">
              <w:rPr>
                <w:rFonts w:ascii="Arial" w:hAnsi="Arial" w:cs="Arial"/>
                <w:iCs/>
                <w:lang w:val="en-IE"/>
              </w:rPr>
              <w:t>The successful candidate will retain all current terms and conditions on reassignment/secondment into the role.</w:t>
            </w:r>
          </w:p>
          <w:p w14:paraId="44B75DDC" w14:textId="77777777" w:rsidR="00AB5956" w:rsidRPr="0078280C" w:rsidRDefault="00AB5956" w:rsidP="00AB5956">
            <w:pPr>
              <w:jc w:val="both"/>
              <w:rPr>
                <w:rFonts w:ascii="Arial" w:hAnsi="Arial" w:cs="Arial"/>
                <w:iCs/>
                <w:lang w:val="en-IE"/>
              </w:rPr>
            </w:pPr>
          </w:p>
          <w:p w14:paraId="71DFBACE" w14:textId="49988807" w:rsidR="00AB5956" w:rsidRPr="00724768" w:rsidRDefault="00AB5956" w:rsidP="00AB5956">
            <w:pPr>
              <w:rPr>
                <w:rFonts w:ascii="Arial" w:hAnsi="Arial" w:cs="Arial"/>
                <w:b/>
                <w:iCs/>
                <w:color w:val="FF0000"/>
              </w:rPr>
            </w:pPr>
            <w:r w:rsidRPr="00E342A9">
              <w:rPr>
                <w:rFonts w:ascii="Arial" w:hAnsi="Arial" w:cs="Arial"/>
                <w:iCs/>
                <w:lang w:val="en-IE"/>
              </w:rPr>
              <w:t xml:space="preserve">The standard working week associated with </w:t>
            </w:r>
            <w:r w:rsidRPr="00056B97">
              <w:rPr>
                <w:rFonts w:ascii="Arial" w:hAnsi="Arial" w:cs="Arial"/>
                <w:iCs/>
                <w:lang w:val="en-IE"/>
              </w:rPr>
              <w:t>this post is 1 WTE per week, Monday to Friday.</w:t>
            </w:r>
          </w:p>
        </w:tc>
      </w:tr>
      <w:tr w:rsidR="00BB06BA" w:rsidRPr="00CB68E9" w14:paraId="38EB3FB8" w14:textId="77777777" w:rsidTr="0005005E">
        <w:tc>
          <w:tcPr>
            <w:tcW w:w="2172" w:type="dxa"/>
          </w:tcPr>
          <w:p w14:paraId="3B04819B" w14:textId="77777777" w:rsidR="00BB06BA" w:rsidRPr="00CB68E9" w:rsidRDefault="00BB06BA" w:rsidP="00BB06BA">
            <w:pPr>
              <w:rPr>
                <w:rFonts w:ascii="Arial" w:hAnsi="Arial" w:cs="Arial"/>
                <w:b/>
                <w:bCs/>
              </w:rPr>
            </w:pPr>
            <w:r w:rsidRPr="00CB68E9">
              <w:rPr>
                <w:rFonts w:ascii="Arial" w:hAnsi="Arial" w:cs="Arial"/>
                <w:b/>
                <w:bCs/>
              </w:rPr>
              <w:t>Closing Date</w:t>
            </w:r>
          </w:p>
          <w:p w14:paraId="36ECE370" w14:textId="77777777" w:rsidR="00BB06BA" w:rsidRPr="00CB68E9" w:rsidRDefault="00BB06BA" w:rsidP="00BB06BA">
            <w:pPr>
              <w:rPr>
                <w:rFonts w:ascii="Arial" w:hAnsi="Arial" w:cs="Arial"/>
                <w:b/>
                <w:bCs/>
              </w:rPr>
            </w:pPr>
          </w:p>
        </w:tc>
        <w:tc>
          <w:tcPr>
            <w:tcW w:w="8088" w:type="dxa"/>
          </w:tcPr>
          <w:p w14:paraId="38DE0825" w14:textId="1C5938B0" w:rsidR="00BB06BA" w:rsidRPr="00E66A8E" w:rsidRDefault="00ED75CA" w:rsidP="00BB06BA">
            <w:pPr>
              <w:rPr>
                <w:rFonts w:ascii="Arial" w:hAnsi="Arial" w:cs="Arial"/>
                <w:b/>
                <w:iCs/>
              </w:rPr>
            </w:pPr>
            <w:r w:rsidRPr="00E66A8E">
              <w:rPr>
                <w:rFonts w:ascii="Arial" w:hAnsi="Arial" w:cs="Arial"/>
                <w:b/>
                <w:iCs/>
              </w:rPr>
              <w:t>Monday, 28</w:t>
            </w:r>
            <w:r w:rsidRPr="00E66A8E">
              <w:rPr>
                <w:rFonts w:ascii="Arial" w:hAnsi="Arial" w:cs="Arial"/>
                <w:b/>
                <w:iCs/>
                <w:vertAlign w:val="superscript"/>
              </w:rPr>
              <w:t>th</w:t>
            </w:r>
            <w:r w:rsidRPr="00E66A8E">
              <w:rPr>
                <w:rFonts w:ascii="Arial" w:hAnsi="Arial" w:cs="Arial"/>
                <w:b/>
                <w:iCs/>
              </w:rPr>
              <w:t xml:space="preserve"> September 2026 at 10.00am</w:t>
            </w:r>
          </w:p>
        </w:tc>
      </w:tr>
      <w:tr w:rsidR="00BB06BA" w:rsidRPr="00CB68E9" w14:paraId="0489494F" w14:textId="77777777" w:rsidTr="0005005E">
        <w:tc>
          <w:tcPr>
            <w:tcW w:w="2172" w:type="dxa"/>
          </w:tcPr>
          <w:p w14:paraId="33F84C3D" w14:textId="26385121" w:rsidR="00BB06BA" w:rsidRPr="00CB68E9" w:rsidRDefault="00BB06BA" w:rsidP="00BB06BA">
            <w:pPr>
              <w:rPr>
                <w:rFonts w:ascii="Arial" w:hAnsi="Arial" w:cs="Arial"/>
                <w:b/>
                <w:bCs/>
              </w:rPr>
            </w:pPr>
            <w:r w:rsidRPr="00CB68E9">
              <w:rPr>
                <w:rFonts w:ascii="Arial" w:hAnsi="Arial" w:cs="Arial"/>
                <w:b/>
                <w:bCs/>
              </w:rPr>
              <w:t>Proposed Interview date(s)</w:t>
            </w:r>
          </w:p>
        </w:tc>
        <w:tc>
          <w:tcPr>
            <w:tcW w:w="8088" w:type="dxa"/>
          </w:tcPr>
          <w:p w14:paraId="01298052" w14:textId="77777777" w:rsidR="00703A0A" w:rsidRDefault="00B87097" w:rsidP="00B87097">
            <w:pPr>
              <w:jc w:val="both"/>
              <w:rPr>
                <w:rFonts w:ascii="Arial" w:hAnsi="Arial" w:cs="Arial"/>
                <w:iCs/>
              </w:rPr>
            </w:pPr>
            <w:r w:rsidRPr="00B87097">
              <w:rPr>
                <w:rFonts w:ascii="Arial" w:hAnsi="Arial" w:cs="Arial"/>
                <w:iCs/>
              </w:rPr>
              <w:t xml:space="preserve">Skills-match interviews will take place after the shortlisting process is completed. </w:t>
            </w:r>
          </w:p>
          <w:p w14:paraId="20DAF59D" w14:textId="3D946668" w:rsidR="00B87097" w:rsidRPr="00B87097" w:rsidRDefault="00B87097" w:rsidP="00B87097">
            <w:pPr>
              <w:jc w:val="both"/>
              <w:rPr>
                <w:rFonts w:ascii="Arial" w:hAnsi="Arial" w:cs="Arial"/>
                <w:iCs/>
              </w:rPr>
            </w:pPr>
            <w:r w:rsidRPr="00B87097">
              <w:rPr>
                <w:rFonts w:ascii="Arial" w:hAnsi="Arial" w:cs="Arial"/>
                <w:iCs/>
              </w:rPr>
              <w:t xml:space="preserve">Please note: this may be at short notice. </w:t>
            </w:r>
          </w:p>
          <w:p w14:paraId="57918432" w14:textId="002FB004" w:rsidR="00BB06BA" w:rsidRPr="00CB68E9" w:rsidRDefault="00BB06BA" w:rsidP="00BB06BA">
            <w:pPr>
              <w:rPr>
                <w:rFonts w:ascii="Arial" w:hAnsi="Arial" w:cs="Arial"/>
                <w:iCs/>
              </w:rPr>
            </w:pPr>
          </w:p>
        </w:tc>
      </w:tr>
      <w:tr w:rsidR="00BB06BA" w:rsidRPr="00CB68E9" w14:paraId="6A543851" w14:textId="77777777" w:rsidTr="0005005E">
        <w:tc>
          <w:tcPr>
            <w:tcW w:w="2172" w:type="dxa"/>
          </w:tcPr>
          <w:p w14:paraId="21CE18B1" w14:textId="0A064139" w:rsidR="00BB06BA" w:rsidRPr="00CB68E9" w:rsidRDefault="00BB06BA" w:rsidP="00BB06BA">
            <w:pPr>
              <w:rPr>
                <w:rFonts w:ascii="Arial" w:hAnsi="Arial" w:cs="Arial"/>
                <w:b/>
                <w:bCs/>
              </w:rPr>
            </w:pPr>
            <w:r w:rsidRPr="00EF5E7B">
              <w:rPr>
                <w:rFonts w:ascii="Arial" w:hAnsi="Arial" w:cs="Arial"/>
                <w:b/>
                <w:bCs/>
              </w:rPr>
              <w:t>Taking up Appointment</w:t>
            </w:r>
          </w:p>
        </w:tc>
        <w:tc>
          <w:tcPr>
            <w:tcW w:w="8088" w:type="dxa"/>
          </w:tcPr>
          <w:p w14:paraId="7A961298" w14:textId="1A459564" w:rsidR="00BB06BA" w:rsidRPr="00EF5E7B" w:rsidRDefault="00EF5E7B" w:rsidP="00BB06BA">
            <w:pPr>
              <w:jc w:val="both"/>
              <w:rPr>
                <w:rFonts w:ascii="Arial" w:hAnsi="Arial" w:cs="Arial"/>
                <w:iCs/>
              </w:rPr>
            </w:pPr>
            <w:r w:rsidRPr="00EF5E7B">
              <w:rPr>
                <w:rFonts w:ascii="Arial" w:hAnsi="Arial" w:cs="Arial"/>
                <w:iCs/>
              </w:rPr>
              <w:t xml:space="preserve">The successful candidate will be expected to take up post as soon as possible after the completion of the selection process but </w:t>
            </w:r>
            <w:r w:rsidRPr="00EF5E7B">
              <w:rPr>
                <w:rFonts w:ascii="Arial" w:hAnsi="Arial" w:cs="Arial"/>
                <w:b/>
                <w:iCs/>
              </w:rPr>
              <w:t>no later than</w:t>
            </w:r>
            <w:r w:rsidRPr="00EF5E7B">
              <w:rPr>
                <w:rFonts w:ascii="Arial" w:hAnsi="Arial" w:cs="Arial"/>
                <w:iCs/>
              </w:rPr>
              <w:t xml:space="preserve"> two months after the post has been offered.</w:t>
            </w:r>
          </w:p>
        </w:tc>
      </w:tr>
      <w:tr w:rsidR="00BB06BA" w:rsidRPr="00CB68E9" w14:paraId="4270BB27" w14:textId="77777777" w:rsidTr="0005005E">
        <w:tc>
          <w:tcPr>
            <w:tcW w:w="2172" w:type="dxa"/>
          </w:tcPr>
          <w:p w14:paraId="6AA8EF92" w14:textId="77777777" w:rsidR="00BB06BA" w:rsidRPr="00740862" w:rsidRDefault="00BB06BA" w:rsidP="00BB06BA">
            <w:pPr>
              <w:rPr>
                <w:rFonts w:ascii="Arial" w:hAnsi="Arial" w:cs="Arial"/>
                <w:b/>
                <w:bCs/>
              </w:rPr>
            </w:pPr>
            <w:r w:rsidRPr="00740862">
              <w:rPr>
                <w:rFonts w:ascii="Arial" w:hAnsi="Arial" w:cs="Arial"/>
                <w:b/>
                <w:bCs/>
              </w:rPr>
              <w:t>Organisational Area</w:t>
            </w:r>
          </w:p>
          <w:p w14:paraId="6077E606" w14:textId="77777777" w:rsidR="00BB06BA" w:rsidRPr="00740862" w:rsidRDefault="00BB06BA" w:rsidP="00BB06BA">
            <w:pPr>
              <w:rPr>
                <w:rFonts w:ascii="Arial" w:hAnsi="Arial" w:cs="Arial"/>
                <w:b/>
                <w:bCs/>
              </w:rPr>
            </w:pPr>
          </w:p>
        </w:tc>
        <w:tc>
          <w:tcPr>
            <w:tcW w:w="8088" w:type="dxa"/>
          </w:tcPr>
          <w:p w14:paraId="59A5A325" w14:textId="20A86BE3" w:rsidR="00BB06BA" w:rsidRPr="00740862" w:rsidRDefault="00BB06BA" w:rsidP="00BB06BA">
            <w:pPr>
              <w:jc w:val="both"/>
              <w:rPr>
                <w:rFonts w:ascii="Arial" w:hAnsi="Arial" w:cs="Arial"/>
                <w:iCs/>
              </w:rPr>
            </w:pPr>
            <w:r w:rsidRPr="00740862">
              <w:rPr>
                <w:rFonts w:ascii="Arial" w:hAnsi="Arial" w:cs="Arial"/>
                <w:iCs/>
              </w:rPr>
              <w:t>Clinical Design and Innovation, Office of the Chief Clinical Officer</w:t>
            </w:r>
          </w:p>
        </w:tc>
      </w:tr>
      <w:tr w:rsidR="00BB06BA" w:rsidRPr="00CB68E9" w14:paraId="45A9E551" w14:textId="77777777" w:rsidTr="0005005E">
        <w:tc>
          <w:tcPr>
            <w:tcW w:w="2172" w:type="dxa"/>
          </w:tcPr>
          <w:p w14:paraId="3C50AA56" w14:textId="77777777" w:rsidR="00BB06BA" w:rsidRPr="00740862" w:rsidRDefault="00BB06BA" w:rsidP="00BB06BA">
            <w:pPr>
              <w:rPr>
                <w:rFonts w:ascii="Arial" w:hAnsi="Arial" w:cs="Arial"/>
                <w:b/>
                <w:bCs/>
              </w:rPr>
            </w:pPr>
            <w:r w:rsidRPr="00740862">
              <w:rPr>
                <w:rFonts w:ascii="Arial" w:hAnsi="Arial" w:cs="Arial"/>
                <w:b/>
                <w:bCs/>
              </w:rPr>
              <w:t>Location of Post</w:t>
            </w:r>
          </w:p>
          <w:p w14:paraId="1EAAD45C" w14:textId="03DBB5E0" w:rsidR="00BB06BA" w:rsidRPr="00740862" w:rsidRDefault="00BB06BA" w:rsidP="00BB06BA">
            <w:pPr>
              <w:rPr>
                <w:rFonts w:ascii="Arial" w:hAnsi="Arial" w:cs="Arial"/>
                <w:b/>
              </w:rPr>
            </w:pPr>
          </w:p>
        </w:tc>
        <w:tc>
          <w:tcPr>
            <w:tcW w:w="8088" w:type="dxa"/>
          </w:tcPr>
          <w:p w14:paraId="2E52F27E" w14:textId="1FFA651E" w:rsidR="00BB06BA" w:rsidRPr="00740862" w:rsidRDefault="00FE5463" w:rsidP="00703A0A">
            <w:pPr>
              <w:pStyle w:val="NoSpacingHSE"/>
              <w:rPr>
                <w:b w:val="0"/>
              </w:rPr>
            </w:pPr>
            <w:proofErr w:type="spellStart"/>
            <w:r w:rsidRPr="00740862">
              <w:rPr>
                <w:b w:val="0"/>
              </w:rPr>
              <w:t>Tá</w:t>
            </w:r>
            <w:proofErr w:type="spellEnd"/>
            <w:r w:rsidRPr="00740862">
              <w:rPr>
                <w:b w:val="0"/>
              </w:rPr>
              <w:t xml:space="preserve"> </w:t>
            </w:r>
            <w:proofErr w:type="spellStart"/>
            <w:r w:rsidRPr="00740862">
              <w:rPr>
                <w:b w:val="0"/>
              </w:rPr>
              <w:t>Dearadh</w:t>
            </w:r>
            <w:proofErr w:type="spellEnd"/>
            <w:r w:rsidRPr="00740862">
              <w:rPr>
                <w:b w:val="0"/>
              </w:rPr>
              <w:t xml:space="preserve"> </w:t>
            </w:r>
            <w:proofErr w:type="spellStart"/>
            <w:r w:rsidRPr="00740862">
              <w:rPr>
                <w:b w:val="0"/>
              </w:rPr>
              <w:t>agus</w:t>
            </w:r>
            <w:proofErr w:type="spellEnd"/>
            <w:r w:rsidRPr="00740862">
              <w:rPr>
                <w:b w:val="0"/>
              </w:rPr>
              <w:t xml:space="preserve"> </w:t>
            </w:r>
            <w:proofErr w:type="spellStart"/>
            <w:r w:rsidRPr="00740862">
              <w:rPr>
                <w:b w:val="0"/>
              </w:rPr>
              <w:t>Nuálaíocht</w:t>
            </w:r>
            <w:proofErr w:type="spellEnd"/>
            <w:r w:rsidRPr="00740862">
              <w:rPr>
                <w:b w:val="0"/>
              </w:rPr>
              <w:t xml:space="preserve"> </w:t>
            </w:r>
            <w:proofErr w:type="spellStart"/>
            <w:r w:rsidRPr="00740862">
              <w:rPr>
                <w:b w:val="0"/>
              </w:rPr>
              <w:t>Chliniciúil</w:t>
            </w:r>
            <w:proofErr w:type="spellEnd"/>
            <w:r w:rsidRPr="00740862">
              <w:rPr>
                <w:b w:val="0"/>
              </w:rPr>
              <w:t xml:space="preserve">, </w:t>
            </w:r>
            <w:proofErr w:type="spellStart"/>
            <w:r w:rsidRPr="00740862">
              <w:rPr>
                <w:b w:val="0"/>
              </w:rPr>
              <w:t>Oifig</w:t>
            </w:r>
            <w:proofErr w:type="spellEnd"/>
            <w:r w:rsidRPr="00740862">
              <w:rPr>
                <w:b w:val="0"/>
              </w:rPr>
              <w:t xml:space="preserve"> an </w:t>
            </w:r>
            <w:proofErr w:type="spellStart"/>
            <w:r w:rsidRPr="00740862">
              <w:rPr>
                <w:b w:val="0"/>
              </w:rPr>
              <w:t>Phríomhoifigigh</w:t>
            </w:r>
            <w:proofErr w:type="spellEnd"/>
            <w:r w:rsidRPr="00740862">
              <w:rPr>
                <w:b w:val="0"/>
              </w:rPr>
              <w:t xml:space="preserve"> </w:t>
            </w:r>
            <w:proofErr w:type="spellStart"/>
            <w:r w:rsidRPr="00740862">
              <w:rPr>
                <w:b w:val="0"/>
              </w:rPr>
              <w:t>Chliniciúil</w:t>
            </w:r>
            <w:proofErr w:type="spellEnd"/>
            <w:r w:rsidRPr="00740862">
              <w:rPr>
                <w:b w:val="0"/>
              </w:rPr>
              <w:t xml:space="preserve"> </w:t>
            </w:r>
            <w:proofErr w:type="spellStart"/>
            <w:r w:rsidRPr="00740862">
              <w:rPr>
                <w:b w:val="0"/>
              </w:rPr>
              <w:t>lonnaithe</w:t>
            </w:r>
            <w:proofErr w:type="spellEnd"/>
            <w:r w:rsidRPr="00740862">
              <w:rPr>
                <w:b w:val="0"/>
              </w:rPr>
              <w:t xml:space="preserve"> in </w:t>
            </w:r>
            <w:proofErr w:type="spellStart"/>
            <w:r w:rsidRPr="00740862">
              <w:rPr>
                <w:b w:val="0"/>
              </w:rPr>
              <w:t>Ospidéal</w:t>
            </w:r>
            <w:proofErr w:type="spellEnd"/>
            <w:r w:rsidRPr="00740862">
              <w:rPr>
                <w:b w:val="0"/>
              </w:rPr>
              <w:t xml:space="preserve"> </w:t>
            </w:r>
            <w:proofErr w:type="spellStart"/>
            <w:r w:rsidRPr="00740862">
              <w:rPr>
                <w:b w:val="0"/>
              </w:rPr>
              <w:t>an</w:t>
            </w:r>
            <w:proofErr w:type="spellEnd"/>
            <w:r w:rsidRPr="00740862">
              <w:rPr>
                <w:b w:val="0"/>
              </w:rPr>
              <w:t xml:space="preserve"> Dr. </w:t>
            </w:r>
            <w:proofErr w:type="spellStart"/>
            <w:r w:rsidRPr="00740862">
              <w:rPr>
                <w:b w:val="0"/>
              </w:rPr>
              <w:t>Steevens</w:t>
            </w:r>
            <w:proofErr w:type="spellEnd"/>
            <w:r w:rsidRPr="00740862">
              <w:rPr>
                <w:b w:val="0"/>
              </w:rPr>
              <w:t xml:space="preserve">, </w:t>
            </w:r>
            <w:proofErr w:type="spellStart"/>
            <w:r w:rsidRPr="00740862">
              <w:rPr>
                <w:b w:val="0"/>
              </w:rPr>
              <w:t>Baile</w:t>
            </w:r>
            <w:proofErr w:type="spellEnd"/>
            <w:r w:rsidRPr="00740862">
              <w:rPr>
                <w:b w:val="0"/>
              </w:rPr>
              <w:t xml:space="preserve"> </w:t>
            </w:r>
            <w:proofErr w:type="spellStart"/>
            <w:r w:rsidRPr="00740862">
              <w:rPr>
                <w:b w:val="0"/>
              </w:rPr>
              <w:t>Átha</w:t>
            </w:r>
            <w:proofErr w:type="spellEnd"/>
            <w:r w:rsidRPr="00740862">
              <w:rPr>
                <w:b w:val="0"/>
              </w:rPr>
              <w:t xml:space="preserve"> </w:t>
            </w:r>
            <w:proofErr w:type="spellStart"/>
            <w:r w:rsidRPr="00740862">
              <w:rPr>
                <w:b w:val="0"/>
              </w:rPr>
              <w:t>Cliath</w:t>
            </w:r>
            <w:proofErr w:type="spellEnd"/>
            <w:r w:rsidRPr="00740862">
              <w:rPr>
                <w:b w:val="0"/>
              </w:rPr>
              <w:t xml:space="preserve"> 8, </w:t>
            </w:r>
            <w:proofErr w:type="spellStart"/>
            <w:r w:rsidRPr="00740862">
              <w:rPr>
                <w:b w:val="0"/>
              </w:rPr>
              <w:t>i</w:t>
            </w:r>
            <w:proofErr w:type="spellEnd"/>
            <w:r w:rsidRPr="00740862">
              <w:rPr>
                <w:b w:val="0"/>
              </w:rPr>
              <w:t xml:space="preserve"> </w:t>
            </w:r>
            <w:proofErr w:type="spellStart"/>
            <w:r w:rsidRPr="00740862">
              <w:rPr>
                <w:b w:val="0"/>
              </w:rPr>
              <w:t>bhFoirgneamh</w:t>
            </w:r>
            <w:proofErr w:type="spellEnd"/>
            <w:r w:rsidRPr="00740862">
              <w:rPr>
                <w:b w:val="0"/>
              </w:rPr>
              <w:t xml:space="preserve"> Brunel, An </w:t>
            </w:r>
            <w:proofErr w:type="spellStart"/>
            <w:r w:rsidRPr="00740862">
              <w:rPr>
                <w:b w:val="0"/>
              </w:rPr>
              <w:t>Ceantar</w:t>
            </w:r>
            <w:proofErr w:type="spellEnd"/>
            <w:r w:rsidRPr="00740862">
              <w:rPr>
                <w:b w:val="0"/>
              </w:rPr>
              <w:t xml:space="preserve"> Theas, </w:t>
            </w:r>
            <w:proofErr w:type="spellStart"/>
            <w:r w:rsidRPr="00740862">
              <w:rPr>
                <w:b w:val="0"/>
              </w:rPr>
              <w:t>Baile</w:t>
            </w:r>
            <w:proofErr w:type="spellEnd"/>
            <w:r w:rsidRPr="00740862">
              <w:rPr>
                <w:b w:val="0"/>
              </w:rPr>
              <w:t xml:space="preserve"> </w:t>
            </w:r>
            <w:proofErr w:type="spellStart"/>
            <w:r w:rsidRPr="00740862">
              <w:rPr>
                <w:b w:val="0"/>
              </w:rPr>
              <w:t>Átha</w:t>
            </w:r>
            <w:proofErr w:type="spellEnd"/>
            <w:r w:rsidRPr="00740862">
              <w:rPr>
                <w:b w:val="0"/>
              </w:rPr>
              <w:t xml:space="preserve"> </w:t>
            </w:r>
            <w:proofErr w:type="spellStart"/>
            <w:r w:rsidRPr="00740862">
              <w:rPr>
                <w:b w:val="0"/>
              </w:rPr>
              <w:t>Cliath</w:t>
            </w:r>
            <w:proofErr w:type="spellEnd"/>
            <w:r w:rsidRPr="00740862">
              <w:rPr>
                <w:b w:val="0"/>
              </w:rPr>
              <w:t xml:space="preserve"> 8 </w:t>
            </w:r>
            <w:proofErr w:type="spellStart"/>
            <w:r w:rsidRPr="00740862">
              <w:rPr>
                <w:b w:val="0"/>
              </w:rPr>
              <w:t>agus</w:t>
            </w:r>
            <w:proofErr w:type="spellEnd"/>
            <w:r w:rsidRPr="00740862">
              <w:rPr>
                <w:b w:val="0"/>
              </w:rPr>
              <w:t xml:space="preserve"> in </w:t>
            </w:r>
            <w:proofErr w:type="spellStart"/>
            <w:r w:rsidRPr="00740862">
              <w:rPr>
                <w:b w:val="0"/>
              </w:rPr>
              <w:t>Ospidéal</w:t>
            </w:r>
            <w:proofErr w:type="spellEnd"/>
            <w:r w:rsidRPr="00740862">
              <w:rPr>
                <w:b w:val="0"/>
              </w:rPr>
              <w:t xml:space="preserve"> Stewarts, </w:t>
            </w:r>
            <w:proofErr w:type="spellStart"/>
            <w:r w:rsidRPr="00740862">
              <w:rPr>
                <w:b w:val="0"/>
              </w:rPr>
              <w:t>Baile</w:t>
            </w:r>
            <w:proofErr w:type="spellEnd"/>
            <w:r w:rsidRPr="00740862">
              <w:rPr>
                <w:b w:val="0"/>
              </w:rPr>
              <w:t xml:space="preserve"> </w:t>
            </w:r>
            <w:proofErr w:type="spellStart"/>
            <w:r w:rsidRPr="00740862">
              <w:rPr>
                <w:b w:val="0"/>
              </w:rPr>
              <w:t>Phámar</w:t>
            </w:r>
            <w:proofErr w:type="spellEnd"/>
            <w:r w:rsidRPr="00740862">
              <w:rPr>
                <w:b w:val="0"/>
              </w:rPr>
              <w:t xml:space="preserve">, </w:t>
            </w:r>
            <w:proofErr w:type="spellStart"/>
            <w:r w:rsidRPr="00740862">
              <w:rPr>
                <w:b w:val="0"/>
              </w:rPr>
              <w:t>Baile</w:t>
            </w:r>
            <w:proofErr w:type="spellEnd"/>
            <w:r w:rsidRPr="00740862">
              <w:rPr>
                <w:b w:val="0"/>
              </w:rPr>
              <w:t xml:space="preserve"> </w:t>
            </w:r>
            <w:proofErr w:type="spellStart"/>
            <w:r w:rsidRPr="00740862">
              <w:rPr>
                <w:b w:val="0"/>
              </w:rPr>
              <w:t>Átha</w:t>
            </w:r>
            <w:proofErr w:type="spellEnd"/>
            <w:r w:rsidRPr="00740862">
              <w:rPr>
                <w:b w:val="0"/>
              </w:rPr>
              <w:t xml:space="preserve"> </w:t>
            </w:r>
            <w:proofErr w:type="spellStart"/>
            <w:r w:rsidRPr="00740862">
              <w:rPr>
                <w:b w:val="0"/>
              </w:rPr>
              <w:t>Cliath</w:t>
            </w:r>
            <w:proofErr w:type="spellEnd"/>
            <w:r w:rsidRPr="00740862">
              <w:rPr>
                <w:b w:val="0"/>
              </w:rPr>
              <w:t xml:space="preserve"> 20.  </w:t>
            </w:r>
          </w:p>
          <w:p w14:paraId="3AF4C4E9" w14:textId="1781180B" w:rsidR="00FE5463" w:rsidRPr="00740862" w:rsidRDefault="00FE5463" w:rsidP="00BB06BA">
            <w:pPr>
              <w:outlineLvl w:val="0"/>
              <w:rPr>
                <w:rFonts w:ascii="Arial" w:hAnsi="Arial" w:cs="Arial"/>
              </w:rPr>
            </w:pPr>
          </w:p>
          <w:p w14:paraId="4327DF20" w14:textId="1FBB0745" w:rsidR="00FE5463" w:rsidRDefault="00FE5463" w:rsidP="00FE5463">
            <w:pPr>
              <w:pStyle w:val="NoSpacingHSE"/>
              <w:rPr>
                <w:b w:val="0"/>
              </w:rPr>
            </w:pPr>
            <w:r w:rsidRPr="00740862">
              <w:rPr>
                <w:b w:val="0"/>
              </w:rPr>
              <w:t>Clinical Design and Innovation, Office of the Chief Clinical Officer (</w:t>
            </w:r>
            <w:proofErr w:type="spellStart"/>
            <w:r w:rsidRPr="00740862">
              <w:rPr>
                <w:b w:val="0"/>
              </w:rPr>
              <w:t>OoCCO</w:t>
            </w:r>
            <w:proofErr w:type="spellEnd"/>
            <w:r w:rsidRPr="00740862">
              <w:rPr>
                <w:b w:val="0"/>
              </w:rPr>
              <w:t xml:space="preserve">) is located in Dr. </w:t>
            </w:r>
            <w:proofErr w:type="spellStart"/>
            <w:r w:rsidRPr="00740862">
              <w:rPr>
                <w:b w:val="0"/>
              </w:rPr>
              <w:t>Steevens</w:t>
            </w:r>
            <w:proofErr w:type="spellEnd"/>
            <w:r w:rsidRPr="00740862">
              <w:rPr>
                <w:b w:val="0"/>
              </w:rPr>
              <w:t xml:space="preserve">’ Hospital Dublin 8, the Brunel Building, </w:t>
            </w:r>
            <w:proofErr w:type="spellStart"/>
            <w:r w:rsidRPr="00740862">
              <w:rPr>
                <w:b w:val="0"/>
              </w:rPr>
              <w:t>Heuston</w:t>
            </w:r>
            <w:proofErr w:type="spellEnd"/>
            <w:r w:rsidRPr="00740862">
              <w:rPr>
                <w:b w:val="0"/>
              </w:rPr>
              <w:t xml:space="preserve"> South Quarter, Dublin 8 and Stewarts Hospital, Palmerstown Dublin 20.  </w:t>
            </w:r>
          </w:p>
          <w:p w14:paraId="651294DE" w14:textId="794420AD" w:rsidR="00AB5956" w:rsidRDefault="00AB5956" w:rsidP="00FE5463">
            <w:pPr>
              <w:pStyle w:val="NoSpacingHSE"/>
              <w:rPr>
                <w:b w:val="0"/>
              </w:rPr>
            </w:pPr>
          </w:p>
          <w:p w14:paraId="0D425B01" w14:textId="61ABE827" w:rsidR="00BB06BA" w:rsidRPr="00740862" w:rsidRDefault="00AB5956" w:rsidP="00703A0A">
            <w:pPr>
              <w:jc w:val="both"/>
              <w:rPr>
                <w:rFonts w:ascii="Arial" w:hAnsi="Arial" w:cs="Arial"/>
                <w:b/>
                <w:iCs/>
                <w:lang w:val="en-IE" w:eastAsia="en-US"/>
              </w:rPr>
            </w:pPr>
            <w:r w:rsidRPr="00740862">
              <w:rPr>
                <w:rFonts w:ascii="Arial" w:hAnsi="Arial" w:cs="Arial"/>
                <w:b/>
                <w:iCs/>
              </w:rPr>
              <w:t>Please note that no panel will be formed as a result of this recruitment campaign.  This campaign will be used to fill the listed post/s only and no additional jobs will be offered to candidates successful at interview.  Once the post/s are filled the candidate pool will be disbanded</w:t>
            </w:r>
            <w:r w:rsidRPr="00740862">
              <w:rPr>
                <w:rFonts w:ascii="Arial" w:hAnsi="Arial" w:cs="Arial"/>
                <w:b/>
                <w:iCs/>
                <w:lang w:val="en-IE" w:eastAsia="en-US"/>
              </w:rPr>
              <w:t>.</w:t>
            </w:r>
          </w:p>
        </w:tc>
      </w:tr>
      <w:tr w:rsidR="00BB06BA" w:rsidRPr="00CB68E9" w14:paraId="06B02297" w14:textId="77777777" w:rsidTr="0005005E">
        <w:tc>
          <w:tcPr>
            <w:tcW w:w="2172" w:type="dxa"/>
          </w:tcPr>
          <w:p w14:paraId="3FE6344F" w14:textId="2146EAD5" w:rsidR="00BB06BA" w:rsidRPr="00CB68E9" w:rsidRDefault="00BB06BA" w:rsidP="00BB06BA">
            <w:pPr>
              <w:rPr>
                <w:rFonts w:ascii="Arial" w:hAnsi="Arial" w:cs="Arial"/>
                <w:b/>
                <w:bCs/>
              </w:rPr>
            </w:pPr>
            <w:r w:rsidRPr="00E66A8E">
              <w:rPr>
                <w:rFonts w:ascii="Arial" w:hAnsi="Arial" w:cs="Arial"/>
                <w:b/>
                <w:bCs/>
              </w:rPr>
              <w:t>Informal Enquiries</w:t>
            </w:r>
          </w:p>
        </w:tc>
        <w:tc>
          <w:tcPr>
            <w:tcW w:w="8088" w:type="dxa"/>
          </w:tcPr>
          <w:p w14:paraId="15271206" w14:textId="58DAD984" w:rsidR="00906327" w:rsidRPr="00890F30" w:rsidRDefault="00906327" w:rsidP="00906327">
            <w:pPr>
              <w:jc w:val="both"/>
              <w:rPr>
                <w:rFonts w:ascii="Arial" w:hAnsi="Arial" w:cs="Arial"/>
                <w:bCs/>
              </w:rPr>
            </w:pPr>
            <w:r>
              <w:rPr>
                <w:rFonts w:ascii="Arial" w:hAnsi="Arial" w:cs="Arial"/>
                <w:bCs/>
              </w:rPr>
              <w:t xml:space="preserve">Mr Kevin Madden </w:t>
            </w:r>
          </w:p>
          <w:p w14:paraId="16EB303F" w14:textId="1A34A7A5" w:rsidR="00906327" w:rsidRPr="003207C4" w:rsidRDefault="00906327" w:rsidP="00906327">
            <w:pPr>
              <w:jc w:val="both"/>
              <w:rPr>
                <w:rFonts w:ascii="Arial" w:hAnsi="Arial" w:cs="Arial"/>
              </w:rPr>
            </w:pPr>
            <w:r>
              <w:rPr>
                <w:rFonts w:ascii="Arial" w:hAnsi="Arial" w:cs="Arial"/>
              </w:rPr>
              <w:t xml:space="preserve">Senior Human Resources Officer </w:t>
            </w:r>
          </w:p>
          <w:p w14:paraId="57A69FFA" w14:textId="4999A4B9" w:rsidR="00906327" w:rsidRPr="00712F08" w:rsidRDefault="00C470D1" w:rsidP="00906327">
            <w:pPr>
              <w:jc w:val="both"/>
              <w:rPr>
                <w:rFonts w:ascii="Arial" w:hAnsi="Arial" w:cs="Arial"/>
              </w:rPr>
            </w:pPr>
            <w:r>
              <w:rPr>
                <w:rFonts w:ascii="Arial" w:hAnsi="Arial" w:cs="Arial"/>
              </w:rPr>
              <w:t>CCO Planning and Resourcing</w:t>
            </w:r>
            <w:r w:rsidR="00906327">
              <w:rPr>
                <w:rFonts w:ascii="Arial" w:hAnsi="Arial" w:cs="Arial"/>
              </w:rPr>
              <w:t>,</w:t>
            </w:r>
            <w:r w:rsidR="00906327" w:rsidRPr="00712F08">
              <w:rPr>
                <w:rFonts w:ascii="Arial" w:hAnsi="Arial" w:cs="Arial"/>
              </w:rPr>
              <w:t xml:space="preserve"> </w:t>
            </w:r>
            <w:r w:rsidR="001562AE">
              <w:rPr>
                <w:rFonts w:ascii="Arial" w:hAnsi="Arial" w:cs="Arial"/>
              </w:rPr>
              <w:t>CCO Division</w:t>
            </w:r>
          </w:p>
          <w:p w14:paraId="42427DFD" w14:textId="77777777" w:rsidR="00C551D5" w:rsidRDefault="00906327" w:rsidP="00ED75CA">
            <w:pPr>
              <w:jc w:val="both"/>
              <w:rPr>
                <w:rStyle w:val="Hyperlink"/>
                <w:rFonts w:ascii="Arial" w:hAnsi="Arial" w:cs="Arial"/>
              </w:rPr>
            </w:pPr>
            <w:r w:rsidRPr="00712F08">
              <w:rPr>
                <w:rFonts w:ascii="Arial" w:hAnsi="Arial" w:cs="Arial"/>
              </w:rPr>
              <w:t xml:space="preserve">Email: </w:t>
            </w:r>
            <w:hyperlink r:id="rId9" w:history="1">
              <w:r w:rsidRPr="007E001E">
                <w:rPr>
                  <w:rStyle w:val="Hyperlink"/>
                  <w:rFonts w:ascii="Arial" w:hAnsi="Arial" w:cs="Arial"/>
                </w:rPr>
                <w:t>kevin.madden@hse.ie</w:t>
              </w:r>
            </w:hyperlink>
            <w:r w:rsidRPr="007E001E">
              <w:rPr>
                <w:rStyle w:val="Hyperlink"/>
                <w:rFonts w:ascii="Arial" w:hAnsi="Arial" w:cs="Arial"/>
              </w:rPr>
              <w:t xml:space="preserve"> </w:t>
            </w:r>
          </w:p>
          <w:p w14:paraId="65AD6C0C" w14:textId="77777777" w:rsidR="00E66A8E" w:rsidRDefault="00E66A8E" w:rsidP="00ED75CA">
            <w:pPr>
              <w:jc w:val="both"/>
              <w:rPr>
                <w:rStyle w:val="Hyperlink"/>
              </w:rPr>
            </w:pPr>
          </w:p>
          <w:p w14:paraId="251EDCD0" w14:textId="79878A5A" w:rsidR="00E66A8E" w:rsidRDefault="00E66A8E" w:rsidP="00ED75CA">
            <w:pPr>
              <w:jc w:val="both"/>
              <w:rPr>
                <w:rStyle w:val="Hyperlink"/>
              </w:rPr>
            </w:pPr>
            <w:r w:rsidRPr="00E66A8E">
              <w:rPr>
                <w:rFonts w:ascii="Arial" w:hAnsi="Arial" w:cs="Arial"/>
                <w:bCs/>
              </w:rPr>
              <w:t>Ms Rachel Cassidy</w:t>
            </w:r>
            <w:r>
              <w:rPr>
                <w:rStyle w:val="Hyperlink"/>
              </w:rPr>
              <w:t xml:space="preserve"> </w:t>
            </w:r>
          </w:p>
          <w:p w14:paraId="53A93921" w14:textId="5F7B5D78" w:rsidR="00E66A8E" w:rsidRPr="003207C4" w:rsidRDefault="00E66A8E" w:rsidP="00E66A8E">
            <w:pPr>
              <w:jc w:val="both"/>
              <w:rPr>
                <w:rFonts w:ascii="Arial" w:hAnsi="Arial" w:cs="Arial"/>
              </w:rPr>
            </w:pPr>
            <w:r>
              <w:rPr>
                <w:rFonts w:ascii="Arial" w:hAnsi="Arial" w:cs="Arial"/>
              </w:rPr>
              <w:t xml:space="preserve">Human Resources Officer </w:t>
            </w:r>
          </w:p>
          <w:p w14:paraId="1E018DA4" w14:textId="77777777" w:rsidR="00E66A8E" w:rsidRPr="00712F08" w:rsidRDefault="00E66A8E" w:rsidP="00E66A8E">
            <w:pPr>
              <w:jc w:val="both"/>
              <w:rPr>
                <w:rFonts w:ascii="Arial" w:hAnsi="Arial" w:cs="Arial"/>
              </w:rPr>
            </w:pPr>
            <w:r>
              <w:rPr>
                <w:rFonts w:ascii="Arial" w:hAnsi="Arial" w:cs="Arial"/>
              </w:rPr>
              <w:t>CCO Planning and Resourcing,</w:t>
            </w:r>
            <w:r w:rsidRPr="00712F08">
              <w:rPr>
                <w:rFonts w:ascii="Arial" w:hAnsi="Arial" w:cs="Arial"/>
              </w:rPr>
              <w:t xml:space="preserve"> </w:t>
            </w:r>
            <w:r>
              <w:rPr>
                <w:rFonts w:ascii="Arial" w:hAnsi="Arial" w:cs="Arial"/>
              </w:rPr>
              <w:t>CCO Division</w:t>
            </w:r>
          </w:p>
          <w:p w14:paraId="5FD39934" w14:textId="3A02413E" w:rsidR="00E66A8E" w:rsidRPr="00E66A8E" w:rsidRDefault="00E66A8E" w:rsidP="00ED75CA">
            <w:pPr>
              <w:jc w:val="both"/>
              <w:rPr>
                <w:rStyle w:val="Hyperlink"/>
                <w:rFonts w:ascii="Arial" w:hAnsi="Arial" w:cs="Arial"/>
              </w:rPr>
            </w:pPr>
            <w:r w:rsidRPr="00712F08">
              <w:rPr>
                <w:rFonts w:ascii="Arial" w:hAnsi="Arial" w:cs="Arial"/>
              </w:rPr>
              <w:t xml:space="preserve">Email: </w:t>
            </w:r>
            <w:hyperlink r:id="rId10" w:history="1">
              <w:r w:rsidRPr="00E66A8E">
                <w:rPr>
                  <w:rStyle w:val="Hyperlink"/>
                  <w:rFonts w:ascii="Arial" w:hAnsi="Arial" w:cs="Arial"/>
                </w:rPr>
                <w:t>Rachel.cassidy1@hse.ie</w:t>
              </w:r>
            </w:hyperlink>
            <w:r>
              <w:t xml:space="preserve"> </w:t>
            </w:r>
          </w:p>
          <w:p w14:paraId="7D7182B4" w14:textId="10266024" w:rsidR="00E66A8E" w:rsidRPr="00ED75CA" w:rsidRDefault="00E66A8E" w:rsidP="00ED75CA">
            <w:pPr>
              <w:jc w:val="both"/>
              <w:rPr>
                <w:rFonts w:ascii="Arial" w:hAnsi="Arial" w:cs="Arial"/>
                <w:color w:val="0000FF"/>
                <w:u w:val="single"/>
              </w:rPr>
            </w:pPr>
          </w:p>
        </w:tc>
      </w:tr>
      <w:tr w:rsidR="00BB06BA" w:rsidRPr="00CB68E9" w14:paraId="7911D386" w14:textId="77777777" w:rsidTr="00E66A8E">
        <w:trPr>
          <w:trHeight w:val="2259"/>
        </w:trPr>
        <w:tc>
          <w:tcPr>
            <w:tcW w:w="2172" w:type="dxa"/>
          </w:tcPr>
          <w:p w14:paraId="21CF37DC" w14:textId="77777777" w:rsidR="00BB06BA" w:rsidRPr="00CB68E9" w:rsidRDefault="00BB06BA" w:rsidP="00BB06BA">
            <w:pPr>
              <w:rPr>
                <w:rFonts w:ascii="Arial" w:hAnsi="Arial" w:cs="Arial"/>
                <w:b/>
                <w:bCs/>
              </w:rPr>
            </w:pPr>
            <w:r w:rsidRPr="00CB68E9">
              <w:rPr>
                <w:rFonts w:ascii="Arial" w:hAnsi="Arial" w:cs="Arial"/>
                <w:b/>
                <w:bCs/>
              </w:rPr>
              <w:lastRenderedPageBreak/>
              <w:t>Details of Service</w:t>
            </w:r>
          </w:p>
          <w:p w14:paraId="259EA7D3" w14:textId="77777777" w:rsidR="00BB06BA" w:rsidRPr="00CB68E9" w:rsidRDefault="00BB06BA" w:rsidP="00BB06BA">
            <w:pPr>
              <w:rPr>
                <w:rFonts w:ascii="Arial" w:hAnsi="Arial" w:cs="Arial"/>
                <w:b/>
                <w:bCs/>
              </w:rPr>
            </w:pPr>
          </w:p>
          <w:p w14:paraId="52990645" w14:textId="77777777" w:rsidR="00BB06BA" w:rsidRPr="00CB68E9" w:rsidRDefault="00BB06BA" w:rsidP="00BB06BA">
            <w:pPr>
              <w:rPr>
                <w:rFonts w:ascii="Arial" w:hAnsi="Arial" w:cs="Arial"/>
                <w:b/>
                <w:bCs/>
              </w:rPr>
            </w:pPr>
          </w:p>
        </w:tc>
        <w:tc>
          <w:tcPr>
            <w:tcW w:w="8088" w:type="dxa"/>
          </w:tcPr>
          <w:p w14:paraId="651A1409" w14:textId="77777777" w:rsidR="00740862" w:rsidRPr="00CB68E9" w:rsidRDefault="00740862" w:rsidP="00740862">
            <w:pPr>
              <w:jc w:val="both"/>
              <w:rPr>
                <w:rFonts w:ascii="Arial" w:hAnsi="Arial" w:cs="Arial"/>
                <w:b/>
                <w:iCs/>
              </w:rPr>
            </w:pPr>
            <w:r w:rsidRPr="00CB68E9">
              <w:rPr>
                <w:rFonts w:ascii="Arial" w:hAnsi="Arial" w:cs="Arial"/>
                <w:b/>
                <w:iCs/>
              </w:rPr>
              <w:t>Clinical Design and Innovation | Office of the Chief Clinical Officer</w:t>
            </w:r>
          </w:p>
          <w:p w14:paraId="347F7C82" w14:textId="77777777" w:rsidR="00740862" w:rsidRPr="00CB68E9" w:rsidRDefault="00740862" w:rsidP="00740862">
            <w:pPr>
              <w:jc w:val="both"/>
              <w:rPr>
                <w:rFonts w:ascii="Arial" w:hAnsi="Arial" w:cs="Arial"/>
                <w:b/>
                <w:iCs/>
              </w:rPr>
            </w:pPr>
          </w:p>
          <w:p w14:paraId="6E84D5FA" w14:textId="351AC8CC" w:rsidR="00C470D1" w:rsidRPr="00911ED7" w:rsidRDefault="00740862" w:rsidP="00E66A8E">
            <w:pPr>
              <w:jc w:val="both"/>
              <w:rPr>
                <w:rFonts w:ascii="Arial" w:hAnsi="Arial" w:cs="Arial"/>
                <w:iCs/>
              </w:rPr>
            </w:pPr>
            <w:r w:rsidRPr="00CB68E9">
              <w:rPr>
                <w:rFonts w:ascii="Arial" w:hAnsi="Arial" w:cs="Arial"/>
                <w:iCs/>
              </w:rPr>
              <w:t>The Office of the Chief Clinical Officer (CCO) was established as part of an overall investment by the HSE to strengthen governance and accountability for the planning and delivery of high-quality services with the aim of driving transformational change across our healthcare system through clinical leadership, design of new models of care, promotion of a culture of safety and quality improvements; through patient and service user involvement.</w:t>
            </w:r>
          </w:p>
        </w:tc>
      </w:tr>
      <w:tr w:rsidR="00A04FDB" w:rsidRPr="00CB68E9" w14:paraId="4BC8892F" w14:textId="77777777" w:rsidTr="0005005E">
        <w:tc>
          <w:tcPr>
            <w:tcW w:w="2172" w:type="dxa"/>
          </w:tcPr>
          <w:p w14:paraId="14455462" w14:textId="377B1115" w:rsidR="00A04FDB" w:rsidRPr="00CB68E9" w:rsidRDefault="00A04FDB" w:rsidP="00BB06BA">
            <w:pPr>
              <w:rPr>
                <w:rFonts w:ascii="Arial" w:hAnsi="Arial" w:cs="Arial"/>
                <w:b/>
                <w:bCs/>
              </w:rPr>
            </w:pPr>
            <w:r w:rsidRPr="007653D1">
              <w:rPr>
                <w:rFonts w:ascii="Arial" w:hAnsi="Arial" w:cs="Arial"/>
                <w:b/>
                <w:bCs/>
              </w:rPr>
              <w:t>Details of the Programme</w:t>
            </w:r>
          </w:p>
        </w:tc>
        <w:tc>
          <w:tcPr>
            <w:tcW w:w="8088" w:type="dxa"/>
          </w:tcPr>
          <w:p w14:paraId="5545A5EE" w14:textId="26CE30FA" w:rsidR="00AC6562" w:rsidRPr="007653D1" w:rsidRDefault="00AC6562" w:rsidP="00AC6562">
            <w:pPr>
              <w:pStyle w:val="HSEBrand"/>
              <w:rPr>
                <w:szCs w:val="20"/>
              </w:rPr>
            </w:pPr>
            <w:r w:rsidRPr="007653D1">
              <w:rPr>
                <w:szCs w:val="20"/>
              </w:rPr>
              <w:t xml:space="preserve">National Clinical Programme for </w:t>
            </w:r>
            <w:r w:rsidR="00F24490">
              <w:rPr>
                <w:szCs w:val="20"/>
              </w:rPr>
              <w:t>Diabetes</w:t>
            </w:r>
          </w:p>
          <w:p w14:paraId="07C62511" w14:textId="77777777" w:rsidR="00F24490" w:rsidRPr="007653D1" w:rsidRDefault="00F24490" w:rsidP="00F24490">
            <w:pPr>
              <w:jc w:val="both"/>
              <w:rPr>
                <w:rFonts w:ascii="Arial" w:hAnsi="Arial" w:cs="Arial"/>
                <w:b/>
                <w:bCs/>
              </w:rPr>
            </w:pPr>
            <w:r w:rsidRPr="007653D1">
              <w:rPr>
                <w:rFonts w:ascii="Arial" w:hAnsi="Arial" w:cs="Arial"/>
                <w:b/>
                <w:bCs/>
              </w:rPr>
              <w:t xml:space="preserve">Programme Aims: </w:t>
            </w:r>
          </w:p>
          <w:p w14:paraId="5788BB11" w14:textId="77777777" w:rsidR="00F24490" w:rsidRPr="007759F1" w:rsidRDefault="00F24490" w:rsidP="00F24490">
            <w:pPr>
              <w:jc w:val="both"/>
              <w:rPr>
                <w:rFonts w:ascii="Arial" w:hAnsi="Arial" w:cs="Arial"/>
              </w:rPr>
            </w:pPr>
            <w:r w:rsidRPr="007759F1">
              <w:rPr>
                <w:rFonts w:ascii="Arial" w:hAnsi="Arial" w:cs="Arial"/>
              </w:rPr>
              <w:t>The aim of the National Clinical Programme for Diabetes is to reduce preventable complications and premature mortality for people living with diabetes in Ireland by:</w:t>
            </w:r>
          </w:p>
          <w:p w14:paraId="337D565D" w14:textId="77777777" w:rsidR="00F24490" w:rsidRPr="007759F1" w:rsidRDefault="00F24490" w:rsidP="00F24490">
            <w:pPr>
              <w:numPr>
                <w:ilvl w:val="0"/>
                <w:numId w:val="23"/>
              </w:numPr>
              <w:jc w:val="both"/>
              <w:rPr>
                <w:rFonts w:ascii="Arial" w:hAnsi="Arial" w:cs="Arial"/>
                <w:lang w:val="en-IE"/>
              </w:rPr>
            </w:pPr>
            <w:r w:rsidRPr="007759F1">
              <w:rPr>
                <w:rFonts w:ascii="Arial" w:hAnsi="Arial" w:cs="Arial"/>
                <w:lang w:val="en-IE"/>
              </w:rPr>
              <w:t>Promoting early and accurate diagnosis</w:t>
            </w:r>
          </w:p>
          <w:p w14:paraId="6A6709CB" w14:textId="77777777" w:rsidR="00F24490" w:rsidRPr="007759F1" w:rsidRDefault="00F24490" w:rsidP="00F24490">
            <w:pPr>
              <w:numPr>
                <w:ilvl w:val="0"/>
                <w:numId w:val="23"/>
              </w:numPr>
              <w:jc w:val="both"/>
              <w:rPr>
                <w:rFonts w:ascii="Arial" w:hAnsi="Arial" w:cs="Arial"/>
                <w:lang w:val="en-IE"/>
              </w:rPr>
            </w:pPr>
            <w:r w:rsidRPr="007759F1">
              <w:rPr>
                <w:rFonts w:ascii="Arial" w:hAnsi="Arial" w:cs="Arial"/>
                <w:lang w:val="en-IE"/>
              </w:rPr>
              <w:t>Ensuring timely, evidence-based treatment across all care settings</w:t>
            </w:r>
          </w:p>
          <w:p w14:paraId="0DEFB30D" w14:textId="77777777" w:rsidR="00F24490" w:rsidRDefault="00F24490" w:rsidP="00F24490">
            <w:pPr>
              <w:jc w:val="both"/>
              <w:rPr>
                <w:rFonts w:ascii="Arial" w:hAnsi="Arial" w:cs="Arial"/>
                <w:lang w:val="en-IE"/>
              </w:rPr>
            </w:pPr>
            <w:r w:rsidRPr="007759F1">
              <w:rPr>
                <w:rFonts w:ascii="Arial" w:hAnsi="Arial" w:cs="Arial"/>
                <w:lang w:val="en-IE"/>
              </w:rPr>
              <w:t>Guided by the Chronic Disease Model of Care, the programme seeks to improve outcomes and experiences for people with diabetes by strengthening integrated care across the full continuum of services, including self-management, primary care, specialist support, ambulatory services, and inpatient care.</w:t>
            </w:r>
          </w:p>
          <w:p w14:paraId="3FB4A854" w14:textId="77777777" w:rsidR="00F24490" w:rsidRDefault="00F24490" w:rsidP="00F24490">
            <w:pPr>
              <w:jc w:val="both"/>
              <w:rPr>
                <w:rFonts w:ascii="Arial" w:hAnsi="Arial" w:cs="Arial"/>
                <w:lang w:val="en-IE"/>
              </w:rPr>
            </w:pPr>
          </w:p>
          <w:p w14:paraId="10AA779C" w14:textId="77777777" w:rsidR="00F24490" w:rsidRDefault="00F24490" w:rsidP="00F24490">
            <w:pPr>
              <w:jc w:val="both"/>
              <w:rPr>
                <w:rFonts w:ascii="Arial" w:hAnsi="Arial" w:cs="Arial"/>
                <w:b/>
                <w:bCs/>
              </w:rPr>
            </w:pPr>
            <w:r w:rsidRPr="007653D1">
              <w:rPr>
                <w:rFonts w:ascii="Arial" w:hAnsi="Arial" w:cs="Arial"/>
                <w:b/>
                <w:bCs/>
              </w:rPr>
              <w:t xml:space="preserve">Programme </w:t>
            </w:r>
            <w:r w:rsidRPr="00A028C3">
              <w:rPr>
                <w:rFonts w:ascii="Arial" w:hAnsi="Arial" w:cs="Arial"/>
                <w:b/>
                <w:bCs/>
              </w:rPr>
              <w:t>Objectives</w:t>
            </w:r>
            <w:r>
              <w:rPr>
                <w:rFonts w:ascii="Arial" w:hAnsi="Arial" w:cs="Arial"/>
                <w:b/>
                <w:bCs/>
              </w:rPr>
              <w:t>:</w:t>
            </w:r>
          </w:p>
          <w:p w14:paraId="76BB4E05" w14:textId="77777777" w:rsidR="00F24490" w:rsidRPr="007A4AA9" w:rsidRDefault="00F24490" w:rsidP="00F24490">
            <w:pPr>
              <w:jc w:val="both"/>
              <w:rPr>
                <w:rFonts w:ascii="Arial" w:hAnsi="Arial" w:cs="Arial"/>
              </w:rPr>
            </w:pPr>
            <w:r w:rsidRPr="007653D1">
              <w:rPr>
                <w:rFonts w:ascii="Arial" w:hAnsi="Arial" w:cs="Arial"/>
              </w:rPr>
              <w:t>The key objectives of the programme are</w:t>
            </w:r>
            <w:r>
              <w:rPr>
                <w:rFonts w:ascii="Arial" w:hAnsi="Arial" w:cs="Arial"/>
              </w:rPr>
              <w:t>:</w:t>
            </w:r>
          </w:p>
          <w:p w14:paraId="0AAD186C" w14:textId="77777777" w:rsidR="00F24490" w:rsidRPr="007653D1" w:rsidRDefault="00F24490" w:rsidP="00F24490">
            <w:pPr>
              <w:jc w:val="both"/>
              <w:rPr>
                <w:rFonts w:ascii="Arial" w:hAnsi="Arial" w:cs="Arial"/>
              </w:rPr>
            </w:pPr>
          </w:p>
          <w:p w14:paraId="2D8E8B6D" w14:textId="77777777" w:rsidR="00F24490" w:rsidRPr="007759F1" w:rsidRDefault="00F24490" w:rsidP="00F24490">
            <w:pPr>
              <w:numPr>
                <w:ilvl w:val="0"/>
                <w:numId w:val="24"/>
              </w:numPr>
              <w:jc w:val="both"/>
              <w:rPr>
                <w:rFonts w:ascii="Arial" w:hAnsi="Arial" w:cs="Arial"/>
                <w:lang w:val="en-IE"/>
              </w:rPr>
            </w:pPr>
            <w:r w:rsidRPr="007759F1">
              <w:rPr>
                <w:rFonts w:ascii="Arial" w:hAnsi="Arial" w:cs="Arial"/>
                <w:lang w:val="en-IE"/>
              </w:rPr>
              <w:t>Support the implementation and regional rollout of the 2026 Diabetes Strategy and Services Review within the PEPA function</w:t>
            </w:r>
          </w:p>
          <w:p w14:paraId="5087A42C" w14:textId="77777777" w:rsidR="00F24490" w:rsidRPr="007759F1" w:rsidRDefault="00F24490" w:rsidP="00F24490">
            <w:pPr>
              <w:numPr>
                <w:ilvl w:val="0"/>
                <w:numId w:val="24"/>
              </w:numPr>
              <w:jc w:val="both"/>
              <w:rPr>
                <w:rFonts w:ascii="Arial" w:hAnsi="Arial" w:cs="Arial"/>
                <w:lang w:val="en-IE"/>
              </w:rPr>
            </w:pPr>
            <w:r w:rsidRPr="007759F1">
              <w:rPr>
                <w:rFonts w:ascii="Arial" w:hAnsi="Arial" w:cs="Arial"/>
                <w:lang w:val="en-IE"/>
              </w:rPr>
              <w:t>Provide ongoing guidance to community and acute specialist teams, Integrated Care Consultants, and local implementation groups to deliver the Integrated Care Programme for Chronic Disease (ICPCD) and Type 2 Diabetes Model of Care</w:t>
            </w:r>
          </w:p>
          <w:p w14:paraId="7EB20213" w14:textId="77777777" w:rsidR="00F24490" w:rsidRPr="007759F1" w:rsidRDefault="00F24490" w:rsidP="00F24490">
            <w:pPr>
              <w:numPr>
                <w:ilvl w:val="0"/>
                <w:numId w:val="24"/>
              </w:numPr>
              <w:jc w:val="both"/>
              <w:rPr>
                <w:rFonts w:ascii="Arial" w:hAnsi="Arial" w:cs="Arial"/>
                <w:lang w:val="en-IE"/>
              </w:rPr>
            </w:pPr>
            <w:r w:rsidRPr="007759F1">
              <w:rPr>
                <w:rFonts w:ascii="Arial" w:hAnsi="Arial" w:cs="Arial"/>
                <w:lang w:val="en-IE"/>
              </w:rPr>
              <w:t>Monitor and support reporting of activity and performance metrics in line with ECCP/MCP requirements</w:t>
            </w:r>
          </w:p>
          <w:p w14:paraId="0E0687CB" w14:textId="77777777" w:rsidR="00F24490" w:rsidRPr="007759F1" w:rsidRDefault="00F24490" w:rsidP="00F24490">
            <w:pPr>
              <w:numPr>
                <w:ilvl w:val="0"/>
                <w:numId w:val="24"/>
              </w:numPr>
              <w:jc w:val="both"/>
              <w:rPr>
                <w:rFonts w:ascii="Arial" w:hAnsi="Arial" w:cs="Arial"/>
                <w:lang w:val="en-IE"/>
              </w:rPr>
            </w:pPr>
            <w:r w:rsidRPr="007759F1">
              <w:rPr>
                <w:rFonts w:ascii="Arial" w:hAnsi="Arial" w:cs="Arial"/>
                <w:lang w:val="en-IE"/>
              </w:rPr>
              <w:t>Contribute to evaluation, measurement, and continuous improvement through relevant working groups</w:t>
            </w:r>
          </w:p>
          <w:p w14:paraId="2B943803" w14:textId="77777777" w:rsidR="00F24490" w:rsidRPr="007759F1" w:rsidRDefault="00F24490" w:rsidP="00F24490">
            <w:pPr>
              <w:numPr>
                <w:ilvl w:val="0"/>
                <w:numId w:val="24"/>
              </w:numPr>
              <w:jc w:val="both"/>
              <w:rPr>
                <w:rFonts w:ascii="Arial" w:hAnsi="Arial" w:cs="Arial"/>
                <w:lang w:val="en-IE"/>
              </w:rPr>
            </w:pPr>
            <w:r w:rsidRPr="007759F1">
              <w:rPr>
                <w:rFonts w:ascii="Arial" w:hAnsi="Arial" w:cs="Arial"/>
                <w:lang w:val="en-IE"/>
              </w:rPr>
              <w:t>Lead and support the implementation and monitoring of national clinical guidelines and Models of Care</w:t>
            </w:r>
          </w:p>
          <w:p w14:paraId="70358695" w14:textId="77777777" w:rsidR="00F24490" w:rsidRPr="007759F1" w:rsidRDefault="00F24490" w:rsidP="00F24490">
            <w:pPr>
              <w:numPr>
                <w:ilvl w:val="0"/>
                <w:numId w:val="24"/>
              </w:numPr>
              <w:jc w:val="both"/>
              <w:rPr>
                <w:rFonts w:ascii="Arial" w:hAnsi="Arial" w:cs="Arial"/>
                <w:lang w:val="en-IE"/>
              </w:rPr>
            </w:pPr>
            <w:r w:rsidRPr="007759F1">
              <w:rPr>
                <w:rFonts w:ascii="Arial" w:hAnsi="Arial" w:cs="Arial"/>
                <w:lang w:val="en-IE"/>
              </w:rPr>
              <w:t>Develop business cases and proposals to support delivery of programme priorities, including HIQA HTA recommendations</w:t>
            </w:r>
          </w:p>
          <w:p w14:paraId="5078E482" w14:textId="77777777" w:rsidR="00F24490" w:rsidRPr="007759F1" w:rsidRDefault="00F24490" w:rsidP="00F24490">
            <w:pPr>
              <w:numPr>
                <w:ilvl w:val="0"/>
                <w:numId w:val="24"/>
              </w:numPr>
              <w:jc w:val="both"/>
              <w:rPr>
                <w:rFonts w:ascii="Arial" w:hAnsi="Arial" w:cs="Arial"/>
                <w:lang w:val="en-IE"/>
              </w:rPr>
            </w:pPr>
            <w:r w:rsidRPr="007759F1">
              <w:rPr>
                <w:rFonts w:ascii="Arial" w:hAnsi="Arial" w:cs="Arial"/>
                <w:lang w:val="en-IE"/>
              </w:rPr>
              <w:t>Provide clinical expertise to national, regional, and local stakeholders to support integrated care and programme rollout</w:t>
            </w:r>
          </w:p>
          <w:p w14:paraId="48E33C19" w14:textId="77777777" w:rsidR="00F24490" w:rsidRDefault="00F24490" w:rsidP="00F24490">
            <w:pPr>
              <w:jc w:val="both"/>
              <w:rPr>
                <w:rFonts w:ascii="Arial" w:hAnsi="Arial" w:cs="Arial"/>
              </w:rPr>
            </w:pPr>
          </w:p>
          <w:p w14:paraId="3B95E2B6" w14:textId="50856200" w:rsidR="00AC6562" w:rsidRPr="00AC6562" w:rsidRDefault="00F24490" w:rsidP="00F24490">
            <w:pPr>
              <w:jc w:val="both"/>
              <w:rPr>
                <w:rFonts w:ascii="Arial" w:hAnsi="Arial" w:cs="Arial"/>
              </w:rPr>
            </w:pPr>
            <w:r>
              <w:rPr>
                <w:rFonts w:ascii="Arial" w:hAnsi="Arial" w:cs="Arial"/>
              </w:rPr>
              <w:t>T</w:t>
            </w:r>
            <w:r w:rsidRPr="007653D1">
              <w:rPr>
                <w:rFonts w:ascii="Arial" w:hAnsi="Arial" w:cs="Arial"/>
              </w:rPr>
              <w:t>o achieve these aims and objectives the National Clinical Programme develops an annual Programme Plan which is delivered by the Clinical Lead</w:t>
            </w:r>
            <w:r>
              <w:rPr>
                <w:rFonts w:ascii="Arial" w:hAnsi="Arial" w:cs="Arial"/>
              </w:rPr>
              <w:t>s</w:t>
            </w:r>
            <w:r w:rsidRPr="007653D1">
              <w:rPr>
                <w:rFonts w:ascii="Arial" w:hAnsi="Arial" w:cs="Arial"/>
              </w:rPr>
              <w:t>, Programme Manager and a multi-disciplinary team assisted by Working Groups. Clinical guidance is provided by respective Clinical Advisory Groups</w:t>
            </w:r>
            <w:r w:rsidR="00AC6562" w:rsidRPr="007653D1">
              <w:rPr>
                <w:rFonts w:ascii="Arial" w:hAnsi="Arial" w:cs="Arial"/>
              </w:rPr>
              <w:t>.</w:t>
            </w:r>
          </w:p>
          <w:p w14:paraId="42C2F1F1" w14:textId="21580BEA" w:rsidR="00A04FDB" w:rsidRPr="00AC6562" w:rsidRDefault="00A04FDB" w:rsidP="00703A0A">
            <w:pPr>
              <w:jc w:val="both"/>
              <w:rPr>
                <w:rFonts w:ascii="Arial" w:hAnsi="Arial" w:cs="Arial"/>
                <w:iCs/>
              </w:rPr>
            </w:pPr>
          </w:p>
        </w:tc>
      </w:tr>
      <w:tr w:rsidR="00BB06BA" w:rsidRPr="00CB68E9" w14:paraId="798EEABF" w14:textId="77777777" w:rsidTr="0005005E">
        <w:tc>
          <w:tcPr>
            <w:tcW w:w="2172" w:type="dxa"/>
          </w:tcPr>
          <w:p w14:paraId="2C6DA5F8" w14:textId="77777777" w:rsidR="00B161F7" w:rsidRDefault="00BB06BA" w:rsidP="00BB06BA">
            <w:pPr>
              <w:rPr>
                <w:rFonts w:ascii="Arial" w:hAnsi="Arial" w:cs="Arial"/>
                <w:b/>
                <w:bCs/>
              </w:rPr>
            </w:pPr>
            <w:r w:rsidRPr="00CB68E9">
              <w:rPr>
                <w:rFonts w:ascii="Arial" w:hAnsi="Arial" w:cs="Arial"/>
                <w:b/>
                <w:bCs/>
              </w:rPr>
              <w:t xml:space="preserve">Reporting </w:t>
            </w:r>
          </w:p>
          <w:p w14:paraId="73F2A705" w14:textId="77777777" w:rsidR="00B161F7" w:rsidRDefault="00B161F7" w:rsidP="00BB06BA">
            <w:pPr>
              <w:rPr>
                <w:rFonts w:ascii="Arial" w:hAnsi="Arial" w:cs="Arial"/>
                <w:b/>
                <w:bCs/>
              </w:rPr>
            </w:pPr>
            <w:r>
              <w:rPr>
                <w:rFonts w:ascii="Arial" w:hAnsi="Arial" w:cs="Arial"/>
                <w:b/>
                <w:bCs/>
              </w:rPr>
              <w:t>Relationships</w:t>
            </w:r>
          </w:p>
          <w:p w14:paraId="3BECB7B0" w14:textId="58F9BE77" w:rsidR="00BB06BA" w:rsidRPr="00CB68E9" w:rsidRDefault="00BB06BA" w:rsidP="00BB06BA">
            <w:pPr>
              <w:rPr>
                <w:rFonts w:ascii="Arial" w:hAnsi="Arial" w:cs="Arial"/>
                <w:b/>
                <w:bCs/>
              </w:rPr>
            </w:pPr>
          </w:p>
          <w:p w14:paraId="034FA618" w14:textId="77777777" w:rsidR="00BB06BA" w:rsidRPr="00CB68E9" w:rsidRDefault="00BB06BA" w:rsidP="00BB06BA">
            <w:pPr>
              <w:rPr>
                <w:rFonts w:ascii="Arial" w:hAnsi="Arial" w:cs="Arial"/>
                <w:b/>
                <w:bCs/>
              </w:rPr>
            </w:pPr>
          </w:p>
        </w:tc>
        <w:tc>
          <w:tcPr>
            <w:tcW w:w="8088" w:type="dxa"/>
          </w:tcPr>
          <w:p w14:paraId="78C6C768" w14:textId="2A4C79C3" w:rsidR="00BA0E6D" w:rsidRDefault="00BB06BA" w:rsidP="00BA0E6D">
            <w:pPr>
              <w:jc w:val="both"/>
              <w:rPr>
                <w:rFonts w:ascii="Arial" w:hAnsi="Arial" w:cs="Arial"/>
              </w:rPr>
            </w:pPr>
            <w:r w:rsidRPr="00CB68E9">
              <w:rPr>
                <w:rFonts w:ascii="Arial" w:hAnsi="Arial" w:cs="Arial"/>
                <w:iCs/>
              </w:rPr>
              <w:t>Reporting to the Clinical Lead for</w:t>
            </w:r>
            <w:r w:rsidR="00ED75CA">
              <w:rPr>
                <w:rFonts w:ascii="Arial" w:hAnsi="Arial" w:cs="Arial"/>
                <w:iCs/>
              </w:rPr>
              <w:t xml:space="preserve"> </w:t>
            </w:r>
            <w:r w:rsidR="00F24490">
              <w:rPr>
                <w:rFonts w:ascii="Arial" w:hAnsi="Arial" w:cs="Arial"/>
                <w:iCs/>
              </w:rPr>
              <w:t>Diabetes</w:t>
            </w:r>
            <w:r w:rsidRPr="00CB68E9">
              <w:rPr>
                <w:rFonts w:ascii="Arial" w:hAnsi="Arial" w:cs="Arial"/>
                <w:iCs/>
              </w:rPr>
              <w:t xml:space="preserve">, </w:t>
            </w:r>
            <w:r w:rsidR="00BA0E6D">
              <w:rPr>
                <w:rFonts w:ascii="Arial" w:hAnsi="Arial" w:cs="Arial"/>
                <w:iCs/>
              </w:rPr>
              <w:t xml:space="preserve">for the </w:t>
            </w:r>
            <w:r w:rsidR="00BA0E6D" w:rsidRPr="00CB68E9">
              <w:rPr>
                <w:rFonts w:ascii="Arial" w:hAnsi="Arial" w:cs="Arial"/>
                <w:iCs/>
              </w:rPr>
              <w:t xml:space="preserve">day-to-day </w:t>
            </w:r>
            <w:r w:rsidR="00BA0E6D">
              <w:rPr>
                <w:rFonts w:ascii="Arial" w:hAnsi="Arial" w:cs="Arial"/>
                <w:iCs/>
              </w:rPr>
              <w:t xml:space="preserve">management of the programme of work and delivery of work relevant to the </w:t>
            </w:r>
            <w:r w:rsidR="00BA0E6D" w:rsidRPr="00CB68E9">
              <w:rPr>
                <w:rFonts w:ascii="Arial" w:hAnsi="Arial" w:cs="Arial"/>
                <w:iCs/>
              </w:rPr>
              <w:t xml:space="preserve">programme. </w:t>
            </w:r>
            <w:r w:rsidR="00BA0E6D" w:rsidRPr="00DF1727">
              <w:rPr>
                <w:rFonts w:ascii="Arial" w:hAnsi="Arial" w:cs="Arial"/>
              </w:rPr>
              <w:t>Reporting relationship will change on review and according to need.</w:t>
            </w:r>
          </w:p>
          <w:p w14:paraId="0E6CF8B0" w14:textId="77777777" w:rsidR="00F24490" w:rsidRDefault="00F24490" w:rsidP="00BA0E6D">
            <w:pPr>
              <w:jc w:val="both"/>
              <w:rPr>
                <w:rFonts w:ascii="Arial" w:hAnsi="Arial" w:cs="Arial"/>
              </w:rPr>
            </w:pPr>
          </w:p>
          <w:p w14:paraId="0AA5E476" w14:textId="77777777" w:rsidR="00F24490" w:rsidRPr="007759F1" w:rsidRDefault="00F24490" w:rsidP="00F24490">
            <w:pPr>
              <w:jc w:val="both"/>
              <w:rPr>
                <w:rFonts w:ascii="Arial" w:hAnsi="Arial" w:cs="Arial"/>
                <w:iCs/>
                <w:lang w:val="en-IE"/>
              </w:rPr>
            </w:pPr>
            <w:r w:rsidRPr="007759F1">
              <w:rPr>
                <w:rFonts w:ascii="Arial" w:hAnsi="Arial" w:cs="Arial"/>
                <w:iCs/>
                <w:lang w:val="en-IE"/>
              </w:rPr>
              <w:t>The Programme Manager will report on the operational plan to the NCAGL for Chronic Disease, for onward reporting to the NLIC, providing assurance on the delivery of agreed outputs aligned to this strategic priority. This includes ensuring the integration of the patient voice through co-design, and actively championing service improvement using quality improvement methodologies to inform programme delivery.</w:t>
            </w:r>
          </w:p>
          <w:p w14:paraId="2A39E8D4" w14:textId="77777777" w:rsidR="00F24490" w:rsidRPr="00CB68E9" w:rsidRDefault="00F24490" w:rsidP="00BA0E6D">
            <w:pPr>
              <w:jc w:val="both"/>
              <w:rPr>
                <w:rFonts w:ascii="Arial" w:hAnsi="Arial" w:cs="Arial"/>
                <w:iCs/>
              </w:rPr>
            </w:pPr>
          </w:p>
          <w:p w14:paraId="1D70558E" w14:textId="79278E5A" w:rsidR="00BB06BA" w:rsidRPr="00CB68E9" w:rsidRDefault="00BB06BA" w:rsidP="006A29D5">
            <w:pPr>
              <w:jc w:val="both"/>
              <w:rPr>
                <w:rFonts w:ascii="Arial" w:hAnsi="Arial" w:cs="Arial"/>
                <w:i/>
                <w:iCs/>
                <w:highlight w:val="yellow"/>
                <w:u w:val="single"/>
              </w:rPr>
            </w:pPr>
          </w:p>
        </w:tc>
      </w:tr>
      <w:tr w:rsidR="00BA0E6D" w:rsidRPr="00CB68E9" w14:paraId="504AD6F6" w14:textId="77777777" w:rsidTr="0005005E">
        <w:tc>
          <w:tcPr>
            <w:tcW w:w="2172" w:type="dxa"/>
          </w:tcPr>
          <w:p w14:paraId="55CA9CCE" w14:textId="77777777" w:rsidR="00BA0E6D" w:rsidRPr="000200AC" w:rsidRDefault="00BA0E6D" w:rsidP="00BA0E6D">
            <w:pPr>
              <w:rPr>
                <w:rFonts w:ascii="Arial" w:hAnsi="Arial" w:cs="Arial"/>
                <w:b/>
                <w:bCs/>
              </w:rPr>
            </w:pPr>
            <w:r w:rsidRPr="000200AC">
              <w:rPr>
                <w:rFonts w:ascii="Arial" w:hAnsi="Arial" w:cs="Arial"/>
                <w:b/>
                <w:bCs/>
              </w:rPr>
              <w:t>Key working relationships</w:t>
            </w:r>
          </w:p>
          <w:p w14:paraId="4E292696" w14:textId="77777777" w:rsidR="00BA0E6D" w:rsidRPr="00CB68E9" w:rsidRDefault="00BA0E6D" w:rsidP="00BA0E6D">
            <w:pPr>
              <w:rPr>
                <w:rFonts w:ascii="Arial" w:hAnsi="Arial" w:cs="Arial"/>
                <w:b/>
                <w:bCs/>
              </w:rPr>
            </w:pPr>
          </w:p>
        </w:tc>
        <w:tc>
          <w:tcPr>
            <w:tcW w:w="8088" w:type="dxa"/>
          </w:tcPr>
          <w:p w14:paraId="4D3A0B47" w14:textId="4B2311F2" w:rsidR="00BA0E6D" w:rsidRPr="000200AC" w:rsidRDefault="00BA0E6D" w:rsidP="00BA0E6D">
            <w:pPr>
              <w:jc w:val="both"/>
              <w:rPr>
                <w:rFonts w:ascii="Arial" w:hAnsi="Arial" w:cs="Arial"/>
                <w:iCs/>
              </w:rPr>
            </w:pPr>
            <w:r>
              <w:rPr>
                <w:rFonts w:ascii="Arial" w:hAnsi="Arial" w:cs="Arial"/>
                <w:iCs/>
              </w:rPr>
              <w:t>Clinical Lead</w:t>
            </w:r>
            <w:r w:rsidRPr="000200AC">
              <w:rPr>
                <w:rFonts w:ascii="Arial" w:hAnsi="Arial" w:cs="Arial"/>
                <w:iCs/>
              </w:rPr>
              <w:t xml:space="preserve"> for </w:t>
            </w:r>
            <w:r>
              <w:rPr>
                <w:rFonts w:ascii="Arial" w:hAnsi="Arial" w:cs="Arial"/>
                <w:iCs/>
              </w:rPr>
              <w:t xml:space="preserve">NCP </w:t>
            </w:r>
            <w:r w:rsidR="00ED75CA">
              <w:rPr>
                <w:rFonts w:ascii="Arial" w:hAnsi="Arial" w:cs="Arial"/>
                <w:iCs/>
              </w:rPr>
              <w:t>for</w:t>
            </w:r>
            <w:r w:rsidR="00911ED7">
              <w:rPr>
                <w:rFonts w:ascii="Arial" w:hAnsi="Arial" w:cs="Arial"/>
                <w:iCs/>
              </w:rPr>
              <w:t xml:space="preserve"> </w:t>
            </w:r>
            <w:r w:rsidR="00F24490">
              <w:rPr>
                <w:rFonts w:ascii="Arial" w:hAnsi="Arial" w:cs="Arial"/>
                <w:iCs/>
              </w:rPr>
              <w:t>Diabetes</w:t>
            </w:r>
          </w:p>
          <w:p w14:paraId="46CF7B95" w14:textId="77777777" w:rsidR="00BA0E6D" w:rsidRDefault="00BA0E6D" w:rsidP="00BA0E6D">
            <w:pPr>
              <w:jc w:val="both"/>
              <w:rPr>
                <w:rFonts w:ascii="Arial" w:hAnsi="Arial" w:cs="Arial"/>
                <w:iCs/>
              </w:rPr>
            </w:pPr>
            <w:r>
              <w:rPr>
                <w:rFonts w:ascii="Arial" w:hAnsi="Arial" w:cs="Arial"/>
                <w:iCs/>
              </w:rPr>
              <w:t xml:space="preserve">National </w:t>
            </w:r>
            <w:r w:rsidRPr="000200AC">
              <w:rPr>
                <w:rFonts w:ascii="Arial" w:hAnsi="Arial" w:cs="Arial"/>
                <w:iCs/>
              </w:rPr>
              <w:t>Clinical Programme Team</w:t>
            </w:r>
          </w:p>
          <w:p w14:paraId="20C4E656" w14:textId="7CD0E402" w:rsidR="00BA0E6D" w:rsidRPr="000200AC" w:rsidRDefault="00BA0E6D" w:rsidP="00BA0E6D">
            <w:pPr>
              <w:jc w:val="both"/>
              <w:rPr>
                <w:rFonts w:ascii="Arial" w:hAnsi="Arial" w:cs="Arial"/>
                <w:iCs/>
              </w:rPr>
            </w:pPr>
            <w:r>
              <w:rPr>
                <w:rFonts w:ascii="Arial" w:hAnsi="Arial" w:cs="Arial"/>
                <w:iCs/>
              </w:rPr>
              <w:t xml:space="preserve">NCAGL </w:t>
            </w:r>
            <w:r w:rsidR="00F24490">
              <w:rPr>
                <w:rFonts w:ascii="Arial" w:hAnsi="Arial" w:cs="Arial"/>
                <w:iCs/>
              </w:rPr>
              <w:t>National Chronic Disease Office</w:t>
            </w:r>
          </w:p>
          <w:p w14:paraId="74F2D7EC" w14:textId="77777777" w:rsidR="00BA0E6D" w:rsidRPr="000200AC" w:rsidRDefault="00BA0E6D" w:rsidP="00BA0E6D">
            <w:pPr>
              <w:jc w:val="both"/>
              <w:rPr>
                <w:rFonts w:ascii="Arial" w:hAnsi="Arial" w:cs="Arial"/>
                <w:iCs/>
              </w:rPr>
            </w:pPr>
          </w:p>
          <w:p w14:paraId="235275CB" w14:textId="77777777" w:rsidR="00BA0E6D" w:rsidRPr="000200AC" w:rsidRDefault="00BA0E6D" w:rsidP="00BA0E6D">
            <w:pPr>
              <w:jc w:val="both"/>
              <w:rPr>
                <w:rFonts w:ascii="Arial" w:hAnsi="Arial" w:cs="Arial"/>
                <w:i/>
                <w:iCs/>
              </w:rPr>
            </w:pPr>
            <w:r w:rsidRPr="000200AC">
              <w:rPr>
                <w:rFonts w:ascii="Arial" w:hAnsi="Arial" w:cs="Arial"/>
                <w:i/>
                <w:iCs/>
              </w:rPr>
              <w:t>Please note that key working relationships are subject to change.</w:t>
            </w:r>
          </w:p>
          <w:p w14:paraId="1BBA2C86" w14:textId="77777777" w:rsidR="00BA0E6D" w:rsidRPr="00CB68E9" w:rsidRDefault="00BA0E6D" w:rsidP="00BA0E6D">
            <w:pPr>
              <w:jc w:val="both"/>
              <w:rPr>
                <w:rFonts w:ascii="Arial" w:hAnsi="Arial" w:cs="Arial"/>
                <w:iCs/>
              </w:rPr>
            </w:pPr>
          </w:p>
        </w:tc>
      </w:tr>
      <w:tr w:rsidR="00BB06BA" w:rsidRPr="00CB68E9" w14:paraId="7EFA7E59" w14:textId="77777777" w:rsidTr="0005005E">
        <w:tc>
          <w:tcPr>
            <w:tcW w:w="2172" w:type="dxa"/>
          </w:tcPr>
          <w:p w14:paraId="7AD08A22" w14:textId="1D510B85" w:rsidR="00BB06BA" w:rsidRPr="00CB68E9" w:rsidRDefault="00BB06BA" w:rsidP="00BB06BA">
            <w:pPr>
              <w:rPr>
                <w:rFonts w:ascii="Arial" w:hAnsi="Arial" w:cs="Arial"/>
                <w:b/>
                <w:bCs/>
              </w:rPr>
            </w:pPr>
            <w:r w:rsidRPr="00CB68E9">
              <w:rPr>
                <w:rFonts w:ascii="Arial" w:hAnsi="Arial" w:cs="Arial"/>
                <w:b/>
                <w:bCs/>
              </w:rPr>
              <w:lastRenderedPageBreak/>
              <w:t xml:space="preserve">Purpose of the Post </w:t>
            </w:r>
          </w:p>
          <w:p w14:paraId="2D503828" w14:textId="77777777" w:rsidR="00BB06BA" w:rsidRPr="00CB68E9" w:rsidRDefault="00BB06BA" w:rsidP="00BB06BA">
            <w:pPr>
              <w:rPr>
                <w:rFonts w:ascii="Arial" w:hAnsi="Arial" w:cs="Arial"/>
                <w:b/>
                <w:bCs/>
              </w:rPr>
            </w:pPr>
          </w:p>
        </w:tc>
        <w:tc>
          <w:tcPr>
            <w:tcW w:w="8088" w:type="dxa"/>
          </w:tcPr>
          <w:p w14:paraId="1676F26A" w14:textId="77777777" w:rsidR="006058AF" w:rsidRPr="006058AF" w:rsidRDefault="006058AF" w:rsidP="006058AF">
            <w:pPr>
              <w:jc w:val="both"/>
              <w:rPr>
                <w:rFonts w:ascii="Arial" w:hAnsi="Arial" w:cs="Arial"/>
                <w:iCs/>
              </w:rPr>
            </w:pPr>
            <w:bookmarkStart w:id="0" w:name="_Hlk208306032"/>
            <w:r w:rsidRPr="006058AF">
              <w:rPr>
                <w:rFonts w:ascii="Arial" w:hAnsi="Arial" w:cs="Arial"/>
                <w:iCs/>
              </w:rPr>
              <w:t>The post holder will provide executive leadership and support capacity to the Clinical Lead and clinical programme team. Specifically, they will be responsible for planning and organising the delivery of the required outputs to realise this assigned strategic priority for the clinical programme. This will include ensuring the patient voice is included in their work, including co-design and actively championing service improvement using service improvement and quality improvement methodologies to inform the work of the programme.</w:t>
            </w:r>
          </w:p>
          <w:p w14:paraId="6C3E8766" w14:textId="77777777" w:rsidR="006058AF" w:rsidRPr="006058AF" w:rsidRDefault="006058AF" w:rsidP="006058AF">
            <w:pPr>
              <w:jc w:val="both"/>
              <w:rPr>
                <w:rFonts w:ascii="Arial" w:hAnsi="Arial" w:cs="Arial"/>
                <w:iCs/>
              </w:rPr>
            </w:pPr>
          </w:p>
          <w:p w14:paraId="35DD4B6B" w14:textId="77777777" w:rsidR="006058AF" w:rsidRPr="006058AF" w:rsidRDefault="006058AF" w:rsidP="006058AF">
            <w:pPr>
              <w:jc w:val="both"/>
              <w:rPr>
                <w:rFonts w:ascii="Arial" w:hAnsi="Arial" w:cs="Arial"/>
                <w:iCs/>
              </w:rPr>
            </w:pPr>
            <w:r w:rsidRPr="006058AF">
              <w:rPr>
                <w:rFonts w:ascii="Arial" w:hAnsi="Arial" w:cs="Arial"/>
                <w:iCs/>
              </w:rPr>
              <w:t>The post holder will utilise data and evidence gathering, planning and reporting tools and contribute to a culture of evidence driven decision making in the development of clinical designs, innovations and in the provision of clinical advice. This will include working closely with colleagues in CDI, CCO Office and other CCO functions as well as post graduate colleagues and Clinical Advisory Groups. They will take a lead role in developing an annual operations plan for their programme and ensuring progress reports are provided in a timely manner. Additionally, they will collaborate with CCO and CDI colleagues to communicate and promote the work of their programme.</w:t>
            </w:r>
          </w:p>
          <w:bookmarkEnd w:id="0"/>
          <w:p w14:paraId="5CB36D3A" w14:textId="77777777" w:rsidR="00BB06BA" w:rsidRDefault="00BB06BA" w:rsidP="006058AF">
            <w:pPr>
              <w:jc w:val="both"/>
              <w:rPr>
                <w:rFonts w:ascii="Arial" w:hAnsi="Arial" w:cs="Arial"/>
                <w:i/>
                <w:iCs/>
              </w:rPr>
            </w:pPr>
          </w:p>
          <w:p w14:paraId="4868FE8F" w14:textId="6A2D08B1" w:rsidR="006058AF" w:rsidRPr="00CB68E9" w:rsidRDefault="006058AF" w:rsidP="006058AF">
            <w:pPr>
              <w:jc w:val="both"/>
              <w:rPr>
                <w:rFonts w:ascii="Arial" w:hAnsi="Arial" w:cs="Arial"/>
                <w:i/>
                <w:iCs/>
              </w:rPr>
            </w:pPr>
          </w:p>
        </w:tc>
      </w:tr>
      <w:tr w:rsidR="004D064D" w:rsidRPr="00CB68E9" w14:paraId="09132831" w14:textId="77777777" w:rsidTr="00E3155C">
        <w:tc>
          <w:tcPr>
            <w:tcW w:w="2172" w:type="dxa"/>
          </w:tcPr>
          <w:p w14:paraId="38C34A6A" w14:textId="77777777" w:rsidR="004D064D" w:rsidRPr="00CB68E9" w:rsidRDefault="004D064D" w:rsidP="00E3155C">
            <w:pPr>
              <w:rPr>
                <w:rFonts w:ascii="Arial" w:hAnsi="Arial" w:cs="Arial"/>
                <w:b/>
                <w:bCs/>
              </w:rPr>
            </w:pPr>
            <w:r>
              <w:rPr>
                <w:rFonts w:ascii="Arial" w:hAnsi="Arial" w:cs="Arial"/>
                <w:b/>
                <w:bCs/>
              </w:rPr>
              <w:t xml:space="preserve">Principal Duties and Responsibilities </w:t>
            </w:r>
          </w:p>
        </w:tc>
        <w:tc>
          <w:tcPr>
            <w:tcW w:w="8088" w:type="dxa"/>
          </w:tcPr>
          <w:p w14:paraId="370A894B" w14:textId="77777777" w:rsidR="004D064D" w:rsidRPr="00710AB8" w:rsidRDefault="004D064D" w:rsidP="00E3155C">
            <w:pPr>
              <w:autoSpaceDE w:val="0"/>
              <w:autoSpaceDN w:val="0"/>
              <w:adjustRightInd w:val="0"/>
              <w:jc w:val="both"/>
              <w:rPr>
                <w:rFonts w:ascii="Arial" w:hAnsi="Arial" w:cs="Arial"/>
                <w:lang w:eastAsia="en-IE"/>
              </w:rPr>
            </w:pPr>
            <w:r w:rsidRPr="00710AB8">
              <w:rPr>
                <w:rFonts w:ascii="Arial" w:hAnsi="Arial" w:cs="Arial"/>
                <w:lang w:eastAsia="en-IE"/>
              </w:rPr>
              <w:t xml:space="preserve">The main responsibilities and duties of the </w:t>
            </w:r>
            <w:r w:rsidRPr="00710AB8">
              <w:rPr>
                <w:rFonts w:ascii="Arial" w:hAnsi="Arial" w:cs="Arial"/>
              </w:rPr>
              <w:t>Programme Manager are</w:t>
            </w:r>
            <w:r w:rsidRPr="00710AB8">
              <w:rPr>
                <w:rFonts w:ascii="Arial" w:hAnsi="Arial" w:cs="Arial"/>
                <w:lang w:eastAsia="en-IE"/>
              </w:rPr>
              <w:t>:</w:t>
            </w:r>
          </w:p>
          <w:p w14:paraId="2A41D259" w14:textId="77777777" w:rsidR="004D064D" w:rsidRPr="00710AB8" w:rsidRDefault="004D064D" w:rsidP="00E3155C">
            <w:pPr>
              <w:autoSpaceDE w:val="0"/>
              <w:autoSpaceDN w:val="0"/>
              <w:adjustRightInd w:val="0"/>
              <w:jc w:val="both"/>
              <w:rPr>
                <w:rFonts w:ascii="Arial" w:hAnsi="Arial" w:cs="Arial"/>
                <w:lang w:eastAsia="en-IE"/>
              </w:rPr>
            </w:pPr>
          </w:p>
          <w:p w14:paraId="6F8A31F8" w14:textId="77777777" w:rsidR="00710AB8" w:rsidRPr="00710AB8" w:rsidRDefault="00710AB8" w:rsidP="00710AB8">
            <w:pPr>
              <w:rPr>
                <w:rFonts w:ascii="Arial" w:hAnsi="Arial" w:cs="Arial"/>
                <w:b/>
                <w:u w:val="single"/>
              </w:rPr>
            </w:pPr>
            <w:r w:rsidRPr="00710AB8">
              <w:rPr>
                <w:rFonts w:ascii="Arial" w:hAnsi="Arial" w:cs="Arial"/>
                <w:b/>
                <w:u w:val="single"/>
              </w:rPr>
              <w:t xml:space="preserve">Service Design &amp; Service Improvement: </w:t>
            </w:r>
          </w:p>
          <w:p w14:paraId="23ABDCA0"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Executively lead the NCP’s annual programme of work development process with the identification on key priority outcomes and deliverable by utilising data intelligence, research, service improvement and quality improvement best practice methodologies, service needs and clinical insights.</w:t>
            </w:r>
          </w:p>
          <w:p w14:paraId="133B9E66"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Work with the Clinical Lead to develop an annual operational delivery plan (ops plan) in the context of delivering high-quality care that supports the HSE’s Corporate and National Service Plans and reflects key strategic priorities.</w:t>
            </w:r>
          </w:p>
          <w:p w14:paraId="71387256"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 xml:space="preserve">Assist the Clinical Lead and programme team to deliver their agreed scope of work by ensuring the relevant steering groups, working groups, project team and third-party providers are in place and they have access to the appropriate information to make the necessary decisions. </w:t>
            </w:r>
          </w:p>
          <w:p w14:paraId="1D8751CB"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Act as a central reference point for programme management, service improvement and quality improvement methodologies, lessons learned and best practice to enable successful delivery of work to agreed timelines, cost and quality requirements.</w:t>
            </w:r>
          </w:p>
          <w:p w14:paraId="6B5998A8"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Work in a team context to support the Clinical Lead in designing, with multidisciplinary input, models of care, clinical pathways and clinical guidance that address population health needs, service integration and national priorities &amp; parameters, while ensuring alignment with other HSE Centre functions and regional structures to avoid duplication or fragmentation.</w:t>
            </w:r>
          </w:p>
          <w:p w14:paraId="674262E9" w14:textId="122B21C9"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Connect and identify interdependencies for the NCP’s priority outcomes and their work</w:t>
            </w:r>
            <w:r>
              <w:rPr>
                <w:rFonts w:ascii="Arial" w:hAnsi="Arial" w:cs="Arial"/>
                <w:sz w:val="20"/>
                <w:szCs w:val="20"/>
              </w:rPr>
              <w:t xml:space="preserve"> </w:t>
            </w:r>
            <w:r w:rsidRPr="00710AB8">
              <w:rPr>
                <w:rFonts w:ascii="Arial" w:hAnsi="Arial" w:cs="Arial"/>
                <w:sz w:val="20"/>
                <w:szCs w:val="20"/>
              </w:rPr>
              <w:t xml:space="preserve">streams to related programmes and projects across the HSE and Regions </w:t>
            </w:r>
          </w:p>
          <w:p w14:paraId="78D9647A"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Identify and build effective relationships with relevant stakeholders, including patients and service users to enable co-design and evidence informed planning as well as the delivery of agreed outputs, outcomes and benefits.</w:t>
            </w:r>
          </w:p>
          <w:p w14:paraId="46F0825F"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 xml:space="preserve">Collaborate with Regional and National Divisional key stakeholders to plan and support the implementation of approved clinical designs. This will include preparation of New Service Development proposals as part of the HSE’s annual planning cycle. </w:t>
            </w:r>
          </w:p>
          <w:p w14:paraId="13C65FA4"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lastRenderedPageBreak/>
              <w:t>Work in a team context with the NCP and Region colleagues to review the new services implemented &amp; delivered supported by key activity and performance indicators associated with these services to determine if the outputs and outcomes are in line with those expected by the NCP.</w:t>
            </w:r>
          </w:p>
          <w:p w14:paraId="3C4FC3FC" w14:textId="77777777" w:rsidR="00710AB8" w:rsidRPr="00710AB8" w:rsidRDefault="00710AB8" w:rsidP="00710AB8">
            <w:pPr>
              <w:rPr>
                <w:rFonts w:ascii="Arial" w:hAnsi="Arial" w:cs="Arial"/>
                <w:b/>
                <w:u w:val="single"/>
              </w:rPr>
            </w:pPr>
            <w:bookmarkStart w:id="1" w:name="_Hlk208310953"/>
            <w:r w:rsidRPr="00710AB8">
              <w:rPr>
                <w:rFonts w:ascii="Arial" w:hAnsi="Arial" w:cs="Arial"/>
                <w:b/>
                <w:u w:val="single"/>
              </w:rPr>
              <w:t xml:space="preserve">Programme delivery support: </w:t>
            </w:r>
            <w:bookmarkEnd w:id="1"/>
          </w:p>
          <w:p w14:paraId="5B1E773B"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the Clinical Lead to identify, collate and summarise evidence from a wide range of sources, including international sources to ensure evidence-informed planning and delivery of agreed outputs, outcomes and expected benefits.</w:t>
            </w:r>
          </w:p>
          <w:p w14:paraId="3AD106B9"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the Clinical Lead in the translation of complex information into evidence-informed innovative clinical designs, such as integrated models of care, care pathways, clinical practice guidance and so forth.</w:t>
            </w:r>
          </w:p>
          <w:p w14:paraId="7FFBBD72"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the Clinical Lead and programme subgroups in the consultation, development, recording, approval and communication of all aspects of programme work, including key clinical design documents such as models of care, frameworks, pathways, clinical guidance and so forth.</w:t>
            </w:r>
          </w:p>
          <w:p w14:paraId="779FC13C"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the Clinical Lead in the provision and oversight of subject matter expertise in the area of specialism pertaining to the clinical programme, including sub-specialities as required, to deliver clinical design requirements as envisaged in the agreed programme of work.</w:t>
            </w:r>
          </w:p>
          <w:p w14:paraId="46C520B2"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Provide comprehensive programme management support to the Clinical Lead(s) and the National Clinical Programme in managing assigned programme planning cycles, corporate reporting, go/no go reviews, benefits realisation, risks and issues, change requests, dependencies, lessons learned and resource planning for delivery of work-packages, working in collaboration with clinical colleagues nationally and all relevant stakeholders.</w:t>
            </w:r>
          </w:p>
          <w:p w14:paraId="138416EC"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Work with Clinical Lead and National Clinical Advisor and Group Lead (NCAGL) to manage funding and external resources allocated to relevant programmes and ensure that costs incurred are within approved allocation and monitored against plans.</w:t>
            </w:r>
          </w:p>
          <w:p w14:paraId="4D700F6F"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Develop programme plans, identifying work-streams, key milestones, deliverables and programme management resource time requirements.</w:t>
            </w:r>
          </w:p>
          <w:p w14:paraId="5F0CFBE6"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Ensure all programme-related documents and outputs are progressed in accordance with appropriate governance and operating models, governing policies and legislation.</w:t>
            </w:r>
          </w:p>
          <w:p w14:paraId="102899F3"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Manage programme documentation including risk registers, progress updates, programme communications received and issued, meeting minutes and supporting documentation etc.</w:t>
            </w:r>
          </w:p>
          <w:p w14:paraId="00A6A844"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 xml:space="preserve">Prepare evidence informed business cases and applications for programme funding which are aligned to the overarching aim of the programme and in line with guidelines on processes, such as annual estimates and national service planning. </w:t>
            </w:r>
          </w:p>
          <w:p w14:paraId="1491F9E5"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Act a reference point to the NCP for ensuring their programme of work is progressed in compliance with the HSE’s governing procurement and financial regulations.</w:t>
            </w:r>
          </w:p>
          <w:p w14:paraId="3F2C7AB8" w14:textId="77777777" w:rsidR="00710AB8" w:rsidRPr="00710AB8" w:rsidRDefault="00710AB8" w:rsidP="00710AB8">
            <w:pPr>
              <w:rPr>
                <w:rFonts w:ascii="Arial" w:hAnsi="Arial" w:cs="Arial"/>
                <w:b/>
                <w:u w:val="single"/>
              </w:rPr>
            </w:pPr>
            <w:r w:rsidRPr="00710AB8">
              <w:rPr>
                <w:rFonts w:ascii="Arial" w:hAnsi="Arial" w:cs="Arial"/>
                <w:b/>
                <w:bCs/>
                <w:u w:val="single"/>
              </w:rPr>
              <w:t>Programme Reporting and Coordinating Provision of National Clinical Expertise and Insights:</w:t>
            </w:r>
          </w:p>
          <w:p w14:paraId="286CB07C"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Collate and report programme and project status reports for the NCP to relevant management teams, steering groups and key stakeholders external stakeholders.</w:t>
            </w:r>
          </w:p>
          <w:p w14:paraId="6CBB59B7"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lastRenderedPageBreak/>
              <w:t>Provide programme performance reports/ progress updates as required, to inform CDI’s operational delivery planning, strategic planning and performance accountability reporting requirements</w:t>
            </w:r>
          </w:p>
          <w:p w14:paraId="6A6DA50F"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Provide timely, factually correct briefs/responses that are evidence and data-informed to the standard required, including, but not limited to Parliamentary Affairs (PQ/REP) responses, FOI matters, DOH briefing papers, HSE Senior management briefings/HSE Board and any other requests, as defined by CDI and HSE Parliamentary Affairs Division.</w:t>
            </w:r>
          </w:p>
          <w:p w14:paraId="0B6219BA"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Work with the Clinical Lead in supporting and informing organisational priorities by providing national clinical expertise and insights to support performance improvement on change initiatives and service challenges, working to ensure continuous improvement.</w:t>
            </w:r>
          </w:p>
          <w:p w14:paraId="4D81AFEA"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the Clinical Lead with the design and review of clinical KPIs which are used to assess performance of operational clinical services and pathways.</w:t>
            </w:r>
          </w:p>
          <w:p w14:paraId="2FDBFE30" w14:textId="714B017D" w:rsid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the Clinical Lead with providing assurance and clinical expertise to support responses to quality and patient safety issues, enhancing consistency and quality of care in healthcare delivery.</w:t>
            </w:r>
          </w:p>
          <w:p w14:paraId="6584FB63" w14:textId="77777777" w:rsidR="00710AB8" w:rsidRPr="00710AB8" w:rsidRDefault="00710AB8" w:rsidP="00F46573">
            <w:pPr>
              <w:spacing w:after="120"/>
              <w:rPr>
                <w:rFonts w:ascii="Arial" w:hAnsi="Arial" w:cs="Arial"/>
              </w:rPr>
            </w:pPr>
          </w:p>
          <w:p w14:paraId="4187C8D1" w14:textId="77777777" w:rsidR="00710AB8" w:rsidRPr="00710AB8" w:rsidRDefault="00710AB8" w:rsidP="00710AB8">
            <w:pPr>
              <w:rPr>
                <w:rFonts w:ascii="Arial" w:hAnsi="Arial" w:cs="Arial"/>
                <w:b/>
                <w:u w:val="single"/>
              </w:rPr>
            </w:pPr>
            <w:r w:rsidRPr="00710AB8">
              <w:rPr>
                <w:rFonts w:ascii="Arial" w:hAnsi="Arial" w:cs="Arial"/>
                <w:b/>
                <w:u w:val="single"/>
              </w:rPr>
              <w:t>Other Duties and Responsibilities</w:t>
            </w:r>
          </w:p>
          <w:p w14:paraId="112FC921"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Have a working knowledge of the Health Information and Quality Authority (HIQA) Standards as they apply to the role for example, Standards for Healthcare Associated Infections, Hygiene Standards etc. and comply with associated HSE protocols for implementing and maintaining these standards as appropriate to the role.</w:t>
            </w:r>
          </w:p>
          <w:p w14:paraId="7143C13D" w14:textId="77777777" w:rsidR="00710AB8" w:rsidRPr="00710AB8" w:rsidRDefault="00710AB8" w:rsidP="00710AB8">
            <w:pPr>
              <w:pStyle w:val="ListParagraph"/>
              <w:numPr>
                <w:ilvl w:val="0"/>
                <w:numId w:val="13"/>
              </w:numPr>
              <w:spacing w:before="120" w:after="120"/>
              <w:ind w:left="714" w:hanging="357"/>
              <w:contextualSpacing w:val="0"/>
              <w:rPr>
                <w:sz w:val="20"/>
                <w:szCs w:val="20"/>
              </w:rPr>
            </w:pPr>
            <w:r w:rsidRPr="00710AB8">
              <w:rPr>
                <w:rFonts w:ascii="Arial" w:hAnsi="Arial" w:cs="Arial"/>
                <w:sz w:val="20"/>
                <w:szCs w:val="20"/>
              </w:rPr>
              <w:t xml:space="preserve">Adequately identifies, assesses, manages and monitors risk within their area of responsibility. </w:t>
            </w:r>
          </w:p>
          <w:p w14:paraId="4F594196"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Support, promote and actively participate in sustainable energy, water and waste initiative to create a more sustainable, low carbon and efficient health service.</w:t>
            </w:r>
          </w:p>
          <w:p w14:paraId="2E35FE38"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sz w:val="20"/>
                <w:szCs w:val="20"/>
              </w:rPr>
              <w:t>Engage in the HSE performance achievement process in conjunction with your Line Manager and staff as appropriate.</w:t>
            </w:r>
          </w:p>
          <w:p w14:paraId="6866854E"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iCs/>
                <w:sz w:val="20"/>
                <w:szCs w:val="20"/>
              </w:rPr>
              <w:t>Act as spokesperson for the Organisation as required.</w:t>
            </w:r>
          </w:p>
          <w:p w14:paraId="4014EECE" w14:textId="77777777" w:rsidR="00710AB8" w:rsidRPr="00710AB8" w:rsidRDefault="00710AB8" w:rsidP="00710AB8">
            <w:pPr>
              <w:pStyle w:val="ListParagraph"/>
              <w:numPr>
                <w:ilvl w:val="0"/>
                <w:numId w:val="13"/>
              </w:numPr>
              <w:spacing w:after="120"/>
              <w:ind w:left="714" w:hanging="357"/>
              <w:contextualSpacing w:val="0"/>
              <w:rPr>
                <w:rFonts w:ascii="Arial" w:hAnsi="Arial" w:cs="Arial"/>
                <w:sz w:val="20"/>
                <w:szCs w:val="20"/>
              </w:rPr>
            </w:pPr>
            <w:r w:rsidRPr="00710AB8">
              <w:rPr>
                <w:rFonts w:ascii="Arial" w:hAnsi="Arial" w:cs="Arial"/>
                <w:iCs/>
                <w:sz w:val="20"/>
                <w:szCs w:val="20"/>
              </w:rPr>
              <w:t>Demonstrate pro-active commitment to all communications with internal and external stakeholders.</w:t>
            </w:r>
          </w:p>
          <w:p w14:paraId="7E1A3D22" w14:textId="77777777" w:rsidR="00710AB8" w:rsidRPr="00710AB8" w:rsidRDefault="00710AB8" w:rsidP="00710AB8">
            <w:pPr>
              <w:rPr>
                <w:rFonts w:ascii="Arial" w:hAnsi="Arial" w:cs="Arial"/>
                <w:b/>
                <w:iCs/>
                <w:lang w:val="en-IE"/>
              </w:rPr>
            </w:pPr>
            <w:r w:rsidRPr="00710AB8">
              <w:rPr>
                <w:rFonts w:ascii="Arial" w:hAnsi="Arial" w:cs="Arial"/>
                <w:b/>
                <w:iCs/>
                <w:lang w:val="en-IE"/>
              </w:rPr>
              <w:t>The above Job Specification is not intended to be a comprehensive list of all duties involved and consequently, the post holder may be required to perform other duties, as appropriate to their post, and which may be assigned to them from time to time and to contribute to the development of the post while in office.</w:t>
            </w:r>
          </w:p>
          <w:p w14:paraId="0892A7C6" w14:textId="77777777" w:rsidR="004D064D" w:rsidRPr="00710AB8" w:rsidRDefault="004D064D" w:rsidP="00E3155C">
            <w:pPr>
              <w:jc w:val="both"/>
              <w:rPr>
                <w:rFonts w:ascii="Arial" w:hAnsi="Arial" w:cs="Arial"/>
                <w:b/>
                <w:i/>
                <w:iCs/>
                <w:lang w:val="en-IE"/>
              </w:rPr>
            </w:pPr>
          </w:p>
          <w:p w14:paraId="7D3B1B30" w14:textId="1CF5FCEC" w:rsidR="004D064D" w:rsidRPr="00710AB8" w:rsidRDefault="004D064D" w:rsidP="00E3155C">
            <w:pPr>
              <w:jc w:val="both"/>
              <w:rPr>
                <w:rFonts w:ascii="Arial" w:hAnsi="Arial" w:cs="Arial"/>
                <w:b/>
                <w:lang w:val="en-IE"/>
              </w:rPr>
            </w:pPr>
            <w:r w:rsidRPr="00710AB8">
              <w:rPr>
                <w:rFonts w:ascii="Arial" w:hAnsi="Arial" w:cs="Arial"/>
                <w:b/>
                <w:lang w:val="en-IE"/>
              </w:rPr>
              <w:t xml:space="preserve">The reform programme outlined for the Health Services may impact on this role, and as structures change the job description may be reviewed. In particular, </w:t>
            </w:r>
            <w:r w:rsidR="007F4F12" w:rsidRPr="00710AB8">
              <w:rPr>
                <w:rFonts w:ascii="Arial" w:hAnsi="Arial" w:cs="Arial"/>
                <w:b/>
                <w:lang w:val="en-IE"/>
              </w:rPr>
              <w:t>the</w:t>
            </w:r>
            <w:r w:rsidRPr="00710AB8">
              <w:rPr>
                <w:rFonts w:ascii="Arial" w:hAnsi="Arial" w:cs="Arial"/>
                <w:b/>
                <w:lang w:val="en-IE"/>
              </w:rPr>
              <w:t xml:space="preserve"> Office of the Chief Clinical Officer, reserves the right to reassign the </w:t>
            </w:r>
            <w:r w:rsidRPr="00710AB8">
              <w:rPr>
                <w:rFonts w:ascii="Arial" w:hAnsi="Arial" w:cs="Arial"/>
                <w:b/>
              </w:rPr>
              <w:t>Programme</w:t>
            </w:r>
            <w:r w:rsidRPr="00710AB8">
              <w:rPr>
                <w:rFonts w:ascii="Arial" w:hAnsi="Arial" w:cs="Arial"/>
                <w:b/>
                <w:lang w:val="en-IE"/>
              </w:rPr>
              <w:t xml:space="preserve"> Manager to other programmes and related projects, based on the on-going operational needs of the </w:t>
            </w:r>
            <w:r w:rsidR="005D749C">
              <w:rPr>
                <w:rFonts w:ascii="Arial" w:hAnsi="Arial" w:cs="Arial"/>
                <w:b/>
                <w:lang w:val="en-IE"/>
              </w:rPr>
              <w:t>f</w:t>
            </w:r>
            <w:r w:rsidRPr="00710AB8">
              <w:rPr>
                <w:rFonts w:ascii="Arial" w:hAnsi="Arial" w:cs="Arial"/>
                <w:b/>
                <w:lang w:val="en-IE"/>
              </w:rPr>
              <w:t>unction.</w:t>
            </w:r>
          </w:p>
          <w:p w14:paraId="5F8EEC7C" w14:textId="77777777" w:rsidR="004D064D" w:rsidRPr="00710AB8" w:rsidRDefault="004D064D" w:rsidP="00E3155C">
            <w:pPr>
              <w:jc w:val="both"/>
              <w:rPr>
                <w:rFonts w:ascii="Arial" w:hAnsi="Arial" w:cs="Arial"/>
                <w:b/>
                <w:i/>
                <w:iCs/>
                <w:highlight w:val="lightGray"/>
              </w:rPr>
            </w:pPr>
          </w:p>
        </w:tc>
      </w:tr>
      <w:tr w:rsidR="00BB06BA" w:rsidRPr="00CB68E9" w14:paraId="5378471C" w14:textId="77777777" w:rsidTr="0005005E">
        <w:tc>
          <w:tcPr>
            <w:tcW w:w="2172" w:type="dxa"/>
          </w:tcPr>
          <w:p w14:paraId="46B3555A" w14:textId="77777777" w:rsidR="00BB06BA" w:rsidRPr="00CB68E9" w:rsidRDefault="00BB06BA" w:rsidP="00BB06BA">
            <w:pPr>
              <w:rPr>
                <w:rFonts w:ascii="Arial" w:hAnsi="Arial" w:cs="Arial"/>
                <w:b/>
                <w:bCs/>
              </w:rPr>
            </w:pPr>
            <w:r w:rsidRPr="00CB68E9">
              <w:rPr>
                <w:rFonts w:ascii="Arial" w:hAnsi="Arial" w:cs="Arial"/>
                <w:b/>
                <w:bCs/>
              </w:rPr>
              <w:lastRenderedPageBreak/>
              <w:t>Eligibility Criteria</w:t>
            </w:r>
          </w:p>
          <w:p w14:paraId="68DE32F6" w14:textId="77777777" w:rsidR="00BB06BA" w:rsidRPr="00CB68E9" w:rsidRDefault="00BB06BA" w:rsidP="00BB06BA">
            <w:pPr>
              <w:rPr>
                <w:rFonts w:ascii="Arial" w:hAnsi="Arial" w:cs="Arial"/>
                <w:b/>
                <w:bCs/>
              </w:rPr>
            </w:pPr>
          </w:p>
          <w:p w14:paraId="2F55FC55" w14:textId="20E1D477" w:rsidR="00BB06BA" w:rsidRPr="00CB68E9" w:rsidRDefault="00BB06BA" w:rsidP="00BB06BA">
            <w:pPr>
              <w:rPr>
                <w:rFonts w:ascii="Arial" w:hAnsi="Arial" w:cs="Arial"/>
                <w:b/>
                <w:bCs/>
              </w:rPr>
            </w:pPr>
            <w:r w:rsidRPr="00CB68E9">
              <w:rPr>
                <w:rFonts w:ascii="Arial" w:hAnsi="Arial" w:cs="Arial"/>
                <w:b/>
                <w:bCs/>
              </w:rPr>
              <w:t xml:space="preserve">Qualifications and / or Experience </w:t>
            </w:r>
          </w:p>
        </w:tc>
        <w:tc>
          <w:tcPr>
            <w:tcW w:w="8088" w:type="dxa"/>
          </w:tcPr>
          <w:p w14:paraId="533C0D2D" w14:textId="45B7E2D0" w:rsidR="00911ED7" w:rsidRDefault="00911ED7" w:rsidP="00911ED7">
            <w:pPr>
              <w:spacing w:after="160" w:line="259" w:lineRule="auto"/>
              <w:jc w:val="both"/>
              <w:rPr>
                <w:rFonts w:ascii="Arial" w:eastAsia="Arial" w:hAnsi="Arial" w:cs="Arial"/>
                <w:b/>
                <w:bCs/>
                <w:iCs/>
                <w:lang w:eastAsia="en-US"/>
              </w:rPr>
            </w:pPr>
            <w:r w:rsidRPr="004D064D">
              <w:rPr>
                <w:rFonts w:ascii="Arial" w:eastAsia="Arial" w:hAnsi="Arial" w:cs="Arial"/>
                <w:b/>
                <w:bCs/>
                <w:iCs/>
                <w:lang w:eastAsia="en-US"/>
              </w:rPr>
              <w:t xml:space="preserve">This </w:t>
            </w:r>
            <w:r w:rsidRPr="00FA5E18">
              <w:rPr>
                <w:rFonts w:ascii="Arial" w:eastAsia="Arial" w:hAnsi="Arial" w:cs="Arial"/>
                <w:b/>
                <w:bCs/>
                <w:iCs/>
                <w:lang w:eastAsia="en-US"/>
              </w:rPr>
              <w:t>campaign is confined to those who are currently employed on a permanent basis by the HSE</w:t>
            </w:r>
            <w:r w:rsidRPr="004D064D">
              <w:rPr>
                <w:rFonts w:ascii="Arial" w:eastAsia="Arial" w:hAnsi="Arial" w:cs="Arial"/>
                <w:b/>
                <w:bCs/>
                <w:iCs/>
                <w:lang w:eastAsia="en-US"/>
              </w:rPr>
              <w:t>, or bodies which provide services on behalf of the HSE under Section 38 of the Health Act 2004</w:t>
            </w:r>
          </w:p>
          <w:p w14:paraId="3A85173C" w14:textId="7D667634" w:rsidR="000D24A9" w:rsidRDefault="000D24A9" w:rsidP="000D24A9">
            <w:pPr>
              <w:rPr>
                <w:rFonts w:ascii="Arial" w:eastAsia="Arial" w:hAnsi="Arial" w:cs="Arial"/>
                <w:b/>
                <w:bCs/>
                <w:iCs/>
                <w:lang w:eastAsia="en-US"/>
              </w:rPr>
            </w:pPr>
            <w:r w:rsidRPr="00BB06DA">
              <w:rPr>
                <w:rFonts w:ascii="Arial" w:eastAsia="Arial" w:hAnsi="Arial" w:cs="Arial"/>
                <w:b/>
                <w:bCs/>
                <w:iCs/>
                <w:lang w:eastAsia="en-US"/>
              </w:rPr>
              <w:t>Candidates must be currently employed at Grade VIII or analogous clinical grade</w:t>
            </w:r>
          </w:p>
          <w:p w14:paraId="2EC4B4DB" w14:textId="77777777" w:rsidR="000D24A9" w:rsidRPr="004D064D" w:rsidRDefault="000D24A9" w:rsidP="000D24A9">
            <w:pPr>
              <w:rPr>
                <w:rFonts w:ascii="Arial" w:eastAsia="Arial" w:hAnsi="Arial" w:cs="Arial"/>
                <w:b/>
                <w:bCs/>
                <w:iCs/>
                <w:lang w:eastAsia="en-US"/>
              </w:rPr>
            </w:pPr>
          </w:p>
          <w:p w14:paraId="7746B33D" w14:textId="77777777" w:rsidR="000D24A9" w:rsidRDefault="000D24A9" w:rsidP="000D24A9">
            <w:pPr>
              <w:rPr>
                <w:rFonts w:ascii="Arial" w:hAnsi="Arial" w:cs="Arial"/>
                <w:b/>
                <w:bCs/>
                <w:iCs/>
                <w:lang w:val="en-IE"/>
              </w:rPr>
            </w:pPr>
            <w:r>
              <w:rPr>
                <w:rFonts w:ascii="Arial" w:hAnsi="Arial" w:cs="Arial"/>
                <w:b/>
                <w:bCs/>
                <w:iCs/>
                <w:lang w:val="en-IE"/>
              </w:rPr>
              <w:t xml:space="preserve">Eligible candidates must have on the closing date of application: </w:t>
            </w:r>
          </w:p>
          <w:p w14:paraId="6E57285D" w14:textId="77777777" w:rsidR="000D24A9" w:rsidRDefault="000D24A9" w:rsidP="000D24A9">
            <w:pPr>
              <w:rPr>
                <w:rFonts w:ascii="Arial" w:hAnsi="Arial" w:cs="Arial"/>
                <w:b/>
                <w:bCs/>
                <w:iCs/>
                <w:lang w:val="en-IE"/>
              </w:rPr>
            </w:pPr>
          </w:p>
          <w:p w14:paraId="20B465B5" w14:textId="77777777" w:rsidR="000D24A9" w:rsidRDefault="000D24A9" w:rsidP="000D24A9">
            <w:pPr>
              <w:numPr>
                <w:ilvl w:val="0"/>
                <w:numId w:val="20"/>
              </w:numPr>
              <w:rPr>
                <w:rFonts w:ascii="Arial" w:hAnsi="Arial" w:cs="Arial"/>
                <w:b/>
                <w:bCs/>
                <w:iCs/>
                <w:lang w:val="en-IE"/>
              </w:rPr>
            </w:pPr>
            <w:r>
              <w:rPr>
                <w:rFonts w:ascii="Arial" w:hAnsi="Arial" w:cs="Arial"/>
                <w:b/>
                <w:bCs/>
                <w:iCs/>
                <w:lang w:val="en-IE"/>
              </w:rPr>
              <w:t>Professional Qualifications, Experience, etc.</w:t>
            </w:r>
          </w:p>
          <w:p w14:paraId="43AE9636" w14:textId="77777777" w:rsidR="000D24A9" w:rsidRDefault="000D24A9" w:rsidP="000D24A9">
            <w:pPr>
              <w:rPr>
                <w:rFonts w:ascii="Arial" w:hAnsi="Arial" w:cs="Arial"/>
                <w:b/>
                <w:bCs/>
                <w:iCs/>
                <w:lang w:val="en-IE"/>
              </w:rPr>
            </w:pPr>
          </w:p>
          <w:p w14:paraId="1BC57E12" w14:textId="77777777" w:rsidR="000D24A9" w:rsidRDefault="000D24A9" w:rsidP="000D24A9">
            <w:pPr>
              <w:rPr>
                <w:rFonts w:ascii="Arial" w:hAnsi="Arial" w:cs="Arial"/>
                <w:bCs/>
                <w:iCs/>
                <w:lang w:val="en-IE"/>
              </w:rPr>
            </w:pPr>
            <w:r>
              <w:rPr>
                <w:rFonts w:ascii="Arial" w:hAnsi="Arial" w:cs="Arial"/>
                <w:bCs/>
                <w:iCs/>
                <w:lang w:val="en-IE"/>
              </w:rPr>
              <w:t>Eligible applicants will be those, who on the closing date for the competition:</w:t>
            </w:r>
          </w:p>
          <w:p w14:paraId="028233F6" w14:textId="77777777" w:rsidR="000D24A9" w:rsidRDefault="000D24A9" w:rsidP="000D24A9">
            <w:pPr>
              <w:rPr>
                <w:rFonts w:asciiTheme="minorHAnsi" w:hAnsiTheme="minorHAnsi" w:cstheme="minorHAnsi"/>
                <w:bCs/>
                <w:iCs/>
                <w:lang w:val="en-IE"/>
              </w:rPr>
            </w:pPr>
          </w:p>
          <w:p w14:paraId="5810196A" w14:textId="77777777" w:rsidR="000D24A9" w:rsidRDefault="000D24A9" w:rsidP="000D24A9">
            <w:pPr>
              <w:pStyle w:val="ListParagraph"/>
              <w:numPr>
                <w:ilvl w:val="0"/>
                <w:numId w:val="21"/>
              </w:numPr>
              <w:spacing w:after="60"/>
              <w:rPr>
                <w:rFonts w:ascii="Arial" w:hAnsi="Arial" w:cs="Arial"/>
                <w:iCs/>
                <w:sz w:val="20"/>
                <w:szCs w:val="20"/>
              </w:rPr>
            </w:pPr>
            <w:r>
              <w:rPr>
                <w:rFonts w:ascii="Arial" w:hAnsi="Arial" w:cs="Arial"/>
                <w:iCs/>
                <w:sz w:val="20"/>
                <w:szCs w:val="20"/>
              </w:rPr>
              <w:t xml:space="preserve">Experience in operating at a senior level, including leadership experience, within a complex programme management / service improvement role and/or function within a large scale multi stakeholder environment overseeing all of the following: </w:t>
            </w:r>
          </w:p>
          <w:p w14:paraId="7CABE86C" w14:textId="77777777" w:rsidR="000D24A9" w:rsidRDefault="000D24A9" w:rsidP="000D24A9">
            <w:pPr>
              <w:pStyle w:val="ListParagraph"/>
              <w:numPr>
                <w:ilvl w:val="0"/>
                <w:numId w:val="22"/>
              </w:numPr>
              <w:spacing w:after="60"/>
              <w:rPr>
                <w:rFonts w:ascii="Arial" w:hAnsi="Arial" w:cs="Arial"/>
                <w:iCs/>
                <w:sz w:val="20"/>
                <w:szCs w:val="20"/>
              </w:rPr>
            </w:pPr>
            <w:r>
              <w:rPr>
                <w:rFonts w:ascii="Arial" w:hAnsi="Arial" w:cs="Arial"/>
                <w:iCs/>
                <w:sz w:val="20"/>
                <w:szCs w:val="20"/>
              </w:rPr>
              <w:t>Programme Management or Service Improvement and delivery to successful outcomes</w:t>
            </w:r>
          </w:p>
          <w:p w14:paraId="6A00842C" w14:textId="77777777" w:rsidR="000D24A9" w:rsidRDefault="000D24A9" w:rsidP="000D24A9">
            <w:pPr>
              <w:pStyle w:val="ListParagraph"/>
              <w:numPr>
                <w:ilvl w:val="0"/>
                <w:numId w:val="22"/>
              </w:numPr>
              <w:tabs>
                <w:tab w:val="left" w:pos="1450"/>
              </w:tabs>
              <w:rPr>
                <w:rFonts w:ascii="Arial" w:hAnsi="Arial" w:cs="Arial"/>
                <w:iCs/>
                <w:sz w:val="20"/>
                <w:szCs w:val="20"/>
              </w:rPr>
            </w:pPr>
            <w:r>
              <w:rPr>
                <w:rFonts w:ascii="Arial" w:hAnsi="Arial" w:cs="Arial"/>
                <w:iCs/>
                <w:sz w:val="20"/>
                <w:szCs w:val="20"/>
              </w:rPr>
              <w:t>Financial planning, budgeting and resource management, as relevant to the role</w:t>
            </w:r>
          </w:p>
          <w:p w14:paraId="30DB7F73" w14:textId="77777777" w:rsidR="000D24A9" w:rsidRDefault="000D24A9" w:rsidP="000D24A9">
            <w:pPr>
              <w:pStyle w:val="ListParagraph"/>
              <w:numPr>
                <w:ilvl w:val="0"/>
                <w:numId w:val="22"/>
              </w:numPr>
              <w:tabs>
                <w:tab w:val="left" w:pos="1050"/>
              </w:tabs>
              <w:rPr>
                <w:rFonts w:ascii="Arial" w:hAnsi="Arial" w:cs="Arial"/>
                <w:iCs/>
                <w:sz w:val="20"/>
                <w:szCs w:val="20"/>
              </w:rPr>
            </w:pPr>
            <w:r>
              <w:rPr>
                <w:rFonts w:ascii="Arial" w:hAnsi="Arial" w:cs="Arial"/>
                <w:iCs/>
                <w:sz w:val="20"/>
                <w:szCs w:val="20"/>
              </w:rPr>
              <w:t>Data governance, data quality and data security strategies</w:t>
            </w:r>
          </w:p>
          <w:p w14:paraId="6FB53518" w14:textId="77777777" w:rsidR="000D24A9" w:rsidRDefault="000D24A9" w:rsidP="000D24A9">
            <w:pPr>
              <w:pStyle w:val="ListParagraph"/>
              <w:numPr>
                <w:ilvl w:val="0"/>
                <w:numId w:val="22"/>
              </w:numPr>
              <w:tabs>
                <w:tab w:val="left" w:pos="1050"/>
              </w:tabs>
              <w:rPr>
                <w:rFonts w:ascii="Arial" w:hAnsi="Arial" w:cs="Arial"/>
                <w:iCs/>
                <w:sz w:val="20"/>
                <w:szCs w:val="20"/>
              </w:rPr>
            </w:pPr>
            <w:r>
              <w:rPr>
                <w:rFonts w:ascii="Arial" w:hAnsi="Arial" w:cs="Arial"/>
                <w:iCs/>
                <w:sz w:val="20"/>
                <w:szCs w:val="20"/>
              </w:rPr>
              <w:t>Engaging diverse/clinical teams in service improvement and delivery</w:t>
            </w:r>
          </w:p>
          <w:p w14:paraId="15C2BD27" w14:textId="77777777" w:rsidR="000D24A9" w:rsidRDefault="000D24A9" w:rsidP="000D24A9">
            <w:pPr>
              <w:pStyle w:val="ListParagraph"/>
              <w:rPr>
                <w:rFonts w:ascii="Arial" w:hAnsi="Arial" w:cs="Arial"/>
                <w:sz w:val="20"/>
                <w:szCs w:val="20"/>
              </w:rPr>
            </w:pPr>
          </w:p>
          <w:p w14:paraId="6ADF3624" w14:textId="77777777" w:rsidR="000D24A9" w:rsidRDefault="000D24A9" w:rsidP="000D24A9">
            <w:pPr>
              <w:numPr>
                <w:ilvl w:val="0"/>
                <w:numId w:val="21"/>
              </w:numPr>
              <w:rPr>
                <w:rFonts w:ascii="Arial" w:hAnsi="Arial" w:cs="Arial"/>
                <w:bCs/>
                <w:iCs/>
              </w:rPr>
            </w:pPr>
            <w:r>
              <w:rPr>
                <w:rFonts w:ascii="Arial" w:hAnsi="Arial" w:cs="Arial"/>
              </w:rPr>
              <w:t xml:space="preserve">Experience in professional writing, which includes any or all of the following: presentations, writing reports, preparing briefings on behalf of senior management, responses to </w:t>
            </w:r>
            <w:r>
              <w:rPr>
                <w:rFonts w:ascii="Arial" w:hAnsi="Arial" w:cs="Arial"/>
                <w:bCs/>
                <w:iCs/>
              </w:rPr>
              <w:t xml:space="preserve">Parliamentary Questions, media queries, FOI responses, Data Protection responses etc. </w:t>
            </w:r>
          </w:p>
          <w:p w14:paraId="102CED08" w14:textId="77777777" w:rsidR="000D24A9" w:rsidRDefault="000D24A9" w:rsidP="000D24A9">
            <w:pPr>
              <w:pStyle w:val="ListParagraph"/>
              <w:rPr>
                <w:rFonts w:ascii="Arial" w:hAnsi="Arial" w:cs="Arial"/>
                <w:sz w:val="20"/>
                <w:szCs w:val="20"/>
              </w:rPr>
            </w:pPr>
          </w:p>
          <w:p w14:paraId="268DF964" w14:textId="77777777" w:rsidR="000D24A9" w:rsidRDefault="000D24A9" w:rsidP="000D24A9">
            <w:pPr>
              <w:numPr>
                <w:ilvl w:val="0"/>
                <w:numId w:val="21"/>
              </w:numPr>
              <w:rPr>
                <w:rFonts w:ascii="Arial" w:hAnsi="Arial" w:cs="Arial"/>
                <w:bCs/>
                <w:iCs/>
              </w:rPr>
            </w:pPr>
            <w:r>
              <w:rPr>
                <w:rFonts w:ascii="Arial" w:hAnsi="Arial" w:cs="Arial"/>
                <w:bCs/>
                <w:iCs/>
              </w:rPr>
              <w:t xml:space="preserve">Significant experience of managing and working collaboratively cross functionally with multiple internal and external stakeholders including senior stakeholders and management as relevant to this role </w:t>
            </w:r>
          </w:p>
          <w:p w14:paraId="2FA52E9F" w14:textId="77777777" w:rsidR="000D24A9" w:rsidRDefault="000D24A9" w:rsidP="000D24A9">
            <w:pPr>
              <w:pStyle w:val="ListParagraph"/>
              <w:rPr>
                <w:rFonts w:ascii="Arial" w:hAnsi="Arial" w:cs="Arial"/>
                <w:bCs/>
                <w:iCs/>
              </w:rPr>
            </w:pPr>
          </w:p>
          <w:p w14:paraId="6EFA5390" w14:textId="77777777" w:rsidR="000D24A9" w:rsidRDefault="000D24A9" w:rsidP="000D24A9">
            <w:pPr>
              <w:numPr>
                <w:ilvl w:val="0"/>
                <w:numId w:val="21"/>
              </w:numPr>
              <w:rPr>
                <w:rFonts w:ascii="Arial" w:hAnsi="Arial" w:cs="Arial"/>
                <w:bCs/>
                <w:iCs/>
              </w:rPr>
            </w:pPr>
            <w:r>
              <w:rPr>
                <w:rFonts w:ascii="Arial" w:hAnsi="Arial" w:cs="Arial"/>
                <w:bCs/>
                <w:iCs/>
              </w:rPr>
              <w:t xml:space="preserve">Have the requisite knowledge and ability (including a high standard of suitability and management ability) for the proper discharge of the duties of the office. </w:t>
            </w:r>
          </w:p>
          <w:p w14:paraId="1464B84C" w14:textId="77777777" w:rsidR="000D24A9" w:rsidRDefault="000D24A9" w:rsidP="000D24A9">
            <w:pPr>
              <w:rPr>
                <w:rFonts w:ascii="Arial" w:hAnsi="Arial" w:cs="Arial"/>
                <w:b/>
              </w:rPr>
            </w:pPr>
          </w:p>
          <w:p w14:paraId="76FEEE2F" w14:textId="77777777" w:rsidR="000D24A9" w:rsidRDefault="000D24A9" w:rsidP="000D24A9">
            <w:pPr>
              <w:pStyle w:val="ListParagraph"/>
              <w:numPr>
                <w:ilvl w:val="0"/>
                <w:numId w:val="20"/>
              </w:numPr>
              <w:jc w:val="both"/>
              <w:rPr>
                <w:rFonts w:ascii="Arial" w:hAnsi="Arial" w:cs="Arial"/>
                <w:b/>
                <w:sz w:val="20"/>
                <w:szCs w:val="20"/>
              </w:rPr>
            </w:pPr>
            <w:r>
              <w:rPr>
                <w:rFonts w:ascii="Arial" w:hAnsi="Arial" w:cs="Arial"/>
                <w:b/>
                <w:sz w:val="20"/>
                <w:szCs w:val="20"/>
              </w:rPr>
              <w:t>Health</w:t>
            </w:r>
          </w:p>
          <w:p w14:paraId="2D047238" w14:textId="77777777" w:rsidR="000D24A9" w:rsidRDefault="000D24A9" w:rsidP="000D24A9">
            <w:pPr>
              <w:pStyle w:val="ListParagraph"/>
              <w:jc w:val="both"/>
              <w:rPr>
                <w:rFonts w:ascii="Arial" w:hAnsi="Arial" w:cs="Arial"/>
                <w:b/>
                <w:sz w:val="20"/>
                <w:szCs w:val="20"/>
              </w:rPr>
            </w:pPr>
          </w:p>
          <w:p w14:paraId="1E9E8C9D" w14:textId="77777777" w:rsidR="000D24A9" w:rsidRDefault="000D24A9" w:rsidP="000D24A9">
            <w:pPr>
              <w:jc w:val="both"/>
              <w:rPr>
                <w:rFonts w:ascii="Arial" w:hAnsi="Arial" w:cs="Arial"/>
              </w:rPr>
            </w:pPr>
            <w:r>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3851457" w14:textId="77777777" w:rsidR="000D24A9" w:rsidRDefault="000D24A9" w:rsidP="000D24A9">
            <w:pPr>
              <w:ind w:right="-766"/>
              <w:jc w:val="both"/>
              <w:rPr>
                <w:rFonts w:ascii="Arial" w:hAnsi="Arial" w:cs="Arial"/>
                <w:b/>
                <w:bCs/>
              </w:rPr>
            </w:pPr>
          </w:p>
          <w:p w14:paraId="636A1503" w14:textId="7CC0F191" w:rsidR="000D24A9" w:rsidRPr="000D24A9" w:rsidRDefault="000D24A9" w:rsidP="000D24A9">
            <w:pPr>
              <w:pStyle w:val="ListParagraph"/>
              <w:numPr>
                <w:ilvl w:val="0"/>
                <w:numId w:val="20"/>
              </w:numPr>
              <w:ind w:right="-766"/>
              <w:jc w:val="both"/>
              <w:rPr>
                <w:rFonts w:ascii="Arial" w:hAnsi="Arial" w:cs="Arial"/>
                <w:iCs/>
                <w:sz w:val="20"/>
                <w:szCs w:val="20"/>
              </w:rPr>
            </w:pPr>
            <w:r>
              <w:rPr>
                <w:rFonts w:ascii="Arial" w:hAnsi="Arial" w:cs="Arial"/>
                <w:b/>
                <w:bCs/>
                <w:sz w:val="20"/>
                <w:szCs w:val="20"/>
              </w:rPr>
              <w:t>Character</w:t>
            </w:r>
          </w:p>
          <w:p w14:paraId="11003466" w14:textId="77777777" w:rsidR="000D24A9" w:rsidRDefault="000D24A9" w:rsidP="000D24A9">
            <w:pPr>
              <w:pStyle w:val="ListParagraph"/>
              <w:ind w:right="-766"/>
              <w:jc w:val="both"/>
              <w:rPr>
                <w:rFonts w:ascii="Arial" w:hAnsi="Arial" w:cs="Arial"/>
                <w:iCs/>
                <w:sz w:val="20"/>
                <w:szCs w:val="20"/>
              </w:rPr>
            </w:pPr>
          </w:p>
          <w:p w14:paraId="77B4F1E6" w14:textId="77777777" w:rsidR="000D24A9" w:rsidRDefault="000D24A9" w:rsidP="000D24A9">
            <w:pPr>
              <w:jc w:val="both"/>
              <w:rPr>
                <w:rFonts w:ascii="Arial" w:hAnsi="Arial" w:cs="Arial"/>
              </w:rPr>
            </w:pPr>
            <w:r>
              <w:rPr>
                <w:rFonts w:ascii="Arial" w:hAnsi="Arial" w:cs="Arial"/>
              </w:rPr>
              <w:t>Each candidate for and any person holding the office must be of good character.</w:t>
            </w:r>
          </w:p>
          <w:p w14:paraId="73B0EE47" w14:textId="77777777" w:rsidR="000D24A9" w:rsidRDefault="000D24A9" w:rsidP="000D24A9">
            <w:pPr>
              <w:jc w:val="both"/>
              <w:rPr>
                <w:rFonts w:ascii="Arial" w:hAnsi="Arial" w:cs="Arial"/>
              </w:rPr>
            </w:pPr>
          </w:p>
          <w:p w14:paraId="07228C98" w14:textId="4FE6F61C" w:rsidR="00BB06BA" w:rsidRPr="004D064D" w:rsidRDefault="00BB06BA" w:rsidP="000D24A9">
            <w:pPr>
              <w:rPr>
                <w:rFonts w:ascii="Arial" w:hAnsi="Arial" w:cs="Arial"/>
              </w:rPr>
            </w:pPr>
          </w:p>
        </w:tc>
      </w:tr>
      <w:tr w:rsidR="00710AB8" w:rsidRPr="00CB68E9" w14:paraId="35243C18" w14:textId="77777777" w:rsidTr="0005005E">
        <w:tc>
          <w:tcPr>
            <w:tcW w:w="2172" w:type="dxa"/>
          </w:tcPr>
          <w:p w14:paraId="17405514" w14:textId="77777777" w:rsidR="00710AB8" w:rsidRPr="00940841" w:rsidRDefault="00710AB8" w:rsidP="00710AB8">
            <w:pPr>
              <w:rPr>
                <w:rFonts w:ascii="Arial" w:hAnsi="Arial" w:cs="Arial"/>
                <w:b/>
                <w:bCs/>
              </w:rPr>
            </w:pPr>
            <w:r w:rsidRPr="00940841">
              <w:rPr>
                <w:rFonts w:ascii="Arial" w:hAnsi="Arial" w:cs="Arial"/>
                <w:b/>
                <w:bCs/>
              </w:rPr>
              <w:lastRenderedPageBreak/>
              <w:t>Other requirements specific to the post</w:t>
            </w:r>
          </w:p>
          <w:p w14:paraId="6DC52ED5" w14:textId="77777777" w:rsidR="00710AB8" w:rsidRDefault="00710AB8" w:rsidP="00710AB8">
            <w:pPr>
              <w:rPr>
                <w:rFonts w:ascii="Arial" w:hAnsi="Arial" w:cs="Arial"/>
                <w:b/>
                <w:bCs/>
              </w:rPr>
            </w:pPr>
          </w:p>
        </w:tc>
        <w:tc>
          <w:tcPr>
            <w:tcW w:w="8088" w:type="dxa"/>
          </w:tcPr>
          <w:p w14:paraId="1A0CAC8C" w14:textId="77777777" w:rsidR="00710AB8" w:rsidRPr="00940841" w:rsidRDefault="00710AB8" w:rsidP="00710AB8">
            <w:pPr>
              <w:pStyle w:val="ListParagraph"/>
              <w:numPr>
                <w:ilvl w:val="0"/>
                <w:numId w:val="19"/>
              </w:numPr>
              <w:contextualSpacing w:val="0"/>
              <w:rPr>
                <w:rFonts w:ascii="Arial" w:hAnsi="Arial" w:cs="Arial"/>
                <w:iCs/>
                <w:sz w:val="20"/>
                <w:szCs w:val="20"/>
              </w:rPr>
            </w:pPr>
            <w:r w:rsidRPr="00940841">
              <w:rPr>
                <w:rFonts w:ascii="Arial" w:hAnsi="Arial" w:cs="Arial"/>
                <w:iCs/>
                <w:sz w:val="20"/>
                <w:szCs w:val="20"/>
              </w:rPr>
              <w:t>Access to appropriate transport to fulfil the requirements of the role</w:t>
            </w:r>
          </w:p>
          <w:p w14:paraId="73443DE3" w14:textId="77777777" w:rsidR="00710AB8" w:rsidRPr="00940841" w:rsidRDefault="00710AB8" w:rsidP="00710AB8">
            <w:pPr>
              <w:rPr>
                <w:rFonts w:ascii="Arial" w:hAnsi="Arial" w:cs="Arial"/>
                <w:b/>
                <w:iCs/>
                <w:color w:val="000099"/>
              </w:rPr>
            </w:pPr>
          </w:p>
          <w:p w14:paraId="1C07352A" w14:textId="77777777" w:rsidR="00710AB8" w:rsidRPr="00940841" w:rsidRDefault="00710AB8" w:rsidP="00710AB8">
            <w:pPr>
              <w:pStyle w:val="ListParagraph"/>
              <w:numPr>
                <w:ilvl w:val="0"/>
                <w:numId w:val="19"/>
              </w:numPr>
              <w:contextualSpacing w:val="0"/>
              <w:rPr>
                <w:rFonts w:ascii="Arial" w:hAnsi="Arial" w:cs="Arial"/>
                <w:iCs/>
                <w:sz w:val="20"/>
                <w:szCs w:val="20"/>
              </w:rPr>
            </w:pPr>
            <w:r w:rsidRPr="00940841">
              <w:rPr>
                <w:rFonts w:ascii="Arial" w:hAnsi="Arial" w:cs="Arial"/>
                <w:iCs/>
                <w:sz w:val="20"/>
                <w:szCs w:val="20"/>
              </w:rPr>
              <w:t>Flexibility in relation to working hours is also required to meet any urgent needs that may arise.</w:t>
            </w:r>
          </w:p>
          <w:p w14:paraId="40A28063" w14:textId="77777777" w:rsidR="00710AB8" w:rsidRPr="00710AB8" w:rsidRDefault="00710AB8" w:rsidP="00710AB8">
            <w:pPr>
              <w:jc w:val="both"/>
              <w:rPr>
                <w:rFonts w:ascii="Arial" w:hAnsi="Arial" w:cs="Arial"/>
                <w:b/>
                <w:iCs/>
                <w:u w:val="single"/>
                <w:lang w:val="en-IE"/>
              </w:rPr>
            </w:pPr>
          </w:p>
        </w:tc>
      </w:tr>
      <w:tr w:rsidR="00710AB8" w:rsidRPr="00CB68E9" w14:paraId="36FAAAD5" w14:textId="77777777" w:rsidTr="0005005E">
        <w:tc>
          <w:tcPr>
            <w:tcW w:w="2172" w:type="dxa"/>
          </w:tcPr>
          <w:p w14:paraId="484CD73C" w14:textId="056B241B" w:rsidR="00710AB8" w:rsidRPr="00CB68E9" w:rsidRDefault="00710AB8" w:rsidP="00710AB8">
            <w:pPr>
              <w:rPr>
                <w:rFonts w:ascii="Arial" w:hAnsi="Arial" w:cs="Arial"/>
                <w:b/>
                <w:bCs/>
              </w:rPr>
            </w:pPr>
            <w:r>
              <w:rPr>
                <w:rFonts w:ascii="Arial" w:hAnsi="Arial" w:cs="Arial"/>
                <w:b/>
                <w:bCs/>
              </w:rPr>
              <w:t xml:space="preserve"> Skills, </w:t>
            </w:r>
            <w:r w:rsidRPr="00CB68E9">
              <w:rPr>
                <w:rFonts w:ascii="Arial" w:hAnsi="Arial" w:cs="Arial"/>
                <w:b/>
                <w:bCs/>
              </w:rPr>
              <w:t>competencies and</w:t>
            </w:r>
            <w:r>
              <w:rPr>
                <w:rFonts w:ascii="Arial" w:hAnsi="Arial" w:cs="Arial"/>
                <w:b/>
                <w:bCs/>
              </w:rPr>
              <w:t xml:space="preserve"> /or</w:t>
            </w:r>
            <w:r w:rsidRPr="00CB68E9">
              <w:rPr>
                <w:rFonts w:ascii="Arial" w:hAnsi="Arial" w:cs="Arial"/>
                <w:b/>
                <w:bCs/>
              </w:rPr>
              <w:t xml:space="preserve"> knowledge</w:t>
            </w:r>
          </w:p>
          <w:p w14:paraId="46E9FF60" w14:textId="77777777" w:rsidR="00710AB8" w:rsidRPr="00CB68E9" w:rsidRDefault="00710AB8" w:rsidP="00710AB8">
            <w:pPr>
              <w:rPr>
                <w:rFonts w:ascii="Arial" w:hAnsi="Arial" w:cs="Arial"/>
                <w:b/>
                <w:bCs/>
              </w:rPr>
            </w:pPr>
          </w:p>
          <w:p w14:paraId="19F6D2E7" w14:textId="77777777" w:rsidR="00710AB8" w:rsidRPr="00CB68E9" w:rsidRDefault="00710AB8" w:rsidP="00710AB8">
            <w:pPr>
              <w:rPr>
                <w:rFonts w:ascii="Arial" w:hAnsi="Arial" w:cs="Arial"/>
                <w:b/>
                <w:bCs/>
              </w:rPr>
            </w:pPr>
          </w:p>
        </w:tc>
        <w:tc>
          <w:tcPr>
            <w:tcW w:w="8088" w:type="dxa"/>
          </w:tcPr>
          <w:p w14:paraId="2E08820D" w14:textId="77777777" w:rsidR="00710AB8" w:rsidRPr="00710AB8" w:rsidRDefault="00710AB8" w:rsidP="00710AB8">
            <w:pPr>
              <w:jc w:val="both"/>
              <w:rPr>
                <w:rFonts w:ascii="Arial" w:hAnsi="Arial" w:cs="Arial"/>
                <w:b/>
                <w:iCs/>
                <w:u w:val="single"/>
                <w:lang w:val="en-IE"/>
              </w:rPr>
            </w:pPr>
            <w:r w:rsidRPr="00710AB8">
              <w:rPr>
                <w:rFonts w:ascii="Arial" w:hAnsi="Arial" w:cs="Arial"/>
                <w:b/>
                <w:iCs/>
                <w:u w:val="single"/>
                <w:lang w:val="en-IE"/>
              </w:rPr>
              <w:t>Professional Knowledge &amp; Experience</w:t>
            </w:r>
          </w:p>
          <w:p w14:paraId="1771E632" w14:textId="77777777" w:rsidR="00710AB8" w:rsidRPr="00710AB8" w:rsidRDefault="00710AB8" w:rsidP="00710AB8">
            <w:pPr>
              <w:widowControl w:val="0"/>
              <w:tabs>
                <w:tab w:val="left" w:pos="3040"/>
                <w:tab w:val="left" w:pos="3360"/>
              </w:tabs>
              <w:autoSpaceDE w:val="0"/>
              <w:autoSpaceDN w:val="0"/>
              <w:adjustRightInd w:val="0"/>
              <w:ind w:right="-20"/>
              <w:rPr>
                <w:rFonts w:ascii="Arial" w:hAnsi="Arial" w:cs="Arial"/>
                <w:b/>
              </w:rPr>
            </w:pPr>
            <w:r w:rsidRPr="00710AB8">
              <w:rPr>
                <w:rFonts w:ascii="Arial" w:hAnsi="Arial" w:cs="Arial"/>
                <w:b/>
              </w:rPr>
              <w:t>Demonstrate:</w:t>
            </w:r>
          </w:p>
          <w:p w14:paraId="0798CBDB"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Experience of leading service improvement in a clinical setting to successfully deliver the agreed outputs, having full ownership of all stages of the improvement management cycle;</w:t>
            </w:r>
          </w:p>
          <w:p w14:paraId="0BD1532C"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Proven ability to collate and summarise evidence from a wide range of sources;</w:t>
            </w:r>
          </w:p>
          <w:p w14:paraId="787084D0"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The ability to translate complex information into accessible language;</w:t>
            </w:r>
          </w:p>
          <w:p w14:paraId="0FA42ADC"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Demonstrate an understanding of and ability to implement evidence-based care</w:t>
            </w:r>
          </w:p>
          <w:p w14:paraId="280CE0D0"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Significant understanding of the health care system and its component parts including sites of care, delivery models, and the roles of various providers and health care professionals;</w:t>
            </w:r>
          </w:p>
          <w:p w14:paraId="11194975"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The ability to lead on engagement with internal and external stakeholders;</w:t>
            </w:r>
          </w:p>
          <w:p w14:paraId="1223C255"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 xml:space="preserve">An understanding of the Irish health service and health service reform. </w:t>
            </w:r>
          </w:p>
          <w:p w14:paraId="00E2EC88" w14:textId="77777777" w:rsidR="00710AB8" w:rsidRPr="00710AB8" w:rsidRDefault="00710AB8" w:rsidP="00710AB8">
            <w:pPr>
              <w:widowControl w:val="0"/>
              <w:tabs>
                <w:tab w:val="left" w:pos="3040"/>
                <w:tab w:val="left" w:pos="3360"/>
              </w:tabs>
              <w:autoSpaceDE w:val="0"/>
              <w:autoSpaceDN w:val="0"/>
              <w:adjustRightInd w:val="0"/>
              <w:ind w:right="-20"/>
              <w:rPr>
                <w:rFonts w:ascii="Arial" w:hAnsi="Arial" w:cs="Arial"/>
                <w:b/>
              </w:rPr>
            </w:pPr>
          </w:p>
          <w:p w14:paraId="1C98D2FC" w14:textId="77777777" w:rsidR="00710AB8" w:rsidRPr="00710AB8" w:rsidRDefault="00710AB8" w:rsidP="00710AB8">
            <w:pPr>
              <w:jc w:val="both"/>
              <w:rPr>
                <w:rFonts w:ascii="Arial" w:hAnsi="Arial" w:cs="Arial"/>
                <w:b/>
                <w:iCs/>
                <w:u w:val="single"/>
                <w:lang w:val="en-IE"/>
              </w:rPr>
            </w:pPr>
            <w:r w:rsidRPr="00710AB8">
              <w:rPr>
                <w:rFonts w:ascii="Arial" w:hAnsi="Arial" w:cs="Arial"/>
                <w:b/>
                <w:iCs/>
                <w:u w:val="single"/>
                <w:lang w:val="en-IE"/>
              </w:rPr>
              <w:t>Critical Analysis &amp; Decision Making</w:t>
            </w:r>
          </w:p>
          <w:p w14:paraId="2DE2BC28" w14:textId="77777777" w:rsidR="00710AB8" w:rsidRPr="00710AB8" w:rsidRDefault="00710AB8" w:rsidP="00710AB8">
            <w:pPr>
              <w:widowControl w:val="0"/>
              <w:tabs>
                <w:tab w:val="left" w:pos="3040"/>
                <w:tab w:val="left" w:pos="3360"/>
              </w:tabs>
              <w:autoSpaceDE w:val="0"/>
              <w:autoSpaceDN w:val="0"/>
              <w:adjustRightInd w:val="0"/>
              <w:ind w:right="-20"/>
              <w:rPr>
                <w:rFonts w:ascii="Arial" w:hAnsi="Arial" w:cs="Arial"/>
                <w:b/>
              </w:rPr>
            </w:pPr>
            <w:r w:rsidRPr="00710AB8">
              <w:rPr>
                <w:rFonts w:ascii="Arial" w:hAnsi="Arial" w:cs="Arial"/>
                <w:b/>
              </w:rPr>
              <w:t>Demonstrate:</w:t>
            </w:r>
          </w:p>
          <w:p w14:paraId="6E5908C2" w14:textId="77777777" w:rsidR="00710AB8" w:rsidRPr="00710AB8" w:rsidRDefault="00710AB8" w:rsidP="00710AB8">
            <w:pPr>
              <w:numPr>
                <w:ilvl w:val="0"/>
                <w:numId w:val="1"/>
              </w:numPr>
              <w:rPr>
                <w:rFonts w:ascii="Arial" w:hAnsi="Arial" w:cs="Arial"/>
                <w:iCs/>
              </w:rPr>
            </w:pPr>
            <w:r w:rsidRPr="00710AB8">
              <w:rPr>
                <w:rFonts w:ascii="Arial" w:hAnsi="Arial" w:cs="Arial"/>
                <w:iCs/>
              </w:rPr>
              <w:lastRenderedPageBreak/>
              <w:t>Ability to anticipate problems, identify risks and to consider the impact of decisions before taking action recognising when to involve other parties (at the appropriate time and level);</w:t>
            </w:r>
          </w:p>
          <w:p w14:paraId="68B1E1D7" w14:textId="77777777" w:rsidR="00710AB8" w:rsidRPr="00710AB8" w:rsidRDefault="00710AB8" w:rsidP="00710AB8">
            <w:pPr>
              <w:numPr>
                <w:ilvl w:val="0"/>
                <w:numId w:val="1"/>
              </w:numPr>
              <w:rPr>
                <w:rFonts w:ascii="Arial" w:hAnsi="Arial" w:cs="Arial"/>
                <w:iCs/>
              </w:rPr>
            </w:pPr>
            <w:r w:rsidRPr="00710AB8">
              <w:rPr>
                <w:rFonts w:ascii="Arial" w:hAnsi="Arial" w:cs="Arial"/>
                <w:iCs/>
              </w:rPr>
              <w:t>Ability to relate improvement research in practice;</w:t>
            </w:r>
          </w:p>
          <w:p w14:paraId="0B31D1CC" w14:textId="77777777" w:rsidR="00710AB8" w:rsidRPr="00710AB8" w:rsidRDefault="00710AB8" w:rsidP="00710AB8">
            <w:pPr>
              <w:numPr>
                <w:ilvl w:val="0"/>
                <w:numId w:val="1"/>
              </w:numPr>
              <w:rPr>
                <w:rFonts w:ascii="Arial" w:hAnsi="Arial" w:cs="Arial"/>
                <w:iCs/>
              </w:rPr>
            </w:pPr>
            <w:r w:rsidRPr="00710AB8">
              <w:rPr>
                <w:rFonts w:ascii="Arial" w:hAnsi="Arial" w:cs="Arial"/>
                <w:iCs/>
              </w:rPr>
              <w:t>Ability to think broadly and longitudinally, constantly assessing and anticipating the needs of the patient and his/her environment;</w:t>
            </w:r>
          </w:p>
          <w:p w14:paraId="114A26AD" w14:textId="77777777" w:rsidR="00710AB8" w:rsidRPr="00710AB8" w:rsidRDefault="00710AB8" w:rsidP="00710AB8">
            <w:pPr>
              <w:pStyle w:val="ListParagraph"/>
              <w:widowControl w:val="0"/>
              <w:numPr>
                <w:ilvl w:val="0"/>
                <w:numId w:val="1"/>
              </w:numPr>
              <w:tabs>
                <w:tab w:val="left" w:pos="3040"/>
                <w:tab w:val="left" w:pos="3360"/>
              </w:tabs>
              <w:autoSpaceDE w:val="0"/>
              <w:autoSpaceDN w:val="0"/>
              <w:adjustRightInd w:val="0"/>
              <w:ind w:right="-20"/>
              <w:jc w:val="both"/>
              <w:rPr>
                <w:rFonts w:ascii="Arial" w:hAnsi="Arial" w:cs="Arial"/>
                <w:sz w:val="20"/>
                <w:szCs w:val="20"/>
              </w:rPr>
            </w:pPr>
            <w:r w:rsidRPr="00710AB8">
              <w:rPr>
                <w:rFonts w:ascii="Arial" w:hAnsi="Arial" w:cs="Arial"/>
                <w:sz w:val="20"/>
                <w:szCs w:val="20"/>
              </w:rPr>
              <w:t xml:space="preserve">Ability to assimilate and analyse data and information, identify the range of options available and provide recommendations as appropriate. </w:t>
            </w:r>
          </w:p>
          <w:p w14:paraId="64BA6ABA" w14:textId="77777777" w:rsidR="00710AB8" w:rsidRPr="00710AB8" w:rsidRDefault="00710AB8" w:rsidP="00710AB8">
            <w:pPr>
              <w:jc w:val="both"/>
              <w:rPr>
                <w:rFonts w:ascii="Arial" w:hAnsi="Arial" w:cs="Arial"/>
                <w:b/>
                <w:iCs/>
                <w:u w:val="single"/>
                <w:lang w:val="en-IE"/>
              </w:rPr>
            </w:pPr>
          </w:p>
          <w:p w14:paraId="5E9D3E08" w14:textId="77777777" w:rsidR="00710AB8" w:rsidRPr="00710AB8" w:rsidRDefault="00710AB8" w:rsidP="00710AB8">
            <w:pPr>
              <w:jc w:val="both"/>
              <w:rPr>
                <w:rFonts w:ascii="Arial" w:hAnsi="Arial" w:cs="Arial"/>
                <w:b/>
                <w:iCs/>
                <w:u w:val="single"/>
                <w:lang w:val="en-IE"/>
              </w:rPr>
            </w:pPr>
            <w:r w:rsidRPr="00710AB8">
              <w:rPr>
                <w:rFonts w:ascii="Arial" w:hAnsi="Arial" w:cs="Arial"/>
                <w:b/>
                <w:iCs/>
                <w:u w:val="single"/>
                <w:lang w:val="en-IE"/>
              </w:rPr>
              <w:t>Managing &amp; Delivering Results (Operational Excellence)</w:t>
            </w:r>
          </w:p>
          <w:p w14:paraId="5161984A" w14:textId="77777777" w:rsidR="00710AB8" w:rsidRPr="00710AB8" w:rsidRDefault="00710AB8" w:rsidP="00710AB8">
            <w:pPr>
              <w:widowControl w:val="0"/>
              <w:tabs>
                <w:tab w:val="left" w:pos="3040"/>
                <w:tab w:val="left" w:pos="3360"/>
              </w:tabs>
              <w:autoSpaceDE w:val="0"/>
              <w:autoSpaceDN w:val="0"/>
              <w:adjustRightInd w:val="0"/>
              <w:ind w:right="-20"/>
              <w:rPr>
                <w:rFonts w:ascii="Arial" w:hAnsi="Arial" w:cs="Arial"/>
                <w:b/>
              </w:rPr>
            </w:pPr>
            <w:r w:rsidRPr="00710AB8">
              <w:rPr>
                <w:rFonts w:ascii="Arial" w:hAnsi="Arial" w:cs="Arial"/>
                <w:b/>
              </w:rPr>
              <w:t>Demonstrate:</w:t>
            </w:r>
          </w:p>
          <w:p w14:paraId="281C317D"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the use of innovation in the delivery of services;</w:t>
            </w:r>
          </w:p>
          <w:p w14:paraId="5CA363BF"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 xml:space="preserve">Clear and succinct report writing skills with a high level of accuracy and attention to detail; </w:t>
            </w:r>
          </w:p>
          <w:p w14:paraId="03368057"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A proven ability to prioritise, organise and schedule a wide variety of tasks and to manage competing demands;</w:t>
            </w:r>
          </w:p>
          <w:p w14:paraId="5CE636F0"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being able to take personal responsibility to initiate activities, deliver work to a high standard and through to a conclusion;</w:t>
            </w:r>
          </w:p>
          <w:p w14:paraId="06D66AE9"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interest and passion in being part of a vehicle for change towards the ultimate delivery of better patient outcomes;</w:t>
            </w:r>
          </w:p>
          <w:p w14:paraId="6AD02F54"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Demonstrate and awareness of relevant legislation and policy e.g. legislation relevant to the service area, health and safety, infection control etc.;</w:t>
            </w:r>
          </w:p>
          <w:p w14:paraId="4FB49CAE" w14:textId="77777777" w:rsidR="00710AB8" w:rsidRPr="00710AB8" w:rsidRDefault="00710AB8" w:rsidP="00710AB8">
            <w:pPr>
              <w:numPr>
                <w:ilvl w:val="0"/>
                <w:numId w:val="1"/>
              </w:numPr>
              <w:rPr>
                <w:rFonts w:ascii="Arial" w:hAnsi="Arial" w:cs="Arial"/>
                <w:lang w:val="en-IE" w:eastAsia="en-US"/>
              </w:rPr>
            </w:pPr>
            <w:r w:rsidRPr="00710AB8">
              <w:rPr>
                <w:rFonts w:ascii="Arial" w:hAnsi="Arial" w:cs="Arial"/>
                <w:lang w:val="en-IE" w:eastAsia="en-US"/>
              </w:rPr>
              <w:t>Adequately identifies, manages and reports on risk within area of responsibility.</w:t>
            </w:r>
          </w:p>
          <w:p w14:paraId="5EEBA017" w14:textId="77777777" w:rsidR="00710AB8" w:rsidRPr="00710AB8" w:rsidRDefault="00710AB8" w:rsidP="00710AB8">
            <w:pPr>
              <w:ind w:left="678"/>
              <w:rPr>
                <w:rFonts w:ascii="Arial" w:hAnsi="Arial" w:cs="Arial"/>
                <w:color w:val="000099"/>
                <w:lang w:val="en-IE" w:eastAsia="en-US"/>
              </w:rPr>
            </w:pPr>
          </w:p>
          <w:p w14:paraId="10698D3E" w14:textId="77777777" w:rsidR="00710AB8" w:rsidRPr="00710AB8" w:rsidRDefault="00710AB8" w:rsidP="00710AB8">
            <w:pPr>
              <w:jc w:val="both"/>
              <w:rPr>
                <w:rFonts w:ascii="Arial" w:hAnsi="Arial" w:cs="Arial"/>
                <w:b/>
                <w:iCs/>
                <w:u w:val="single"/>
                <w:lang w:val="en-IE"/>
              </w:rPr>
            </w:pPr>
            <w:r w:rsidRPr="00710AB8">
              <w:rPr>
                <w:rFonts w:ascii="Arial" w:hAnsi="Arial" w:cs="Arial"/>
                <w:b/>
                <w:iCs/>
                <w:u w:val="single"/>
                <w:lang w:val="en-IE"/>
              </w:rPr>
              <w:t>Leadership &amp; Direction and Working with and Through others</w:t>
            </w:r>
          </w:p>
          <w:p w14:paraId="3C5C32CE" w14:textId="77777777" w:rsidR="00710AB8" w:rsidRPr="00710AB8" w:rsidRDefault="00710AB8" w:rsidP="00710AB8">
            <w:pPr>
              <w:widowControl w:val="0"/>
              <w:tabs>
                <w:tab w:val="left" w:pos="3040"/>
                <w:tab w:val="left" w:pos="3360"/>
              </w:tabs>
              <w:autoSpaceDE w:val="0"/>
              <w:autoSpaceDN w:val="0"/>
              <w:adjustRightInd w:val="0"/>
              <w:ind w:right="-20"/>
              <w:rPr>
                <w:rFonts w:ascii="Arial" w:hAnsi="Arial" w:cs="Arial"/>
                <w:b/>
              </w:rPr>
            </w:pPr>
            <w:r w:rsidRPr="00710AB8">
              <w:rPr>
                <w:rFonts w:ascii="Arial" w:hAnsi="Arial" w:cs="Arial"/>
                <w:b/>
              </w:rPr>
              <w:t>Demonstrate:</w:t>
            </w:r>
          </w:p>
          <w:p w14:paraId="3815D3EA"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strong team work skills including the ability to build and maintain relationships in a complex multidisciplinary team/ multi-stakeholder environment;</w:t>
            </w:r>
          </w:p>
          <w:p w14:paraId="386F91FF"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being able to visualise changes required to achieve immediate and long term organisational priorities;</w:t>
            </w:r>
          </w:p>
          <w:p w14:paraId="2B40C33F"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negotiation skills and influencing skills in a complex work environment – facilitating relationship and consensus;</w:t>
            </w:r>
          </w:p>
          <w:p w14:paraId="6E8F1908"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Effective conflict management skills.</w:t>
            </w:r>
          </w:p>
          <w:p w14:paraId="57119C74" w14:textId="0BD6BD75" w:rsidR="00710AB8" w:rsidRPr="00710AB8" w:rsidRDefault="00710AB8" w:rsidP="00710AB8">
            <w:pPr>
              <w:jc w:val="both"/>
              <w:rPr>
                <w:rFonts w:ascii="Arial" w:hAnsi="Arial" w:cs="Arial"/>
                <w:iCs/>
              </w:rPr>
            </w:pPr>
          </w:p>
          <w:p w14:paraId="59AC0187" w14:textId="77777777" w:rsidR="00710AB8" w:rsidRPr="00710AB8" w:rsidRDefault="00710AB8" w:rsidP="00710AB8">
            <w:pPr>
              <w:jc w:val="both"/>
              <w:rPr>
                <w:rFonts w:ascii="Arial" w:hAnsi="Arial" w:cs="Arial"/>
                <w:b/>
                <w:iCs/>
                <w:u w:val="single"/>
                <w:lang w:val="en-IE"/>
              </w:rPr>
            </w:pPr>
            <w:r w:rsidRPr="00710AB8">
              <w:rPr>
                <w:rFonts w:ascii="Arial" w:hAnsi="Arial" w:cs="Arial"/>
                <w:b/>
                <w:iCs/>
                <w:u w:val="single"/>
                <w:lang w:val="en-IE"/>
              </w:rPr>
              <w:t>Building and Maintaining Relationships – Communication</w:t>
            </w:r>
          </w:p>
          <w:p w14:paraId="36C38DC2" w14:textId="77777777" w:rsidR="00710AB8" w:rsidRPr="00710AB8" w:rsidRDefault="00710AB8" w:rsidP="00710AB8">
            <w:pPr>
              <w:widowControl w:val="0"/>
              <w:tabs>
                <w:tab w:val="left" w:pos="3040"/>
                <w:tab w:val="left" w:pos="3360"/>
              </w:tabs>
              <w:autoSpaceDE w:val="0"/>
              <w:autoSpaceDN w:val="0"/>
              <w:adjustRightInd w:val="0"/>
              <w:ind w:right="-20"/>
              <w:jc w:val="both"/>
              <w:rPr>
                <w:rFonts w:ascii="Arial" w:hAnsi="Arial" w:cs="Arial"/>
                <w:b/>
              </w:rPr>
            </w:pPr>
            <w:r w:rsidRPr="00710AB8">
              <w:rPr>
                <w:rFonts w:ascii="Arial" w:hAnsi="Arial" w:cs="Arial"/>
                <w:b/>
              </w:rPr>
              <w:t>Demonstrate:</w:t>
            </w:r>
          </w:p>
          <w:p w14:paraId="07220CAB"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 xml:space="preserve">Proven interpersonal skills to facilitate working effectively in teams, while having the ability to give constructive feedback; </w:t>
            </w:r>
          </w:p>
          <w:p w14:paraId="404CB0A5"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Excellent oral and written communication skills demonstrating both good listening and verbal and non-verbal communication skills.</w:t>
            </w:r>
          </w:p>
          <w:p w14:paraId="59219071" w14:textId="77777777" w:rsidR="00710AB8" w:rsidRPr="00710AB8" w:rsidRDefault="00710AB8" w:rsidP="00710AB8">
            <w:pPr>
              <w:jc w:val="both"/>
              <w:rPr>
                <w:rFonts w:ascii="Arial" w:hAnsi="Arial" w:cs="Arial"/>
                <w:b/>
                <w:iCs/>
                <w:u w:val="single"/>
                <w:lang w:val="en-IE"/>
              </w:rPr>
            </w:pPr>
          </w:p>
          <w:p w14:paraId="77AF2B78" w14:textId="77777777" w:rsidR="00710AB8" w:rsidRPr="00710AB8" w:rsidRDefault="00710AB8" w:rsidP="00710AB8">
            <w:pPr>
              <w:jc w:val="both"/>
              <w:rPr>
                <w:rFonts w:ascii="Arial" w:hAnsi="Arial" w:cs="Arial"/>
                <w:b/>
                <w:iCs/>
                <w:u w:val="single"/>
                <w:lang w:val="en-IE"/>
              </w:rPr>
            </w:pPr>
            <w:r w:rsidRPr="00710AB8">
              <w:rPr>
                <w:rFonts w:ascii="Arial" w:hAnsi="Arial" w:cs="Arial"/>
                <w:b/>
                <w:iCs/>
                <w:u w:val="single"/>
                <w:lang w:val="en-IE"/>
              </w:rPr>
              <w:t>Personal Commitment and Motivation</w:t>
            </w:r>
          </w:p>
          <w:p w14:paraId="1623946E" w14:textId="77777777" w:rsidR="00710AB8" w:rsidRPr="00710AB8" w:rsidRDefault="00710AB8" w:rsidP="00710AB8">
            <w:pPr>
              <w:widowControl w:val="0"/>
              <w:tabs>
                <w:tab w:val="left" w:pos="3040"/>
                <w:tab w:val="left" w:pos="3360"/>
              </w:tabs>
              <w:autoSpaceDE w:val="0"/>
              <w:autoSpaceDN w:val="0"/>
              <w:adjustRightInd w:val="0"/>
              <w:ind w:right="-20"/>
              <w:rPr>
                <w:rFonts w:ascii="Arial" w:hAnsi="Arial" w:cs="Arial"/>
                <w:b/>
              </w:rPr>
            </w:pPr>
            <w:r w:rsidRPr="00710AB8">
              <w:rPr>
                <w:rFonts w:ascii="Arial" w:hAnsi="Arial" w:cs="Arial"/>
                <w:b/>
              </w:rPr>
              <w:t>Demonstrate:</w:t>
            </w:r>
          </w:p>
          <w:p w14:paraId="6E0200EC"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Be driven by the values, aims and ethos of the HSE;</w:t>
            </w:r>
          </w:p>
          <w:p w14:paraId="5DEA4A14"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Evidence of interest and passion in engaging with and delivering on better outcomes for service users;</w:t>
            </w:r>
          </w:p>
          <w:p w14:paraId="0028D449"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Be capable of coping with competing demands without a diminution in performance;</w:t>
            </w:r>
          </w:p>
          <w:p w14:paraId="3964A107" w14:textId="77777777" w:rsidR="00710AB8" w:rsidRPr="00710AB8" w:rsidRDefault="00710AB8" w:rsidP="00710AB8">
            <w:pPr>
              <w:numPr>
                <w:ilvl w:val="0"/>
                <w:numId w:val="1"/>
              </w:numPr>
              <w:jc w:val="both"/>
              <w:rPr>
                <w:rFonts w:ascii="Arial" w:hAnsi="Arial" w:cs="Arial"/>
                <w:iCs/>
              </w:rPr>
            </w:pPr>
            <w:r w:rsidRPr="00710AB8">
              <w:rPr>
                <w:rFonts w:ascii="Arial" w:hAnsi="Arial" w:cs="Arial"/>
                <w:iCs/>
              </w:rPr>
              <w:t>Committed continuing professional development.</w:t>
            </w:r>
          </w:p>
          <w:p w14:paraId="704F8DAA" w14:textId="77777777" w:rsidR="00710AB8" w:rsidRPr="00710AB8" w:rsidRDefault="00710AB8" w:rsidP="00710AB8">
            <w:pPr>
              <w:rPr>
                <w:rFonts w:ascii="Arial" w:hAnsi="Arial" w:cs="Arial"/>
                <w:iCs/>
              </w:rPr>
            </w:pPr>
          </w:p>
        </w:tc>
      </w:tr>
      <w:tr w:rsidR="00BB06BA" w:rsidRPr="00CB68E9" w14:paraId="41C1D5C7" w14:textId="77777777" w:rsidTr="0005005E">
        <w:tc>
          <w:tcPr>
            <w:tcW w:w="2172" w:type="dxa"/>
          </w:tcPr>
          <w:p w14:paraId="4978772F" w14:textId="095A6611" w:rsidR="00BB06BA" w:rsidRPr="00CB68E9" w:rsidRDefault="00DE7175" w:rsidP="00BB06BA">
            <w:pPr>
              <w:rPr>
                <w:rFonts w:ascii="Arial" w:hAnsi="Arial" w:cs="Arial"/>
                <w:b/>
                <w:bCs/>
                <w:color w:val="000000"/>
              </w:rPr>
            </w:pPr>
            <w:r>
              <w:rPr>
                <w:rFonts w:ascii="Arial" w:hAnsi="Arial" w:cs="Arial"/>
                <w:b/>
                <w:bCs/>
                <w:color w:val="000000"/>
              </w:rPr>
              <w:lastRenderedPageBreak/>
              <w:t xml:space="preserve">Campaign </w:t>
            </w:r>
            <w:r w:rsidR="00BB06BA" w:rsidRPr="00CB68E9">
              <w:rPr>
                <w:rFonts w:ascii="Arial" w:hAnsi="Arial" w:cs="Arial"/>
                <w:b/>
                <w:bCs/>
                <w:color w:val="000000"/>
              </w:rPr>
              <w:t>Specific Selection Process</w:t>
            </w:r>
          </w:p>
          <w:p w14:paraId="2D811CB1" w14:textId="77777777" w:rsidR="00BB06BA" w:rsidRPr="00CB68E9" w:rsidRDefault="00BB06BA" w:rsidP="00BB06BA">
            <w:pPr>
              <w:rPr>
                <w:rFonts w:ascii="Arial" w:hAnsi="Arial" w:cs="Arial"/>
                <w:b/>
                <w:bCs/>
                <w:color w:val="000000"/>
              </w:rPr>
            </w:pPr>
          </w:p>
          <w:p w14:paraId="4D368B3D" w14:textId="01F6EBCD" w:rsidR="00BB06BA" w:rsidRPr="00CB68E9" w:rsidRDefault="00BB06BA" w:rsidP="00BB06BA">
            <w:pPr>
              <w:rPr>
                <w:rFonts w:ascii="Arial" w:hAnsi="Arial" w:cs="Arial"/>
                <w:b/>
                <w:bCs/>
                <w:color w:val="000000"/>
              </w:rPr>
            </w:pPr>
            <w:r w:rsidRPr="00CB68E9">
              <w:rPr>
                <w:rFonts w:ascii="Arial" w:hAnsi="Arial" w:cs="Arial"/>
                <w:b/>
                <w:bCs/>
                <w:color w:val="000000"/>
              </w:rPr>
              <w:t>Ranking/Shortlisting / Interview</w:t>
            </w:r>
          </w:p>
        </w:tc>
        <w:tc>
          <w:tcPr>
            <w:tcW w:w="8088" w:type="dxa"/>
          </w:tcPr>
          <w:p w14:paraId="4D114D98" w14:textId="3D0F8F64" w:rsidR="00BB06BA" w:rsidRDefault="00BB06BA" w:rsidP="00BB06BA">
            <w:pPr>
              <w:spacing w:after="160" w:line="259" w:lineRule="auto"/>
              <w:rPr>
                <w:rFonts w:ascii="Arial" w:eastAsia="Calibri" w:hAnsi="Arial" w:cs="Arial"/>
              </w:rPr>
            </w:pPr>
            <w:r w:rsidRPr="00C778FE">
              <w:rPr>
                <w:rFonts w:ascii="Arial" w:eastAsia="Calibri" w:hAnsi="Arial" w:cs="Arial"/>
              </w:rPr>
              <w:t xml:space="preserve">Applications should be made by CV, together with a brief statement clearly indicating your relevant experience by email </w:t>
            </w:r>
            <w:r w:rsidRPr="007F4F12">
              <w:rPr>
                <w:rFonts w:ascii="Arial" w:eastAsia="Calibri" w:hAnsi="Arial" w:cs="Arial"/>
              </w:rPr>
              <w:t xml:space="preserve">to </w:t>
            </w:r>
            <w:hyperlink r:id="rId11" w:history="1">
              <w:r w:rsidR="00911ED7" w:rsidRPr="00911ED7">
                <w:rPr>
                  <w:rStyle w:val="Hyperlink"/>
                  <w:rFonts w:asciiTheme="minorHAnsi" w:hAnsiTheme="minorHAnsi" w:cstheme="minorHAnsi"/>
                  <w:sz w:val="22"/>
                  <w:szCs w:val="22"/>
                </w:rPr>
                <w:t>hr.cdi@hse.ie</w:t>
              </w:r>
            </w:hyperlink>
            <w:r w:rsidR="00911ED7" w:rsidRPr="00911ED7">
              <w:rPr>
                <w:rFonts w:asciiTheme="minorHAnsi" w:hAnsiTheme="minorHAnsi" w:cstheme="minorHAnsi"/>
                <w:sz w:val="22"/>
                <w:szCs w:val="22"/>
              </w:rPr>
              <w:t xml:space="preserve"> </w:t>
            </w:r>
            <w:r w:rsidRPr="00710AB8">
              <w:rPr>
                <w:rFonts w:ascii="Arial" w:hAnsi="Arial" w:cs="Arial"/>
                <w:color w:val="000000" w:themeColor="text1"/>
              </w:rPr>
              <w:t xml:space="preserve"> </w:t>
            </w:r>
            <w:r w:rsidRPr="007F4F12">
              <w:rPr>
                <w:rFonts w:ascii="Arial" w:eastAsia="Calibri" w:hAnsi="Arial" w:cs="Arial"/>
              </w:rPr>
              <w:t>“</w:t>
            </w:r>
            <w:r w:rsidR="00BE49FF" w:rsidRPr="007F4F12">
              <w:rPr>
                <w:rFonts w:ascii="Arial" w:eastAsia="Calibri" w:hAnsi="Arial" w:cs="Arial"/>
                <w:b/>
              </w:rPr>
              <w:t>Programme</w:t>
            </w:r>
            <w:r w:rsidR="00BE49FF" w:rsidRPr="00C778FE">
              <w:rPr>
                <w:rFonts w:ascii="Arial" w:eastAsia="Calibri" w:hAnsi="Arial" w:cs="Arial"/>
                <w:b/>
              </w:rPr>
              <w:t xml:space="preserve"> Manager</w:t>
            </w:r>
            <w:r w:rsidR="00BE49FF" w:rsidRPr="00C778FE" w:rsidDel="00E222DE">
              <w:rPr>
                <w:rFonts w:ascii="Arial" w:eastAsia="Calibri" w:hAnsi="Arial" w:cs="Arial"/>
                <w:b/>
              </w:rPr>
              <w:t xml:space="preserve"> </w:t>
            </w:r>
            <w:r w:rsidR="00A152AE">
              <w:rPr>
                <w:rFonts w:ascii="Arial" w:eastAsia="Calibri" w:hAnsi="Arial" w:cs="Arial"/>
                <w:b/>
              </w:rPr>
              <w:t xml:space="preserve">for NCP </w:t>
            </w:r>
            <w:r w:rsidR="00ED75CA">
              <w:rPr>
                <w:rFonts w:ascii="Arial" w:eastAsia="Calibri" w:hAnsi="Arial" w:cs="Arial"/>
                <w:b/>
              </w:rPr>
              <w:t>f</w:t>
            </w:r>
            <w:r w:rsidR="00ED75CA" w:rsidRPr="00ED75CA">
              <w:rPr>
                <w:rFonts w:ascii="Arial" w:eastAsia="Calibri" w:hAnsi="Arial" w:cs="Arial"/>
                <w:b/>
              </w:rPr>
              <w:t>or</w:t>
            </w:r>
            <w:r w:rsidR="00ED75CA">
              <w:rPr>
                <w:rFonts w:eastAsia="Calibri"/>
                <w:b/>
              </w:rPr>
              <w:t xml:space="preserve"> </w:t>
            </w:r>
            <w:r w:rsidR="00F24490">
              <w:rPr>
                <w:rFonts w:ascii="Arial" w:eastAsia="Calibri" w:hAnsi="Arial" w:cs="Arial"/>
                <w:b/>
              </w:rPr>
              <w:t>Diabetes</w:t>
            </w:r>
            <w:r w:rsidRPr="00C778FE">
              <w:rPr>
                <w:rFonts w:ascii="Arial" w:eastAsia="Calibri" w:hAnsi="Arial" w:cs="Arial"/>
                <w:b/>
              </w:rPr>
              <w:t xml:space="preserve">” </w:t>
            </w:r>
            <w:r w:rsidRPr="00C778FE">
              <w:rPr>
                <w:rFonts w:ascii="Arial" w:eastAsia="Calibri" w:hAnsi="Arial" w:cs="Arial"/>
              </w:rPr>
              <w:t>in the subject matter.</w:t>
            </w:r>
          </w:p>
          <w:p w14:paraId="2FCD11B7" w14:textId="6E4A3CE7" w:rsidR="00345F9F" w:rsidRPr="00AB5956" w:rsidRDefault="00345F9F" w:rsidP="00345F9F">
            <w:pPr>
              <w:jc w:val="both"/>
              <w:rPr>
                <w:rFonts w:ascii="Arial" w:hAnsi="Arial" w:cs="Arial"/>
                <w:bCs/>
                <w:iCs/>
                <w:color w:val="FF0000"/>
              </w:rPr>
            </w:pPr>
            <w:r w:rsidRPr="00D75EA9">
              <w:rPr>
                <w:rFonts w:ascii="Arial" w:hAnsi="Arial" w:cs="Arial"/>
                <w:bCs/>
                <w:iCs/>
              </w:rPr>
              <w:t xml:space="preserve">The closing date for receipt of applications </w:t>
            </w:r>
            <w:r w:rsidR="00ED75CA" w:rsidRPr="00D75EA9">
              <w:rPr>
                <w:rFonts w:ascii="Arial" w:hAnsi="Arial" w:cs="Arial"/>
                <w:bCs/>
                <w:iCs/>
              </w:rPr>
              <w:t xml:space="preserve">is </w:t>
            </w:r>
            <w:r w:rsidR="00ED75CA" w:rsidRPr="00D75EA9">
              <w:rPr>
                <w:rFonts w:ascii="Arial" w:hAnsi="Arial" w:cs="Arial"/>
                <w:b/>
                <w:iCs/>
              </w:rPr>
              <w:t>Monday, 28</w:t>
            </w:r>
            <w:r w:rsidR="00ED75CA" w:rsidRPr="00D75EA9">
              <w:rPr>
                <w:rFonts w:ascii="Arial" w:hAnsi="Arial" w:cs="Arial"/>
                <w:b/>
                <w:iCs/>
                <w:vertAlign w:val="superscript"/>
              </w:rPr>
              <w:t>th</w:t>
            </w:r>
            <w:r w:rsidR="00ED75CA" w:rsidRPr="00D75EA9">
              <w:rPr>
                <w:rFonts w:ascii="Arial" w:hAnsi="Arial" w:cs="Arial"/>
                <w:b/>
                <w:iCs/>
              </w:rPr>
              <w:t xml:space="preserve"> September 2026</w:t>
            </w:r>
            <w:r w:rsidR="00710AB8" w:rsidRPr="00D75EA9">
              <w:rPr>
                <w:rFonts w:ascii="Arial" w:hAnsi="Arial" w:cs="Arial"/>
                <w:b/>
                <w:iCs/>
              </w:rPr>
              <w:t xml:space="preserve"> at </w:t>
            </w:r>
            <w:r w:rsidR="00ED75CA" w:rsidRPr="00D75EA9">
              <w:rPr>
                <w:rFonts w:ascii="Arial" w:hAnsi="Arial" w:cs="Arial"/>
                <w:b/>
                <w:iCs/>
              </w:rPr>
              <w:t>10.00am.</w:t>
            </w:r>
          </w:p>
          <w:p w14:paraId="4D794924" w14:textId="77777777" w:rsidR="00345F9F" w:rsidRPr="00345F9F" w:rsidRDefault="00345F9F" w:rsidP="00345F9F">
            <w:pPr>
              <w:jc w:val="both"/>
              <w:rPr>
                <w:rFonts w:cstheme="minorHAnsi"/>
                <w:bCs/>
                <w:iCs/>
              </w:rPr>
            </w:pPr>
          </w:p>
          <w:p w14:paraId="36C7DF42" w14:textId="040714C5" w:rsidR="00BB06BA" w:rsidRPr="00CB68E9" w:rsidRDefault="00BB06BA" w:rsidP="00BB06BA">
            <w:pPr>
              <w:jc w:val="both"/>
              <w:rPr>
                <w:rFonts w:ascii="Arial" w:hAnsi="Arial" w:cs="Arial"/>
              </w:rPr>
            </w:pPr>
            <w:r w:rsidRPr="00CB68E9">
              <w:rPr>
                <w:rFonts w:ascii="Arial" w:hAnsi="Arial" w:cs="Arial"/>
              </w:rPr>
              <w:t xml:space="preserve">A ranking and or shortlisting exercise may be carried out on the basis of information supplied in your application.  The criteria for ranking and/or shortlisting are based on the requirements of the post as outlined in the eligibility criteria and skills, competencies and/or </w:t>
            </w:r>
            <w:r w:rsidRPr="00CB68E9">
              <w:rPr>
                <w:rFonts w:ascii="Arial" w:hAnsi="Arial" w:cs="Arial"/>
              </w:rPr>
              <w:lastRenderedPageBreak/>
              <w:t xml:space="preserve">knowledge section of this job specification.  Therefore, it is very important that you think about your experience in light of those requirements.  </w:t>
            </w:r>
          </w:p>
          <w:p w14:paraId="2CCCC47D" w14:textId="77777777" w:rsidR="00BB06BA" w:rsidRPr="00CB68E9" w:rsidRDefault="00BB06BA" w:rsidP="00BB06BA">
            <w:pPr>
              <w:jc w:val="both"/>
              <w:rPr>
                <w:rFonts w:ascii="Arial" w:hAnsi="Arial" w:cs="Arial"/>
                <w:highlight w:val="lightGray"/>
              </w:rPr>
            </w:pPr>
          </w:p>
          <w:p w14:paraId="178CC8AD" w14:textId="77777777" w:rsidR="009E4CBB" w:rsidRDefault="00BB06BA" w:rsidP="0026516D">
            <w:pPr>
              <w:jc w:val="both"/>
              <w:rPr>
                <w:rFonts w:ascii="Arial" w:hAnsi="Arial" w:cs="Arial"/>
                <w:lang w:val="en-IE"/>
              </w:rPr>
            </w:pPr>
            <w:r w:rsidRPr="00CB68E9">
              <w:rPr>
                <w:rFonts w:ascii="Arial" w:hAnsi="Arial" w:cs="Arial"/>
                <w:u w:val="single"/>
                <w:lang w:val="en-IE"/>
              </w:rPr>
              <w:t>Failure to include information regarding these requirements may result in you not being called forward to the next stage of the recruitment process.</w:t>
            </w:r>
            <w:r w:rsidRPr="00CB68E9">
              <w:rPr>
                <w:rFonts w:ascii="Arial" w:hAnsi="Arial" w:cs="Arial"/>
                <w:lang w:val="en-IE"/>
              </w:rPr>
              <w:t xml:space="preserve">  </w:t>
            </w:r>
          </w:p>
          <w:p w14:paraId="01C97D74" w14:textId="77777777" w:rsidR="00710AB8" w:rsidRPr="00085A6C" w:rsidRDefault="00710AB8" w:rsidP="00710AB8">
            <w:pPr>
              <w:pStyle w:val="xmsonormal"/>
              <w:rPr>
                <w:rFonts w:ascii="Arial" w:eastAsia="Times New Roman" w:hAnsi="Arial" w:cs="Arial"/>
                <w:b/>
                <w:sz w:val="20"/>
                <w:szCs w:val="20"/>
                <w:lang w:val="en-GB" w:eastAsia="en-GB"/>
              </w:rPr>
            </w:pPr>
          </w:p>
          <w:p w14:paraId="29DE6A8A" w14:textId="3B86C1EA" w:rsidR="00710AB8" w:rsidRPr="00BB06DA" w:rsidRDefault="00710AB8" w:rsidP="00710AB8">
            <w:pPr>
              <w:pStyle w:val="xmsonormal"/>
              <w:rPr>
                <w:rFonts w:ascii="Arial" w:eastAsia="Times New Roman" w:hAnsi="Arial" w:cs="Arial"/>
                <w:b/>
                <w:sz w:val="20"/>
                <w:szCs w:val="20"/>
                <w:lang w:val="en-GB" w:eastAsia="en-GB"/>
              </w:rPr>
            </w:pPr>
            <w:r w:rsidRPr="00BB06DA">
              <w:rPr>
                <w:rFonts w:ascii="Arial" w:eastAsia="Times New Roman" w:hAnsi="Arial" w:cs="Arial"/>
                <w:b/>
                <w:sz w:val="20"/>
                <w:szCs w:val="20"/>
                <w:lang w:val="en-GB" w:eastAsia="en-GB"/>
              </w:rPr>
              <w:t xml:space="preserve">This position is being filled by the HSE based on a reassignment/secondment with a commitment to fund on a 1 WTE basis, </w:t>
            </w:r>
            <w:r w:rsidR="000D24A9" w:rsidRPr="00BB06DA">
              <w:rPr>
                <w:rFonts w:ascii="Arial" w:eastAsia="Times New Roman" w:hAnsi="Arial" w:cs="Arial"/>
                <w:b/>
                <w:sz w:val="20"/>
                <w:szCs w:val="20"/>
                <w:lang w:val="en-GB" w:eastAsia="en-GB"/>
              </w:rPr>
              <w:t xml:space="preserve">and </w:t>
            </w:r>
            <w:r w:rsidRPr="00BB06DA">
              <w:rPr>
                <w:rFonts w:ascii="Arial" w:eastAsia="Times New Roman" w:hAnsi="Arial" w:cs="Arial"/>
                <w:b/>
                <w:sz w:val="20"/>
                <w:szCs w:val="20"/>
                <w:lang w:val="en-GB" w:eastAsia="en-GB"/>
              </w:rPr>
              <w:t xml:space="preserve">a </w:t>
            </w:r>
            <w:r w:rsidR="000D24A9" w:rsidRPr="00BB06DA">
              <w:rPr>
                <w:rFonts w:ascii="Arial" w:eastAsia="Times New Roman" w:hAnsi="Arial" w:cs="Arial"/>
                <w:b/>
                <w:sz w:val="20"/>
                <w:szCs w:val="20"/>
                <w:lang w:val="en-GB" w:eastAsia="en-GB"/>
              </w:rPr>
              <w:t xml:space="preserve">WTE limit </w:t>
            </w:r>
            <w:r w:rsidRPr="00BB06DA">
              <w:rPr>
                <w:rFonts w:ascii="Arial" w:eastAsia="Times New Roman" w:hAnsi="Arial" w:cs="Arial"/>
                <w:b/>
                <w:sz w:val="20"/>
                <w:szCs w:val="20"/>
                <w:lang w:val="en-GB" w:eastAsia="en-GB"/>
              </w:rPr>
              <w:t>to support a backfill c</w:t>
            </w:r>
            <w:r w:rsidR="000D24A9" w:rsidRPr="00BB06DA">
              <w:rPr>
                <w:rFonts w:ascii="Arial" w:eastAsia="Times New Roman" w:hAnsi="Arial" w:cs="Arial"/>
                <w:b/>
                <w:sz w:val="20"/>
                <w:szCs w:val="20"/>
                <w:lang w:val="en-GB" w:eastAsia="en-GB"/>
              </w:rPr>
              <w:t>an</w:t>
            </w:r>
            <w:r w:rsidRPr="00BB06DA">
              <w:rPr>
                <w:rFonts w:ascii="Arial" w:eastAsia="Times New Roman" w:hAnsi="Arial" w:cs="Arial"/>
                <w:b/>
                <w:sz w:val="20"/>
                <w:szCs w:val="20"/>
                <w:lang w:val="en-GB" w:eastAsia="en-GB"/>
              </w:rPr>
              <w:t xml:space="preserve"> be provided</w:t>
            </w:r>
            <w:r w:rsidR="000D24A9" w:rsidRPr="00BB06DA">
              <w:rPr>
                <w:rFonts w:ascii="Arial" w:eastAsia="Times New Roman" w:hAnsi="Arial" w:cs="Arial"/>
                <w:b/>
                <w:sz w:val="20"/>
                <w:szCs w:val="20"/>
                <w:lang w:val="en-GB" w:eastAsia="en-GB"/>
              </w:rPr>
              <w:t xml:space="preserve"> if required. I</w:t>
            </w:r>
            <w:r w:rsidRPr="00BB06DA">
              <w:rPr>
                <w:rFonts w:ascii="Arial" w:eastAsia="Times New Roman" w:hAnsi="Arial" w:cs="Arial"/>
                <w:b/>
                <w:sz w:val="20"/>
                <w:szCs w:val="20"/>
                <w:lang w:val="en-GB" w:eastAsia="en-GB"/>
              </w:rPr>
              <w:t>f the successful candidate selected through this process cannot obtain the support for their release from their position with their substantive employer, then unfortunately the candidate must be deemed ineligible to take up the role.</w:t>
            </w:r>
          </w:p>
          <w:p w14:paraId="6772FF87" w14:textId="74243316" w:rsidR="00FB6E26" w:rsidRPr="0026516D" w:rsidRDefault="00FB6E26" w:rsidP="0026516D">
            <w:pPr>
              <w:jc w:val="both"/>
              <w:rPr>
                <w:rFonts w:ascii="Arial" w:hAnsi="Arial" w:cs="Arial"/>
                <w:lang w:val="en-IE"/>
              </w:rPr>
            </w:pPr>
          </w:p>
        </w:tc>
      </w:tr>
      <w:tr w:rsidR="00DE7175" w:rsidRPr="00CB68E9" w14:paraId="71B0E5E1" w14:textId="77777777" w:rsidTr="0005005E">
        <w:tc>
          <w:tcPr>
            <w:tcW w:w="2172" w:type="dxa"/>
          </w:tcPr>
          <w:p w14:paraId="2D246EE9" w14:textId="77777777" w:rsidR="00D63CAF" w:rsidRPr="009F3F3A" w:rsidRDefault="00D63CAF" w:rsidP="00D63CAF">
            <w:pPr>
              <w:rPr>
                <w:rFonts w:ascii="Arial" w:hAnsi="Arial" w:cs="Arial"/>
                <w:b/>
                <w:bCs/>
              </w:rPr>
            </w:pPr>
            <w:r w:rsidRPr="00AC0D37">
              <w:rPr>
                <w:rFonts w:ascii="Arial" w:hAnsi="Arial" w:cs="Arial"/>
                <w:b/>
                <w:bCs/>
              </w:rPr>
              <w:lastRenderedPageBreak/>
              <w:t>Diversity, Equality and Inclusion</w:t>
            </w:r>
            <w:r w:rsidRPr="009F3F3A">
              <w:rPr>
                <w:rFonts w:ascii="Arial" w:hAnsi="Arial" w:cs="Arial"/>
                <w:b/>
                <w:bCs/>
              </w:rPr>
              <w:t xml:space="preserve"> </w:t>
            </w:r>
          </w:p>
          <w:p w14:paraId="3CAE4C1A" w14:textId="77777777" w:rsidR="00DE7175" w:rsidRPr="00CB68E9" w:rsidRDefault="00DE7175" w:rsidP="00BB06BA">
            <w:pPr>
              <w:rPr>
                <w:rFonts w:ascii="Arial" w:hAnsi="Arial" w:cs="Arial"/>
                <w:b/>
                <w:bCs/>
              </w:rPr>
            </w:pPr>
          </w:p>
        </w:tc>
        <w:tc>
          <w:tcPr>
            <w:tcW w:w="8088" w:type="dxa"/>
          </w:tcPr>
          <w:p w14:paraId="0524922A" w14:textId="77777777" w:rsidR="00D63CAF" w:rsidRPr="009F3F3A" w:rsidRDefault="00D63CAF" w:rsidP="00D63CAF">
            <w:pPr>
              <w:rPr>
                <w:rFonts w:ascii="Arial" w:hAnsi="Arial" w:cs="Arial"/>
                <w:iCs/>
              </w:rPr>
            </w:pPr>
            <w:r w:rsidRPr="009F3F3A">
              <w:rPr>
                <w:rFonts w:ascii="Arial" w:hAnsi="Arial" w:cs="Arial"/>
                <w:iCs/>
              </w:rPr>
              <w:t>The HSE is an equal opportunities employer.</w:t>
            </w:r>
          </w:p>
          <w:p w14:paraId="67080403" w14:textId="77777777" w:rsidR="00D63CAF" w:rsidRPr="009F3F3A" w:rsidRDefault="00D63CAF" w:rsidP="00D63CAF">
            <w:pPr>
              <w:rPr>
                <w:rFonts w:ascii="Arial" w:hAnsi="Arial" w:cs="Arial"/>
                <w:color w:val="000000"/>
                <w:shd w:val="clear" w:color="auto" w:fill="FFFFFF"/>
              </w:rPr>
            </w:pPr>
          </w:p>
          <w:p w14:paraId="398ECE1E" w14:textId="77777777" w:rsidR="00D63CAF" w:rsidRPr="009F3F3A" w:rsidRDefault="00D63CAF" w:rsidP="00D63CAF">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3686255F" w14:textId="77777777" w:rsidR="00D63CAF" w:rsidRPr="009F3F3A" w:rsidRDefault="00D63CAF" w:rsidP="00D63CAF">
            <w:pPr>
              <w:rPr>
                <w:rFonts w:ascii="Arial" w:hAnsi="Arial" w:cs="Arial"/>
                <w:color w:val="000000"/>
                <w:shd w:val="clear" w:color="auto" w:fill="FFFFFF"/>
              </w:rPr>
            </w:pPr>
          </w:p>
          <w:p w14:paraId="53548A7F" w14:textId="771D888F" w:rsidR="00D63CAF" w:rsidRPr="009F3F3A" w:rsidRDefault="00D63CAF" w:rsidP="00D63CAF">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w:t>
            </w:r>
            <w:r w:rsidR="00F24490">
              <w:rPr>
                <w:rFonts w:ascii="Arial" w:hAnsi="Arial" w:cs="Arial"/>
                <w:color w:val="000000"/>
                <w:shd w:val="clear" w:color="auto" w:fill="FFFFFF"/>
              </w:rPr>
              <w:t>diabetes</w:t>
            </w:r>
            <w:r w:rsidRPr="009F3F3A">
              <w:rPr>
                <w:rFonts w:ascii="Arial" w:hAnsi="Arial" w:cs="Arial"/>
                <w:color w:val="000000"/>
                <w:shd w:val="clear" w:color="auto" w:fill="FFFFFF"/>
              </w:rPr>
              <w:t xml:space="preserve">,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6D5213EF" w14:textId="77777777" w:rsidR="00D63CAF" w:rsidRPr="009F3F3A" w:rsidRDefault="00D63CAF" w:rsidP="00D63CAF">
            <w:pPr>
              <w:rPr>
                <w:rFonts w:ascii="Arial" w:hAnsi="Arial" w:cs="Arial"/>
                <w:color w:val="000000"/>
                <w:shd w:val="clear" w:color="auto" w:fill="FFFFFF"/>
              </w:rPr>
            </w:pPr>
          </w:p>
          <w:p w14:paraId="00D3A3F3" w14:textId="430CC73E" w:rsidR="00D63CAF" w:rsidRPr="009F3F3A" w:rsidRDefault="00D63CAF" w:rsidP="00D63CAF">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w:t>
            </w:r>
            <w:r w:rsidR="00F24490">
              <w:rPr>
                <w:rFonts w:ascii="Arial" w:hAnsi="Arial" w:cs="Arial"/>
                <w:color w:val="000000"/>
                <w:shd w:val="clear" w:color="auto" w:fill="FFFFFF"/>
              </w:rPr>
              <w:t>diabetes</w:t>
            </w:r>
            <w:r w:rsidRPr="009F3F3A">
              <w:rPr>
                <w:rFonts w:ascii="Arial" w:hAnsi="Arial" w:cs="Arial"/>
                <w:color w:val="000000"/>
                <w:shd w:val="clear" w:color="auto" w:fill="FFFFFF"/>
              </w:rPr>
              <w:t xml:space="preserve"> or long-term health condition. </w:t>
            </w:r>
          </w:p>
          <w:p w14:paraId="524558F3" w14:textId="77777777" w:rsidR="00D63CAF" w:rsidRPr="009F3F3A" w:rsidRDefault="00D63CAF" w:rsidP="00D63CAF">
            <w:pPr>
              <w:rPr>
                <w:rFonts w:ascii="Arial" w:hAnsi="Arial" w:cs="Arial"/>
                <w:color w:val="000000"/>
                <w:shd w:val="clear" w:color="auto" w:fill="FFFFFF"/>
              </w:rPr>
            </w:pPr>
          </w:p>
          <w:p w14:paraId="05AA4F4D" w14:textId="212039FD" w:rsidR="00DE7175" w:rsidRPr="00CB68E9" w:rsidRDefault="00D63CAF" w:rsidP="007653D1">
            <w:pPr>
              <w:rPr>
                <w:rFonts w:ascii="Arial" w:hAnsi="Arial" w:cs="Arial"/>
              </w:rPr>
            </w:pPr>
            <w:r>
              <w:rPr>
                <w:rFonts w:ascii="Arial" w:hAnsi="Arial" w:cs="Arial"/>
              </w:rPr>
              <w:t xml:space="preserve">Read more about the HSE’s </w:t>
            </w:r>
            <w:r w:rsidRPr="009F3F3A">
              <w:rPr>
                <w:rFonts w:ascii="Arial" w:hAnsi="Arial" w:cs="Arial"/>
              </w:rPr>
              <w:t xml:space="preserve">commitment to </w:t>
            </w:r>
            <w:hyperlink r:id="rId12" w:history="1">
              <w:r w:rsidRPr="000B3BA1">
                <w:rPr>
                  <w:rStyle w:val="Hyperlink"/>
                  <w:rFonts w:ascii="Arial" w:hAnsi="Arial" w:cs="Arial"/>
                </w:rPr>
                <w:t>Diversity, Equality and Inclusion</w:t>
              </w:r>
            </w:hyperlink>
            <w:r w:rsidRPr="009F3F3A">
              <w:rPr>
                <w:rFonts w:ascii="Arial" w:hAnsi="Arial" w:cs="Arial"/>
              </w:rPr>
              <w:t xml:space="preserve"> </w:t>
            </w:r>
          </w:p>
        </w:tc>
      </w:tr>
      <w:tr w:rsidR="00BB06BA" w:rsidRPr="00CB68E9" w14:paraId="612D84D5" w14:textId="77777777" w:rsidTr="0005005E">
        <w:tc>
          <w:tcPr>
            <w:tcW w:w="2172" w:type="dxa"/>
          </w:tcPr>
          <w:p w14:paraId="4433172C" w14:textId="77777777" w:rsidR="00BB06BA" w:rsidRPr="00CB68E9" w:rsidRDefault="00BB06BA" w:rsidP="00BB06BA">
            <w:pPr>
              <w:rPr>
                <w:rFonts w:ascii="Arial" w:hAnsi="Arial" w:cs="Arial"/>
                <w:b/>
                <w:bCs/>
              </w:rPr>
            </w:pPr>
            <w:r w:rsidRPr="00CB68E9">
              <w:rPr>
                <w:rFonts w:ascii="Arial" w:hAnsi="Arial" w:cs="Arial"/>
                <w:b/>
                <w:bCs/>
              </w:rPr>
              <w:t>Code of Practice</w:t>
            </w:r>
          </w:p>
        </w:tc>
        <w:tc>
          <w:tcPr>
            <w:tcW w:w="8088" w:type="dxa"/>
          </w:tcPr>
          <w:p w14:paraId="0F1EAADC" w14:textId="77777777" w:rsidR="0088449E" w:rsidRPr="00F1442F" w:rsidRDefault="0088449E" w:rsidP="0088449E">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268D8168" w14:textId="77777777" w:rsidR="0088449E" w:rsidRPr="00F1442F" w:rsidRDefault="0088449E" w:rsidP="0088449E">
            <w:pPr>
              <w:rPr>
                <w:rFonts w:ascii="Arial" w:hAnsi="Arial" w:cs="Arial"/>
              </w:rPr>
            </w:pPr>
          </w:p>
          <w:p w14:paraId="1DAA3133" w14:textId="77777777" w:rsidR="0088449E" w:rsidRPr="00F1442F" w:rsidRDefault="0088449E" w:rsidP="0088449E">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252E30C5" w14:textId="77777777" w:rsidR="0088449E" w:rsidRPr="00F1442F" w:rsidRDefault="0088449E" w:rsidP="0088449E">
            <w:pPr>
              <w:ind w:firstLine="720"/>
              <w:rPr>
                <w:rFonts w:ascii="Arial" w:hAnsi="Arial" w:cs="Arial"/>
              </w:rPr>
            </w:pPr>
          </w:p>
          <w:p w14:paraId="35BE50C6" w14:textId="2EB12692" w:rsidR="00BB06BA" w:rsidRPr="00CB68E9" w:rsidRDefault="0088449E" w:rsidP="00BB06BA">
            <w:pPr>
              <w:jc w:val="both"/>
              <w:rPr>
                <w:rFonts w:ascii="Arial" w:hAnsi="Arial" w:cs="Arial"/>
                <w:i/>
                <w:iCs/>
              </w:rPr>
            </w:pPr>
            <w:r>
              <w:rPr>
                <w:rFonts w:ascii="Arial" w:hAnsi="Arial" w:cs="Arial"/>
              </w:rPr>
              <w:t xml:space="preserve">Read the </w:t>
            </w:r>
            <w:hyperlink r:id="rId13" w:history="1">
              <w:r w:rsidRPr="000B3BA1">
                <w:rPr>
                  <w:rStyle w:val="Hyperlink"/>
                  <w:rFonts w:ascii="Arial" w:hAnsi="Arial" w:cs="Arial"/>
                </w:rPr>
                <w:t>CPSA Code of Practice</w:t>
              </w:r>
            </w:hyperlink>
            <w:r w:rsidR="00F527D5">
              <w:rPr>
                <w:rStyle w:val="Hyperlink"/>
                <w:rFonts w:ascii="Arial" w:hAnsi="Arial" w:cs="Arial"/>
              </w:rPr>
              <w:t>.</w:t>
            </w:r>
          </w:p>
        </w:tc>
      </w:tr>
      <w:tr w:rsidR="00BB06BA" w:rsidRPr="005C0B00" w14:paraId="55FE1593" w14:textId="77777777">
        <w:tc>
          <w:tcPr>
            <w:tcW w:w="10260" w:type="dxa"/>
            <w:gridSpan w:val="2"/>
          </w:tcPr>
          <w:p w14:paraId="76A6DCFE" w14:textId="72920FA1" w:rsidR="005C0B00" w:rsidRDefault="00BB06BA" w:rsidP="005C0B00">
            <w:pPr>
              <w:rPr>
                <w:rFonts w:ascii="Arial" w:hAnsi="Arial" w:cs="Arial"/>
              </w:rPr>
            </w:pPr>
            <w:r w:rsidRPr="005C0B00">
              <w:rPr>
                <w:rFonts w:ascii="Arial" w:hAnsi="Arial" w:cs="Arial"/>
              </w:rPr>
              <w:t>The reform programme outlined for the Health Services may impact on this role and as structures change the job description may be reviewed.</w:t>
            </w:r>
          </w:p>
          <w:p w14:paraId="686E8839" w14:textId="77777777" w:rsidR="00FB6E26" w:rsidRPr="005C0B00" w:rsidRDefault="00FB6E26" w:rsidP="005C0B00">
            <w:pPr>
              <w:rPr>
                <w:rFonts w:ascii="Arial" w:hAnsi="Arial" w:cs="Arial"/>
              </w:rPr>
            </w:pPr>
          </w:p>
          <w:p w14:paraId="225CB71D" w14:textId="59C0DEB4" w:rsidR="005C0B00" w:rsidRDefault="007F4F12" w:rsidP="005C0B00">
            <w:pPr>
              <w:rPr>
                <w:rFonts w:ascii="Arial" w:hAnsi="Arial" w:cs="Arial"/>
              </w:rPr>
            </w:pPr>
            <w:r>
              <w:rPr>
                <w:rFonts w:ascii="Arial" w:hAnsi="Arial" w:cs="Arial"/>
              </w:rPr>
              <w:t>In particular, the</w:t>
            </w:r>
            <w:r w:rsidR="005C0B00" w:rsidRPr="005C0B00">
              <w:rPr>
                <w:rFonts w:ascii="Arial" w:hAnsi="Arial" w:cs="Arial"/>
              </w:rPr>
              <w:t xml:space="preserve"> </w:t>
            </w:r>
            <w:r w:rsidR="00FB6E26">
              <w:rPr>
                <w:rFonts w:ascii="Arial" w:hAnsi="Arial" w:cs="Arial"/>
              </w:rPr>
              <w:t xml:space="preserve">Clinical Reform Office, </w:t>
            </w:r>
            <w:r w:rsidR="005C0B00" w:rsidRPr="005C0B00">
              <w:rPr>
                <w:rFonts w:ascii="Arial" w:hAnsi="Arial" w:cs="Arial"/>
              </w:rPr>
              <w:t>Office of the Chief Clinical Officer, reserves the right to reassign the successful post holder to other programmes and related projects, based on the on-going operational needs of the Function.</w:t>
            </w:r>
          </w:p>
          <w:p w14:paraId="74C6BC71" w14:textId="77777777" w:rsidR="00FB6E26" w:rsidRPr="005C0B00" w:rsidRDefault="00FB6E26" w:rsidP="005C0B00">
            <w:pPr>
              <w:rPr>
                <w:rFonts w:ascii="Arial" w:hAnsi="Arial" w:cs="Arial"/>
                <w:u w:val="single"/>
              </w:rPr>
            </w:pPr>
          </w:p>
          <w:p w14:paraId="352B3787" w14:textId="4710E01C" w:rsidR="00BB06BA" w:rsidRPr="005C0B00" w:rsidRDefault="00BB06BA" w:rsidP="00FB6E26">
            <w:pPr>
              <w:rPr>
                <w:rFonts w:ascii="Arial" w:hAnsi="Arial" w:cs="Arial"/>
              </w:rPr>
            </w:pPr>
            <w:r w:rsidRPr="005C0B00">
              <w:rPr>
                <w:rFonts w:ascii="Arial" w:hAnsi="Arial" w:cs="Arial"/>
              </w:rPr>
              <w:t xml:space="preserve">This job </w:t>
            </w:r>
            <w:r w:rsidR="00FB6E26">
              <w:rPr>
                <w:rFonts w:ascii="Arial" w:hAnsi="Arial" w:cs="Arial"/>
              </w:rPr>
              <w:t>specification</w:t>
            </w:r>
            <w:r w:rsidR="00FB6E26" w:rsidRPr="005C0B00">
              <w:rPr>
                <w:rFonts w:ascii="Arial" w:hAnsi="Arial" w:cs="Arial"/>
              </w:rPr>
              <w:t xml:space="preserve"> </w:t>
            </w:r>
            <w:r w:rsidRPr="005C0B00">
              <w:rPr>
                <w:rFonts w:ascii="Arial" w:hAnsi="Arial" w:cs="Arial"/>
              </w:rPr>
              <w:t>is a guide to the general range of duties assigned to the post holder. It is intended to be neither definitive nor restrictive and is subject to periodic review with the employee concerned.</w:t>
            </w:r>
          </w:p>
        </w:tc>
      </w:tr>
    </w:tbl>
    <w:p w14:paraId="55E5BD4A" w14:textId="77777777" w:rsidR="00F434F4" w:rsidRDefault="00F434F4" w:rsidP="007653D1">
      <w:pPr>
        <w:rPr>
          <w:rFonts w:ascii="Arial" w:hAnsi="Arial" w:cs="Arial"/>
        </w:rPr>
      </w:pPr>
    </w:p>
    <w:sectPr w:rsidR="00F434F4" w:rsidSect="008F7728">
      <w:footerReference w:type="even" r:id="rId14"/>
      <w:footerReference w:type="default" r:id="rId15"/>
      <w:pgSz w:w="11906" w:h="16838"/>
      <w:pgMar w:top="1440" w:right="56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91F34" w14:textId="77777777" w:rsidR="003C0EF3" w:rsidRDefault="003C0EF3">
      <w:r>
        <w:separator/>
      </w:r>
    </w:p>
  </w:endnote>
  <w:endnote w:type="continuationSeparator" w:id="0">
    <w:p w14:paraId="2192A1B5" w14:textId="77777777" w:rsidR="003C0EF3" w:rsidRDefault="003C0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D02B8" w14:textId="77777777" w:rsidR="00BA0A3B" w:rsidRDefault="00BA0A3B" w:rsidP="00105A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FE1E4A" w14:textId="77777777" w:rsidR="00BA0A3B" w:rsidRDefault="00BA0A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2CBAB" w14:textId="15962434" w:rsidR="00BA0A3B" w:rsidRDefault="00BA0A3B" w:rsidP="00105A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62AE">
      <w:rPr>
        <w:rStyle w:val="PageNumber"/>
        <w:noProof/>
      </w:rPr>
      <w:t>1</w:t>
    </w:r>
    <w:r>
      <w:rPr>
        <w:rStyle w:val="PageNumber"/>
      </w:rPr>
      <w:fldChar w:fldCharType="end"/>
    </w:r>
  </w:p>
  <w:p w14:paraId="393C5E0D" w14:textId="77777777" w:rsidR="00BA0A3B" w:rsidRPr="008F7728" w:rsidRDefault="00BA0A3B" w:rsidP="00306C5F">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42ECB" w14:textId="77777777" w:rsidR="003C0EF3" w:rsidRDefault="003C0EF3">
      <w:r>
        <w:separator/>
      </w:r>
    </w:p>
  </w:footnote>
  <w:footnote w:type="continuationSeparator" w:id="0">
    <w:p w14:paraId="7208339B" w14:textId="77777777" w:rsidR="003C0EF3" w:rsidRDefault="003C0E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107F9"/>
    <w:multiLevelType w:val="multilevel"/>
    <w:tmpl w:val="FE16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6193C"/>
    <w:multiLevelType w:val="hybridMultilevel"/>
    <w:tmpl w:val="5D6EE340"/>
    <w:lvl w:ilvl="0" w:tplc="0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23DF5034"/>
    <w:multiLevelType w:val="multilevel"/>
    <w:tmpl w:val="6838A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D4B67"/>
    <w:multiLevelType w:val="hybridMultilevel"/>
    <w:tmpl w:val="36E2F24A"/>
    <w:lvl w:ilvl="0" w:tplc="18090017">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9014566"/>
    <w:multiLevelType w:val="hybridMultilevel"/>
    <w:tmpl w:val="F04070A6"/>
    <w:lvl w:ilvl="0" w:tplc="16FAD73E">
      <w:start w:val="1"/>
      <w:numFmt w:val="bullet"/>
      <w:lvlText w:val="•"/>
      <w:lvlJc w:val="left"/>
      <w:pPr>
        <w:tabs>
          <w:tab w:val="num" w:pos="720"/>
        </w:tabs>
        <w:ind w:left="720" w:hanging="360"/>
      </w:pPr>
      <w:rPr>
        <w:rFonts w:ascii="Times New Roman" w:hAnsi="Times New Roman" w:hint="default"/>
      </w:rPr>
    </w:lvl>
    <w:lvl w:ilvl="1" w:tplc="E6BA31BE">
      <w:start w:val="4429"/>
      <w:numFmt w:val="bullet"/>
      <w:lvlText w:val="•"/>
      <w:lvlJc w:val="left"/>
      <w:pPr>
        <w:tabs>
          <w:tab w:val="num" w:pos="678"/>
        </w:tabs>
        <w:ind w:left="678" w:hanging="360"/>
      </w:pPr>
      <w:rPr>
        <w:rFonts w:ascii="Times New Roman" w:hAnsi="Times New Roman" w:hint="default"/>
      </w:rPr>
    </w:lvl>
    <w:lvl w:ilvl="2" w:tplc="A6467002" w:tentative="1">
      <w:start w:val="1"/>
      <w:numFmt w:val="bullet"/>
      <w:lvlText w:val="•"/>
      <w:lvlJc w:val="left"/>
      <w:pPr>
        <w:tabs>
          <w:tab w:val="num" w:pos="2160"/>
        </w:tabs>
        <w:ind w:left="2160" w:hanging="360"/>
      </w:pPr>
      <w:rPr>
        <w:rFonts w:ascii="Times New Roman" w:hAnsi="Times New Roman" w:hint="default"/>
      </w:rPr>
    </w:lvl>
    <w:lvl w:ilvl="3" w:tplc="768EA1D6" w:tentative="1">
      <w:start w:val="1"/>
      <w:numFmt w:val="bullet"/>
      <w:lvlText w:val="•"/>
      <w:lvlJc w:val="left"/>
      <w:pPr>
        <w:tabs>
          <w:tab w:val="num" w:pos="2880"/>
        </w:tabs>
        <w:ind w:left="2880" w:hanging="360"/>
      </w:pPr>
      <w:rPr>
        <w:rFonts w:ascii="Times New Roman" w:hAnsi="Times New Roman" w:hint="default"/>
      </w:rPr>
    </w:lvl>
    <w:lvl w:ilvl="4" w:tplc="41FE2D12" w:tentative="1">
      <w:start w:val="1"/>
      <w:numFmt w:val="bullet"/>
      <w:lvlText w:val="•"/>
      <w:lvlJc w:val="left"/>
      <w:pPr>
        <w:tabs>
          <w:tab w:val="num" w:pos="3600"/>
        </w:tabs>
        <w:ind w:left="3600" w:hanging="360"/>
      </w:pPr>
      <w:rPr>
        <w:rFonts w:ascii="Times New Roman" w:hAnsi="Times New Roman" w:hint="default"/>
      </w:rPr>
    </w:lvl>
    <w:lvl w:ilvl="5" w:tplc="53C04A7C" w:tentative="1">
      <w:start w:val="1"/>
      <w:numFmt w:val="bullet"/>
      <w:lvlText w:val="•"/>
      <w:lvlJc w:val="left"/>
      <w:pPr>
        <w:tabs>
          <w:tab w:val="num" w:pos="4320"/>
        </w:tabs>
        <w:ind w:left="4320" w:hanging="360"/>
      </w:pPr>
      <w:rPr>
        <w:rFonts w:ascii="Times New Roman" w:hAnsi="Times New Roman" w:hint="default"/>
      </w:rPr>
    </w:lvl>
    <w:lvl w:ilvl="6" w:tplc="DC424F40" w:tentative="1">
      <w:start w:val="1"/>
      <w:numFmt w:val="bullet"/>
      <w:lvlText w:val="•"/>
      <w:lvlJc w:val="left"/>
      <w:pPr>
        <w:tabs>
          <w:tab w:val="num" w:pos="5040"/>
        </w:tabs>
        <w:ind w:left="5040" w:hanging="360"/>
      </w:pPr>
      <w:rPr>
        <w:rFonts w:ascii="Times New Roman" w:hAnsi="Times New Roman" w:hint="default"/>
      </w:rPr>
    </w:lvl>
    <w:lvl w:ilvl="7" w:tplc="B734BBD8" w:tentative="1">
      <w:start w:val="1"/>
      <w:numFmt w:val="bullet"/>
      <w:lvlText w:val="•"/>
      <w:lvlJc w:val="left"/>
      <w:pPr>
        <w:tabs>
          <w:tab w:val="num" w:pos="5760"/>
        </w:tabs>
        <w:ind w:left="5760" w:hanging="360"/>
      </w:pPr>
      <w:rPr>
        <w:rFonts w:ascii="Times New Roman" w:hAnsi="Times New Roman" w:hint="default"/>
      </w:rPr>
    </w:lvl>
    <w:lvl w:ilvl="8" w:tplc="CD78F89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C5626AF"/>
    <w:multiLevelType w:val="hybridMultilevel"/>
    <w:tmpl w:val="8918D0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E3B5304"/>
    <w:multiLevelType w:val="hybridMultilevel"/>
    <w:tmpl w:val="05FC09E0"/>
    <w:lvl w:ilvl="0" w:tplc="3640B90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3C82D74"/>
    <w:multiLevelType w:val="hybridMultilevel"/>
    <w:tmpl w:val="F3E8D7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6633546"/>
    <w:multiLevelType w:val="hybridMultilevel"/>
    <w:tmpl w:val="1CFEBB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4D60AC6"/>
    <w:multiLevelType w:val="hybridMultilevel"/>
    <w:tmpl w:val="DBACCE88"/>
    <w:lvl w:ilvl="0" w:tplc="18090001">
      <w:start w:val="1"/>
      <w:numFmt w:val="bullet"/>
      <w:lvlText w:val=""/>
      <w:lvlJc w:val="left"/>
      <w:pPr>
        <w:ind w:left="720" w:hanging="360"/>
      </w:pPr>
      <w:rPr>
        <w:rFonts w:ascii="Symbol" w:hAnsi="Symbol" w:hint="default"/>
        <w:b/>
        <w:sz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5337A24"/>
    <w:multiLevelType w:val="hybridMultilevel"/>
    <w:tmpl w:val="B4A0D440"/>
    <w:lvl w:ilvl="0" w:tplc="4C968110">
      <w:start w:val="1"/>
      <w:numFmt w:val="decimal"/>
      <w:lvlText w:val="%1."/>
      <w:lvlJc w:val="left"/>
      <w:pPr>
        <w:ind w:left="720" w:hanging="360"/>
      </w:pPr>
      <w:rPr>
        <w:b/>
        <w:sz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C2610DA"/>
    <w:multiLevelType w:val="hybridMultilevel"/>
    <w:tmpl w:val="B9905FB0"/>
    <w:lvl w:ilvl="0" w:tplc="08090001">
      <w:start w:val="1"/>
      <w:numFmt w:val="bullet"/>
      <w:lvlText w:val=""/>
      <w:lvlJc w:val="left"/>
      <w:pPr>
        <w:tabs>
          <w:tab w:val="num" w:pos="678"/>
        </w:tabs>
        <w:ind w:left="678"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1DB0177"/>
    <w:multiLevelType w:val="hybridMultilevel"/>
    <w:tmpl w:val="B2A28FC0"/>
    <w:lvl w:ilvl="0" w:tplc="4BF8C0B2">
      <w:numFmt w:val="bullet"/>
      <w:lvlText w:val="•"/>
      <w:lvlJc w:val="left"/>
      <w:pPr>
        <w:ind w:left="784" w:hanging="360"/>
      </w:pPr>
      <w:rPr>
        <w:rFonts w:ascii="Times New Roman" w:eastAsia="Times New Roman" w:hAnsi="Times New Roman" w:cs="Times New Roman" w:hint="default"/>
        <w:w w:val="100"/>
        <w:sz w:val="20"/>
        <w:szCs w:val="20"/>
      </w:rPr>
    </w:lvl>
    <w:lvl w:ilvl="1" w:tplc="F6D84B10">
      <w:numFmt w:val="bullet"/>
      <w:lvlText w:val="•"/>
      <w:lvlJc w:val="left"/>
      <w:pPr>
        <w:ind w:left="1520" w:hanging="360"/>
      </w:pPr>
      <w:rPr>
        <w:rFonts w:hint="default"/>
      </w:rPr>
    </w:lvl>
    <w:lvl w:ilvl="2" w:tplc="07D6F97A">
      <w:numFmt w:val="bullet"/>
      <w:lvlText w:val="•"/>
      <w:lvlJc w:val="left"/>
      <w:pPr>
        <w:ind w:left="2261" w:hanging="360"/>
      </w:pPr>
      <w:rPr>
        <w:rFonts w:hint="default"/>
      </w:rPr>
    </w:lvl>
    <w:lvl w:ilvl="3" w:tplc="41B8C070">
      <w:numFmt w:val="bullet"/>
      <w:lvlText w:val="•"/>
      <w:lvlJc w:val="left"/>
      <w:pPr>
        <w:ind w:left="3002" w:hanging="360"/>
      </w:pPr>
      <w:rPr>
        <w:rFonts w:hint="default"/>
      </w:rPr>
    </w:lvl>
    <w:lvl w:ilvl="4" w:tplc="17322F82">
      <w:numFmt w:val="bullet"/>
      <w:lvlText w:val="•"/>
      <w:lvlJc w:val="left"/>
      <w:pPr>
        <w:ind w:left="3743" w:hanging="360"/>
      </w:pPr>
      <w:rPr>
        <w:rFonts w:hint="default"/>
      </w:rPr>
    </w:lvl>
    <w:lvl w:ilvl="5" w:tplc="1C84391E">
      <w:numFmt w:val="bullet"/>
      <w:lvlText w:val="•"/>
      <w:lvlJc w:val="left"/>
      <w:pPr>
        <w:ind w:left="4484" w:hanging="360"/>
      </w:pPr>
      <w:rPr>
        <w:rFonts w:hint="default"/>
      </w:rPr>
    </w:lvl>
    <w:lvl w:ilvl="6" w:tplc="99167D7A">
      <w:numFmt w:val="bullet"/>
      <w:lvlText w:val="•"/>
      <w:lvlJc w:val="left"/>
      <w:pPr>
        <w:ind w:left="5225" w:hanging="360"/>
      </w:pPr>
      <w:rPr>
        <w:rFonts w:hint="default"/>
      </w:rPr>
    </w:lvl>
    <w:lvl w:ilvl="7" w:tplc="297826B0">
      <w:numFmt w:val="bullet"/>
      <w:lvlText w:val="•"/>
      <w:lvlJc w:val="left"/>
      <w:pPr>
        <w:ind w:left="5966" w:hanging="360"/>
      </w:pPr>
      <w:rPr>
        <w:rFonts w:hint="default"/>
      </w:rPr>
    </w:lvl>
    <w:lvl w:ilvl="8" w:tplc="8F461BBC">
      <w:numFmt w:val="bullet"/>
      <w:lvlText w:val="•"/>
      <w:lvlJc w:val="left"/>
      <w:pPr>
        <w:ind w:left="6707" w:hanging="360"/>
      </w:pPr>
      <w:rPr>
        <w:rFonts w:hint="default"/>
      </w:rPr>
    </w:lvl>
  </w:abstractNum>
  <w:abstractNum w:abstractNumId="14" w15:restartNumberingAfterBreak="0">
    <w:nsid w:val="523036D3"/>
    <w:multiLevelType w:val="hybridMultilevel"/>
    <w:tmpl w:val="AB2EB1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7D972A9"/>
    <w:multiLevelType w:val="hybridMultilevel"/>
    <w:tmpl w:val="40D215BE"/>
    <w:lvl w:ilvl="0" w:tplc="73E238CC">
      <w:numFmt w:val="bullet"/>
      <w:lvlText w:val=""/>
      <w:lvlJc w:val="left"/>
      <w:pPr>
        <w:ind w:left="826" w:hanging="360"/>
      </w:pPr>
      <w:rPr>
        <w:rFonts w:ascii="Symbol" w:eastAsia="Symbol" w:hAnsi="Symbol" w:cs="Symbol" w:hint="default"/>
        <w:w w:val="100"/>
        <w:sz w:val="20"/>
        <w:szCs w:val="20"/>
      </w:rPr>
    </w:lvl>
    <w:lvl w:ilvl="1" w:tplc="46B602FC">
      <w:numFmt w:val="bullet"/>
      <w:lvlText w:val="•"/>
      <w:lvlJc w:val="left"/>
      <w:pPr>
        <w:ind w:left="1556" w:hanging="360"/>
      </w:pPr>
      <w:rPr>
        <w:rFonts w:hint="default"/>
      </w:rPr>
    </w:lvl>
    <w:lvl w:ilvl="2" w:tplc="FE800C52">
      <w:numFmt w:val="bullet"/>
      <w:lvlText w:val="•"/>
      <w:lvlJc w:val="left"/>
      <w:pPr>
        <w:ind w:left="2293" w:hanging="360"/>
      </w:pPr>
      <w:rPr>
        <w:rFonts w:hint="default"/>
      </w:rPr>
    </w:lvl>
    <w:lvl w:ilvl="3" w:tplc="2ACAEE1C">
      <w:numFmt w:val="bullet"/>
      <w:lvlText w:val="•"/>
      <w:lvlJc w:val="left"/>
      <w:pPr>
        <w:ind w:left="3030" w:hanging="360"/>
      </w:pPr>
      <w:rPr>
        <w:rFonts w:hint="default"/>
      </w:rPr>
    </w:lvl>
    <w:lvl w:ilvl="4" w:tplc="4CEA2876">
      <w:numFmt w:val="bullet"/>
      <w:lvlText w:val="•"/>
      <w:lvlJc w:val="left"/>
      <w:pPr>
        <w:ind w:left="3767" w:hanging="360"/>
      </w:pPr>
      <w:rPr>
        <w:rFonts w:hint="default"/>
      </w:rPr>
    </w:lvl>
    <w:lvl w:ilvl="5" w:tplc="BA3E6FC2">
      <w:numFmt w:val="bullet"/>
      <w:lvlText w:val="•"/>
      <w:lvlJc w:val="left"/>
      <w:pPr>
        <w:ind w:left="4504" w:hanging="360"/>
      </w:pPr>
      <w:rPr>
        <w:rFonts w:hint="default"/>
      </w:rPr>
    </w:lvl>
    <w:lvl w:ilvl="6" w:tplc="0114B7E8">
      <w:numFmt w:val="bullet"/>
      <w:lvlText w:val="•"/>
      <w:lvlJc w:val="left"/>
      <w:pPr>
        <w:ind w:left="5241" w:hanging="360"/>
      </w:pPr>
      <w:rPr>
        <w:rFonts w:hint="default"/>
      </w:rPr>
    </w:lvl>
    <w:lvl w:ilvl="7" w:tplc="C308898A">
      <w:numFmt w:val="bullet"/>
      <w:lvlText w:val="•"/>
      <w:lvlJc w:val="left"/>
      <w:pPr>
        <w:ind w:left="5978" w:hanging="360"/>
      </w:pPr>
      <w:rPr>
        <w:rFonts w:hint="default"/>
      </w:rPr>
    </w:lvl>
    <w:lvl w:ilvl="8" w:tplc="1952A048">
      <w:numFmt w:val="bullet"/>
      <w:lvlText w:val="•"/>
      <w:lvlJc w:val="left"/>
      <w:pPr>
        <w:ind w:left="6715" w:hanging="360"/>
      </w:pPr>
      <w:rPr>
        <w:rFonts w:hint="default"/>
      </w:rPr>
    </w:lvl>
  </w:abstractNum>
  <w:abstractNum w:abstractNumId="16" w15:restartNumberingAfterBreak="0">
    <w:nsid w:val="626178F9"/>
    <w:multiLevelType w:val="hybridMultilevel"/>
    <w:tmpl w:val="7F149E2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2FB7284"/>
    <w:multiLevelType w:val="hybridMultilevel"/>
    <w:tmpl w:val="1DE684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83B62F2"/>
    <w:multiLevelType w:val="hybridMultilevel"/>
    <w:tmpl w:val="1A0A7768"/>
    <w:lvl w:ilvl="0" w:tplc="51DCD0A0">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4B87A68"/>
    <w:multiLevelType w:val="hybridMultilevel"/>
    <w:tmpl w:val="6F60172A"/>
    <w:lvl w:ilvl="0" w:tplc="18090001">
      <w:start w:val="1"/>
      <w:numFmt w:val="bullet"/>
      <w:lvlText w:val=""/>
      <w:lvlJc w:val="left"/>
      <w:pPr>
        <w:ind w:left="720" w:hanging="360"/>
      </w:pPr>
      <w:rPr>
        <w:rFonts w:ascii="Symbol" w:hAnsi="Symbol" w:hint="default"/>
        <w:b/>
        <w:sz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4CB5483"/>
    <w:multiLevelType w:val="hybridMultilevel"/>
    <w:tmpl w:val="A54CC744"/>
    <w:lvl w:ilvl="0" w:tplc="18090017">
      <w:start w:val="1"/>
      <w:numFmt w:val="lowerLetter"/>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2"/>
  </w:num>
  <w:num w:numId="2">
    <w:abstractNumId w:val="5"/>
  </w:num>
  <w:num w:numId="3">
    <w:abstractNumId w:val="11"/>
  </w:num>
  <w:num w:numId="4">
    <w:abstractNumId w:val="20"/>
  </w:num>
  <w:num w:numId="5">
    <w:abstractNumId w:val="4"/>
  </w:num>
  <w:num w:numId="6">
    <w:abstractNumId w:val="2"/>
  </w:num>
  <w:num w:numId="7">
    <w:abstractNumId w:val="7"/>
  </w:num>
  <w:num w:numId="8">
    <w:abstractNumId w:val="1"/>
  </w:num>
  <w:num w:numId="9">
    <w:abstractNumId w:val="13"/>
  </w:num>
  <w:num w:numId="10">
    <w:abstractNumId w:val="15"/>
  </w:num>
  <w:num w:numId="11">
    <w:abstractNumId w:val="8"/>
  </w:num>
  <w:num w:numId="12">
    <w:abstractNumId w:val="18"/>
  </w:num>
  <w:num w:numId="13">
    <w:abstractNumId w:val="9"/>
  </w:num>
  <w:num w:numId="14">
    <w:abstractNumId w:val="14"/>
  </w:num>
  <w:num w:numId="15">
    <w:abstractNumId w:val="17"/>
  </w:num>
  <w:num w:numId="16">
    <w:abstractNumId w:val="16"/>
  </w:num>
  <w:num w:numId="17">
    <w:abstractNumId w:val="19"/>
  </w:num>
  <w:num w:numId="18">
    <w:abstractNumId w:val="10"/>
  </w:num>
  <w:num w:numId="19">
    <w:abstractNumId w:val="6"/>
  </w:num>
  <w:num w:numId="20">
    <w:abstractNumId w:val="14"/>
  </w:num>
  <w:num w:numId="21">
    <w:abstractNumId w:val="17"/>
    <w:lvlOverride w:ilvl="0">
      <w:startOverride w:val="1"/>
    </w:lvlOverride>
    <w:lvlOverride w:ilvl="1"/>
    <w:lvlOverride w:ilvl="2"/>
    <w:lvlOverride w:ilvl="3"/>
    <w:lvlOverride w:ilvl="4"/>
    <w:lvlOverride w:ilvl="5"/>
    <w:lvlOverride w:ilvl="6"/>
    <w:lvlOverride w:ilvl="7"/>
    <w:lvlOverride w:ilvl="8"/>
  </w:num>
  <w:num w:numId="22">
    <w:abstractNumId w:val="16"/>
  </w:num>
  <w:num w:numId="23">
    <w:abstractNumId w:val="0"/>
  </w:num>
  <w:num w:numId="24">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A3tTAyNTU3szA2tTBV0lEKTi0uzszPAykwqQUAhCMnuCwAAAA="/>
  </w:docVars>
  <w:rsids>
    <w:rsidRoot w:val="007344B7"/>
    <w:rsid w:val="000000EC"/>
    <w:rsid w:val="00003BBD"/>
    <w:rsid w:val="00006274"/>
    <w:rsid w:val="000113A7"/>
    <w:rsid w:val="00013A45"/>
    <w:rsid w:val="00015BB4"/>
    <w:rsid w:val="000207DD"/>
    <w:rsid w:val="00027CA5"/>
    <w:rsid w:val="00027DE9"/>
    <w:rsid w:val="00030F3A"/>
    <w:rsid w:val="000325BD"/>
    <w:rsid w:val="0003626E"/>
    <w:rsid w:val="000366AA"/>
    <w:rsid w:val="00045A5B"/>
    <w:rsid w:val="0005005E"/>
    <w:rsid w:val="00054F35"/>
    <w:rsid w:val="0005660D"/>
    <w:rsid w:val="00056B97"/>
    <w:rsid w:val="00056F36"/>
    <w:rsid w:val="000648A9"/>
    <w:rsid w:val="00074196"/>
    <w:rsid w:val="00077998"/>
    <w:rsid w:val="00092B4D"/>
    <w:rsid w:val="0009612B"/>
    <w:rsid w:val="000A0CBD"/>
    <w:rsid w:val="000A1514"/>
    <w:rsid w:val="000A3A3D"/>
    <w:rsid w:val="000A4CFD"/>
    <w:rsid w:val="000B1E8F"/>
    <w:rsid w:val="000B32DE"/>
    <w:rsid w:val="000C35FA"/>
    <w:rsid w:val="000D24A9"/>
    <w:rsid w:val="000E1AB5"/>
    <w:rsid w:val="000F0A7F"/>
    <w:rsid w:val="000F18CF"/>
    <w:rsid w:val="00100E01"/>
    <w:rsid w:val="00104617"/>
    <w:rsid w:val="00105A66"/>
    <w:rsid w:val="001066E5"/>
    <w:rsid w:val="001127C8"/>
    <w:rsid w:val="001135C7"/>
    <w:rsid w:val="00114EAE"/>
    <w:rsid w:val="00115199"/>
    <w:rsid w:val="00115678"/>
    <w:rsid w:val="001169BA"/>
    <w:rsid w:val="00117AB3"/>
    <w:rsid w:val="00130523"/>
    <w:rsid w:val="00135875"/>
    <w:rsid w:val="00135A0E"/>
    <w:rsid w:val="0013609B"/>
    <w:rsid w:val="0014422A"/>
    <w:rsid w:val="001562AE"/>
    <w:rsid w:val="001569BA"/>
    <w:rsid w:val="00156C98"/>
    <w:rsid w:val="00156DB3"/>
    <w:rsid w:val="00161F88"/>
    <w:rsid w:val="00163F62"/>
    <w:rsid w:val="001737E1"/>
    <w:rsid w:val="00180956"/>
    <w:rsid w:val="00182FDF"/>
    <w:rsid w:val="001844A3"/>
    <w:rsid w:val="00185121"/>
    <w:rsid w:val="00192BED"/>
    <w:rsid w:val="001A2357"/>
    <w:rsid w:val="001B0396"/>
    <w:rsid w:val="001B19A6"/>
    <w:rsid w:val="001B511A"/>
    <w:rsid w:val="001B5703"/>
    <w:rsid w:val="001B6C51"/>
    <w:rsid w:val="001C4160"/>
    <w:rsid w:val="001C4DC5"/>
    <w:rsid w:val="001C7D30"/>
    <w:rsid w:val="001D03C4"/>
    <w:rsid w:val="001D36D7"/>
    <w:rsid w:val="001D4733"/>
    <w:rsid w:val="001D5A3A"/>
    <w:rsid w:val="001D6268"/>
    <w:rsid w:val="001F0E36"/>
    <w:rsid w:val="001F1777"/>
    <w:rsid w:val="001F2653"/>
    <w:rsid w:val="001F2B45"/>
    <w:rsid w:val="001F6836"/>
    <w:rsid w:val="002018B6"/>
    <w:rsid w:val="00203288"/>
    <w:rsid w:val="002117E9"/>
    <w:rsid w:val="002137E2"/>
    <w:rsid w:val="002208D8"/>
    <w:rsid w:val="002279BC"/>
    <w:rsid w:val="00234D1D"/>
    <w:rsid w:val="002364C5"/>
    <w:rsid w:val="00240EC3"/>
    <w:rsid w:val="00243C15"/>
    <w:rsid w:val="0025636D"/>
    <w:rsid w:val="00257F42"/>
    <w:rsid w:val="00260CC8"/>
    <w:rsid w:val="002622E5"/>
    <w:rsid w:val="00262E2A"/>
    <w:rsid w:val="00264F1D"/>
    <w:rsid w:val="0026516D"/>
    <w:rsid w:val="002654C6"/>
    <w:rsid w:val="00270855"/>
    <w:rsid w:val="00274553"/>
    <w:rsid w:val="00277EBE"/>
    <w:rsid w:val="002807BF"/>
    <w:rsid w:val="00280B60"/>
    <w:rsid w:val="002875EA"/>
    <w:rsid w:val="0029058E"/>
    <w:rsid w:val="002907F9"/>
    <w:rsid w:val="00291FAD"/>
    <w:rsid w:val="00292186"/>
    <w:rsid w:val="0029235B"/>
    <w:rsid w:val="00293D16"/>
    <w:rsid w:val="002B1093"/>
    <w:rsid w:val="002B4E93"/>
    <w:rsid w:val="002B6804"/>
    <w:rsid w:val="002C6F03"/>
    <w:rsid w:val="002D7361"/>
    <w:rsid w:val="002E05FC"/>
    <w:rsid w:val="002E27EB"/>
    <w:rsid w:val="002E7283"/>
    <w:rsid w:val="002F2C95"/>
    <w:rsid w:val="002F3B90"/>
    <w:rsid w:val="002F4B06"/>
    <w:rsid w:val="002F6FDD"/>
    <w:rsid w:val="0030313D"/>
    <w:rsid w:val="003045D1"/>
    <w:rsid w:val="0030487C"/>
    <w:rsid w:val="00304B91"/>
    <w:rsid w:val="00306C5F"/>
    <w:rsid w:val="00310A61"/>
    <w:rsid w:val="00315A3F"/>
    <w:rsid w:val="00333E0A"/>
    <w:rsid w:val="00334A84"/>
    <w:rsid w:val="00340E54"/>
    <w:rsid w:val="003438E2"/>
    <w:rsid w:val="0034577B"/>
    <w:rsid w:val="00345F9F"/>
    <w:rsid w:val="003523E1"/>
    <w:rsid w:val="0035262F"/>
    <w:rsid w:val="00353150"/>
    <w:rsid w:val="003542AF"/>
    <w:rsid w:val="00361613"/>
    <w:rsid w:val="00365B70"/>
    <w:rsid w:val="003674CC"/>
    <w:rsid w:val="00370B76"/>
    <w:rsid w:val="0038120E"/>
    <w:rsid w:val="0038312F"/>
    <w:rsid w:val="003836E9"/>
    <w:rsid w:val="00383AC6"/>
    <w:rsid w:val="00383CDA"/>
    <w:rsid w:val="00384A7D"/>
    <w:rsid w:val="00395B38"/>
    <w:rsid w:val="003B3A8B"/>
    <w:rsid w:val="003B718F"/>
    <w:rsid w:val="003B7CFE"/>
    <w:rsid w:val="003C0EF3"/>
    <w:rsid w:val="003C101E"/>
    <w:rsid w:val="003C3181"/>
    <w:rsid w:val="003C60A6"/>
    <w:rsid w:val="003D22E8"/>
    <w:rsid w:val="003D3F61"/>
    <w:rsid w:val="003E0A82"/>
    <w:rsid w:val="003E2158"/>
    <w:rsid w:val="003E3F5C"/>
    <w:rsid w:val="003E7858"/>
    <w:rsid w:val="003F0282"/>
    <w:rsid w:val="003F2A35"/>
    <w:rsid w:val="003F4431"/>
    <w:rsid w:val="003F51CE"/>
    <w:rsid w:val="003F5F19"/>
    <w:rsid w:val="00400D03"/>
    <w:rsid w:val="00404675"/>
    <w:rsid w:val="0040642F"/>
    <w:rsid w:val="00411AAB"/>
    <w:rsid w:val="00412F48"/>
    <w:rsid w:val="0042560A"/>
    <w:rsid w:val="00427637"/>
    <w:rsid w:val="00433886"/>
    <w:rsid w:val="004373E7"/>
    <w:rsid w:val="00444D02"/>
    <w:rsid w:val="00444D1B"/>
    <w:rsid w:val="00446CBA"/>
    <w:rsid w:val="004542ED"/>
    <w:rsid w:val="00454DAF"/>
    <w:rsid w:val="00455A26"/>
    <w:rsid w:val="00456DA8"/>
    <w:rsid w:val="00460D88"/>
    <w:rsid w:val="00461DD1"/>
    <w:rsid w:val="00463B28"/>
    <w:rsid w:val="00474053"/>
    <w:rsid w:val="0047675B"/>
    <w:rsid w:val="00476A14"/>
    <w:rsid w:val="00477282"/>
    <w:rsid w:val="0049364D"/>
    <w:rsid w:val="004A12D4"/>
    <w:rsid w:val="004A2395"/>
    <w:rsid w:val="004A61B7"/>
    <w:rsid w:val="004A6675"/>
    <w:rsid w:val="004B4FA3"/>
    <w:rsid w:val="004B56BA"/>
    <w:rsid w:val="004B7417"/>
    <w:rsid w:val="004B79D0"/>
    <w:rsid w:val="004C1807"/>
    <w:rsid w:val="004C3F81"/>
    <w:rsid w:val="004C5EBF"/>
    <w:rsid w:val="004C7355"/>
    <w:rsid w:val="004C7652"/>
    <w:rsid w:val="004D064D"/>
    <w:rsid w:val="004D2A20"/>
    <w:rsid w:val="004D2C8A"/>
    <w:rsid w:val="004D3ED3"/>
    <w:rsid w:val="004D4E5C"/>
    <w:rsid w:val="004D58C3"/>
    <w:rsid w:val="004F177C"/>
    <w:rsid w:val="00501D2F"/>
    <w:rsid w:val="00503075"/>
    <w:rsid w:val="0050740B"/>
    <w:rsid w:val="00512E98"/>
    <w:rsid w:val="0051463F"/>
    <w:rsid w:val="005150F4"/>
    <w:rsid w:val="005213BB"/>
    <w:rsid w:val="005256AD"/>
    <w:rsid w:val="00527B0B"/>
    <w:rsid w:val="0053040E"/>
    <w:rsid w:val="00531FA1"/>
    <w:rsid w:val="005352AB"/>
    <w:rsid w:val="0053695E"/>
    <w:rsid w:val="00544386"/>
    <w:rsid w:val="005459C4"/>
    <w:rsid w:val="00560EB4"/>
    <w:rsid w:val="005628B6"/>
    <w:rsid w:val="00564D1B"/>
    <w:rsid w:val="00574520"/>
    <w:rsid w:val="005746A1"/>
    <w:rsid w:val="00575119"/>
    <w:rsid w:val="00575699"/>
    <w:rsid w:val="005802C1"/>
    <w:rsid w:val="00582D34"/>
    <w:rsid w:val="00585635"/>
    <w:rsid w:val="00593C30"/>
    <w:rsid w:val="00597FA4"/>
    <w:rsid w:val="005C0B00"/>
    <w:rsid w:val="005C21FA"/>
    <w:rsid w:val="005C68C0"/>
    <w:rsid w:val="005C6C48"/>
    <w:rsid w:val="005D3FF5"/>
    <w:rsid w:val="005D5556"/>
    <w:rsid w:val="005D749C"/>
    <w:rsid w:val="005E20B9"/>
    <w:rsid w:val="005E6D2B"/>
    <w:rsid w:val="005F34C3"/>
    <w:rsid w:val="005F3682"/>
    <w:rsid w:val="005F3BF9"/>
    <w:rsid w:val="005F4D23"/>
    <w:rsid w:val="00601530"/>
    <w:rsid w:val="00603A2B"/>
    <w:rsid w:val="006058AF"/>
    <w:rsid w:val="00613D48"/>
    <w:rsid w:val="006143CF"/>
    <w:rsid w:val="00615234"/>
    <w:rsid w:val="00615E30"/>
    <w:rsid w:val="00617436"/>
    <w:rsid w:val="0061773F"/>
    <w:rsid w:val="006242E2"/>
    <w:rsid w:val="006250DC"/>
    <w:rsid w:val="00630F1F"/>
    <w:rsid w:val="00633B4F"/>
    <w:rsid w:val="006359C1"/>
    <w:rsid w:val="00641908"/>
    <w:rsid w:val="00643A38"/>
    <w:rsid w:val="00644625"/>
    <w:rsid w:val="0064529A"/>
    <w:rsid w:val="00647299"/>
    <w:rsid w:val="006502EA"/>
    <w:rsid w:val="00651E8F"/>
    <w:rsid w:val="006523F5"/>
    <w:rsid w:val="00652BA7"/>
    <w:rsid w:val="006655AC"/>
    <w:rsid w:val="006655BA"/>
    <w:rsid w:val="006714F5"/>
    <w:rsid w:val="0068068E"/>
    <w:rsid w:val="00680D69"/>
    <w:rsid w:val="006931C5"/>
    <w:rsid w:val="006933C0"/>
    <w:rsid w:val="006970C6"/>
    <w:rsid w:val="006A29D5"/>
    <w:rsid w:val="006A2FF6"/>
    <w:rsid w:val="006A582C"/>
    <w:rsid w:val="006B0B9D"/>
    <w:rsid w:val="006B151A"/>
    <w:rsid w:val="006B6F07"/>
    <w:rsid w:val="006B74BB"/>
    <w:rsid w:val="006B7D4E"/>
    <w:rsid w:val="006C550B"/>
    <w:rsid w:val="006C61F8"/>
    <w:rsid w:val="006C6957"/>
    <w:rsid w:val="006D1EDE"/>
    <w:rsid w:val="006D33D1"/>
    <w:rsid w:val="006E3A27"/>
    <w:rsid w:val="006F1E2C"/>
    <w:rsid w:val="006F2E8A"/>
    <w:rsid w:val="006F7327"/>
    <w:rsid w:val="00703A0A"/>
    <w:rsid w:val="0070424A"/>
    <w:rsid w:val="007046F2"/>
    <w:rsid w:val="00710AB8"/>
    <w:rsid w:val="007133A6"/>
    <w:rsid w:val="00720436"/>
    <w:rsid w:val="007215CC"/>
    <w:rsid w:val="00724768"/>
    <w:rsid w:val="00733532"/>
    <w:rsid w:val="00733A4E"/>
    <w:rsid w:val="007344B7"/>
    <w:rsid w:val="00737F07"/>
    <w:rsid w:val="00740862"/>
    <w:rsid w:val="00741494"/>
    <w:rsid w:val="0074567F"/>
    <w:rsid w:val="00746355"/>
    <w:rsid w:val="0074661F"/>
    <w:rsid w:val="0074744B"/>
    <w:rsid w:val="0076110E"/>
    <w:rsid w:val="007653D1"/>
    <w:rsid w:val="007702AF"/>
    <w:rsid w:val="00770B48"/>
    <w:rsid w:val="007763CF"/>
    <w:rsid w:val="00781118"/>
    <w:rsid w:val="0078280C"/>
    <w:rsid w:val="0078331E"/>
    <w:rsid w:val="0078488B"/>
    <w:rsid w:val="00785FF3"/>
    <w:rsid w:val="00786744"/>
    <w:rsid w:val="007A73A9"/>
    <w:rsid w:val="007B05A8"/>
    <w:rsid w:val="007B1F7D"/>
    <w:rsid w:val="007B59C8"/>
    <w:rsid w:val="007B7595"/>
    <w:rsid w:val="007C18B9"/>
    <w:rsid w:val="007C3506"/>
    <w:rsid w:val="007C45C0"/>
    <w:rsid w:val="007C54F5"/>
    <w:rsid w:val="007E6726"/>
    <w:rsid w:val="007E739D"/>
    <w:rsid w:val="007F4F12"/>
    <w:rsid w:val="007F6476"/>
    <w:rsid w:val="008140AE"/>
    <w:rsid w:val="00814FAA"/>
    <w:rsid w:val="00817F68"/>
    <w:rsid w:val="008412C0"/>
    <w:rsid w:val="00847A23"/>
    <w:rsid w:val="0086112D"/>
    <w:rsid w:val="00863027"/>
    <w:rsid w:val="00867646"/>
    <w:rsid w:val="0087017E"/>
    <w:rsid w:val="00872C21"/>
    <w:rsid w:val="00874A4A"/>
    <w:rsid w:val="008763D5"/>
    <w:rsid w:val="00880DD2"/>
    <w:rsid w:val="0088449E"/>
    <w:rsid w:val="00884681"/>
    <w:rsid w:val="00891907"/>
    <w:rsid w:val="00894244"/>
    <w:rsid w:val="0089604C"/>
    <w:rsid w:val="00896330"/>
    <w:rsid w:val="008977E2"/>
    <w:rsid w:val="008A2BAA"/>
    <w:rsid w:val="008A497C"/>
    <w:rsid w:val="008B0237"/>
    <w:rsid w:val="008B2186"/>
    <w:rsid w:val="008C2BEC"/>
    <w:rsid w:val="008D423C"/>
    <w:rsid w:val="008E34D3"/>
    <w:rsid w:val="008E5B90"/>
    <w:rsid w:val="008F5DBB"/>
    <w:rsid w:val="008F7728"/>
    <w:rsid w:val="0090075F"/>
    <w:rsid w:val="009055DB"/>
    <w:rsid w:val="00906327"/>
    <w:rsid w:val="00911ED7"/>
    <w:rsid w:val="009218F4"/>
    <w:rsid w:val="0092464C"/>
    <w:rsid w:val="0092530A"/>
    <w:rsid w:val="009264AA"/>
    <w:rsid w:val="009271D4"/>
    <w:rsid w:val="00930DF4"/>
    <w:rsid w:val="0093119B"/>
    <w:rsid w:val="00935D4C"/>
    <w:rsid w:val="009361FF"/>
    <w:rsid w:val="00937B02"/>
    <w:rsid w:val="00941E94"/>
    <w:rsid w:val="00945D62"/>
    <w:rsid w:val="0095340F"/>
    <w:rsid w:val="009614A1"/>
    <w:rsid w:val="00961E6C"/>
    <w:rsid w:val="00965389"/>
    <w:rsid w:val="009728F6"/>
    <w:rsid w:val="00974544"/>
    <w:rsid w:val="0099436B"/>
    <w:rsid w:val="009A0D5D"/>
    <w:rsid w:val="009A43EB"/>
    <w:rsid w:val="009A69BC"/>
    <w:rsid w:val="009A73DE"/>
    <w:rsid w:val="009A7606"/>
    <w:rsid w:val="009B2111"/>
    <w:rsid w:val="009B2DEB"/>
    <w:rsid w:val="009B3F8A"/>
    <w:rsid w:val="009B7E51"/>
    <w:rsid w:val="009C534D"/>
    <w:rsid w:val="009D1D30"/>
    <w:rsid w:val="009D566B"/>
    <w:rsid w:val="009E4199"/>
    <w:rsid w:val="009E4CBB"/>
    <w:rsid w:val="009E5311"/>
    <w:rsid w:val="009E571D"/>
    <w:rsid w:val="009E6FA1"/>
    <w:rsid w:val="009F3663"/>
    <w:rsid w:val="009F762D"/>
    <w:rsid w:val="00A01C09"/>
    <w:rsid w:val="00A04FDB"/>
    <w:rsid w:val="00A101F5"/>
    <w:rsid w:val="00A111E2"/>
    <w:rsid w:val="00A1468A"/>
    <w:rsid w:val="00A14D8C"/>
    <w:rsid w:val="00A152AE"/>
    <w:rsid w:val="00A2343E"/>
    <w:rsid w:val="00A26EF2"/>
    <w:rsid w:val="00A27EB8"/>
    <w:rsid w:val="00A3149C"/>
    <w:rsid w:val="00A332C4"/>
    <w:rsid w:val="00A34839"/>
    <w:rsid w:val="00A379DC"/>
    <w:rsid w:val="00A44EA7"/>
    <w:rsid w:val="00A661CD"/>
    <w:rsid w:val="00A764E7"/>
    <w:rsid w:val="00A7751C"/>
    <w:rsid w:val="00A77C96"/>
    <w:rsid w:val="00A81C81"/>
    <w:rsid w:val="00A923F1"/>
    <w:rsid w:val="00A965FD"/>
    <w:rsid w:val="00AB5956"/>
    <w:rsid w:val="00AB7C09"/>
    <w:rsid w:val="00AC6562"/>
    <w:rsid w:val="00AC7A84"/>
    <w:rsid w:val="00AD364C"/>
    <w:rsid w:val="00AD6563"/>
    <w:rsid w:val="00AE16AE"/>
    <w:rsid w:val="00AE2514"/>
    <w:rsid w:val="00AF26C5"/>
    <w:rsid w:val="00AF31CA"/>
    <w:rsid w:val="00AF375D"/>
    <w:rsid w:val="00AF4302"/>
    <w:rsid w:val="00AF4E9D"/>
    <w:rsid w:val="00B10B9A"/>
    <w:rsid w:val="00B11CFA"/>
    <w:rsid w:val="00B161F7"/>
    <w:rsid w:val="00B201A7"/>
    <w:rsid w:val="00B22931"/>
    <w:rsid w:val="00B2404E"/>
    <w:rsid w:val="00B25740"/>
    <w:rsid w:val="00B302BB"/>
    <w:rsid w:val="00B3272C"/>
    <w:rsid w:val="00B33710"/>
    <w:rsid w:val="00B4421E"/>
    <w:rsid w:val="00B45B03"/>
    <w:rsid w:val="00B46252"/>
    <w:rsid w:val="00B46257"/>
    <w:rsid w:val="00B50275"/>
    <w:rsid w:val="00B513DA"/>
    <w:rsid w:val="00B515F6"/>
    <w:rsid w:val="00B51D82"/>
    <w:rsid w:val="00B54641"/>
    <w:rsid w:val="00B57103"/>
    <w:rsid w:val="00B60A3D"/>
    <w:rsid w:val="00B61EF4"/>
    <w:rsid w:val="00B64E0E"/>
    <w:rsid w:val="00B71B08"/>
    <w:rsid w:val="00B83250"/>
    <w:rsid w:val="00B87097"/>
    <w:rsid w:val="00B91DC2"/>
    <w:rsid w:val="00B933E6"/>
    <w:rsid w:val="00B95D86"/>
    <w:rsid w:val="00BA0A3B"/>
    <w:rsid w:val="00BA0E6D"/>
    <w:rsid w:val="00BA5688"/>
    <w:rsid w:val="00BB06BA"/>
    <w:rsid w:val="00BB06DA"/>
    <w:rsid w:val="00BB565E"/>
    <w:rsid w:val="00BB6C04"/>
    <w:rsid w:val="00BC00A4"/>
    <w:rsid w:val="00BC10F9"/>
    <w:rsid w:val="00BC2307"/>
    <w:rsid w:val="00BC77CB"/>
    <w:rsid w:val="00BC7FF6"/>
    <w:rsid w:val="00BD05BC"/>
    <w:rsid w:val="00BE0D82"/>
    <w:rsid w:val="00BE13F9"/>
    <w:rsid w:val="00BE14E7"/>
    <w:rsid w:val="00BE286F"/>
    <w:rsid w:val="00BE49FF"/>
    <w:rsid w:val="00BE647A"/>
    <w:rsid w:val="00BF21B9"/>
    <w:rsid w:val="00BF2DF6"/>
    <w:rsid w:val="00C02BD3"/>
    <w:rsid w:val="00C042E5"/>
    <w:rsid w:val="00C05CE7"/>
    <w:rsid w:val="00C1686F"/>
    <w:rsid w:val="00C1734A"/>
    <w:rsid w:val="00C2460F"/>
    <w:rsid w:val="00C31441"/>
    <w:rsid w:val="00C341E8"/>
    <w:rsid w:val="00C3585C"/>
    <w:rsid w:val="00C44C27"/>
    <w:rsid w:val="00C470D1"/>
    <w:rsid w:val="00C47AA5"/>
    <w:rsid w:val="00C551D5"/>
    <w:rsid w:val="00C561A3"/>
    <w:rsid w:val="00C60823"/>
    <w:rsid w:val="00C614CF"/>
    <w:rsid w:val="00C640B4"/>
    <w:rsid w:val="00C66979"/>
    <w:rsid w:val="00C72EB7"/>
    <w:rsid w:val="00C73EE3"/>
    <w:rsid w:val="00C778FE"/>
    <w:rsid w:val="00C82267"/>
    <w:rsid w:val="00C83F9E"/>
    <w:rsid w:val="00CA39CB"/>
    <w:rsid w:val="00CB545E"/>
    <w:rsid w:val="00CB68E9"/>
    <w:rsid w:val="00CB6BCF"/>
    <w:rsid w:val="00CC614E"/>
    <w:rsid w:val="00CD3C97"/>
    <w:rsid w:val="00CD5F6F"/>
    <w:rsid w:val="00CF18F9"/>
    <w:rsid w:val="00CF673F"/>
    <w:rsid w:val="00CF749A"/>
    <w:rsid w:val="00D0466F"/>
    <w:rsid w:val="00D04A41"/>
    <w:rsid w:val="00D05991"/>
    <w:rsid w:val="00D10591"/>
    <w:rsid w:val="00D13642"/>
    <w:rsid w:val="00D20DF4"/>
    <w:rsid w:val="00D25104"/>
    <w:rsid w:val="00D3219C"/>
    <w:rsid w:val="00D422A6"/>
    <w:rsid w:val="00D4258D"/>
    <w:rsid w:val="00D4311D"/>
    <w:rsid w:val="00D53889"/>
    <w:rsid w:val="00D563A5"/>
    <w:rsid w:val="00D56559"/>
    <w:rsid w:val="00D63CAF"/>
    <w:rsid w:val="00D66632"/>
    <w:rsid w:val="00D67C61"/>
    <w:rsid w:val="00D7185E"/>
    <w:rsid w:val="00D746E3"/>
    <w:rsid w:val="00D75EA9"/>
    <w:rsid w:val="00D813EC"/>
    <w:rsid w:val="00D876E1"/>
    <w:rsid w:val="00D93C9F"/>
    <w:rsid w:val="00D96443"/>
    <w:rsid w:val="00DA0D39"/>
    <w:rsid w:val="00DB07B9"/>
    <w:rsid w:val="00DC7645"/>
    <w:rsid w:val="00DD13EE"/>
    <w:rsid w:val="00DD37B3"/>
    <w:rsid w:val="00DD429A"/>
    <w:rsid w:val="00DD53B0"/>
    <w:rsid w:val="00DD5AD9"/>
    <w:rsid w:val="00DE07F8"/>
    <w:rsid w:val="00DE1D80"/>
    <w:rsid w:val="00DE1EA5"/>
    <w:rsid w:val="00DE252D"/>
    <w:rsid w:val="00DE4954"/>
    <w:rsid w:val="00DE5A34"/>
    <w:rsid w:val="00DE7175"/>
    <w:rsid w:val="00DF53CD"/>
    <w:rsid w:val="00DF7600"/>
    <w:rsid w:val="00E06346"/>
    <w:rsid w:val="00E1521D"/>
    <w:rsid w:val="00E20122"/>
    <w:rsid w:val="00E222DE"/>
    <w:rsid w:val="00E2366C"/>
    <w:rsid w:val="00E30C78"/>
    <w:rsid w:val="00E320E6"/>
    <w:rsid w:val="00E342A9"/>
    <w:rsid w:val="00E34524"/>
    <w:rsid w:val="00E34BED"/>
    <w:rsid w:val="00E36EE0"/>
    <w:rsid w:val="00E372E7"/>
    <w:rsid w:val="00E42276"/>
    <w:rsid w:val="00E443B1"/>
    <w:rsid w:val="00E52644"/>
    <w:rsid w:val="00E55992"/>
    <w:rsid w:val="00E574B5"/>
    <w:rsid w:val="00E65091"/>
    <w:rsid w:val="00E66A8E"/>
    <w:rsid w:val="00E66DD3"/>
    <w:rsid w:val="00E66ED4"/>
    <w:rsid w:val="00E73A19"/>
    <w:rsid w:val="00E75521"/>
    <w:rsid w:val="00E827C7"/>
    <w:rsid w:val="00E86D90"/>
    <w:rsid w:val="00E97BC4"/>
    <w:rsid w:val="00EA3912"/>
    <w:rsid w:val="00EA5E22"/>
    <w:rsid w:val="00EB45A8"/>
    <w:rsid w:val="00EB7153"/>
    <w:rsid w:val="00EB723A"/>
    <w:rsid w:val="00EC1174"/>
    <w:rsid w:val="00EC17A5"/>
    <w:rsid w:val="00EC3A0B"/>
    <w:rsid w:val="00EC59A0"/>
    <w:rsid w:val="00ED2265"/>
    <w:rsid w:val="00ED75CA"/>
    <w:rsid w:val="00ED7FB9"/>
    <w:rsid w:val="00EE068A"/>
    <w:rsid w:val="00EE68A3"/>
    <w:rsid w:val="00EF2337"/>
    <w:rsid w:val="00EF2EA0"/>
    <w:rsid w:val="00EF5E7B"/>
    <w:rsid w:val="00F15EBF"/>
    <w:rsid w:val="00F16E5C"/>
    <w:rsid w:val="00F20C5B"/>
    <w:rsid w:val="00F24490"/>
    <w:rsid w:val="00F26AE5"/>
    <w:rsid w:val="00F31496"/>
    <w:rsid w:val="00F3224A"/>
    <w:rsid w:val="00F4182A"/>
    <w:rsid w:val="00F434F4"/>
    <w:rsid w:val="00F46573"/>
    <w:rsid w:val="00F46C33"/>
    <w:rsid w:val="00F527D5"/>
    <w:rsid w:val="00F5311D"/>
    <w:rsid w:val="00F754F9"/>
    <w:rsid w:val="00F755B7"/>
    <w:rsid w:val="00F829A3"/>
    <w:rsid w:val="00F833DB"/>
    <w:rsid w:val="00F930A5"/>
    <w:rsid w:val="00F943C5"/>
    <w:rsid w:val="00F96AF7"/>
    <w:rsid w:val="00FA10A1"/>
    <w:rsid w:val="00FA5E18"/>
    <w:rsid w:val="00FB2972"/>
    <w:rsid w:val="00FB6E26"/>
    <w:rsid w:val="00FC05A1"/>
    <w:rsid w:val="00FD2142"/>
    <w:rsid w:val="00FD36CC"/>
    <w:rsid w:val="00FD7B9E"/>
    <w:rsid w:val="00FE0413"/>
    <w:rsid w:val="00FE5463"/>
    <w:rsid w:val="00FF54F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863D516"/>
  <w15:chartTrackingRefBased/>
  <w15:docId w15:val="{7E3AD86B-1A08-4BAA-8680-B109712DD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A8E"/>
    <w:rPr>
      <w:lang w:val="en-GB" w:eastAsia="en-GB"/>
    </w:rPr>
  </w:style>
  <w:style w:type="paragraph" w:styleId="Heading7">
    <w:name w:val="heading 7"/>
    <w:basedOn w:val="Normal"/>
    <w:next w:val="Normal"/>
    <w:qFormat/>
    <w:rsid w:val="000E1AB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F673F"/>
    <w:pPr>
      <w:tabs>
        <w:tab w:val="center" w:pos="4320"/>
        <w:tab w:val="right" w:pos="8640"/>
      </w:tabs>
    </w:pPr>
  </w:style>
  <w:style w:type="character" w:styleId="PageNumber">
    <w:name w:val="page number"/>
    <w:basedOn w:val="DefaultParagraphFont"/>
    <w:rsid w:val="00CF673F"/>
  </w:style>
  <w:style w:type="character" w:styleId="Hyperlink">
    <w:name w:val="Hyperlink"/>
    <w:rsid w:val="009614A1"/>
    <w:rPr>
      <w:color w:val="0000FF"/>
      <w:u w:val="single"/>
    </w:rPr>
  </w:style>
  <w:style w:type="paragraph" w:styleId="BalloonText">
    <w:name w:val="Balloon Text"/>
    <w:basedOn w:val="Normal"/>
    <w:semiHidden/>
    <w:rsid w:val="002F2C95"/>
    <w:rPr>
      <w:rFonts w:ascii="Tahoma" w:hAnsi="Tahoma" w:cs="Tahoma"/>
      <w:sz w:val="16"/>
      <w:szCs w:val="16"/>
    </w:rPr>
  </w:style>
  <w:style w:type="paragraph" w:styleId="BodyText">
    <w:name w:val="Body Text"/>
    <w:basedOn w:val="Normal"/>
    <w:link w:val="BodyTextChar"/>
    <w:rsid w:val="0074661F"/>
    <w:pPr>
      <w:jc w:val="both"/>
    </w:pPr>
    <w:rPr>
      <w:sz w:val="24"/>
      <w:szCs w:val="24"/>
      <w:lang w:val="en-IE" w:eastAsia="en-IE"/>
    </w:rPr>
  </w:style>
  <w:style w:type="paragraph" w:styleId="BodyTextIndent">
    <w:name w:val="Body Text Indent"/>
    <w:basedOn w:val="Normal"/>
    <w:rsid w:val="0074661F"/>
    <w:pPr>
      <w:spacing w:after="120"/>
      <w:ind w:left="283"/>
    </w:pPr>
  </w:style>
  <w:style w:type="paragraph" w:styleId="FootnoteText">
    <w:name w:val="footnote text"/>
    <w:basedOn w:val="Normal"/>
    <w:link w:val="FootnoteTextChar"/>
    <w:uiPriority w:val="99"/>
    <w:rsid w:val="0074661F"/>
  </w:style>
  <w:style w:type="character" w:styleId="FootnoteReference">
    <w:name w:val="footnote reference"/>
    <w:uiPriority w:val="99"/>
    <w:rsid w:val="0074661F"/>
    <w:rPr>
      <w:vertAlign w:val="superscript"/>
    </w:rPr>
  </w:style>
  <w:style w:type="table" w:styleId="TableGrid">
    <w:name w:val="Table Grid"/>
    <w:basedOn w:val="TableNormal"/>
    <w:rsid w:val="00746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nnym">
    <w:name w:val="cannym"/>
    <w:semiHidden/>
    <w:rsid w:val="00574520"/>
    <w:rPr>
      <w:rFonts w:ascii="Arial" w:hAnsi="Arial" w:cs="Arial"/>
      <w:b w:val="0"/>
      <w:bCs w:val="0"/>
      <w:i w:val="0"/>
      <w:iCs w:val="0"/>
      <w:strike w:val="0"/>
      <w:color w:val="0000FF"/>
      <w:sz w:val="22"/>
      <w:szCs w:val="22"/>
      <w:u w:val="none"/>
    </w:rPr>
  </w:style>
  <w:style w:type="paragraph" w:customStyle="1" w:styleId="CharCharChar">
    <w:name w:val="Char Char Char"/>
    <w:basedOn w:val="Normal"/>
    <w:rsid w:val="009B7E51"/>
    <w:pPr>
      <w:autoSpaceDE w:val="0"/>
      <w:autoSpaceDN w:val="0"/>
      <w:spacing w:after="160" w:line="240" w:lineRule="exact"/>
    </w:pPr>
    <w:rPr>
      <w:rFonts w:ascii="Arial" w:hAnsi="Arial" w:cs="Arial"/>
      <w:lang w:val="en-US" w:eastAsia="en-US"/>
    </w:rPr>
  </w:style>
  <w:style w:type="paragraph" w:styleId="Header">
    <w:name w:val="header"/>
    <w:basedOn w:val="Normal"/>
    <w:rsid w:val="0049364D"/>
    <w:pPr>
      <w:tabs>
        <w:tab w:val="center" w:pos="4153"/>
        <w:tab w:val="right" w:pos="8306"/>
      </w:tabs>
    </w:pPr>
  </w:style>
  <w:style w:type="paragraph" w:customStyle="1" w:styleId="default">
    <w:name w:val="default"/>
    <w:basedOn w:val="Normal"/>
    <w:rsid w:val="00F434F4"/>
    <w:pPr>
      <w:autoSpaceDE w:val="0"/>
      <w:autoSpaceDN w:val="0"/>
    </w:pPr>
    <w:rPr>
      <w:rFonts w:ascii="Arial" w:hAnsi="Arial" w:cs="Arial"/>
      <w:color w:val="000000"/>
      <w:sz w:val="24"/>
      <w:szCs w:val="24"/>
    </w:rPr>
  </w:style>
  <w:style w:type="paragraph" w:styleId="DocumentMap">
    <w:name w:val="Document Map"/>
    <w:basedOn w:val="Normal"/>
    <w:semiHidden/>
    <w:rsid w:val="00006274"/>
    <w:pPr>
      <w:shd w:val="clear" w:color="auto" w:fill="000080"/>
    </w:pPr>
    <w:rPr>
      <w:rFonts w:ascii="Tahoma" w:hAnsi="Tahoma" w:cs="Tahoma"/>
    </w:rPr>
  </w:style>
  <w:style w:type="paragraph" w:styleId="ListParagraph">
    <w:name w:val="List Paragraph"/>
    <w:aliases w:val="List Paragraph4,List Paragraph3,Subtitle Cover Page,List Paragraph Report,List Bullet(HSE),Dot pt,No Spacing1,List Paragraph Char Char Char,Indicator Text,Numbered Para 1,List Paragraph1,Bullet 1,Bullet Points,MAIN CONTENT,List Paragraph2"/>
    <w:basedOn w:val="Normal"/>
    <w:link w:val="ListParagraphChar"/>
    <w:uiPriority w:val="34"/>
    <w:qFormat/>
    <w:rsid w:val="00B302BB"/>
    <w:pPr>
      <w:ind w:left="720"/>
      <w:contextualSpacing/>
    </w:pPr>
    <w:rPr>
      <w:sz w:val="24"/>
      <w:szCs w:val="24"/>
      <w:lang w:val="en-IE" w:eastAsia="en-US"/>
    </w:rPr>
  </w:style>
  <w:style w:type="character" w:customStyle="1" w:styleId="ListParagraphChar">
    <w:name w:val="List Paragraph Char"/>
    <w:aliases w:val="List Paragraph4 Char,List Paragraph3 Char,Subtitle Cover Page Char,List Paragraph Report Char,List Bullet(HSE) Char,Dot pt Char,No Spacing1 Char,List Paragraph Char Char Char Char,Indicator Text Char,Numbered Para 1 Char"/>
    <w:link w:val="ListParagraph"/>
    <w:uiPriority w:val="34"/>
    <w:qFormat/>
    <w:rsid w:val="00B302BB"/>
    <w:rPr>
      <w:sz w:val="24"/>
      <w:szCs w:val="24"/>
      <w:lang w:eastAsia="en-US"/>
    </w:rPr>
  </w:style>
  <w:style w:type="paragraph" w:customStyle="1" w:styleId="TableParagraph">
    <w:name w:val="Table Paragraph"/>
    <w:basedOn w:val="Normal"/>
    <w:uiPriority w:val="1"/>
    <w:qFormat/>
    <w:rsid w:val="001B5703"/>
    <w:pPr>
      <w:widowControl w:val="0"/>
      <w:autoSpaceDE w:val="0"/>
      <w:autoSpaceDN w:val="0"/>
    </w:pPr>
    <w:rPr>
      <w:rFonts w:ascii="Arial" w:eastAsia="Arial" w:hAnsi="Arial" w:cs="Arial"/>
      <w:sz w:val="22"/>
      <w:szCs w:val="22"/>
      <w:lang w:val="en-IE" w:eastAsia="en-IE" w:bidi="en-IE"/>
    </w:rPr>
  </w:style>
  <w:style w:type="character" w:styleId="CommentReference">
    <w:name w:val="annotation reference"/>
    <w:semiHidden/>
    <w:unhideWhenUsed/>
    <w:rsid w:val="00446CBA"/>
    <w:rPr>
      <w:sz w:val="16"/>
      <w:szCs w:val="16"/>
    </w:rPr>
  </w:style>
  <w:style w:type="paragraph" w:styleId="CommentText">
    <w:name w:val="annotation text"/>
    <w:basedOn w:val="Normal"/>
    <w:link w:val="CommentTextChar"/>
    <w:unhideWhenUsed/>
    <w:rsid w:val="00446CBA"/>
  </w:style>
  <w:style w:type="character" w:customStyle="1" w:styleId="CommentTextChar">
    <w:name w:val="Comment Text Char"/>
    <w:link w:val="CommentText"/>
    <w:rsid w:val="00446CBA"/>
    <w:rPr>
      <w:lang w:val="en-GB" w:eastAsia="en-GB"/>
    </w:rPr>
  </w:style>
  <w:style w:type="paragraph" w:styleId="CommentSubject">
    <w:name w:val="annotation subject"/>
    <w:basedOn w:val="CommentText"/>
    <w:next w:val="CommentText"/>
    <w:link w:val="CommentSubjectChar"/>
    <w:uiPriority w:val="99"/>
    <w:semiHidden/>
    <w:unhideWhenUsed/>
    <w:rsid w:val="00446CBA"/>
    <w:rPr>
      <w:b/>
      <w:bCs/>
    </w:rPr>
  </w:style>
  <w:style w:type="character" w:customStyle="1" w:styleId="CommentSubjectChar">
    <w:name w:val="Comment Subject Char"/>
    <w:link w:val="CommentSubject"/>
    <w:uiPriority w:val="99"/>
    <w:semiHidden/>
    <w:rsid w:val="00446CBA"/>
    <w:rPr>
      <w:b/>
      <w:bCs/>
      <w:lang w:val="en-GB" w:eastAsia="en-GB"/>
    </w:rPr>
  </w:style>
  <w:style w:type="character" w:customStyle="1" w:styleId="FootnoteTextChar">
    <w:name w:val="Footnote Text Char"/>
    <w:link w:val="FootnoteText"/>
    <w:uiPriority w:val="99"/>
    <w:rsid w:val="008D423C"/>
    <w:rPr>
      <w:lang w:val="en-GB" w:eastAsia="en-GB"/>
    </w:rPr>
  </w:style>
  <w:style w:type="character" w:customStyle="1" w:styleId="BodyTextChar">
    <w:name w:val="Body Text Char"/>
    <w:link w:val="BodyText"/>
    <w:rsid w:val="00E52644"/>
    <w:rPr>
      <w:sz w:val="24"/>
      <w:szCs w:val="24"/>
    </w:rPr>
  </w:style>
  <w:style w:type="character" w:styleId="Strong">
    <w:name w:val="Strong"/>
    <w:uiPriority w:val="22"/>
    <w:qFormat/>
    <w:rsid w:val="005352AB"/>
    <w:rPr>
      <w:b/>
      <w:bCs/>
    </w:rPr>
  </w:style>
  <w:style w:type="paragraph" w:styleId="Revision">
    <w:name w:val="Revision"/>
    <w:hidden/>
    <w:uiPriority w:val="99"/>
    <w:semiHidden/>
    <w:rsid w:val="00B513DA"/>
    <w:rPr>
      <w:lang w:val="en-GB" w:eastAsia="en-GB"/>
    </w:rPr>
  </w:style>
  <w:style w:type="character" w:customStyle="1" w:styleId="apple-converted-space">
    <w:name w:val="apple-converted-space"/>
    <w:basedOn w:val="DefaultParagraphFont"/>
    <w:rsid w:val="00847A23"/>
  </w:style>
  <w:style w:type="character" w:styleId="FollowedHyperlink">
    <w:name w:val="FollowedHyperlink"/>
    <w:basedOn w:val="DefaultParagraphFont"/>
    <w:uiPriority w:val="99"/>
    <w:semiHidden/>
    <w:unhideWhenUsed/>
    <w:rsid w:val="00B161F7"/>
    <w:rPr>
      <w:color w:val="954F72" w:themeColor="followedHyperlink"/>
      <w:u w:val="single"/>
    </w:rPr>
  </w:style>
  <w:style w:type="character" w:styleId="Emphasis">
    <w:name w:val="Emphasis"/>
    <w:basedOn w:val="DefaultParagraphFont"/>
    <w:uiPriority w:val="20"/>
    <w:qFormat/>
    <w:rsid w:val="00270855"/>
    <w:rPr>
      <w:i/>
      <w:iCs/>
    </w:rPr>
  </w:style>
  <w:style w:type="paragraph" w:customStyle="1" w:styleId="NoSpacingHSE">
    <w:name w:val="No Spacing (HSE)"/>
    <w:basedOn w:val="NoSpacing"/>
    <w:link w:val="NoSpacingHSEChar"/>
    <w:autoRedefine/>
    <w:qFormat/>
    <w:rsid w:val="00A111E2"/>
    <w:rPr>
      <w:rFonts w:ascii="Arial" w:eastAsiaTheme="minorHAnsi" w:hAnsi="Arial" w:cs="Arial"/>
      <w:b/>
      <w:lang w:val="en-US" w:eastAsia="en-US"/>
    </w:rPr>
  </w:style>
  <w:style w:type="character" w:customStyle="1" w:styleId="NoSpacingHSEChar">
    <w:name w:val="No Spacing (HSE) Char"/>
    <w:basedOn w:val="DefaultParagraphFont"/>
    <w:link w:val="NoSpacingHSE"/>
    <w:rsid w:val="00A111E2"/>
    <w:rPr>
      <w:rFonts w:ascii="Arial" w:eastAsiaTheme="minorHAnsi" w:hAnsi="Arial" w:cs="Arial"/>
      <w:b/>
      <w:lang w:val="en-US" w:eastAsia="en-US"/>
    </w:rPr>
  </w:style>
  <w:style w:type="paragraph" w:styleId="NoSpacing">
    <w:name w:val="No Spacing"/>
    <w:uiPriority w:val="1"/>
    <w:qFormat/>
    <w:rsid w:val="00A111E2"/>
    <w:rPr>
      <w:lang w:val="en-GB" w:eastAsia="en-GB"/>
    </w:rPr>
  </w:style>
  <w:style w:type="paragraph" w:customStyle="1" w:styleId="P68B1DB1-Normal4">
    <w:name w:val="P68B1DB1-Normal4"/>
    <w:basedOn w:val="Normal"/>
    <w:rsid w:val="00A111E2"/>
    <w:pPr>
      <w:spacing w:after="160" w:line="259" w:lineRule="auto"/>
    </w:pPr>
    <w:rPr>
      <w:rFonts w:ascii="Helvetica Neue" w:eastAsiaTheme="minorHAnsi" w:hAnsi="Helvetica Neue" w:cs="Helvetica Neue"/>
      <w:color w:val="000000"/>
      <w:sz w:val="26"/>
      <w:szCs w:val="26"/>
      <w:lang w:val="en-IE" w:eastAsia="en-IE"/>
    </w:rPr>
  </w:style>
  <w:style w:type="paragraph" w:customStyle="1" w:styleId="P68B1DB1-NoSpacingHSE3">
    <w:name w:val="P68B1DB1-NoSpacingHSE3"/>
    <w:basedOn w:val="NoSpacingHSE"/>
    <w:rsid w:val="00FE5463"/>
    <w:rPr>
      <w:rFonts w:asciiTheme="minorHAnsi" w:hAnsiTheme="minorHAnsi" w:cstheme="minorBidi"/>
      <w:b w:val="0"/>
      <w:lang w:val="en-IE" w:eastAsia="en-IE"/>
    </w:rPr>
  </w:style>
  <w:style w:type="paragraph" w:customStyle="1" w:styleId="HSEBrand">
    <w:name w:val="HSE Brand"/>
    <w:basedOn w:val="Normal"/>
    <w:autoRedefine/>
    <w:qFormat/>
    <w:rsid w:val="00AC6562"/>
    <w:pPr>
      <w:spacing w:after="160" w:line="259" w:lineRule="auto"/>
      <w:jc w:val="both"/>
    </w:pPr>
    <w:rPr>
      <w:rFonts w:ascii="Arial" w:eastAsiaTheme="minorHAnsi" w:hAnsi="Arial" w:cs="Arial"/>
      <w:b/>
      <w:szCs w:val="22"/>
      <w:lang w:val="en-IE" w:eastAsia="en-US"/>
    </w:rPr>
  </w:style>
  <w:style w:type="paragraph" w:styleId="NormalWeb">
    <w:name w:val="Normal (Web)"/>
    <w:basedOn w:val="Normal"/>
    <w:uiPriority w:val="99"/>
    <w:semiHidden/>
    <w:unhideWhenUsed/>
    <w:rsid w:val="00935D4C"/>
    <w:pPr>
      <w:spacing w:before="100" w:beforeAutospacing="1" w:after="100" w:afterAutospacing="1"/>
    </w:pPr>
    <w:rPr>
      <w:sz w:val="24"/>
      <w:szCs w:val="24"/>
      <w:lang w:val="en-IE" w:eastAsia="en-IE"/>
    </w:rPr>
  </w:style>
  <w:style w:type="paragraph" w:customStyle="1" w:styleId="xmsonormal">
    <w:name w:val="x_msonormal"/>
    <w:basedOn w:val="Normal"/>
    <w:uiPriority w:val="99"/>
    <w:rsid w:val="00710AB8"/>
    <w:rPr>
      <w:rFonts w:eastAsiaTheme="minorHAnsi"/>
      <w:sz w:val="24"/>
      <w:szCs w:val="24"/>
      <w:lang w:val="en-IE" w:eastAsia="en-IE"/>
    </w:rPr>
  </w:style>
  <w:style w:type="character" w:customStyle="1" w:styleId="UnresolvedMention1">
    <w:name w:val="Unresolved Mention1"/>
    <w:basedOn w:val="DefaultParagraphFont"/>
    <w:uiPriority w:val="99"/>
    <w:semiHidden/>
    <w:unhideWhenUsed/>
    <w:rsid w:val="00911ED7"/>
    <w:rPr>
      <w:color w:val="605E5C"/>
      <w:shd w:val="clear" w:color="auto" w:fill="E1DFDD"/>
    </w:rPr>
  </w:style>
  <w:style w:type="character" w:styleId="UnresolvedMention">
    <w:name w:val="Unresolved Mention"/>
    <w:basedOn w:val="DefaultParagraphFont"/>
    <w:uiPriority w:val="99"/>
    <w:semiHidden/>
    <w:unhideWhenUsed/>
    <w:rsid w:val="00E66A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744097">
      <w:bodyDiv w:val="1"/>
      <w:marLeft w:val="0"/>
      <w:marRight w:val="0"/>
      <w:marTop w:val="0"/>
      <w:marBottom w:val="0"/>
      <w:divBdr>
        <w:top w:val="none" w:sz="0" w:space="0" w:color="auto"/>
        <w:left w:val="none" w:sz="0" w:space="0" w:color="auto"/>
        <w:bottom w:val="none" w:sz="0" w:space="0" w:color="auto"/>
        <w:right w:val="none" w:sz="0" w:space="0" w:color="auto"/>
      </w:divBdr>
    </w:div>
    <w:div w:id="234053326">
      <w:bodyDiv w:val="1"/>
      <w:marLeft w:val="0"/>
      <w:marRight w:val="0"/>
      <w:marTop w:val="0"/>
      <w:marBottom w:val="0"/>
      <w:divBdr>
        <w:top w:val="none" w:sz="0" w:space="0" w:color="auto"/>
        <w:left w:val="none" w:sz="0" w:space="0" w:color="auto"/>
        <w:bottom w:val="none" w:sz="0" w:space="0" w:color="auto"/>
        <w:right w:val="none" w:sz="0" w:space="0" w:color="auto"/>
      </w:divBdr>
    </w:div>
    <w:div w:id="411856210">
      <w:bodyDiv w:val="1"/>
      <w:marLeft w:val="0"/>
      <w:marRight w:val="0"/>
      <w:marTop w:val="0"/>
      <w:marBottom w:val="0"/>
      <w:divBdr>
        <w:top w:val="none" w:sz="0" w:space="0" w:color="auto"/>
        <w:left w:val="none" w:sz="0" w:space="0" w:color="auto"/>
        <w:bottom w:val="none" w:sz="0" w:space="0" w:color="auto"/>
        <w:right w:val="none" w:sz="0" w:space="0" w:color="auto"/>
      </w:divBdr>
    </w:div>
    <w:div w:id="1248884293">
      <w:bodyDiv w:val="1"/>
      <w:marLeft w:val="0"/>
      <w:marRight w:val="0"/>
      <w:marTop w:val="0"/>
      <w:marBottom w:val="0"/>
      <w:divBdr>
        <w:top w:val="none" w:sz="0" w:space="0" w:color="auto"/>
        <w:left w:val="none" w:sz="0" w:space="0" w:color="auto"/>
        <w:bottom w:val="none" w:sz="0" w:space="0" w:color="auto"/>
        <w:right w:val="none" w:sz="0" w:space="0" w:color="auto"/>
      </w:divBdr>
    </w:div>
    <w:div w:id="1287200767">
      <w:bodyDiv w:val="1"/>
      <w:marLeft w:val="0"/>
      <w:marRight w:val="0"/>
      <w:marTop w:val="0"/>
      <w:marBottom w:val="0"/>
      <w:divBdr>
        <w:top w:val="none" w:sz="0" w:space="0" w:color="auto"/>
        <w:left w:val="none" w:sz="0" w:space="0" w:color="auto"/>
        <w:bottom w:val="none" w:sz="0" w:space="0" w:color="auto"/>
        <w:right w:val="none" w:sz="0" w:space="0" w:color="auto"/>
      </w:divBdr>
    </w:div>
    <w:div w:id="1303923062">
      <w:bodyDiv w:val="1"/>
      <w:marLeft w:val="0"/>
      <w:marRight w:val="0"/>
      <w:marTop w:val="0"/>
      <w:marBottom w:val="0"/>
      <w:divBdr>
        <w:top w:val="none" w:sz="0" w:space="0" w:color="auto"/>
        <w:left w:val="none" w:sz="0" w:space="0" w:color="auto"/>
        <w:bottom w:val="none" w:sz="0" w:space="0" w:color="auto"/>
        <w:right w:val="none" w:sz="0" w:space="0" w:color="auto"/>
      </w:divBdr>
    </w:div>
    <w:div w:id="1316109461">
      <w:bodyDiv w:val="1"/>
      <w:marLeft w:val="0"/>
      <w:marRight w:val="0"/>
      <w:marTop w:val="0"/>
      <w:marBottom w:val="0"/>
      <w:divBdr>
        <w:top w:val="none" w:sz="0" w:space="0" w:color="auto"/>
        <w:left w:val="none" w:sz="0" w:space="0" w:color="auto"/>
        <w:bottom w:val="none" w:sz="0" w:space="0" w:color="auto"/>
        <w:right w:val="none" w:sz="0" w:space="0" w:color="auto"/>
      </w:divBdr>
    </w:div>
    <w:div w:id="1388841806">
      <w:bodyDiv w:val="1"/>
      <w:marLeft w:val="0"/>
      <w:marRight w:val="0"/>
      <w:marTop w:val="0"/>
      <w:marBottom w:val="0"/>
      <w:divBdr>
        <w:top w:val="none" w:sz="0" w:space="0" w:color="auto"/>
        <w:left w:val="none" w:sz="0" w:space="0" w:color="auto"/>
        <w:bottom w:val="none" w:sz="0" w:space="0" w:color="auto"/>
        <w:right w:val="none" w:sz="0" w:space="0" w:color="auto"/>
      </w:divBdr>
    </w:div>
    <w:div w:id="1408499900">
      <w:bodyDiv w:val="1"/>
      <w:marLeft w:val="0"/>
      <w:marRight w:val="0"/>
      <w:marTop w:val="0"/>
      <w:marBottom w:val="0"/>
      <w:divBdr>
        <w:top w:val="none" w:sz="0" w:space="0" w:color="auto"/>
        <w:left w:val="none" w:sz="0" w:space="0" w:color="auto"/>
        <w:bottom w:val="none" w:sz="0" w:space="0" w:color="auto"/>
        <w:right w:val="none" w:sz="0" w:space="0" w:color="auto"/>
      </w:divBdr>
    </w:div>
    <w:div w:id="1787692951">
      <w:bodyDiv w:val="1"/>
      <w:marLeft w:val="0"/>
      <w:marRight w:val="0"/>
      <w:marTop w:val="0"/>
      <w:marBottom w:val="0"/>
      <w:divBdr>
        <w:top w:val="none" w:sz="0" w:space="0" w:color="auto"/>
        <w:left w:val="none" w:sz="0" w:space="0" w:color="auto"/>
        <w:bottom w:val="none" w:sz="0" w:space="0" w:color="auto"/>
        <w:right w:val="none" w:sz="0" w:space="0" w:color="auto"/>
      </w:divBdr>
      <w:divsChild>
        <w:div w:id="1539008735">
          <w:marLeft w:val="0"/>
          <w:marRight w:val="0"/>
          <w:marTop w:val="0"/>
          <w:marBottom w:val="0"/>
          <w:divBdr>
            <w:top w:val="none" w:sz="0" w:space="0" w:color="auto"/>
            <w:left w:val="none" w:sz="0" w:space="0" w:color="auto"/>
            <w:bottom w:val="none" w:sz="0" w:space="0" w:color="auto"/>
            <w:right w:val="none" w:sz="0" w:space="0" w:color="auto"/>
          </w:divBdr>
        </w:div>
      </w:divsChild>
    </w:div>
    <w:div w:id="1787920049">
      <w:bodyDiv w:val="1"/>
      <w:marLeft w:val="0"/>
      <w:marRight w:val="0"/>
      <w:marTop w:val="0"/>
      <w:marBottom w:val="0"/>
      <w:divBdr>
        <w:top w:val="none" w:sz="0" w:space="0" w:color="auto"/>
        <w:left w:val="none" w:sz="0" w:space="0" w:color="auto"/>
        <w:bottom w:val="none" w:sz="0" w:space="0" w:color="auto"/>
        <w:right w:val="none" w:sz="0" w:space="0" w:color="auto"/>
      </w:divBdr>
    </w:div>
    <w:div w:id="1876000241">
      <w:bodyDiv w:val="1"/>
      <w:marLeft w:val="0"/>
      <w:marRight w:val="0"/>
      <w:marTop w:val="0"/>
      <w:marBottom w:val="0"/>
      <w:divBdr>
        <w:top w:val="none" w:sz="0" w:space="0" w:color="auto"/>
        <w:left w:val="none" w:sz="0" w:space="0" w:color="auto"/>
        <w:bottom w:val="none" w:sz="0" w:space="0" w:color="auto"/>
        <w:right w:val="none" w:sz="0" w:space="0" w:color="auto"/>
      </w:divBdr>
    </w:div>
    <w:div w:id="1941523791">
      <w:bodyDiv w:val="1"/>
      <w:marLeft w:val="0"/>
      <w:marRight w:val="0"/>
      <w:marTop w:val="0"/>
      <w:marBottom w:val="0"/>
      <w:divBdr>
        <w:top w:val="none" w:sz="0" w:space="0" w:color="auto"/>
        <w:left w:val="none" w:sz="0" w:space="0" w:color="auto"/>
        <w:bottom w:val="none" w:sz="0" w:space="0" w:color="auto"/>
        <w:right w:val="none" w:sz="0" w:space="0" w:color="auto"/>
      </w:divBdr>
    </w:div>
    <w:div w:id="195350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psa.ie/pdf/?file=https://assets.cpsa.ie/media/275828/b88e3648-c663-4293-9471-d2d75bd1d685.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staff/resources/diversity/diversity.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cdi@hse.i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achel.cassidy1@hse.ie" TargetMode="External"/><Relationship Id="rId4" Type="http://schemas.openxmlformats.org/officeDocument/2006/relationships/settings" Target="settings.xml"/><Relationship Id="rId9" Type="http://schemas.openxmlformats.org/officeDocument/2006/relationships/hyperlink" Target="mailto:kevin.madden@hse.i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0EAF2D-1E6C-4551-97C2-331B60175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3510</Words>
  <Characters>21128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N.W.H.B</Company>
  <LinksUpToDate>false</LinksUpToDate>
  <CharactersWithSpaces>24589</CharactersWithSpaces>
  <SharedDoc>false</SharedDoc>
  <HLinks>
    <vt:vector size="24" baseType="variant">
      <vt:variant>
        <vt:i4>2228270</vt:i4>
      </vt:variant>
      <vt:variant>
        <vt:i4>9</vt:i4>
      </vt:variant>
      <vt:variant>
        <vt:i4>0</vt:i4>
      </vt:variant>
      <vt:variant>
        <vt:i4>5</vt:i4>
      </vt:variant>
      <vt:variant>
        <vt:lpwstr>http://www.sipo.gov.ie/</vt:lpwstr>
      </vt:variant>
      <vt:variant>
        <vt:lpwstr/>
      </vt:variant>
      <vt:variant>
        <vt:i4>3276903</vt:i4>
      </vt:variant>
      <vt:variant>
        <vt:i4>6</vt:i4>
      </vt:variant>
      <vt:variant>
        <vt:i4>0</vt:i4>
      </vt:variant>
      <vt:variant>
        <vt:i4>5</vt:i4>
      </vt:variant>
      <vt:variant>
        <vt:lpwstr>http://www.cpsa-online.ie/</vt:lpwstr>
      </vt:variant>
      <vt:variant>
        <vt:lpwstr/>
      </vt:variant>
      <vt:variant>
        <vt:i4>6291560</vt:i4>
      </vt:variant>
      <vt:variant>
        <vt:i4>3</vt:i4>
      </vt:variant>
      <vt:variant>
        <vt:i4>0</vt:i4>
      </vt:variant>
      <vt:variant>
        <vt:i4>5</vt:i4>
      </vt:variant>
      <vt:variant>
        <vt:lpwstr>http://www.hse.ie/</vt:lpwstr>
      </vt:variant>
      <vt:variant>
        <vt:lpwstr/>
      </vt:variant>
      <vt:variant>
        <vt:i4>6225976</vt:i4>
      </vt:variant>
      <vt:variant>
        <vt:i4>0</vt:i4>
      </vt:variant>
      <vt:variant>
        <vt:i4>0</vt:i4>
      </vt:variant>
      <vt:variant>
        <vt:i4>5</vt:i4>
      </vt:variant>
      <vt:variant>
        <vt:lpwstr>mailto:emma.benton@hse.ie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MARIEMCPARTLIN</dc:creator>
  <cp:keywords/>
  <cp:lastModifiedBy>Audrey Lawlor</cp:lastModifiedBy>
  <cp:revision>2</cp:revision>
  <cp:lastPrinted>2007-02-14T11:46:00Z</cp:lastPrinted>
  <dcterms:created xsi:type="dcterms:W3CDTF">2026-09-08T15:55:00Z</dcterms:created>
  <dcterms:modified xsi:type="dcterms:W3CDTF">2026-09-08T15:55:00Z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a687b845dd93a23bd2d9169608b7938e29378c228314008a0428ffee5c87c18c</vt:lpwstr>
  </property>
</Properties>
</file>