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7777777" w:rsidR="00543F98" w:rsidRDefault="00543F98" w:rsidP="00543F98">
      <w:pPr>
        <w:jc w:val="both"/>
        <w:rPr>
          <w:rFonts w:ascii="Arial" w:hAnsi="Arial" w:cs="Arial"/>
          <w:b/>
        </w:rPr>
      </w:pPr>
    </w:p>
    <w:p w14:paraId="6C204A0E" w14:textId="53CE7AFC" w:rsidR="004C3C57" w:rsidRPr="005509AB" w:rsidRDefault="00125A0D" w:rsidP="004C3C57">
      <w:pPr>
        <w:ind w:left="-1260"/>
        <w:jc w:val="right"/>
        <w:rPr>
          <w:rFonts w:ascii="Arial" w:hAnsi="Arial" w:cs="Arial"/>
          <w:b/>
        </w:rPr>
      </w:pPr>
      <w:r w:rsidRPr="005509AB">
        <w:rPr>
          <w:rFonts w:ascii="Arial" w:hAnsi="Arial" w:cs="Arial"/>
          <w:b/>
        </w:rPr>
        <w:t>Occupational Therapist</w:t>
      </w:r>
      <w:r w:rsidR="004C3C57" w:rsidRPr="005509AB">
        <w:rPr>
          <w:rFonts w:ascii="Arial" w:hAnsi="Arial" w:cs="Arial"/>
          <w:b/>
        </w:rPr>
        <w:t>, Senior</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887"/>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3B4BF6C" w14:textId="77777777" w:rsidR="00053378" w:rsidRDefault="00053378" w:rsidP="004C3C57">
            <w:pPr>
              <w:rPr>
                <w:rFonts w:ascii="Arial" w:hAnsi="Arial"/>
                <w:b/>
                <w:bCs/>
                <w:spacing w:val="-3"/>
                <w:lang w:eastAsia="en-US"/>
              </w:rPr>
            </w:pPr>
            <w:r w:rsidRPr="00053378">
              <w:rPr>
                <w:rFonts w:ascii="Arial" w:hAnsi="Arial"/>
                <w:b/>
                <w:spacing w:val="-3"/>
                <w:lang w:eastAsia="en-US"/>
              </w:rPr>
              <w:t>Occupational Therapist, Senior, Specialist Seating and Wheelchair Service</w:t>
            </w:r>
            <w:r w:rsidRPr="00053378">
              <w:rPr>
                <w:rFonts w:ascii="Arial" w:hAnsi="Arial"/>
                <w:b/>
                <w:bCs/>
                <w:spacing w:val="-3"/>
                <w:lang w:eastAsia="en-US"/>
              </w:rPr>
              <w:t xml:space="preserve"> </w:t>
            </w:r>
          </w:p>
          <w:p w14:paraId="02218ADA" w14:textId="2119BEAD" w:rsidR="004C3C57" w:rsidRPr="004C3C57" w:rsidRDefault="00125A0D" w:rsidP="004C3C57">
            <w:pPr>
              <w:rPr>
                <w:lang w:eastAsia="en-US"/>
              </w:rPr>
            </w:pPr>
            <w:proofErr w:type="spellStart"/>
            <w:r w:rsidRPr="00125A0D">
              <w:rPr>
                <w:rFonts w:ascii="Arial" w:hAnsi="Arial" w:cs="Arial"/>
                <w:bCs/>
                <w:color w:val="000000"/>
                <w:sz w:val="18"/>
                <w:szCs w:val="16"/>
              </w:rPr>
              <w:t>Teiripeoir</w:t>
            </w:r>
            <w:proofErr w:type="spellEnd"/>
            <w:r w:rsidRPr="00125A0D">
              <w:rPr>
                <w:rFonts w:ascii="Arial" w:hAnsi="Arial" w:cs="Arial"/>
                <w:bCs/>
                <w:color w:val="000000"/>
                <w:sz w:val="18"/>
                <w:szCs w:val="16"/>
              </w:rPr>
              <w:t xml:space="preserve"> </w:t>
            </w:r>
            <w:proofErr w:type="spellStart"/>
            <w:r w:rsidRPr="00125A0D">
              <w:rPr>
                <w:rFonts w:ascii="Arial" w:hAnsi="Arial" w:cs="Arial"/>
                <w:bCs/>
                <w:color w:val="000000"/>
                <w:sz w:val="18"/>
                <w:szCs w:val="16"/>
              </w:rPr>
              <w:t>Gairme</w:t>
            </w:r>
            <w:proofErr w:type="spellEnd"/>
            <w:r w:rsidRPr="00125A0D">
              <w:rPr>
                <w:rFonts w:ascii="Arial" w:hAnsi="Arial" w:cs="Arial"/>
                <w:bCs/>
                <w:color w:val="000000"/>
                <w:sz w:val="18"/>
                <w:szCs w:val="16"/>
              </w:rPr>
              <w:t xml:space="preserve">, </w:t>
            </w:r>
            <w:proofErr w:type="spellStart"/>
            <w:r w:rsidRPr="00125A0D">
              <w:rPr>
                <w:rFonts w:ascii="Arial" w:hAnsi="Arial" w:cs="Arial"/>
                <w:bCs/>
                <w:color w:val="000000"/>
                <w:sz w:val="18"/>
                <w:szCs w:val="16"/>
              </w:rPr>
              <w:t>Sinsearach</w:t>
            </w:r>
            <w:proofErr w:type="spellEnd"/>
          </w:p>
          <w:p w14:paraId="2948C471" w14:textId="77777777" w:rsidR="004C3C57" w:rsidRDefault="004C3C57" w:rsidP="007F0BB1">
            <w:pPr>
              <w:pStyle w:val="Heading7"/>
              <w:rPr>
                <w:color w:val="000099"/>
                <w:sz w:val="20"/>
              </w:rPr>
            </w:pPr>
          </w:p>
          <w:p w14:paraId="1A2CE988" w14:textId="11671A8B" w:rsidR="00543F98" w:rsidRPr="004C3C57" w:rsidRDefault="00E23FD8" w:rsidP="004C3C57">
            <w:pPr>
              <w:pStyle w:val="Heading7"/>
              <w:rPr>
                <w:b w:val="0"/>
                <w:color w:val="000099"/>
                <w:sz w:val="20"/>
              </w:rPr>
            </w:pPr>
            <w:r w:rsidRPr="004C3C57">
              <w:rPr>
                <w:b w:val="0"/>
                <w:sz w:val="20"/>
              </w:rPr>
              <w:t>(Grade Code</w:t>
            </w:r>
            <w:r w:rsidR="00125A0D">
              <w:rPr>
                <w:b w:val="0"/>
                <w:sz w:val="20"/>
              </w:rPr>
              <w:t>: 3301</w:t>
            </w:r>
            <w:r w:rsidRPr="004C3C57">
              <w:rPr>
                <w:b w:val="0"/>
                <w:sz w:val="20"/>
              </w:rPr>
              <w:t>)</w:t>
            </w: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15D41DBC" w14:textId="36BF50FC" w:rsidR="004C3C57" w:rsidRDefault="00792F91" w:rsidP="009E73C0">
            <w:pPr>
              <w:spacing w:after="120"/>
              <w:jc w:val="both"/>
              <w:rPr>
                <w:rFonts w:ascii="Arial" w:hAnsi="Arial" w:cs="Arial"/>
                <w:bCs/>
                <w:iCs/>
                <w:noProof/>
                <w:color w:val="0000FF"/>
                <w:u w:val="single"/>
                <w:lang w:val="en-IE" w:eastAsia="en-IE"/>
              </w:rPr>
            </w:pPr>
            <w:r>
              <w:rPr>
                <w:rFonts w:ascii="Arial" w:hAnsi="Arial" w:cs="Arial"/>
              </w:rPr>
              <w:t>The s</w:t>
            </w:r>
            <w:r w:rsidRPr="00F138B6">
              <w:rPr>
                <w:rFonts w:ascii="Arial" w:hAnsi="Arial" w:cs="Arial"/>
              </w:rPr>
              <w:t xml:space="preserve">alary scale for the post is: </w:t>
            </w:r>
            <w:r w:rsidR="006B2CD7">
              <w:rPr>
                <w:rFonts w:ascii="Arial" w:hAnsi="Arial" w:cs="Arial"/>
                <w:b/>
              </w:rPr>
              <w:t>(as at 01/08/2025</w:t>
            </w:r>
            <w:r w:rsidR="004C3C57" w:rsidRPr="004C3C57">
              <w:rPr>
                <w:rFonts w:ascii="Arial" w:hAnsi="Arial" w:cs="Arial"/>
                <w:b/>
              </w:rPr>
              <w:t>)</w:t>
            </w:r>
          </w:p>
          <w:p w14:paraId="63254602" w14:textId="6C7F5807" w:rsidR="00841262" w:rsidRDefault="006B2CD7" w:rsidP="004C3C57">
            <w:pPr>
              <w:spacing w:after="120"/>
              <w:contextualSpacing/>
              <w:rPr>
                <w:rFonts w:ascii="Arial" w:hAnsi="Arial" w:cs="Arial"/>
                <w:bCs/>
                <w:iCs/>
                <w:noProof/>
                <w:color w:val="0000FF"/>
                <w:u w:val="single"/>
                <w:lang w:val="en-IE" w:eastAsia="en-IE"/>
              </w:rPr>
            </w:pPr>
            <w:r>
              <w:rPr>
                <w:rFonts w:ascii="Arial" w:hAnsi="Arial" w:cs="Arial"/>
                <w:bCs/>
                <w:iCs/>
                <w:noProof/>
                <w:color w:val="0000FF"/>
                <w:u w:val="single"/>
                <w:lang w:val="en-IE" w:eastAsia="en-IE"/>
              </w:rPr>
              <w:drawing>
                <wp:inline distT="0" distB="0" distL="0" distR="0" wp14:anchorId="6C60FDD9" wp14:editId="5C110270">
                  <wp:extent cx="5506218" cy="21910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7">
                            <a:extLst>
                              <a:ext uri="{28A0092B-C50C-407E-A947-70E740481C1C}">
                                <a14:useLocalDpi xmlns:a14="http://schemas.microsoft.com/office/drawing/2010/main" val="0"/>
                              </a:ext>
                            </a:extLst>
                          </a:blip>
                          <a:stretch>
                            <a:fillRect/>
                          </a:stretch>
                        </pic:blipFill>
                        <pic:spPr>
                          <a:xfrm>
                            <a:off x="0" y="0"/>
                            <a:ext cx="5506218" cy="219106"/>
                          </a:xfrm>
                          <a:prstGeom prst="rect">
                            <a:avLst/>
                          </a:prstGeom>
                        </pic:spPr>
                      </pic:pic>
                    </a:graphicData>
                  </a:graphic>
                </wp:inline>
              </w:drawing>
            </w:r>
          </w:p>
          <w:p w14:paraId="75BDB52F" w14:textId="77777777" w:rsidR="004C3C57" w:rsidRPr="004C3C57" w:rsidRDefault="004C3C57" w:rsidP="004C3C57">
            <w:pPr>
              <w:spacing w:after="120"/>
              <w:contextualSpacing/>
              <w:rPr>
                <w:rFonts w:ascii="Arial" w:hAnsi="Arial" w:cs="Arial"/>
                <w:bCs/>
                <w:iCs/>
                <w:color w:val="0000FF"/>
                <w:u w:val="single"/>
              </w:rPr>
            </w:pPr>
          </w:p>
          <w:p w14:paraId="036FD1E5" w14:textId="0B2B43C9" w:rsidR="00E0768C" w:rsidRPr="004C3C57" w:rsidRDefault="00E0768C" w:rsidP="004C3C57">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14323542" w14:textId="323E8071" w:rsidR="00792F91" w:rsidRPr="00976A2C" w:rsidRDefault="006B2CD7" w:rsidP="00F07067">
            <w:pPr>
              <w:pStyle w:val="Heading7"/>
              <w:rPr>
                <w:b w:val="0"/>
                <w:sz w:val="20"/>
              </w:rPr>
            </w:pPr>
            <w:r>
              <w:rPr>
                <w:b w:val="0"/>
                <w:sz w:val="20"/>
              </w:rPr>
              <w:t>SC.021.2025</w:t>
            </w: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1DC28C0B" w14:textId="5E885EB8" w:rsidR="00792F91" w:rsidRPr="00976A2C" w:rsidRDefault="00255F30" w:rsidP="00976A2C">
            <w:pPr>
              <w:rPr>
                <w:rFonts w:ascii="Arial" w:hAnsi="Arial" w:cs="Arial"/>
                <w:bCs/>
                <w:iCs/>
              </w:rPr>
            </w:pPr>
            <w:r>
              <w:rPr>
                <w:rFonts w:ascii="Arial" w:hAnsi="Arial" w:cs="Arial"/>
                <w:bCs/>
                <w:iCs/>
              </w:rPr>
              <w:t>Monday 24</w:t>
            </w:r>
            <w:r w:rsidRPr="00255F30">
              <w:rPr>
                <w:rFonts w:ascii="Arial" w:hAnsi="Arial" w:cs="Arial"/>
                <w:bCs/>
                <w:iCs/>
                <w:vertAlign w:val="superscript"/>
              </w:rPr>
              <w:t>th</w:t>
            </w:r>
            <w:r>
              <w:rPr>
                <w:rFonts w:ascii="Arial" w:hAnsi="Arial" w:cs="Arial"/>
                <w:bCs/>
                <w:iCs/>
              </w:rPr>
              <w:t xml:space="preserve"> November 2025 at 12noon.</w:t>
            </w: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03447F02" w:rsidR="00111739" w:rsidRPr="00731DE9" w:rsidRDefault="00053378" w:rsidP="00792F91">
            <w:pPr>
              <w:rPr>
                <w:rFonts w:ascii="Arial" w:hAnsi="Arial" w:cs="Arial"/>
                <w:bCs/>
                <w:iCs/>
              </w:rPr>
            </w:pPr>
            <w:r>
              <w:rPr>
                <w:rFonts w:ascii="Arial" w:hAnsi="Arial" w:cs="Arial"/>
                <w:bCs/>
                <w:iCs/>
              </w:rPr>
              <w:t>1</w:t>
            </w:r>
            <w:r w:rsidRPr="00053378">
              <w:rPr>
                <w:rFonts w:ascii="Arial" w:hAnsi="Arial" w:cs="Arial"/>
                <w:bCs/>
                <w:iCs/>
                <w:vertAlign w:val="superscript"/>
              </w:rPr>
              <w:t>st</w:t>
            </w:r>
            <w:r>
              <w:rPr>
                <w:rFonts w:ascii="Arial" w:hAnsi="Arial" w:cs="Arial"/>
                <w:bCs/>
                <w:iCs/>
              </w:rPr>
              <w:t xml:space="preserve"> December 2025</w:t>
            </w:r>
            <w:bookmarkStart w:id="0" w:name="_GoBack"/>
            <w:bookmarkEnd w:id="0"/>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116EA4C8" w14:textId="77777777" w:rsidR="00053378" w:rsidRPr="00053378" w:rsidRDefault="00053378" w:rsidP="00053378">
            <w:pPr>
              <w:rPr>
                <w:rFonts w:ascii="Arial" w:hAnsi="Arial" w:cs="Arial"/>
                <w:iCs/>
              </w:rPr>
            </w:pPr>
            <w:r w:rsidRPr="00053378">
              <w:rPr>
                <w:rFonts w:ascii="Arial" w:hAnsi="Arial" w:cs="Arial"/>
                <w:iCs/>
              </w:rPr>
              <w:t xml:space="preserve">Within Community Healthcare Services in County Donegal we currently have a permanent vacancy in our Specialist Seating Service as follows:  </w:t>
            </w:r>
          </w:p>
          <w:p w14:paraId="5CB43A10" w14:textId="77777777" w:rsidR="00053378" w:rsidRPr="00053378" w:rsidRDefault="00053378" w:rsidP="00053378">
            <w:pPr>
              <w:rPr>
                <w:rFonts w:ascii="Arial" w:hAnsi="Arial" w:cs="Arial"/>
                <w:iCs/>
              </w:rPr>
            </w:pPr>
          </w:p>
          <w:p w14:paraId="09245481" w14:textId="77777777" w:rsidR="00053378" w:rsidRPr="00053378" w:rsidRDefault="00053378" w:rsidP="00053378">
            <w:pPr>
              <w:numPr>
                <w:ilvl w:val="0"/>
                <w:numId w:val="30"/>
              </w:numPr>
              <w:rPr>
                <w:rFonts w:ascii="Arial" w:hAnsi="Arial" w:cs="Arial"/>
                <w:iCs/>
              </w:rPr>
            </w:pPr>
            <w:r w:rsidRPr="00053378">
              <w:rPr>
                <w:rFonts w:ascii="Arial" w:hAnsi="Arial" w:cs="Arial"/>
                <w:iCs/>
              </w:rPr>
              <w:t>1 Permanent Whole Time Senior Occupational Therapist, Specialist Seating &amp; Wheelchair Services in Disabilities, Level 1 Scally Place, Letterkenny, Co. Donegal.</w:t>
            </w:r>
          </w:p>
          <w:p w14:paraId="12DA1F4C" w14:textId="6015210F" w:rsidR="00792F91" w:rsidRPr="00F6254C" w:rsidRDefault="00792F91" w:rsidP="00792F91">
            <w:pPr>
              <w:rPr>
                <w:rFonts w:ascii="Arial" w:hAnsi="Arial" w:cs="Arial"/>
                <w:iCs/>
                <w:color w:val="000000" w:themeColor="text1"/>
              </w:rPr>
            </w:pPr>
          </w:p>
          <w:p w14:paraId="54EF7056" w14:textId="7112A9EB" w:rsidR="00792F91" w:rsidRPr="00EF5732" w:rsidRDefault="00D51D17" w:rsidP="00BA3FD2">
            <w:pPr>
              <w:rPr>
                <w:rFonts w:ascii="Arial" w:hAnsi="Arial" w:cs="Arial"/>
              </w:rPr>
            </w:pPr>
            <w:r>
              <w:rPr>
                <w:rFonts w:ascii="Arial" w:hAnsi="Arial" w:cs="Arial"/>
              </w:rPr>
              <w:t>A panel will</w:t>
            </w:r>
            <w:r w:rsidR="00792F91" w:rsidRPr="00BA3FD2">
              <w:rPr>
                <w:rFonts w:ascii="Arial" w:hAnsi="Arial" w:cs="Arial"/>
              </w:rPr>
              <w:t xml:space="preserve"> be formed as a result of this campaign for </w:t>
            </w:r>
            <w:r w:rsidR="00053378" w:rsidRPr="00053378">
              <w:rPr>
                <w:rFonts w:ascii="Arial" w:hAnsi="Arial" w:cs="Arial"/>
                <w:b/>
                <w:iCs/>
              </w:rPr>
              <w:t>Senior Occupational Therapist,</w:t>
            </w:r>
            <w:r w:rsidR="00053378">
              <w:rPr>
                <w:rFonts w:ascii="Arial" w:hAnsi="Arial" w:cs="Arial"/>
                <w:b/>
                <w:iCs/>
              </w:rPr>
              <w:t xml:space="preserve"> Specialist Seating Service</w:t>
            </w:r>
            <w:r w:rsidR="00BA3FD2" w:rsidRPr="00BA3FD2">
              <w:rPr>
                <w:rFonts w:ascii="Arial" w:hAnsi="Arial" w:cs="Arial"/>
                <w:b/>
                <w:iCs/>
              </w:rPr>
              <w:t>, Co. Donegal</w:t>
            </w:r>
            <w:r w:rsidR="00792F91" w:rsidRPr="00BA3FD2">
              <w:rPr>
                <w:rFonts w:ascii="Arial" w:hAnsi="Arial" w:cs="Arial"/>
                <w:iCs/>
              </w:rPr>
              <w:t xml:space="preserve"> </w:t>
            </w:r>
            <w:r w:rsidR="00792F91" w:rsidRPr="00BA3FD2">
              <w:rPr>
                <w:rFonts w:ascii="Arial" w:hAnsi="Arial" w:cs="Arial"/>
              </w:rPr>
              <w:t xml:space="preserve">from which current and future, permanent and specified purpose vacancies of full or part-time duration may be filled. </w:t>
            </w:r>
          </w:p>
        </w:tc>
      </w:tr>
      <w:tr w:rsidR="00792F91" w:rsidRPr="00E766A5" w14:paraId="1669EECD" w14:textId="77777777" w:rsidTr="00F6254C">
        <w:tc>
          <w:tcPr>
            <w:tcW w:w="236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36F06099" w14:textId="77777777" w:rsidR="0068735E" w:rsidRPr="006C003C" w:rsidRDefault="006C003C" w:rsidP="006C003C">
            <w:pPr>
              <w:rPr>
                <w:rFonts w:ascii="Arial" w:hAnsi="Arial" w:cs="Arial"/>
              </w:rPr>
            </w:pPr>
            <w:r w:rsidRPr="006C003C">
              <w:rPr>
                <w:rFonts w:ascii="Arial" w:hAnsi="Arial" w:cs="Arial"/>
              </w:rPr>
              <w:t>Ciara Blain – Occupational Therapist Manager in Charge III</w:t>
            </w:r>
          </w:p>
          <w:p w14:paraId="625B5415" w14:textId="7E568243" w:rsidR="006C003C" w:rsidRPr="006C003C" w:rsidRDefault="006C003C" w:rsidP="006C003C">
            <w:pPr>
              <w:rPr>
                <w:rFonts w:ascii="Arial" w:hAnsi="Arial" w:cs="Arial"/>
              </w:rPr>
            </w:pPr>
            <w:r w:rsidRPr="006C003C">
              <w:rPr>
                <w:rFonts w:ascii="Arial" w:hAnsi="Arial" w:cs="Arial"/>
              </w:rPr>
              <w:t xml:space="preserve">Email: </w:t>
            </w:r>
            <w:hyperlink r:id="rId8" w:history="1">
              <w:r w:rsidRPr="006C003C">
                <w:rPr>
                  <w:rStyle w:val="Hyperlink"/>
                  <w:rFonts w:ascii="Arial" w:hAnsi="Arial" w:cs="Arial"/>
                  <w:color w:val="auto"/>
                </w:rPr>
                <w:t>otmanagerpc.donegal@hse.ie</w:t>
              </w:r>
            </w:hyperlink>
          </w:p>
          <w:p w14:paraId="53559CB7" w14:textId="463D61BE" w:rsidR="006C003C" w:rsidRPr="00F6254C" w:rsidRDefault="006C003C" w:rsidP="006C003C">
            <w:pPr>
              <w:rPr>
                <w:rFonts w:ascii="Arial" w:hAnsi="Arial" w:cs="Arial"/>
                <w:color w:val="000099"/>
              </w:rPr>
            </w:pPr>
            <w:r w:rsidRPr="006C003C">
              <w:rPr>
                <w:rFonts w:ascii="Arial" w:hAnsi="Arial" w:cs="Arial"/>
              </w:rPr>
              <w:t>Tel: 086 17 20942  / 074 91 27618  </w:t>
            </w: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7FDFEE23" w14:textId="77777777" w:rsidR="00053378" w:rsidRPr="00053378" w:rsidRDefault="00053378" w:rsidP="00053378">
            <w:pPr>
              <w:rPr>
                <w:rFonts w:ascii="Arial" w:hAnsi="Arial" w:cs="Arial"/>
              </w:rPr>
            </w:pPr>
            <w:r w:rsidRPr="00053378">
              <w:rPr>
                <w:rFonts w:ascii="Arial" w:hAnsi="Arial" w:cs="Arial"/>
              </w:rPr>
              <w:t xml:space="preserve">This Occupational Therapy Specialist Seating and Wheelchair Service was established in Donegal predominantly for clients from birth to age 65 living in domiciliary locations with physical, sensory and intellectual disabilities. </w:t>
            </w:r>
          </w:p>
          <w:p w14:paraId="4CBFC21B" w14:textId="77777777" w:rsidR="00053378" w:rsidRPr="00053378" w:rsidRDefault="00053378" w:rsidP="00053378">
            <w:pPr>
              <w:rPr>
                <w:rFonts w:ascii="Arial" w:hAnsi="Arial" w:cs="Arial"/>
              </w:rPr>
            </w:pPr>
          </w:p>
          <w:p w14:paraId="7386565B" w14:textId="0F05DC58" w:rsidR="00053378" w:rsidRPr="00053378" w:rsidRDefault="00053378" w:rsidP="00053378">
            <w:pPr>
              <w:rPr>
                <w:rFonts w:ascii="Arial" w:hAnsi="Arial" w:cs="Arial"/>
              </w:rPr>
            </w:pPr>
            <w:r w:rsidRPr="00053378">
              <w:rPr>
                <w:rFonts w:ascii="Arial" w:hAnsi="Arial" w:cs="Arial"/>
              </w:rPr>
              <w:t>There is currently one Clinical Specialist Occupational Therapist in post within the specialist seating and wheelchair service in Donegal. The Senior Occupational Therapist will work alongside this therapist and as part of a multidisciplinary team across divisions in both paediatric &amp; adult services. He/</w:t>
            </w:r>
            <w:r w:rsidR="00255F30">
              <w:rPr>
                <w:rFonts w:ascii="Arial" w:hAnsi="Arial" w:cs="Arial"/>
              </w:rPr>
              <w:t xml:space="preserve"> </w:t>
            </w:r>
            <w:r w:rsidRPr="00053378">
              <w:rPr>
                <w:rFonts w:ascii="Arial" w:hAnsi="Arial" w:cs="Arial"/>
              </w:rPr>
              <w:t xml:space="preserve">She will work in conjunction with Children’s Disability Network teams, Social Care/Disability Services, Older Persons Services, Acute Services, Palliative Care Services and Community Healthcare Network Teams to ensure that the clients who present with complex seating needs will have their seating and postural management needs addressed. </w:t>
            </w:r>
          </w:p>
          <w:p w14:paraId="03ABC504" w14:textId="77777777" w:rsidR="00053378" w:rsidRPr="00053378" w:rsidRDefault="00053378" w:rsidP="00053378">
            <w:pPr>
              <w:rPr>
                <w:rFonts w:ascii="Arial" w:hAnsi="Arial" w:cs="Arial"/>
              </w:rPr>
            </w:pPr>
          </w:p>
          <w:p w14:paraId="6FB1E9EA" w14:textId="77777777" w:rsidR="00053378" w:rsidRPr="00053378" w:rsidRDefault="00053378" w:rsidP="00053378">
            <w:pPr>
              <w:rPr>
                <w:rFonts w:ascii="Arial" w:hAnsi="Arial" w:cs="Arial"/>
              </w:rPr>
            </w:pPr>
            <w:r w:rsidRPr="00053378">
              <w:rPr>
                <w:rFonts w:ascii="Arial" w:hAnsi="Arial" w:cs="Arial"/>
              </w:rPr>
              <w:t xml:space="preserve">The Senior Occupational Therapist will work in collaboration with local and national specialist seating services, biomedical engineers and/or assistive equipment representatives to ensure provision of high quality, functional and effective seating systems for clients with specialist seating needs.  </w:t>
            </w:r>
          </w:p>
          <w:p w14:paraId="1767B072" w14:textId="77777777" w:rsidR="00053378" w:rsidRPr="00053378" w:rsidRDefault="00053378" w:rsidP="00053378">
            <w:pPr>
              <w:rPr>
                <w:rFonts w:ascii="Arial" w:hAnsi="Arial" w:cs="Arial"/>
              </w:rPr>
            </w:pPr>
          </w:p>
          <w:p w14:paraId="0AE4B5A1" w14:textId="7FE8B165" w:rsidR="00792F91" w:rsidRPr="005509AB" w:rsidRDefault="00053378" w:rsidP="00053378">
            <w:pPr>
              <w:rPr>
                <w:rFonts w:ascii="Arial" w:hAnsi="Arial" w:cs="Arial"/>
                <w:color w:val="000099"/>
              </w:rPr>
            </w:pPr>
            <w:r w:rsidRPr="00053378">
              <w:rPr>
                <w:rFonts w:ascii="Arial" w:hAnsi="Arial" w:cs="Arial"/>
              </w:rPr>
              <w:t>The Senior Occupational Therapist will be part of a wider Donegal Occupational Therapy Team working across varying practice areas. The Senior Occupational Therapist will champion and share their clinical knowledge to encourage and empower skill development within the occupational therapy team in Donegal alongside the Clinical Specialist Occupational Therapist to meet the needs of service users with both complex and non-complex seating/postural needs.</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CBC6A3A" w14:textId="564B09FA" w:rsidR="00E0768C" w:rsidRPr="005509AB" w:rsidRDefault="00053378" w:rsidP="005509AB">
            <w:pPr>
              <w:rPr>
                <w:rFonts w:ascii="Arial" w:hAnsi="Arial" w:cs="Arial"/>
                <w:iCs/>
                <w:color w:val="000099"/>
              </w:rPr>
            </w:pPr>
            <w:r w:rsidRPr="00053378">
              <w:rPr>
                <w:rFonts w:ascii="Arial" w:hAnsi="Arial" w:cs="Arial"/>
                <w:iCs/>
              </w:rPr>
              <w:t>The Senior Occupational Therapist will report to the Primary Care Occupational Therapy Manager for Operational &amp; Clinical Line Management.</w:t>
            </w:r>
          </w:p>
        </w:tc>
      </w:tr>
      <w:tr w:rsidR="00792F91" w:rsidRPr="00E766A5" w14:paraId="0E89F2ED" w14:textId="77777777" w:rsidTr="009E73C0">
        <w:trPr>
          <w:trHeight w:val="516"/>
        </w:trPr>
        <w:tc>
          <w:tcPr>
            <w:tcW w:w="2364" w:type="dxa"/>
          </w:tcPr>
          <w:p w14:paraId="3949D30A" w14:textId="4AC0F375" w:rsidR="00792F91" w:rsidRPr="00F6254C" w:rsidRDefault="00792F91" w:rsidP="009E73C0">
            <w:pPr>
              <w:rPr>
                <w:rFonts w:ascii="Arial" w:hAnsi="Arial" w:cs="Arial"/>
                <w:b/>
                <w:bCs/>
              </w:rPr>
            </w:pPr>
            <w:r>
              <w:rPr>
                <w:rFonts w:ascii="Arial" w:hAnsi="Arial" w:cs="Arial"/>
                <w:b/>
                <w:bCs/>
              </w:rPr>
              <w:t>Key Working Relationships</w:t>
            </w:r>
          </w:p>
        </w:tc>
        <w:tc>
          <w:tcPr>
            <w:tcW w:w="8256" w:type="dxa"/>
          </w:tcPr>
          <w:p w14:paraId="78DE9869" w14:textId="1CE55C44" w:rsidR="00792F91" w:rsidRPr="0033762B" w:rsidRDefault="00053378" w:rsidP="006A1F8D">
            <w:pPr>
              <w:rPr>
                <w:rFonts w:ascii="Arial" w:hAnsi="Arial" w:cs="Arial"/>
                <w:iCs/>
                <w:color w:val="000099"/>
              </w:rPr>
            </w:pPr>
            <w:r w:rsidRPr="00053378">
              <w:rPr>
                <w:rFonts w:ascii="Arial" w:hAnsi="Arial" w:cs="Arial"/>
              </w:rPr>
              <w:t>The post holder will work with all stakeholders in relation to a client’s specialist seating provision, including service users, Occupational Therapy staff and multidisciplinary colleagues and relevant external agencies.</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1554358E" w14:textId="77777777" w:rsidR="00053378" w:rsidRDefault="00053378" w:rsidP="00053378">
            <w:pPr>
              <w:numPr>
                <w:ilvl w:val="0"/>
                <w:numId w:val="35"/>
              </w:numPr>
              <w:rPr>
                <w:rFonts w:ascii="Arial" w:hAnsi="Arial" w:cs="Arial"/>
                <w:iCs/>
                <w:color w:val="000000"/>
              </w:rPr>
            </w:pPr>
            <w:r w:rsidRPr="00053378">
              <w:rPr>
                <w:rFonts w:ascii="Arial" w:hAnsi="Arial" w:cs="Arial"/>
                <w:iCs/>
                <w:color w:val="000000"/>
              </w:rPr>
              <w:t>The Senior Occupational Therapist will be responsible for</w:t>
            </w:r>
            <w:r w:rsidRPr="00053378">
              <w:rPr>
                <w:rFonts w:ascii="Arial" w:hAnsi="Arial" w:cs="Arial"/>
                <w:b/>
                <w:iCs/>
                <w:color w:val="000000"/>
              </w:rPr>
              <w:t xml:space="preserve"> </w:t>
            </w:r>
            <w:r w:rsidRPr="00053378">
              <w:rPr>
                <w:rFonts w:ascii="Arial" w:hAnsi="Arial" w:cs="Arial"/>
                <w:iCs/>
                <w:color w:val="000000"/>
              </w:rPr>
              <w:t xml:space="preserve">the effective and efficient delivery of an evidenced based, patient focused, quality Occupational Therapy Seating and Wheelchair Service. </w:t>
            </w:r>
          </w:p>
          <w:p w14:paraId="3875957D" w14:textId="21214B58" w:rsidR="00792F91" w:rsidRPr="00053378" w:rsidRDefault="00053378" w:rsidP="00053378">
            <w:pPr>
              <w:numPr>
                <w:ilvl w:val="0"/>
                <w:numId w:val="35"/>
              </w:numPr>
              <w:rPr>
                <w:rFonts w:ascii="Arial" w:hAnsi="Arial" w:cs="Arial"/>
                <w:iCs/>
                <w:color w:val="000000"/>
              </w:rPr>
            </w:pPr>
            <w:r w:rsidRPr="00053378">
              <w:rPr>
                <w:rFonts w:ascii="Arial" w:hAnsi="Arial" w:cs="Arial"/>
                <w:iCs/>
                <w:color w:val="000000"/>
              </w:rPr>
              <w:t>The Senior Occupational Therapist will be responsible for Service Development of the Specialist Seating and Wheelchair Service, working in collaboration with the Clinical Specialist Occupational Therapist.</w:t>
            </w: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026CD4E5" w14:textId="1A92030C" w:rsidR="00841262" w:rsidRDefault="00841262" w:rsidP="00841262">
            <w:pPr>
              <w:rPr>
                <w:rFonts w:ascii="Arial" w:hAnsi="Arial" w:cs="Arial"/>
                <w:i/>
              </w:rPr>
            </w:pPr>
            <w:r>
              <w:rPr>
                <w:rFonts w:ascii="Arial" w:hAnsi="Arial" w:cs="Arial"/>
                <w:i/>
              </w:rPr>
              <w:t>The Senior Occupational Therapist will:</w:t>
            </w:r>
          </w:p>
          <w:p w14:paraId="24301675" w14:textId="77777777" w:rsidR="00841262" w:rsidRDefault="00841262" w:rsidP="00841262">
            <w:pPr>
              <w:rPr>
                <w:rFonts w:ascii="Arial" w:hAnsi="Arial" w:cs="Arial"/>
                <w:i/>
              </w:rPr>
            </w:pPr>
          </w:p>
          <w:p w14:paraId="63DA41FF" w14:textId="77777777" w:rsidR="00841262" w:rsidRDefault="00841262" w:rsidP="00841262">
            <w:pPr>
              <w:rPr>
                <w:rFonts w:ascii="Arial" w:hAnsi="Arial" w:cs="Arial"/>
                <w:b/>
                <w:u w:val="single"/>
              </w:rPr>
            </w:pPr>
            <w:r>
              <w:rPr>
                <w:rFonts w:ascii="Arial" w:hAnsi="Arial" w:cs="Arial"/>
                <w:b/>
                <w:u w:val="single"/>
              </w:rPr>
              <w:t>Professional / Clinical</w:t>
            </w:r>
          </w:p>
          <w:p w14:paraId="4722CD05" w14:textId="77777777" w:rsidR="00841262" w:rsidRDefault="00841262" w:rsidP="00841262">
            <w:pPr>
              <w:pStyle w:val="ListParagraph"/>
              <w:numPr>
                <w:ilvl w:val="0"/>
                <w:numId w:val="23"/>
              </w:numPr>
              <w:ind w:left="357" w:hanging="357"/>
              <w:rPr>
                <w:rFonts w:ascii="Arial" w:hAnsi="Arial" w:cs="Arial"/>
                <w:iCs/>
              </w:rPr>
            </w:pPr>
            <w:r>
              <w:rPr>
                <w:rFonts w:ascii="Arial" w:hAnsi="Arial" w:cs="Arial"/>
                <w:iCs/>
              </w:rPr>
              <w:t>Be responsible for the maintenance of standards of practice of self and staff appointed to clinical / designated area(s).</w:t>
            </w:r>
          </w:p>
          <w:p w14:paraId="1D201C8C"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Be responsible for managing own caseload and for assessment, planning, implementation and evaluation of treatment programmes for service users according to service standards.</w:t>
            </w:r>
          </w:p>
          <w:p w14:paraId="73F3F7A1"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Participate in the integrated discharge planning process in line with the HSE Code of Practice.</w:t>
            </w:r>
          </w:p>
          <w:p w14:paraId="716FD458"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Be responsible for the day-to-day running of a designated service area(s) by supervising staff, prioritising and allocating work and promoting positive staff morale and team working in conjunction with the Occupational Therapist Manager.</w:t>
            </w:r>
          </w:p>
          <w:p w14:paraId="6A3233B8"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In conjunction with the Occupational Therapist Manager lead service planning by anticipating the changing needs of the service and service users.</w:t>
            </w:r>
          </w:p>
          <w:p w14:paraId="22F70E82"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Participate in teams and foster and maintain professional working relationships with other team members.</w:t>
            </w:r>
          </w:p>
          <w:p w14:paraId="7AF463F2"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 xml:space="preserve">Ensure the quality of documentation of all assessments, treatment plans, progress notes, reports and discharge summaries are in accordance with local service, professional and legislative standards. </w:t>
            </w:r>
          </w:p>
          <w:p w14:paraId="0CAB2923"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 xml:space="preserve">Communicate verbally and / or in writing results of assessments, treatment / intervention programmes and recommendations to the team and relevant others in accordance with service policy. </w:t>
            </w:r>
          </w:p>
          <w:p w14:paraId="1D55DEB0"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Attend clinics, review meetings, team meetings, case conferences, ward rounds etc. as designated by the Occupational Therapist Manager.</w:t>
            </w:r>
          </w:p>
          <w:p w14:paraId="024CB78B"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Ensure that staff in the designated service area(s) arrange and carry out duties in a timely manner, within settings appropriate to service user needs, and in line with local policy/guidelines.</w:t>
            </w:r>
          </w:p>
          <w:p w14:paraId="542A0C69"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 xml:space="preserve">Be responsible for adhering to existing standards and protocols and for leading out on the development and maintenance of standards / strategies for quality improvement and outcome measurement. </w:t>
            </w:r>
          </w:p>
          <w:p w14:paraId="6C2B0BD5"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Seek advice and assistance with any assigned duties in line with principles of evidence based practice and clinical governance.</w:t>
            </w:r>
          </w:p>
          <w:p w14:paraId="4A71EC9B"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 xml:space="preserve">Ensure that professional standards are maintained in relation to confidentiality / data protection, ethics and legislation. </w:t>
            </w:r>
          </w:p>
          <w:p w14:paraId="0F8EC476" w14:textId="77777777" w:rsidR="00841262" w:rsidRDefault="00841262" w:rsidP="00841262">
            <w:pPr>
              <w:pStyle w:val="ListParagraph"/>
              <w:numPr>
                <w:ilvl w:val="0"/>
                <w:numId w:val="23"/>
              </w:numPr>
              <w:ind w:left="357" w:hanging="357"/>
              <w:rPr>
                <w:rFonts w:ascii="Arial" w:hAnsi="Arial" w:cs="Arial"/>
                <w:iCs/>
              </w:rPr>
            </w:pPr>
            <w:r>
              <w:rPr>
                <w:rFonts w:ascii="Arial" w:hAnsi="Arial" w:cs="Arial"/>
                <w:iCs/>
              </w:rPr>
              <w:t>Operate within the scope of Occupational Therapy practice as per CORU requirements and in accordance with local guidelines.</w:t>
            </w:r>
          </w:p>
          <w:p w14:paraId="7313A7A6" w14:textId="77777777" w:rsidR="00841262" w:rsidRDefault="00841262" w:rsidP="00841262">
            <w:pPr>
              <w:rPr>
                <w:rFonts w:ascii="Arial" w:hAnsi="Arial" w:cs="Arial"/>
                <w:iCs/>
              </w:rPr>
            </w:pPr>
          </w:p>
          <w:p w14:paraId="541381C4" w14:textId="77777777" w:rsidR="00841262" w:rsidRDefault="00841262" w:rsidP="00841262">
            <w:pPr>
              <w:rPr>
                <w:rFonts w:ascii="Arial" w:hAnsi="Arial" w:cs="Arial"/>
                <w:b/>
                <w:iCs/>
                <w:u w:val="single"/>
              </w:rPr>
            </w:pPr>
            <w:r>
              <w:rPr>
                <w:rFonts w:ascii="Arial" w:hAnsi="Arial" w:cs="Arial"/>
                <w:b/>
                <w:iCs/>
                <w:u w:val="single"/>
              </w:rPr>
              <w:t>Education and Training</w:t>
            </w:r>
          </w:p>
          <w:p w14:paraId="0B661CCA" w14:textId="77777777" w:rsidR="00841262" w:rsidRDefault="00841262" w:rsidP="00841262">
            <w:pPr>
              <w:pStyle w:val="ListParagraph"/>
              <w:numPr>
                <w:ilvl w:val="0"/>
                <w:numId w:val="23"/>
              </w:numPr>
              <w:ind w:left="357" w:hanging="357"/>
              <w:rPr>
                <w:rFonts w:ascii="Arial" w:hAnsi="Arial" w:cs="Arial"/>
                <w:iCs/>
              </w:rPr>
            </w:pPr>
            <w:r>
              <w:rPr>
                <w:rFonts w:ascii="Arial" w:hAnsi="Arial" w:cs="Arial"/>
                <w:iCs/>
              </w:rPr>
              <w:t>Participate in mandatory training programmes.</w:t>
            </w:r>
          </w:p>
          <w:p w14:paraId="676B2A07"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Participate in continuing professional development including in-service training, attending and presenting at conferences / courses relevant to practice, contributing to research etc. as agreed by the Occupational Therapist Manager.</w:t>
            </w:r>
          </w:p>
          <w:p w14:paraId="153834AC"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Engage in professional clinical Occupational Therapist supervision with the Occupational Therapist Manager.</w:t>
            </w:r>
          </w:p>
          <w:p w14:paraId="28497411"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Engage in peer support with Senior Occupational Therapist colleagues.</w:t>
            </w:r>
          </w:p>
          <w:p w14:paraId="24F671E4"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Engage in the HSE performance achievement process in conjunction with your Line Manager and staff as appropriate.</w:t>
            </w:r>
          </w:p>
          <w:p w14:paraId="1D7BF6C5"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Manage, participate and play a key role in the practice education of student therapists. Take part in teaching / training / supervision of other Occupational Therapy and non-Occupational Therapy staff / students and attend practice educator courses as appropriate.</w:t>
            </w:r>
          </w:p>
          <w:p w14:paraId="37B6AD39" w14:textId="77777777" w:rsidR="00841262" w:rsidRDefault="00841262" w:rsidP="00841262">
            <w:pPr>
              <w:pStyle w:val="ListParagraph"/>
              <w:numPr>
                <w:ilvl w:val="0"/>
                <w:numId w:val="23"/>
              </w:numPr>
              <w:ind w:left="357" w:hanging="357"/>
              <w:rPr>
                <w:rFonts w:ascii="Arial" w:hAnsi="Arial" w:cs="Arial"/>
                <w:iCs/>
              </w:rPr>
            </w:pPr>
            <w:r>
              <w:rPr>
                <w:rFonts w:ascii="Arial" w:hAnsi="Arial" w:cs="Arial"/>
                <w:iCs/>
              </w:rPr>
              <w:lastRenderedPageBreak/>
              <w:t>Ensure newly qualified therapists have adequate induction and clinical supervision and assist in implementing annual staff development and performance review.</w:t>
            </w:r>
          </w:p>
          <w:p w14:paraId="76202C62" w14:textId="77777777" w:rsidR="00841262" w:rsidRDefault="00841262" w:rsidP="00841262">
            <w:pPr>
              <w:rPr>
                <w:rFonts w:ascii="Arial" w:hAnsi="Arial" w:cs="Arial"/>
                <w:iCs/>
              </w:rPr>
            </w:pPr>
          </w:p>
          <w:p w14:paraId="4B53B325" w14:textId="77777777" w:rsidR="00841262" w:rsidRDefault="00841262" w:rsidP="00841262">
            <w:pPr>
              <w:rPr>
                <w:rFonts w:ascii="Arial" w:hAnsi="Arial" w:cs="Arial"/>
                <w:iCs/>
              </w:rPr>
            </w:pPr>
            <w:r>
              <w:rPr>
                <w:rFonts w:ascii="Arial" w:hAnsi="Arial" w:cs="Arial"/>
                <w:b/>
                <w:iCs/>
                <w:u w:val="single"/>
              </w:rPr>
              <w:t>Health and Safety</w:t>
            </w:r>
          </w:p>
          <w:p w14:paraId="650C82E8" w14:textId="77777777" w:rsidR="00841262" w:rsidRDefault="00841262" w:rsidP="00841262">
            <w:pPr>
              <w:pStyle w:val="ListParagraph"/>
              <w:numPr>
                <w:ilvl w:val="0"/>
                <w:numId w:val="23"/>
              </w:numPr>
              <w:ind w:left="357" w:hanging="357"/>
              <w:rPr>
                <w:rFonts w:ascii="Arial" w:hAnsi="Arial" w:cs="Arial"/>
                <w:iCs/>
              </w:rPr>
            </w:pPr>
            <w:r>
              <w:rPr>
                <w:rFonts w:ascii="Arial" w:hAnsi="Arial" w:cs="Arial"/>
                <w:iCs/>
              </w:rPr>
              <w:t>Promote a safe working environment in accordance with Health and Safety legislation.</w:t>
            </w:r>
          </w:p>
          <w:p w14:paraId="2C06F0C6"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Be aware of and implement agreed policies, procedures and safe professional practice by adhering to relevant legislation, regulations and standards.</w:t>
            </w:r>
          </w:p>
          <w:p w14:paraId="214FA463" w14:textId="77777777" w:rsidR="00841262" w:rsidRDefault="00841262" w:rsidP="00841262">
            <w:pPr>
              <w:pStyle w:val="ListParagraph"/>
              <w:numPr>
                <w:ilvl w:val="0"/>
                <w:numId w:val="23"/>
              </w:numPr>
              <w:ind w:left="357" w:hanging="357"/>
              <w:rPr>
                <w:rFonts w:ascii="Arial" w:hAnsi="Arial" w:cs="Arial"/>
                <w:iCs/>
              </w:rPr>
            </w:pPr>
            <w:r>
              <w:rPr>
                <w:rFonts w:ascii="Arial" w:hAnsi="Arial" w:cs="Arial"/>
              </w:rPr>
              <w:t xml:space="preserve">Actively participate in risk management issues, </w:t>
            </w:r>
            <w:r>
              <w:rPr>
                <w:rFonts w:ascii="Arial" w:hAnsi="Arial" w:cs="Arial"/>
                <w:iCs/>
              </w:rPr>
              <w:t>adequately identify, assess, manage and monitor risks within their area of responsibility.</w:t>
            </w:r>
          </w:p>
          <w:p w14:paraId="0762363F"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Document appropriately and report any adverse incidents, near misses, hazards and accidents in accordance with organisational guidelines.</w:t>
            </w:r>
          </w:p>
          <w:p w14:paraId="3FC14B0F" w14:textId="77777777" w:rsidR="00841262" w:rsidRPr="00841262" w:rsidRDefault="00841262" w:rsidP="00841262">
            <w:pPr>
              <w:pStyle w:val="ListParagraph"/>
              <w:numPr>
                <w:ilvl w:val="0"/>
                <w:numId w:val="23"/>
              </w:numPr>
              <w:ind w:left="357" w:hanging="357"/>
              <w:rPr>
                <w:rFonts w:ascii="Arial" w:hAnsi="Arial" w:cs="Arial"/>
                <w:iCs/>
              </w:rPr>
            </w:pPr>
            <w:r>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48F98A62" w14:textId="1A97771D" w:rsidR="00841262" w:rsidRPr="00841262" w:rsidRDefault="00841262" w:rsidP="00841262">
            <w:pPr>
              <w:pStyle w:val="ListParagraph"/>
              <w:numPr>
                <w:ilvl w:val="0"/>
                <w:numId w:val="23"/>
              </w:numPr>
              <w:ind w:left="357" w:hanging="357"/>
              <w:rPr>
                <w:rFonts w:ascii="Arial" w:hAnsi="Arial" w:cs="Arial"/>
                <w:iCs/>
              </w:rPr>
            </w:pPr>
            <w:r w:rsidRPr="00841262">
              <w:rPr>
                <w:rFonts w:ascii="Arial" w:hAnsi="Arial" w:cs="Arial"/>
                <w:iCs/>
              </w:rPr>
              <w:t>Support, promote and actively participate in sustainable energy, water and waste initiatives to create a more sustainable, low carbon and efficient health service.</w:t>
            </w:r>
          </w:p>
          <w:p w14:paraId="52F40168" w14:textId="77777777" w:rsidR="00841262" w:rsidRDefault="00841262" w:rsidP="00841262">
            <w:pPr>
              <w:rPr>
                <w:rFonts w:ascii="Arial" w:hAnsi="Arial" w:cs="Arial"/>
                <w:iCs/>
              </w:rPr>
            </w:pPr>
          </w:p>
          <w:p w14:paraId="75E6C9EB" w14:textId="77777777" w:rsidR="00841262" w:rsidRDefault="00841262" w:rsidP="00841262">
            <w:pPr>
              <w:rPr>
                <w:rFonts w:ascii="Arial" w:hAnsi="Arial" w:cs="Arial"/>
                <w:b/>
                <w:iCs/>
                <w:u w:val="single"/>
              </w:rPr>
            </w:pPr>
            <w:r>
              <w:rPr>
                <w:rFonts w:ascii="Arial" w:hAnsi="Arial" w:cs="Arial"/>
                <w:b/>
                <w:iCs/>
                <w:u w:val="single"/>
              </w:rPr>
              <w:t>Administrative</w:t>
            </w:r>
          </w:p>
          <w:p w14:paraId="31DD4617" w14:textId="77777777" w:rsidR="00841262" w:rsidRDefault="00841262" w:rsidP="00841262">
            <w:pPr>
              <w:pStyle w:val="ListParagraph"/>
              <w:numPr>
                <w:ilvl w:val="0"/>
                <w:numId w:val="23"/>
              </w:numPr>
              <w:ind w:left="357" w:hanging="357"/>
              <w:rPr>
                <w:rFonts w:ascii="Arial" w:hAnsi="Arial" w:cs="Arial"/>
                <w:iCs/>
              </w:rPr>
            </w:pPr>
            <w:r>
              <w:rPr>
                <w:rFonts w:ascii="Arial" w:hAnsi="Arial" w:cs="Arial"/>
                <w:iCs/>
              </w:rPr>
              <w:t>Be responsible for the co-ordination and delivery of service in designated area(s).</w:t>
            </w:r>
          </w:p>
          <w:p w14:paraId="10D6B4CE" w14:textId="77777777" w:rsidR="00841262" w:rsidRDefault="00841262" w:rsidP="00841262">
            <w:pPr>
              <w:pStyle w:val="ListParagraph"/>
              <w:numPr>
                <w:ilvl w:val="0"/>
                <w:numId w:val="23"/>
              </w:numPr>
              <w:ind w:left="357" w:hanging="357"/>
              <w:rPr>
                <w:rFonts w:ascii="Arial" w:hAnsi="Arial" w:cs="Arial"/>
                <w:iCs/>
              </w:rPr>
            </w:pPr>
            <w:r>
              <w:rPr>
                <w:rFonts w:ascii="Arial" w:hAnsi="Arial" w:cs="Arial"/>
                <w:iCs/>
              </w:rPr>
              <w:t>Review and allocate resources within the designated area, in collaboration with the Occupational Therapist Manager and relevant others.</w:t>
            </w:r>
          </w:p>
          <w:p w14:paraId="17E2EB26"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Promote good working practice and uniformity of standards of best practice.</w:t>
            </w:r>
          </w:p>
          <w:p w14:paraId="7763E000"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Promote quality by reviewing and evaluating the Occupational Therapy service regularly, identifying changing needs and opportunities to improve services, in collaboration with the Occupational Therapist Manager and relevant others.</w:t>
            </w:r>
          </w:p>
          <w:p w14:paraId="4D955FFA"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Develop and implement service / business plans, quality initiatives, audits etc. and report on outcomes in collaboration with the Occupational Therapist Manager.</w:t>
            </w:r>
          </w:p>
          <w:p w14:paraId="768FDCF3"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Collect and evaluate data about the service user group and demonstrate the achievement of the objectives of the service.</w:t>
            </w:r>
          </w:p>
          <w:p w14:paraId="081C3C09"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Oversee the upkeep of accurate records in line with best clinical governance, organisational requirements and the Freedom of Information Act, GDPR, and render reports and other information / statistics as required.</w:t>
            </w:r>
          </w:p>
          <w:p w14:paraId="3E37CC28"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Represent the department / team at meetings and conferences as appropriate.</w:t>
            </w:r>
          </w:p>
          <w:p w14:paraId="7D9FFEC8"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Liaise with the Occupational Therapist Manager regarding the needs, interests and views of Occupational Therapy staff.</w:t>
            </w:r>
          </w:p>
          <w:p w14:paraId="7DFE4034"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Promote good team working, and a culture that values diversity.</w:t>
            </w:r>
          </w:p>
          <w:p w14:paraId="1DF20D58"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Participate in the management of Occupational Therapy stock and equipment in conjunction with the Occupational Therapist Manager.</w:t>
            </w:r>
          </w:p>
          <w:p w14:paraId="69F6A595" w14:textId="77777777" w:rsidR="00841262" w:rsidRDefault="00841262" w:rsidP="00841262">
            <w:pPr>
              <w:pStyle w:val="ListParagraph"/>
              <w:numPr>
                <w:ilvl w:val="0"/>
                <w:numId w:val="23"/>
              </w:numPr>
              <w:ind w:left="357" w:hanging="357"/>
              <w:rPr>
                <w:rFonts w:ascii="Arial" w:hAnsi="Arial" w:cs="Arial"/>
              </w:rPr>
            </w:pPr>
            <w:r>
              <w:rPr>
                <w:rFonts w:ascii="Arial" w:hAnsi="Arial" w:cs="Arial"/>
              </w:rPr>
              <w:t>Engage in IT developments as they apply to service user and service administration</w:t>
            </w:r>
          </w:p>
          <w:p w14:paraId="363B434F" w14:textId="77777777" w:rsidR="00841262" w:rsidRDefault="00841262" w:rsidP="00841262">
            <w:pPr>
              <w:pStyle w:val="ListParagraph"/>
              <w:numPr>
                <w:ilvl w:val="0"/>
                <w:numId w:val="23"/>
              </w:numPr>
              <w:ind w:left="357" w:hanging="357"/>
              <w:rPr>
                <w:rFonts w:ascii="Arial" w:hAnsi="Arial" w:cs="Arial"/>
                <w:iCs/>
              </w:rPr>
            </w:pPr>
            <w:r>
              <w:rPr>
                <w:rFonts w:ascii="Arial" w:hAnsi="Arial" w:cs="Arial"/>
                <w:iCs/>
              </w:rPr>
              <w:t>Keep up to date with developments within the organisation and the Irish Health Service.</w:t>
            </w:r>
          </w:p>
          <w:p w14:paraId="031A595E" w14:textId="4FD2ECF7" w:rsidR="00243BB0" w:rsidRPr="00243BB0" w:rsidRDefault="00243BB0" w:rsidP="00195048">
            <w:pPr>
              <w:pStyle w:val="Default"/>
              <w:rPr>
                <w:b/>
                <w:iCs/>
                <w:color w:val="000099"/>
                <w:sz w:val="20"/>
                <w:szCs w:val="20"/>
              </w:rPr>
            </w:pPr>
          </w:p>
          <w:p w14:paraId="6D2CEE75" w14:textId="69D99C90" w:rsidR="003E7EEE" w:rsidRPr="00795998" w:rsidRDefault="00792F91" w:rsidP="00841262">
            <w:pPr>
              <w:rPr>
                <w:rFonts w:ascii="Arial" w:hAnsi="Arial" w:cs="Arial"/>
                <w:b/>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084C83D0" w14:textId="5F850F43" w:rsidR="00820953" w:rsidRPr="00FB498D" w:rsidRDefault="00820953" w:rsidP="00841262">
            <w:pPr>
              <w:widowControl w:val="0"/>
              <w:autoSpaceDE w:val="0"/>
              <w:autoSpaceDN w:val="0"/>
              <w:adjustRightInd w:val="0"/>
              <w:rPr>
                <w:rFonts w:ascii="Arial" w:hAnsi="Arial" w:cs="Arial"/>
                <w:bCs/>
              </w:rPr>
            </w:pPr>
            <w:r w:rsidRPr="00FB498D">
              <w:rPr>
                <w:rFonts w:ascii="Arial" w:hAnsi="Arial" w:cs="Arial"/>
                <w:b/>
                <w:bCs/>
              </w:rPr>
              <w:t>Candidates must have at the latest date of application</w:t>
            </w:r>
            <w:r w:rsidRPr="00FB498D">
              <w:rPr>
                <w:rFonts w:ascii="Arial" w:hAnsi="Arial" w:cs="Arial"/>
                <w:bCs/>
              </w:rPr>
              <w:t>:</w:t>
            </w:r>
          </w:p>
          <w:p w14:paraId="064D36FB" w14:textId="26A4D5C8" w:rsidR="008B37E3" w:rsidRPr="00FB498D" w:rsidRDefault="008B37E3" w:rsidP="00792F91">
            <w:pPr>
              <w:rPr>
                <w:rFonts w:ascii="Arial" w:hAnsi="Arial" w:cs="Arial"/>
                <w:bCs/>
                <w:iCs/>
              </w:rPr>
            </w:pPr>
          </w:p>
          <w:p w14:paraId="437593EA" w14:textId="77777777" w:rsidR="00841262" w:rsidRPr="004102E8" w:rsidRDefault="00841262" w:rsidP="00841262">
            <w:pPr>
              <w:pStyle w:val="ListParagraph"/>
              <w:numPr>
                <w:ilvl w:val="0"/>
                <w:numId w:val="24"/>
              </w:numPr>
              <w:autoSpaceDE w:val="0"/>
              <w:autoSpaceDN w:val="0"/>
              <w:adjustRightInd w:val="0"/>
              <w:spacing w:line="240" w:lineRule="atLeast"/>
              <w:rPr>
                <w:rFonts w:ascii="Helv" w:hAnsi="Helv" w:cs="Helv"/>
                <w:b/>
                <w:lang w:val="en-IE" w:eastAsia="en-IE"/>
              </w:rPr>
            </w:pPr>
            <w:r w:rsidRPr="004102E8">
              <w:rPr>
                <w:rFonts w:ascii="Helv" w:hAnsi="Helv" w:cs="Helv"/>
                <w:b/>
                <w:lang w:val="en-IE" w:eastAsia="en-IE"/>
              </w:rPr>
              <w:t>Statutory Registration, Professional Qualifications, Experience, etc.</w:t>
            </w:r>
          </w:p>
          <w:p w14:paraId="13DE0FCE" w14:textId="5A97401B" w:rsidR="00841262" w:rsidRDefault="00841262" w:rsidP="00841262">
            <w:pPr>
              <w:pStyle w:val="ListParagraph"/>
              <w:numPr>
                <w:ilvl w:val="0"/>
                <w:numId w:val="25"/>
              </w:numPr>
              <w:autoSpaceDE w:val="0"/>
              <w:autoSpaceDN w:val="0"/>
              <w:adjustRightInd w:val="0"/>
              <w:spacing w:line="240" w:lineRule="atLeast"/>
              <w:rPr>
                <w:rFonts w:ascii="Helv" w:hAnsi="Helv" w:cs="Helv"/>
                <w:lang w:val="en-IE" w:eastAsia="en-IE"/>
              </w:rPr>
            </w:pPr>
            <w:r w:rsidRPr="00FB498D">
              <w:rPr>
                <w:rFonts w:ascii="Helv" w:hAnsi="Helv" w:cs="Helv"/>
                <w:lang w:val="en-IE" w:eastAsia="en-IE"/>
              </w:rPr>
              <w:t xml:space="preserve">Candidates for appointment must: </w:t>
            </w:r>
          </w:p>
          <w:p w14:paraId="77833C7F" w14:textId="77777777" w:rsidR="00053378" w:rsidRPr="00FB498D" w:rsidRDefault="00053378" w:rsidP="00053378">
            <w:pPr>
              <w:pStyle w:val="ListParagraph"/>
              <w:autoSpaceDE w:val="0"/>
              <w:autoSpaceDN w:val="0"/>
              <w:adjustRightInd w:val="0"/>
              <w:spacing w:line="240" w:lineRule="atLeast"/>
              <w:ind w:left="360"/>
              <w:rPr>
                <w:rFonts w:ascii="Helv" w:hAnsi="Helv" w:cs="Helv"/>
                <w:lang w:val="en-IE" w:eastAsia="en-IE"/>
              </w:rPr>
            </w:pPr>
          </w:p>
          <w:p w14:paraId="36890BCF" w14:textId="0D76085C" w:rsidR="00841262" w:rsidRPr="00FB498D" w:rsidRDefault="00841262" w:rsidP="00FB498D">
            <w:pPr>
              <w:pStyle w:val="ListParagraph"/>
              <w:numPr>
                <w:ilvl w:val="0"/>
                <w:numId w:val="27"/>
              </w:numPr>
              <w:autoSpaceDE w:val="0"/>
              <w:autoSpaceDN w:val="0"/>
              <w:adjustRightInd w:val="0"/>
              <w:spacing w:line="240" w:lineRule="atLeast"/>
              <w:rPr>
                <w:rFonts w:ascii="Helv" w:hAnsi="Helv" w:cs="Helv"/>
                <w:lang w:val="en-IE" w:eastAsia="en-IE"/>
              </w:rPr>
            </w:pPr>
            <w:r w:rsidRPr="00FB498D">
              <w:rPr>
                <w:rFonts w:ascii="Helv" w:hAnsi="Helv" w:cs="Helv"/>
                <w:lang w:val="en-IE" w:eastAsia="en-IE"/>
              </w:rPr>
              <w:t>Be registered, or be eligible for registration, on the O</w:t>
            </w:r>
            <w:r w:rsidR="00FB498D">
              <w:rPr>
                <w:rFonts w:ascii="Helv" w:hAnsi="Helv" w:cs="Helv"/>
                <w:lang w:val="en-IE" w:eastAsia="en-IE"/>
              </w:rPr>
              <w:t xml:space="preserve">ccupational Therapists Register </w:t>
            </w:r>
            <w:r w:rsidRPr="00FB498D">
              <w:rPr>
                <w:rFonts w:ascii="Helv" w:hAnsi="Helv" w:cs="Helv"/>
                <w:lang w:val="en-IE" w:eastAsia="en-IE"/>
              </w:rPr>
              <w:t xml:space="preserve">maintained by the Occupational Therapists Registration Board at CORU.   </w:t>
            </w:r>
          </w:p>
          <w:p w14:paraId="1F414977" w14:textId="77777777" w:rsidR="00841262" w:rsidRPr="00FB498D" w:rsidRDefault="00841262" w:rsidP="00FB498D">
            <w:pPr>
              <w:autoSpaceDE w:val="0"/>
              <w:autoSpaceDN w:val="0"/>
              <w:adjustRightInd w:val="0"/>
              <w:spacing w:line="240" w:lineRule="atLeast"/>
              <w:jc w:val="center"/>
              <w:rPr>
                <w:rFonts w:ascii="Helv" w:hAnsi="Helv" w:cs="Helv"/>
                <w:b/>
                <w:lang w:val="en-IE" w:eastAsia="en-IE"/>
              </w:rPr>
            </w:pPr>
            <w:r w:rsidRPr="00FB498D">
              <w:rPr>
                <w:rFonts w:ascii="Helv" w:hAnsi="Helv" w:cs="Helv"/>
                <w:b/>
                <w:lang w:val="en-IE" w:eastAsia="en-IE"/>
              </w:rPr>
              <w:t>AND</w:t>
            </w:r>
          </w:p>
          <w:p w14:paraId="3CAB0BB3" w14:textId="6074CF6B" w:rsidR="00841262" w:rsidRPr="00FB498D" w:rsidRDefault="00841262" w:rsidP="00FB498D">
            <w:pPr>
              <w:pStyle w:val="ListParagraph"/>
              <w:autoSpaceDE w:val="0"/>
              <w:autoSpaceDN w:val="0"/>
              <w:adjustRightInd w:val="0"/>
              <w:spacing w:line="240" w:lineRule="atLeast"/>
              <w:ind w:left="0"/>
              <w:rPr>
                <w:rFonts w:ascii="Helv" w:hAnsi="Helv" w:cs="Helv"/>
                <w:lang w:val="en-IE" w:eastAsia="en-IE"/>
              </w:rPr>
            </w:pPr>
            <w:r w:rsidRPr="00FB498D">
              <w:rPr>
                <w:rFonts w:ascii="Helv" w:hAnsi="Helv" w:cs="Helv"/>
                <w:lang w:val="en-IE" w:eastAsia="en-IE"/>
              </w:rPr>
              <w:t xml:space="preserve">(ii) </w:t>
            </w:r>
            <w:r w:rsidR="00FB498D">
              <w:rPr>
                <w:rFonts w:ascii="Helv" w:hAnsi="Helv" w:cs="Helv"/>
                <w:lang w:val="en-IE" w:eastAsia="en-IE"/>
              </w:rPr>
              <w:t xml:space="preserve"> </w:t>
            </w:r>
            <w:r w:rsidRPr="00FB498D">
              <w:rPr>
                <w:rFonts w:ascii="Helv" w:hAnsi="Helv" w:cs="Helv"/>
                <w:lang w:val="en-IE" w:eastAsia="en-IE"/>
              </w:rPr>
              <w:t>Have thre</w:t>
            </w:r>
            <w:r w:rsidR="00FD3AD2">
              <w:rPr>
                <w:rFonts w:ascii="Helv" w:hAnsi="Helv" w:cs="Helv"/>
                <w:lang w:val="en-IE" w:eastAsia="en-IE"/>
              </w:rPr>
              <w:t>e years full time (or an aggreg</w:t>
            </w:r>
            <w:r w:rsidRPr="00FB498D">
              <w:rPr>
                <w:rFonts w:ascii="Helv" w:hAnsi="Helv" w:cs="Helv"/>
                <w:lang w:val="en-IE" w:eastAsia="en-IE"/>
              </w:rPr>
              <w:t xml:space="preserve">ate of three years) post qualification clinical experience.  </w:t>
            </w:r>
          </w:p>
          <w:p w14:paraId="3A3BB9C3" w14:textId="77777777" w:rsidR="00841262" w:rsidRPr="00FB498D" w:rsidRDefault="00841262" w:rsidP="00FB498D">
            <w:pPr>
              <w:autoSpaceDE w:val="0"/>
              <w:autoSpaceDN w:val="0"/>
              <w:adjustRightInd w:val="0"/>
              <w:spacing w:line="240" w:lineRule="atLeast"/>
              <w:jc w:val="center"/>
              <w:rPr>
                <w:rFonts w:ascii="Helv" w:hAnsi="Helv" w:cs="Helv"/>
                <w:b/>
                <w:lang w:val="en-IE" w:eastAsia="en-IE"/>
              </w:rPr>
            </w:pPr>
            <w:r w:rsidRPr="00FB498D">
              <w:rPr>
                <w:rFonts w:ascii="Helv" w:hAnsi="Helv" w:cs="Helv"/>
                <w:b/>
                <w:lang w:val="en-IE" w:eastAsia="en-IE"/>
              </w:rPr>
              <w:t>AND</w:t>
            </w:r>
          </w:p>
          <w:p w14:paraId="463A7B57" w14:textId="77777777" w:rsidR="00841262" w:rsidRPr="00FB498D" w:rsidRDefault="00841262" w:rsidP="00FB498D">
            <w:pPr>
              <w:pStyle w:val="ListParagraph"/>
              <w:autoSpaceDE w:val="0"/>
              <w:autoSpaceDN w:val="0"/>
              <w:adjustRightInd w:val="0"/>
              <w:spacing w:line="240" w:lineRule="atLeast"/>
              <w:ind w:left="0"/>
              <w:rPr>
                <w:rFonts w:ascii="Helv" w:hAnsi="Helv" w:cs="Helv"/>
                <w:lang w:val="en-IE" w:eastAsia="en-IE"/>
              </w:rPr>
            </w:pPr>
            <w:r w:rsidRPr="00FB498D">
              <w:rPr>
                <w:rFonts w:ascii="Helv" w:hAnsi="Helv" w:cs="Helv"/>
                <w:lang w:val="en-IE" w:eastAsia="en-IE"/>
              </w:rPr>
              <w:lastRenderedPageBreak/>
              <w:t xml:space="preserve">(iii) Have the requisite knowledge and ability (including a high standard of suitability and professional ability) for the proper discharge of the duties of the office. </w:t>
            </w:r>
          </w:p>
          <w:p w14:paraId="1DC3F7FF" w14:textId="7F46CEBA" w:rsidR="00841262" w:rsidRPr="00841262" w:rsidRDefault="00841262" w:rsidP="00841262">
            <w:pPr>
              <w:autoSpaceDE w:val="0"/>
              <w:autoSpaceDN w:val="0"/>
              <w:adjustRightInd w:val="0"/>
              <w:spacing w:line="240" w:lineRule="atLeast"/>
              <w:jc w:val="center"/>
              <w:rPr>
                <w:rFonts w:ascii="Helv" w:hAnsi="Helv" w:cs="Helv"/>
                <w:b/>
                <w:lang w:val="en-IE" w:eastAsia="en-IE"/>
              </w:rPr>
            </w:pPr>
            <w:r w:rsidRPr="00841262">
              <w:rPr>
                <w:rFonts w:ascii="Helv" w:hAnsi="Helv" w:cs="Helv"/>
                <w:b/>
                <w:lang w:val="en-IE" w:eastAsia="en-IE"/>
              </w:rPr>
              <w:t>AND</w:t>
            </w:r>
          </w:p>
          <w:p w14:paraId="60C9181A" w14:textId="77777777" w:rsidR="00841262" w:rsidRPr="00841262" w:rsidRDefault="00841262" w:rsidP="00841262">
            <w:pPr>
              <w:pStyle w:val="ListParagraph"/>
              <w:autoSpaceDE w:val="0"/>
              <w:autoSpaceDN w:val="0"/>
              <w:adjustRightInd w:val="0"/>
              <w:spacing w:line="240" w:lineRule="atLeast"/>
              <w:ind w:left="0"/>
              <w:rPr>
                <w:rFonts w:ascii="Helv" w:hAnsi="Helv" w:cs="Helv"/>
                <w:lang w:val="en-IE" w:eastAsia="en-IE"/>
              </w:rPr>
            </w:pPr>
            <w:r w:rsidRPr="00841262">
              <w:rPr>
                <w:rFonts w:ascii="Helv" w:hAnsi="Helv" w:cs="Helv"/>
                <w:lang w:val="en-IE" w:eastAsia="en-IE"/>
              </w:rPr>
              <w:t xml:space="preserve">(iv) Provide proof of Statutory Registration on the Occupational Therapists Register maintained by the Occupational Therapists Registration Board at CORU before a contract of employment can be issued.  </w:t>
            </w:r>
          </w:p>
          <w:p w14:paraId="4B7EB909" w14:textId="77777777" w:rsidR="00841262" w:rsidRDefault="00841262" w:rsidP="00841262">
            <w:pPr>
              <w:pStyle w:val="ListParagraph"/>
              <w:autoSpaceDE w:val="0"/>
              <w:autoSpaceDN w:val="0"/>
              <w:adjustRightInd w:val="0"/>
              <w:spacing w:line="240" w:lineRule="atLeast"/>
              <w:ind w:left="360"/>
              <w:rPr>
                <w:rFonts w:ascii="Helv" w:hAnsi="Helv" w:cs="Helv"/>
                <w:color w:val="000099"/>
                <w:lang w:val="en-IE" w:eastAsia="en-IE"/>
              </w:rPr>
            </w:pPr>
          </w:p>
          <w:p w14:paraId="1CD10204" w14:textId="77777777" w:rsidR="00841262" w:rsidRPr="00841262" w:rsidRDefault="00841262" w:rsidP="00841262">
            <w:pPr>
              <w:autoSpaceDE w:val="0"/>
              <w:autoSpaceDN w:val="0"/>
              <w:adjustRightInd w:val="0"/>
              <w:spacing w:line="240" w:lineRule="atLeast"/>
              <w:rPr>
                <w:rFonts w:ascii="Helv" w:hAnsi="Helv" w:cs="Helv"/>
                <w:b/>
                <w:lang w:val="en-IE" w:eastAsia="en-IE"/>
              </w:rPr>
            </w:pPr>
            <w:r w:rsidRPr="00841262">
              <w:rPr>
                <w:rFonts w:ascii="Helv" w:hAnsi="Helv" w:cs="Helv"/>
                <w:b/>
                <w:lang w:val="en-IE" w:eastAsia="en-IE"/>
              </w:rPr>
              <w:t xml:space="preserve">2. Annual registration </w:t>
            </w:r>
          </w:p>
          <w:p w14:paraId="7B276695" w14:textId="150386E4" w:rsidR="00841262" w:rsidRPr="00841262" w:rsidRDefault="00841262" w:rsidP="00841262">
            <w:pPr>
              <w:autoSpaceDE w:val="0"/>
              <w:autoSpaceDN w:val="0"/>
              <w:adjustRightInd w:val="0"/>
              <w:spacing w:line="240" w:lineRule="atLeast"/>
              <w:rPr>
                <w:rFonts w:ascii="Helv" w:hAnsi="Helv" w:cs="Helv"/>
                <w:lang w:val="en-IE" w:eastAsia="en-IE"/>
              </w:rPr>
            </w:pPr>
            <w:r w:rsidRPr="00841262">
              <w:rPr>
                <w:rFonts w:ascii="Helv" w:hAnsi="Helv" w:cs="Helv"/>
                <w:lang w:val="en-IE" w:eastAsia="en-IE"/>
              </w:rPr>
              <w:t>(</w:t>
            </w:r>
            <w:proofErr w:type="spellStart"/>
            <w:r w:rsidRPr="00841262">
              <w:rPr>
                <w:rFonts w:ascii="Helv" w:hAnsi="Helv" w:cs="Helv"/>
                <w:lang w:val="en-IE" w:eastAsia="en-IE"/>
              </w:rPr>
              <w:t>i</w:t>
            </w:r>
            <w:proofErr w:type="spellEnd"/>
            <w:r w:rsidRPr="00841262">
              <w:rPr>
                <w:rFonts w:ascii="Helv" w:hAnsi="Helv" w:cs="Helv"/>
                <w:lang w:val="en-IE" w:eastAsia="en-IE"/>
              </w:rPr>
              <w:t xml:space="preserve">) On appointment practitioners must maintain annual registration on the Occupational Therapists Register maintained by the Occupational Therapists Registration Board at CORU. </w:t>
            </w:r>
          </w:p>
          <w:p w14:paraId="56125C6C" w14:textId="5A4DF11A" w:rsidR="00841262" w:rsidRPr="00841262" w:rsidRDefault="00841262" w:rsidP="00841262">
            <w:pPr>
              <w:autoSpaceDE w:val="0"/>
              <w:autoSpaceDN w:val="0"/>
              <w:adjustRightInd w:val="0"/>
              <w:spacing w:line="240" w:lineRule="atLeast"/>
              <w:jc w:val="center"/>
              <w:rPr>
                <w:rFonts w:ascii="Helv" w:hAnsi="Helv" w:cs="Helv"/>
                <w:b/>
                <w:lang w:val="en-IE" w:eastAsia="en-IE"/>
              </w:rPr>
            </w:pPr>
            <w:r w:rsidRPr="00841262">
              <w:rPr>
                <w:rFonts w:ascii="Helv" w:hAnsi="Helv" w:cs="Helv"/>
                <w:b/>
                <w:lang w:val="en-IE" w:eastAsia="en-IE"/>
              </w:rPr>
              <w:t>AND</w:t>
            </w:r>
          </w:p>
          <w:p w14:paraId="3CCD0904" w14:textId="19470EE0" w:rsidR="00792F91" w:rsidRPr="00841262" w:rsidRDefault="00841262" w:rsidP="00841262">
            <w:pPr>
              <w:autoSpaceDE w:val="0"/>
              <w:autoSpaceDN w:val="0"/>
              <w:adjustRightInd w:val="0"/>
              <w:spacing w:line="240" w:lineRule="atLeast"/>
              <w:rPr>
                <w:rFonts w:ascii="Helv" w:hAnsi="Helv" w:cs="Helv"/>
                <w:lang w:val="en-IE" w:eastAsia="en-IE"/>
              </w:rPr>
            </w:pPr>
            <w:r w:rsidRPr="00841262">
              <w:rPr>
                <w:rFonts w:ascii="Helv" w:hAnsi="Helv" w:cs="Helv"/>
                <w:lang w:val="en-IE" w:eastAsia="en-IE"/>
              </w:rPr>
              <w:t>(ii) Practitioners must confirm annual registration with CORU to the HSE by way of the annual Patient Safety Assurance Certificate (PSAC).</w:t>
            </w:r>
          </w:p>
          <w:p w14:paraId="2D0B1C13" w14:textId="5D38E1A7" w:rsidR="00792F91" w:rsidRDefault="00792F91" w:rsidP="00792F91">
            <w:pPr>
              <w:rPr>
                <w:rFonts w:ascii="Arial" w:hAnsi="Arial" w:cs="Arial"/>
                <w:b/>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7FA4EFAF" w14:textId="206897C2" w:rsidR="00053378" w:rsidRPr="001A172F" w:rsidRDefault="00053378" w:rsidP="00053378">
            <w:pPr>
              <w:rPr>
                <w:rFonts w:ascii="Arial" w:hAnsi="Arial" w:cs="Arial"/>
                <w:b/>
                <w:iCs/>
                <w:lang w:val="en-IE"/>
              </w:rPr>
            </w:pPr>
            <w:r w:rsidRPr="00053378">
              <w:rPr>
                <w:rFonts w:ascii="Arial" w:hAnsi="Arial" w:cs="Arial"/>
                <w:bCs/>
                <w:iCs/>
              </w:rPr>
              <w:t>Have experience in providing a service to clients with complex postural management and seating needs.</w:t>
            </w:r>
          </w:p>
          <w:p w14:paraId="1E3F5897" w14:textId="5EE7158E" w:rsidR="00EA495D" w:rsidRPr="001A172F" w:rsidRDefault="00EA495D" w:rsidP="006B2CD7">
            <w:pPr>
              <w:rPr>
                <w:rFonts w:ascii="Arial" w:hAnsi="Arial" w:cs="Arial"/>
                <w:b/>
                <w:iCs/>
                <w:lang w:val="en-IE"/>
              </w:rPr>
            </w:pP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47992392" w14:textId="77777777" w:rsidR="001A172F" w:rsidRPr="00333DD5" w:rsidRDefault="001A172F" w:rsidP="001A172F">
            <w:pPr>
              <w:pStyle w:val="ListParagraph"/>
              <w:numPr>
                <w:ilvl w:val="0"/>
                <w:numId w:val="10"/>
              </w:numPr>
              <w:rPr>
                <w:rFonts w:ascii="Arial" w:hAnsi="Arial" w:cs="Arial"/>
                <w:iCs/>
              </w:rPr>
            </w:pPr>
            <w:r w:rsidRPr="00333DD5">
              <w:rPr>
                <w:rFonts w:ascii="Arial" w:hAnsi="Arial" w:cs="Arial"/>
                <w:iCs/>
              </w:rPr>
              <w:t xml:space="preserve">Access to own transport necessary. </w:t>
            </w:r>
          </w:p>
          <w:p w14:paraId="0E4DCE48" w14:textId="58F6861C" w:rsidR="00792F91" w:rsidRPr="00F6254C" w:rsidRDefault="001A172F" w:rsidP="001A172F">
            <w:pPr>
              <w:pStyle w:val="ListParagraph"/>
              <w:numPr>
                <w:ilvl w:val="0"/>
                <w:numId w:val="10"/>
              </w:numPr>
              <w:rPr>
                <w:rFonts w:ascii="Arial" w:hAnsi="Arial" w:cs="Arial"/>
                <w:b/>
                <w:iCs/>
                <w:color w:val="000099"/>
              </w:rPr>
            </w:pPr>
            <w:r w:rsidRPr="00333DD5">
              <w:rPr>
                <w:rFonts w:ascii="Arial" w:hAnsi="Arial" w:cs="Arial"/>
                <w:iCs/>
              </w:rPr>
              <w:t>The Senior Occupational Therapist will work closely with the Occupational Therapy teams across the service area and cross cover may be required to ensure timely service delivery to patients accessing the service.</w:t>
            </w: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2E13646B" w14:textId="77777777" w:rsidR="007C6F4D" w:rsidRDefault="007C6F4D" w:rsidP="007C6F4D">
            <w:pPr>
              <w:rPr>
                <w:rFonts w:ascii="Arial" w:hAnsi="Arial" w:cs="Arial"/>
                <w:i/>
                <w:iCs/>
              </w:rPr>
            </w:pPr>
            <w:r>
              <w:rPr>
                <w:rFonts w:ascii="Arial" w:hAnsi="Arial" w:cs="Arial"/>
                <w:i/>
                <w:iCs/>
              </w:rPr>
              <w:t>The candidate must demonstrate</w:t>
            </w:r>
          </w:p>
          <w:p w14:paraId="39002F98" w14:textId="77777777" w:rsidR="007C6F4D" w:rsidRDefault="007C6F4D" w:rsidP="007C6F4D">
            <w:pPr>
              <w:rPr>
                <w:rFonts w:ascii="Arial" w:hAnsi="Arial" w:cs="Arial"/>
                <w:i/>
                <w:iCs/>
              </w:rPr>
            </w:pPr>
          </w:p>
          <w:p w14:paraId="572EA213" w14:textId="77777777" w:rsidR="007C6F4D" w:rsidRDefault="007C6F4D" w:rsidP="007C6F4D">
            <w:pPr>
              <w:rPr>
                <w:rFonts w:ascii="Arial" w:eastAsia="Arial" w:hAnsi="Arial" w:cs="Arial"/>
                <w:color w:val="000000" w:themeColor="text1"/>
                <w:lang w:val="en-US"/>
              </w:rPr>
            </w:pPr>
            <w:r>
              <w:rPr>
                <w:rFonts w:ascii="Arial" w:eastAsia="Arial" w:hAnsi="Arial" w:cs="Arial"/>
                <w:b/>
                <w:bCs/>
                <w:color w:val="000000" w:themeColor="text1"/>
                <w:lang w:val="en-US"/>
              </w:rPr>
              <w:t xml:space="preserve">Professional Knowledge and Experience </w:t>
            </w:r>
          </w:p>
          <w:p w14:paraId="330C9429" w14:textId="77777777" w:rsidR="007C6F4D" w:rsidRDefault="007C6F4D" w:rsidP="007C6F4D">
            <w:pPr>
              <w:rPr>
                <w:rFonts w:ascii="Arial" w:eastAsiaTheme="minorEastAsia" w:hAnsi="Arial" w:cs="Arial"/>
                <w:i/>
                <w:color w:val="000000" w:themeColor="text1"/>
                <w:lang w:val="en-US"/>
              </w:rPr>
            </w:pPr>
            <w:r>
              <w:rPr>
                <w:rFonts w:ascii="Arial" w:eastAsiaTheme="minorEastAsia" w:hAnsi="Arial" w:cs="Arial"/>
                <w:i/>
                <w:color w:val="000000" w:themeColor="text1"/>
                <w:lang w:val="en-US"/>
              </w:rPr>
              <w:t>For example:</w:t>
            </w:r>
          </w:p>
          <w:p w14:paraId="049CB9E5" w14:textId="77777777" w:rsidR="007C6F4D" w:rsidRDefault="007C6F4D" w:rsidP="007C6F4D">
            <w:pPr>
              <w:numPr>
                <w:ilvl w:val="0"/>
                <w:numId w:val="28"/>
              </w:numPr>
              <w:contextualSpacing/>
              <w:rPr>
                <w:rFonts w:ascii="Arial" w:hAnsi="Arial" w:cs="Arial"/>
              </w:rPr>
            </w:pPr>
            <w:r>
              <w:rPr>
                <w:rFonts w:ascii="Arial" w:hAnsi="Arial" w:cs="Arial"/>
                <w:iCs/>
              </w:rPr>
              <w:t xml:space="preserve">Demonstrate clinical knowledge, clinical reasoning skills </w:t>
            </w:r>
            <w:r>
              <w:rPr>
                <w:rFonts w:ascii="Arial" w:hAnsi="Arial" w:cs="Arial"/>
              </w:rPr>
              <w:t xml:space="preserve">and evidence based practice appropriate </w:t>
            </w:r>
            <w:r>
              <w:rPr>
                <w:rFonts w:ascii="Arial" w:hAnsi="Arial" w:cs="Arial"/>
                <w:iCs/>
              </w:rPr>
              <w:t>to carrying out the duties and responsibilities of the role in line with relevant legislation and standards.</w:t>
            </w:r>
            <w:r>
              <w:rPr>
                <w:rFonts w:ascii="Arial" w:hAnsi="Arial" w:cs="Arial"/>
                <w:i/>
              </w:rPr>
              <w:t xml:space="preserve"> </w:t>
            </w:r>
          </w:p>
          <w:p w14:paraId="0B94473C" w14:textId="77777777" w:rsidR="007C6F4D" w:rsidRDefault="007C6F4D" w:rsidP="007C6F4D">
            <w:pPr>
              <w:numPr>
                <w:ilvl w:val="0"/>
                <w:numId w:val="28"/>
              </w:numPr>
              <w:contextualSpacing/>
              <w:rPr>
                <w:rFonts w:ascii="Arial" w:hAnsi="Arial" w:cs="Arial"/>
              </w:rPr>
            </w:pPr>
            <w:r>
              <w:rPr>
                <w:rFonts w:ascii="Arial" w:hAnsi="Arial" w:cs="Arial"/>
                <w:iCs/>
              </w:rPr>
              <w:t>Demonstrate an appropriate level of understanding of the Occupational Therapy process, the underpinning theory and its application to the role.</w:t>
            </w:r>
          </w:p>
          <w:p w14:paraId="527D6F62" w14:textId="77777777" w:rsidR="007C6F4D" w:rsidRDefault="007C6F4D" w:rsidP="007C6F4D">
            <w:pPr>
              <w:numPr>
                <w:ilvl w:val="0"/>
                <w:numId w:val="28"/>
              </w:numPr>
              <w:contextualSpacing/>
              <w:rPr>
                <w:rFonts w:ascii="Arial" w:hAnsi="Arial" w:cs="Arial"/>
              </w:rPr>
            </w:pPr>
            <w:r>
              <w:rPr>
                <w:rFonts w:ascii="Arial" w:hAnsi="Arial" w:cs="Arial"/>
              </w:rPr>
              <w:t>Demonstrate evidence of having applied / used appropriate assessment tools and treatments and a knowledge of the implications of outcomes for service users.</w:t>
            </w:r>
          </w:p>
          <w:p w14:paraId="3126F159" w14:textId="77777777" w:rsidR="007C6F4D" w:rsidRDefault="007C6F4D" w:rsidP="007C6F4D">
            <w:pPr>
              <w:numPr>
                <w:ilvl w:val="0"/>
                <w:numId w:val="28"/>
              </w:numPr>
              <w:rPr>
                <w:rFonts w:ascii="Arial" w:hAnsi="Arial" w:cs="Arial"/>
              </w:rPr>
            </w:pPr>
            <w:r>
              <w:rPr>
                <w:rFonts w:ascii="Arial" w:hAnsi="Arial" w:cs="Arial"/>
              </w:rPr>
              <w:t>Demonstrate the knowledge, abilities and technical skills required to provide safe, efficient and effective service in the area of practice.</w:t>
            </w:r>
          </w:p>
          <w:p w14:paraId="3E05A8A4" w14:textId="77777777" w:rsidR="007C6F4D" w:rsidRDefault="007C6F4D" w:rsidP="007C6F4D">
            <w:pPr>
              <w:pStyle w:val="ListParagraph"/>
              <w:numPr>
                <w:ilvl w:val="0"/>
                <w:numId w:val="28"/>
              </w:numPr>
              <w:contextualSpacing/>
              <w:rPr>
                <w:rFonts w:ascii="Arial" w:hAnsi="Arial" w:cs="Arial"/>
                <w:i/>
              </w:rPr>
            </w:pPr>
            <w:r>
              <w:rPr>
                <w:rFonts w:ascii="Arial" w:hAnsi="Arial" w:cs="Arial"/>
              </w:rPr>
              <w:t>Demonstrate a willingness to engage and develop IT skills relevant to the role.</w:t>
            </w:r>
          </w:p>
          <w:p w14:paraId="7A237617" w14:textId="77777777" w:rsidR="007C6F4D" w:rsidRDefault="007C6F4D" w:rsidP="007C6F4D">
            <w:pPr>
              <w:rPr>
                <w:rFonts w:ascii="Arial" w:eastAsia="Arial" w:hAnsi="Arial" w:cs="Arial"/>
                <w:b/>
                <w:bCs/>
                <w:color w:val="000000" w:themeColor="text1"/>
                <w:lang w:val="en-US"/>
              </w:rPr>
            </w:pPr>
          </w:p>
          <w:p w14:paraId="3D763A61" w14:textId="77777777" w:rsidR="007C6F4D" w:rsidRDefault="007C6F4D" w:rsidP="007C6F4D">
            <w:pPr>
              <w:rPr>
                <w:rFonts w:ascii="Arial" w:eastAsia="Arial" w:hAnsi="Arial" w:cs="Arial"/>
                <w:color w:val="000000" w:themeColor="text1"/>
              </w:rPr>
            </w:pPr>
            <w:r>
              <w:rPr>
                <w:rFonts w:ascii="Arial" w:eastAsia="Arial" w:hAnsi="Arial" w:cs="Arial"/>
                <w:b/>
                <w:bCs/>
                <w:color w:val="000000" w:themeColor="text1"/>
                <w:lang w:val="en-US"/>
              </w:rPr>
              <w:t xml:space="preserve">Planning and Managing Resources </w:t>
            </w:r>
            <w:r>
              <w:rPr>
                <w:rFonts w:ascii="Arial" w:eastAsia="Arial" w:hAnsi="Arial" w:cs="Arial"/>
                <w:color w:val="000000" w:themeColor="text1"/>
                <w:lang w:val="en-US"/>
              </w:rPr>
              <w:t xml:space="preserve"> </w:t>
            </w:r>
          </w:p>
          <w:p w14:paraId="7BAA75F9" w14:textId="77777777" w:rsidR="007C6F4D" w:rsidRDefault="007C6F4D" w:rsidP="007C6F4D">
            <w:pPr>
              <w:rPr>
                <w:rFonts w:ascii="Arial" w:eastAsia="Arial" w:hAnsi="Arial" w:cs="Arial"/>
                <w:color w:val="000000" w:themeColor="text1"/>
                <w:lang w:val="en-US"/>
              </w:rPr>
            </w:pPr>
            <w:r>
              <w:rPr>
                <w:rFonts w:ascii="Arial" w:eastAsiaTheme="minorEastAsia" w:hAnsi="Arial" w:cs="Arial"/>
                <w:i/>
                <w:color w:val="000000" w:themeColor="text1"/>
                <w:lang w:val="en-US"/>
              </w:rPr>
              <w:t>For example:</w:t>
            </w:r>
          </w:p>
          <w:p w14:paraId="557CD062" w14:textId="77777777" w:rsidR="007C6F4D" w:rsidRDefault="007C6F4D" w:rsidP="007C6F4D">
            <w:pPr>
              <w:numPr>
                <w:ilvl w:val="0"/>
                <w:numId w:val="28"/>
              </w:numPr>
              <w:rPr>
                <w:rFonts w:ascii="Arial" w:hAnsi="Arial" w:cs="Arial"/>
              </w:rPr>
            </w:pPr>
            <w:r>
              <w:rPr>
                <w:rFonts w:ascii="Arial" w:hAnsi="Arial" w:cs="Arial"/>
              </w:rPr>
              <w:t>Demonstrates the ability to plan activities and co-ordinate resources to ensure value for money and maximum benefit for the organisation.</w:t>
            </w:r>
          </w:p>
          <w:p w14:paraId="3053346B" w14:textId="77777777" w:rsidR="007C6F4D" w:rsidRDefault="007C6F4D" w:rsidP="007C6F4D">
            <w:pPr>
              <w:numPr>
                <w:ilvl w:val="0"/>
                <w:numId w:val="28"/>
              </w:numPr>
              <w:rPr>
                <w:rFonts w:ascii="Arial" w:hAnsi="Arial" w:cs="Arial"/>
              </w:rPr>
            </w:pPr>
            <w:r>
              <w:rPr>
                <w:rFonts w:ascii="Arial" w:hAnsi="Arial" w:cs="Arial"/>
              </w:rPr>
              <w:t>Demonstrates ability to prioritise the most important tasks on an ongoing basis.</w:t>
            </w:r>
          </w:p>
          <w:p w14:paraId="030EA72B" w14:textId="77777777" w:rsidR="007C6F4D" w:rsidRDefault="007C6F4D" w:rsidP="007C6F4D">
            <w:pPr>
              <w:numPr>
                <w:ilvl w:val="0"/>
                <w:numId w:val="28"/>
              </w:numPr>
              <w:contextualSpacing/>
              <w:rPr>
                <w:rFonts w:ascii="Arial" w:hAnsi="Arial" w:cs="Arial"/>
              </w:rPr>
            </w:pPr>
            <w:r>
              <w:rPr>
                <w:rFonts w:ascii="Arial" w:hAnsi="Arial" w:cs="Arial"/>
                <w:color w:val="000000"/>
              </w:rPr>
              <w:t>Demonstrates flexibility and adaptability in response to workforce demands.</w:t>
            </w:r>
          </w:p>
          <w:p w14:paraId="642FDC3C" w14:textId="77777777" w:rsidR="007C6F4D" w:rsidRDefault="007C6F4D" w:rsidP="007C6F4D">
            <w:pPr>
              <w:numPr>
                <w:ilvl w:val="0"/>
                <w:numId w:val="28"/>
              </w:numPr>
              <w:contextualSpacing/>
              <w:rPr>
                <w:rFonts w:ascii="Arial" w:hAnsi="Arial" w:cs="Arial"/>
              </w:rPr>
            </w:pPr>
            <w:r>
              <w:rPr>
                <w:rFonts w:ascii="Arial" w:hAnsi="Arial" w:cs="Arial"/>
                <w:iCs/>
              </w:rPr>
              <w:t>D</w:t>
            </w:r>
            <w:r>
              <w:rPr>
                <w:rFonts w:ascii="Arial" w:hAnsi="Arial" w:cs="Arial"/>
              </w:rPr>
              <w:t>emonstrate ability to take initiative and to be appropriately self-directed.</w:t>
            </w:r>
          </w:p>
          <w:p w14:paraId="1B20CBCF" w14:textId="77777777" w:rsidR="007C6F4D" w:rsidRDefault="007C6F4D" w:rsidP="007C6F4D">
            <w:pPr>
              <w:spacing w:line="256" w:lineRule="auto"/>
              <w:rPr>
                <w:rFonts w:ascii="Arial" w:eastAsia="Arial" w:hAnsi="Arial" w:cs="Arial"/>
                <w:b/>
                <w:bCs/>
                <w:color w:val="000000" w:themeColor="text1"/>
                <w:lang w:val="en-US"/>
              </w:rPr>
            </w:pPr>
          </w:p>
          <w:p w14:paraId="54377ECB" w14:textId="77777777" w:rsidR="007C6F4D" w:rsidRDefault="007C6F4D" w:rsidP="007C6F4D">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Managing and Developing (Self and Others)</w:t>
            </w:r>
          </w:p>
          <w:p w14:paraId="70080D3B" w14:textId="77777777" w:rsidR="007C6F4D" w:rsidRDefault="007C6F4D" w:rsidP="007C6F4D">
            <w:pPr>
              <w:rPr>
                <w:rFonts w:ascii="Arial" w:eastAsiaTheme="minorEastAsia" w:hAnsi="Arial" w:cs="Arial"/>
                <w:i/>
                <w:color w:val="000000" w:themeColor="text1"/>
                <w:lang w:val="en-US"/>
              </w:rPr>
            </w:pPr>
            <w:r>
              <w:rPr>
                <w:rFonts w:ascii="Arial" w:eastAsiaTheme="minorEastAsia" w:hAnsi="Arial" w:cs="Arial"/>
                <w:i/>
                <w:color w:val="000000" w:themeColor="text1"/>
                <w:lang w:val="en-US"/>
              </w:rPr>
              <w:t>For example:</w:t>
            </w:r>
          </w:p>
          <w:p w14:paraId="7FF08851" w14:textId="77777777" w:rsidR="007C6F4D" w:rsidRDefault="007C6F4D" w:rsidP="007C6F4D">
            <w:pPr>
              <w:numPr>
                <w:ilvl w:val="0"/>
                <w:numId w:val="28"/>
              </w:numPr>
              <w:contextualSpacing/>
              <w:rPr>
                <w:rFonts w:ascii="Arial" w:hAnsi="Arial" w:cs="Arial"/>
                <w:i/>
              </w:rPr>
            </w:pPr>
            <w:r>
              <w:rPr>
                <w:rFonts w:ascii="Arial" w:hAnsi="Arial" w:cs="Arial"/>
              </w:rPr>
              <w:t>Demonstrates ability to lead by example and adapts leadership style to suit the demands of the situation and the people involved.</w:t>
            </w:r>
          </w:p>
          <w:p w14:paraId="49AA7D3E" w14:textId="77777777" w:rsidR="007C6F4D" w:rsidRDefault="007C6F4D" w:rsidP="007C6F4D">
            <w:pPr>
              <w:numPr>
                <w:ilvl w:val="0"/>
                <w:numId w:val="28"/>
              </w:numPr>
              <w:contextualSpacing/>
              <w:rPr>
                <w:rFonts w:ascii="Arial" w:hAnsi="Arial" w:cs="Arial"/>
                <w:i/>
              </w:rPr>
            </w:pPr>
            <w:r>
              <w:rPr>
                <w:rFonts w:ascii="Arial" w:hAnsi="Arial" w:cs="Arial"/>
                <w:iCs/>
              </w:rPr>
              <w:lastRenderedPageBreak/>
              <w:t>Demonstrate an a</w:t>
            </w:r>
            <w:r>
              <w:rPr>
                <w:rFonts w:ascii="Arial" w:hAnsi="Arial" w:cs="Arial"/>
              </w:rPr>
              <w:t>bility to manage and develop self and others in a busy working environment.</w:t>
            </w:r>
          </w:p>
          <w:p w14:paraId="2C938A11" w14:textId="77777777" w:rsidR="007C6F4D" w:rsidRDefault="007C6F4D" w:rsidP="007C6F4D">
            <w:pPr>
              <w:numPr>
                <w:ilvl w:val="0"/>
                <w:numId w:val="28"/>
              </w:numPr>
              <w:contextualSpacing/>
              <w:rPr>
                <w:rFonts w:ascii="Arial" w:hAnsi="Arial" w:cs="Arial"/>
                <w:i/>
              </w:rPr>
            </w:pPr>
            <w:r>
              <w:rPr>
                <w:rFonts w:ascii="Arial" w:hAnsi="Arial" w:cs="Arial"/>
                <w:iCs/>
              </w:rPr>
              <w:t>Demonstrate the ability to work independently as well as part of a team, collaborates well with others.</w:t>
            </w:r>
          </w:p>
          <w:p w14:paraId="33248026" w14:textId="77777777" w:rsidR="007C6F4D" w:rsidRDefault="007C6F4D" w:rsidP="007C6F4D">
            <w:pPr>
              <w:numPr>
                <w:ilvl w:val="0"/>
                <w:numId w:val="28"/>
              </w:numPr>
              <w:contextualSpacing/>
              <w:rPr>
                <w:rFonts w:ascii="Arial" w:hAnsi="Arial" w:cs="Arial"/>
                <w:i/>
              </w:rPr>
            </w:pPr>
            <w:r>
              <w:rPr>
                <w:rFonts w:ascii="Arial" w:hAnsi="Arial" w:cs="Arial"/>
                <w:color w:val="000000"/>
              </w:rPr>
              <w:t xml:space="preserve">Demonstrates the ability to react constructively to setbacks and to both give direction / feedback, and take direction / feedback, from others. </w:t>
            </w:r>
          </w:p>
          <w:p w14:paraId="1A5500B5" w14:textId="77777777" w:rsidR="007C6F4D" w:rsidRDefault="007C6F4D" w:rsidP="007C6F4D">
            <w:pPr>
              <w:numPr>
                <w:ilvl w:val="0"/>
                <w:numId w:val="28"/>
              </w:numPr>
              <w:contextualSpacing/>
              <w:rPr>
                <w:rFonts w:ascii="Arial" w:hAnsi="Arial" w:cs="Arial"/>
                <w:i/>
              </w:rPr>
            </w:pPr>
            <w:r>
              <w:rPr>
                <w:rFonts w:ascii="Arial" w:hAnsi="Arial" w:cs="Arial"/>
                <w:iCs/>
              </w:rPr>
              <w:t>Demonstrates a commitment to continuous professional development and knowledge sharing.</w:t>
            </w:r>
          </w:p>
          <w:p w14:paraId="4A08DD7F" w14:textId="77777777" w:rsidR="007C6F4D" w:rsidRDefault="007C6F4D" w:rsidP="007C6F4D">
            <w:pPr>
              <w:spacing w:line="256" w:lineRule="auto"/>
              <w:rPr>
                <w:rFonts w:ascii="Arial" w:eastAsia="Arial" w:hAnsi="Arial" w:cs="Arial"/>
                <w:b/>
                <w:bCs/>
                <w:color w:val="000000" w:themeColor="text1"/>
                <w:lang w:val="en-US"/>
              </w:rPr>
            </w:pPr>
          </w:p>
          <w:p w14:paraId="51261E63" w14:textId="77777777" w:rsidR="007C6F4D" w:rsidRDefault="007C6F4D" w:rsidP="007C6F4D">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Commitment to providing a Quality Service</w:t>
            </w:r>
          </w:p>
          <w:p w14:paraId="3E68A038" w14:textId="77777777" w:rsidR="007C6F4D" w:rsidRDefault="007C6F4D" w:rsidP="007C6F4D">
            <w:pPr>
              <w:rPr>
                <w:rFonts w:ascii="Arial" w:eastAsiaTheme="minorEastAsia" w:hAnsi="Arial" w:cs="Arial"/>
                <w:i/>
                <w:color w:val="000000" w:themeColor="text1"/>
                <w:lang w:val="en-US"/>
              </w:rPr>
            </w:pPr>
            <w:r>
              <w:rPr>
                <w:rFonts w:ascii="Arial" w:eastAsiaTheme="minorEastAsia" w:hAnsi="Arial" w:cs="Arial"/>
                <w:i/>
                <w:color w:val="000000" w:themeColor="text1"/>
                <w:lang w:val="en-US"/>
              </w:rPr>
              <w:t>For example:</w:t>
            </w:r>
          </w:p>
          <w:p w14:paraId="4ED75F88" w14:textId="77777777" w:rsidR="007C6F4D" w:rsidRDefault="007C6F4D" w:rsidP="007C6F4D">
            <w:pPr>
              <w:numPr>
                <w:ilvl w:val="0"/>
                <w:numId w:val="28"/>
              </w:numPr>
              <w:contextualSpacing/>
              <w:rPr>
                <w:rFonts w:ascii="Arial" w:hAnsi="Arial" w:cs="Arial"/>
              </w:rPr>
            </w:pPr>
            <w:r>
              <w:rPr>
                <w:rFonts w:ascii="Arial" w:hAnsi="Arial" w:cs="Arial"/>
              </w:rPr>
              <w:t>Demonstrate a commitment to and the ability to lead on the delivery of a high quality, person centred service.</w:t>
            </w:r>
          </w:p>
          <w:p w14:paraId="3778C06B" w14:textId="77777777" w:rsidR="007C6F4D" w:rsidRDefault="007C6F4D" w:rsidP="007C6F4D">
            <w:pPr>
              <w:numPr>
                <w:ilvl w:val="0"/>
                <w:numId w:val="28"/>
              </w:numPr>
              <w:contextualSpacing/>
              <w:rPr>
                <w:rFonts w:ascii="Arial" w:hAnsi="Arial" w:cs="Arial"/>
              </w:rPr>
            </w:pPr>
            <w:r>
              <w:rPr>
                <w:rFonts w:ascii="Arial" w:hAnsi="Arial" w:cs="Arial"/>
              </w:rPr>
              <w:t>Demonstrates innovation in the provision of person-centred care and in overcoming resource limitations.</w:t>
            </w:r>
          </w:p>
          <w:p w14:paraId="2E7AA4CF" w14:textId="77777777" w:rsidR="007C6F4D" w:rsidRPr="00FA2744" w:rsidRDefault="007C6F4D" w:rsidP="007C6F4D">
            <w:pPr>
              <w:numPr>
                <w:ilvl w:val="0"/>
                <w:numId w:val="28"/>
              </w:numPr>
              <w:contextualSpacing/>
              <w:rPr>
                <w:rFonts w:ascii="Arial" w:hAnsi="Arial" w:cs="Arial"/>
              </w:rPr>
            </w:pPr>
            <w:r>
              <w:rPr>
                <w:rFonts w:ascii="Arial" w:hAnsi="Arial" w:cs="Arial"/>
                <w:color w:val="000000"/>
              </w:rPr>
              <w:t>Ensures that all service users are treated with dignity and respect and ensures that the welfare of the service user is a key consideration at all times.</w:t>
            </w:r>
          </w:p>
          <w:p w14:paraId="32116E2B" w14:textId="77777777" w:rsidR="007C6F4D" w:rsidRDefault="007C6F4D" w:rsidP="007C6F4D">
            <w:pPr>
              <w:numPr>
                <w:ilvl w:val="0"/>
                <w:numId w:val="28"/>
              </w:numPr>
              <w:rPr>
                <w:rFonts w:ascii="Arial" w:hAnsi="Arial" w:cs="Arial"/>
              </w:rPr>
            </w:pPr>
            <w:r>
              <w:rPr>
                <w:rFonts w:ascii="Arial" w:hAnsi="Arial" w:cs="Arial"/>
              </w:rPr>
              <w:t>Works at an operational level to build alliances and learn how to best position service delivery to meet the needs of its service users.</w:t>
            </w:r>
          </w:p>
          <w:p w14:paraId="61BC40B6" w14:textId="77777777" w:rsidR="007C6F4D" w:rsidRDefault="007C6F4D" w:rsidP="007C6F4D">
            <w:pPr>
              <w:numPr>
                <w:ilvl w:val="0"/>
                <w:numId w:val="28"/>
              </w:numPr>
              <w:contextualSpacing/>
              <w:rPr>
                <w:rFonts w:ascii="Arial" w:hAnsi="Arial" w:cs="Arial"/>
              </w:rPr>
            </w:pPr>
            <w:r>
              <w:rPr>
                <w:rFonts w:ascii="Arial" w:hAnsi="Arial" w:cs="Arial"/>
                <w:iCs/>
                <w:color w:val="000000"/>
              </w:rPr>
              <w:t xml:space="preserve">Is open to change and supports the implementation of change. </w:t>
            </w:r>
          </w:p>
          <w:p w14:paraId="0E0B5ED6" w14:textId="77777777" w:rsidR="007C6F4D" w:rsidRDefault="007C6F4D" w:rsidP="007C6F4D">
            <w:pPr>
              <w:spacing w:line="256" w:lineRule="auto"/>
              <w:rPr>
                <w:rFonts w:ascii="Arial" w:eastAsia="Arial" w:hAnsi="Arial" w:cs="Arial"/>
                <w:b/>
                <w:bCs/>
                <w:color w:val="000000" w:themeColor="text1"/>
                <w:lang w:val="en-US"/>
              </w:rPr>
            </w:pPr>
          </w:p>
          <w:p w14:paraId="6541ED9D" w14:textId="77777777" w:rsidR="007C6F4D" w:rsidRDefault="007C6F4D" w:rsidP="007C6F4D">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 xml:space="preserve">Evaluating Information and Judging Situations </w:t>
            </w:r>
          </w:p>
          <w:p w14:paraId="2D4590E1" w14:textId="77777777" w:rsidR="007C6F4D" w:rsidRDefault="007C6F4D" w:rsidP="007C6F4D">
            <w:pPr>
              <w:rPr>
                <w:rFonts w:ascii="Arial" w:eastAsiaTheme="minorEastAsia" w:hAnsi="Arial" w:cs="Arial"/>
                <w:i/>
                <w:color w:val="000000" w:themeColor="text1"/>
                <w:lang w:val="en-US"/>
              </w:rPr>
            </w:pPr>
            <w:r>
              <w:rPr>
                <w:rFonts w:ascii="Arial" w:eastAsiaTheme="minorEastAsia" w:hAnsi="Arial" w:cs="Arial"/>
                <w:i/>
                <w:color w:val="000000" w:themeColor="text1"/>
                <w:lang w:val="en-US"/>
              </w:rPr>
              <w:t>For example:</w:t>
            </w:r>
          </w:p>
          <w:p w14:paraId="60D3D058" w14:textId="77777777" w:rsidR="007C6F4D" w:rsidRDefault="007C6F4D" w:rsidP="007C6F4D">
            <w:pPr>
              <w:pStyle w:val="ListParagraph"/>
              <w:numPr>
                <w:ilvl w:val="0"/>
                <w:numId w:val="28"/>
              </w:numPr>
              <w:contextualSpacing/>
              <w:rPr>
                <w:rFonts w:ascii="Arial" w:hAnsi="Arial" w:cs="Arial"/>
                <w:iCs/>
                <w:color w:val="000000"/>
              </w:rPr>
            </w:pPr>
            <w:r>
              <w:rPr>
                <w:rFonts w:ascii="Arial" w:hAnsi="Arial" w:cs="Arial"/>
                <w:iCs/>
                <w:color w:val="000000"/>
              </w:rPr>
              <w:t>Demonstrate the ability to evaluate information and make effective decisions in relation to service user care.</w:t>
            </w:r>
          </w:p>
          <w:p w14:paraId="38EC9A2F" w14:textId="77777777" w:rsidR="007C6F4D" w:rsidRDefault="007C6F4D" w:rsidP="007C6F4D">
            <w:pPr>
              <w:numPr>
                <w:ilvl w:val="0"/>
                <w:numId w:val="28"/>
              </w:numPr>
              <w:contextualSpacing/>
              <w:rPr>
                <w:rFonts w:ascii="Arial" w:hAnsi="Arial" w:cs="Arial"/>
              </w:rPr>
            </w:pPr>
            <w:r>
              <w:rPr>
                <w:rFonts w:ascii="Arial" w:hAnsi="Arial" w:cs="Arial"/>
              </w:rPr>
              <w:t>Explains the rationale behind decisions confidently when faced with opposing or competing demands. Is objective but also aware of sensitivities in their approach.</w:t>
            </w:r>
          </w:p>
          <w:p w14:paraId="67E3CB39" w14:textId="77777777" w:rsidR="007C6F4D" w:rsidRDefault="007C6F4D" w:rsidP="007C6F4D">
            <w:pPr>
              <w:pStyle w:val="ListParagraph"/>
              <w:numPr>
                <w:ilvl w:val="0"/>
                <w:numId w:val="28"/>
              </w:numPr>
              <w:contextualSpacing/>
              <w:rPr>
                <w:rFonts w:ascii="Arial" w:hAnsi="Arial" w:cs="Arial"/>
                <w:iCs/>
                <w:color w:val="000000"/>
              </w:rPr>
            </w:pPr>
            <w:r>
              <w:rPr>
                <w:rFonts w:ascii="Arial" w:hAnsi="Arial" w:cs="Arial"/>
                <w:iCs/>
                <w:color w:val="000000"/>
              </w:rPr>
              <w:t>Regularly quantifies and evaluates activities against service plans and takes timely action to correct potential difficulties. Recognises how service constraints impact on service delivery.</w:t>
            </w:r>
          </w:p>
          <w:p w14:paraId="28F834DB" w14:textId="77777777" w:rsidR="007C6F4D" w:rsidRDefault="007C6F4D" w:rsidP="007C6F4D">
            <w:pPr>
              <w:spacing w:line="256" w:lineRule="auto"/>
              <w:rPr>
                <w:rFonts w:ascii="Arial" w:eastAsia="Arial" w:hAnsi="Arial" w:cs="Arial"/>
                <w:b/>
                <w:bCs/>
                <w:color w:val="000000" w:themeColor="text1"/>
                <w:lang w:val="en-US"/>
              </w:rPr>
            </w:pPr>
          </w:p>
          <w:p w14:paraId="551085A8" w14:textId="77777777" w:rsidR="007C6F4D" w:rsidRDefault="007C6F4D" w:rsidP="007C6F4D">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Communications and Interpersonal Skills</w:t>
            </w:r>
          </w:p>
          <w:p w14:paraId="75E45E89" w14:textId="77777777" w:rsidR="007C6F4D" w:rsidRDefault="007C6F4D" w:rsidP="007C6F4D">
            <w:pPr>
              <w:rPr>
                <w:rFonts w:ascii="Arial" w:eastAsiaTheme="minorEastAsia" w:hAnsi="Arial" w:cs="Arial"/>
                <w:i/>
                <w:color w:val="000000" w:themeColor="text1"/>
                <w:lang w:val="en-US"/>
              </w:rPr>
            </w:pPr>
            <w:r>
              <w:rPr>
                <w:rFonts w:ascii="Arial" w:eastAsiaTheme="minorEastAsia" w:hAnsi="Arial" w:cs="Arial"/>
                <w:i/>
                <w:color w:val="000000" w:themeColor="text1"/>
                <w:lang w:val="en-US"/>
              </w:rPr>
              <w:t>For example:</w:t>
            </w:r>
          </w:p>
          <w:p w14:paraId="550BAC2C" w14:textId="77777777" w:rsidR="007C6F4D" w:rsidRDefault="007C6F4D" w:rsidP="007C6F4D">
            <w:pPr>
              <w:pStyle w:val="ListParagraph"/>
              <w:numPr>
                <w:ilvl w:val="0"/>
                <w:numId w:val="28"/>
              </w:numPr>
              <w:contextualSpacing/>
              <w:rPr>
                <w:rFonts w:ascii="Arial" w:hAnsi="Arial" w:cs="Arial"/>
                <w:i/>
                <w:color w:val="000000"/>
              </w:rPr>
            </w:pPr>
            <w:r>
              <w:rPr>
                <w:rFonts w:ascii="Arial" w:hAnsi="Arial" w:cs="Arial"/>
                <w:iCs/>
                <w:color w:val="000000"/>
              </w:rPr>
              <w:t>Displays effective communication skills (verbal and written).</w:t>
            </w:r>
          </w:p>
          <w:p w14:paraId="3BD8FE4F" w14:textId="77777777" w:rsidR="007C6F4D" w:rsidRDefault="007C6F4D" w:rsidP="007C6F4D">
            <w:pPr>
              <w:pStyle w:val="ListParagraph"/>
              <w:numPr>
                <w:ilvl w:val="0"/>
                <w:numId w:val="28"/>
              </w:numPr>
              <w:contextualSpacing/>
              <w:rPr>
                <w:rFonts w:ascii="Arial" w:hAnsi="Arial" w:cs="Arial"/>
                <w:i/>
                <w:color w:val="000000"/>
              </w:rPr>
            </w:pPr>
            <w:r>
              <w:rPr>
                <w:rFonts w:ascii="Arial" w:hAnsi="Arial" w:cs="Arial"/>
                <w:iCs/>
                <w:color w:val="000000"/>
              </w:rPr>
              <w:t>Tailors the communication method and the message to match the needs of the audience; demonstrates active listening skills.</w:t>
            </w:r>
          </w:p>
          <w:p w14:paraId="0EA0ECE0" w14:textId="77777777" w:rsidR="007C6F4D" w:rsidRDefault="007C6F4D" w:rsidP="007C6F4D">
            <w:pPr>
              <w:pStyle w:val="ListParagraph"/>
              <w:numPr>
                <w:ilvl w:val="0"/>
                <w:numId w:val="28"/>
              </w:numPr>
              <w:contextualSpacing/>
              <w:rPr>
                <w:rFonts w:ascii="Arial" w:hAnsi="Arial" w:cs="Arial"/>
                <w:i/>
                <w:color w:val="000000"/>
              </w:rPr>
            </w:pPr>
            <w:r>
              <w:rPr>
                <w:rFonts w:ascii="Arial" w:hAnsi="Arial" w:cs="Arial"/>
                <w:color w:val="000000"/>
              </w:rPr>
              <w:t xml:space="preserve">Demonstrates effective </w:t>
            </w:r>
            <w:r>
              <w:rPr>
                <w:rFonts w:ascii="Arial" w:hAnsi="Arial" w:cs="Arial"/>
                <w:iCs/>
                <w:color w:val="000000"/>
              </w:rPr>
              <w:t>interpersonal skills including the ability to collaborate in partnership with others.</w:t>
            </w:r>
          </w:p>
          <w:p w14:paraId="266D80EB" w14:textId="77777777" w:rsidR="00976A2C" w:rsidRPr="00976A2C" w:rsidRDefault="007C6F4D" w:rsidP="00976A2C">
            <w:pPr>
              <w:pStyle w:val="ListParagraph"/>
              <w:numPr>
                <w:ilvl w:val="0"/>
                <w:numId w:val="28"/>
              </w:numPr>
              <w:contextualSpacing/>
              <w:rPr>
                <w:rFonts w:ascii="Arial" w:hAnsi="Arial" w:cs="Arial"/>
                <w:i/>
                <w:color w:val="000000"/>
              </w:rPr>
            </w:pPr>
            <w:r>
              <w:rPr>
                <w:rFonts w:ascii="Arial" w:hAnsi="Arial" w:cs="Arial"/>
                <w:iCs/>
                <w:color w:val="000000"/>
              </w:rPr>
              <w:t xml:space="preserve">Demonstrates sensitivity, diplomacy and tact when dealing with others; is patient and tolerant when dealing with conflict situations. </w:t>
            </w:r>
          </w:p>
          <w:p w14:paraId="49E08C15" w14:textId="2DD383A1" w:rsidR="00AC0D37" w:rsidRPr="00976A2C" w:rsidRDefault="007C6F4D" w:rsidP="00976A2C">
            <w:pPr>
              <w:pStyle w:val="ListParagraph"/>
              <w:numPr>
                <w:ilvl w:val="0"/>
                <w:numId w:val="28"/>
              </w:numPr>
              <w:contextualSpacing/>
              <w:rPr>
                <w:rFonts w:ascii="Arial" w:hAnsi="Arial" w:cs="Arial"/>
                <w:i/>
                <w:color w:val="000000"/>
              </w:rPr>
            </w:pPr>
            <w:r w:rsidRPr="00976A2C">
              <w:rPr>
                <w:rFonts w:ascii="Arial" w:hAnsi="Arial" w:cs="Arial"/>
                <w:color w:val="000000"/>
              </w:rPr>
              <w:t>D</w:t>
            </w:r>
            <w:r w:rsidRPr="00976A2C">
              <w:rPr>
                <w:rFonts w:ascii="Arial" w:hAnsi="Arial" w:cs="Arial"/>
                <w:iCs/>
                <w:color w:val="000000"/>
              </w:rPr>
              <w:t>emonstrates strong negotiation skills; remains firm but flexible when putting forward a point of view.</w:t>
            </w: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12B8FE4D" w14:textId="3E2392FE" w:rsidR="00792F91" w:rsidRPr="007C6F4D" w:rsidRDefault="00792F91" w:rsidP="00A54067">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9"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77777777"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0"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14176978" w:rsidR="00543F98" w:rsidRPr="007C6F4D" w:rsidRDefault="007C6F4D" w:rsidP="007C6F4D">
      <w:pPr>
        <w:spacing w:line="276" w:lineRule="auto"/>
        <w:jc w:val="center"/>
        <w:rPr>
          <w:rFonts w:ascii="Arial" w:hAnsi="Arial" w:cs="Arial"/>
          <w:b/>
        </w:rPr>
      </w:pPr>
      <w:r w:rsidRPr="007C6F4D">
        <w:rPr>
          <w:rFonts w:ascii="Arial" w:hAnsi="Arial" w:cs="Arial"/>
          <w:b/>
        </w:rPr>
        <w:t>Occupational Therapist, Senior</w:t>
      </w:r>
    </w:p>
    <w:p w14:paraId="477B8795" w14:textId="77777777" w:rsidR="00543F98" w:rsidRDefault="00543F98" w:rsidP="007C6F4D">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3E2CC0F0" w:rsidR="00543F98" w:rsidRDefault="00976A2C" w:rsidP="005F595E">
            <w:pPr>
              <w:tabs>
                <w:tab w:val="left" w:pos="-720"/>
                <w:tab w:val="left" w:pos="0"/>
                <w:tab w:val="left" w:pos="720"/>
              </w:tabs>
              <w:suppressAutoHyphens/>
              <w:jc w:val="both"/>
              <w:rPr>
                <w:rFonts w:ascii="Arial" w:hAnsi="Arial" w:cs="Arial"/>
                <w:spacing w:val="-3"/>
              </w:rPr>
            </w:pPr>
            <w:r>
              <w:rPr>
                <w:rFonts w:ascii="Arial" w:hAnsi="Arial" w:cs="Arial"/>
                <w:spacing w:val="-3"/>
              </w:rPr>
              <w:t>The current vacancies available are</w:t>
            </w:r>
            <w:r w:rsidR="00543F98">
              <w:rPr>
                <w:rFonts w:ascii="Arial" w:hAnsi="Arial" w:cs="Arial"/>
                <w:spacing w:val="-3"/>
              </w:rPr>
              <w:t xml:space="preserve"> </w:t>
            </w:r>
            <w:r w:rsidR="007C6F4D" w:rsidRPr="007C6F4D">
              <w:rPr>
                <w:rFonts w:ascii="Arial" w:hAnsi="Arial" w:cs="Arial"/>
                <w:b/>
                <w:bCs/>
                <w:spacing w:val="-3"/>
              </w:rPr>
              <w:t>permanent</w:t>
            </w:r>
            <w:r w:rsidR="00543F98" w:rsidRPr="007C6F4D">
              <w:rPr>
                <w:rFonts w:ascii="Arial" w:hAnsi="Arial" w:cs="Arial"/>
                <w:spacing w:val="-3"/>
              </w:rPr>
              <w:t xml:space="preserve"> and </w:t>
            </w:r>
            <w:r w:rsidR="007C6F4D" w:rsidRPr="007C6F4D">
              <w:rPr>
                <w:rFonts w:ascii="Arial" w:hAnsi="Arial" w:cs="Arial"/>
                <w:b/>
                <w:bCs/>
                <w:spacing w:val="-3"/>
              </w:rPr>
              <w:t>whole time</w:t>
            </w:r>
            <w:r w:rsidR="00543F98" w:rsidRPr="007C6F4D">
              <w:rPr>
                <w:rFonts w:ascii="Arial" w:hAnsi="Arial" w:cs="Arial"/>
                <w:b/>
                <w:bCs/>
                <w:spacing w:val="-3"/>
              </w:rPr>
              <w:t>.</w:t>
            </w:r>
            <w:r w:rsidR="00543F98" w:rsidRPr="007C6F4D">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0E2CB7A4" w14:textId="219615C6" w:rsidR="00543F98" w:rsidRPr="00E766A5"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30F8AF69" w14:textId="77777777" w:rsidR="00543F98" w:rsidRPr="00E766A5" w:rsidRDefault="00543F98" w:rsidP="005F595E">
            <w:pPr>
              <w:jc w:val="both"/>
              <w:rPr>
                <w:rFonts w:ascii="Arial" w:hAnsi="Arial" w:cs="Arial"/>
              </w:rPr>
            </w:pPr>
            <w:r w:rsidRPr="00E766A5">
              <w:rPr>
                <w:rFonts w:ascii="Arial" w:hAnsi="Arial" w:cs="Arial"/>
              </w:rPr>
              <w:t xml:space="preserve">The standard working week applying to the post is to be confirmed at Job Offer stage.  </w:t>
            </w:r>
          </w:p>
          <w:p w14:paraId="52AA3E9E" w14:textId="1D4EF8D9" w:rsidR="00543F98" w:rsidRPr="00384FEE" w:rsidRDefault="00543F98" w:rsidP="005F595E">
            <w:pPr>
              <w:jc w:val="both"/>
              <w:rPr>
                <w:rFonts w:ascii="Arial" w:hAnsi="Arial" w:cs="Arial"/>
                <w:b/>
                <w:color w:val="FF0000"/>
              </w:rPr>
            </w:pPr>
          </w:p>
          <w:p w14:paraId="68311EC5" w14:textId="77777777" w:rsidR="00543F98" w:rsidRPr="00E766A5" w:rsidRDefault="00543F98" w:rsidP="005F595E">
            <w:pPr>
              <w:jc w:val="both"/>
              <w:rPr>
                <w:rFonts w:ascii="Arial" w:hAnsi="Arial" w:cs="Arial"/>
              </w:rPr>
            </w:pPr>
            <w:smartTag w:uri="urn:schemas-microsoft-com:office:smarttags" w:element="stockticker">
              <w:r w:rsidRPr="00E766A5">
                <w:rPr>
                  <w:rFonts w:ascii="Arial" w:hAnsi="Arial" w:cs="Arial"/>
                </w:rPr>
                <w:t>HSE</w:t>
              </w:r>
            </w:smartTag>
            <w:r w:rsidRPr="00E766A5">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766A5">
              <w:rPr>
                <w:rFonts w:ascii="Arial" w:hAnsi="Arial" w:cs="Arial"/>
                <w:vertAlign w:val="superscript"/>
              </w:rPr>
              <w:t>th</w:t>
            </w:r>
            <w:r w:rsidR="004F2F73" w:rsidRPr="00E766A5">
              <w:rPr>
                <w:rFonts w:ascii="Arial" w:hAnsi="Arial" w:cs="Arial"/>
              </w:rPr>
              <w:t>, 2008</w:t>
            </w:r>
            <w:r w:rsidRPr="00E766A5">
              <w:rPr>
                <w:rFonts w:ascii="Arial" w:hAnsi="Arial" w:cs="Arial"/>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Hour" w:val="8"/>
                <w:attr w:name="Minute" w:val="0"/>
              </w:smartTagPr>
              <w:r w:rsidRPr="00E766A5">
                <w:rPr>
                  <w:rFonts w:ascii="Arial" w:hAnsi="Arial" w:cs="Arial"/>
                </w:rPr>
                <w:t>8am-8pm</w:t>
              </w:r>
            </w:smartTag>
            <w:r w:rsidRPr="00E766A5">
              <w:rPr>
                <w:rFonts w:ascii="Arial" w:hAnsi="Arial" w:cs="Arial"/>
              </w:rPr>
              <w:t xml:space="preserve"> over seven days to meet the requirements for extended day services in accordance with the terms of the Framework Agreement (Implementation of Clause 30.4 of Towards 2016).</w:t>
            </w: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0768C" w14:paraId="00A31E89" w14:textId="77777777" w:rsidTr="00AC0D37">
        <w:tc>
          <w:tcPr>
            <w:tcW w:w="2523" w:type="dxa"/>
          </w:tcPr>
          <w:p w14:paraId="33CE3509" w14:textId="77777777" w:rsidR="00543F98" w:rsidRPr="00E0768C" w:rsidRDefault="00543F98" w:rsidP="00E0768C">
            <w:pPr>
              <w:jc w:val="both"/>
              <w:rPr>
                <w:rFonts w:ascii="Arial" w:hAnsi="Arial" w:cs="Arial"/>
              </w:rPr>
            </w:pPr>
            <w:r w:rsidRPr="00E0768C">
              <w:rPr>
                <w:rFonts w:ascii="Arial" w:hAnsi="Arial" w:cs="Arial"/>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5320B5E5" w:rsidR="00543F98" w:rsidRPr="006B758C" w:rsidRDefault="00A54067" w:rsidP="00A54067">
            <w:pPr>
              <w:jc w:val="both"/>
              <w:rPr>
                <w:rFonts w:ascii="Arial" w:hAnsi="Arial" w:cs="Arial"/>
                <w:b/>
                <w:bCs/>
              </w:rPr>
            </w:pPr>
            <w:r w:rsidRPr="006B758C">
              <w:rPr>
                <w:rFonts w:ascii="Arial" w:hAnsi="Arial" w:cs="Arial"/>
                <w:bCs/>
                <w:lang w:val="en"/>
              </w:rPr>
              <w:t xml:space="preserve">For further information, guidance and resources please visit: </w:t>
            </w:r>
            <w:hyperlink r:id="rId11" w:history="1">
              <w:r w:rsidR="00BF1487">
                <w:rPr>
                  <w:rStyle w:val="Hyperlink"/>
                  <w:rFonts w:ascii="Arial" w:hAnsi="Arial" w:cs="Arial"/>
                  <w:u w:val="none"/>
                  <w:lang w:val="en"/>
                </w:rPr>
                <w:t>HSE Children First webpage</w:t>
              </w:r>
            </w:hyperlink>
            <w:r w:rsidRPr="006B758C">
              <w:rPr>
                <w:rStyle w:val="Hyperlink"/>
                <w:rFonts w:ascii="Arial" w:hAnsi="Arial" w:cs="Arial"/>
                <w:u w:val="none"/>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2CD28665" w14:textId="6198F2D0" w:rsidR="003E7EEE" w:rsidRPr="007C6F4D" w:rsidRDefault="003E7EEE" w:rsidP="007C6F4D">
      <w:pPr>
        <w:ind w:right="-7275"/>
        <w:textAlignment w:val="baseline"/>
        <w:rPr>
          <w:rFonts w:ascii="Arial" w:eastAsia="Calibri" w:hAnsi="Arial" w:cs="Arial"/>
          <w:color w:val="000099"/>
        </w:rPr>
      </w:pPr>
    </w:p>
    <w:sectPr w:rsidR="003E7EEE" w:rsidRPr="007C6F4D" w:rsidSect="005F595E">
      <w:headerReference w:type="default" r:id="rId12"/>
      <w:footerReference w:type="even" r:id="rId13"/>
      <w:footerReference w:type="default" r:id="rId1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A20C4" w14:textId="77777777" w:rsidR="00EA495D" w:rsidRDefault="00EA495D" w:rsidP="00543F98">
      <w:r>
        <w:separator/>
      </w:r>
    </w:p>
  </w:endnote>
  <w:endnote w:type="continuationSeparator" w:id="0">
    <w:p w14:paraId="4F0DA087" w14:textId="77777777" w:rsidR="00EA495D" w:rsidRDefault="00EA495D"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AA251" w14:textId="60EE5B37" w:rsidR="003E7EEE" w:rsidRPr="003873AF" w:rsidRDefault="007C6F4D" w:rsidP="003E7EEE">
    <w:pPr>
      <w:pStyle w:val="Footer"/>
      <w:jc w:val="right"/>
      <w:rPr>
        <w:rFonts w:ascii="Arial" w:hAnsi="Arial" w:cs="Arial"/>
        <w:sz w:val="16"/>
        <w:szCs w:val="16"/>
      </w:rPr>
    </w:pPr>
    <w:r>
      <w:rPr>
        <w:rFonts w:ascii="Arial" w:hAnsi="Arial" w:cs="Arial"/>
        <w:sz w:val="16"/>
        <w:szCs w:val="16"/>
      </w:rPr>
      <w:t>January 2025</w:t>
    </w:r>
  </w:p>
  <w:p w14:paraId="19718225" w14:textId="77777777" w:rsidR="00EA495D" w:rsidRPr="007F6BBE" w:rsidRDefault="00EA495D"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A0C5D" w14:textId="77777777" w:rsidR="00EA495D" w:rsidRDefault="00EA495D" w:rsidP="00543F98">
      <w:r>
        <w:separator/>
      </w:r>
    </w:p>
  </w:footnote>
  <w:footnote w:type="continuationSeparator" w:id="0">
    <w:p w14:paraId="7CF34547" w14:textId="77777777" w:rsidR="00EA495D" w:rsidRDefault="00EA495D" w:rsidP="00543F98">
      <w:r>
        <w:continuationSeparator/>
      </w:r>
    </w:p>
  </w:footnote>
  <w:footnote w:id="1">
    <w:p w14:paraId="3CAA55E3" w14:textId="66B70C86"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1BB1995E" w:rsidR="0068735E" w:rsidRDefault="0068735E">
    <w:pPr>
      <w:pStyle w:val="Header"/>
    </w:pPr>
    <w:r w:rsidRPr="00324FEE">
      <w:rPr>
        <w:noProof/>
        <w:color w:val="000099"/>
        <w:lang w:val="en-IE" w:eastAsia="en-IE"/>
      </w:rPr>
      <w:drawing>
        <wp:anchor distT="0" distB="0" distL="114300" distR="114300" simplePos="0" relativeHeight="251659264" behindDoc="0" locked="0" layoutInCell="1" allowOverlap="1" wp14:anchorId="0755746F" wp14:editId="12D58024">
          <wp:simplePos x="0" y="0"/>
          <wp:positionH relativeFrom="margin">
            <wp:posOffset>-1133475</wp:posOffset>
          </wp:positionH>
          <wp:positionV relativeFrom="margin">
            <wp:posOffset>-876300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4AB"/>
    <w:multiLevelType w:val="hybridMultilevel"/>
    <w:tmpl w:val="16DE8A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1805FB"/>
    <w:multiLevelType w:val="hybridMultilevel"/>
    <w:tmpl w:val="48A08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6A2797B"/>
    <w:multiLevelType w:val="hybridMultilevel"/>
    <w:tmpl w:val="146E1122"/>
    <w:lvl w:ilvl="0" w:tplc="292E466C">
      <w:start w:val="9"/>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1487820"/>
    <w:multiLevelType w:val="hybridMultilevel"/>
    <w:tmpl w:val="7F7C3A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A636001"/>
    <w:multiLevelType w:val="hybridMultilevel"/>
    <w:tmpl w:val="85AA3FDC"/>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CAF5F8C"/>
    <w:multiLevelType w:val="hybridMultilevel"/>
    <w:tmpl w:val="8A44D852"/>
    <w:lvl w:ilvl="0" w:tplc="E4CE71DC">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0E34BD"/>
    <w:multiLevelType w:val="hybridMultilevel"/>
    <w:tmpl w:val="F64C6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6A42326"/>
    <w:multiLevelType w:val="hybridMultilevel"/>
    <w:tmpl w:val="E56E719A"/>
    <w:lvl w:ilvl="0" w:tplc="A292349E">
      <w:start w:val="1"/>
      <w:numFmt w:val="bullet"/>
      <w:lvlText w:val=""/>
      <w:lvlJc w:val="left"/>
      <w:pPr>
        <w:tabs>
          <w:tab w:val="num" w:pos="360"/>
        </w:tabs>
        <w:ind w:left="360" w:hanging="360"/>
      </w:pPr>
      <w:rPr>
        <w:rFonts w:ascii="Symbol" w:hAnsi="Symbol" w:hint="default"/>
        <w:color w:val="auto"/>
      </w:rPr>
    </w:lvl>
    <w:lvl w:ilvl="1" w:tplc="18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B67BDF"/>
    <w:multiLevelType w:val="hybridMultilevel"/>
    <w:tmpl w:val="C74AE600"/>
    <w:lvl w:ilvl="0" w:tplc="365A643E">
      <w:start w:val="1"/>
      <w:numFmt w:val="bullet"/>
      <w:lvlText w:val=""/>
      <w:lvlJc w:val="left"/>
      <w:pPr>
        <w:ind w:left="360" w:hanging="360"/>
      </w:pPr>
      <w:rPr>
        <w:rFonts w:ascii="Symbol" w:hAnsi="Symbol" w:hint="default"/>
      </w:rPr>
    </w:lvl>
    <w:lvl w:ilvl="1" w:tplc="157C9E1E">
      <w:start w:val="1"/>
      <w:numFmt w:val="bullet"/>
      <w:lvlText w:val="o"/>
      <w:lvlJc w:val="left"/>
      <w:pPr>
        <w:ind w:left="1080" w:hanging="360"/>
      </w:pPr>
      <w:rPr>
        <w:rFonts w:ascii="Courier New" w:hAnsi="Courier New" w:hint="default"/>
      </w:rPr>
    </w:lvl>
    <w:lvl w:ilvl="2" w:tplc="867244AC">
      <w:start w:val="1"/>
      <w:numFmt w:val="bullet"/>
      <w:lvlText w:val=""/>
      <w:lvlJc w:val="left"/>
      <w:pPr>
        <w:ind w:left="1800" w:hanging="360"/>
      </w:pPr>
      <w:rPr>
        <w:rFonts w:ascii="Wingdings" w:hAnsi="Wingdings" w:hint="default"/>
      </w:rPr>
    </w:lvl>
    <w:lvl w:ilvl="3" w:tplc="0B620AB4">
      <w:start w:val="1"/>
      <w:numFmt w:val="bullet"/>
      <w:lvlText w:val=""/>
      <w:lvlJc w:val="left"/>
      <w:pPr>
        <w:ind w:left="2520" w:hanging="360"/>
      </w:pPr>
      <w:rPr>
        <w:rFonts w:ascii="Symbol" w:hAnsi="Symbol" w:hint="default"/>
      </w:rPr>
    </w:lvl>
    <w:lvl w:ilvl="4" w:tplc="13E22B64">
      <w:start w:val="1"/>
      <w:numFmt w:val="bullet"/>
      <w:lvlText w:val="o"/>
      <w:lvlJc w:val="left"/>
      <w:pPr>
        <w:ind w:left="3240" w:hanging="360"/>
      </w:pPr>
      <w:rPr>
        <w:rFonts w:ascii="Courier New" w:hAnsi="Courier New" w:hint="default"/>
      </w:rPr>
    </w:lvl>
    <w:lvl w:ilvl="5" w:tplc="EFC6276C">
      <w:start w:val="1"/>
      <w:numFmt w:val="bullet"/>
      <w:lvlText w:val=""/>
      <w:lvlJc w:val="left"/>
      <w:pPr>
        <w:ind w:left="3960" w:hanging="360"/>
      </w:pPr>
      <w:rPr>
        <w:rFonts w:ascii="Wingdings" w:hAnsi="Wingdings" w:hint="default"/>
      </w:rPr>
    </w:lvl>
    <w:lvl w:ilvl="6" w:tplc="AEEC222E">
      <w:start w:val="1"/>
      <w:numFmt w:val="bullet"/>
      <w:lvlText w:val=""/>
      <w:lvlJc w:val="left"/>
      <w:pPr>
        <w:ind w:left="4680" w:hanging="360"/>
      </w:pPr>
      <w:rPr>
        <w:rFonts w:ascii="Symbol" w:hAnsi="Symbol" w:hint="default"/>
      </w:rPr>
    </w:lvl>
    <w:lvl w:ilvl="7" w:tplc="C97C455E">
      <w:start w:val="1"/>
      <w:numFmt w:val="bullet"/>
      <w:lvlText w:val="o"/>
      <w:lvlJc w:val="left"/>
      <w:pPr>
        <w:ind w:left="5400" w:hanging="360"/>
      </w:pPr>
      <w:rPr>
        <w:rFonts w:ascii="Courier New" w:hAnsi="Courier New" w:hint="default"/>
      </w:rPr>
    </w:lvl>
    <w:lvl w:ilvl="8" w:tplc="B49AF614">
      <w:start w:val="1"/>
      <w:numFmt w:val="bullet"/>
      <w:lvlText w:val=""/>
      <w:lvlJc w:val="left"/>
      <w:pPr>
        <w:ind w:left="6120" w:hanging="360"/>
      </w:pPr>
      <w:rPr>
        <w:rFonts w:ascii="Wingdings" w:hAnsi="Wingdings" w:hint="default"/>
      </w:rPr>
    </w:lvl>
  </w:abstractNum>
  <w:abstractNum w:abstractNumId="2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E290513"/>
    <w:multiLevelType w:val="hybridMultilevel"/>
    <w:tmpl w:val="B4F6B5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636D1E15"/>
    <w:multiLevelType w:val="hybridMultilevel"/>
    <w:tmpl w:val="6FE8B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637C03"/>
    <w:multiLevelType w:val="hybridMultilevel"/>
    <w:tmpl w:val="B7AEFD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CCE5C59"/>
    <w:multiLevelType w:val="hybridMultilevel"/>
    <w:tmpl w:val="59B03F60"/>
    <w:lvl w:ilvl="0" w:tplc="81A07192">
      <w:start w:val="9"/>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6EBD187A"/>
    <w:multiLevelType w:val="hybridMultilevel"/>
    <w:tmpl w:val="030C5CC0"/>
    <w:lvl w:ilvl="0" w:tplc="18F48C8A">
      <w:start w:val="1"/>
      <w:numFmt w:val="decimal"/>
      <w:lvlText w:val="%1."/>
      <w:lvlJc w:val="left"/>
      <w:pPr>
        <w:ind w:left="360" w:hanging="360"/>
      </w:pPr>
      <w:rPr>
        <w:rFonts w:hint="default"/>
        <w:b w:val="0"/>
        <w:i w:val="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7"/>
  </w:num>
  <w:num w:numId="4">
    <w:abstractNumId w:val="28"/>
  </w:num>
  <w:num w:numId="5">
    <w:abstractNumId w:val="1"/>
  </w:num>
  <w:num w:numId="6">
    <w:abstractNumId w:val="8"/>
  </w:num>
  <w:num w:numId="7">
    <w:abstractNumId w:val="29"/>
  </w:num>
  <w:num w:numId="8">
    <w:abstractNumId w:val="32"/>
  </w:num>
  <w:num w:numId="9">
    <w:abstractNumId w:val="25"/>
  </w:num>
  <w:num w:numId="10">
    <w:abstractNumId w:val="14"/>
  </w:num>
  <w:num w:numId="11">
    <w:abstractNumId w:val="5"/>
  </w:num>
  <w:num w:numId="12">
    <w:abstractNumId w:val="23"/>
  </w:num>
  <w:num w:numId="13">
    <w:abstractNumId w:val="4"/>
  </w:num>
  <w:num w:numId="14">
    <w:abstractNumId w:val="18"/>
  </w:num>
  <w:num w:numId="15">
    <w:abstractNumId w:val="15"/>
  </w:num>
  <w:num w:numId="16">
    <w:abstractNumId w:val="2"/>
  </w:num>
  <w:num w:numId="17">
    <w:abstractNumId w:val="11"/>
  </w:num>
  <w:num w:numId="18">
    <w:abstractNumId w:val="30"/>
  </w:num>
  <w:num w:numId="19">
    <w:abstractNumId w:val="17"/>
  </w:num>
  <w:num w:numId="20">
    <w:abstractNumId w:val="19"/>
  </w:num>
  <w:num w:numId="21">
    <w:abstractNumId w:val="3"/>
  </w:num>
  <w:num w:numId="22">
    <w:abstractNumId w:val="34"/>
  </w:num>
  <w:num w:numId="23">
    <w:abstractNumId w:val="24"/>
  </w:num>
  <w:num w:numId="24">
    <w:abstractNumId w:val="0"/>
  </w:num>
  <w:num w:numId="25">
    <w:abstractNumId w:val="13"/>
  </w:num>
  <w:num w:numId="26">
    <w:abstractNumId w:val="31"/>
  </w:num>
  <w:num w:numId="27">
    <w:abstractNumId w:val="9"/>
  </w:num>
  <w:num w:numId="28">
    <w:abstractNumId w:val="20"/>
  </w:num>
  <w:num w:numId="29">
    <w:abstractNumId w:val="10"/>
  </w:num>
  <w:num w:numId="30">
    <w:abstractNumId w:val="27"/>
  </w:num>
  <w:num w:numId="31">
    <w:abstractNumId w:val="16"/>
  </w:num>
  <w:num w:numId="32">
    <w:abstractNumId w:val="22"/>
  </w:num>
  <w:num w:numId="33">
    <w:abstractNumId w:val="12"/>
  </w:num>
  <w:num w:numId="34">
    <w:abstractNumId w:val="26"/>
  </w:num>
  <w:num w:numId="35">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3378"/>
    <w:rsid w:val="00063F8A"/>
    <w:rsid w:val="00091D46"/>
    <w:rsid w:val="00095C1D"/>
    <w:rsid w:val="000A7350"/>
    <w:rsid w:val="000B3BA1"/>
    <w:rsid w:val="000B7318"/>
    <w:rsid w:val="000D156B"/>
    <w:rsid w:val="000F271C"/>
    <w:rsid w:val="00111739"/>
    <w:rsid w:val="001142DE"/>
    <w:rsid w:val="00117CD7"/>
    <w:rsid w:val="00125A0D"/>
    <w:rsid w:val="00127EAB"/>
    <w:rsid w:val="00134550"/>
    <w:rsid w:val="001359F6"/>
    <w:rsid w:val="00163957"/>
    <w:rsid w:val="00177D2A"/>
    <w:rsid w:val="0018179A"/>
    <w:rsid w:val="0018387C"/>
    <w:rsid w:val="00185EBC"/>
    <w:rsid w:val="00195048"/>
    <w:rsid w:val="00195968"/>
    <w:rsid w:val="001A172F"/>
    <w:rsid w:val="001A1FF4"/>
    <w:rsid w:val="001A7F9A"/>
    <w:rsid w:val="001B14B4"/>
    <w:rsid w:val="001B7920"/>
    <w:rsid w:val="001C0142"/>
    <w:rsid w:val="001D5584"/>
    <w:rsid w:val="002112E2"/>
    <w:rsid w:val="0023552F"/>
    <w:rsid w:val="0024231B"/>
    <w:rsid w:val="00243BB0"/>
    <w:rsid w:val="00255F30"/>
    <w:rsid w:val="00257231"/>
    <w:rsid w:val="00260C8B"/>
    <w:rsid w:val="00286130"/>
    <w:rsid w:val="0029014C"/>
    <w:rsid w:val="002A1DEB"/>
    <w:rsid w:val="002B27A5"/>
    <w:rsid w:val="002E1335"/>
    <w:rsid w:val="00312DD3"/>
    <w:rsid w:val="0032313C"/>
    <w:rsid w:val="003237BB"/>
    <w:rsid w:val="0032433F"/>
    <w:rsid w:val="00324FEE"/>
    <w:rsid w:val="003263A5"/>
    <w:rsid w:val="00331995"/>
    <w:rsid w:val="0033762B"/>
    <w:rsid w:val="0035717C"/>
    <w:rsid w:val="003873AF"/>
    <w:rsid w:val="00387421"/>
    <w:rsid w:val="00394E20"/>
    <w:rsid w:val="003C1798"/>
    <w:rsid w:val="003C3758"/>
    <w:rsid w:val="003C69A1"/>
    <w:rsid w:val="003E7EEE"/>
    <w:rsid w:val="003F026C"/>
    <w:rsid w:val="003F586D"/>
    <w:rsid w:val="004102E8"/>
    <w:rsid w:val="0041250A"/>
    <w:rsid w:val="0044373F"/>
    <w:rsid w:val="0045069B"/>
    <w:rsid w:val="00463454"/>
    <w:rsid w:val="00475884"/>
    <w:rsid w:val="00477662"/>
    <w:rsid w:val="00477AEF"/>
    <w:rsid w:val="004831DD"/>
    <w:rsid w:val="00494CA6"/>
    <w:rsid w:val="004C3C57"/>
    <w:rsid w:val="004C3CE5"/>
    <w:rsid w:val="004C78F8"/>
    <w:rsid w:val="004F2D42"/>
    <w:rsid w:val="004F2F73"/>
    <w:rsid w:val="005150A5"/>
    <w:rsid w:val="00521CFC"/>
    <w:rsid w:val="00543F98"/>
    <w:rsid w:val="0054701F"/>
    <w:rsid w:val="005509AB"/>
    <w:rsid w:val="00593D2E"/>
    <w:rsid w:val="005A38DE"/>
    <w:rsid w:val="005B29E2"/>
    <w:rsid w:val="005C40FB"/>
    <w:rsid w:val="005F10AC"/>
    <w:rsid w:val="005F595E"/>
    <w:rsid w:val="00611576"/>
    <w:rsid w:val="0064026D"/>
    <w:rsid w:val="00645B66"/>
    <w:rsid w:val="006544F8"/>
    <w:rsid w:val="00671C9E"/>
    <w:rsid w:val="0068735E"/>
    <w:rsid w:val="00696610"/>
    <w:rsid w:val="006A1F8D"/>
    <w:rsid w:val="006A2668"/>
    <w:rsid w:val="006A3CD5"/>
    <w:rsid w:val="006A54F6"/>
    <w:rsid w:val="006B2CD7"/>
    <w:rsid w:val="006B758C"/>
    <w:rsid w:val="006C003C"/>
    <w:rsid w:val="006E6667"/>
    <w:rsid w:val="006F0BE7"/>
    <w:rsid w:val="006F1A37"/>
    <w:rsid w:val="006F6EB4"/>
    <w:rsid w:val="0070362B"/>
    <w:rsid w:val="00705C73"/>
    <w:rsid w:val="007065F2"/>
    <w:rsid w:val="007119DD"/>
    <w:rsid w:val="00731DE9"/>
    <w:rsid w:val="0075380E"/>
    <w:rsid w:val="0077279C"/>
    <w:rsid w:val="00792875"/>
    <w:rsid w:val="00792F91"/>
    <w:rsid w:val="00795998"/>
    <w:rsid w:val="007C6F4D"/>
    <w:rsid w:val="007D2E37"/>
    <w:rsid w:val="007D43A7"/>
    <w:rsid w:val="007D639C"/>
    <w:rsid w:val="007F0BB1"/>
    <w:rsid w:val="007F6BBE"/>
    <w:rsid w:val="00813F59"/>
    <w:rsid w:val="00820953"/>
    <w:rsid w:val="008249E3"/>
    <w:rsid w:val="00835025"/>
    <w:rsid w:val="00841262"/>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76A2C"/>
    <w:rsid w:val="00986ECA"/>
    <w:rsid w:val="009B6BF8"/>
    <w:rsid w:val="009C7692"/>
    <w:rsid w:val="009E73C0"/>
    <w:rsid w:val="009E754F"/>
    <w:rsid w:val="009F3F3A"/>
    <w:rsid w:val="00A02CC7"/>
    <w:rsid w:val="00A31CE6"/>
    <w:rsid w:val="00A33245"/>
    <w:rsid w:val="00A35B00"/>
    <w:rsid w:val="00A36FE9"/>
    <w:rsid w:val="00A54067"/>
    <w:rsid w:val="00A847E5"/>
    <w:rsid w:val="00A8573A"/>
    <w:rsid w:val="00A85FAD"/>
    <w:rsid w:val="00AB4063"/>
    <w:rsid w:val="00AC0D37"/>
    <w:rsid w:val="00AC325C"/>
    <w:rsid w:val="00AD5EC4"/>
    <w:rsid w:val="00B079D3"/>
    <w:rsid w:val="00B13527"/>
    <w:rsid w:val="00B4168B"/>
    <w:rsid w:val="00B45750"/>
    <w:rsid w:val="00B85A4B"/>
    <w:rsid w:val="00BA14C2"/>
    <w:rsid w:val="00BA3FD2"/>
    <w:rsid w:val="00BA4579"/>
    <w:rsid w:val="00BD463D"/>
    <w:rsid w:val="00BD5194"/>
    <w:rsid w:val="00BD7AF2"/>
    <w:rsid w:val="00BE2087"/>
    <w:rsid w:val="00BE491B"/>
    <w:rsid w:val="00BF1487"/>
    <w:rsid w:val="00C25F36"/>
    <w:rsid w:val="00C27EBA"/>
    <w:rsid w:val="00C36670"/>
    <w:rsid w:val="00C438C1"/>
    <w:rsid w:val="00C50AC7"/>
    <w:rsid w:val="00C57CEC"/>
    <w:rsid w:val="00C82C28"/>
    <w:rsid w:val="00C87E8B"/>
    <w:rsid w:val="00CA12C1"/>
    <w:rsid w:val="00CB077C"/>
    <w:rsid w:val="00CB2C3A"/>
    <w:rsid w:val="00CC082D"/>
    <w:rsid w:val="00CC5AC2"/>
    <w:rsid w:val="00CD2A71"/>
    <w:rsid w:val="00CE3011"/>
    <w:rsid w:val="00CE499C"/>
    <w:rsid w:val="00CE5B65"/>
    <w:rsid w:val="00D139DF"/>
    <w:rsid w:val="00D34192"/>
    <w:rsid w:val="00D345CA"/>
    <w:rsid w:val="00D51D17"/>
    <w:rsid w:val="00D522E6"/>
    <w:rsid w:val="00D80828"/>
    <w:rsid w:val="00D844B6"/>
    <w:rsid w:val="00DA6923"/>
    <w:rsid w:val="00DA7FD3"/>
    <w:rsid w:val="00DD145D"/>
    <w:rsid w:val="00E00E62"/>
    <w:rsid w:val="00E0768C"/>
    <w:rsid w:val="00E17329"/>
    <w:rsid w:val="00E23FD8"/>
    <w:rsid w:val="00E45386"/>
    <w:rsid w:val="00E46F0F"/>
    <w:rsid w:val="00E53F9F"/>
    <w:rsid w:val="00E64E67"/>
    <w:rsid w:val="00E77239"/>
    <w:rsid w:val="00E9136D"/>
    <w:rsid w:val="00E95117"/>
    <w:rsid w:val="00EA495D"/>
    <w:rsid w:val="00EB3C67"/>
    <w:rsid w:val="00EB5E72"/>
    <w:rsid w:val="00EB7809"/>
    <w:rsid w:val="00EC3C8E"/>
    <w:rsid w:val="00EE4936"/>
    <w:rsid w:val="00EF5732"/>
    <w:rsid w:val="00EF5A89"/>
    <w:rsid w:val="00F07067"/>
    <w:rsid w:val="00F105D9"/>
    <w:rsid w:val="00F1158C"/>
    <w:rsid w:val="00F1442F"/>
    <w:rsid w:val="00F20301"/>
    <w:rsid w:val="00F2304D"/>
    <w:rsid w:val="00F235BB"/>
    <w:rsid w:val="00F409EB"/>
    <w:rsid w:val="00F415C8"/>
    <w:rsid w:val="00F6254C"/>
    <w:rsid w:val="00F63857"/>
    <w:rsid w:val="00F644CA"/>
    <w:rsid w:val="00F70788"/>
    <w:rsid w:val="00F8393C"/>
    <w:rsid w:val="00F83B46"/>
    <w:rsid w:val="00F928ED"/>
    <w:rsid w:val="00F97827"/>
    <w:rsid w:val="00FB498D"/>
    <w:rsid w:val="00FC12B2"/>
    <w:rsid w:val="00FC3200"/>
    <w:rsid w:val="00FD3AD2"/>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9420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99"/>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
    <w:link w:val="ListParagraph"/>
    <w:uiPriority w:val="34"/>
    <w:locked/>
    <w:rsid w:val="00841262"/>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uiPriority w:val="99"/>
    <w:semiHidden/>
    <w:unhideWhenUsed/>
    <w:rsid w:val="001A172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172F"/>
    <w:rPr>
      <w:rFonts w:ascii="Times New Roman" w:eastAsia="Times New Roman" w:hAnsi="Times New Roman"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17137277">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5160623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tmanagerpc.donegal@hse.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ervices/list/2/primarycare/childrenfirst/resourc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psa.ie/pdf/?file=https://assets.cpsa.ie/media/275828/b88e3648-c663-4293-9471-d2d75bd1d685.pdf" TargetMode="External"/><Relationship Id="rId4" Type="http://schemas.openxmlformats.org/officeDocument/2006/relationships/webSettings" Target="webSettings.xml"/><Relationship Id="rId9" Type="http://schemas.openxmlformats.org/officeDocument/2006/relationships/hyperlink" Target="https://www.hse.ie/eng/staff/resources/diversity/diversity.htm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3763</Words>
  <Characters>21451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Emma Stewart1</cp:lastModifiedBy>
  <cp:revision>3</cp:revision>
  <dcterms:created xsi:type="dcterms:W3CDTF">2025-11-07T16:55:00Z</dcterms:created>
  <dcterms:modified xsi:type="dcterms:W3CDTF">2025-11-10T10:32:00Z</dcterms:modified>
</cp:coreProperties>
</file>