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7F65AD18"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Additional Campaign Information</w:t>
      </w:r>
    </w:p>
    <w:p w14:paraId="274E9A31" w14:textId="77DA8BAE" w:rsidR="00C941EE" w:rsidRPr="00EA3399" w:rsidRDefault="00C07CDB" w:rsidP="001C2789">
      <w:pPr>
        <w:widowControl w:val="0"/>
        <w:autoSpaceDE w:val="0"/>
        <w:autoSpaceDN w:val="0"/>
        <w:adjustRightInd w:val="0"/>
        <w:spacing w:before="240" w:after="0" w:line="240" w:lineRule="auto"/>
        <w:jc w:val="center"/>
        <w:rPr>
          <w:b/>
          <w:bCs/>
          <w:szCs w:val="20"/>
        </w:rPr>
      </w:pPr>
      <w:r w:rsidRPr="00EA3399">
        <w:rPr>
          <w:rFonts w:eastAsia="Times New Roman" w:cs="Arial"/>
          <w:b/>
          <w:iCs/>
          <w:szCs w:val="20"/>
          <w:lang w:eastAsia="en-IE"/>
        </w:rPr>
        <w:t xml:space="preserve">SWPI2502 </w:t>
      </w:r>
      <w:r w:rsidRPr="00EA3399">
        <w:rPr>
          <w:b/>
          <w:bCs/>
          <w:szCs w:val="20"/>
        </w:rPr>
        <w:t xml:space="preserve">General Manager, Workforce Intelligence and Analytics </w:t>
      </w:r>
    </w:p>
    <w:p w14:paraId="6990D2AE" w14:textId="331885AD" w:rsidR="003E07EB" w:rsidRPr="00EA3399" w:rsidRDefault="003E07EB" w:rsidP="003E07EB">
      <w:pPr>
        <w:rPr>
          <w:rFonts w:cs="Arial"/>
          <w:b/>
          <w:bCs/>
          <w:iCs/>
          <w:szCs w:val="20"/>
        </w:rPr>
      </w:pPr>
      <w:r w:rsidRPr="00EA3399">
        <w:rPr>
          <w:rFonts w:cs="Arial"/>
          <w:b/>
          <w:bCs/>
          <w:iCs/>
          <w:szCs w:val="20"/>
        </w:rPr>
        <w:t xml:space="preserve">Strategic Workforce Planning and Intelligence Unit, HSE National Human Resources Division </w:t>
      </w:r>
    </w:p>
    <w:p w14:paraId="0D7E0CA4" w14:textId="284D1F39" w:rsidR="00C941EE" w:rsidRDefault="00C941EE"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p>
    <w:p w14:paraId="4123DF8E" w14:textId="106F46D5" w:rsidR="00AC55C8" w:rsidRPr="003C416B"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role.</w:t>
      </w:r>
      <w:r w:rsidRPr="002E719E">
        <w:rPr>
          <w:rFonts w:eastAsia="Times New Roman" w:cs="Arial"/>
          <w:iCs/>
          <w:szCs w:val="20"/>
          <w:lang w:eastAsia="en-IE"/>
        </w:rPr>
        <w:t xml:space="preserve"> </w:t>
      </w:r>
      <w:r w:rsidR="006F643E" w:rsidRPr="003C416B">
        <w:rPr>
          <w:rFonts w:eastAsia="Times New Roman" w:cs="Arial"/>
          <w:iCs/>
          <w:szCs w:val="20"/>
          <w:lang w:eastAsia="en-IE"/>
        </w:rPr>
        <w:t>We aim</w:t>
      </w:r>
      <w:r w:rsidRPr="003C416B">
        <w:rPr>
          <w:rFonts w:eastAsia="Times New Roman" w:cs="Arial"/>
          <w:iCs/>
          <w:szCs w:val="20"/>
          <w:lang w:eastAsia="en-IE"/>
        </w:rPr>
        <w:t xml:space="preserve"> to form a panel </w:t>
      </w:r>
      <w:r w:rsidR="009A1662" w:rsidRPr="003C416B">
        <w:rPr>
          <w:rFonts w:eastAsia="Times New Roman" w:cs="Arial"/>
          <w:iCs/>
          <w:szCs w:val="20"/>
          <w:lang w:eastAsia="en-IE"/>
        </w:rPr>
        <w:t>from</w:t>
      </w:r>
      <w:r w:rsidRPr="003C416B">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1F18D929" w14:textId="77777777" w:rsidR="003C416B" w:rsidRPr="003C416B" w:rsidRDefault="00CB6483" w:rsidP="00C61D6E">
      <w:pPr>
        <w:pStyle w:val="NormalWeb"/>
        <w:numPr>
          <w:ilvl w:val="0"/>
          <w:numId w:val="18"/>
        </w:numPr>
        <w:spacing w:before="240"/>
        <w:ind w:left="357" w:hanging="357"/>
        <w:textAlignment w:val="baseline"/>
        <w:rPr>
          <w:rFonts w:ascii="Arial" w:hAnsi="Arial" w:cs="Arial"/>
          <w:sz w:val="20"/>
          <w:szCs w:val="20"/>
        </w:rPr>
      </w:pPr>
      <w:r w:rsidRPr="003C416B">
        <w:rPr>
          <w:rFonts w:ascii="Arial" w:eastAsia="Times New Roman" w:hAnsi="Arial" w:cs="Arial"/>
          <w:sz w:val="20"/>
          <w:szCs w:val="20"/>
        </w:rPr>
        <w:t>For any queries regarding the Recruitment process please contact:</w:t>
      </w:r>
      <w:r w:rsidR="00EA3399" w:rsidRPr="003C416B">
        <w:rPr>
          <w:rFonts w:ascii="Arial" w:eastAsia="Times New Roman" w:hAnsi="Arial" w:cs="Arial"/>
          <w:sz w:val="20"/>
          <w:szCs w:val="20"/>
        </w:rPr>
        <w:t xml:space="preserve"> Lynn Carberry</w:t>
      </w:r>
      <w:r w:rsidR="003C416B" w:rsidRPr="003C416B">
        <w:rPr>
          <w:rFonts w:ascii="Arial" w:eastAsia="Times New Roman" w:hAnsi="Arial" w:cs="Arial"/>
          <w:sz w:val="20"/>
          <w:szCs w:val="20"/>
        </w:rPr>
        <w:t xml:space="preserve"> </w:t>
      </w:r>
      <w:hyperlink r:id="rId8" w:history="1">
        <w:r w:rsidR="003C416B" w:rsidRPr="003C416B">
          <w:rPr>
            <w:rStyle w:val="Hyperlink"/>
            <w:rFonts w:ascii="Arial" w:eastAsia="Times New Roman" w:hAnsi="Arial" w:cs="Arial"/>
            <w:sz w:val="20"/>
            <w:szCs w:val="20"/>
          </w:rPr>
          <w:t>lynn.carberry@hse.ie</w:t>
        </w:r>
      </w:hyperlink>
      <w:r w:rsidR="003C416B" w:rsidRPr="003C416B">
        <w:rPr>
          <w:rFonts w:ascii="Arial" w:eastAsia="Times New Roman" w:hAnsi="Arial" w:cs="Arial"/>
          <w:sz w:val="20"/>
          <w:szCs w:val="20"/>
        </w:rPr>
        <w:t xml:space="preserve"> </w:t>
      </w:r>
    </w:p>
    <w:p w14:paraId="55A9514F" w14:textId="5B4FCA83" w:rsidR="00CB6483" w:rsidRPr="003C416B" w:rsidRDefault="00CB6483" w:rsidP="00C61D6E">
      <w:pPr>
        <w:pStyle w:val="NormalWeb"/>
        <w:numPr>
          <w:ilvl w:val="0"/>
          <w:numId w:val="18"/>
        </w:numPr>
        <w:spacing w:before="240"/>
        <w:ind w:left="357" w:hanging="357"/>
        <w:textAlignment w:val="baseline"/>
        <w:rPr>
          <w:rFonts w:ascii="Arial" w:hAnsi="Arial" w:cs="Arial"/>
          <w:sz w:val="20"/>
          <w:szCs w:val="20"/>
        </w:rPr>
      </w:pPr>
      <w:r w:rsidRPr="003C416B">
        <w:rPr>
          <w:rFonts w:ascii="Arial" w:eastAsia="Times New Roman" w:hAnsi="Arial" w:cs="Arial"/>
          <w:sz w:val="20"/>
          <w:szCs w:val="20"/>
        </w:rPr>
        <w:t xml:space="preserve">For role-specific </w:t>
      </w:r>
      <w:r w:rsidR="009A1662" w:rsidRPr="003C416B">
        <w:rPr>
          <w:rFonts w:ascii="Arial" w:eastAsia="Times New Roman" w:hAnsi="Arial" w:cs="Arial"/>
          <w:sz w:val="20"/>
          <w:szCs w:val="20"/>
        </w:rPr>
        <w:t>enquiries,</w:t>
      </w:r>
      <w:r w:rsidRPr="003C416B">
        <w:rPr>
          <w:rFonts w:ascii="Arial" w:eastAsia="Times New Roman" w:hAnsi="Arial" w:cs="Arial"/>
          <w:sz w:val="20"/>
          <w:szCs w:val="20"/>
        </w:rPr>
        <w:t xml:space="preserve"> please contact the named person in the Informal Enquiries section on the Job Specification.</w:t>
      </w:r>
    </w:p>
    <w:p w14:paraId="2C7F75F0" w14:textId="077D3FD4" w:rsidR="00B31FAA" w:rsidRPr="002A6F7D" w:rsidRDefault="00CB6483" w:rsidP="00F979B3">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9" w:history="1">
        <w:r w:rsidR="00FA3B0F" w:rsidRPr="00BB11C9">
          <w:rPr>
            <w:rStyle w:val="Hyperlink"/>
            <w:rFonts w:cs="Arial"/>
          </w:rPr>
          <w:t>on</w:t>
        </w:r>
      </w:hyperlink>
      <w:r w:rsidR="00FA3B0F" w:rsidRPr="00691308">
        <w:rPr>
          <w:rFonts w:cs="Arial"/>
        </w:rPr>
        <w:t xml:space="preserve"> </w:t>
      </w:r>
      <w:hyperlink r:id="rId10"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lastRenderedPageBreak/>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58AFDA3C" w:rsidR="001665F1" w:rsidRPr="00553AA1" w:rsidRDefault="009A1662" w:rsidP="00AD732D">
      <w:pPr>
        <w:pStyle w:val="ListParagraph"/>
        <w:numPr>
          <w:ilvl w:val="0"/>
          <w:numId w:val="5"/>
        </w:numPr>
        <w:spacing w:before="240" w:after="0" w:line="240" w:lineRule="auto"/>
        <w:ind w:left="357" w:hanging="357"/>
        <w:contextualSpacing w:val="0"/>
        <w:rPr>
          <w:rFonts w:cs="Arial"/>
          <w:szCs w:val="20"/>
        </w:rPr>
      </w:pPr>
      <w:r w:rsidRPr="00553AA1">
        <w:rPr>
          <w:rFonts w:cs="Arial"/>
          <w:szCs w:val="20"/>
        </w:rPr>
        <w:t xml:space="preserve">You must submit </w:t>
      </w:r>
      <w:r w:rsidR="00AC68FB" w:rsidRPr="00553AA1">
        <w:rPr>
          <w:rFonts w:cs="Arial"/>
          <w:szCs w:val="20"/>
        </w:rPr>
        <w:t>your application</w:t>
      </w:r>
      <w:r w:rsidR="001665F1" w:rsidRPr="00553AA1">
        <w:rPr>
          <w:rFonts w:cs="Arial"/>
          <w:szCs w:val="20"/>
        </w:rPr>
        <w:t xml:space="preserve"> form</w:t>
      </w:r>
      <w:r w:rsidR="00AC68FB" w:rsidRPr="00553AA1">
        <w:rPr>
          <w:rFonts w:cs="Arial"/>
          <w:szCs w:val="20"/>
        </w:rPr>
        <w:t xml:space="preserve"> </w:t>
      </w:r>
      <w:r w:rsidR="001665F1" w:rsidRPr="00553AA1">
        <w:rPr>
          <w:rFonts w:cs="Arial"/>
          <w:szCs w:val="20"/>
        </w:rPr>
        <w:t xml:space="preserve">as a Microsoft Word or PDF document only.   </w:t>
      </w:r>
      <w:r w:rsidR="00BF44FA" w:rsidRPr="00553AA1">
        <w:rPr>
          <w:rFonts w:cs="Arial"/>
          <w:szCs w:val="20"/>
        </w:rPr>
        <w:t xml:space="preserve">We will not </w:t>
      </w:r>
      <w:r w:rsidR="00AC68FB" w:rsidRPr="00553AA1">
        <w:rPr>
          <w:rFonts w:cs="Arial"/>
          <w:szCs w:val="20"/>
        </w:rPr>
        <w:t>accept applications</w:t>
      </w:r>
      <w:r w:rsidR="001665F1" w:rsidRPr="00553AA1">
        <w:rPr>
          <w:rFonts w:cs="Arial"/>
          <w:szCs w:val="20"/>
        </w:rPr>
        <w:t xml:space="preserve"> stored on personal online storage sites</w:t>
      </w:r>
      <w:r w:rsidR="00FF5FEA" w:rsidRPr="00553AA1">
        <w:rPr>
          <w:rFonts w:cs="Arial"/>
          <w:szCs w:val="20"/>
        </w:rPr>
        <w:t xml:space="preserve">. For example, </w:t>
      </w:r>
      <w:r w:rsidR="001665F1" w:rsidRPr="00553AA1">
        <w:rPr>
          <w:rFonts w:cs="Arial"/>
          <w:szCs w:val="20"/>
        </w:rPr>
        <w:t xml:space="preserve">OneDrive, Cloud, Dropbox, Google Drive. </w:t>
      </w:r>
      <w:r w:rsidR="00BF44FA" w:rsidRPr="00553AA1">
        <w:rPr>
          <w:rFonts w:cs="Arial"/>
          <w:szCs w:val="20"/>
        </w:rPr>
        <w:t xml:space="preserve">We will not </w:t>
      </w:r>
      <w:r w:rsidR="00AC68FB" w:rsidRPr="00553AA1">
        <w:rPr>
          <w:rFonts w:cs="Arial"/>
          <w:szCs w:val="20"/>
        </w:rPr>
        <w:t>accept applications</w:t>
      </w:r>
      <w:r w:rsidR="001665F1" w:rsidRPr="00553AA1">
        <w:rPr>
          <w:rFonts w:cs="Arial"/>
          <w:szCs w:val="20"/>
        </w:rPr>
        <w:t xml:space="preserve"> submitted in other file formats </w:t>
      </w:r>
      <w:r w:rsidR="00FF5FEA" w:rsidRPr="00553AA1">
        <w:rPr>
          <w:rFonts w:cs="Arial"/>
          <w:szCs w:val="20"/>
        </w:rPr>
        <w:t>such as</w:t>
      </w:r>
      <w:r w:rsidR="001665F1" w:rsidRPr="00553AA1">
        <w:rPr>
          <w:rFonts w:cs="Arial"/>
          <w:szCs w:val="20"/>
        </w:rPr>
        <w:t xml:space="preserve"> Google Docs.  </w:t>
      </w:r>
    </w:p>
    <w:p w14:paraId="17A43C3E" w14:textId="7DD8D8C6" w:rsidR="00AC68FB" w:rsidRPr="00553AA1" w:rsidRDefault="006F643E" w:rsidP="00AD732D">
      <w:pPr>
        <w:pStyle w:val="ListParagraph"/>
        <w:numPr>
          <w:ilvl w:val="0"/>
          <w:numId w:val="5"/>
        </w:numPr>
        <w:spacing w:before="240" w:after="0" w:line="240" w:lineRule="auto"/>
        <w:ind w:left="357" w:hanging="357"/>
        <w:contextualSpacing w:val="0"/>
        <w:rPr>
          <w:rFonts w:cs="Arial"/>
          <w:szCs w:val="20"/>
        </w:rPr>
      </w:pPr>
      <w:r w:rsidRPr="00553AA1">
        <w:rPr>
          <w:rFonts w:cs="Arial"/>
          <w:szCs w:val="20"/>
        </w:rPr>
        <w:t xml:space="preserve">Make sure you attach your application form as an attachment to your email, not as a link to an online storage site like Google Drive. </w:t>
      </w:r>
      <w:r w:rsidR="002E08E6" w:rsidRPr="00553AA1">
        <w:rPr>
          <w:rFonts w:cs="Arial"/>
          <w:szCs w:val="20"/>
        </w:rPr>
        <w:t xml:space="preserve"> R</w:t>
      </w:r>
      <w:r w:rsidRPr="00553AA1">
        <w:rPr>
          <w:rFonts w:cs="Arial"/>
          <w:szCs w:val="20"/>
        </w:rPr>
        <w:t xml:space="preserve">emember that your email attachments should not exceed a 3mb limit to avoid any issues. If you need to submit supporting documentation that exceeds 3mb, </w:t>
      </w:r>
      <w:r w:rsidR="00BF44FA" w:rsidRPr="00553AA1">
        <w:rPr>
          <w:rFonts w:cs="Arial"/>
          <w:szCs w:val="20"/>
        </w:rPr>
        <w:t>and to ensure receipt before the campaign closing date</w:t>
      </w:r>
      <w:r w:rsidR="00AC68FB" w:rsidRPr="00553AA1">
        <w:rPr>
          <w:rFonts w:cs="Arial"/>
          <w:szCs w:val="20"/>
        </w:rPr>
        <w:t>; the</w:t>
      </w:r>
      <w:r w:rsidRPr="00553AA1">
        <w:rPr>
          <w:rFonts w:cs="Arial"/>
          <w:szCs w:val="20"/>
        </w:rPr>
        <w:t xml:space="preserve"> documents </w:t>
      </w:r>
      <w:r w:rsidR="00BF44FA" w:rsidRPr="00553AA1">
        <w:rPr>
          <w:rFonts w:cs="Arial"/>
          <w:szCs w:val="20"/>
        </w:rPr>
        <w:t xml:space="preserve">must be compresses (zipped) </w:t>
      </w:r>
      <w:r w:rsidRPr="00553AA1">
        <w:rPr>
          <w:rFonts w:cs="Arial"/>
          <w:szCs w:val="20"/>
        </w:rPr>
        <w:t xml:space="preserve">before </w:t>
      </w:r>
      <w:r w:rsidR="002E08E6" w:rsidRPr="00553AA1">
        <w:rPr>
          <w:rFonts w:cs="Arial"/>
          <w:szCs w:val="20"/>
        </w:rPr>
        <w:t xml:space="preserve">sending. </w:t>
      </w:r>
      <w:r w:rsidRPr="00553AA1">
        <w:rPr>
          <w:rFonts w:cs="Arial"/>
          <w:szCs w:val="20"/>
        </w:rPr>
        <w:t xml:space="preserve"> To ensure you receive all email communications, we highly recommend checking your spam and junk folders regularly.</w:t>
      </w:r>
    </w:p>
    <w:p w14:paraId="335AAB88" w14:textId="59D11080" w:rsidR="00EB02F1" w:rsidRPr="00553AA1"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553AA1">
        <w:rPr>
          <w:rFonts w:cs="Arial"/>
          <w:szCs w:val="20"/>
        </w:rPr>
        <w:t>We will only accept complete applications received by the closing date and time. If you submit multiple applications,</w:t>
      </w:r>
      <w:r w:rsidR="002E08E6" w:rsidRPr="00553AA1">
        <w:rPr>
          <w:rFonts w:cs="Arial"/>
          <w:szCs w:val="20"/>
        </w:rPr>
        <w:t xml:space="preserve"> we will only consider</w:t>
      </w:r>
      <w:r w:rsidRPr="00553AA1">
        <w:rPr>
          <w:rFonts w:cs="Arial"/>
          <w:szCs w:val="20"/>
        </w:rPr>
        <w:t xml:space="preserve"> the </w:t>
      </w:r>
      <w:r w:rsidRPr="00553AA1">
        <w:rPr>
          <w:rFonts w:eastAsia="Times New Roman" w:cs="Arial"/>
          <w:szCs w:val="20"/>
          <w:lang w:val="en-GB"/>
        </w:rPr>
        <w:t>last one</w:t>
      </w:r>
      <w:r w:rsidRPr="00553AA1">
        <w:rPr>
          <w:rFonts w:cs="Arial"/>
          <w:szCs w:val="20"/>
        </w:rPr>
        <w:t xml:space="preserve"> received before the closing date and time</w:t>
      </w:r>
      <w:r w:rsidR="002E08E6" w:rsidRPr="00553AA1">
        <w:rPr>
          <w:rFonts w:cs="Arial"/>
          <w:szCs w:val="20"/>
        </w:rPr>
        <w:t>.</w:t>
      </w:r>
    </w:p>
    <w:p w14:paraId="7D6A7CEF" w14:textId="54B49D0F" w:rsidR="00DC4F7F" w:rsidRPr="00553AA1" w:rsidRDefault="0065784F" w:rsidP="00AD732D">
      <w:pPr>
        <w:numPr>
          <w:ilvl w:val="0"/>
          <w:numId w:val="7"/>
        </w:numPr>
        <w:spacing w:before="240" w:after="0" w:line="240" w:lineRule="auto"/>
        <w:rPr>
          <w:rFonts w:eastAsia="Times New Roman" w:cs="Arial"/>
          <w:szCs w:val="20"/>
          <w:lang w:eastAsia="en-IE"/>
        </w:rPr>
      </w:pPr>
      <w:r w:rsidRPr="00553AA1">
        <w:rPr>
          <w:rFonts w:eastAsia="Times New Roman" w:cs="Arial"/>
          <w:szCs w:val="20"/>
          <w:lang w:eastAsia="en-IE"/>
        </w:rPr>
        <w:t>We</w:t>
      </w:r>
      <w:r w:rsidR="00B36166" w:rsidRPr="00553AA1">
        <w:rPr>
          <w:rFonts w:eastAsia="Times New Roman" w:cs="Arial"/>
          <w:szCs w:val="20"/>
          <w:lang w:eastAsia="en-IE"/>
        </w:rPr>
        <w:t xml:space="preserve"> will contact you by email. Please ensure your email address is included in your application form and use an email address that you </w:t>
      </w:r>
      <w:r w:rsidR="00DC4F7F" w:rsidRPr="00553AA1">
        <w:rPr>
          <w:rFonts w:eastAsia="Times New Roman" w:cs="Arial"/>
          <w:szCs w:val="20"/>
          <w:lang w:eastAsia="en-IE"/>
        </w:rPr>
        <w:t>regularly access</w:t>
      </w:r>
      <w:r w:rsidR="00B36166" w:rsidRPr="00553AA1">
        <w:rPr>
          <w:rFonts w:eastAsia="Times New Roman" w:cs="Arial"/>
          <w:szCs w:val="20"/>
          <w:lang w:eastAsia="en-IE"/>
        </w:rPr>
        <w:t xml:space="preserve"> </w:t>
      </w:r>
      <w:r w:rsidRPr="00553AA1">
        <w:rPr>
          <w:rFonts w:eastAsia="Times New Roman" w:cs="Arial"/>
          <w:szCs w:val="20"/>
          <w:lang w:eastAsia="en-IE"/>
        </w:rPr>
        <w:t>since</w:t>
      </w:r>
      <w:r w:rsidR="00B36166" w:rsidRPr="00553AA1">
        <w:rPr>
          <w:rFonts w:eastAsia="Times New Roman" w:cs="Arial"/>
          <w:szCs w:val="20"/>
          <w:lang w:eastAsia="en-IE"/>
        </w:rPr>
        <w:t xml:space="preserve"> some communications </w:t>
      </w:r>
      <w:r w:rsidR="00400BBE" w:rsidRPr="00553AA1">
        <w:rPr>
          <w:rFonts w:eastAsia="Times New Roman" w:cs="Arial"/>
          <w:szCs w:val="20"/>
          <w:lang w:eastAsia="en-IE"/>
        </w:rPr>
        <w:t>require</w:t>
      </w:r>
      <w:r w:rsidR="00B36166" w:rsidRPr="00553AA1">
        <w:rPr>
          <w:rFonts w:eastAsia="Times New Roman" w:cs="Arial"/>
          <w:szCs w:val="20"/>
          <w:lang w:eastAsia="en-IE"/>
        </w:rPr>
        <w:t xml:space="preserve"> a </w:t>
      </w:r>
      <w:r w:rsidRPr="00553AA1">
        <w:rPr>
          <w:rFonts w:eastAsia="Times New Roman" w:cs="Arial"/>
          <w:szCs w:val="20"/>
          <w:lang w:eastAsia="en-IE"/>
        </w:rPr>
        <w:t xml:space="preserve">timely </w:t>
      </w:r>
      <w:r w:rsidR="00B36166" w:rsidRPr="00553AA1">
        <w:rPr>
          <w:rFonts w:eastAsia="Times New Roman" w:cs="Arial"/>
          <w:szCs w:val="20"/>
          <w:lang w:eastAsia="en-IE"/>
        </w:rPr>
        <w:t>response</w:t>
      </w:r>
      <w:r w:rsidRPr="00553AA1">
        <w:rPr>
          <w:rFonts w:eastAsia="Times New Roman" w:cs="Arial"/>
          <w:szCs w:val="20"/>
          <w:lang w:eastAsia="en-IE"/>
        </w:rPr>
        <w:t>.</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188374527"/>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0A5271" w:rsidRDefault="00B1187D" w:rsidP="00AD732D">
      <w:pPr>
        <w:numPr>
          <w:ilvl w:val="0"/>
          <w:numId w:val="7"/>
        </w:numPr>
        <w:spacing w:before="240" w:after="0" w:line="240" w:lineRule="auto"/>
        <w:ind w:left="357" w:hanging="357"/>
        <w:rPr>
          <w:rFonts w:eastAsia="Times New Roman" w:cs="Arial"/>
          <w:szCs w:val="20"/>
          <w:lang w:eastAsia="en-IE"/>
        </w:rPr>
      </w:pPr>
      <w:r w:rsidRPr="000A5271">
        <w:rPr>
          <w:rFonts w:eastAsia="Times New Roman" w:cs="Arial"/>
          <w:szCs w:val="20"/>
          <w:lang w:eastAsia="en-IE"/>
        </w:rPr>
        <w:t>T</w:t>
      </w:r>
      <w:r w:rsidR="001C2789" w:rsidRPr="000A5271">
        <w:rPr>
          <w:rFonts w:eastAsia="Times New Roman" w:cs="Arial"/>
          <w:szCs w:val="20"/>
          <w:lang w:eastAsia="en-IE"/>
        </w:rPr>
        <w:t>h</w:t>
      </w:r>
      <w:r w:rsidRPr="000A5271">
        <w:rPr>
          <w:rFonts w:eastAsia="Times New Roman" w:cs="Arial"/>
          <w:szCs w:val="20"/>
          <w:lang w:eastAsia="en-IE"/>
        </w:rPr>
        <w:t xml:space="preserve">e purpose of this recruitment and selection process is to fill current and anticipated vacancies as </w:t>
      </w:r>
      <w:r w:rsidR="003A579C" w:rsidRPr="000A5271">
        <w:rPr>
          <w:rFonts w:eastAsia="Times New Roman" w:cs="Arial"/>
          <w:szCs w:val="20"/>
          <w:lang w:eastAsia="en-IE"/>
        </w:rPr>
        <w:t xml:space="preserve">detailed </w:t>
      </w:r>
      <w:r w:rsidRPr="000A5271">
        <w:rPr>
          <w:rFonts w:eastAsia="Times New Roman" w:cs="Arial"/>
          <w:szCs w:val="20"/>
          <w:lang w:eastAsia="en-IE"/>
        </w:rPr>
        <w:t xml:space="preserve">in the job specification </w:t>
      </w:r>
      <w:r w:rsidR="003A579C" w:rsidRPr="000A5271">
        <w:rPr>
          <w:rFonts w:eastAsia="Times New Roman" w:cs="Arial"/>
          <w:szCs w:val="20"/>
          <w:lang w:eastAsia="en-IE"/>
        </w:rPr>
        <w:t>for</w:t>
      </w:r>
      <w:r w:rsidRPr="000A5271">
        <w:rPr>
          <w:rFonts w:eastAsia="Times New Roman" w:cs="Arial"/>
          <w:szCs w:val="20"/>
          <w:lang w:eastAsia="en-IE"/>
        </w:rPr>
        <w:t xml:space="preserve"> the lifetime of the panel.  </w:t>
      </w:r>
      <w:r w:rsidR="00E6585F" w:rsidRPr="000A5271">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lastRenderedPageBreak/>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5A8D7F8B" w:rsidR="00112C30" w:rsidRPr="000720B0" w:rsidRDefault="00112C30" w:rsidP="00AD732D">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t>
      </w:r>
      <w:r w:rsidR="00F4102A">
        <w:rPr>
          <w:rFonts w:eastAsia="Times New Roman" w:cs="Arial"/>
          <w:color w:val="000000"/>
          <w:szCs w:val="20"/>
          <w:lang w:eastAsia="en-IE"/>
        </w:rPr>
        <w:t xml:space="preserve">are expected to be week beginning </w:t>
      </w:r>
      <w:r w:rsidR="00082540">
        <w:rPr>
          <w:rFonts w:eastAsia="Times New Roman" w:cs="Arial"/>
          <w:color w:val="000000"/>
          <w:szCs w:val="20"/>
          <w:lang w:eastAsia="en-IE"/>
        </w:rPr>
        <w:t>14</w:t>
      </w:r>
      <w:r w:rsidR="00F4102A" w:rsidRPr="00F4102A">
        <w:rPr>
          <w:rFonts w:eastAsia="Times New Roman" w:cs="Arial"/>
          <w:color w:val="000000"/>
          <w:szCs w:val="20"/>
          <w:vertAlign w:val="superscript"/>
          <w:lang w:eastAsia="en-IE"/>
        </w:rPr>
        <w:t>th</w:t>
      </w:r>
      <w:r w:rsidR="00F4102A">
        <w:rPr>
          <w:rFonts w:eastAsia="Times New Roman" w:cs="Arial"/>
          <w:color w:val="000000"/>
          <w:szCs w:val="20"/>
          <w:lang w:eastAsia="en-IE"/>
        </w:rPr>
        <w:t xml:space="preserve"> July 2025</w:t>
      </w:r>
      <w:r w:rsidR="00231929">
        <w:rPr>
          <w:rFonts w:eastAsia="Times New Roman" w:cs="Arial"/>
          <w:color w:val="000000"/>
          <w:szCs w:val="20"/>
          <w:lang w:eastAsia="en-IE"/>
        </w:rPr>
        <w:t>.</w:t>
      </w:r>
      <w:r w:rsidRPr="000720B0">
        <w:rPr>
          <w:rFonts w:eastAsia="Times New Roman" w:cs="Arial"/>
          <w:bCs/>
          <w:color w:val="000099"/>
          <w:szCs w:val="20"/>
          <w:lang w:eastAsia="en-IE"/>
        </w:rPr>
        <w:t xml:space="preserve"> </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188374528"/>
      <w:r w:rsidRPr="002E719E">
        <w:rPr>
          <w:rFonts w:cs="Arial"/>
          <w:szCs w:val="20"/>
        </w:rPr>
        <w:t>Candidate Supports</w:t>
      </w:r>
      <w:bookmarkEnd w:id="3"/>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186DF2">
          <w:rPr>
            <w:rStyle w:val="Hyperlink"/>
            <w:rFonts w:cs="Arial"/>
            <w:szCs w:val="20"/>
          </w:rPr>
          <w:t>Applying for a job in the HSE</w:t>
        </w:r>
      </w:hyperlink>
    </w:p>
    <w:p w14:paraId="6D8CA77E" w14:textId="32F5B8A7"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5" w:history="1">
        <w:r w:rsidRPr="00186DF2">
          <w:rPr>
            <w:rStyle w:val="Hyperlink"/>
            <w:rFonts w:cs="Arial"/>
            <w:szCs w:val="20"/>
          </w:rPr>
          <w:t>About interviewing in the HSE</w:t>
        </w:r>
      </w:hyperlink>
    </w:p>
    <w:p w14:paraId="27BAA031" w14:textId="32D120D8"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6"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188374529"/>
      <w:r w:rsidRPr="00583D05">
        <w:t xml:space="preserve">Reasonable Accommodations </w:t>
      </w:r>
      <w:r w:rsidR="00E20903">
        <w:t>R</w:t>
      </w:r>
      <w:r w:rsidRPr="00583D05">
        <w:t>equests</w:t>
      </w:r>
      <w:r w:rsidR="00E20903">
        <w:t xml:space="preserve"> for Candidates with Disabilities</w:t>
      </w:r>
      <w:bookmarkEnd w:id="4"/>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188374530"/>
      <w:r w:rsidRPr="002E719E">
        <w:rPr>
          <w:rFonts w:cs="Arial"/>
          <w:szCs w:val="20"/>
        </w:rPr>
        <w:lastRenderedPageBreak/>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188374531"/>
      <w:r w:rsidRPr="008D08AE">
        <w:rPr>
          <w:rFonts w:cs="Arial"/>
          <w:szCs w:val="20"/>
        </w:rPr>
        <w:t>Formation of Panels</w:t>
      </w:r>
      <w:bookmarkEnd w:id="6"/>
    </w:p>
    <w:p w14:paraId="2DC0B780" w14:textId="77777777" w:rsidR="00DF0EE6" w:rsidRPr="00330B1C"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330B1C">
        <w:rPr>
          <w:rFonts w:cs="Arial"/>
          <w:b/>
          <w:szCs w:val="20"/>
        </w:rPr>
        <w:t>What is a Panel?</w:t>
      </w:r>
    </w:p>
    <w:p w14:paraId="3A5C2F05" w14:textId="33DF5674" w:rsidR="00EB02F1" w:rsidRPr="00330B1C" w:rsidRDefault="002A0CB6" w:rsidP="00AD732D">
      <w:pPr>
        <w:pStyle w:val="ListParagraph"/>
        <w:spacing w:before="240" w:after="120" w:line="240" w:lineRule="auto"/>
        <w:ind w:left="0"/>
        <w:contextualSpacing w:val="0"/>
        <w:rPr>
          <w:rFonts w:cs="Arial"/>
          <w:szCs w:val="20"/>
        </w:rPr>
      </w:pPr>
      <w:r w:rsidRPr="00330B1C">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330B1C">
        <w:rPr>
          <w:rFonts w:eastAsia="Times New Roman" w:cs="Arial"/>
          <w:bCs/>
          <w:szCs w:val="20"/>
          <w:lang w:eastAsia="en-IE"/>
        </w:rPr>
        <w:t xml:space="preserve">conditional </w:t>
      </w:r>
      <w:r w:rsidRPr="00330B1C">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7" w:name="_Toc188374533"/>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188374534"/>
      <w:r w:rsidRPr="002E719E">
        <w:t>Future panels</w:t>
      </w:r>
      <w:bookmarkEnd w:id="8"/>
    </w:p>
    <w:p w14:paraId="026863B7" w14:textId="4AB1C388" w:rsidR="0016327E" w:rsidRPr="00330B1C" w:rsidRDefault="0016327E" w:rsidP="00AD732D">
      <w:pPr>
        <w:pStyle w:val="ListParagraph"/>
        <w:spacing w:before="240" w:after="120" w:line="240" w:lineRule="auto"/>
        <w:ind w:left="0"/>
        <w:contextualSpacing w:val="0"/>
        <w:rPr>
          <w:rFonts w:eastAsia="Times New Roman" w:cs="Arial"/>
          <w:szCs w:val="20"/>
          <w:lang w:eastAsia="en-IE"/>
        </w:rPr>
      </w:pPr>
      <w:r w:rsidRPr="00330B1C">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188374535"/>
      <w:r w:rsidRPr="002E719E">
        <w:rPr>
          <w:rFonts w:eastAsia="Times New Roman" w:cs="Arial"/>
          <w:szCs w:val="20"/>
          <w:lang w:val="en-US"/>
        </w:rPr>
        <w:lastRenderedPageBreak/>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188374537"/>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188374538"/>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lastRenderedPageBreak/>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5C233C77" w:rsidR="00AD3D3D" w:rsidRPr="00056DD8" w:rsidRDefault="00316603" w:rsidP="00AD732D">
      <w:pPr>
        <w:autoSpaceDE w:val="0"/>
        <w:autoSpaceDN w:val="0"/>
        <w:spacing w:before="240" w:after="120" w:line="240" w:lineRule="auto"/>
        <w:rPr>
          <w:rFonts w:cs="Arial"/>
          <w:iCs/>
          <w:szCs w:val="20"/>
        </w:rPr>
      </w:pPr>
      <w:r w:rsidRPr="00056DD8">
        <w:rPr>
          <w:rFonts w:cs="Arial"/>
          <w:iCs/>
          <w:szCs w:val="20"/>
        </w:rPr>
        <w:t>Submit your r</w:t>
      </w:r>
      <w:r w:rsidR="00AD3D3D" w:rsidRPr="00056DD8">
        <w:rPr>
          <w:rFonts w:cs="Arial"/>
          <w:iCs/>
          <w:szCs w:val="20"/>
        </w:rPr>
        <w:t xml:space="preserve">equest </w:t>
      </w:r>
      <w:r w:rsidRPr="00056DD8">
        <w:rPr>
          <w:rFonts w:cs="Arial"/>
          <w:iCs/>
          <w:szCs w:val="20"/>
        </w:rPr>
        <w:t xml:space="preserve">by </w:t>
      </w:r>
      <w:r w:rsidR="00AD3D3D" w:rsidRPr="00056DD8">
        <w:rPr>
          <w:rFonts w:cs="Arial"/>
          <w:iCs/>
          <w:szCs w:val="20"/>
        </w:rPr>
        <w:t xml:space="preserve">email to </w:t>
      </w:r>
      <w:r w:rsidR="00330B1C" w:rsidRPr="00056DD8">
        <w:rPr>
          <w:rFonts w:cs="Arial"/>
          <w:iCs/>
          <w:szCs w:val="20"/>
        </w:rPr>
        <w:t xml:space="preserve">Lynn Carberry </w:t>
      </w:r>
      <w:hyperlink r:id="rId19" w:history="1">
        <w:r w:rsidR="00330B1C" w:rsidRPr="009849DE">
          <w:rPr>
            <w:rStyle w:val="Hyperlink"/>
            <w:rFonts w:cs="Arial"/>
            <w:iCs/>
            <w:szCs w:val="20"/>
          </w:rPr>
          <w:t>lynn.carberry@hse.ie</w:t>
        </w:r>
      </w:hyperlink>
      <w:r w:rsidR="00056DD8">
        <w:rPr>
          <w:rFonts w:cs="Arial"/>
          <w:iCs/>
          <w:color w:val="000099"/>
          <w:szCs w:val="20"/>
        </w:rPr>
        <w:t xml:space="preserve">, </w:t>
      </w:r>
      <w:r w:rsidR="00056DD8" w:rsidRPr="00056DD8">
        <w:rPr>
          <w:rFonts w:cs="Arial"/>
          <w:iCs/>
          <w:szCs w:val="20"/>
        </w:rPr>
        <w:t>Campaign</w:t>
      </w:r>
      <w:r w:rsidR="00AD3D3D" w:rsidRPr="00056DD8">
        <w:rPr>
          <w:rFonts w:cs="Arial"/>
          <w:iCs/>
          <w:szCs w:val="20"/>
        </w:rPr>
        <w:t xml:space="preserve"> Lead within </w:t>
      </w:r>
      <w:r w:rsidR="00AD3D3D" w:rsidRPr="00056DD8">
        <w:rPr>
          <w:rFonts w:cs="Arial"/>
          <w:b/>
          <w:iCs/>
          <w:szCs w:val="20"/>
        </w:rPr>
        <w:t>5 working days</w:t>
      </w:r>
      <w:r w:rsidR="00AD3D3D" w:rsidRPr="00056DD8">
        <w:rPr>
          <w:rFonts w:cs="Arial"/>
          <w:iCs/>
          <w:szCs w:val="20"/>
        </w:rPr>
        <w:t xml:space="preserve"> of </w:t>
      </w:r>
      <w:r w:rsidR="00A06C0A" w:rsidRPr="00056DD8">
        <w:rPr>
          <w:rFonts w:cs="Arial"/>
          <w:iCs/>
          <w:szCs w:val="20"/>
        </w:rPr>
        <w:t>receiving of</w:t>
      </w:r>
      <w:r w:rsidR="00AD3D3D" w:rsidRPr="00056DD8">
        <w:rPr>
          <w:rFonts w:cs="Arial"/>
          <w:iCs/>
          <w:szCs w:val="20"/>
        </w:rPr>
        <w:t xml:space="preserve"> a decision.</w:t>
      </w:r>
    </w:p>
    <w:p w14:paraId="26E91CBC" w14:textId="1446B6C1"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Formal Review / Complaint</w:t>
      </w:r>
    </w:p>
    <w:p w14:paraId="3815A962" w14:textId="77777777" w:rsidR="00726941" w:rsidRPr="00056DD8" w:rsidRDefault="00726941" w:rsidP="00726941">
      <w:pPr>
        <w:autoSpaceDE w:val="0"/>
        <w:autoSpaceDN w:val="0"/>
        <w:spacing w:before="240" w:after="120" w:line="240" w:lineRule="auto"/>
        <w:rPr>
          <w:rFonts w:cs="Arial"/>
          <w:iCs/>
          <w:szCs w:val="20"/>
        </w:rPr>
      </w:pPr>
      <w:r w:rsidRPr="00056DD8">
        <w:rPr>
          <w:rFonts w:cs="Arial"/>
          <w:iCs/>
          <w:szCs w:val="20"/>
        </w:rPr>
        <w:t xml:space="preserve">Submit your request by email to Lynn Carberry </w:t>
      </w:r>
      <w:hyperlink r:id="rId20" w:history="1">
        <w:r w:rsidRPr="009849DE">
          <w:rPr>
            <w:rStyle w:val="Hyperlink"/>
            <w:rFonts w:cs="Arial"/>
            <w:iCs/>
            <w:szCs w:val="20"/>
          </w:rPr>
          <w:t>lynn.carberry@hse.ie</w:t>
        </w:r>
      </w:hyperlink>
      <w:r>
        <w:rPr>
          <w:rFonts w:cs="Arial"/>
          <w:iCs/>
          <w:color w:val="000099"/>
          <w:szCs w:val="20"/>
        </w:rPr>
        <w:t xml:space="preserve">, </w:t>
      </w:r>
      <w:r w:rsidRPr="00056DD8">
        <w:rPr>
          <w:rFonts w:cs="Arial"/>
          <w:iCs/>
          <w:szCs w:val="20"/>
        </w:rPr>
        <w:t xml:space="preserve">Campaign Lead within </w:t>
      </w:r>
      <w:r w:rsidRPr="00056DD8">
        <w:rPr>
          <w:rFonts w:cs="Arial"/>
          <w:b/>
          <w:iCs/>
          <w:szCs w:val="20"/>
        </w:rPr>
        <w:t>5 working days</w:t>
      </w:r>
      <w:r w:rsidRPr="00056DD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3" w:name="_Toc188374539"/>
      <w:r w:rsidRPr="002E719E">
        <w:rPr>
          <w:rFonts w:cs="Arial"/>
          <w:szCs w:val="20"/>
        </w:rPr>
        <w:t>HSE Privacy Policy</w:t>
      </w:r>
      <w:bookmarkEnd w:id="13"/>
      <w:r w:rsidRPr="002E719E">
        <w:rPr>
          <w:rFonts w:cs="Arial"/>
          <w:szCs w:val="20"/>
        </w:rPr>
        <w:t xml:space="preserve">  </w:t>
      </w:r>
    </w:p>
    <w:p w14:paraId="3E67225F" w14:textId="56EBE064" w:rsidR="00A02D6A" w:rsidRDefault="00AD3D3D" w:rsidP="00AD732D">
      <w:pPr>
        <w:spacing w:before="240" w:after="120" w:line="240" w:lineRule="auto"/>
        <w:textAlignment w:val="center"/>
      </w:pP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w:t>
      </w:r>
    </w:p>
    <w:p w14:paraId="52781400" w14:textId="2ECB48E1" w:rsidR="00C2372E" w:rsidRPr="002E719E" w:rsidRDefault="00C2372E" w:rsidP="00AD732D">
      <w:pPr>
        <w:pStyle w:val="Heading1"/>
        <w:shd w:val="clear" w:color="auto" w:fill="E2EAE7"/>
        <w:spacing w:line="240" w:lineRule="auto"/>
      </w:pPr>
      <w:bookmarkStart w:id="14" w:name="_Toc188374540"/>
      <w:r w:rsidRPr="002E719E">
        <w:t>Superannuation / Pension Information</w:t>
      </w:r>
      <w:bookmarkEnd w:id="14"/>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lastRenderedPageBreak/>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5"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5"/>
      <w:r w:rsidR="00952BDC" w:rsidRPr="002E719E">
        <w:rPr>
          <w:rFonts w:cs="Arial"/>
          <w:szCs w:val="20"/>
        </w:rPr>
        <w:t xml:space="preserve"> </w:t>
      </w:r>
    </w:p>
    <w:p w14:paraId="5107A873" w14:textId="2770D48E" w:rsidR="00BA76E6" w:rsidRDefault="002E719E" w:rsidP="002A2EF6">
      <w:pPr>
        <w:pStyle w:val="Heading2"/>
      </w:pPr>
      <w:bookmarkStart w:id="16" w:name="_Appendix_1:_Eligibility"/>
      <w:bookmarkStart w:id="17" w:name="_Toc188374542"/>
      <w:bookmarkEnd w:id="16"/>
      <w:r w:rsidRPr="00BD636C">
        <w:t xml:space="preserve">Appendix 1: </w:t>
      </w:r>
      <w:r w:rsidR="00BA76E6" w:rsidRPr="00BD636C">
        <w:t>Eligibility Criteria</w:t>
      </w:r>
      <w:bookmarkEnd w:id="17"/>
    </w:p>
    <w:p w14:paraId="7625B051" w14:textId="77777777" w:rsidR="00F42759" w:rsidRDefault="00F42759" w:rsidP="00F42759"/>
    <w:p w14:paraId="22388F26" w14:textId="77777777" w:rsidR="00F42759" w:rsidRPr="001C0FC5" w:rsidRDefault="00F42759" w:rsidP="00F42759">
      <w:pPr>
        <w:rPr>
          <w:rFonts w:cs="Arial"/>
          <w:b/>
          <w:color w:val="000000" w:themeColor="text1"/>
        </w:rPr>
      </w:pPr>
      <w:r w:rsidRPr="001C0FC5">
        <w:rPr>
          <w:rFonts w:cs="Arial"/>
          <w:b/>
          <w:color w:val="000000" w:themeColor="text1"/>
        </w:rPr>
        <w:t>Candidates must have at the latest date of application:</w:t>
      </w:r>
    </w:p>
    <w:p w14:paraId="6ED864A4" w14:textId="77777777" w:rsidR="00F42759" w:rsidRPr="001C0FC5" w:rsidRDefault="00F42759" w:rsidP="00F42759">
      <w:pPr>
        <w:rPr>
          <w:rFonts w:cs="Arial"/>
          <w:color w:val="000000" w:themeColor="text1"/>
        </w:rPr>
      </w:pPr>
    </w:p>
    <w:p w14:paraId="7E99DE7C" w14:textId="77777777" w:rsidR="00F42759" w:rsidRPr="00050E0C" w:rsidRDefault="00F42759" w:rsidP="00F42759">
      <w:pPr>
        <w:spacing w:after="200" w:line="276" w:lineRule="auto"/>
        <w:contextualSpacing/>
        <w:jc w:val="both"/>
        <w:rPr>
          <w:rFonts w:cs="Arial"/>
        </w:rPr>
      </w:pPr>
      <w:r w:rsidRPr="00050E0C">
        <w:rPr>
          <w:rFonts w:cs="Arial"/>
          <w:b/>
        </w:rPr>
        <w:t xml:space="preserve">Hold a qualification at Level 8 or above </w:t>
      </w:r>
      <w:r w:rsidRPr="00050E0C">
        <w:rPr>
          <w:rFonts w:cs="Arial"/>
        </w:rPr>
        <w:t xml:space="preserve">on the National Framework of Qualifications, (NFQ) in </w:t>
      </w:r>
      <w:r>
        <w:rPr>
          <w:rFonts w:cs="Arial"/>
        </w:rPr>
        <w:t xml:space="preserve">Business, Human Resources, Data Analytics or </w:t>
      </w:r>
      <w:r w:rsidRPr="00050E0C">
        <w:rPr>
          <w:rFonts w:cs="Arial"/>
        </w:rPr>
        <w:t>closely related area.</w:t>
      </w:r>
    </w:p>
    <w:p w14:paraId="6FF94570" w14:textId="77777777" w:rsidR="00F42759" w:rsidRDefault="00F42759" w:rsidP="00F42759">
      <w:pPr>
        <w:pStyle w:val="Default"/>
        <w:jc w:val="center"/>
        <w:rPr>
          <w:sz w:val="20"/>
          <w:szCs w:val="20"/>
        </w:rPr>
      </w:pPr>
      <w:r>
        <w:rPr>
          <w:sz w:val="20"/>
          <w:szCs w:val="20"/>
        </w:rPr>
        <w:t>AND</w:t>
      </w:r>
    </w:p>
    <w:p w14:paraId="48E9C669" w14:textId="77777777" w:rsidR="00F42759" w:rsidRDefault="00F42759" w:rsidP="00F42759">
      <w:pPr>
        <w:pStyle w:val="Default"/>
        <w:jc w:val="center"/>
        <w:rPr>
          <w:sz w:val="20"/>
          <w:szCs w:val="20"/>
        </w:rPr>
      </w:pPr>
    </w:p>
    <w:p w14:paraId="4B6D7333" w14:textId="77777777" w:rsidR="00F42759" w:rsidRDefault="00F42759" w:rsidP="00F42759">
      <w:pPr>
        <w:pStyle w:val="Default"/>
        <w:numPr>
          <w:ilvl w:val="0"/>
          <w:numId w:val="40"/>
        </w:numPr>
        <w:rPr>
          <w:sz w:val="20"/>
          <w:szCs w:val="20"/>
        </w:rPr>
      </w:pPr>
      <w:r>
        <w:rPr>
          <w:sz w:val="20"/>
          <w:szCs w:val="20"/>
        </w:rPr>
        <w:t xml:space="preserve">Depth and breadth of experience at a senior level in managing and delivering major strategies or programmes of work in a complex organisation with multiple stakeholders, as relevant to this role </w:t>
      </w:r>
    </w:p>
    <w:p w14:paraId="40E94930" w14:textId="77777777" w:rsidR="00F42759" w:rsidRDefault="00F42759" w:rsidP="00F42759">
      <w:pPr>
        <w:pStyle w:val="Default"/>
        <w:rPr>
          <w:sz w:val="20"/>
          <w:szCs w:val="20"/>
        </w:rPr>
      </w:pPr>
    </w:p>
    <w:p w14:paraId="50A99239" w14:textId="77777777" w:rsidR="00F42759" w:rsidRDefault="00F42759" w:rsidP="00F42759">
      <w:pPr>
        <w:pStyle w:val="Default"/>
        <w:jc w:val="center"/>
        <w:rPr>
          <w:sz w:val="20"/>
          <w:szCs w:val="20"/>
        </w:rPr>
      </w:pPr>
      <w:r>
        <w:rPr>
          <w:sz w:val="20"/>
          <w:szCs w:val="20"/>
        </w:rPr>
        <w:t>AND</w:t>
      </w:r>
    </w:p>
    <w:p w14:paraId="0D236916" w14:textId="77777777" w:rsidR="00804E73" w:rsidRDefault="00804E73" w:rsidP="00F42759">
      <w:pPr>
        <w:pStyle w:val="Default"/>
        <w:jc w:val="center"/>
        <w:rPr>
          <w:sz w:val="20"/>
          <w:szCs w:val="20"/>
        </w:rPr>
      </w:pPr>
    </w:p>
    <w:p w14:paraId="463012D2" w14:textId="77777777" w:rsidR="00804E73" w:rsidRPr="00F17B35" w:rsidRDefault="00804E73" w:rsidP="00804E73">
      <w:pPr>
        <w:jc w:val="both"/>
        <w:rPr>
          <w:rFonts w:cs="Arial"/>
        </w:rPr>
      </w:pPr>
      <w:r w:rsidRPr="00F17B35">
        <w:rPr>
          <w:rFonts w:cs="Arial"/>
        </w:rPr>
        <w:t xml:space="preserve">Depth and breadth of experience </w:t>
      </w:r>
      <w:r w:rsidRPr="00F17B35">
        <w:rPr>
          <w:rFonts w:eastAsia="Arial" w:cs="Arial"/>
        </w:rPr>
        <w:t xml:space="preserve">of using technical systems including SAP HR, Business Objects, Business Warehouse (or other equivalent software) for both scheduled and unscheduled workforce reporting, </w:t>
      </w:r>
      <w:r w:rsidRPr="00F17B35">
        <w:rPr>
          <w:rFonts w:cs="Arial"/>
        </w:rPr>
        <w:t>as relevant to this role</w:t>
      </w:r>
    </w:p>
    <w:p w14:paraId="3D4ED157" w14:textId="77777777" w:rsidR="00804E73" w:rsidRDefault="00804E73" w:rsidP="00804E73">
      <w:pPr>
        <w:pStyle w:val="Default"/>
        <w:numPr>
          <w:ilvl w:val="0"/>
          <w:numId w:val="41"/>
        </w:numPr>
        <w:rPr>
          <w:sz w:val="20"/>
          <w:szCs w:val="20"/>
        </w:rPr>
      </w:pPr>
    </w:p>
    <w:p w14:paraId="13C1C249" w14:textId="77777777" w:rsidR="00804E73" w:rsidRDefault="00804E73" w:rsidP="00804E73">
      <w:pPr>
        <w:pStyle w:val="Default"/>
        <w:jc w:val="center"/>
        <w:rPr>
          <w:sz w:val="20"/>
          <w:szCs w:val="20"/>
        </w:rPr>
      </w:pPr>
      <w:r>
        <w:rPr>
          <w:sz w:val="20"/>
          <w:szCs w:val="20"/>
        </w:rPr>
        <w:t>AND</w:t>
      </w:r>
    </w:p>
    <w:p w14:paraId="0B472F88" w14:textId="77777777" w:rsidR="00804E73" w:rsidRDefault="00804E73" w:rsidP="00804E73">
      <w:pPr>
        <w:pStyle w:val="Default"/>
        <w:jc w:val="center"/>
        <w:rPr>
          <w:sz w:val="20"/>
          <w:szCs w:val="20"/>
        </w:rPr>
      </w:pPr>
    </w:p>
    <w:p w14:paraId="44F7330C" w14:textId="5A21081F" w:rsidR="00804E73" w:rsidRPr="009408E3" w:rsidRDefault="00804E73" w:rsidP="00804E73">
      <w:pPr>
        <w:jc w:val="both"/>
        <w:rPr>
          <w:rFonts w:cs="Arial"/>
        </w:rPr>
      </w:pPr>
      <w:r w:rsidRPr="009408E3">
        <w:rPr>
          <w:rFonts w:cs="Arial"/>
        </w:rPr>
        <w:t xml:space="preserve">Depth and breadth of </w:t>
      </w:r>
      <w:r>
        <w:rPr>
          <w:rFonts w:cs="Arial"/>
        </w:rPr>
        <w:t xml:space="preserve">experience of designing workforce reports, </w:t>
      </w:r>
      <w:r w:rsidRPr="009408E3">
        <w:rPr>
          <w:rFonts w:cs="Arial"/>
        </w:rPr>
        <w:t xml:space="preserve">datasets, dashboards and reporting tools, </w:t>
      </w:r>
      <w:r w:rsidRPr="009408E3">
        <w:rPr>
          <w:rFonts w:cs="Arial"/>
          <w:color w:val="000000" w:themeColor="text1"/>
        </w:rPr>
        <w:t>as relevant to this role</w:t>
      </w:r>
      <w:r>
        <w:rPr>
          <w:rFonts w:cs="Arial"/>
          <w:color w:val="000000" w:themeColor="text1"/>
        </w:rPr>
        <w:t>.</w:t>
      </w:r>
    </w:p>
    <w:p w14:paraId="5A6E2781" w14:textId="77777777" w:rsidR="00804E73" w:rsidRDefault="00804E73" w:rsidP="00804E73">
      <w:pPr>
        <w:pStyle w:val="Default"/>
        <w:numPr>
          <w:ilvl w:val="0"/>
          <w:numId w:val="41"/>
        </w:numPr>
        <w:rPr>
          <w:sz w:val="20"/>
          <w:szCs w:val="20"/>
        </w:rPr>
      </w:pPr>
    </w:p>
    <w:p w14:paraId="4EEE5907" w14:textId="77777777" w:rsidR="00804E73" w:rsidRDefault="00804E73" w:rsidP="00804E73">
      <w:pPr>
        <w:rPr>
          <w:rFonts w:cs="Arial"/>
          <w:b/>
        </w:rPr>
      </w:pPr>
    </w:p>
    <w:p w14:paraId="28DA413A" w14:textId="77777777" w:rsidR="00804E73" w:rsidRPr="00F6254C" w:rsidRDefault="00804E73" w:rsidP="00804E73">
      <w:pPr>
        <w:rPr>
          <w:rFonts w:cs="Arial"/>
          <w:b/>
        </w:rPr>
      </w:pPr>
      <w:r w:rsidRPr="00F6254C">
        <w:rPr>
          <w:rFonts w:cs="Arial"/>
          <w:b/>
        </w:rPr>
        <w:t>Health</w:t>
      </w:r>
    </w:p>
    <w:p w14:paraId="5805262F" w14:textId="77777777" w:rsidR="00804E73" w:rsidRPr="00F6254C" w:rsidRDefault="00804E73" w:rsidP="00804E73">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896CA4A" w14:textId="77777777" w:rsidR="00804E73" w:rsidRPr="00F6254C" w:rsidRDefault="00804E73" w:rsidP="00804E73">
      <w:pPr>
        <w:rPr>
          <w:rFonts w:cs="Arial"/>
        </w:rPr>
      </w:pPr>
    </w:p>
    <w:p w14:paraId="2BDB6455" w14:textId="77777777" w:rsidR="00804E73" w:rsidRPr="00F6254C" w:rsidRDefault="00804E73" w:rsidP="00804E73">
      <w:pPr>
        <w:ind w:right="-766"/>
        <w:rPr>
          <w:rFonts w:cs="Arial"/>
          <w:iCs/>
        </w:rPr>
      </w:pPr>
      <w:r w:rsidRPr="00F6254C">
        <w:rPr>
          <w:rFonts w:cs="Arial"/>
          <w:b/>
          <w:bCs/>
        </w:rPr>
        <w:t>Character</w:t>
      </w:r>
    </w:p>
    <w:p w14:paraId="145920BD" w14:textId="1AA4D67D" w:rsidR="00F42759" w:rsidRPr="00F42759" w:rsidRDefault="00804E73" w:rsidP="00804E73">
      <w:r w:rsidRPr="00F6254C">
        <w:rPr>
          <w:rFonts w:cs="Arial"/>
        </w:rPr>
        <w:t>Each candidate for and any person holding the office must be of good character</w:t>
      </w:r>
    </w:p>
    <w:p w14:paraId="2A702759" w14:textId="77777777" w:rsidR="00804E73" w:rsidRDefault="00804E73">
      <w:pPr>
        <w:rPr>
          <w:rFonts w:eastAsiaTheme="majorEastAsia" w:cs="Arial"/>
          <w:b/>
          <w:color w:val="006152"/>
          <w:szCs w:val="20"/>
        </w:rPr>
      </w:pPr>
      <w:bookmarkStart w:id="18" w:name="_Appendix_2:_Applicant"/>
      <w:bookmarkStart w:id="19" w:name="_Toc188374543"/>
      <w:bookmarkEnd w:id="18"/>
      <w:r>
        <w:br w:type="page"/>
      </w:r>
    </w:p>
    <w:p w14:paraId="02D6CE52" w14:textId="4041769C" w:rsidR="003C75C7" w:rsidRPr="002E719E" w:rsidRDefault="002E719E" w:rsidP="002A2EF6">
      <w:pPr>
        <w:pStyle w:val="Heading2"/>
      </w:pPr>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19"/>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1"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188374544"/>
      <w:bookmarkEnd w:id="20"/>
      <w:r>
        <w:lastRenderedPageBreak/>
        <w:t>Appendix 3</w:t>
      </w:r>
      <w:r w:rsidR="002E719E">
        <w:t xml:space="preserve">: </w:t>
      </w:r>
      <w:r w:rsidR="003C75C7" w:rsidRPr="00BD636C">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2"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3"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24"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5"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6"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27"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188374545"/>
      <w:bookmarkEnd w:id="22"/>
      <w:bookmarkEnd w:id="23"/>
      <w:r>
        <w:lastRenderedPageBreak/>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5" w:name="_Appendix:_5_Panel"/>
      <w:bookmarkStart w:id="26" w:name="_Toc188374546"/>
      <w:bookmarkEnd w:id="25"/>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204573E7" w14:textId="77777777" w:rsidR="00C5029C" w:rsidRPr="000218E5" w:rsidRDefault="00C5029C" w:rsidP="000218E5">
      <w:pPr>
        <w:autoSpaceDE w:val="0"/>
        <w:autoSpaceDN w:val="0"/>
        <w:adjustRightInd w:val="0"/>
        <w:spacing w:before="240" w:after="120" w:line="240" w:lineRule="auto"/>
        <w:rPr>
          <w:rFonts w:eastAsia="Times New Roman" w:cs="Arial"/>
          <w:b/>
          <w:szCs w:val="20"/>
          <w:lang w:eastAsia="en-IE"/>
        </w:rPr>
      </w:pPr>
      <w:r w:rsidRPr="000218E5">
        <w:rPr>
          <w:rFonts w:eastAsia="Times New Roman" w:cs="Arial"/>
          <w:b/>
          <w:szCs w:val="20"/>
          <w:lang w:eastAsia="en-IE"/>
        </w:rPr>
        <w:t>If you agree to proceed with a Specified Purpose Post:</w:t>
      </w:r>
    </w:p>
    <w:p w14:paraId="237C2D60" w14:textId="77777777" w:rsidR="00C5029C" w:rsidRPr="000218E5" w:rsidRDefault="00C5029C" w:rsidP="000218E5">
      <w:pPr>
        <w:pStyle w:val="ListParagraph"/>
        <w:numPr>
          <w:ilvl w:val="0"/>
          <w:numId w:val="34"/>
        </w:numPr>
        <w:shd w:val="clear" w:color="auto" w:fill="FFFFFF"/>
        <w:spacing w:before="240" w:after="120" w:line="240" w:lineRule="auto"/>
        <w:ind w:left="357" w:hanging="357"/>
        <w:rPr>
          <w:rFonts w:cs="Arial"/>
          <w:bCs/>
          <w:kern w:val="32"/>
          <w:szCs w:val="20"/>
        </w:rPr>
      </w:pPr>
      <w:r w:rsidRPr="000218E5">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0218E5" w:rsidRDefault="00C5029C" w:rsidP="000218E5">
      <w:pPr>
        <w:pStyle w:val="ListParagraph"/>
        <w:numPr>
          <w:ilvl w:val="0"/>
          <w:numId w:val="34"/>
        </w:numPr>
        <w:shd w:val="clear" w:color="auto" w:fill="FFFFFF"/>
        <w:spacing w:before="240" w:after="120" w:line="240" w:lineRule="auto"/>
        <w:ind w:left="357" w:hanging="357"/>
        <w:rPr>
          <w:rFonts w:cs="Arial"/>
          <w:bCs/>
          <w:kern w:val="32"/>
          <w:szCs w:val="20"/>
        </w:rPr>
      </w:pPr>
      <w:r w:rsidRPr="000218E5">
        <w:rPr>
          <w:rFonts w:cs="Arial"/>
          <w:bCs/>
          <w:kern w:val="32"/>
          <w:szCs w:val="20"/>
        </w:rPr>
        <w:t xml:space="preserve">If you later decline the Specified Purpose post, during the pre-employment clearance stage, you will still retain your </w:t>
      </w:r>
      <w:r w:rsidRPr="000218E5">
        <w:rPr>
          <w:rFonts w:eastAsia="Times New Roman" w:cs="Arial"/>
          <w:szCs w:val="20"/>
          <w:lang w:eastAsia="en-IE"/>
        </w:rPr>
        <w:t>position</w:t>
      </w:r>
      <w:r w:rsidRPr="000218E5">
        <w:rPr>
          <w:rFonts w:cs="Arial"/>
          <w:bCs/>
          <w:kern w:val="32"/>
          <w:szCs w:val="20"/>
        </w:rPr>
        <w:t xml:space="preserve"> on the panel for both Specified Purpose and Permanent posts</w:t>
      </w:r>
    </w:p>
    <w:p w14:paraId="3F052EB9" w14:textId="77777777" w:rsidR="000218E5" w:rsidRDefault="000218E5" w:rsidP="000218E5">
      <w:pPr>
        <w:autoSpaceDE w:val="0"/>
        <w:autoSpaceDN w:val="0"/>
        <w:adjustRightInd w:val="0"/>
        <w:spacing w:before="240" w:after="120" w:line="240" w:lineRule="auto"/>
        <w:ind w:left="3"/>
        <w:rPr>
          <w:rFonts w:eastAsia="Times New Roman" w:cs="Arial"/>
          <w:b/>
          <w:szCs w:val="20"/>
          <w:lang w:eastAsia="en-IE"/>
        </w:rPr>
      </w:pPr>
    </w:p>
    <w:p w14:paraId="19A51690" w14:textId="5B7F55A3" w:rsidR="00C5029C" w:rsidRPr="000218E5" w:rsidRDefault="00C5029C" w:rsidP="000218E5">
      <w:pPr>
        <w:autoSpaceDE w:val="0"/>
        <w:autoSpaceDN w:val="0"/>
        <w:adjustRightInd w:val="0"/>
        <w:spacing w:before="240" w:after="120" w:line="240" w:lineRule="auto"/>
        <w:ind w:left="3"/>
        <w:rPr>
          <w:rFonts w:eastAsia="Times New Roman" w:cs="Arial"/>
          <w:b/>
          <w:szCs w:val="20"/>
          <w:lang w:eastAsia="en-IE"/>
        </w:rPr>
      </w:pPr>
      <w:r w:rsidRPr="000218E5">
        <w:rPr>
          <w:rFonts w:eastAsia="Times New Roman" w:cs="Arial"/>
          <w:b/>
          <w:szCs w:val="20"/>
          <w:lang w:eastAsia="en-IE"/>
        </w:rPr>
        <w:lastRenderedPageBreak/>
        <w:t>If you agree to proceed with a Permanent Post:</w:t>
      </w:r>
    </w:p>
    <w:p w14:paraId="6D5F566B" w14:textId="77777777" w:rsidR="00C5029C" w:rsidRPr="000218E5" w:rsidRDefault="00C5029C" w:rsidP="000218E5">
      <w:pPr>
        <w:pStyle w:val="ListParagraph"/>
        <w:numPr>
          <w:ilvl w:val="0"/>
          <w:numId w:val="34"/>
        </w:numPr>
        <w:shd w:val="clear" w:color="auto" w:fill="FFFFFF"/>
        <w:spacing w:before="240" w:after="120" w:line="240" w:lineRule="auto"/>
        <w:ind w:left="363"/>
        <w:rPr>
          <w:rFonts w:cs="Arial"/>
          <w:bCs/>
          <w:kern w:val="32"/>
          <w:szCs w:val="20"/>
        </w:rPr>
      </w:pPr>
      <w:r w:rsidRPr="000218E5">
        <w:rPr>
          <w:rFonts w:cs="Arial"/>
          <w:bCs/>
          <w:kern w:val="32"/>
          <w:szCs w:val="20"/>
        </w:rPr>
        <w:t>You will no longer be eligible for any further expressions of interest and will be removed from the panel.</w:t>
      </w:r>
    </w:p>
    <w:p w14:paraId="7D834B57" w14:textId="77777777" w:rsidR="00C5029C" w:rsidRPr="000218E5" w:rsidRDefault="00C5029C" w:rsidP="000218E5">
      <w:pPr>
        <w:pStyle w:val="ListParagraph"/>
        <w:numPr>
          <w:ilvl w:val="0"/>
          <w:numId w:val="34"/>
        </w:numPr>
        <w:shd w:val="clear" w:color="auto" w:fill="FFFFFF"/>
        <w:spacing w:before="240" w:after="120" w:line="240" w:lineRule="auto"/>
        <w:ind w:left="363"/>
        <w:rPr>
          <w:rFonts w:cs="Arial"/>
          <w:bCs/>
          <w:kern w:val="32"/>
          <w:szCs w:val="20"/>
        </w:rPr>
      </w:pPr>
      <w:r w:rsidRPr="000218E5">
        <w:rPr>
          <w:rFonts w:cs="Arial"/>
          <w:bCs/>
          <w:kern w:val="32"/>
          <w:szCs w:val="20"/>
        </w:rPr>
        <w:t>If you later decline this permanent post during the pre-employment clearance stage, you will remain removed from the panel.</w:t>
      </w:r>
    </w:p>
    <w:p w14:paraId="1D7B936B" w14:textId="18E95EDE"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2C7563" w:rsidRDefault="00386EE0" w:rsidP="002B3056">
      <w:pPr>
        <w:shd w:val="clear" w:color="auto" w:fill="FFFFFF"/>
        <w:autoSpaceDE w:val="0"/>
        <w:autoSpaceDN w:val="0"/>
        <w:adjustRightInd w:val="0"/>
        <w:spacing w:before="240" w:after="120" w:line="240" w:lineRule="auto"/>
        <w:rPr>
          <w:rFonts w:cs="Arial"/>
          <w:szCs w:val="20"/>
        </w:rPr>
      </w:pPr>
      <w:r w:rsidRPr="002C7563">
        <w:rPr>
          <w:rFonts w:cs="Arial"/>
          <w:bCs/>
          <w:kern w:val="32"/>
          <w:szCs w:val="20"/>
        </w:rPr>
        <w:t xml:space="preserve">If you accept employment </w:t>
      </w:r>
      <w:r w:rsidR="00F34151" w:rsidRPr="002C7563">
        <w:rPr>
          <w:rFonts w:cs="Arial"/>
          <w:bCs/>
          <w:kern w:val="32"/>
          <w:szCs w:val="20"/>
        </w:rPr>
        <w:t>to</w:t>
      </w:r>
      <w:r w:rsidRPr="002C7563">
        <w:rPr>
          <w:rFonts w:cs="Arial"/>
          <w:bCs/>
          <w:kern w:val="32"/>
          <w:szCs w:val="20"/>
        </w:rPr>
        <w:t xml:space="preserve"> a Specified Purpose post, you</w:t>
      </w:r>
      <w:r w:rsidR="00241EB3" w:rsidRPr="002C7563">
        <w:rPr>
          <w:rFonts w:cs="Arial"/>
          <w:bCs/>
          <w:kern w:val="32"/>
          <w:szCs w:val="20"/>
        </w:rPr>
        <w:t xml:space="preserve"> can inform the HR/Recruitment t</w:t>
      </w:r>
      <w:r w:rsidRPr="002C7563">
        <w:rPr>
          <w:rFonts w:cs="Arial"/>
          <w:bCs/>
          <w:kern w:val="32"/>
          <w:szCs w:val="20"/>
        </w:rPr>
        <w:t>eam via email when you are within three months of the end of your contract. We will then reactivate you on the panel for Specified Purpose "Expressions of Interest."</w:t>
      </w:r>
    </w:p>
    <w:sectPr w:rsidR="003C75C7" w:rsidRPr="002C7563" w:rsidSect="00042602">
      <w:footerReference w:type="default" r:id="rId28"/>
      <w:headerReference w:type="first" r:id="rId29"/>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01B8A341"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269E1">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7A9F1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D2BF2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6"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286615610">
    <w:abstractNumId w:val="4"/>
  </w:num>
  <w:num w:numId="2" w16cid:durableId="958145941">
    <w:abstractNumId w:val="18"/>
  </w:num>
  <w:num w:numId="3" w16cid:durableId="469594319">
    <w:abstractNumId w:val="34"/>
  </w:num>
  <w:num w:numId="4" w16cid:durableId="1431006623">
    <w:abstractNumId w:val="27"/>
  </w:num>
  <w:num w:numId="5" w16cid:durableId="1571114498">
    <w:abstractNumId w:val="6"/>
  </w:num>
  <w:num w:numId="6" w16cid:durableId="2000113282">
    <w:abstractNumId w:val="9"/>
  </w:num>
  <w:num w:numId="7" w16cid:durableId="425153135">
    <w:abstractNumId w:val="32"/>
  </w:num>
  <w:num w:numId="8" w16cid:durableId="1442190579">
    <w:abstractNumId w:val="22"/>
  </w:num>
  <w:num w:numId="9" w16cid:durableId="195505978">
    <w:abstractNumId w:val="11"/>
  </w:num>
  <w:num w:numId="10" w16cid:durableId="291063207">
    <w:abstractNumId w:val="2"/>
  </w:num>
  <w:num w:numId="11" w16cid:durableId="1288049398">
    <w:abstractNumId w:val="14"/>
  </w:num>
  <w:num w:numId="12" w16cid:durableId="13505895">
    <w:abstractNumId w:val="24"/>
  </w:num>
  <w:num w:numId="13" w16cid:durableId="1986735453">
    <w:abstractNumId w:val="15"/>
  </w:num>
  <w:num w:numId="14" w16cid:durableId="1924072186">
    <w:abstractNumId w:val="17"/>
  </w:num>
  <w:num w:numId="15" w16cid:durableId="877359573">
    <w:abstractNumId w:val="33"/>
  </w:num>
  <w:num w:numId="16" w16cid:durableId="509175157">
    <w:abstractNumId w:val="29"/>
  </w:num>
  <w:num w:numId="17" w16cid:durableId="344523847">
    <w:abstractNumId w:val="38"/>
  </w:num>
  <w:num w:numId="18" w16cid:durableId="1594240409">
    <w:abstractNumId w:val="8"/>
  </w:num>
  <w:num w:numId="19" w16cid:durableId="932251026">
    <w:abstractNumId w:val="21"/>
  </w:num>
  <w:num w:numId="20" w16cid:durableId="1737700683">
    <w:abstractNumId w:val="23"/>
  </w:num>
  <w:num w:numId="21" w16cid:durableId="32658010">
    <w:abstractNumId w:val="30"/>
  </w:num>
  <w:num w:numId="22" w16cid:durableId="844785744">
    <w:abstractNumId w:val="12"/>
  </w:num>
  <w:num w:numId="23" w16cid:durableId="854804341">
    <w:abstractNumId w:val="5"/>
  </w:num>
  <w:num w:numId="24" w16cid:durableId="1034769722">
    <w:abstractNumId w:val="13"/>
  </w:num>
  <w:num w:numId="25" w16cid:durableId="1406295111">
    <w:abstractNumId w:val="31"/>
  </w:num>
  <w:num w:numId="26" w16cid:durableId="3771265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1490800">
    <w:abstractNumId w:val="25"/>
  </w:num>
  <w:num w:numId="28" w16cid:durableId="307712506">
    <w:abstractNumId w:val="28"/>
  </w:num>
  <w:num w:numId="29" w16cid:durableId="84103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1105035">
    <w:abstractNumId w:val="25"/>
  </w:num>
  <w:num w:numId="31" w16cid:durableId="1239052550">
    <w:abstractNumId w:val="10"/>
  </w:num>
  <w:num w:numId="32" w16cid:durableId="462387780">
    <w:abstractNumId w:val="36"/>
  </w:num>
  <w:num w:numId="33" w16cid:durableId="1963534527">
    <w:abstractNumId w:val="20"/>
  </w:num>
  <w:num w:numId="34" w16cid:durableId="1382944828">
    <w:abstractNumId w:val="7"/>
  </w:num>
  <w:num w:numId="35" w16cid:durableId="94524234">
    <w:abstractNumId w:val="35"/>
  </w:num>
  <w:num w:numId="36" w16cid:durableId="1628856100">
    <w:abstractNumId w:val="26"/>
  </w:num>
  <w:num w:numId="37" w16cid:durableId="71051680">
    <w:abstractNumId w:val="3"/>
  </w:num>
  <w:num w:numId="38" w16cid:durableId="2107652559">
    <w:abstractNumId w:val="16"/>
  </w:num>
  <w:num w:numId="39" w16cid:durableId="1660688768">
    <w:abstractNumId w:val="19"/>
  </w:num>
  <w:num w:numId="40" w16cid:durableId="443109664">
    <w:abstractNumId w:val="0"/>
  </w:num>
  <w:num w:numId="41" w16cid:durableId="1884902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18E5"/>
    <w:rsid w:val="00025A2A"/>
    <w:rsid w:val="00042602"/>
    <w:rsid w:val="00052B9A"/>
    <w:rsid w:val="00056DD8"/>
    <w:rsid w:val="00057A5A"/>
    <w:rsid w:val="00062840"/>
    <w:rsid w:val="00070CA1"/>
    <w:rsid w:val="000720B0"/>
    <w:rsid w:val="00082540"/>
    <w:rsid w:val="000858B5"/>
    <w:rsid w:val="0009254F"/>
    <w:rsid w:val="00097265"/>
    <w:rsid w:val="000A2FA8"/>
    <w:rsid w:val="000A5271"/>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31929"/>
    <w:rsid w:val="00241EB3"/>
    <w:rsid w:val="0025496D"/>
    <w:rsid w:val="002769CE"/>
    <w:rsid w:val="002917A4"/>
    <w:rsid w:val="002A0CB6"/>
    <w:rsid w:val="002A2EF6"/>
    <w:rsid w:val="002A6F7D"/>
    <w:rsid w:val="002B3056"/>
    <w:rsid w:val="002B3EA9"/>
    <w:rsid w:val="002B5606"/>
    <w:rsid w:val="002C3DDA"/>
    <w:rsid w:val="002C63CE"/>
    <w:rsid w:val="002C6FB9"/>
    <w:rsid w:val="002C7563"/>
    <w:rsid w:val="002E08E6"/>
    <w:rsid w:val="002E1F75"/>
    <w:rsid w:val="002E719E"/>
    <w:rsid w:val="002F411C"/>
    <w:rsid w:val="002F5C3B"/>
    <w:rsid w:val="002F6188"/>
    <w:rsid w:val="00306BFB"/>
    <w:rsid w:val="00316603"/>
    <w:rsid w:val="00330B1C"/>
    <w:rsid w:val="00333041"/>
    <w:rsid w:val="0033449D"/>
    <w:rsid w:val="00335ABF"/>
    <w:rsid w:val="00347E2E"/>
    <w:rsid w:val="00363C7E"/>
    <w:rsid w:val="0037373C"/>
    <w:rsid w:val="0037769B"/>
    <w:rsid w:val="00386EE0"/>
    <w:rsid w:val="00393EA6"/>
    <w:rsid w:val="003A1A5F"/>
    <w:rsid w:val="003A4E3A"/>
    <w:rsid w:val="003A579C"/>
    <w:rsid w:val="003C2DCE"/>
    <w:rsid w:val="003C416B"/>
    <w:rsid w:val="003C75C7"/>
    <w:rsid w:val="003D4575"/>
    <w:rsid w:val="003E07EB"/>
    <w:rsid w:val="003F60F1"/>
    <w:rsid w:val="003F72F4"/>
    <w:rsid w:val="003F7A12"/>
    <w:rsid w:val="00400BBE"/>
    <w:rsid w:val="004021A4"/>
    <w:rsid w:val="00403CB9"/>
    <w:rsid w:val="00405346"/>
    <w:rsid w:val="00423348"/>
    <w:rsid w:val="00435301"/>
    <w:rsid w:val="00445892"/>
    <w:rsid w:val="00445984"/>
    <w:rsid w:val="00445BB8"/>
    <w:rsid w:val="00453374"/>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3AA1"/>
    <w:rsid w:val="00555944"/>
    <w:rsid w:val="00563FA9"/>
    <w:rsid w:val="00583D05"/>
    <w:rsid w:val="005851BC"/>
    <w:rsid w:val="00596ADA"/>
    <w:rsid w:val="005B0DD0"/>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26941"/>
    <w:rsid w:val="00733AF6"/>
    <w:rsid w:val="007448B0"/>
    <w:rsid w:val="00745CEC"/>
    <w:rsid w:val="007465C7"/>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04E73"/>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55AA"/>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92F55"/>
    <w:rsid w:val="00AA1CBA"/>
    <w:rsid w:val="00AB49CB"/>
    <w:rsid w:val="00AB7B92"/>
    <w:rsid w:val="00AC0520"/>
    <w:rsid w:val="00AC491E"/>
    <w:rsid w:val="00AC55C8"/>
    <w:rsid w:val="00AC68FB"/>
    <w:rsid w:val="00AD24DC"/>
    <w:rsid w:val="00AD3D3D"/>
    <w:rsid w:val="00AD732D"/>
    <w:rsid w:val="00AF21C4"/>
    <w:rsid w:val="00B0209C"/>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07CDB"/>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399"/>
    <w:rsid w:val="00EA3920"/>
    <w:rsid w:val="00EA3C4C"/>
    <w:rsid w:val="00EB02F1"/>
    <w:rsid w:val="00EB5D62"/>
    <w:rsid w:val="00EC2346"/>
    <w:rsid w:val="00EC3CBC"/>
    <w:rsid w:val="00EC4CC9"/>
    <w:rsid w:val="00EC521E"/>
    <w:rsid w:val="00EE19A1"/>
    <w:rsid w:val="00EE7E1A"/>
    <w:rsid w:val="00EF6EAE"/>
    <w:rsid w:val="00F02271"/>
    <w:rsid w:val="00F10581"/>
    <w:rsid w:val="00F144BB"/>
    <w:rsid w:val="00F14A41"/>
    <w:rsid w:val="00F1793F"/>
    <w:rsid w:val="00F31472"/>
    <w:rsid w:val="00F318E2"/>
    <w:rsid w:val="00F34151"/>
    <w:rsid w:val="00F4102A"/>
    <w:rsid w:val="00F42759"/>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3C4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carberry@hse.ie" TargetMode="External"/><Relationship Id="rId13" Type="http://schemas.openxmlformats.org/officeDocument/2006/relationships/hyperlink" Target="https://www.hse.ie/eng/staff/jobs/recruitment-process/" TargetMode="External"/><Relationship Id="rId18" Type="http://schemas.openxmlformats.org/officeDocument/2006/relationships/hyperlink" Target="https://about.hse.ie/jobs/job-search/" TargetMode="External"/><Relationship Id="rId26" Type="http://schemas.openxmlformats.org/officeDocument/2006/relationships/hyperlink" Target="https://www.police.govt.nz/"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 TargetMode="External"/><Relationship Id="rId25" Type="http://schemas.openxmlformats.org/officeDocument/2006/relationships/hyperlink" Target="https://www.afp.gov.au/" TargetMode="External"/><Relationship Id="rId2" Type="http://schemas.openxmlformats.org/officeDocument/2006/relationships/numbering" Target="numbering.xml"/><Relationship Id="rId16" Type="http://schemas.openxmlformats.org/officeDocument/2006/relationships/hyperlink" Target="https://careerhub.hse.ie/wp-content/themes/hsetalent/assets/hseLearning/mod3/story.html" TargetMode="External"/><Relationship Id="rId20" Type="http://schemas.openxmlformats.org/officeDocument/2006/relationships/hyperlink" Target="mailto:lynn.carberry@hse.i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gov.uk/browse/working/finding-job" TargetMode="External"/><Relationship Id="rId5" Type="http://schemas.openxmlformats.org/officeDocument/2006/relationships/webSettings" Target="webSettings.xml"/><Relationship Id="rId15" Type="http://schemas.openxmlformats.org/officeDocument/2006/relationships/hyperlink" Target="https://careerhub.hse.ie/wp-content/themes/hsetalent/assets/hseLearning/mod2/story.html" TargetMode="External"/><Relationship Id="rId23" Type="http://schemas.openxmlformats.org/officeDocument/2006/relationships/hyperlink" Target="https://www.police.uk/pu/find-a-police-force/" TargetMode="External"/><Relationship Id="rId28" Type="http://schemas.openxmlformats.org/officeDocument/2006/relationships/footer" Target="footer1.xm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mailto:lynn.carberry@hse.i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n" TargetMode="External"/><Relationship Id="rId14" Type="http://schemas.openxmlformats.org/officeDocument/2006/relationships/hyperlink" Target="https://careerhub.hse.ie/wp-content/themes/hsetalent/assets/hseLearning/mod1/story.html" TargetMode="External"/><Relationship Id="rId22" Type="http://schemas.openxmlformats.org/officeDocument/2006/relationships/hyperlink" Target="https://www.acro.police.uk/s/" TargetMode="External"/><Relationship Id="rId27" Type="http://schemas.openxmlformats.org/officeDocument/2006/relationships/hyperlink" Target="https://www.fbi.gov/file-repository/idhsc-address-verification-change-request/view"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C1EC-1F43-415E-BD8A-7784DB5C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5308</Words>
  <Characters>30262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Lynn Carberry</cp:lastModifiedBy>
  <cp:revision>25</cp:revision>
  <cp:lastPrinted>2023-06-29T15:04:00Z</cp:lastPrinted>
  <dcterms:created xsi:type="dcterms:W3CDTF">2025-06-09T15:46:00Z</dcterms:created>
  <dcterms:modified xsi:type="dcterms:W3CDTF">2025-06-10T06:55:00Z</dcterms:modified>
</cp:coreProperties>
</file>