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30D4B" w14:textId="3848FFAB" w:rsidR="004A2654" w:rsidRPr="006A660E" w:rsidRDefault="007D36B6" w:rsidP="004A2654">
      <w:r w:rsidRPr="004354BF">
        <w:rPr>
          <w:noProof/>
          <w:lang w:val="en-IE" w:eastAsia="en-IE"/>
        </w:rPr>
        <mc:AlternateContent>
          <mc:Choice Requires="wps">
            <w:drawing>
              <wp:anchor distT="0" distB="0" distL="114300" distR="114300" simplePos="0" relativeHeight="251661312" behindDoc="0" locked="0" layoutInCell="1" allowOverlap="1" wp14:anchorId="5275508B" wp14:editId="7499FFBA">
                <wp:simplePos x="0" y="0"/>
                <wp:positionH relativeFrom="page">
                  <wp:posOffset>2838450</wp:posOffset>
                </wp:positionH>
                <wp:positionV relativeFrom="margin">
                  <wp:posOffset>-835025</wp:posOffset>
                </wp:positionV>
                <wp:extent cx="1530350" cy="809625"/>
                <wp:effectExtent l="0" t="0" r="1270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665E0" w14:textId="77777777" w:rsidR="007D36B6" w:rsidRDefault="007D36B6" w:rsidP="007D36B6">
                            <w:pPr>
                              <w:pStyle w:val="Contacts12"/>
                              <w:spacing w:after="0"/>
                            </w:pPr>
                            <w:r>
                              <w:t xml:space="preserve">Rannóg AD/CF </w:t>
                            </w:r>
                          </w:p>
                          <w:p w14:paraId="17FF07C3" w14:textId="77777777" w:rsidR="007D36B6" w:rsidRDefault="007D36B6" w:rsidP="007D36B6">
                            <w:pPr>
                              <w:pStyle w:val="Contacts12"/>
                              <w:spacing w:after="0"/>
                            </w:pPr>
                            <w:r>
                              <w:t>Oibríochtaí Gnó</w:t>
                            </w:r>
                          </w:p>
                          <w:p w14:paraId="2DD97EF6" w14:textId="77777777" w:rsidR="007D36B6" w:rsidRDefault="007D36B6" w:rsidP="007D36B6">
                            <w:pPr>
                              <w:pStyle w:val="Contacts12"/>
                              <w:spacing w:after="0"/>
                              <w:rPr>
                                <w:b w:val="0"/>
                                <w:bCs/>
                              </w:rPr>
                            </w:pPr>
                            <w:r>
                              <w:rPr>
                                <w:b w:val="0"/>
                                <w:bCs/>
                              </w:rPr>
                              <w:t>Teicneolaíocht agus Trasfhoirmiú</w:t>
                            </w:r>
                          </w:p>
                          <w:p w14:paraId="0BE862E9" w14:textId="77777777" w:rsidR="007D36B6" w:rsidRDefault="007D36B6" w:rsidP="007D36B6">
                            <w:pPr>
                              <w:pStyle w:val="Contacts12"/>
                              <w:spacing w:after="0"/>
                              <w:rPr>
                                <w:b w:val="0"/>
                              </w:rPr>
                            </w:pPr>
                          </w:p>
                          <w:p w14:paraId="6D273951" w14:textId="77777777" w:rsidR="007D36B6" w:rsidRDefault="007D36B6" w:rsidP="007D36B6">
                            <w:pPr>
                              <w:pStyle w:val="Contacts10"/>
                              <w:rPr>
                                <w:lang w:val="en-IE"/>
                              </w:rPr>
                            </w:pPr>
                            <w:r>
                              <w:t>FSS, Ospidéal Dr. Steevens</w:t>
                            </w:r>
                          </w:p>
                          <w:p w14:paraId="14CECCDE" w14:textId="77777777" w:rsidR="007D36B6" w:rsidRPr="009762B8" w:rsidRDefault="007D36B6" w:rsidP="007D36B6">
                            <w:pPr>
                              <w:pStyle w:val="Contacts10"/>
                            </w:pPr>
                            <w:r>
                              <w:t>Baile Átha Cliath 8, D08 W2A8</w:t>
                            </w:r>
                          </w:p>
                          <w:p w14:paraId="1C85C08B" w14:textId="77777777" w:rsidR="001C4D92" w:rsidRDefault="001C4D92" w:rsidP="00923651">
                            <w:pPr>
                              <w:pStyle w:val="Contacts12"/>
                              <w:spacing w:after="0"/>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5508B" id="_x0000_t202" coordsize="21600,21600" o:spt="202" path="m,l,21600r21600,l21600,xe">
                <v:stroke joinstyle="miter"/>
                <v:path gradientshapeok="t" o:connecttype="rect"/>
              </v:shapetype>
              <v:shape id="Text Box 4" o:spid="_x0000_s1026" type="#_x0000_t202" style="position:absolute;margin-left:223.5pt;margin-top:-65.75pt;width:120.5pt;height:6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" filled="f" stroked="f">
                <v:textbox inset="0,0,0,0">
                  <w:txbxContent>
                    <w:p w14:paraId="2D8665E0" w14:textId="77777777" w:rsidR="007D36B6" w:rsidRDefault="007D36B6" w:rsidP="007D36B6">
                      <w:pPr>
                        <w:pStyle w:val="Contacts12"/>
                        <w:spacing w:after="0"/>
                      </w:pPr>
                      <w:r>
                        <w:t xml:space="preserve">Rannóg AD/CF </w:t>
                      </w:r>
                    </w:p>
                    <w:p w14:paraId="17FF07C3" w14:textId="77777777" w:rsidR="007D36B6" w:rsidRDefault="007D36B6" w:rsidP="007D36B6">
                      <w:pPr>
                        <w:pStyle w:val="Contacts12"/>
                        <w:spacing w:after="0"/>
                      </w:pPr>
                      <w:r>
                        <w:t>Oibríochtaí Gnó</w:t>
                      </w:r>
                    </w:p>
                    <w:p w14:paraId="2DD97EF6" w14:textId="77777777" w:rsidR="007D36B6" w:rsidRDefault="007D36B6" w:rsidP="007D36B6">
                      <w:pPr>
                        <w:pStyle w:val="Contacts12"/>
                        <w:spacing w:after="0"/>
                        <w:rPr>
                          <w:b w:val="0"/>
                          <w:bCs/>
                        </w:rPr>
                      </w:pPr>
                      <w:r>
                        <w:rPr>
                          <w:b w:val="0"/>
                          <w:bCs/>
                        </w:rPr>
                        <w:t>Teicneolaíocht agus Trasfhoirmiú</w:t>
                      </w:r>
                    </w:p>
                    <w:p w14:paraId="0BE862E9" w14:textId="77777777" w:rsidR="007D36B6" w:rsidRDefault="007D36B6" w:rsidP="007D36B6">
                      <w:pPr>
                        <w:pStyle w:val="Contacts12"/>
                        <w:spacing w:after="0"/>
                        <w:rPr>
                          <w:b w:val="0"/>
                        </w:rPr>
                      </w:pPr>
                    </w:p>
                    <w:p w14:paraId="6D273951" w14:textId="77777777" w:rsidR="007D36B6" w:rsidRDefault="007D36B6" w:rsidP="007D36B6">
                      <w:pPr>
                        <w:pStyle w:val="Contacts10"/>
                        <w:rPr>
                          <w:lang w:val="en-IE"/>
                        </w:rPr>
                      </w:pPr>
                      <w:r>
                        <w:t>FSS, Ospidéal Dr. Steevens</w:t>
                      </w:r>
                    </w:p>
                    <w:p w14:paraId="14CECCDE" w14:textId="77777777" w:rsidR="007D36B6" w:rsidRPr="009762B8" w:rsidRDefault="007D36B6" w:rsidP="007D36B6">
                      <w:pPr>
                        <w:pStyle w:val="Contacts10"/>
                      </w:pPr>
                      <w:r>
                        <w:t>Baile Átha Cliath 8, D08 W2A8</w:t>
                      </w:r>
                    </w:p>
                    <w:p w14:paraId="1C85C08B" w14:textId="77777777" w:rsidR="001C4D92" w:rsidRDefault="001C4D92" w:rsidP="00923651">
                      <w:pPr>
                        <w:pStyle w:val="Contacts12"/>
                        <w:spacing w:after="0"/>
                        <w:rPr>
                          <w:b w:val="0"/>
                        </w:rPr>
                      </w:pPr>
                    </w:p>
                  </w:txbxContent>
                </v:textbox>
                <w10:wrap anchorx="page" anchory="margin"/>
              </v:shape>
            </w:pict>
          </mc:Fallback>
        </mc:AlternateContent>
      </w:r>
      <w:r>
        <w:rPr>
          <w:noProof/>
          <w:lang w:val="en-IE" w:eastAsia="en-IE"/>
        </w:rPr>
        <mc:AlternateContent>
          <mc:Choice Requires="wps">
            <w:drawing>
              <wp:anchor distT="0" distB="0" distL="114300" distR="114300" simplePos="0" relativeHeight="251663360" behindDoc="0" locked="0" layoutInCell="1" allowOverlap="1" wp14:anchorId="7F8F63D5" wp14:editId="1684D483">
                <wp:simplePos x="0" y="0"/>
                <wp:positionH relativeFrom="margin">
                  <wp:posOffset>4019550</wp:posOffset>
                </wp:positionH>
                <wp:positionV relativeFrom="margin">
                  <wp:posOffset>-730250</wp:posOffset>
                </wp:positionV>
                <wp:extent cx="1917700" cy="83820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4FD1A" w14:textId="77777777" w:rsidR="007D36B6" w:rsidRDefault="007D36B6" w:rsidP="007D36B6">
                            <w:pPr>
                              <w:pStyle w:val="Contacts12"/>
                            </w:pPr>
                            <w:r>
                              <w:t xml:space="preserve">HR/ER </w:t>
                            </w:r>
                            <w:proofErr w:type="gramStart"/>
                            <w:r>
                              <w:t xml:space="preserve">Department,   </w:t>
                            </w:r>
                            <w:proofErr w:type="gramEnd"/>
                            <w:r>
                              <w:t xml:space="preserve">                Business Operations,</w:t>
                            </w:r>
                            <w:r>
                              <w:br/>
                            </w:r>
                            <w:r w:rsidRPr="00DF06DD">
                              <w:t>Technology and Transformation</w:t>
                            </w:r>
                          </w:p>
                          <w:p w14:paraId="15AEC728" w14:textId="77777777" w:rsidR="007D36B6" w:rsidRDefault="007D36B6" w:rsidP="007D36B6">
                            <w:pPr>
                              <w:pStyle w:val="Contacts10"/>
                              <w:rPr>
                                <w:rFonts w:eastAsia="Calibri" w:cs="Arial"/>
                                <w:lang w:val="en-IE"/>
                              </w:rPr>
                            </w:pPr>
                            <w:r>
                              <w:rPr>
                                <w:rFonts w:eastAsia="Calibri" w:cs="Arial"/>
                                <w:lang w:val="en-IE"/>
                              </w:rPr>
                              <w:t xml:space="preserve">HSE, Dr. Steeven’s Hospital, </w:t>
                            </w:r>
                          </w:p>
                          <w:p w14:paraId="6D1B14FB" w14:textId="77777777" w:rsidR="007D36B6" w:rsidRDefault="007D36B6" w:rsidP="007D36B6">
                            <w:pPr>
                              <w:pStyle w:val="Contacts10"/>
                              <w:rPr>
                                <w:rFonts w:cs="Arial"/>
                              </w:rPr>
                            </w:pPr>
                            <w:r>
                              <w:rPr>
                                <w:rFonts w:eastAsia="Calibri" w:cs="Arial"/>
                                <w:lang w:val="en-IE"/>
                              </w:rPr>
                              <w:t>Dublin 8, D08 W2A8</w:t>
                            </w:r>
                          </w:p>
                          <w:p w14:paraId="574B32F1" w14:textId="77777777" w:rsidR="001C4D92" w:rsidRDefault="001C4D92" w:rsidP="00923651">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F63D5" id="Text Box 2" o:spid="_x0000_s1027" type="#_x0000_t202" style="position:absolute;margin-left:316.5pt;margin-top:-57.5pt;width:151pt;height:6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" filled="f" stroked="f">
                <v:textbox inset="0,0,0,0">
                  <w:txbxContent>
                    <w:p w14:paraId="7444FD1A" w14:textId="77777777" w:rsidR="007D36B6" w:rsidRDefault="007D36B6" w:rsidP="007D36B6">
                      <w:pPr>
                        <w:pStyle w:val="Contacts12"/>
                      </w:pPr>
                      <w:r>
                        <w:t xml:space="preserve">HR/ER </w:t>
                      </w:r>
                      <w:proofErr w:type="gramStart"/>
                      <w:r>
                        <w:t xml:space="preserve">Department,   </w:t>
                      </w:r>
                      <w:proofErr w:type="gramEnd"/>
                      <w:r>
                        <w:t xml:space="preserve">                Business Operations,</w:t>
                      </w:r>
                      <w:r>
                        <w:br/>
                      </w:r>
                      <w:r w:rsidRPr="00DF06DD">
                        <w:t>Technology and Transformation</w:t>
                      </w:r>
                    </w:p>
                    <w:p w14:paraId="15AEC728" w14:textId="77777777" w:rsidR="007D36B6" w:rsidRDefault="007D36B6" w:rsidP="007D36B6">
                      <w:pPr>
                        <w:pStyle w:val="Contacts10"/>
                        <w:rPr>
                          <w:rFonts w:eastAsia="Calibri" w:cs="Arial"/>
                          <w:lang w:val="en-IE"/>
                        </w:rPr>
                      </w:pPr>
                      <w:r>
                        <w:rPr>
                          <w:rFonts w:eastAsia="Calibri" w:cs="Arial"/>
                          <w:lang w:val="en-IE"/>
                        </w:rPr>
                        <w:t xml:space="preserve">HSE, Dr. Steeven’s Hospital, </w:t>
                      </w:r>
                    </w:p>
                    <w:p w14:paraId="6D1B14FB" w14:textId="77777777" w:rsidR="007D36B6" w:rsidRDefault="007D36B6" w:rsidP="007D36B6">
                      <w:pPr>
                        <w:pStyle w:val="Contacts10"/>
                        <w:rPr>
                          <w:rFonts w:cs="Arial"/>
                        </w:rPr>
                      </w:pPr>
                      <w:r>
                        <w:rPr>
                          <w:rFonts w:eastAsia="Calibri" w:cs="Arial"/>
                          <w:lang w:val="en-IE"/>
                        </w:rPr>
                        <w:t>Dublin 8, D08 W2A8</w:t>
                      </w:r>
                    </w:p>
                    <w:p w14:paraId="574B32F1" w14:textId="77777777" w:rsidR="001C4D92" w:rsidRDefault="001C4D92" w:rsidP="00923651">
                      <w:pPr>
                        <w:pStyle w:val="Contacts10"/>
                        <w:rPr>
                          <w:b/>
                        </w:rPr>
                      </w:pPr>
                    </w:p>
                  </w:txbxContent>
                </v:textbox>
                <w10:wrap anchorx="margin" anchory="margin"/>
              </v:shape>
            </w:pict>
          </mc:Fallback>
        </mc:AlternateContent>
      </w:r>
      <w:r w:rsidR="00923651">
        <w:rPr>
          <w:noProof/>
          <w:lang w:val="en-IE" w:eastAsia="en-IE"/>
        </w:rPr>
        <w:drawing>
          <wp:anchor distT="0" distB="0" distL="114300" distR="114300" simplePos="0" relativeHeight="251659264" behindDoc="1" locked="0" layoutInCell="1" allowOverlap="1" wp14:anchorId="0852653D" wp14:editId="5C028A35">
            <wp:simplePos x="0" y="0"/>
            <wp:positionH relativeFrom="page">
              <wp:posOffset>622300</wp:posOffset>
            </wp:positionH>
            <wp:positionV relativeFrom="margin">
              <wp:posOffset>-524934</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7">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r w:rsidR="00672CD5">
        <w:t xml:space="preserve">                                                                  </w:t>
      </w:r>
    </w:p>
    <w:p w14:paraId="165C9BF3" w14:textId="77777777" w:rsidR="00A36C38" w:rsidRPr="000B5E1F" w:rsidRDefault="007800D1" w:rsidP="009D6E8F">
      <w:pPr>
        <w:rPr>
          <w:rFonts w:ascii="Arial" w:hAnsi="Arial" w:cs="Arial"/>
          <w:b/>
          <w:color w:val="FF0000"/>
        </w:rPr>
      </w:pPr>
      <w:r w:rsidDel="007800D1">
        <w:rPr>
          <w:rFonts w:ascii="Arial" w:hAnsi="Arial" w:cs="Arial"/>
          <w:b/>
          <w:color w:val="FF0000"/>
        </w:rPr>
        <w:t xml:space="preserve"> </w:t>
      </w:r>
    </w:p>
    <w:p w14:paraId="79D77238" w14:textId="6569285F" w:rsidR="00A36C38" w:rsidRPr="00626979" w:rsidRDefault="00F60056" w:rsidP="00A36C38">
      <w:pPr>
        <w:pStyle w:val="Default"/>
        <w:jc w:val="right"/>
        <w:rPr>
          <w:rFonts w:ascii="Arial" w:hAnsi="Arial" w:cs="Arial"/>
          <w:b/>
          <w:color w:val="auto"/>
          <w:sz w:val="22"/>
          <w:szCs w:val="22"/>
        </w:rPr>
      </w:pPr>
      <w:r w:rsidRPr="00626979">
        <w:rPr>
          <w:rFonts w:ascii="Arial" w:hAnsi="Arial" w:cs="Arial"/>
          <w:b/>
          <w:color w:val="auto"/>
          <w:sz w:val="22"/>
          <w:szCs w:val="22"/>
        </w:rPr>
        <w:t>Data and Analytics General Manager</w:t>
      </w:r>
      <w:r w:rsidR="00C82D2F" w:rsidRPr="00626979">
        <w:rPr>
          <w:rFonts w:ascii="Arial" w:hAnsi="Arial" w:cs="Arial"/>
          <w:b/>
          <w:color w:val="auto"/>
          <w:sz w:val="22"/>
          <w:szCs w:val="22"/>
        </w:rPr>
        <w:t xml:space="preserve"> – HSE Dublin </w:t>
      </w:r>
      <w:r w:rsidR="006A0820" w:rsidRPr="00626979">
        <w:rPr>
          <w:rFonts w:ascii="Arial" w:hAnsi="Arial" w:cs="Arial"/>
          <w:b/>
          <w:color w:val="auto"/>
          <w:sz w:val="22"/>
          <w:szCs w:val="22"/>
        </w:rPr>
        <w:t>&amp; Midlands</w:t>
      </w:r>
      <w:r w:rsidR="003F3C36" w:rsidRPr="00626979">
        <w:rPr>
          <w:rFonts w:ascii="Arial" w:hAnsi="Arial" w:cs="Arial"/>
          <w:b/>
          <w:color w:val="auto"/>
          <w:sz w:val="22"/>
          <w:szCs w:val="22"/>
        </w:rPr>
        <w:t xml:space="preserve"> </w:t>
      </w:r>
    </w:p>
    <w:p w14:paraId="45563E39" w14:textId="7B4BDC95" w:rsidR="00664975" w:rsidRPr="007D36B6" w:rsidRDefault="00664975" w:rsidP="00A36C38">
      <w:pPr>
        <w:pStyle w:val="Default"/>
        <w:jc w:val="right"/>
        <w:rPr>
          <w:rFonts w:ascii="Arial" w:hAnsi="Arial" w:cs="Arial"/>
          <w:b/>
          <w:color w:val="auto"/>
          <w:sz w:val="22"/>
          <w:szCs w:val="22"/>
        </w:rPr>
      </w:pPr>
      <w:proofErr w:type="spellStart"/>
      <w:r w:rsidRPr="00626979">
        <w:rPr>
          <w:rFonts w:ascii="Arial" w:hAnsi="Arial" w:cs="Arial"/>
          <w:b/>
          <w:color w:val="auto"/>
          <w:sz w:val="22"/>
          <w:szCs w:val="22"/>
        </w:rPr>
        <w:t>Bainisteoir</w:t>
      </w:r>
      <w:proofErr w:type="spellEnd"/>
      <w:r w:rsidRPr="00626979">
        <w:rPr>
          <w:rFonts w:ascii="Arial" w:hAnsi="Arial" w:cs="Arial"/>
          <w:b/>
          <w:color w:val="auto"/>
          <w:sz w:val="22"/>
          <w:szCs w:val="22"/>
        </w:rPr>
        <w:t xml:space="preserve"> </w:t>
      </w:r>
      <w:proofErr w:type="spellStart"/>
      <w:r w:rsidRPr="00626979">
        <w:rPr>
          <w:rFonts w:ascii="Arial" w:hAnsi="Arial" w:cs="Arial"/>
          <w:b/>
          <w:color w:val="auto"/>
          <w:sz w:val="22"/>
          <w:szCs w:val="22"/>
        </w:rPr>
        <w:t>Ginearálta</w:t>
      </w:r>
      <w:proofErr w:type="spellEnd"/>
      <w:r w:rsidRPr="00626979">
        <w:rPr>
          <w:rFonts w:ascii="Arial" w:hAnsi="Arial" w:cs="Arial"/>
          <w:b/>
          <w:color w:val="auto"/>
          <w:sz w:val="22"/>
          <w:szCs w:val="22"/>
        </w:rPr>
        <w:t xml:space="preserve">, </w:t>
      </w:r>
      <w:proofErr w:type="spellStart"/>
      <w:r w:rsidRPr="00626979">
        <w:rPr>
          <w:rFonts w:ascii="Arial" w:hAnsi="Arial" w:cs="Arial"/>
          <w:b/>
          <w:color w:val="auto"/>
          <w:sz w:val="22"/>
          <w:szCs w:val="22"/>
        </w:rPr>
        <w:t>Sonraí</w:t>
      </w:r>
      <w:proofErr w:type="spellEnd"/>
      <w:r w:rsidRPr="00626979">
        <w:rPr>
          <w:rFonts w:ascii="Arial" w:hAnsi="Arial" w:cs="Arial"/>
          <w:b/>
          <w:color w:val="auto"/>
          <w:sz w:val="22"/>
          <w:szCs w:val="22"/>
        </w:rPr>
        <w:t xml:space="preserve"> agus </w:t>
      </w:r>
      <w:proofErr w:type="spellStart"/>
      <w:r w:rsidRPr="00626979">
        <w:rPr>
          <w:rFonts w:ascii="Arial" w:hAnsi="Arial" w:cs="Arial"/>
          <w:b/>
          <w:color w:val="auto"/>
          <w:sz w:val="22"/>
          <w:szCs w:val="22"/>
        </w:rPr>
        <w:t>Anailísíocht</w:t>
      </w:r>
      <w:proofErr w:type="spellEnd"/>
      <w:r w:rsidR="00B960D4" w:rsidRPr="00626979">
        <w:rPr>
          <w:rFonts w:ascii="Arial" w:hAnsi="Arial" w:cs="Arial"/>
          <w:b/>
          <w:color w:val="auto"/>
          <w:sz w:val="22"/>
          <w:szCs w:val="22"/>
        </w:rPr>
        <w:t xml:space="preserve"> - </w:t>
      </w:r>
      <w:r w:rsidR="00B960D4" w:rsidRPr="007D36B6">
        <w:rPr>
          <w:rFonts w:ascii="Arial" w:hAnsi="Arial" w:cs="Arial"/>
          <w:b/>
          <w:bCs/>
          <w:color w:val="auto"/>
          <w:sz w:val="22"/>
          <w:szCs w:val="22"/>
          <w:lang w:val="en-US"/>
        </w:rPr>
        <w:t>FSS Bhaile Átha Cliath agus Lár na Tíre</w:t>
      </w:r>
      <w:r w:rsidR="00B960D4" w:rsidRPr="007D36B6">
        <w:rPr>
          <w:rFonts w:ascii="Arial" w:hAnsi="Arial" w:cs="Arial"/>
          <w:b/>
          <w:color w:val="auto"/>
          <w:sz w:val="22"/>
          <w:szCs w:val="22"/>
          <w:lang w:val="en-US"/>
        </w:rPr>
        <w:t> </w:t>
      </w:r>
    </w:p>
    <w:p w14:paraId="5945D058" w14:textId="77777777" w:rsidR="00D45A3C" w:rsidRPr="007D36B6" w:rsidRDefault="00D45A3C" w:rsidP="00A36C38">
      <w:pPr>
        <w:ind w:left="-1260"/>
        <w:jc w:val="right"/>
        <w:rPr>
          <w:rFonts w:ascii="Arial" w:hAnsi="Arial" w:cs="Arial"/>
          <w:b/>
          <w:bCs/>
          <w:sz w:val="22"/>
          <w:szCs w:val="22"/>
        </w:rPr>
      </w:pPr>
      <w:r w:rsidRPr="007D36B6">
        <w:rPr>
          <w:rFonts w:ascii="Arial" w:hAnsi="Arial" w:cs="Arial"/>
          <w:b/>
          <w:bCs/>
          <w:sz w:val="22"/>
          <w:szCs w:val="22"/>
        </w:rPr>
        <w:t xml:space="preserve">Technology &amp; Transformation </w:t>
      </w:r>
    </w:p>
    <w:p w14:paraId="66569F80" w14:textId="77777777" w:rsidR="00A36C38" w:rsidRPr="00626979" w:rsidRDefault="00A36C38" w:rsidP="00A36C38">
      <w:pPr>
        <w:ind w:left="-1260"/>
        <w:jc w:val="right"/>
        <w:rPr>
          <w:rFonts w:ascii="Arial" w:hAnsi="Arial" w:cs="Arial"/>
          <w:b/>
          <w:sz w:val="22"/>
          <w:szCs w:val="22"/>
        </w:rPr>
      </w:pPr>
      <w:r w:rsidRPr="007D36B6">
        <w:rPr>
          <w:rFonts w:ascii="Arial" w:hAnsi="Arial" w:cs="Arial"/>
          <w:b/>
          <w:sz w:val="22"/>
          <w:szCs w:val="22"/>
        </w:rPr>
        <w:t>Job Specification &amp; Terms and Conditions</w:t>
      </w:r>
    </w:p>
    <w:tbl>
      <w:tblPr>
        <w:tblW w:w="106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8248"/>
      </w:tblGrid>
      <w:tr w:rsidR="00A36C38" w:rsidRPr="00626979" w14:paraId="3DEF6C6F" w14:textId="77777777" w:rsidTr="0040751B">
        <w:tc>
          <w:tcPr>
            <w:tcW w:w="2368" w:type="dxa"/>
          </w:tcPr>
          <w:p w14:paraId="28B99318" w14:textId="2FA3B81F" w:rsidR="00A36C38" w:rsidRPr="00626979" w:rsidRDefault="00A36C38" w:rsidP="002F41EE">
            <w:pPr>
              <w:jc w:val="both"/>
              <w:rPr>
                <w:rFonts w:ascii="Arial" w:hAnsi="Arial" w:cs="Arial"/>
                <w:b/>
                <w:bCs/>
                <w:sz w:val="22"/>
                <w:szCs w:val="22"/>
              </w:rPr>
            </w:pPr>
            <w:r w:rsidRPr="00626979">
              <w:rPr>
                <w:rFonts w:ascii="Arial" w:hAnsi="Arial" w:cs="Arial"/>
                <w:b/>
                <w:bCs/>
                <w:sz w:val="22"/>
                <w:szCs w:val="22"/>
              </w:rPr>
              <w:t>Job Title and Grade</w:t>
            </w:r>
          </w:p>
        </w:tc>
        <w:tc>
          <w:tcPr>
            <w:tcW w:w="8248" w:type="dxa"/>
          </w:tcPr>
          <w:p w14:paraId="7122C11B" w14:textId="2CEADD26" w:rsidR="00D36A54" w:rsidRPr="00626979" w:rsidRDefault="00D36A54" w:rsidP="00D36A54">
            <w:pPr>
              <w:pStyle w:val="Default"/>
              <w:rPr>
                <w:rFonts w:ascii="Arial" w:hAnsi="Arial" w:cs="Arial"/>
                <w:bCs/>
                <w:color w:val="auto"/>
                <w:sz w:val="22"/>
                <w:szCs w:val="22"/>
              </w:rPr>
            </w:pPr>
            <w:bookmarkStart w:id="0" w:name="_Hlk201658554"/>
            <w:r w:rsidRPr="00626979">
              <w:rPr>
                <w:rFonts w:ascii="Arial" w:hAnsi="Arial" w:cs="Arial"/>
                <w:bCs/>
                <w:color w:val="auto"/>
                <w:sz w:val="22"/>
                <w:szCs w:val="22"/>
              </w:rPr>
              <w:t>Data and Analytics General Manager</w:t>
            </w:r>
          </w:p>
          <w:p w14:paraId="3B3782A4" w14:textId="553EC69E" w:rsidR="00664975" w:rsidRPr="00626979" w:rsidRDefault="00664975" w:rsidP="00D36A54">
            <w:pPr>
              <w:pStyle w:val="Default"/>
              <w:rPr>
                <w:rFonts w:ascii="Arial" w:hAnsi="Arial" w:cs="Arial"/>
                <w:bCs/>
                <w:color w:val="auto"/>
                <w:sz w:val="22"/>
                <w:szCs w:val="22"/>
              </w:rPr>
            </w:pPr>
            <w:proofErr w:type="spellStart"/>
            <w:r w:rsidRPr="00626979">
              <w:rPr>
                <w:rFonts w:ascii="Arial" w:hAnsi="Arial" w:cs="Arial"/>
                <w:bCs/>
                <w:color w:val="auto"/>
                <w:sz w:val="22"/>
                <w:szCs w:val="22"/>
              </w:rPr>
              <w:t>Bainisteoir</w:t>
            </w:r>
            <w:proofErr w:type="spellEnd"/>
            <w:r w:rsidRPr="00626979">
              <w:rPr>
                <w:rFonts w:ascii="Arial" w:hAnsi="Arial" w:cs="Arial"/>
                <w:bCs/>
                <w:color w:val="auto"/>
                <w:sz w:val="22"/>
                <w:szCs w:val="22"/>
              </w:rPr>
              <w:t xml:space="preserve"> </w:t>
            </w:r>
            <w:proofErr w:type="spellStart"/>
            <w:r w:rsidRPr="00626979">
              <w:rPr>
                <w:rFonts w:ascii="Arial" w:hAnsi="Arial" w:cs="Arial"/>
                <w:bCs/>
                <w:color w:val="auto"/>
                <w:sz w:val="22"/>
                <w:szCs w:val="22"/>
              </w:rPr>
              <w:t>Ginearálta</w:t>
            </w:r>
            <w:proofErr w:type="spellEnd"/>
            <w:r w:rsidRPr="00626979">
              <w:rPr>
                <w:rFonts w:ascii="Arial" w:hAnsi="Arial" w:cs="Arial"/>
                <w:bCs/>
                <w:color w:val="auto"/>
                <w:sz w:val="22"/>
                <w:szCs w:val="22"/>
              </w:rPr>
              <w:t xml:space="preserve">, </w:t>
            </w:r>
            <w:proofErr w:type="spellStart"/>
            <w:r w:rsidRPr="00626979">
              <w:rPr>
                <w:rFonts w:ascii="Arial" w:hAnsi="Arial" w:cs="Arial"/>
                <w:bCs/>
                <w:color w:val="auto"/>
                <w:sz w:val="22"/>
                <w:szCs w:val="22"/>
              </w:rPr>
              <w:t>Sonraí</w:t>
            </w:r>
            <w:proofErr w:type="spellEnd"/>
            <w:r w:rsidRPr="00626979">
              <w:rPr>
                <w:rFonts w:ascii="Arial" w:hAnsi="Arial" w:cs="Arial"/>
                <w:bCs/>
                <w:color w:val="auto"/>
                <w:sz w:val="22"/>
                <w:szCs w:val="22"/>
              </w:rPr>
              <w:t xml:space="preserve"> agus </w:t>
            </w:r>
            <w:proofErr w:type="spellStart"/>
            <w:r w:rsidRPr="00626979">
              <w:rPr>
                <w:rFonts w:ascii="Arial" w:hAnsi="Arial" w:cs="Arial"/>
                <w:bCs/>
                <w:color w:val="auto"/>
                <w:sz w:val="22"/>
                <w:szCs w:val="22"/>
              </w:rPr>
              <w:t>Anailísíocht</w:t>
            </w:r>
            <w:proofErr w:type="spellEnd"/>
          </w:p>
          <w:bookmarkEnd w:id="0"/>
          <w:p w14:paraId="6DF72911" w14:textId="59488058" w:rsidR="00A36C38" w:rsidRPr="00626979" w:rsidRDefault="00963F25" w:rsidP="00984B7A">
            <w:pPr>
              <w:pStyle w:val="Default"/>
              <w:rPr>
                <w:rFonts w:ascii="Arial" w:hAnsi="Arial" w:cs="Arial"/>
                <w:b/>
                <w:color w:val="auto"/>
                <w:sz w:val="22"/>
                <w:szCs w:val="22"/>
              </w:rPr>
            </w:pPr>
            <w:proofErr w:type="spellStart"/>
            <w:r w:rsidRPr="00626979">
              <w:rPr>
                <w:rFonts w:ascii="Arial" w:hAnsi="Arial" w:cs="Arial"/>
                <w:bCs/>
                <w:color w:val="auto"/>
                <w:sz w:val="22"/>
                <w:szCs w:val="22"/>
              </w:rPr>
              <w:t>Grád</w:t>
            </w:r>
            <w:proofErr w:type="spellEnd"/>
            <w:r w:rsidR="00D36A54" w:rsidRPr="00626979">
              <w:rPr>
                <w:rFonts w:ascii="Arial" w:hAnsi="Arial" w:cs="Arial"/>
                <w:bCs/>
                <w:color w:val="auto"/>
                <w:sz w:val="22"/>
                <w:szCs w:val="22"/>
              </w:rPr>
              <w:t xml:space="preserve"> GM</w:t>
            </w:r>
            <w:r w:rsidR="00984B7A" w:rsidRPr="00626979">
              <w:rPr>
                <w:rFonts w:ascii="Arial" w:hAnsi="Arial" w:cs="Arial"/>
                <w:bCs/>
                <w:color w:val="auto"/>
                <w:sz w:val="22"/>
                <w:szCs w:val="22"/>
              </w:rPr>
              <w:t xml:space="preserve"> </w:t>
            </w:r>
            <w:r w:rsidR="004017C9" w:rsidRPr="00626979">
              <w:rPr>
                <w:rFonts w:ascii="Arial" w:hAnsi="Arial" w:cs="Arial"/>
                <w:bCs/>
                <w:color w:val="auto"/>
                <w:sz w:val="22"/>
                <w:szCs w:val="22"/>
              </w:rPr>
              <w:t xml:space="preserve">(Grade Code: </w:t>
            </w:r>
            <w:r w:rsidR="00D36A54" w:rsidRPr="00626979">
              <w:rPr>
                <w:rFonts w:ascii="Arial" w:hAnsi="Arial" w:cs="Arial"/>
                <w:bCs/>
                <w:color w:val="auto"/>
                <w:sz w:val="22"/>
                <w:szCs w:val="22"/>
              </w:rPr>
              <w:t>0041</w:t>
            </w:r>
            <w:r w:rsidR="004017C9" w:rsidRPr="00626979">
              <w:rPr>
                <w:rFonts w:ascii="Arial" w:hAnsi="Arial" w:cs="Arial"/>
                <w:bCs/>
                <w:color w:val="auto"/>
                <w:sz w:val="22"/>
                <w:szCs w:val="22"/>
              </w:rPr>
              <w:t>)</w:t>
            </w:r>
          </w:p>
        </w:tc>
      </w:tr>
      <w:tr w:rsidR="0086126E" w:rsidRPr="00626979" w14:paraId="2D1B9498" w14:textId="77777777" w:rsidTr="0040751B">
        <w:tc>
          <w:tcPr>
            <w:tcW w:w="2368" w:type="dxa"/>
          </w:tcPr>
          <w:p w14:paraId="251FB086" w14:textId="77777777" w:rsidR="0086126E" w:rsidRPr="00626979" w:rsidRDefault="0086126E" w:rsidP="0086126E">
            <w:pPr>
              <w:rPr>
                <w:rFonts w:ascii="Arial" w:hAnsi="Arial" w:cs="Arial"/>
                <w:b/>
                <w:bCs/>
                <w:sz w:val="22"/>
                <w:szCs w:val="22"/>
              </w:rPr>
            </w:pPr>
            <w:r w:rsidRPr="00626979">
              <w:rPr>
                <w:rFonts w:ascii="Arial" w:hAnsi="Arial" w:cs="Arial"/>
                <w:b/>
                <w:bCs/>
                <w:sz w:val="22"/>
                <w:szCs w:val="22"/>
              </w:rPr>
              <w:t>Remuneration</w:t>
            </w:r>
          </w:p>
        </w:tc>
        <w:tc>
          <w:tcPr>
            <w:tcW w:w="8248" w:type="dxa"/>
          </w:tcPr>
          <w:p w14:paraId="4BC3C21F" w14:textId="3389F490" w:rsidR="0086126E" w:rsidRPr="00626979" w:rsidRDefault="0086126E" w:rsidP="0086126E">
            <w:pPr>
              <w:jc w:val="both"/>
              <w:rPr>
                <w:rFonts w:ascii="Arial" w:hAnsi="Arial" w:cs="Arial"/>
                <w:sz w:val="22"/>
                <w:szCs w:val="22"/>
              </w:rPr>
            </w:pPr>
            <w:r w:rsidRPr="00626979">
              <w:rPr>
                <w:rFonts w:ascii="Arial" w:hAnsi="Arial" w:cs="Arial"/>
                <w:sz w:val="22"/>
                <w:szCs w:val="22"/>
              </w:rPr>
              <w:t xml:space="preserve">The Salary scale for the post is: </w:t>
            </w:r>
            <w:r w:rsidR="007E6123" w:rsidRPr="00626979">
              <w:rPr>
                <w:rFonts w:ascii="Arial" w:hAnsi="Arial" w:cs="Arial"/>
                <w:sz w:val="22"/>
                <w:szCs w:val="22"/>
              </w:rPr>
              <w:t>General Manager</w:t>
            </w:r>
          </w:p>
          <w:p w14:paraId="67FFE741" w14:textId="77777777" w:rsidR="00D36A54" w:rsidRPr="00626979" w:rsidRDefault="00D36A54" w:rsidP="00D36A54">
            <w:pPr>
              <w:jc w:val="both"/>
              <w:rPr>
                <w:rFonts w:ascii="Arial" w:hAnsi="Arial" w:cs="Arial"/>
                <w:color w:val="FF0000"/>
                <w:sz w:val="22"/>
                <w:szCs w:val="22"/>
              </w:rPr>
            </w:pPr>
          </w:p>
          <w:p w14:paraId="4C917B3A" w14:textId="4A66E513" w:rsidR="00F518B3" w:rsidRPr="00626979" w:rsidRDefault="00F518B3" w:rsidP="00F518B3">
            <w:pPr>
              <w:jc w:val="both"/>
              <w:rPr>
                <w:rFonts w:ascii="Arial" w:hAnsi="Arial" w:cs="Arial"/>
                <w:sz w:val="22"/>
                <w:szCs w:val="22"/>
                <w:lang w:eastAsia="en-IE"/>
              </w:rPr>
            </w:pPr>
            <w:r w:rsidRPr="00626979">
              <w:rPr>
                <w:rFonts w:ascii="Arial" w:hAnsi="Arial" w:cs="Arial"/>
                <w:sz w:val="22"/>
                <w:szCs w:val="22"/>
                <w:lang w:eastAsia="en-IE"/>
              </w:rPr>
              <w:t>€8</w:t>
            </w:r>
            <w:r w:rsidR="00626979" w:rsidRPr="00626979">
              <w:rPr>
                <w:rFonts w:ascii="Arial" w:hAnsi="Arial" w:cs="Arial"/>
                <w:sz w:val="22"/>
                <w:szCs w:val="22"/>
                <w:lang w:eastAsia="en-IE"/>
              </w:rPr>
              <w:t>7,471</w:t>
            </w:r>
            <w:r w:rsidRPr="00626979">
              <w:rPr>
                <w:rFonts w:ascii="Arial" w:hAnsi="Arial" w:cs="Arial"/>
                <w:sz w:val="22"/>
                <w:szCs w:val="22"/>
                <w:lang w:eastAsia="en-IE"/>
              </w:rPr>
              <w:t>, €</w:t>
            </w:r>
            <w:r w:rsidR="00626979" w:rsidRPr="00626979">
              <w:rPr>
                <w:rFonts w:ascii="Arial" w:hAnsi="Arial" w:cs="Arial"/>
                <w:sz w:val="22"/>
                <w:szCs w:val="22"/>
                <w:lang w:eastAsia="en-IE"/>
              </w:rPr>
              <w:t>89,679</w:t>
            </w:r>
            <w:r w:rsidRPr="00626979">
              <w:rPr>
                <w:rFonts w:ascii="Arial" w:hAnsi="Arial" w:cs="Arial"/>
                <w:sz w:val="22"/>
                <w:szCs w:val="22"/>
                <w:lang w:eastAsia="en-IE"/>
              </w:rPr>
              <w:t>, €</w:t>
            </w:r>
            <w:r w:rsidR="00626979" w:rsidRPr="00626979">
              <w:rPr>
                <w:rFonts w:ascii="Arial" w:hAnsi="Arial" w:cs="Arial"/>
                <w:sz w:val="22"/>
                <w:szCs w:val="22"/>
                <w:lang w:eastAsia="en-IE"/>
              </w:rPr>
              <w:t>93,178</w:t>
            </w:r>
            <w:r w:rsidRPr="00626979">
              <w:rPr>
                <w:rFonts w:ascii="Arial" w:hAnsi="Arial" w:cs="Arial"/>
                <w:sz w:val="22"/>
                <w:szCs w:val="22"/>
                <w:lang w:eastAsia="en-IE"/>
              </w:rPr>
              <w:t>, €9</w:t>
            </w:r>
            <w:r w:rsidR="00626979" w:rsidRPr="00626979">
              <w:rPr>
                <w:rFonts w:ascii="Arial" w:hAnsi="Arial" w:cs="Arial"/>
                <w:sz w:val="22"/>
                <w:szCs w:val="22"/>
                <w:lang w:eastAsia="en-IE"/>
              </w:rPr>
              <w:t>6,703</w:t>
            </w:r>
            <w:r w:rsidRPr="00626979">
              <w:rPr>
                <w:rFonts w:ascii="Arial" w:hAnsi="Arial" w:cs="Arial"/>
                <w:sz w:val="22"/>
                <w:szCs w:val="22"/>
                <w:lang w:eastAsia="en-IE"/>
              </w:rPr>
              <w:t>, €</w:t>
            </w:r>
            <w:r w:rsidR="00626979" w:rsidRPr="00626979">
              <w:rPr>
                <w:rFonts w:ascii="Arial" w:hAnsi="Arial" w:cs="Arial"/>
                <w:sz w:val="22"/>
                <w:szCs w:val="22"/>
                <w:lang w:eastAsia="en-IE"/>
              </w:rPr>
              <w:t>100,200</w:t>
            </w:r>
            <w:r w:rsidRPr="00626979">
              <w:rPr>
                <w:rFonts w:ascii="Arial" w:hAnsi="Arial" w:cs="Arial"/>
                <w:sz w:val="22"/>
                <w:szCs w:val="22"/>
                <w:lang w:eastAsia="en-IE"/>
              </w:rPr>
              <w:t>, €10</w:t>
            </w:r>
            <w:r w:rsidR="00626979" w:rsidRPr="00626979">
              <w:rPr>
                <w:rFonts w:ascii="Arial" w:hAnsi="Arial" w:cs="Arial"/>
                <w:sz w:val="22"/>
                <w:szCs w:val="22"/>
                <w:lang w:eastAsia="en-IE"/>
              </w:rPr>
              <w:t>3,706</w:t>
            </w:r>
            <w:r w:rsidRPr="00626979">
              <w:rPr>
                <w:rFonts w:ascii="Arial" w:hAnsi="Arial" w:cs="Arial"/>
                <w:sz w:val="22"/>
                <w:szCs w:val="22"/>
                <w:lang w:eastAsia="en-IE"/>
              </w:rPr>
              <w:t>, €10</w:t>
            </w:r>
            <w:r w:rsidR="00626979" w:rsidRPr="00626979">
              <w:rPr>
                <w:rFonts w:ascii="Arial" w:hAnsi="Arial" w:cs="Arial"/>
                <w:sz w:val="22"/>
                <w:szCs w:val="22"/>
                <w:lang w:eastAsia="en-IE"/>
              </w:rPr>
              <w:t>8,804</w:t>
            </w:r>
            <w:r w:rsidRPr="00626979">
              <w:rPr>
                <w:rFonts w:ascii="Arial" w:hAnsi="Arial" w:cs="Arial"/>
                <w:sz w:val="22"/>
                <w:szCs w:val="22"/>
                <w:lang w:eastAsia="en-IE"/>
              </w:rPr>
              <w:t xml:space="preserve"> </w:t>
            </w:r>
            <w:r w:rsidRPr="00626979">
              <w:rPr>
                <w:rFonts w:ascii="Arial" w:hAnsi="Arial" w:cs="Arial"/>
                <w:b/>
                <w:bCs/>
                <w:sz w:val="22"/>
                <w:szCs w:val="22"/>
                <w:lang w:eastAsia="en-IE"/>
              </w:rPr>
              <w:t>(01.</w:t>
            </w:r>
            <w:r w:rsidR="00626979" w:rsidRPr="00626979">
              <w:rPr>
                <w:rFonts w:ascii="Arial" w:hAnsi="Arial" w:cs="Arial"/>
                <w:b/>
                <w:bCs/>
                <w:sz w:val="22"/>
                <w:szCs w:val="22"/>
                <w:lang w:eastAsia="en-IE"/>
              </w:rPr>
              <w:t>06</w:t>
            </w:r>
            <w:r w:rsidRPr="00626979">
              <w:rPr>
                <w:rFonts w:ascii="Arial" w:hAnsi="Arial" w:cs="Arial"/>
                <w:b/>
                <w:bCs/>
                <w:sz w:val="22"/>
                <w:szCs w:val="22"/>
                <w:lang w:eastAsia="en-IE"/>
              </w:rPr>
              <w:t>.202</w:t>
            </w:r>
            <w:r w:rsidR="00626979" w:rsidRPr="00626979">
              <w:rPr>
                <w:rFonts w:ascii="Arial" w:hAnsi="Arial" w:cs="Arial"/>
                <w:b/>
                <w:bCs/>
                <w:sz w:val="22"/>
                <w:szCs w:val="22"/>
                <w:lang w:eastAsia="en-IE"/>
              </w:rPr>
              <w:t>6</w:t>
            </w:r>
            <w:r w:rsidRPr="00626979">
              <w:rPr>
                <w:rFonts w:ascii="Arial" w:hAnsi="Arial" w:cs="Arial"/>
                <w:b/>
                <w:bCs/>
                <w:sz w:val="22"/>
                <w:szCs w:val="22"/>
                <w:lang w:eastAsia="en-IE"/>
              </w:rPr>
              <w:t>)</w:t>
            </w:r>
          </w:p>
          <w:p w14:paraId="49E2AFBD" w14:textId="77777777" w:rsidR="00C07B8B" w:rsidRPr="00626979" w:rsidRDefault="00C07B8B" w:rsidP="0086126E">
            <w:pPr>
              <w:jc w:val="both"/>
              <w:rPr>
                <w:rFonts w:ascii="Arial" w:hAnsi="Arial" w:cs="Arial"/>
                <w:sz w:val="22"/>
                <w:szCs w:val="22"/>
              </w:rPr>
            </w:pPr>
          </w:p>
          <w:p w14:paraId="04C5A36F" w14:textId="4D67C385" w:rsidR="0086126E" w:rsidRPr="00626979" w:rsidRDefault="0086126E" w:rsidP="0086126E">
            <w:pPr>
              <w:pStyle w:val="Default"/>
              <w:rPr>
                <w:rFonts w:ascii="Arial" w:hAnsi="Arial" w:cs="Arial"/>
                <w:color w:val="auto"/>
                <w:sz w:val="22"/>
                <w:szCs w:val="22"/>
              </w:rPr>
            </w:pPr>
            <w:r w:rsidRPr="00626979">
              <w:rPr>
                <w:rFonts w:ascii="Arial" w:hAnsi="Arial" w:cs="Arial"/>
                <w:b/>
                <w:color w:val="auto"/>
                <w:sz w:val="22"/>
                <w:szCs w:val="22"/>
              </w:rPr>
              <w:t>New appointees</w:t>
            </w:r>
            <w:r w:rsidRPr="00626979">
              <w:rPr>
                <w:rFonts w:ascii="Arial" w:hAnsi="Arial" w:cs="Arial"/>
                <w:color w:val="auto"/>
                <w:sz w:val="22"/>
                <w:szCs w:val="22"/>
              </w:rPr>
              <w:t xml:space="preserve"> to any grade start at the minimum point of the scale.  Incremental credit will be applied for recognised relevant service in Ireland and abroad (Departme</w:t>
            </w:r>
            <w:r w:rsidR="00F10417" w:rsidRPr="00626979">
              <w:rPr>
                <w:rFonts w:ascii="Arial" w:hAnsi="Arial" w:cs="Arial"/>
                <w:color w:val="auto"/>
                <w:sz w:val="22"/>
                <w:szCs w:val="22"/>
              </w:rPr>
              <w:t>nt of Health Circular 2/2011). </w:t>
            </w:r>
            <w:r w:rsidRPr="00626979">
              <w:rPr>
                <w:rFonts w:ascii="Arial" w:hAnsi="Arial" w:cs="Arial"/>
                <w:color w:val="auto"/>
                <w:sz w:val="22"/>
                <w:szCs w:val="22"/>
              </w:rPr>
              <w:t>Incremental credit is normally granted on appointment, in respect of previous experience in the Civil Service, Local Authorities, Health Service and other Public Service Bodies and Statutory Agencies.</w:t>
            </w:r>
          </w:p>
        </w:tc>
      </w:tr>
      <w:tr w:rsidR="007173A8" w:rsidRPr="00626979" w14:paraId="72F03B6F" w14:textId="77777777" w:rsidTr="0040751B">
        <w:trPr>
          <w:trHeight w:val="293"/>
        </w:trPr>
        <w:tc>
          <w:tcPr>
            <w:tcW w:w="2368" w:type="dxa"/>
          </w:tcPr>
          <w:p w14:paraId="71F77775" w14:textId="0D29551E" w:rsidR="007173A8" w:rsidRPr="00626979" w:rsidRDefault="007173A8" w:rsidP="007173A8">
            <w:pPr>
              <w:rPr>
                <w:rFonts w:ascii="Arial" w:hAnsi="Arial" w:cs="Arial"/>
                <w:b/>
                <w:bCs/>
                <w:sz w:val="22"/>
                <w:szCs w:val="22"/>
              </w:rPr>
            </w:pPr>
            <w:r w:rsidRPr="00626979">
              <w:rPr>
                <w:rFonts w:ascii="Arial" w:hAnsi="Arial" w:cs="Arial"/>
                <w:b/>
                <w:bCs/>
                <w:sz w:val="22"/>
                <w:szCs w:val="22"/>
              </w:rPr>
              <w:t>Campaign Reference</w:t>
            </w:r>
          </w:p>
        </w:tc>
        <w:tc>
          <w:tcPr>
            <w:tcW w:w="8248" w:type="dxa"/>
          </w:tcPr>
          <w:p w14:paraId="3DAEB8B1" w14:textId="55D7796A" w:rsidR="007173A8" w:rsidRPr="00626979" w:rsidRDefault="00672816" w:rsidP="007173A8">
            <w:pPr>
              <w:rPr>
                <w:rFonts w:ascii="Arial" w:hAnsi="Arial" w:cs="Arial"/>
                <w:iCs/>
                <w:sz w:val="22"/>
                <w:szCs w:val="22"/>
              </w:rPr>
            </w:pPr>
            <w:r>
              <w:rPr>
                <w:rFonts w:ascii="Arial" w:hAnsi="Arial" w:cs="Arial"/>
                <w:iCs/>
                <w:sz w:val="22"/>
                <w:szCs w:val="22"/>
              </w:rPr>
              <w:t>T&amp;T/30/26</w:t>
            </w:r>
          </w:p>
        </w:tc>
      </w:tr>
      <w:tr w:rsidR="007173A8" w:rsidRPr="00626979" w14:paraId="73A43E5C" w14:textId="77777777" w:rsidTr="0040751B">
        <w:trPr>
          <w:trHeight w:val="255"/>
        </w:trPr>
        <w:tc>
          <w:tcPr>
            <w:tcW w:w="2368" w:type="dxa"/>
          </w:tcPr>
          <w:p w14:paraId="78D9687A" w14:textId="754C577A" w:rsidR="007173A8" w:rsidRPr="00626979" w:rsidRDefault="007173A8" w:rsidP="007173A8">
            <w:pPr>
              <w:rPr>
                <w:rFonts w:ascii="Arial" w:hAnsi="Arial" w:cs="Arial"/>
                <w:b/>
                <w:bCs/>
                <w:sz w:val="22"/>
                <w:szCs w:val="22"/>
              </w:rPr>
            </w:pPr>
            <w:r w:rsidRPr="00626979">
              <w:rPr>
                <w:rFonts w:ascii="Arial" w:hAnsi="Arial" w:cs="Arial"/>
                <w:b/>
                <w:bCs/>
                <w:sz w:val="22"/>
                <w:szCs w:val="22"/>
              </w:rPr>
              <w:t>Closing Date</w:t>
            </w:r>
          </w:p>
        </w:tc>
        <w:tc>
          <w:tcPr>
            <w:tcW w:w="8248" w:type="dxa"/>
          </w:tcPr>
          <w:p w14:paraId="13BA7842" w14:textId="2005766B" w:rsidR="007173A8" w:rsidRPr="00626979" w:rsidRDefault="00672816" w:rsidP="007173A8">
            <w:pPr>
              <w:rPr>
                <w:rFonts w:ascii="Arial" w:hAnsi="Arial" w:cs="Arial"/>
                <w:bCs/>
                <w:iCs/>
                <w:sz w:val="22"/>
                <w:szCs w:val="22"/>
              </w:rPr>
            </w:pPr>
            <w:r w:rsidRPr="00672816">
              <w:rPr>
                <w:rFonts w:ascii="Arial" w:hAnsi="Arial" w:cs="Arial"/>
                <w:bCs/>
                <w:iCs/>
                <w:sz w:val="22"/>
                <w:szCs w:val="22"/>
              </w:rPr>
              <w:t xml:space="preserve">12 Noon, </w:t>
            </w:r>
            <w:r w:rsidR="00A852AD">
              <w:rPr>
                <w:rFonts w:ascii="Arial" w:hAnsi="Arial" w:cs="Arial"/>
                <w:bCs/>
                <w:iCs/>
                <w:sz w:val="22"/>
                <w:szCs w:val="22"/>
              </w:rPr>
              <w:t>Wednes</w:t>
            </w:r>
            <w:r w:rsidRPr="00672816">
              <w:rPr>
                <w:rFonts w:ascii="Arial" w:hAnsi="Arial" w:cs="Arial"/>
                <w:bCs/>
                <w:iCs/>
                <w:sz w:val="22"/>
                <w:szCs w:val="22"/>
              </w:rPr>
              <w:t>day, 1</w:t>
            </w:r>
            <w:r w:rsidR="00A852AD">
              <w:rPr>
                <w:rFonts w:ascii="Arial" w:hAnsi="Arial" w:cs="Arial"/>
                <w:bCs/>
                <w:iCs/>
                <w:sz w:val="22"/>
                <w:szCs w:val="22"/>
              </w:rPr>
              <w:t>5</w:t>
            </w:r>
            <w:r w:rsidRPr="00672816">
              <w:rPr>
                <w:rFonts w:ascii="Arial" w:hAnsi="Arial" w:cs="Arial"/>
                <w:bCs/>
                <w:iCs/>
                <w:sz w:val="22"/>
                <w:szCs w:val="22"/>
              </w:rPr>
              <w:t>th July 2026</w:t>
            </w:r>
          </w:p>
        </w:tc>
      </w:tr>
      <w:tr w:rsidR="007173A8" w:rsidRPr="00626979" w14:paraId="36476C98" w14:textId="77777777" w:rsidTr="0040751B">
        <w:tc>
          <w:tcPr>
            <w:tcW w:w="2368" w:type="dxa"/>
          </w:tcPr>
          <w:p w14:paraId="7EF94D13" w14:textId="77777777" w:rsidR="007173A8" w:rsidRPr="00626979" w:rsidRDefault="007173A8" w:rsidP="007173A8">
            <w:pPr>
              <w:rPr>
                <w:rFonts w:ascii="Arial" w:hAnsi="Arial" w:cs="Arial"/>
                <w:b/>
                <w:bCs/>
                <w:sz w:val="22"/>
                <w:szCs w:val="22"/>
              </w:rPr>
            </w:pPr>
            <w:r w:rsidRPr="00626979">
              <w:rPr>
                <w:rFonts w:ascii="Arial" w:hAnsi="Arial" w:cs="Arial"/>
                <w:b/>
                <w:bCs/>
                <w:sz w:val="22"/>
                <w:szCs w:val="22"/>
              </w:rPr>
              <w:t>Proposed Interview Date (s)</w:t>
            </w:r>
          </w:p>
        </w:tc>
        <w:tc>
          <w:tcPr>
            <w:tcW w:w="8248" w:type="dxa"/>
          </w:tcPr>
          <w:p w14:paraId="3D0EC345" w14:textId="252BAC76" w:rsidR="007173A8" w:rsidRPr="00626979" w:rsidRDefault="004B7E49" w:rsidP="007173A8">
            <w:pPr>
              <w:rPr>
                <w:rFonts w:ascii="Arial" w:hAnsi="Arial" w:cs="Arial"/>
                <w:bCs/>
                <w:iCs/>
                <w:sz w:val="22"/>
                <w:szCs w:val="22"/>
              </w:rPr>
            </w:pPr>
            <w:r w:rsidRPr="00626979">
              <w:rPr>
                <w:rFonts w:ascii="Arial" w:hAnsi="Arial" w:cs="Arial"/>
                <w:bCs/>
                <w:iCs/>
                <w:sz w:val="22"/>
                <w:szCs w:val="22"/>
              </w:rPr>
              <w:t>TBC</w:t>
            </w:r>
          </w:p>
          <w:p w14:paraId="7A660129" w14:textId="77777777" w:rsidR="007173A8" w:rsidRPr="00626979" w:rsidRDefault="007173A8" w:rsidP="007173A8">
            <w:pPr>
              <w:rPr>
                <w:rFonts w:ascii="Arial" w:hAnsi="Arial" w:cs="Arial"/>
                <w:iCs/>
                <w:sz w:val="22"/>
                <w:szCs w:val="22"/>
              </w:rPr>
            </w:pPr>
          </w:p>
        </w:tc>
      </w:tr>
      <w:tr w:rsidR="007173A8" w:rsidRPr="00626979" w14:paraId="7743640B" w14:textId="77777777" w:rsidTr="0040751B">
        <w:tc>
          <w:tcPr>
            <w:tcW w:w="2368" w:type="dxa"/>
          </w:tcPr>
          <w:p w14:paraId="6D1DCFDE" w14:textId="77777777" w:rsidR="007173A8" w:rsidRPr="00626979" w:rsidRDefault="007173A8" w:rsidP="007173A8">
            <w:pPr>
              <w:rPr>
                <w:rFonts w:ascii="Arial" w:hAnsi="Arial" w:cs="Arial"/>
                <w:b/>
                <w:bCs/>
                <w:sz w:val="22"/>
                <w:szCs w:val="22"/>
              </w:rPr>
            </w:pPr>
            <w:r w:rsidRPr="00626979">
              <w:rPr>
                <w:rFonts w:ascii="Arial" w:hAnsi="Arial" w:cs="Arial"/>
                <w:b/>
                <w:bCs/>
                <w:sz w:val="22"/>
                <w:szCs w:val="22"/>
              </w:rPr>
              <w:t>Taking up Appointment</w:t>
            </w:r>
          </w:p>
        </w:tc>
        <w:tc>
          <w:tcPr>
            <w:tcW w:w="8248" w:type="dxa"/>
          </w:tcPr>
          <w:p w14:paraId="2BBC70E2" w14:textId="452A4B93" w:rsidR="007173A8" w:rsidRPr="00626979" w:rsidRDefault="007173A8" w:rsidP="007173A8">
            <w:pPr>
              <w:rPr>
                <w:rFonts w:ascii="Arial" w:hAnsi="Arial" w:cs="Arial"/>
                <w:iCs/>
                <w:sz w:val="22"/>
                <w:szCs w:val="22"/>
              </w:rPr>
            </w:pPr>
            <w:r w:rsidRPr="00626979">
              <w:rPr>
                <w:rFonts w:ascii="Arial" w:hAnsi="Arial" w:cs="Arial"/>
                <w:iCs/>
                <w:sz w:val="22"/>
                <w:szCs w:val="22"/>
              </w:rPr>
              <w:t xml:space="preserve">A start date will be indicated at </w:t>
            </w:r>
            <w:r w:rsidR="00A852AD">
              <w:rPr>
                <w:rFonts w:ascii="Arial" w:hAnsi="Arial" w:cs="Arial"/>
                <w:iCs/>
                <w:sz w:val="22"/>
                <w:szCs w:val="22"/>
              </w:rPr>
              <w:t>contracting</w:t>
            </w:r>
            <w:r w:rsidRPr="00626979">
              <w:rPr>
                <w:rFonts w:ascii="Arial" w:hAnsi="Arial" w:cs="Arial"/>
                <w:iCs/>
                <w:sz w:val="22"/>
                <w:szCs w:val="22"/>
              </w:rPr>
              <w:t xml:space="preserve"> stage.</w:t>
            </w:r>
          </w:p>
        </w:tc>
      </w:tr>
      <w:tr w:rsidR="007173A8" w:rsidRPr="00626979" w14:paraId="2FB215EB" w14:textId="77777777" w:rsidTr="0040751B">
        <w:tc>
          <w:tcPr>
            <w:tcW w:w="2368" w:type="dxa"/>
          </w:tcPr>
          <w:p w14:paraId="6F61E0F2" w14:textId="77777777" w:rsidR="007173A8" w:rsidRPr="00626979" w:rsidRDefault="007173A8" w:rsidP="007173A8">
            <w:pPr>
              <w:rPr>
                <w:rFonts w:ascii="Arial" w:hAnsi="Arial" w:cs="Arial"/>
                <w:b/>
                <w:bCs/>
                <w:sz w:val="22"/>
                <w:szCs w:val="22"/>
              </w:rPr>
            </w:pPr>
            <w:r w:rsidRPr="00626979">
              <w:rPr>
                <w:rFonts w:ascii="Arial" w:hAnsi="Arial" w:cs="Arial"/>
                <w:b/>
                <w:bCs/>
                <w:sz w:val="22"/>
                <w:szCs w:val="22"/>
              </w:rPr>
              <w:t>Organisational Area</w:t>
            </w:r>
          </w:p>
        </w:tc>
        <w:tc>
          <w:tcPr>
            <w:tcW w:w="8248" w:type="dxa"/>
          </w:tcPr>
          <w:p w14:paraId="1FDB0095" w14:textId="2F1D427D" w:rsidR="00F612B2" w:rsidRPr="00626979" w:rsidRDefault="00F612B2" w:rsidP="007173A8">
            <w:pPr>
              <w:autoSpaceDE w:val="0"/>
              <w:autoSpaceDN w:val="0"/>
              <w:adjustRightInd w:val="0"/>
              <w:spacing w:line="240" w:lineRule="atLeast"/>
              <w:rPr>
                <w:rFonts w:ascii="Arial" w:hAnsi="Arial" w:cs="Arial"/>
                <w:sz w:val="22"/>
                <w:szCs w:val="22"/>
              </w:rPr>
            </w:pPr>
            <w:r w:rsidRPr="00626979">
              <w:rPr>
                <w:rFonts w:ascii="Arial" w:hAnsi="Arial" w:cs="Arial"/>
                <w:sz w:val="22"/>
                <w:szCs w:val="22"/>
              </w:rPr>
              <w:t xml:space="preserve">HSE </w:t>
            </w:r>
            <w:r w:rsidR="00E93427" w:rsidRPr="00626979">
              <w:rPr>
                <w:rFonts w:ascii="Arial" w:hAnsi="Arial" w:cs="Arial"/>
                <w:sz w:val="22"/>
                <w:szCs w:val="22"/>
              </w:rPr>
              <w:t>Dublin &amp; Midlands</w:t>
            </w:r>
            <w:r w:rsidRPr="00626979">
              <w:rPr>
                <w:rFonts w:ascii="Arial" w:hAnsi="Arial" w:cs="Arial"/>
                <w:sz w:val="22"/>
                <w:szCs w:val="22"/>
              </w:rPr>
              <w:t>, with cooperative working to C</w:t>
            </w:r>
            <w:r w:rsidR="0036238A" w:rsidRPr="00626979">
              <w:rPr>
                <w:rFonts w:ascii="Arial" w:hAnsi="Arial" w:cs="Arial"/>
                <w:sz w:val="22"/>
                <w:szCs w:val="22"/>
              </w:rPr>
              <w:t xml:space="preserve">hief Data and Analytics </w:t>
            </w:r>
            <w:r w:rsidRPr="00626979">
              <w:rPr>
                <w:rFonts w:ascii="Arial" w:hAnsi="Arial" w:cs="Arial"/>
                <w:sz w:val="22"/>
                <w:szCs w:val="22"/>
              </w:rPr>
              <w:t>Office</w:t>
            </w:r>
            <w:r w:rsidR="00D2758C" w:rsidRPr="00626979">
              <w:rPr>
                <w:rFonts w:ascii="Arial" w:hAnsi="Arial" w:cs="Arial"/>
                <w:sz w:val="22"/>
                <w:szCs w:val="22"/>
              </w:rPr>
              <w:t xml:space="preserve"> (CDAO)</w:t>
            </w:r>
            <w:r w:rsidRPr="00626979">
              <w:rPr>
                <w:rFonts w:ascii="Arial" w:hAnsi="Arial" w:cs="Arial"/>
                <w:sz w:val="22"/>
                <w:szCs w:val="22"/>
              </w:rPr>
              <w:t xml:space="preserve"> -</w:t>
            </w:r>
            <w:r w:rsidR="00E93427" w:rsidRPr="00626979">
              <w:rPr>
                <w:rFonts w:ascii="Arial" w:hAnsi="Arial" w:cs="Arial"/>
                <w:sz w:val="22"/>
                <w:szCs w:val="22"/>
              </w:rPr>
              <w:t xml:space="preserve"> National</w:t>
            </w:r>
            <w:r w:rsidRPr="00626979">
              <w:rPr>
                <w:rFonts w:ascii="Arial" w:hAnsi="Arial" w:cs="Arial"/>
                <w:sz w:val="22"/>
                <w:szCs w:val="22"/>
              </w:rPr>
              <w:t xml:space="preserve"> Technology &amp; Transformation </w:t>
            </w:r>
          </w:p>
        </w:tc>
      </w:tr>
      <w:tr w:rsidR="007173A8" w:rsidRPr="00626979" w14:paraId="6F63510D" w14:textId="77777777" w:rsidTr="0040751B">
        <w:tc>
          <w:tcPr>
            <w:tcW w:w="2368" w:type="dxa"/>
          </w:tcPr>
          <w:p w14:paraId="5DFF9E47" w14:textId="77777777" w:rsidR="007173A8" w:rsidRPr="00626979" w:rsidRDefault="007173A8" w:rsidP="007173A8">
            <w:pPr>
              <w:rPr>
                <w:rFonts w:ascii="Arial" w:hAnsi="Arial" w:cs="Arial"/>
                <w:b/>
                <w:bCs/>
                <w:sz w:val="22"/>
                <w:szCs w:val="22"/>
              </w:rPr>
            </w:pPr>
            <w:r w:rsidRPr="00626979">
              <w:rPr>
                <w:rFonts w:ascii="Arial" w:hAnsi="Arial" w:cs="Arial"/>
                <w:b/>
                <w:bCs/>
                <w:sz w:val="22"/>
                <w:szCs w:val="22"/>
              </w:rPr>
              <w:t>Location of Post</w:t>
            </w:r>
          </w:p>
        </w:tc>
        <w:tc>
          <w:tcPr>
            <w:tcW w:w="8248" w:type="dxa"/>
          </w:tcPr>
          <w:p w14:paraId="4D18EF6F" w14:textId="7C2206DD" w:rsidR="008C5A00" w:rsidRPr="00626979" w:rsidRDefault="0086126E" w:rsidP="00C63767">
            <w:pPr>
              <w:rPr>
                <w:rFonts w:ascii="Arial" w:hAnsi="Arial" w:cs="Arial"/>
                <w:sz w:val="22"/>
                <w:szCs w:val="22"/>
                <w:lang w:val="en-IE"/>
              </w:rPr>
            </w:pPr>
            <w:r w:rsidRPr="00626979">
              <w:rPr>
                <w:rFonts w:ascii="Arial" w:eastAsia="Arial" w:hAnsi="Arial" w:cs="Arial"/>
                <w:color w:val="000000" w:themeColor="text1"/>
                <w:sz w:val="22"/>
                <w:szCs w:val="22"/>
              </w:rPr>
              <w:t>There is currently one permanent and whole-time vacancy available i</w:t>
            </w:r>
            <w:r w:rsidR="00632ADF" w:rsidRPr="00626979">
              <w:rPr>
                <w:rFonts w:ascii="Arial" w:eastAsia="Arial" w:hAnsi="Arial" w:cs="Arial"/>
                <w:color w:val="000000" w:themeColor="text1"/>
                <w:sz w:val="22"/>
                <w:szCs w:val="22"/>
              </w:rPr>
              <w:t>n</w:t>
            </w:r>
            <w:r w:rsidRPr="00626979">
              <w:rPr>
                <w:rFonts w:ascii="Arial" w:eastAsia="Arial" w:hAnsi="Arial" w:cs="Arial"/>
                <w:color w:val="000000" w:themeColor="text1"/>
                <w:sz w:val="22"/>
                <w:szCs w:val="22"/>
              </w:rPr>
              <w:t xml:space="preserve"> </w:t>
            </w:r>
            <w:r w:rsidR="00D36A54" w:rsidRPr="00626979">
              <w:rPr>
                <w:rFonts w:ascii="Arial" w:hAnsi="Arial" w:cs="Arial"/>
                <w:sz w:val="22"/>
                <w:szCs w:val="22"/>
                <w:lang w:val="en-IE"/>
              </w:rPr>
              <w:t>HSE Dublin and Midlands</w:t>
            </w:r>
            <w:r w:rsidR="00C63767" w:rsidRPr="00626979">
              <w:rPr>
                <w:rFonts w:ascii="Arial" w:hAnsi="Arial" w:cs="Arial"/>
                <w:sz w:val="22"/>
                <w:szCs w:val="22"/>
                <w:lang w:val="en-IE"/>
              </w:rPr>
              <w:t xml:space="preserve">. </w:t>
            </w:r>
            <w:r w:rsidR="008C5A00" w:rsidRPr="00626979">
              <w:rPr>
                <w:rFonts w:ascii="Arial" w:hAnsi="Arial" w:cs="Arial"/>
                <w:sz w:val="22"/>
                <w:szCs w:val="22"/>
                <w:lang w:val="en-IE"/>
              </w:rPr>
              <w:t xml:space="preserve">It is expected that the successful candidate will work from one of the </w:t>
            </w:r>
            <w:r w:rsidR="00A86582" w:rsidRPr="00626979">
              <w:rPr>
                <w:rFonts w:ascii="Arial" w:hAnsi="Arial" w:cs="Arial"/>
                <w:sz w:val="22"/>
                <w:szCs w:val="22"/>
                <w:lang w:val="en-IE"/>
              </w:rPr>
              <w:t>r</w:t>
            </w:r>
            <w:r w:rsidR="008C5A00" w:rsidRPr="00626979">
              <w:rPr>
                <w:rFonts w:ascii="Arial" w:hAnsi="Arial" w:cs="Arial"/>
                <w:sz w:val="22"/>
                <w:szCs w:val="22"/>
                <w:lang w:val="en-IE"/>
              </w:rPr>
              <w:t>egional T&amp;T offices:</w:t>
            </w:r>
          </w:p>
          <w:p w14:paraId="1E94E26B" w14:textId="77777777" w:rsidR="00DA00B9" w:rsidRPr="00626979" w:rsidRDefault="00DA00B9" w:rsidP="00DA00B9">
            <w:pPr>
              <w:numPr>
                <w:ilvl w:val="0"/>
                <w:numId w:val="35"/>
              </w:numPr>
              <w:rPr>
                <w:rFonts w:ascii="Arial" w:hAnsi="Arial" w:cs="Arial"/>
                <w:sz w:val="22"/>
                <w:szCs w:val="22"/>
                <w:lang w:val="en-IE"/>
              </w:rPr>
            </w:pPr>
            <w:r w:rsidRPr="00626979">
              <w:rPr>
                <w:rFonts w:ascii="Arial" w:hAnsi="Arial" w:cs="Arial"/>
                <w:sz w:val="22"/>
                <w:szCs w:val="22"/>
                <w:lang w:val="en-IE"/>
              </w:rPr>
              <w:t xml:space="preserve">Bridgewater House, </w:t>
            </w:r>
            <w:proofErr w:type="spellStart"/>
            <w:r w:rsidRPr="00626979">
              <w:rPr>
                <w:rFonts w:ascii="Arial" w:hAnsi="Arial" w:cs="Arial"/>
                <w:sz w:val="22"/>
                <w:szCs w:val="22"/>
                <w:lang w:val="en-IE"/>
              </w:rPr>
              <w:t>Islandbridge</w:t>
            </w:r>
            <w:proofErr w:type="spellEnd"/>
            <w:r w:rsidRPr="00626979">
              <w:rPr>
                <w:rFonts w:ascii="Arial" w:hAnsi="Arial" w:cs="Arial"/>
                <w:sz w:val="22"/>
                <w:szCs w:val="22"/>
                <w:lang w:val="en-IE"/>
              </w:rPr>
              <w:t>, Dublin 8</w:t>
            </w:r>
          </w:p>
          <w:p w14:paraId="51229EB0" w14:textId="14A2B878" w:rsidR="00D36A54" w:rsidRPr="00626979" w:rsidRDefault="00DA00B9" w:rsidP="00C63767">
            <w:pPr>
              <w:numPr>
                <w:ilvl w:val="0"/>
                <w:numId w:val="35"/>
              </w:numPr>
              <w:rPr>
                <w:rFonts w:ascii="Arial" w:hAnsi="Arial" w:cs="Arial"/>
                <w:sz w:val="22"/>
                <w:szCs w:val="22"/>
                <w:lang w:val="en-IE"/>
              </w:rPr>
            </w:pPr>
            <w:r w:rsidRPr="00626979">
              <w:rPr>
                <w:rFonts w:ascii="Arial" w:hAnsi="Arial" w:cs="Arial"/>
                <w:sz w:val="22"/>
                <w:szCs w:val="22"/>
                <w:lang w:val="en-IE"/>
              </w:rPr>
              <w:t>HSE Area Office, Arden Road, Tullamore</w:t>
            </w:r>
            <w:r w:rsidR="00253528" w:rsidRPr="00626979">
              <w:rPr>
                <w:rFonts w:ascii="Arial" w:hAnsi="Arial" w:cs="Arial"/>
                <w:sz w:val="22"/>
                <w:szCs w:val="22"/>
                <w:lang w:val="en-IE"/>
              </w:rPr>
              <w:t xml:space="preserve"> </w:t>
            </w:r>
          </w:p>
          <w:p w14:paraId="08A363FA" w14:textId="77777777" w:rsidR="00623420" w:rsidRPr="00626979" w:rsidRDefault="00623420" w:rsidP="007173A8">
            <w:pPr>
              <w:rPr>
                <w:rFonts w:ascii="Arial" w:hAnsi="Arial" w:cs="Arial"/>
                <w:iCs/>
                <w:sz w:val="22"/>
                <w:szCs w:val="22"/>
              </w:rPr>
            </w:pPr>
          </w:p>
          <w:p w14:paraId="4323712F" w14:textId="00DFF0EF" w:rsidR="009B07A8" w:rsidRPr="00626979" w:rsidRDefault="006A10DC" w:rsidP="007173A8">
            <w:pPr>
              <w:rPr>
                <w:rFonts w:ascii="Arial" w:hAnsi="Arial" w:cs="Arial"/>
                <w:sz w:val="22"/>
                <w:szCs w:val="22"/>
                <w:lang w:val="en-IE"/>
              </w:rPr>
            </w:pPr>
            <w:r w:rsidRPr="00626979">
              <w:rPr>
                <w:rFonts w:ascii="Arial" w:hAnsi="Arial" w:cs="Arial"/>
                <w:iCs/>
                <w:sz w:val="22"/>
                <w:szCs w:val="22"/>
              </w:rPr>
              <w:t xml:space="preserve">The candidate must be available to attend meetings within the region and as required in </w:t>
            </w:r>
            <w:r w:rsidR="00A86582" w:rsidRPr="00626979">
              <w:rPr>
                <w:rFonts w:ascii="Arial" w:hAnsi="Arial" w:cs="Arial"/>
                <w:iCs/>
                <w:sz w:val="22"/>
                <w:szCs w:val="22"/>
              </w:rPr>
              <w:t>other national HSE offices</w:t>
            </w:r>
            <w:r w:rsidRPr="00626979">
              <w:rPr>
                <w:rFonts w:ascii="Arial" w:hAnsi="Arial" w:cs="Arial"/>
                <w:iCs/>
                <w:sz w:val="22"/>
                <w:szCs w:val="22"/>
              </w:rPr>
              <w:t>.</w:t>
            </w:r>
          </w:p>
          <w:p w14:paraId="7B1AC796" w14:textId="77777777" w:rsidR="003048E6" w:rsidRPr="00626979" w:rsidRDefault="003048E6" w:rsidP="007173A8">
            <w:pPr>
              <w:rPr>
                <w:rFonts w:ascii="Arial" w:hAnsi="Arial" w:cs="Arial"/>
                <w:iCs/>
                <w:sz w:val="22"/>
                <w:szCs w:val="22"/>
              </w:rPr>
            </w:pPr>
          </w:p>
          <w:p w14:paraId="1590CF09" w14:textId="221BCDCE" w:rsidR="004B7E49" w:rsidRPr="00626979" w:rsidRDefault="007173A8" w:rsidP="007173A8">
            <w:pPr>
              <w:autoSpaceDE w:val="0"/>
              <w:autoSpaceDN w:val="0"/>
              <w:adjustRightInd w:val="0"/>
              <w:rPr>
                <w:rFonts w:ascii="Arial" w:hAnsi="Arial" w:cs="Arial"/>
                <w:spacing w:val="-3"/>
                <w:sz w:val="22"/>
                <w:szCs w:val="22"/>
              </w:rPr>
            </w:pPr>
            <w:r w:rsidRPr="00626979">
              <w:rPr>
                <w:rFonts w:ascii="Arial" w:hAnsi="Arial" w:cs="Arial"/>
                <w:spacing w:val="-3"/>
                <w:sz w:val="22"/>
                <w:szCs w:val="22"/>
              </w:rPr>
              <w:t>A panel may be created for the post from which permanent vacancies of full or part time duration may be filled.</w:t>
            </w:r>
          </w:p>
        </w:tc>
      </w:tr>
      <w:tr w:rsidR="007173A8" w:rsidRPr="00626979" w14:paraId="18E4ACF3" w14:textId="77777777" w:rsidTr="0040751B">
        <w:tc>
          <w:tcPr>
            <w:tcW w:w="2368" w:type="dxa"/>
          </w:tcPr>
          <w:p w14:paraId="5029562F" w14:textId="77777777" w:rsidR="007173A8" w:rsidRPr="00626979" w:rsidRDefault="007173A8" w:rsidP="007173A8">
            <w:pPr>
              <w:rPr>
                <w:rFonts w:ascii="Arial" w:hAnsi="Arial" w:cs="Arial"/>
                <w:b/>
                <w:bCs/>
                <w:sz w:val="22"/>
                <w:szCs w:val="22"/>
              </w:rPr>
            </w:pPr>
            <w:r w:rsidRPr="00626979">
              <w:rPr>
                <w:rFonts w:ascii="Arial" w:hAnsi="Arial" w:cs="Arial"/>
                <w:b/>
                <w:bCs/>
                <w:sz w:val="22"/>
                <w:szCs w:val="22"/>
              </w:rPr>
              <w:t>Informal Enquiries</w:t>
            </w:r>
          </w:p>
        </w:tc>
        <w:tc>
          <w:tcPr>
            <w:tcW w:w="8248" w:type="dxa"/>
          </w:tcPr>
          <w:p w14:paraId="1ED70147" w14:textId="7F807D33" w:rsidR="007173A8" w:rsidRPr="00672816" w:rsidRDefault="00672816" w:rsidP="00583E01">
            <w:pPr>
              <w:autoSpaceDE w:val="0"/>
              <w:autoSpaceDN w:val="0"/>
              <w:adjustRightInd w:val="0"/>
              <w:spacing w:line="240" w:lineRule="atLeast"/>
              <w:rPr>
                <w:rFonts w:ascii="Arial" w:hAnsi="Arial" w:cs="Arial"/>
                <w:sz w:val="22"/>
                <w:szCs w:val="22"/>
                <w:lang w:val="ga-IE"/>
              </w:rPr>
            </w:pPr>
            <w:r w:rsidRPr="00672816">
              <w:rPr>
                <w:rFonts w:ascii="Arial" w:hAnsi="Arial" w:cs="Arial"/>
                <w:sz w:val="22"/>
                <w:szCs w:val="22"/>
                <w:lang w:val="ga-IE"/>
              </w:rPr>
              <w:t>Naomi Wright</w:t>
            </w:r>
          </w:p>
          <w:p w14:paraId="0972EC6C" w14:textId="4EF0BC54" w:rsidR="007D36B6" w:rsidRPr="00626979" w:rsidRDefault="007D36B6" w:rsidP="00583E01">
            <w:pPr>
              <w:autoSpaceDE w:val="0"/>
              <w:autoSpaceDN w:val="0"/>
              <w:adjustRightInd w:val="0"/>
              <w:spacing w:line="240" w:lineRule="atLeast"/>
              <w:rPr>
                <w:rFonts w:ascii="Arial" w:hAnsi="Arial" w:cs="Arial"/>
                <w:color w:val="FF0000"/>
                <w:sz w:val="22"/>
                <w:szCs w:val="22"/>
                <w:lang w:val="ga-IE"/>
              </w:rPr>
            </w:pPr>
            <w:hyperlink r:id="rId8" w:history="1">
              <w:r w:rsidRPr="007D36B6">
                <w:rPr>
                  <w:rStyle w:val="Hyperlink"/>
                  <w:rFonts w:ascii="Arial" w:hAnsi="Arial" w:cs="Arial"/>
                  <w:sz w:val="22"/>
                  <w:szCs w:val="22"/>
                </w:rPr>
                <w:t>recruitment.TechnologyAndTransformation@hse.ie</w:t>
              </w:r>
            </w:hyperlink>
          </w:p>
        </w:tc>
      </w:tr>
      <w:tr w:rsidR="00626979" w:rsidRPr="00626979" w14:paraId="145CDFA8" w14:textId="77777777" w:rsidTr="0040751B">
        <w:tc>
          <w:tcPr>
            <w:tcW w:w="2368" w:type="dxa"/>
          </w:tcPr>
          <w:p w14:paraId="2A65F0B8" w14:textId="507ADE2C" w:rsidR="00626979" w:rsidRPr="00626979" w:rsidRDefault="00626979" w:rsidP="00626979">
            <w:pPr>
              <w:rPr>
                <w:rFonts w:ascii="Arial" w:hAnsi="Arial" w:cs="Arial"/>
                <w:b/>
                <w:bCs/>
                <w:sz w:val="22"/>
                <w:szCs w:val="22"/>
              </w:rPr>
            </w:pPr>
            <w:r w:rsidRPr="00626979">
              <w:rPr>
                <w:rFonts w:ascii="Arial" w:hAnsi="Arial" w:cs="Arial"/>
                <w:b/>
                <w:bCs/>
                <w:sz w:val="22"/>
                <w:szCs w:val="22"/>
              </w:rPr>
              <w:t xml:space="preserve">Reasonable Accommodations </w:t>
            </w:r>
          </w:p>
        </w:tc>
        <w:tc>
          <w:tcPr>
            <w:tcW w:w="8248" w:type="dxa"/>
          </w:tcPr>
          <w:p w14:paraId="23D097D1" w14:textId="14AA2098" w:rsidR="00626979" w:rsidRPr="00626979" w:rsidRDefault="00626979" w:rsidP="00626979">
            <w:pPr>
              <w:autoSpaceDE w:val="0"/>
              <w:autoSpaceDN w:val="0"/>
              <w:adjustRightInd w:val="0"/>
              <w:spacing w:line="240" w:lineRule="atLeast"/>
              <w:jc w:val="both"/>
              <w:rPr>
                <w:rFonts w:ascii="Arial" w:hAnsi="Arial" w:cs="Arial"/>
                <w:sz w:val="22"/>
                <w:szCs w:val="22"/>
              </w:rPr>
            </w:pPr>
            <w:r w:rsidRPr="00626979">
              <w:rPr>
                <w:rFonts w:ascii="Arial" w:hAnsi="Arial" w:cs="Arial"/>
                <w:sz w:val="22"/>
                <w:szCs w:val="22"/>
              </w:rPr>
              <w:t xml:space="preserve">Candidates who require a Reasonable Accommodation/s to support their participation, at any stage, in the recruitment and selection process, should email, Campaign Lead @ </w:t>
            </w:r>
            <w:hyperlink r:id="rId9" w:history="1">
              <w:r w:rsidRPr="007D36B6">
                <w:rPr>
                  <w:rStyle w:val="Hyperlink"/>
                  <w:rFonts w:ascii="Arial" w:hAnsi="Arial" w:cs="Arial"/>
                  <w:sz w:val="22"/>
                  <w:szCs w:val="22"/>
                </w:rPr>
                <w:t>recruitment.TechnologyAndTransformation@hse.ie</w:t>
              </w:r>
            </w:hyperlink>
          </w:p>
        </w:tc>
      </w:tr>
      <w:tr w:rsidR="00005F95" w:rsidRPr="00626979" w14:paraId="56082E90" w14:textId="77777777" w:rsidTr="0040751B">
        <w:tc>
          <w:tcPr>
            <w:tcW w:w="2368" w:type="dxa"/>
          </w:tcPr>
          <w:p w14:paraId="17CBA538" w14:textId="77777777" w:rsidR="00005F95" w:rsidRPr="00626979" w:rsidRDefault="00005F95" w:rsidP="00005F95">
            <w:pPr>
              <w:rPr>
                <w:rFonts w:ascii="Arial" w:hAnsi="Arial" w:cs="Arial"/>
                <w:b/>
                <w:bCs/>
                <w:sz w:val="22"/>
                <w:szCs w:val="22"/>
              </w:rPr>
            </w:pPr>
            <w:r w:rsidRPr="00626979">
              <w:rPr>
                <w:rFonts w:ascii="Arial" w:hAnsi="Arial" w:cs="Arial"/>
                <w:b/>
                <w:bCs/>
                <w:sz w:val="22"/>
                <w:szCs w:val="22"/>
              </w:rPr>
              <w:t>Details of Service</w:t>
            </w:r>
          </w:p>
          <w:p w14:paraId="7A8E1EFF" w14:textId="77777777" w:rsidR="00005F95" w:rsidRPr="00626979" w:rsidRDefault="00005F95" w:rsidP="00005F95">
            <w:pPr>
              <w:rPr>
                <w:rFonts w:ascii="Arial" w:hAnsi="Arial" w:cs="Arial"/>
                <w:b/>
                <w:bCs/>
                <w:sz w:val="22"/>
                <w:szCs w:val="22"/>
              </w:rPr>
            </w:pPr>
          </w:p>
        </w:tc>
        <w:tc>
          <w:tcPr>
            <w:tcW w:w="8248" w:type="dxa"/>
          </w:tcPr>
          <w:p w14:paraId="39480BAE" w14:textId="77777777" w:rsidR="00005F95" w:rsidRPr="00626979" w:rsidRDefault="00005F95" w:rsidP="00005F95">
            <w:pPr>
              <w:pStyle w:val="Default"/>
              <w:rPr>
                <w:rFonts w:ascii="Arial" w:eastAsia="Times New Roman" w:hAnsi="Arial" w:cs="Arial"/>
                <w:sz w:val="22"/>
                <w:szCs w:val="22"/>
                <w:lang w:val="en-IE"/>
              </w:rPr>
            </w:pPr>
            <w:r w:rsidRPr="00626979">
              <w:rPr>
                <w:rFonts w:ascii="Arial" w:eastAsia="Times New Roman" w:hAnsi="Arial" w:cs="Arial"/>
                <w:sz w:val="22"/>
                <w:szCs w:val="22"/>
                <w:lang w:val="en-IE"/>
              </w:rPr>
              <w:t xml:space="preserve">The Health Regions Implementation is the internal reorganisation of the HSE into six operational regions with responsibility for the planning and coordinated delivery of health and social care services within their respective defined geographies. These new arrangements are fundamental to the delivery of Sláintecare reforms and aim to improve the health service’s ability to deliver timely integrated care to patients and service users, care that is planned and funded in line with their needs at regional and local level. </w:t>
            </w:r>
          </w:p>
          <w:p w14:paraId="1BF4F38C" w14:textId="77777777" w:rsidR="00005F95" w:rsidRPr="00626979" w:rsidRDefault="00005F95" w:rsidP="00005F95">
            <w:pPr>
              <w:pStyle w:val="Default"/>
              <w:rPr>
                <w:rFonts w:ascii="Arial" w:eastAsia="Times New Roman" w:hAnsi="Arial" w:cs="Arial"/>
                <w:sz w:val="22"/>
                <w:szCs w:val="22"/>
                <w:lang w:val="en-IE"/>
              </w:rPr>
            </w:pPr>
          </w:p>
          <w:p w14:paraId="1F2FF377" w14:textId="77777777" w:rsidR="00005F95" w:rsidRPr="00626979" w:rsidRDefault="00005F95" w:rsidP="00005F95">
            <w:pPr>
              <w:pStyle w:val="Default"/>
              <w:rPr>
                <w:rFonts w:ascii="Arial" w:eastAsia="Times New Roman" w:hAnsi="Arial" w:cs="Arial"/>
                <w:sz w:val="22"/>
                <w:szCs w:val="22"/>
                <w:lang w:val="en-IE"/>
              </w:rPr>
            </w:pPr>
            <w:r w:rsidRPr="00626979">
              <w:rPr>
                <w:rFonts w:ascii="Arial" w:eastAsia="Times New Roman" w:hAnsi="Arial" w:cs="Arial"/>
                <w:sz w:val="22"/>
                <w:szCs w:val="22"/>
                <w:lang w:val="en-IE"/>
              </w:rPr>
              <w:t xml:space="preserve">The changes in healthcare governance arrangements are being designed to make our services easier to navigate for people, and to facilitate more integrated care, </w:t>
            </w:r>
            <w:r w:rsidRPr="00626979">
              <w:rPr>
                <w:rFonts w:ascii="Arial" w:eastAsia="Times New Roman" w:hAnsi="Arial" w:cs="Arial"/>
                <w:sz w:val="22"/>
                <w:szCs w:val="22"/>
                <w:lang w:val="en-IE"/>
              </w:rPr>
              <w:lastRenderedPageBreak/>
              <w:t xml:space="preserve">stronger accountability, and greater transparency across the sector. This in turn aims to foster change and innovation at a local level to deliver high-quality services to populations based on their needs, making our service a better place to work for our staff. The move to a regionalised approach, represents a major shift in the approach to the planning, funding and delivery of health and social care services. In line with international best practice, the new arrangements will support a population-based approach to the planning and resourcing of the geographic delivery of services to improve health outcomes for people in Ireland. </w:t>
            </w:r>
          </w:p>
          <w:p w14:paraId="0D9BD927" w14:textId="77777777" w:rsidR="00005F95" w:rsidRPr="00626979" w:rsidRDefault="00005F95" w:rsidP="00005F95">
            <w:pPr>
              <w:pStyle w:val="Default"/>
              <w:rPr>
                <w:rFonts w:ascii="Arial" w:eastAsia="Times New Roman" w:hAnsi="Arial" w:cs="Arial"/>
                <w:sz w:val="22"/>
                <w:szCs w:val="22"/>
                <w:lang w:val="en-IE"/>
              </w:rPr>
            </w:pPr>
            <w:r w:rsidRPr="00626979">
              <w:rPr>
                <w:rFonts w:ascii="Arial" w:eastAsia="Times New Roman" w:hAnsi="Arial" w:cs="Arial"/>
                <w:sz w:val="22"/>
                <w:szCs w:val="22"/>
                <w:lang w:val="en-IE"/>
              </w:rPr>
              <w:t xml:space="preserve"> </w:t>
            </w:r>
          </w:p>
          <w:p w14:paraId="2EE65422" w14:textId="77777777" w:rsidR="00005F95" w:rsidRPr="00626979" w:rsidRDefault="00005F95" w:rsidP="00005F95">
            <w:pPr>
              <w:pStyle w:val="Default"/>
              <w:rPr>
                <w:rFonts w:ascii="Arial" w:eastAsia="Times New Roman" w:hAnsi="Arial" w:cs="Arial"/>
                <w:sz w:val="22"/>
                <w:szCs w:val="22"/>
                <w:lang w:val="en-IE"/>
              </w:rPr>
            </w:pPr>
            <w:r w:rsidRPr="00626979">
              <w:rPr>
                <w:rFonts w:ascii="Arial" w:eastAsia="Times New Roman" w:hAnsi="Arial" w:cs="Arial"/>
                <w:sz w:val="22"/>
                <w:szCs w:val="22"/>
                <w:lang w:val="en-IE"/>
              </w:rPr>
              <w:t>As part of these reforms, the operational focus is moving from the HSE Centre to the Health Regions and Integrated Healthcare Areas (IHAs), to allow the regional structures to have the intended level of appropriate authority and operational control of services in their region.</w:t>
            </w:r>
          </w:p>
          <w:p w14:paraId="55366136" w14:textId="77777777" w:rsidR="00005F95" w:rsidRPr="00626979" w:rsidRDefault="00005F95" w:rsidP="00005F95">
            <w:pPr>
              <w:pStyle w:val="Default"/>
              <w:rPr>
                <w:rFonts w:ascii="Arial" w:eastAsia="Times New Roman" w:hAnsi="Arial" w:cs="Arial"/>
                <w:sz w:val="22"/>
                <w:szCs w:val="22"/>
                <w:lang w:val="en-IE"/>
              </w:rPr>
            </w:pPr>
          </w:p>
          <w:p w14:paraId="223C2BB0" w14:textId="77777777" w:rsidR="00005F95" w:rsidRPr="00626979" w:rsidRDefault="00005F95" w:rsidP="00005F95">
            <w:pPr>
              <w:pStyle w:val="Default"/>
              <w:rPr>
                <w:rFonts w:ascii="Arial" w:eastAsia="Times New Roman" w:hAnsi="Arial" w:cs="Arial"/>
                <w:sz w:val="22"/>
                <w:szCs w:val="22"/>
                <w:lang w:val="en-IE"/>
              </w:rPr>
            </w:pPr>
            <w:r w:rsidRPr="00626979">
              <w:rPr>
                <w:rFonts w:ascii="Arial" w:eastAsia="Times New Roman" w:hAnsi="Arial" w:cs="Arial"/>
                <w:sz w:val="22"/>
                <w:szCs w:val="22"/>
                <w:lang w:val="en-IE"/>
              </w:rPr>
              <w:t xml:space="preserve">The HSE Centre will develop and oversee standards and guidelines for implementation at regional level. As part of that, the HSE Technology &amp; Transformation Office is responsible for the delivery of technology to support healthcare across Ireland. </w:t>
            </w:r>
            <w:r w:rsidRPr="00626979">
              <w:rPr>
                <w:rFonts w:ascii="Arial" w:eastAsia="Times New Roman" w:hAnsi="Arial" w:cs="Arial"/>
                <w:sz w:val="22"/>
                <w:szCs w:val="22"/>
              </w:rPr>
              <w:t xml:space="preserve">Technology &amp; Transformation is also responsible for turning the Digital for Care 2030 into a reality ensuring that technology supports healthcare efficiently and effectively throughout the whole system. </w:t>
            </w:r>
            <w:r w:rsidRPr="00626979">
              <w:rPr>
                <w:rFonts w:ascii="Arial" w:eastAsia="Times New Roman" w:hAnsi="Arial" w:cs="Arial"/>
                <w:sz w:val="22"/>
                <w:szCs w:val="22"/>
                <w:lang w:val="en-IE"/>
              </w:rPr>
              <w:t>The CDAO Office is a key area of the Technology &amp; Transformation function.</w:t>
            </w:r>
          </w:p>
          <w:p w14:paraId="7964B4F5" w14:textId="77777777" w:rsidR="00005F95" w:rsidRPr="00626979" w:rsidRDefault="00005F95" w:rsidP="00005F95">
            <w:pPr>
              <w:pStyle w:val="Default"/>
              <w:rPr>
                <w:rFonts w:ascii="Arial" w:eastAsia="Times New Roman" w:hAnsi="Arial" w:cs="Arial"/>
                <w:sz w:val="22"/>
                <w:szCs w:val="22"/>
                <w:lang w:val="en-IE"/>
              </w:rPr>
            </w:pPr>
            <w:r w:rsidRPr="00626979">
              <w:rPr>
                <w:rFonts w:ascii="Arial" w:eastAsia="Times New Roman" w:hAnsi="Arial" w:cs="Arial"/>
                <w:sz w:val="22"/>
                <w:szCs w:val="22"/>
                <w:lang w:val="en-IE"/>
              </w:rPr>
              <w:t xml:space="preserve">   </w:t>
            </w:r>
          </w:p>
          <w:p w14:paraId="520CF462" w14:textId="113DC056" w:rsidR="00005F95" w:rsidRPr="00626979" w:rsidRDefault="00FD2189" w:rsidP="00D36A54">
            <w:pPr>
              <w:autoSpaceDE w:val="0"/>
              <w:autoSpaceDN w:val="0"/>
              <w:adjustRightInd w:val="0"/>
              <w:spacing w:line="240" w:lineRule="atLeast"/>
              <w:jc w:val="both"/>
              <w:rPr>
                <w:rFonts w:ascii="Arial" w:hAnsi="Arial" w:cs="Arial"/>
                <w:sz w:val="22"/>
                <w:szCs w:val="22"/>
              </w:rPr>
            </w:pPr>
            <w:r w:rsidRPr="00626979">
              <w:rPr>
                <w:rFonts w:ascii="Arial" w:hAnsi="Arial" w:cs="Arial"/>
                <w:sz w:val="22"/>
                <w:szCs w:val="22"/>
              </w:rPr>
              <w:t>This post is located</w:t>
            </w:r>
            <w:r w:rsidR="00005F95" w:rsidRPr="00626979">
              <w:rPr>
                <w:rFonts w:ascii="Arial" w:hAnsi="Arial" w:cs="Arial"/>
                <w:sz w:val="22"/>
                <w:szCs w:val="22"/>
              </w:rPr>
              <w:t xml:space="preserve"> within </w:t>
            </w:r>
            <w:r w:rsidR="003E3952" w:rsidRPr="00626979">
              <w:rPr>
                <w:rFonts w:ascii="Arial" w:hAnsi="Arial" w:cs="Arial"/>
                <w:sz w:val="22"/>
                <w:szCs w:val="22"/>
              </w:rPr>
              <w:t>the</w:t>
            </w:r>
            <w:r w:rsidR="00005F95" w:rsidRPr="00626979">
              <w:rPr>
                <w:rFonts w:ascii="Arial" w:hAnsi="Arial" w:cs="Arial"/>
                <w:sz w:val="22"/>
                <w:szCs w:val="22"/>
              </w:rPr>
              <w:t xml:space="preserve"> region with cooperative working to </w:t>
            </w:r>
            <w:r w:rsidR="0036238A" w:rsidRPr="00626979">
              <w:rPr>
                <w:rFonts w:ascii="Arial" w:hAnsi="Arial" w:cs="Arial"/>
                <w:sz w:val="22"/>
                <w:szCs w:val="22"/>
              </w:rPr>
              <w:t>Chief Data and Analytics Office.</w:t>
            </w:r>
            <w:r w:rsidR="00005F95" w:rsidRPr="00626979">
              <w:rPr>
                <w:rFonts w:ascii="Arial" w:hAnsi="Arial" w:cs="Arial"/>
                <w:sz w:val="22"/>
                <w:szCs w:val="22"/>
              </w:rPr>
              <w:t xml:space="preserve"> </w:t>
            </w:r>
          </w:p>
        </w:tc>
      </w:tr>
      <w:tr w:rsidR="00005F95" w:rsidRPr="00626979" w14:paraId="09567D91" w14:textId="77777777" w:rsidTr="0040751B">
        <w:tc>
          <w:tcPr>
            <w:tcW w:w="2368" w:type="dxa"/>
          </w:tcPr>
          <w:p w14:paraId="12EF37C9" w14:textId="77777777" w:rsidR="00005F95" w:rsidRPr="00626979" w:rsidRDefault="00005F95" w:rsidP="00005F95">
            <w:pPr>
              <w:rPr>
                <w:rFonts w:ascii="Arial" w:hAnsi="Arial" w:cs="Arial"/>
                <w:b/>
                <w:bCs/>
                <w:sz w:val="22"/>
                <w:szCs w:val="22"/>
              </w:rPr>
            </w:pPr>
            <w:r w:rsidRPr="00626979">
              <w:rPr>
                <w:rFonts w:ascii="Arial" w:hAnsi="Arial" w:cs="Arial"/>
                <w:b/>
                <w:bCs/>
                <w:sz w:val="22"/>
                <w:szCs w:val="22"/>
              </w:rPr>
              <w:lastRenderedPageBreak/>
              <w:t>Reporting Relationship</w:t>
            </w:r>
          </w:p>
        </w:tc>
        <w:tc>
          <w:tcPr>
            <w:tcW w:w="8248" w:type="dxa"/>
          </w:tcPr>
          <w:p w14:paraId="597219D9" w14:textId="7ECB6C70" w:rsidR="00005F95" w:rsidRPr="00626979" w:rsidRDefault="00005F95" w:rsidP="00005F95">
            <w:pPr>
              <w:jc w:val="both"/>
              <w:rPr>
                <w:rFonts w:ascii="Arial" w:hAnsi="Arial" w:cs="Arial"/>
                <w:sz w:val="22"/>
                <w:szCs w:val="22"/>
              </w:rPr>
            </w:pPr>
            <w:r w:rsidRPr="00626979">
              <w:rPr>
                <w:rFonts w:ascii="Arial" w:hAnsi="Arial" w:cs="Arial"/>
                <w:sz w:val="22"/>
                <w:szCs w:val="22"/>
              </w:rPr>
              <w:t>The post holder will report to the Regional Director of Transformation and Technology, with a dotted line to the Chief Data and Analytics Office, Technology and Transformation.</w:t>
            </w:r>
          </w:p>
        </w:tc>
      </w:tr>
      <w:tr w:rsidR="00005F95" w:rsidRPr="00626979" w14:paraId="14BC5E6B" w14:textId="77777777" w:rsidTr="0040751B">
        <w:tc>
          <w:tcPr>
            <w:tcW w:w="2368" w:type="dxa"/>
          </w:tcPr>
          <w:p w14:paraId="561BCE16" w14:textId="77777777" w:rsidR="00005F95" w:rsidRPr="00626979" w:rsidRDefault="00005F95" w:rsidP="00005F95">
            <w:pPr>
              <w:rPr>
                <w:rFonts w:ascii="Arial" w:hAnsi="Arial" w:cs="Arial"/>
                <w:b/>
                <w:bCs/>
                <w:sz w:val="22"/>
                <w:szCs w:val="22"/>
              </w:rPr>
            </w:pPr>
            <w:r w:rsidRPr="00626979">
              <w:rPr>
                <w:rFonts w:ascii="Arial" w:hAnsi="Arial" w:cs="Arial"/>
                <w:b/>
                <w:bCs/>
                <w:sz w:val="22"/>
                <w:szCs w:val="22"/>
              </w:rPr>
              <w:t xml:space="preserve">Purpose of the Post </w:t>
            </w:r>
          </w:p>
          <w:p w14:paraId="03BDF47E" w14:textId="77777777" w:rsidR="00005F95" w:rsidRPr="00626979" w:rsidRDefault="00005F95" w:rsidP="00005F95">
            <w:pPr>
              <w:rPr>
                <w:rFonts w:ascii="Arial" w:hAnsi="Arial" w:cs="Arial"/>
                <w:b/>
                <w:bCs/>
                <w:sz w:val="22"/>
                <w:szCs w:val="22"/>
              </w:rPr>
            </w:pPr>
          </w:p>
        </w:tc>
        <w:tc>
          <w:tcPr>
            <w:tcW w:w="8248" w:type="dxa"/>
          </w:tcPr>
          <w:p w14:paraId="295938BA" w14:textId="161A245E" w:rsidR="00005F95" w:rsidRPr="00626979" w:rsidRDefault="00005F95" w:rsidP="00005F95">
            <w:pPr>
              <w:jc w:val="both"/>
              <w:rPr>
                <w:rFonts w:ascii="Arial" w:hAnsi="Arial" w:cs="Arial"/>
                <w:color w:val="000000"/>
                <w:sz w:val="22"/>
                <w:szCs w:val="22"/>
                <w:lang w:eastAsia="en-US"/>
              </w:rPr>
            </w:pPr>
            <w:r w:rsidRPr="00626979">
              <w:rPr>
                <w:rFonts w:ascii="Arial" w:hAnsi="Arial" w:cs="Arial"/>
                <w:color w:val="000000"/>
                <w:sz w:val="22"/>
                <w:szCs w:val="22"/>
                <w:lang w:eastAsia="en-US"/>
              </w:rPr>
              <w:t xml:space="preserve">This post </w:t>
            </w:r>
            <w:proofErr w:type="gramStart"/>
            <w:r w:rsidRPr="00626979">
              <w:rPr>
                <w:rFonts w:ascii="Arial" w:hAnsi="Arial" w:cs="Arial"/>
                <w:color w:val="000000"/>
                <w:sz w:val="22"/>
                <w:szCs w:val="22"/>
                <w:lang w:eastAsia="en-US"/>
              </w:rPr>
              <w:t>is located in</w:t>
            </w:r>
            <w:proofErr w:type="gramEnd"/>
            <w:r w:rsidRPr="00626979">
              <w:rPr>
                <w:rFonts w:ascii="Arial" w:hAnsi="Arial" w:cs="Arial"/>
                <w:color w:val="000000"/>
                <w:sz w:val="22"/>
                <w:szCs w:val="22"/>
                <w:lang w:eastAsia="en-US"/>
              </w:rPr>
              <w:t xml:space="preserve"> </w:t>
            </w:r>
            <w:r w:rsidR="00F3208E" w:rsidRPr="00626979">
              <w:rPr>
                <w:rFonts w:ascii="Arial" w:hAnsi="Arial" w:cs="Arial"/>
                <w:color w:val="000000"/>
                <w:sz w:val="22"/>
                <w:szCs w:val="22"/>
                <w:lang w:eastAsia="en-US"/>
              </w:rPr>
              <w:t xml:space="preserve">each of the HSE regions </w:t>
            </w:r>
            <w:r w:rsidRPr="00626979">
              <w:rPr>
                <w:rFonts w:ascii="Arial" w:hAnsi="Arial" w:cs="Arial"/>
                <w:color w:val="000000"/>
                <w:sz w:val="22"/>
                <w:szCs w:val="22"/>
                <w:lang w:eastAsia="en-US"/>
              </w:rPr>
              <w:t>with an alignment to Chief Data and Analytics Office of Technology and Transformation.</w:t>
            </w:r>
          </w:p>
          <w:p w14:paraId="5EE1FED3" w14:textId="77777777" w:rsidR="0036238A" w:rsidRPr="00626979" w:rsidRDefault="0036238A" w:rsidP="00005F95">
            <w:pPr>
              <w:jc w:val="both"/>
              <w:rPr>
                <w:color w:val="000000"/>
                <w:sz w:val="22"/>
                <w:szCs w:val="22"/>
                <w:lang w:eastAsia="en-US"/>
              </w:rPr>
            </w:pPr>
          </w:p>
          <w:p w14:paraId="1EF9DAE4" w14:textId="7148834D" w:rsidR="0036238A" w:rsidRPr="00626979" w:rsidRDefault="0036238A" w:rsidP="00005F95">
            <w:pPr>
              <w:jc w:val="both"/>
              <w:rPr>
                <w:rFonts w:ascii="Arial" w:hAnsi="Arial" w:cs="Arial"/>
                <w:color w:val="000000"/>
                <w:sz w:val="22"/>
                <w:szCs w:val="22"/>
                <w:lang w:eastAsia="en-US"/>
              </w:rPr>
            </w:pPr>
            <w:r w:rsidRPr="00626979">
              <w:rPr>
                <w:rFonts w:ascii="Arial" w:hAnsi="Arial" w:cs="Arial"/>
                <w:color w:val="000000"/>
                <w:sz w:val="22"/>
                <w:szCs w:val="22"/>
                <w:lang w:eastAsia="en-US"/>
              </w:rPr>
              <w:t xml:space="preserve">The Data &amp; Analytics </w:t>
            </w:r>
            <w:r w:rsidR="00FE6142" w:rsidRPr="00626979">
              <w:rPr>
                <w:rFonts w:ascii="Arial" w:hAnsi="Arial" w:cs="Arial"/>
                <w:color w:val="000000"/>
                <w:sz w:val="22"/>
                <w:szCs w:val="22"/>
                <w:lang w:eastAsia="en-US"/>
              </w:rPr>
              <w:t>General M</w:t>
            </w:r>
            <w:r w:rsidRPr="00626979">
              <w:rPr>
                <w:rFonts w:ascii="Arial" w:hAnsi="Arial" w:cs="Arial"/>
                <w:color w:val="000000"/>
                <w:sz w:val="22"/>
                <w:szCs w:val="22"/>
                <w:lang w:eastAsia="en-US"/>
              </w:rPr>
              <w:t>anager will work across the region to ensure high quality health data and analytics are in place and being used and ensure there is an absolute focus on proper collection and use of data to support patient care and service management.</w:t>
            </w:r>
          </w:p>
          <w:p w14:paraId="724F286E" w14:textId="77777777" w:rsidR="0036238A" w:rsidRPr="00626979" w:rsidRDefault="0036238A" w:rsidP="00005F95">
            <w:pPr>
              <w:jc w:val="both"/>
              <w:rPr>
                <w:rFonts w:ascii="Arial" w:hAnsi="Arial" w:cs="Arial"/>
                <w:color w:val="000000"/>
                <w:sz w:val="22"/>
                <w:szCs w:val="22"/>
                <w:lang w:eastAsia="en-US"/>
              </w:rPr>
            </w:pPr>
          </w:p>
          <w:p w14:paraId="59B520E9" w14:textId="55D513B2" w:rsidR="00005F95" w:rsidRPr="00626979" w:rsidRDefault="00005F95" w:rsidP="00D36A54">
            <w:pPr>
              <w:jc w:val="both"/>
              <w:rPr>
                <w:rFonts w:ascii="Arial" w:hAnsi="Arial" w:cs="Arial"/>
                <w:color w:val="000000"/>
                <w:sz w:val="22"/>
                <w:szCs w:val="22"/>
                <w:lang w:eastAsia="en-US"/>
              </w:rPr>
            </w:pPr>
            <w:r w:rsidRPr="00626979">
              <w:rPr>
                <w:rFonts w:ascii="Arial" w:hAnsi="Arial" w:cs="Arial"/>
                <w:color w:val="000000"/>
                <w:sz w:val="22"/>
                <w:szCs w:val="22"/>
                <w:lang w:eastAsia="en-US"/>
              </w:rPr>
              <w:t xml:space="preserve">This is a Senior Role, and the successful candidates will form a core role in leading engagements for the delivery of safe data across the regions and functions within the regions aligning to the polices and protocols of the </w:t>
            </w:r>
            <w:r w:rsidR="0036238A" w:rsidRPr="00626979">
              <w:rPr>
                <w:rFonts w:ascii="Arial" w:hAnsi="Arial" w:cs="Arial"/>
                <w:color w:val="000000"/>
                <w:sz w:val="22"/>
                <w:szCs w:val="22"/>
                <w:lang w:eastAsia="en-US"/>
              </w:rPr>
              <w:t xml:space="preserve">Chief </w:t>
            </w:r>
            <w:r w:rsidRPr="00626979">
              <w:rPr>
                <w:rFonts w:ascii="Arial" w:hAnsi="Arial" w:cs="Arial"/>
                <w:color w:val="000000"/>
                <w:sz w:val="22"/>
                <w:szCs w:val="22"/>
                <w:lang w:eastAsia="en-US"/>
              </w:rPr>
              <w:t>Data and Analytics Office, Technology and Transformation</w:t>
            </w:r>
            <w:r w:rsidR="0036238A" w:rsidRPr="00626979">
              <w:rPr>
                <w:rFonts w:ascii="Arial" w:hAnsi="Arial" w:cs="Arial"/>
                <w:color w:val="000000"/>
                <w:sz w:val="22"/>
                <w:szCs w:val="22"/>
                <w:lang w:eastAsia="en-US"/>
              </w:rPr>
              <w:t>.</w:t>
            </w:r>
          </w:p>
        </w:tc>
      </w:tr>
      <w:tr w:rsidR="00005F95" w:rsidRPr="00626979" w14:paraId="4EBDDE6A" w14:textId="77777777" w:rsidTr="0040751B">
        <w:tc>
          <w:tcPr>
            <w:tcW w:w="2368" w:type="dxa"/>
          </w:tcPr>
          <w:p w14:paraId="197EE532" w14:textId="77777777" w:rsidR="00005F95" w:rsidRPr="00626979" w:rsidRDefault="00005F95" w:rsidP="00005F95">
            <w:pPr>
              <w:spacing w:before="120"/>
              <w:rPr>
                <w:rFonts w:ascii="Arial" w:hAnsi="Arial" w:cs="Arial"/>
                <w:b/>
                <w:bCs/>
                <w:sz w:val="22"/>
                <w:szCs w:val="22"/>
              </w:rPr>
            </w:pPr>
            <w:r w:rsidRPr="00626979">
              <w:rPr>
                <w:rFonts w:ascii="Arial" w:hAnsi="Arial" w:cs="Arial"/>
                <w:b/>
                <w:bCs/>
                <w:sz w:val="22"/>
                <w:szCs w:val="22"/>
              </w:rPr>
              <w:t>Principal Duties and Responsibilities</w:t>
            </w:r>
          </w:p>
          <w:p w14:paraId="342B7D17" w14:textId="77777777" w:rsidR="00005F95" w:rsidRPr="00626979" w:rsidRDefault="00005F95" w:rsidP="00005F95">
            <w:pPr>
              <w:rPr>
                <w:rFonts w:ascii="Arial" w:hAnsi="Arial" w:cs="Arial"/>
                <w:b/>
                <w:bCs/>
                <w:sz w:val="22"/>
                <w:szCs w:val="22"/>
              </w:rPr>
            </w:pPr>
          </w:p>
        </w:tc>
        <w:tc>
          <w:tcPr>
            <w:tcW w:w="8248" w:type="dxa"/>
          </w:tcPr>
          <w:p w14:paraId="2F2C170B" w14:textId="77777777" w:rsidR="00005F95" w:rsidRPr="00626979" w:rsidRDefault="00005F95" w:rsidP="00005F95">
            <w:pPr>
              <w:spacing w:after="60"/>
              <w:rPr>
                <w:rFonts w:ascii="Arial" w:hAnsi="Arial" w:cs="Arial"/>
                <w:b/>
                <w:iCs/>
                <w:sz w:val="22"/>
                <w:szCs w:val="22"/>
              </w:rPr>
            </w:pPr>
            <w:r w:rsidRPr="00626979">
              <w:rPr>
                <w:rFonts w:ascii="Arial" w:hAnsi="Arial" w:cs="Arial"/>
                <w:b/>
                <w:iCs/>
                <w:sz w:val="22"/>
                <w:szCs w:val="22"/>
              </w:rPr>
              <w:t>Responsibilities include but are not limited to:</w:t>
            </w:r>
          </w:p>
          <w:p w14:paraId="126E912C" w14:textId="77777777" w:rsidR="005B6F8B" w:rsidRPr="00626979" w:rsidRDefault="005B6F8B" w:rsidP="00B121E1">
            <w:pPr>
              <w:pStyle w:val="Default"/>
              <w:widowControl w:val="0"/>
              <w:numPr>
                <w:ilvl w:val="0"/>
                <w:numId w:val="15"/>
              </w:numPr>
              <w:spacing w:after="120"/>
              <w:ind w:left="357" w:hanging="357"/>
              <w:jc w:val="both"/>
              <w:rPr>
                <w:rStyle w:val="ui-provider"/>
                <w:rFonts w:ascii="Arial" w:eastAsiaTheme="minorHAnsi" w:hAnsi="Arial" w:cs="Arial"/>
                <w:sz w:val="22"/>
                <w:szCs w:val="22"/>
              </w:rPr>
            </w:pPr>
            <w:r w:rsidRPr="00626979">
              <w:rPr>
                <w:rStyle w:val="ui-provider"/>
                <w:rFonts w:ascii="Arial" w:eastAsiaTheme="minorHAnsi" w:hAnsi="Arial" w:cs="Arial"/>
                <w:sz w:val="22"/>
                <w:szCs w:val="22"/>
              </w:rPr>
              <w:t>Deliver agreed digital health initiatives that are aligned with and support national and regional strategies and operational plans.</w:t>
            </w:r>
          </w:p>
          <w:p w14:paraId="497CE061" w14:textId="61834086" w:rsidR="00005F95" w:rsidRPr="00626979" w:rsidRDefault="00005F95" w:rsidP="00B121E1">
            <w:pPr>
              <w:pStyle w:val="ListParagraph"/>
              <w:numPr>
                <w:ilvl w:val="0"/>
                <w:numId w:val="15"/>
              </w:numPr>
              <w:spacing w:after="120"/>
              <w:ind w:left="357" w:hanging="357"/>
              <w:jc w:val="both"/>
              <w:rPr>
                <w:rStyle w:val="ui-provider"/>
                <w:rFonts w:ascii="Arial" w:eastAsiaTheme="minorHAnsi" w:hAnsi="Arial" w:cs="Arial"/>
                <w:sz w:val="22"/>
                <w:szCs w:val="22"/>
              </w:rPr>
            </w:pPr>
            <w:r w:rsidRPr="00626979">
              <w:rPr>
                <w:rStyle w:val="ui-provider"/>
                <w:rFonts w:ascii="Arial" w:eastAsiaTheme="minorHAnsi" w:hAnsi="Arial" w:cs="Arial"/>
                <w:sz w:val="22"/>
                <w:szCs w:val="22"/>
              </w:rPr>
              <w:t xml:space="preserve">Build partnerships with regional leadership to realise the vision for managing data as a business asset — to help exploit data and analytics capabilities to maximize the value derived from data assets. </w:t>
            </w:r>
          </w:p>
          <w:p w14:paraId="21FD20D6" w14:textId="558A14F7" w:rsidR="0074318F" w:rsidRPr="00626979" w:rsidRDefault="0074318F" w:rsidP="00B121E1">
            <w:pPr>
              <w:pStyle w:val="Default"/>
              <w:widowControl w:val="0"/>
              <w:numPr>
                <w:ilvl w:val="0"/>
                <w:numId w:val="15"/>
              </w:numPr>
              <w:spacing w:after="120"/>
              <w:ind w:left="357" w:hanging="357"/>
              <w:jc w:val="both"/>
              <w:rPr>
                <w:rStyle w:val="ui-provider"/>
                <w:rFonts w:ascii="Arial" w:eastAsiaTheme="minorHAnsi" w:hAnsi="Arial" w:cs="Arial"/>
                <w:sz w:val="22"/>
                <w:szCs w:val="22"/>
              </w:rPr>
            </w:pPr>
            <w:r w:rsidRPr="00626979">
              <w:rPr>
                <w:rStyle w:val="ui-provider"/>
                <w:rFonts w:ascii="Arial" w:eastAsiaTheme="minorHAnsi" w:hAnsi="Arial" w:cs="Arial"/>
                <w:sz w:val="22"/>
                <w:szCs w:val="22"/>
              </w:rPr>
              <w:t xml:space="preserve">Collaborate with stakeholders to ensure that benefits are realised from programmes.  </w:t>
            </w:r>
          </w:p>
          <w:p w14:paraId="0A70F8CF" w14:textId="77777777" w:rsidR="006A10DC" w:rsidRPr="00626979" w:rsidRDefault="006A10DC" w:rsidP="00B121E1">
            <w:pPr>
              <w:pStyle w:val="ListParagraph"/>
              <w:numPr>
                <w:ilvl w:val="0"/>
                <w:numId w:val="15"/>
              </w:numPr>
              <w:spacing w:after="120"/>
              <w:ind w:left="357" w:hanging="357"/>
              <w:jc w:val="both"/>
              <w:rPr>
                <w:rStyle w:val="ui-provider"/>
                <w:rFonts w:ascii="Arial" w:eastAsiaTheme="minorHAnsi" w:hAnsi="Arial" w:cs="Arial"/>
                <w:sz w:val="22"/>
                <w:szCs w:val="22"/>
              </w:rPr>
            </w:pPr>
            <w:r w:rsidRPr="00626979">
              <w:rPr>
                <w:rStyle w:val="ui-provider"/>
                <w:rFonts w:ascii="Arial" w:eastAsiaTheme="minorHAnsi" w:hAnsi="Arial" w:cs="Arial"/>
                <w:sz w:val="22"/>
                <w:szCs w:val="22"/>
              </w:rPr>
              <w:t>Lead the data reporting and analytics community in the region to establish standard practices, definitions and toolsets to produce required datasets.</w:t>
            </w:r>
          </w:p>
          <w:p w14:paraId="2B05E0C9" w14:textId="77777777" w:rsidR="006A10DC" w:rsidRPr="00626979" w:rsidRDefault="006A10DC" w:rsidP="00B121E1">
            <w:pPr>
              <w:pStyle w:val="ListParagraph"/>
              <w:numPr>
                <w:ilvl w:val="0"/>
                <w:numId w:val="15"/>
              </w:numPr>
              <w:spacing w:after="120"/>
              <w:ind w:left="357" w:hanging="357"/>
              <w:jc w:val="both"/>
              <w:rPr>
                <w:rStyle w:val="ui-provider"/>
                <w:rFonts w:ascii="Arial" w:eastAsiaTheme="minorHAnsi" w:hAnsi="Arial" w:cs="Arial"/>
                <w:sz w:val="22"/>
                <w:szCs w:val="22"/>
              </w:rPr>
            </w:pPr>
            <w:r w:rsidRPr="00626979">
              <w:rPr>
                <w:rStyle w:val="ui-provider"/>
                <w:rFonts w:ascii="Arial" w:eastAsiaTheme="minorHAnsi" w:hAnsi="Arial" w:cs="Arial"/>
                <w:sz w:val="22"/>
                <w:szCs w:val="22"/>
              </w:rPr>
              <w:t>Audit compliance with data management standards and where required develop and execute data improvement plans.</w:t>
            </w:r>
          </w:p>
          <w:p w14:paraId="1B8D52B8" w14:textId="77777777" w:rsidR="00005F95" w:rsidRPr="00626979" w:rsidRDefault="00005F95" w:rsidP="00B121E1">
            <w:pPr>
              <w:pStyle w:val="ListParagraph"/>
              <w:numPr>
                <w:ilvl w:val="0"/>
                <w:numId w:val="15"/>
              </w:numPr>
              <w:spacing w:after="120"/>
              <w:ind w:left="357" w:hanging="357"/>
              <w:jc w:val="both"/>
              <w:rPr>
                <w:rStyle w:val="ui-provider"/>
                <w:rFonts w:ascii="Arial" w:eastAsiaTheme="minorHAnsi" w:hAnsi="Arial" w:cs="Arial"/>
                <w:sz w:val="22"/>
                <w:szCs w:val="22"/>
              </w:rPr>
            </w:pPr>
            <w:r w:rsidRPr="00626979">
              <w:rPr>
                <w:rStyle w:val="ui-provider"/>
                <w:rFonts w:ascii="Arial" w:eastAsiaTheme="minorHAnsi" w:hAnsi="Arial" w:cs="Arial"/>
                <w:sz w:val="22"/>
                <w:szCs w:val="22"/>
              </w:rPr>
              <w:lastRenderedPageBreak/>
              <w:t xml:space="preserve">Collaborate with the CDAO office in the execution of the Data Strategy and associated data management </w:t>
            </w:r>
            <w:r w:rsidR="007D3840" w:rsidRPr="00626979">
              <w:rPr>
                <w:rStyle w:val="ui-provider"/>
                <w:rFonts w:ascii="Arial" w:eastAsiaTheme="minorHAnsi" w:hAnsi="Arial" w:cs="Arial"/>
                <w:sz w:val="22"/>
                <w:szCs w:val="22"/>
              </w:rPr>
              <w:t>p</w:t>
            </w:r>
            <w:r w:rsidRPr="00626979">
              <w:rPr>
                <w:rStyle w:val="ui-provider"/>
                <w:rFonts w:ascii="Arial" w:eastAsiaTheme="minorHAnsi" w:hAnsi="Arial" w:cs="Arial"/>
                <w:sz w:val="22"/>
                <w:szCs w:val="22"/>
              </w:rPr>
              <w:t>lan.</w:t>
            </w:r>
          </w:p>
          <w:p w14:paraId="17FFD294" w14:textId="2A0A1C02" w:rsidR="00005F95" w:rsidRPr="00626979" w:rsidRDefault="00005F95" w:rsidP="00B121E1">
            <w:pPr>
              <w:numPr>
                <w:ilvl w:val="0"/>
                <w:numId w:val="15"/>
              </w:numPr>
              <w:spacing w:after="120"/>
              <w:ind w:left="357" w:hanging="357"/>
              <w:rPr>
                <w:rStyle w:val="ui-provider"/>
                <w:rFonts w:ascii="Arial" w:eastAsiaTheme="minorHAnsi" w:hAnsi="Arial" w:cs="Arial"/>
                <w:sz w:val="22"/>
                <w:szCs w:val="22"/>
              </w:rPr>
            </w:pPr>
            <w:r w:rsidRPr="00626979">
              <w:rPr>
                <w:rStyle w:val="ui-provider"/>
                <w:rFonts w:ascii="Arial" w:eastAsiaTheme="minorHAnsi" w:hAnsi="Arial" w:cs="Arial"/>
                <w:sz w:val="22"/>
                <w:szCs w:val="22"/>
              </w:rPr>
              <w:t xml:space="preserve">Support data-driven innovation, including investigation, adoption and exploitation of artificial intelligence. Identifying new kinds, types and sources of data to enable business value innovation throughout the organization and enable new use cases. </w:t>
            </w:r>
          </w:p>
          <w:p w14:paraId="0775620E" w14:textId="7720950A" w:rsidR="003E45B9" w:rsidRPr="00626979" w:rsidRDefault="00005F95" w:rsidP="00B121E1">
            <w:pPr>
              <w:numPr>
                <w:ilvl w:val="0"/>
                <w:numId w:val="15"/>
              </w:numPr>
              <w:spacing w:after="120"/>
              <w:ind w:left="357" w:hanging="357"/>
              <w:rPr>
                <w:rStyle w:val="ui-provider"/>
                <w:rFonts w:ascii="Arial" w:eastAsiaTheme="minorHAnsi" w:hAnsi="Arial" w:cs="Arial"/>
                <w:sz w:val="22"/>
                <w:szCs w:val="22"/>
              </w:rPr>
            </w:pPr>
            <w:r w:rsidRPr="00626979">
              <w:rPr>
                <w:rStyle w:val="ui-provider"/>
                <w:rFonts w:ascii="Arial" w:eastAsiaTheme="minorHAnsi" w:hAnsi="Arial" w:cs="Arial"/>
                <w:sz w:val="22"/>
                <w:szCs w:val="22"/>
              </w:rPr>
              <w:t>Support research and development of new data and analytics products or services</w:t>
            </w:r>
            <w:r w:rsidR="007D3840" w:rsidRPr="00626979">
              <w:rPr>
                <w:rStyle w:val="ui-provider"/>
                <w:rFonts w:ascii="Arial" w:eastAsiaTheme="minorHAnsi" w:hAnsi="Arial" w:cs="Arial"/>
                <w:sz w:val="22"/>
                <w:szCs w:val="22"/>
              </w:rPr>
              <w:t xml:space="preserve"> across the region.</w:t>
            </w:r>
          </w:p>
          <w:p w14:paraId="3D3F5A59" w14:textId="77777777" w:rsidR="00005F95" w:rsidRPr="00626979" w:rsidRDefault="00005F95" w:rsidP="00B121E1">
            <w:pPr>
              <w:pStyle w:val="ListParagraph"/>
              <w:numPr>
                <w:ilvl w:val="0"/>
                <w:numId w:val="15"/>
              </w:numPr>
              <w:spacing w:after="120"/>
              <w:ind w:left="357" w:hanging="357"/>
              <w:rPr>
                <w:rStyle w:val="ui-provider"/>
                <w:rFonts w:ascii="Arial" w:eastAsiaTheme="minorHAnsi" w:hAnsi="Arial" w:cs="Arial"/>
                <w:sz w:val="22"/>
                <w:szCs w:val="22"/>
              </w:rPr>
            </w:pPr>
            <w:r w:rsidRPr="00626979">
              <w:rPr>
                <w:rStyle w:val="ui-provider"/>
                <w:rFonts w:ascii="Arial" w:eastAsiaTheme="minorHAnsi" w:hAnsi="Arial" w:cs="Arial"/>
                <w:sz w:val="22"/>
                <w:szCs w:val="22"/>
              </w:rPr>
              <w:t>Foster the creation of a data-driven culture, related competencies and data literacy across the region. Lead these transformation efforts by developing data talent and maturing the capability.</w:t>
            </w:r>
          </w:p>
          <w:p w14:paraId="4279E911" w14:textId="77777777" w:rsidR="00005F95" w:rsidRPr="00626979" w:rsidRDefault="00005F95" w:rsidP="00B121E1">
            <w:pPr>
              <w:pStyle w:val="ListParagraph"/>
              <w:numPr>
                <w:ilvl w:val="0"/>
                <w:numId w:val="15"/>
              </w:numPr>
              <w:spacing w:after="120"/>
              <w:ind w:left="357" w:hanging="357"/>
              <w:rPr>
                <w:rStyle w:val="ui-provider"/>
                <w:rFonts w:ascii="Arial" w:eastAsiaTheme="minorHAnsi" w:hAnsi="Arial" w:cs="Arial"/>
                <w:sz w:val="22"/>
                <w:szCs w:val="22"/>
              </w:rPr>
            </w:pPr>
            <w:r w:rsidRPr="00626979">
              <w:rPr>
                <w:rStyle w:val="ui-provider"/>
                <w:rFonts w:ascii="Arial" w:eastAsiaTheme="minorHAnsi" w:hAnsi="Arial" w:cs="Arial"/>
                <w:sz w:val="22"/>
                <w:szCs w:val="22"/>
              </w:rPr>
              <w:t>Establish and maintain trust in data assets by instituting relevant regional governance mechanisms for managing data and implementing national data standards and policies to ensure compliance with applicable data privacy, ethics and regulations.</w:t>
            </w:r>
          </w:p>
          <w:p w14:paraId="59EEF7C2" w14:textId="77777777" w:rsidR="00005F95" w:rsidRPr="00626979" w:rsidRDefault="00005F95" w:rsidP="00B121E1">
            <w:pPr>
              <w:pStyle w:val="ListParagraph"/>
              <w:numPr>
                <w:ilvl w:val="0"/>
                <w:numId w:val="15"/>
              </w:numPr>
              <w:spacing w:after="120"/>
              <w:ind w:left="357" w:hanging="357"/>
              <w:rPr>
                <w:rStyle w:val="ui-provider"/>
                <w:rFonts w:ascii="Arial" w:eastAsiaTheme="minorHAnsi" w:hAnsi="Arial" w:cs="Arial"/>
                <w:sz w:val="22"/>
                <w:szCs w:val="22"/>
              </w:rPr>
            </w:pPr>
            <w:r w:rsidRPr="00626979">
              <w:rPr>
                <w:rStyle w:val="ui-provider"/>
                <w:rFonts w:ascii="Arial" w:eastAsiaTheme="minorHAnsi" w:hAnsi="Arial" w:cs="Arial"/>
                <w:sz w:val="22"/>
                <w:szCs w:val="22"/>
              </w:rPr>
              <w:t>Support the development of advanced analytics capabilities, including predictive modelling, machine learning, and artificial intelligence, to derive actionable insights from health data.</w:t>
            </w:r>
          </w:p>
          <w:p w14:paraId="3FA3AB5D" w14:textId="77777777" w:rsidR="00005F95" w:rsidRPr="00626979" w:rsidRDefault="00005F95" w:rsidP="00B121E1">
            <w:pPr>
              <w:pStyle w:val="ListParagraph"/>
              <w:numPr>
                <w:ilvl w:val="0"/>
                <w:numId w:val="15"/>
              </w:numPr>
              <w:spacing w:after="120"/>
              <w:ind w:left="357" w:hanging="357"/>
              <w:rPr>
                <w:rStyle w:val="ui-provider"/>
                <w:rFonts w:ascii="Arial" w:eastAsiaTheme="minorHAnsi" w:hAnsi="Arial" w:cs="Arial"/>
                <w:sz w:val="22"/>
                <w:szCs w:val="22"/>
              </w:rPr>
            </w:pPr>
            <w:r w:rsidRPr="00626979">
              <w:rPr>
                <w:rStyle w:val="ui-provider"/>
                <w:rFonts w:ascii="Arial" w:eastAsiaTheme="minorHAnsi" w:hAnsi="Arial" w:cs="Arial"/>
                <w:sz w:val="22"/>
                <w:szCs w:val="22"/>
              </w:rPr>
              <w:t>Work closely with stakeholders to identify key performance indicators (KPIs) and metrics for measuring the effectiveness of data usage across programs and services.</w:t>
            </w:r>
          </w:p>
          <w:p w14:paraId="04F1D91E" w14:textId="0ABA1E85" w:rsidR="00005F95" w:rsidRPr="00626979" w:rsidRDefault="000D7EF7" w:rsidP="00B121E1">
            <w:pPr>
              <w:pStyle w:val="ListParagraph"/>
              <w:numPr>
                <w:ilvl w:val="0"/>
                <w:numId w:val="15"/>
              </w:numPr>
              <w:spacing w:after="120"/>
              <w:ind w:left="357" w:hanging="357"/>
              <w:rPr>
                <w:rStyle w:val="ui-provider"/>
                <w:rFonts w:ascii="Arial" w:eastAsiaTheme="minorHAnsi" w:hAnsi="Arial" w:cs="Arial"/>
                <w:sz w:val="22"/>
                <w:szCs w:val="22"/>
              </w:rPr>
            </w:pPr>
            <w:r w:rsidRPr="00626979">
              <w:rPr>
                <w:rStyle w:val="ui-provider"/>
                <w:rFonts w:ascii="Arial" w:eastAsiaTheme="minorHAnsi" w:hAnsi="Arial" w:cs="Arial"/>
                <w:sz w:val="22"/>
                <w:szCs w:val="22"/>
              </w:rPr>
              <w:t xml:space="preserve">Provide guidance </w:t>
            </w:r>
            <w:r w:rsidR="00F007C3" w:rsidRPr="00626979">
              <w:rPr>
                <w:rStyle w:val="ui-provider"/>
                <w:rFonts w:ascii="Arial" w:eastAsiaTheme="minorHAnsi" w:hAnsi="Arial" w:cs="Arial"/>
                <w:sz w:val="22"/>
                <w:szCs w:val="22"/>
              </w:rPr>
              <w:t>with</w:t>
            </w:r>
            <w:r w:rsidRPr="00626979">
              <w:rPr>
                <w:rStyle w:val="ui-provider"/>
                <w:rFonts w:ascii="Arial" w:eastAsiaTheme="minorHAnsi" w:hAnsi="Arial" w:cs="Arial"/>
                <w:sz w:val="22"/>
                <w:szCs w:val="22"/>
              </w:rPr>
              <w:t xml:space="preserve"> respect to</w:t>
            </w:r>
            <w:r w:rsidR="00005F95" w:rsidRPr="00626979">
              <w:rPr>
                <w:rStyle w:val="ui-provider"/>
                <w:rFonts w:ascii="Arial" w:eastAsiaTheme="minorHAnsi" w:hAnsi="Arial" w:cs="Arial"/>
                <w:sz w:val="22"/>
                <w:szCs w:val="22"/>
              </w:rPr>
              <w:t xml:space="preserve"> data analytics efforts, including</w:t>
            </w:r>
            <w:r w:rsidR="00BE306E" w:rsidRPr="00626979">
              <w:rPr>
                <w:rStyle w:val="ui-provider"/>
                <w:rFonts w:ascii="Arial" w:eastAsiaTheme="minorHAnsi" w:hAnsi="Arial" w:cs="Arial"/>
                <w:sz w:val="22"/>
                <w:szCs w:val="22"/>
              </w:rPr>
              <w:t xml:space="preserve"> to regional staff</w:t>
            </w:r>
            <w:r w:rsidR="00EB0540" w:rsidRPr="00626979">
              <w:rPr>
                <w:rStyle w:val="ui-provider"/>
                <w:rFonts w:ascii="Arial" w:eastAsiaTheme="minorHAnsi" w:hAnsi="Arial" w:cs="Arial"/>
                <w:sz w:val="22"/>
                <w:szCs w:val="22"/>
              </w:rPr>
              <w:t xml:space="preserve"> </w:t>
            </w:r>
            <w:r w:rsidR="00BE306E" w:rsidRPr="00626979">
              <w:rPr>
                <w:rStyle w:val="ui-provider"/>
                <w:rFonts w:ascii="Arial" w:eastAsiaTheme="minorHAnsi" w:hAnsi="Arial" w:cs="Arial"/>
                <w:sz w:val="22"/>
                <w:szCs w:val="22"/>
              </w:rPr>
              <w:t>and/or external partners developing</w:t>
            </w:r>
            <w:r w:rsidR="00EB0540" w:rsidRPr="00626979">
              <w:rPr>
                <w:rStyle w:val="ui-provider"/>
                <w:rFonts w:ascii="Arial" w:eastAsiaTheme="minorHAnsi" w:hAnsi="Arial" w:cs="Arial"/>
                <w:sz w:val="22"/>
                <w:szCs w:val="22"/>
              </w:rPr>
              <w:t xml:space="preserve"> </w:t>
            </w:r>
            <w:r w:rsidR="00005F95" w:rsidRPr="00626979">
              <w:rPr>
                <w:rStyle w:val="ui-provider"/>
                <w:rFonts w:ascii="Arial" w:eastAsiaTheme="minorHAnsi" w:hAnsi="Arial" w:cs="Arial"/>
                <w:sz w:val="22"/>
                <w:szCs w:val="22"/>
              </w:rPr>
              <w:t>dashboards, reports, and data visualisation tools to communicate insights to stakeholders and leadership teams.</w:t>
            </w:r>
          </w:p>
          <w:p w14:paraId="4BE9319A" w14:textId="77777777" w:rsidR="00C93F1B" w:rsidRPr="00626979" w:rsidRDefault="00C93F1B" w:rsidP="00B121E1">
            <w:pPr>
              <w:pStyle w:val="Default"/>
              <w:widowControl w:val="0"/>
              <w:numPr>
                <w:ilvl w:val="0"/>
                <w:numId w:val="15"/>
              </w:numPr>
              <w:spacing w:after="120"/>
              <w:ind w:left="357" w:hanging="357"/>
              <w:jc w:val="both"/>
              <w:rPr>
                <w:color w:val="auto"/>
                <w:sz w:val="22"/>
                <w:szCs w:val="22"/>
                <w:lang w:eastAsia="en-GB"/>
              </w:rPr>
            </w:pPr>
            <w:r w:rsidRPr="00626979">
              <w:rPr>
                <w:color w:val="auto"/>
                <w:sz w:val="22"/>
                <w:szCs w:val="22"/>
                <w:lang w:eastAsia="en-GB"/>
              </w:rPr>
              <w:t>Manage delivery and service levels from external partners, suppliers and software companies as required.</w:t>
            </w:r>
          </w:p>
          <w:p w14:paraId="4D230E91" w14:textId="77777777" w:rsidR="00005F95" w:rsidRPr="00626979" w:rsidRDefault="00005F95" w:rsidP="00B121E1">
            <w:pPr>
              <w:pStyle w:val="ListParagraph"/>
              <w:numPr>
                <w:ilvl w:val="0"/>
                <w:numId w:val="15"/>
              </w:numPr>
              <w:spacing w:after="120"/>
              <w:ind w:left="357" w:hanging="357"/>
              <w:rPr>
                <w:rStyle w:val="ui-provider"/>
                <w:rFonts w:ascii="Arial" w:eastAsiaTheme="minorHAnsi" w:hAnsi="Arial" w:cs="Arial"/>
                <w:sz w:val="22"/>
                <w:szCs w:val="22"/>
              </w:rPr>
            </w:pPr>
            <w:r w:rsidRPr="00626979">
              <w:rPr>
                <w:rStyle w:val="ui-provider"/>
                <w:rFonts w:ascii="Arial" w:eastAsiaTheme="minorHAnsi" w:hAnsi="Arial" w:cs="Arial"/>
                <w:sz w:val="22"/>
                <w:szCs w:val="22"/>
              </w:rPr>
              <w:t>Advocate for the use of data-driven approaches to improve healthcare outcomes and promote innovation in the delivery of healthcare services.</w:t>
            </w:r>
          </w:p>
          <w:p w14:paraId="54F2B321" w14:textId="77777777" w:rsidR="00005F95" w:rsidRPr="00626979" w:rsidRDefault="00005F95" w:rsidP="00B121E1">
            <w:pPr>
              <w:pStyle w:val="ListParagraph"/>
              <w:numPr>
                <w:ilvl w:val="0"/>
                <w:numId w:val="15"/>
              </w:numPr>
              <w:spacing w:after="120"/>
              <w:ind w:left="357" w:hanging="357"/>
              <w:rPr>
                <w:rStyle w:val="ui-provider"/>
                <w:rFonts w:ascii="Arial" w:eastAsiaTheme="minorHAnsi" w:hAnsi="Arial" w:cs="Arial"/>
                <w:sz w:val="22"/>
                <w:szCs w:val="22"/>
              </w:rPr>
            </w:pPr>
            <w:r w:rsidRPr="00626979">
              <w:rPr>
                <w:rStyle w:val="ui-provider"/>
                <w:rFonts w:ascii="Arial" w:eastAsiaTheme="minorHAnsi" w:hAnsi="Arial" w:cs="Arial"/>
                <w:sz w:val="22"/>
                <w:szCs w:val="22"/>
              </w:rPr>
              <w:t>Stay abreast of the latest trends, technologies, and best practices in data and analytics, and evaluate and adopt new tools and methods as appropriate.</w:t>
            </w:r>
          </w:p>
          <w:p w14:paraId="7DCEECC0" w14:textId="77777777" w:rsidR="00005F95" w:rsidRPr="00626979" w:rsidRDefault="00005F95" w:rsidP="00B121E1">
            <w:pPr>
              <w:pStyle w:val="ListParagraph"/>
              <w:numPr>
                <w:ilvl w:val="0"/>
                <w:numId w:val="15"/>
              </w:numPr>
              <w:spacing w:after="120"/>
              <w:ind w:left="357" w:hanging="357"/>
              <w:rPr>
                <w:rStyle w:val="ui-provider"/>
                <w:rFonts w:ascii="Arial" w:eastAsiaTheme="minorHAnsi" w:hAnsi="Arial" w:cs="Arial"/>
                <w:sz w:val="22"/>
                <w:szCs w:val="22"/>
              </w:rPr>
            </w:pPr>
            <w:r w:rsidRPr="00626979">
              <w:rPr>
                <w:rStyle w:val="ui-provider"/>
                <w:rFonts w:ascii="Arial" w:eastAsiaTheme="minorHAnsi" w:hAnsi="Arial" w:cs="Arial"/>
                <w:sz w:val="22"/>
                <w:szCs w:val="22"/>
              </w:rPr>
              <w:t>Support the implementation of the National AI strategy and AI use cases.</w:t>
            </w:r>
          </w:p>
          <w:p w14:paraId="065D73F2" w14:textId="77777777" w:rsidR="00005F95" w:rsidRPr="00626979" w:rsidRDefault="00005F95" w:rsidP="00B121E1">
            <w:pPr>
              <w:pStyle w:val="NoSpacing"/>
              <w:numPr>
                <w:ilvl w:val="0"/>
                <w:numId w:val="15"/>
              </w:numPr>
              <w:spacing w:after="120"/>
              <w:ind w:left="357" w:hanging="357"/>
              <w:rPr>
                <w:sz w:val="22"/>
                <w:szCs w:val="22"/>
              </w:rPr>
            </w:pPr>
            <w:r w:rsidRPr="00626979">
              <w:rPr>
                <w:sz w:val="22"/>
                <w:szCs w:val="22"/>
              </w:rPr>
              <w:t>Monitor and manage controls, risks, issues and dependencies for the Data &amp; Analytics programme as required.</w:t>
            </w:r>
          </w:p>
          <w:p w14:paraId="4A35B77F" w14:textId="77777777" w:rsidR="00005F95" w:rsidRPr="00626979" w:rsidRDefault="00005F95" w:rsidP="00005F95">
            <w:pPr>
              <w:spacing w:after="120"/>
              <w:rPr>
                <w:rFonts w:ascii="Arial" w:eastAsiaTheme="minorHAnsi" w:hAnsi="Arial" w:cs="Arial"/>
                <w:sz w:val="22"/>
                <w:szCs w:val="22"/>
              </w:rPr>
            </w:pPr>
          </w:p>
          <w:p w14:paraId="09CD5FE7" w14:textId="77777777" w:rsidR="00005F95" w:rsidRPr="00626979" w:rsidRDefault="00005F95" w:rsidP="00005F95">
            <w:pPr>
              <w:jc w:val="both"/>
              <w:rPr>
                <w:rFonts w:ascii="Arial" w:hAnsi="Arial" w:cs="Arial"/>
                <w:b/>
                <w:iCs/>
                <w:sz w:val="22"/>
                <w:szCs w:val="22"/>
              </w:rPr>
            </w:pPr>
            <w:r w:rsidRPr="00626979">
              <w:rPr>
                <w:rFonts w:ascii="Arial" w:hAnsi="Arial" w:cs="Arial"/>
                <w:b/>
                <w:iCs/>
                <w:sz w:val="22"/>
                <w:szCs w:val="22"/>
              </w:rPr>
              <w:t>Team Leadership</w:t>
            </w:r>
          </w:p>
          <w:p w14:paraId="32F740E6" w14:textId="25B103EA" w:rsidR="00005F95" w:rsidRPr="00626979" w:rsidRDefault="00005F95" w:rsidP="004F7ADD">
            <w:pPr>
              <w:pStyle w:val="Default"/>
              <w:widowControl w:val="0"/>
              <w:numPr>
                <w:ilvl w:val="0"/>
                <w:numId w:val="15"/>
              </w:numPr>
              <w:spacing w:after="120"/>
              <w:ind w:left="357" w:hanging="357"/>
              <w:jc w:val="both"/>
              <w:rPr>
                <w:rFonts w:ascii="Arial" w:hAnsi="Arial" w:cs="Arial"/>
                <w:color w:val="auto"/>
                <w:sz w:val="22"/>
                <w:szCs w:val="22"/>
                <w:lang w:eastAsia="en-GB"/>
              </w:rPr>
            </w:pPr>
            <w:r w:rsidRPr="00626979">
              <w:rPr>
                <w:rFonts w:ascii="Arial" w:hAnsi="Arial" w:cs="Arial"/>
                <w:color w:val="auto"/>
                <w:sz w:val="22"/>
                <w:szCs w:val="22"/>
                <w:lang w:eastAsia="en-GB"/>
              </w:rPr>
              <w:t>As the Data &amp; Analytics programme develops</w:t>
            </w:r>
            <w:r w:rsidR="003E45B9" w:rsidRPr="00626979">
              <w:rPr>
                <w:rFonts w:ascii="Arial" w:hAnsi="Arial" w:cs="Arial"/>
                <w:color w:val="auto"/>
                <w:sz w:val="22"/>
                <w:szCs w:val="22"/>
                <w:lang w:eastAsia="en-GB"/>
              </w:rPr>
              <w:t>,</w:t>
            </w:r>
            <w:r w:rsidRPr="00626979">
              <w:rPr>
                <w:rFonts w:ascii="Arial" w:hAnsi="Arial" w:cs="Arial"/>
                <w:color w:val="auto"/>
                <w:sz w:val="22"/>
                <w:szCs w:val="22"/>
                <w:lang w:eastAsia="en-GB"/>
              </w:rPr>
              <w:t xml:space="preserve"> the team of resources responsible for delivery of the programme may gro</w:t>
            </w:r>
            <w:r w:rsidR="00B639EE" w:rsidRPr="00626979">
              <w:rPr>
                <w:rFonts w:ascii="Arial" w:hAnsi="Arial" w:cs="Arial"/>
                <w:color w:val="auto"/>
                <w:sz w:val="22"/>
                <w:szCs w:val="22"/>
                <w:lang w:eastAsia="en-GB"/>
              </w:rPr>
              <w:t>w. T</w:t>
            </w:r>
            <w:r w:rsidRPr="00626979">
              <w:rPr>
                <w:rFonts w:ascii="Arial" w:hAnsi="Arial" w:cs="Arial"/>
                <w:color w:val="auto"/>
                <w:sz w:val="22"/>
                <w:szCs w:val="22"/>
                <w:lang w:eastAsia="en-GB"/>
              </w:rPr>
              <w:t xml:space="preserve">he </w:t>
            </w:r>
            <w:r w:rsidR="00393525" w:rsidRPr="00626979">
              <w:rPr>
                <w:rFonts w:ascii="Arial" w:hAnsi="Arial" w:cs="Arial"/>
                <w:color w:val="auto"/>
                <w:sz w:val="22"/>
                <w:szCs w:val="22"/>
                <w:lang w:eastAsia="en-GB"/>
              </w:rPr>
              <w:t xml:space="preserve">Data </w:t>
            </w:r>
            <w:r w:rsidR="00AE465F" w:rsidRPr="00626979">
              <w:rPr>
                <w:rFonts w:ascii="Arial" w:hAnsi="Arial" w:cs="Arial"/>
                <w:color w:val="auto"/>
                <w:sz w:val="22"/>
                <w:szCs w:val="22"/>
                <w:lang w:eastAsia="en-GB"/>
              </w:rPr>
              <w:t>&amp;</w:t>
            </w:r>
            <w:r w:rsidR="00393525" w:rsidRPr="00626979">
              <w:rPr>
                <w:rFonts w:ascii="Arial" w:hAnsi="Arial" w:cs="Arial"/>
                <w:color w:val="auto"/>
                <w:sz w:val="22"/>
                <w:szCs w:val="22"/>
                <w:lang w:eastAsia="en-GB"/>
              </w:rPr>
              <w:t xml:space="preserve"> Analytics General Manager</w:t>
            </w:r>
            <w:r w:rsidR="00AE465F" w:rsidRPr="00626979">
              <w:rPr>
                <w:rFonts w:ascii="Arial" w:hAnsi="Arial" w:cs="Arial"/>
                <w:color w:val="auto"/>
                <w:sz w:val="22"/>
                <w:szCs w:val="22"/>
                <w:lang w:eastAsia="en-GB"/>
              </w:rPr>
              <w:t xml:space="preserve"> </w:t>
            </w:r>
            <w:r w:rsidRPr="00626979">
              <w:rPr>
                <w:rFonts w:ascii="Arial" w:hAnsi="Arial" w:cs="Arial"/>
                <w:color w:val="auto"/>
                <w:sz w:val="22"/>
                <w:szCs w:val="22"/>
                <w:lang w:eastAsia="en-GB"/>
              </w:rPr>
              <w:t>will be required to</w:t>
            </w:r>
            <w:r w:rsidR="006249C0" w:rsidRPr="00626979">
              <w:rPr>
                <w:rFonts w:ascii="Arial" w:hAnsi="Arial" w:cs="Arial"/>
                <w:color w:val="auto"/>
                <w:sz w:val="22"/>
                <w:szCs w:val="22"/>
                <w:lang w:eastAsia="en-GB"/>
              </w:rPr>
              <w:t xml:space="preserve"> manage staff as assigned by the </w:t>
            </w:r>
            <w:r w:rsidR="00736225" w:rsidRPr="00626979">
              <w:rPr>
                <w:rFonts w:ascii="Arial" w:hAnsi="Arial" w:cs="Arial"/>
                <w:color w:val="auto"/>
                <w:sz w:val="22"/>
                <w:szCs w:val="22"/>
                <w:lang w:eastAsia="en-GB"/>
              </w:rPr>
              <w:t>Regional Director of Technology and Transformation</w:t>
            </w:r>
            <w:r w:rsidR="00B639EE" w:rsidRPr="00626979">
              <w:rPr>
                <w:rFonts w:ascii="Arial" w:hAnsi="Arial" w:cs="Arial"/>
                <w:color w:val="auto"/>
                <w:sz w:val="22"/>
                <w:szCs w:val="22"/>
                <w:lang w:eastAsia="en-GB"/>
              </w:rPr>
              <w:t>, with</w:t>
            </w:r>
            <w:r w:rsidRPr="00626979">
              <w:rPr>
                <w:rFonts w:ascii="Arial" w:hAnsi="Arial" w:cs="Arial"/>
                <w:color w:val="auto"/>
                <w:sz w:val="22"/>
                <w:szCs w:val="22"/>
                <w:lang w:eastAsia="en-GB"/>
              </w:rPr>
              <w:t xml:space="preserve"> the following responsibilities:</w:t>
            </w:r>
          </w:p>
          <w:p w14:paraId="50269C31" w14:textId="77777777" w:rsidR="00005F95" w:rsidRPr="00626979" w:rsidRDefault="00005F95" w:rsidP="004F7ADD">
            <w:pPr>
              <w:pStyle w:val="Default"/>
              <w:widowControl w:val="0"/>
              <w:numPr>
                <w:ilvl w:val="0"/>
                <w:numId w:val="15"/>
              </w:numPr>
              <w:spacing w:after="120"/>
              <w:ind w:left="357" w:hanging="357"/>
              <w:jc w:val="both"/>
              <w:rPr>
                <w:rFonts w:ascii="Arial" w:hAnsi="Arial" w:cs="Arial"/>
                <w:color w:val="auto"/>
                <w:sz w:val="22"/>
                <w:szCs w:val="22"/>
                <w:lang w:eastAsia="en-GB"/>
              </w:rPr>
            </w:pPr>
            <w:r w:rsidRPr="00626979">
              <w:rPr>
                <w:rFonts w:ascii="Arial" w:hAnsi="Arial" w:cs="Arial"/>
                <w:color w:val="auto"/>
                <w:sz w:val="22"/>
                <w:szCs w:val="22"/>
                <w:lang w:eastAsia="en-GB"/>
              </w:rPr>
              <w:t>Manage, supervise and enable other team members to carry out their responsibilities.</w:t>
            </w:r>
          </w:p>
          <w:p w14:paraId="7442D1CC" w14:textId="77777777" w:rsidR="00005F95" w:rsidRPr="00626979" w:rsidRDefault="00005F95" w:rsidP="004F7ADD">
            <w:pPr>
              <w:pStyle w:val="Default"/>
              <w:widowControl w:val="0"/>
              <w:numPr>
                <w:ilvl w:val="0"/>
                <w:numId w:val="15"/>
              </w:numPr>
              <w:spacing w:after="120"/>
              <w:ind w:left="357" w:hanging="357"/>
              <w:jc w:val="both"/>
              <w:rPr>
                <w:rFonts w:ascii="Arial" w:hAnsi="Arial" w:cs="Arial"/>
                <w:color w:val="auto"/>
                <w:sz w:val="22"/>
                <w:szCs w:val="22"/>
                <w:lang w:eastAsia="en-GB"/>
              </w:rPr>
            </w:pPr>
            <w:r w:rsidRPr="00626979">
              <w:rPr>
                <w:rFonts w:ascii="Arial" w:hAnsi="Arial" w:cs="Arial"/>
                <w:color w:val="auto"/>
                <w:sz w:val="22"/>
                <w:szCs w:val="22"/>
                <w:lang w:eastAsia="en-GB"/>
              </w:rPr>
              <w:t>Assign appropriate workloads and monitor the completion of assignments by the team.</w:t>
            </w:r>
          </w:p>
          <w:p w14:paraId="427782AF" w14:textId="77777777" w:rsidR="00005F95" w:rsidRPr="00626979" w:rsidRDefault="00005F95" w:rsidP="004F7ADD">
            <w:pPr>
              <w:pStyle w:val="Default"/>
              <w:widowControl w:val="0"/>
              <w:numPr>
                <w:ilvl w:val="0"/>
                <w:numId w:val="15"/>
              </w:numPr>
              <w:spacing w:after="120"/>
              <w:ind w:left="357" w:hanging="357"/>
              <w:jc w:val="both"/>
              <w:rPr>
                <w:rFonts w:ascii="Arial" w:hAnsi="Arial" w:cs="Arial"/>
                <w:color w:val="auto"/>
                <w:sz w:val="22"/>
                <w:szCs w:val="22"/>
                <w:lang w:eastAsia="en-GB"/>
              </w:rPr>
            </w:pPr>
            <w:r w:rsidRPr="00626979">
              <w:rPr>
                <w:rFonts w:ascii="Arial" w:hAnsi="Arial" w:cs="Arial"/>
                <w:color w:val="auto"/>
                <w:sz w:val="22"/>
                <w:szCs w:val="22"/>
                <w:lang w:eastAsia="en-GB"/>
              </w:rPr>
              <w:t xml:space="preserve">Review the conduct of team members and ensure quality standards are </w:t>
            </w:r>
            <w:r w:rsidRPr="00626979">
              <w:rPr>
                <w:rFonts w:ascii="Arial" w:hAnsi="Arial" w:cs="Arial"/>
                <w:color w:val="auto"/>
                <w:sz w:val="22"/>
                <w:szCs w:val="22"/>
                <w:lang w:eastAsia="en-GB"/>
              </w:rPr>
              <w:lastRenderedPageBreak/>
              <w:t>maintained.</w:t>
            </w:r>
          </w:p>
          <w:p w14:paraId="7DDD4BE9" w14:textId="77777777" w:rsidR="00005F95" w:rsidRPr="00626979" w:rsidRDefault="00005F95" w:rsidP="004F7ADD">
            <w:pPr>
              <w:pStyle w:val="Default"/>
              <w:widowControl w:val="0"/>
              <w:numPr>
                <w:ilvl w:val="0"/>
                <w:numId w:val="15"/>
              </w:numPr>
              <w:spacing w:after="120"/>
              <w:ind w:left="357" w:hanging="357"/>
              <w:jc w:val="both"/>
              <w:rPr>
                <w:rFonts w:ascii="Arial" w:hAnsi="Arial" w:cs="Arial"/>
                <w:color w:val="auto"/>
                <w:sz w:val="22"/>
                <w:szCs w:val="22"/>
                <w:lang w:eastAsia="en-GB"/>
              </w:rPr>
            </w:pPr>
            <w:r w:rsidRPr="00626979">
              <w:rPr>
                <w:rFonts w:ascii="Arial" w:hAnsi="Arial" w:cs="Arial"/>
                <w:color w:val="auto"/>
                <w:sz w:val="22"/>
                <w:szCs w:val="22"/>
                <w:lang w:eastAsia="en-GB"/>
              </w:rPr>
              <w:t>Create and maintain a positive working environment among team members, which contributes to maintaining and enhancing effective working relationships.</w:t>
            </w:r>
          </w:p>
          <w:p w14:paraId="41535170" w14:textId="7546C08A" w:rsidR="00005F95" w:rsidRPr="0040751B" w:rsidRDefault="00005F95" w:rsidP="00005F95">
            <w:pPr>
              <w:pStyle w:val="Default"/>
              <w:widowControl w:val="0"/>
              <w:numPr>
                <w:ilvl w:val="0"/>
                <w:numId w:val="15"/>
              </w:numPr>
              <w:spacing w:after="120"/>
              <w:ind w:left="357" w:hanging="357"/>
              <w:jc w:val="both"/>
              <w:rPr>
                <w:rFonts w:ascii="Arial" w:hAnsi="Arial" w:cs="Arial"/>
                <w:color w:val="auto"/>
                <w:sz w:val="22"/>
                <w:szCs w:val="22"/>
                <w:lang w:eastAsia="en-GB"/>
              </w:rPr>
            </w:pPr>
            <w:r w:rsidRPr="00626979">
              <w:rPr>
                <w:rFonts w:ascii="Arial" w:hAnsi="Arial" w:cs="Arial"/>
                <w:color w:val="auto"/>
                <w:sz w:val="22"/>
                <w:szCs w:val="22"/>
                <w:lang w:eastAsia="en-GB"/>
              </w:rPr>
              <w:t>Manage the performance of team members, dealing with underperformance in a timely and constructive manner.</w:t>
            </w:r>
          </w:p>
          <w:p w14:paraId="166228A4" w14:textId="69051740" w:rsidR="004B7E49" w:rsidRPr="00626979" w:rsidRDefault="00005F95" w:rsidP="00F12640">
            <w:pPr>
              <w:jc w:val="both"/>
              <w:rPr>
                <w:rFonts w:ascii="Arial" w:hAnsi="Arial" w:cs="Arial"/>
                <w:b/>
                <w:iCs/>
                <w:sz w:val="22"/>
                <w:szCs w:val="22"/>
              </w:rPr>
            </w:pPr>
            <w:r w:rsidRPr="00626979">
              <w:rPr>
                <w:rFonts w:ascii="Arial" w:hAnsi="Arial" w:cs="Arial"/>
                <w:b/>
                <w:iCs/>
                <w:sz w:val="22"/>
                <w:szCs w:val="22"/>
              </w:rPr>
              <w:t>The above job description is not intended to be a comprehens</w:t>
            </w:r>
            <w:r w:rsidRPr="00626979">
              <w:rPr>
                <w:rFonts w:ascii="Arial" w:hAnsi="Arial" w:cs="Arial"/>
                <w:b/>
                <w:sz w:val="22"/>
                <w:szCs w:val="22"/>
              </w:rPr>
              <w:t>i</w:t>
            </w:r>
            <w:r w:rsidRPr="00626979">
              <w:rPr>
                <w:rFonts w:ascii="Arial" w:hAnsi="Arial" w:cs="Arial"/>
                <w:b/>
                <w:sz w:val="22"/>
                <w:szCs w:val="22"/>
                <w:lang w:eastAsia="en-IE"/>
              </w:rPr>
              <w:t>ve list of all duties involved and consequently, the post holder may be required to perform other duties as appropriate to the post which may be assigned to him / her f</w:t>
            </w:r>
            <w:r w:rsidRPr="00626979">
              <w:rPr>
                <w:rFonts w:ascii="Arial" w:hAnsi="Arial" w:cs="Arial"/>
                <w:b/>
                <w:i/>
                <w:iCs/>
                <w:sz w:val="22"/>
                <w:szCs w:val="22"/>
              </w:rPr>
              <w:t>r</w:t>
            </w:r>
            <w:r w:rsidRPr="00626979">
              <w:rPr>
                <w:rFonts w:ascii="Arial" w:hAnsi="Arial" w:cs="Arial"/>
                <w:b/>
                <w:sz w:val="22"/>
                <w:szCs w:val="22"/>
              </w:rPr>
              <w:t>om time to time and to contribute to the development of the post while in office</w:t>
            </w:r>
            <w:r w:rsidRPr="00626979">
              <w:rPr>
                <w:rFonts w:ascii="Arial" w:hAnsi="Arial" w:cs="Arial"/>
                <w:b/>
                <w:iCs/>
                <w:sz w:val="22"/>
                <w:szCs w:val="22"/>
              </w:rPr>
              <w:t>.</w:t>
            </w:r>
          </w:p>
        </w:tc>
      </w:tr>
      <w:tr w:rsidR="00005F95" w:rsidRPr="00626979" w14:paraId="4FDB4B22" w14:textId="77777777" w:rsidTr="0040751B">
        <w:trPr>
          <w:trHeight w:val="1086"/>
        </w:trPr>
        <w:tc>
          <w:tcPr>
            <w:tcW w:w="2368" w:type="dxa"/>
            <w:tcBorders>
              <w:top w:val="single" w:sz="4" w:space="0" w:color="auto"/>
              <w:left w:val="single" w:sz="4" w:space="0" w:color="auto"/>
              <w:bottom w:val="single" w:sz="4" w:space="0" w:color="auto"/>
              <w:right w:val="single" w:sz="4" w:space="0" w:color="auto"/>
            </w:tcBorders>
          </w:tcPr>
          <w:p w14:paraId="5A8E4073" w14:textId="77777777" w:rsidR="00005F95" w:rsidRPr="00626979" w:rsidRDefault="00005F95" w:rsidP="00005F95">
            <w:pPr>
              <w:jc w:val="both"/>
              <w:rPr>
                <w:rFonts w:ascii="Arial" w:hAnsi="Arial" w:cs="Arial"/>
                <w:b/>
                <w:bCs/>
                <w:sz w:val="22"/>
                <w:szCs w:val="22"/>
              </w:rPr>
            </w:pPr>
            <w:r w:rsidRPr="00626979">
              <w:rPr>
                <w:rFonts w:ascii="Arial" w:hAnsi="Arial" w:cs="Arial"/>
                <w:b/>
                <w:bCs/>
                <w:sz w:val="22"/>
                <w:szCs w:val="22"/>
              </w:rPr>
              <w:lastRenderedPageBreak/>
              <w:t>Eligibility Criteria</w:t>
            </w:r>
          </w:p>
          <w:p w14:paraId="1E4B7071" w14:textId="77777777" w:rsidR="00005F95" w:rsidRPr="00626979" w:rsidRDefault="00005F95" w:rsidP="00005F95">
            <w:pPr>
              <w:jc w:val="both"/>
              <w:rPr>
                <w:rFonts w:ascii="Arial" w:hAnsi="Arial" w:cs="Arial"/>
                <w:b/>
                <w:bCs/>
                <w:sz w:val="22"/>
                <w:szCs w:val="22"/>
              </w:rPr>
            </w:pPr>
          </w:p>
          <w:p w14:paraId="4F2571C5" w14:textId="77777777" w:rsidR="00005F95" w:rsidRPr="00626979" w:rsidRDefault="00005F95" w:rsidP="00005F95">
            <w:pPr>
              <w:jc w:val="both"/>
              <w:rPr>
                <w:rFonts w:ascii="Arial" w:hAnsi="Arial" w:cs="Arial"/>
                <w:b/>
                <w:bCs/>
                <w:sz w:val="22"/>
                <w:szCs w:val="22"/>
              </w:rPr>
            </w:pPr>
            <w:r w:rsidRPr="00626979">
              <w:rPr>
                <w:rFonts w:ascii="Arial" w:hAnsi="Arial" w:cs="Arial"/>
                <w:b/>
                <w:bCs/>
                <w:sz w:val="22"/>
                <w:szCs w:val="22"/>
              </w:rPr>
              <w:t>Qualifications and/ or experience</w:t>
            </w:r>
          </w:p>
          <w:p w14:paraId="6A8A80C9" w14:textId="77777777" w:rsidR="00005F95" w:rsidRPr="00626979" w:rsidRDefault="00005F95" w:rsidP="00005F95">
            <w:pPr>
              <w:rPr>
                <w:rFonts w:ascii="Arial" w:hAnsi="Arial" w:cs="Arial"/>
                <w:b/>
                <w:bCs/>
                <w:sz w:val="22"/>
                <w:szCs w:val="22"/>
              </w:rPr>
            </w:pPr>
          </w:p>
        </w:tc>
        <w:tc>
          <w:tcPr>
            <w:tcW w:w="8248" w:type="dxa"/>
            <w:tcBorders>
              <w:top w:val="single" w:sz="4" w:space="0" w:color="auto"/>
              <w:left w:val="single" w:sz="4" w:space="0" w:color="auto"/>
              <w:bottom w:val="single" w:sz="4" w:space="0" w:color="auto"/>
              <w:right w:val="single" w:sz="4" w:space="0" w:color="auto"/>
            </w:tcBorders>
          </w:tcPr>
          <w:p w14:paraId="165037B9" w14:textId="77777777" w:rsidR="00366320" w:rsidRPr="0040751B" w:rsidRDefault="00366320" w:rsidP="00366320">
            <w:pPr>
              <w:rPr>
                <w:rFonts w:ascii="Arial" w:hAnsi="Arial"/>
                <w:b/>
                <w:bCs/>
                <w:sz w:val="22"/>
                <w:szCs w:val="22"/>
                <w:lang w:val="en-IE"/>
              </w:rPr>
            </w:pPr>
            <w:bookmarkStart w:id="1" w:name="_Hlk201660089"/>
            <w:r w:rsidRPr="0040751B">
              <w:rPr>
                <w:rFonts w:ascii="Arial" w:hAnsi="Arial"/>
                <w:b/>
                <w:bCs/>
                <w:sz w:val="22"/>
                <w:szCs w:val="22"/>
                <w:lang w:val="en-IE"/>
              </w:rPr>
              <w:t xml:space="preserve">Candidates should be aware that the information provided by them in their application form will form the basis on which eligibility and short listing is conducted. </w:t>
            </w:r>
          </w:p>
          <w:p w14:paraId="07139BE4" w14:textId="77777777" w:rsidR="00366320" w:rsidRPr="00626979" w:rsidRDefault="00366320" w:rsidP="007E6123">
            <w:pPr>
              <w:rPr>
                <w:rFonts w:ascii="Arial" w:hAnsi="Arial"/>
                <w:sz w:val="22"/>
                <w:szCs w:val="22"/>
                <w:lang w:val="en-IE"/>
              </w:rPr>
            </w:pPr>
          </w:p>
          <w:p w14:paraId="3B81F780" w14:textId="77777777" w:rsidR="0058533E" w:rsidRDefault="0058533E" w:rsidP="0058533E">
            <w:pPr>
              <w:rPr>
                <w:rFonts w:ascii="Arial" w:hAnsi="Arial"/>
                <w:b/>
                <w:bCs/>
                <w:sz w:val="22"/>
                <w:szCs w:val="22"/>
                <w:lang w:val="en-IE"/>
              </w:rPr>
            </w:pPr>
            <w:r w:rsidRPr="0040751B">
              <w:rPr>
                <w:rFonts w:ascii="Arial" w:hAnsi="Arial"/>
                <w:b/>
                <w:bCs/>
                <w:sz w:val="22"/>
                <w:szCs w:val="22"/>
                <w:lang w:val="en-IE"/>
              </w:rPr>
              <w:t xml:space="preserve">Applicants must, at the latest date of application, clearly demonstrate </w:t>
            </w:r>
            <w:proofErr w:type="gramStart"/>
            <w:r w:rsidRPr="0040751B">
              <w:rPr>
                <w:rFonts w:ascii="Arial" w:hAnsi="Arial"/>
                <w:b/>
                <w:bCs/>
                <w:sz w:val="22"/>
                <w:szCs w:val="22"/>
                <w:lang w:val="en-IE"/>
              </w:rPr>
              <w:t>all of</w:t>
            </w:r>
            <w:proofErr w:type="gramEnd"/>
            <w:r w:rsidRPr="0040751B">
              <w:rPr>
                <w:rFonts w:ascii="Arial" w:hAnsi="Arial"/>
                <w:b/>
                <w:bCs/>
                <w:sz w:val="22"/>
                <w:szCs w:val="22"/>
                <w:lang w:val="en-IE"/>
              </w:rPr>
              <w:t xml:space="preserve"> the criteria listed below as relevant to the role:</w:t>
            </w:r>
          </w:p>
          <w:p w14:paraId="0765545B" w14:textId="77777777" w:rsidR="0040751B" w:rsidRDefault="0040751B" w:rsidP="0058533E">
            <w:pPr>
              <w:rPr>
                <w:rFonts w:ascii="Arial" w:hAnsi="Arial"/>
                <w:b/>
                <w:bCs/>
                <w:sz w:val="22"/>
                <w:szCs w:val="22"/>
                <w:lang w:val="en-IE"/>
              </w:rPr>
            </w:pPr>
          </w:p>
          <w:p w14:paraId="47265B2E" w14:textId="3693AF9B" w:rsidR="0040751B" w:rsidRPr="00626979" w:rsidRDefault="0040751B" w:rsidP="0040751B">
            <w:pPr>
              <w:pStyle w:val="ListParagraph"/>
              <w:numPr>
                <w:ilvl w:val="0"/>
                <w:numId w:val="14"/>
              </w:numPr>
              <w:rPr>
                <w:rFonts w:ascii="Arial" w:hAnsi="Arial"/>
                <w:sz w:val="22"/>
                <w:szCs w:val="22"/>
                <w:lang w:val="en-IE"/>
              </w:rPr>
            </w:pPr>
            <w:r w:rsidRPr="00626979">
              <w:rPr>
                <w:rFonts w:ascii="Arial" w:hAnsi="Arial"/>
                <w:sz w:val="22"/>
                <w:szCs w:val="22"/>
                <w:lang w:val="en-IE"/>
              </w:rPr>
              <w:t xml:space="preserve">Applicants must </w:t>
            </w:r>
            <w:r w:rsidRPr="007D36B6">
              <w:rPr>
                <w:rFonts w:ascii="Arial" w:hAnsi="Arial"/>
                <w:sz w:val="22"/>
                <w:szCs w:val="22"/>
                <w:lang w:val="en-IE"/>
              </w:rPr>
              <w:t>possess a minimum</w:t>
            </w:r>
            <w:r w:rsidRPr="00626979">
              <w:rPr>
                <w:rFonts w:ascii="Arial" w:hAnsi="Arial"/>
                <w:sz w:val="22"/>
                <w:szCs w:val="22"/>
                <w:lang w:val="en-IE"/>
              </w:rPr>
              <w:t xml:space="preserve"> Level 8 National Framework Qualification relevant to the post requirement e.g. Computer Science, Information Technology, Engineering, Systems Analysis, Project Management.</w:t>
            </w:r>
          </w:p>
          <w:p w14:paraId="4FFC86EE" w14:textId="77777777" w:rsidR="007D36B6" w:rsidRDefault="007D36B6" w:rsidP="0040751B">
            <w:pPr>
              <w:jc w:val="center"/>
              <w:rPr>
                <w:rFonts w:ascii="Arial" w:hAnsi="Arial"/>
                <w:b/>
                <w:bCs/>
                <w:sz w:val="22"/>
                <w:szCs w:val="22"/>
                <w:u w:val="single"/>
                <w:lang w:val="en-IE"/>
              </w:rPr>
            </w:pPr>
          </w:p>
          <w:p w14:paraId="74B1562A" w14:textId="454DAD42" w:rsidR="0040751B" w:rsidRDefault="0040751B" w:rsidP="0040751B">
            <w:pPr>
              <w:jc w:val="center"/>
              <w:rPr>
                <w:rFonts w:ascii="Arial" w:hAnsi="Arial"/>
                <w:b/>
                <w:bCs/>
                <w:sz w:val="22"/>
                <w:szCs w:val="22"/>
                <w:u w:val="single"/>
                <w:lang w:val="en-IE"/>
              </w:rPr>
            </w:pPr>
            <w:r w:rsidRPr="0040751B">
              <w:rPr>
                <w:rFonts w:ascii="Arial" w:hAnsi="Arial"/>
                <w:b/>
                <w:bCs/>
                <w:sz w:val="22"/>
                <w:szCs w:val="22"/>
                <w:u w:val="single"/>
                <w:lang w:val="en-IE"/>
              </w:rPr>
              <w:t>And</w:t>
            </w:r>
          </w:p>
          <w:p w14:paraId="49D6CF53" w14:textId="59435A9C" w:rsidR="00E258F4" w:rsidRPr="00626979" w:rsidRDefault="00F51290" w:rsidP="002A2485">
            <w:pPr>
              <w:numPr>
                <w:ilvl w:val="0"/>
                <w:numId w:val="14"/>
              </w:numPr>
              <w:autoSpaceDE w:val="0"/>
              <w:autoSpaceDN w:val="0"/>
              <w:rPr>
                <w:rFonts w:ascii="Arial" w:hAnsi="Arial"/>
                <w:sz w:val="22"/>
                <w:szCs w:val="22"/>
                <w:lang w:val="en-IE"/>
              </w:rPr>
            </w:pPr>
            <w:r w:rsidRPr="00626979">
              <w:rPr>
                <w:rFonts w:ascii="Arial" w:hAnsi="Arial"/>
                <w:sz w:val="22"/>
                <w:szCs w:val="22"/>
                <w:lang w:val="en-IE"/>
              </w:rPr>
              <w:t xml:space="preserve">Significant experience at a senior level in leading and managing </w:t>
            </w:r>
            <w:r w:rsidR="00141BC8" w:rsidRPr="00626979">
              <w:rPr>
                <w:rFonts w:ascii="Arial" w:hAnsi="Arial"/>
                <w:sz w:val="22"/>
                <w:szCs w:val="22"/>
                <w:lang w:val="en-IE"/>
              </w:rPr>
              <w:t>data &amp; analytics function(s)</w:t>
            </w:r>
            <w:r w:rsidR="00E258F4" w:rsidRPr="00626979">
              <w:rPr>
                <w:rFonts w:ascii="Arial" w:hAnsi="Arial"/>
                <w:sz w:val="22"/>
                <w:szCs w:val="22"/>
                <w:lang w:val="en-IE"/>
              </w:rPr>
              <w:t xml:space="preserve"> as relevant to th</w:t>
            </w:r>
            <w:r w:rsidR="00B272AD" w:rsidRPr="00626979">
              <w:rPr>
                <w:rFonts w:ascii="Arial" w:hAnsi="Arial"/>
                <w:sz w:val="22"/>
                <w:szCs w:val="22"/>
                <w:lang w:val="en-IE"/>
              </w:rPr>
              <w:t>is healthcare</w:t>
            </w:r>
            <w:r w:rsidR="00E258F4" w:rsidRPr="00626979">
              <w:rPr>
                <w:rFonts w:ascii="Arial" w:hAnsi="Arial"/>
                <w:sz w:val="22"/>
                <w:szCs w:val="22"/>
                <w:lang w:val="en-IE"/>
              </w:rPr>
              <w:t xml:space="preserve"> role</w:t>
            </w:r>
          </w:p>
          <w:p w14:paraId="649826D5" w14:textId="6261130A" w:rsidR="00360509" w:rsidRPr="0040751B" w:rsidRDefault="0040751B" w:rsidP="00360509">
            <w:pPr>
              <w:autoSpaceDE w:val="0"/>
              <w:autoSpaceDN w:val="0"/>
              <w:jc w:val="center"/>
              <w:rPr>
                <w:rFonts w:ascii="Arial" w:hAnsi="Arial"/>
                <w:b/>
                <w:bCs/>
                <w:sz w:val="22"/>
                <w:szCs w:val="22"/>
                <w:u w:val="single"/>
                <w:lang w:val="en-IE"/>
              </w:rPr>
            </w:pPr>
            <w:r w:rsidRPr="0040751B">
              <w:rPr>
                <w:rFonts w:ascii="Arial" w:hAnsi="Arial"/>
                <w:b/>
                <w:bCs/>
                <w:sz w:val="22"/>
                <w:szCs w:val="22"/>
                <w:u w:val="single"/>
                <w:lang w:val="en-IE"/>
              </w:rPr>
              <w:t>Or</w:t>
            </w:r>
          </w:p>
          <w:p w14:paraId="7C533072" w14:textId="4C838054" w:rsidR="00F51290" w:rsidRDefault="00360509" w:rsidP="00360509">
            <w:pPr>
              <w:pStyle w:val="ListParagraph"/>
              <w:numPr>
                <w:ilvl w:val="0"/>
                <w:numId w:val="14"/>
              </w:numPr>
              <w:autoSpaceDE w:val="0"/>
              <w:autoSpaceDN w:val="0"/>
              <w:rPr>
                <w:rFonts w:ascii="Arial" w:hAnsi="Arial"/>
                <w:sz w:val="22"/>
                <w:szCs w:val="22"/>
                <w:lang w:val="en-IE"/>
              </w:rPr>
            </w:pPr>
            <w:r w:rsidRPr="00626979">
              <w:rPr>
                <w:rFonts w:ascii="Arial" w:hAnsi="Arial"/>
                <w:sz w:val="22"/>
                <w:szCs w:val="22"/>
                <w:lang w:val="en-IE"/>
              </w:rPr>
              <w:t xml:space="preserve">Significant experience at a senior level in leading and managing </w:t>
            </w:r>
            <w:r w:rsidR="00F51290" w:rsidRPr="00626979">
              <w:rPr>
                <w:rFonts w:ascii="Arial" w:hAnsi="Arial"/>
                <w:sz w:val="22"/>
                <w:szCs w:val="22"/>
                <w:lang w:val="en-IE"/>
              </w:rPr>
              <w:t xml:space="preserve">digital / ICT enabled change </w:t>
            </w:r>
            <w:r w:rsidR="00141BC8" w:rsidRPr="00626979">
              <w:rPr>
                <w:rFonts w:ascii="Arial" w:hAnsi="Arial"/>
                <w:sz w:val="22"/>
                <w:szCs w:val="22"/>
                <w:lang w:val="en-IE"/>
              </w:rPr>
              <w:t xml:space="preserve">where </w:t>
            </w:r>
            <w:r w:rsidR="000B64EF" w:rsidRPr="00626979">
              <w:rPr>
                <w:rFonts w:ascii="Arial" w:hAnsi="Arial"/>
                <w:sz w:val="22"/>
                <w:szCs w:val="22"/>
                <w:lang w:val="en-IE"/>
              </w:rPr>
              <w:t xml:space="preserve">data </w:t>
            </w:r>
            <w:r w:rsidR="00543789" w:rsidRPr="00626979">
              <w:rPr>
                <w:rFonts w:ascii="Arial" w:hAnsi="Arial"/>
                <w:sz w:val="22"/>
                <w:szCs w:val="22"/>
                <w:lang w:val="en-IE"/>
              </w:rPr>
              <w:t>strategy/</w:t>
            </w:r>
            <w:r w:rsidR="000B64EF" w:rsidRPr="00626979">
              <w:rPr>
                <w:rFonts w:ascii="Arial" w:hAnsi="Arial"/>
                <w:sz w:val="22"/>
                <w:szCs w:val="22"/>
                <w:lang w:val="en-IE"/>
              </w:rPr>
              <w:t>management was a significant component</w:t>
            </w:r>
            <w:r w:rsidR="00F260EB" w:rsidRPr="00626979">
              <w:rPr>
                <w:rFonts w:ascii="Arial" w:hAnsi="Arial"/>
                <w:sz w:val="22"/>
                <w:szCs w:val="22"/>
                <w:lang w:val="en-IE"/>
              </w:rPr>
              <w:t xml:space="preserve">, </w:t>
            </w:r>
            <w:r w:rsidR="00BB72E8" w:rsidRPr="00626979">
              <w:rPr>
                <w:rFonts w:ascii="Arial" w:hAnsi="Arial"/>
                <w:sz w:val="22"/>
                <w:szCs w:val="22"/>
                <w:lang w:val="en-IE"/>
              </w:rPr>
              <w:t xml:space="preserve">in one of the following </w:t>
            </w:r>
            <w:r w:rsidR="005A224D" w:rsidRPr="00626979">
              <w:rPr>
                <w:rFonts w:ascii="Arial" w:hAnsi="Arial"/>
                <w:sz w:val="22"/>
                <w:szCs w:val="22"/>
                <w:lang w:val="en-IE"/>
              </w:rPr>
              <w:t xml:space="preserve">Healthcare </w:t>
            </w:r>
            <w:r w:rsidR="00BB72E8" w:rsidRPr="00626979">
              <w:rPr>
                <w:rFonts w:ascii="Arial" w:hAnsi="Arial"/>
                <w:sz w:val="22"/>
                <w:szCs w:val="22"/>
                <w:lang w:val="en-IE"/>
              </w:rPr>
              <w:t>Delivery Areas e.g. Acute Hospitals, Community Care, Corporate</w:t>
            </w:r>
            <w:r w:rsidR="005A224D" w:rsidRPr="00626979">
              <w:rPr>
                <w:rFonts w:ascii="Arial" w:hAnsi="Arial"/>
                <w:sz w:val="22"/>
                <w:szCs w:val="22"/>
                <w:lang w:val="en-IE"/>
              </w:rPr>
              <w:t>.</w:t>
            </w:r>
          </w:p>
          <w:p w14:paraId="45784C89" w14:textId="77777777" w:rsidR="007D36B6" w:rsidRPr="00626979" w:rsidRDefault="007D36B6" w:rsidP="007D36B6">
            <w:pPr>
              <w:pStyle w:val="ListParagraph"/>
              <w:autoSpaceDE w:val="0"/>
              <w:autoSpaceDN w:val="0"/>
              <w:ind w:left="360"/>
              <w:rPr>
                <w:rFonts w:ascii="Arial" w:hAnsi="Arial"/>
                <w:sz w:val="22"/>
                <w:szCs w:val="22"/>
                <w:lang w:val="en-IE"/>
              </w:rPr>
            </w:pPr>
          </w:p>
          <w:p w14:paraId="4A236A08" w14:textId="39B90C87" w:rsidR="005A224D" w:rsidRPr="0040751B" w:rsidRDefault="005A224D" w:rsidP="005A224D">
            <w:pPr>
              <w:autoSpaceDE w:val="0"/>
              <w:autoSpaceDN w:val="0"/>
              <w:jc w:val="center"/>
              <w:rPr>
                <w:rFonts w:ascii="Arial" w:hAnsi="Arial"/>
                <w:b/>
                <w:bCs/>
                <w:sz w:val="22"/>
                <w:szCs w:val="22"/>
                <w:u w:val="single"/>
                <w:lang w:val="en-IE"/>
              </w:rPr>
            </w:pPr>
            <w:r w:rsidRPr="0040751B">
              <w:rPr>
                <w:rFonts w:ascii="Arial" w:hAnsi="Arial"/>
                <w:b/>
                <w:bCs/>
                <w:sz w:val="22"/>
                <w:szCs w:val="22"/>
                <w:u w:val="single"/>
                <w:lang w:val="en-IE"/>
              </w:rPr>
              <w:t>A</w:t>
            </w:r>
            <w:r w:rsidR="0040751B" w:rsidRPr="0040751B">
              <w:rPr>
                <w:rFonts w:ascii="Arial" w:hAnsi="Arial"/>
                <w:b/>
                <w:bCs/>
                <w:sz w:val="22"/>
                <w:szCs w:val="22"/>
                <w:u w:val="single"/>
                <w:lang w:val="en-IE"/>
              </w:rPr>
              <w:t>nd</w:t>
            </w:r>
          </w:p>
          <w:p w14:paraId="2A75C7D7" w14:textId="003E1DCE" w:rsidR="00005F95" w:rsidRPr="00626979" w:rsidRDefault="008F3B13" w:rsidP="00F51290">
            <w:pPr>
              <w:pStyle w:val="NoSpacing"/>
              <w:numPr>
                <w:ilvl w:val="0"/>
                <w:numId w:val="14"/>
              </w:numPr>
              <w:rPr>
                <w:sz w:val="22"/>
                <w:szCs w:val="22"/>
              </w:rPr>
            </w:pPr>
            <w:r w:rsidRPr="00626979">
              <w:rPr>
                <w:sz w:val="22"/>
                <w:szCs w:val="22"/>
              </w:rPr>
              <w:t>Significant e</w:t>
            </w:r>
            <w:r w:rsidR="00005F95" w:rsidRPr="00626979">
              <w:rPr>
                <w:sz w:val="22"/>
                <w:szCs w:val="22"/>
              </w:rPr>
              <w:t>xperience of understanding complex data and analytical challenges and deriving solutions.</w:t>
            </w:r>
          </w:p>
          <w:p w14:paraId="0380486B" w14:textId="3C38C5E5" w:rsidR="00005F95" w:rsidRPr="00626979" w:rsidRDefault="008F3B13" w:rsidP="00F51290">
            <w:pPr>
              <w:pStyle w:val="NoSpacing"/>
              <w:numPr>
                <w:ilvl w:val="0"/>
                <w:numId w:val="14"/>
              </w:numPr>
              <w:rPr>
                <w:sz w:val="22"/>
                <w:szCs w:val="22"/>
              </w:rPr>
            </w:pPr>
            <w:r w:rsidRPr="00626979">
              <w:rPr>
                <w:sz w:val="22"/>
                <w:szCs w:val="22"/>
              </w:rPr>
              <w:t>Significant e</w:t>
            </w:r>
            <w:r w:rsidR="00005F95" w:rsidRPr="00626979">
              <w:rPr>
                <w:sz w:val="22"/>
                <w:szCs w:val="22"/>
              </w:rPr>
              <w:t>xperience of identifying and driving opportunities for process, data quality and system improvement.</w:t>
            </w:r>
          </w:p>
          <w:p w14:paraId="6B66E505" w14:textId="7306927A" w:rsidR="00005F95" w:rsidRDefault="00FA4D16" w:rsidP="00F51290">
            <w:pPr>
              <w:pStyle w:val="NoSpacing"/>
              <w:numPr>
                <w:ilvl w:val="0"/>
                <w:numId w:val="14"/>
              </w:numPr>
              <w:rPr>
                <w:sz w:val="22"/>
                <w:szCs w:val="22"/>
              </w:rPr>
            </w:pPr>
            <w:r w:rsidRPr="00626979">
              <w:rPr>
                <w:sz w:val="22"/>
                <w:szCs w:val="22"/>
              </w:rPr>
              <w:t>E</w:t>
            </w:r>
            <w:r w:rsidR="00005F95" w:rsidRPr="00626979">
              <w:rPr>
                <w:sz w:val="22"/>
                <w:szCs w:val="22"/>
              </w:rPr>
              <w:t>xperience of working with multidisciplinary teams and driving cultural change towards data-driven decision-making.</w:t>
            </w:r>
          </w:p>
          <w:p w14:paraId="671E9326" w14:textId="77777777" w:rsidR="007D36B6" w:rsidRPr="00626979" w:rsidRDefault="007D36B6" w:rsidP="007D36B6">
            <w:pPr>
              <w:pStyle w:val="NoSpacing"/>
              <w:ind w:left="360"/>
              <w:rPr>
                <w:sz w:val="22"/>
                <w:szCs w:val="22"/>
              </w:rPr>
            </w:pPr>
          </w:p>
          <w:bookmarkEnd w:id="1"/>
          <w:p w14:paraId="3393650B" w14:textId="44FD068D" w:rsidR="00626979" w:rsidRPr="00626979" w:rsidRDefault="00626979" w:rsidP="00626979">
            <w:pPr>
              <w:jc w:val="center"/>
              <w:rPr>
                <w:rFonts w:ascii="Arial" w:hAnsi="Arial"/>
                <w:b/>
                <w:bCs/>
                <w:sz w:val="22"/>
                <w:szCs w:val="22"/>
                <w:u w:val="single"/>
                <w:lang w:val="en-IE"/>
              </w:rPr>
            </w:pPr>
            <w:r w:rsidRPr="00626979">
              <w:rPr>
                <w:rFonts w:ascii="Arial" w:hAnsi="Arial"/>
                <w:b/>
                <w:bCs/>
                <w:sz w:val="22"/>
                <w:szCs w:val="22"/>
                <w:u w:val="single"/>
                <w:lang w:val="en-IE"/>
              </w:rPr>
              <w:t>And</w:t>
            </w:r>
          </w:p>
          <w:p w14:paraId="1C1444D9" w14:textId="77777777" w:rsidR="00005F95" w:rsidRPr="00626979" w:rsidRDefault="00005F95" w:rsidP="00005F95">
            <w:pPr>
              <w:rPr>
                <w:rFonts w:ascii="Arial" w:hAnsi="Arial"/>
                <w:sz w:val="22"/>
                <w:szCs w:val="22"/>
                <w:lang w:val="en-IE"/>
              </w:rPr>
            </w:pPr>
            <w:r w:rsidRPr="00626979">
              <w:rPr>
                <w:rFonts w:ascii="Arial" w:hAnsi="Arial"/>
                <w:sz w:val="22"/>
                <w:szCs w:val="22"/>
                <w:lang w:val="en-IE"/>
              </w:rPr>
              <w:t xml:space="preserve">Candidates must possess the requisite knowledge and ability, including a high standard of suitability, for the proper discharge of the office. </w:t>
            </w:r>
          </w:p>
          <w:p w14:paraId="50A1EB09" w14:textId="77777777" w:rsidR="00005F95" w:rsidRPr="00626979" w:rsidRDefault="00005F95" w:rsidP="00005F95">
            <w:pPr>
              <w:jc w:val="both"/>
              <w:rPr>
                <w:rFonts w:ascii="Arial" w:hAnsi="Arial"/>
                <w:sz w:val="22"/>
                <w:szCs w:val="22"/>
                <w:lang w:val="en-IE"/>
              </w:rPr>
            </w:pPr>
          </w:p>
          <w:p w14:paraId="6EC28691" w14:textId="77777777" w:rsidR="00005F95" w:rsidRPr="00626979" w:rsidRDefault="00005F95" w:rsidP="00005F95">
            <w:pPr>
              <w:jc w:val="both"/>
              <w:rPr>
                <w:rFonts w:ascii="Arial" w:hAnsi="Arial"/>
                <w:b/>
                <w:bCs/>
                <w:sz w:val="22"/>
                <w:szCs w:val="22"/>
                <w:lang w:val="en-IE"/>
              </w:rPr>
            </w:pPr>
            <w:r w:rsidRPr="00626979">
              <w:rPr>
                <w:rFonts w:ascii="Arial" w:hAnsi="Arial"/>
                <w:b/>
                <w:bCs/>
                <w:sz w:val="22"/>
                <w:szCs w:val="22"/>
                <w:lang w:val="en-IE"/>
              </w:rPr>
              <w:t>Health</w:t>
            </w:r>
          </w:p>
          <w:p w14:paraId="37B161C3" w14:textId="77777777" w:rsidR="00005F95" w:rsidRPr="00626979" w:rsidRDefault="00005F95" w:rsidP="00005F95">
            <w:pPr>
              <w:jc w:val="both"/>
              <w:rPr>
                <w:rFonts w:ascii="Arial" w:hAnsi="Arial"/>
                <w:sz w:val="22"/>
                <w:szCs w:val="22"/>
                <w:lang w:val="en-IE"/>
              </w:rPr>
            </w:pPr>
            <w:r w:rsidRPr="00626979">
              <w:rPr>
                <w:rFonts w:ascii="Arial" w:hAnsi="Arial"/>
                <w:sz w:val="22"/>
                <w:szCs w:val="22"/>
                <w:lang w:val="en-IE"/>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B003DB3" w14:textId="77777777" w:rsidR="00005F95" w:rsidRPr="00626979" w:rsidRDefault="00005F95" w:rsidP="00005F95">
            <w:pPr>
              <w:jc w:val="both"/>
              <w:rPr>
                <w:rFonts w:ascii="Arial" w:hAnsi="Arial"/>
                <w:sz w:val="22"/>
                <w:szCs w:val="22"/>
                <w:lang w:val="en-IE"/>
              </w:rPr>
            </w:pPr>
          </w:p>
          <w:p w14:paraId="434BB6EC" w14:textId="77777777" w:rsidR="00005F95" w:rsidRPr="00626979" w:rsidRDefault="00005F95" w:rsidP="00005F95">
            <w:pPr>
              <w:jc w:val="both"/>
              <w:rPr>
                <w:rFonts w:ascii="Arial" w:hAnsi="Arial"/>
                <w:b/>
                <w:bCs/>
                <w:sz w:val="22"/>
                <w:szCs w:val="22"/>
                <w:lang w:val="en-IE"/>
              </w:rPr>
            </w:pPr>
            <w:r w:rsidRPr="00626979">
              <w:rPr>
                <w:rFonts w:ascii="Arial" w:hAnsi="Arial"/>
                <w:b/>
                <w:bCs/>
                <w:sz w:val="22"/>
                <w:szCs w:val="22"/>
                <w:lang w:val="en-IE"/>
              </w:rPr>
              <w:t>Character</w:t>
            </w:r>
          </w:p>
          <w:p w14:paraId="498A0B2B" w14:textId="7273AB7C" w:rsidR="00005F95" w:rsidRPr="00626979" w:rsidRDefault="00005F95" w:rsidP="00F12640">
            <w:pPr>
              <w:jc w:val="both"/>
              <w:rPr>
                <w:rFonts w:ascii="Arial" w:hAnsi="Arial"/>
                <w:sz w:val="22"/>
                <w:szCs w:val="22"/>
                <w:lang w:val="en-IE"/>
              </w:rPr>
            </w:pPr>
            <w:r w:rsidRPr="00626979">
              <w:rPr>
                <w:rFonts w:ascii="Arial" w:hAnsi="Arial"/>
                <w:sz w:val="22"/>
                <w:szCs w:val="22"/>
                <w:lang w:val="en-IE"/>
              </w:rPr>
              <w:t>Each candidate for and any person holding the office must be of good character.</w:t>
            </w:r>
          </w:p>
        </w:tc>
      </w:tr>
      <w:tr w:rsidR="00A93A0D" w:rsidRPr="00626979" w14:paraId="7CF936B6" w14:textId="77777777" w:rsidTr="0040751B">
        <w:trPr>
          <w:trHeight w:val="421"/>
        </w:trPr>
        <w:tc>
          <w:tcPr>
            <w:tcW w:w="2368" w:type="dxa"/>
            <w:tcBorders>
              <w:top w:val="single" w:sz="4" w:space="0" w:color="auto"/>
              <w:left w:val="single" w:sz="4" w:space="0" w:color="auto"/>
              <w:bottom w:val="single" w:sz="4" w:space="0" w:color="auto"/>
              <w:right w:val="single" w:sz="4" w:space="0" w:color="auto"/>
            </w:tcBorders>
          </w:tcPr>
          <w:p w14:paraId="4D2DE4F7" w14:textId="1641F995" w:rsidR="00A93A0D" w:rsidRPr="00626979" w:rsidRDefault="00A93A0D" w:rsidP="00A93A0D">
            <w:pPr>
              <w:rPr>
                <w:rFonts w:ascii="Arial" w:hAnsi="Arial" w:cs="Arial"/>
                <w:b/>
                <w:bCs/>
                <w:sz w:val="22"/>
                <w:szCs w:val="22"/>
              </w:rPr>
            </w:pPr>
            <w:r w:rsidRPr="00626979">
              <w:rPr>
                <w:rFonts w:ascii="Arial" w:hAnsi="Arial" w:cs="Arial"/>
                <w:b/>
                <w:bCs/>
                <w:sz w:val="22"/>
                <w:szCs w:val="22"/>
              </w:rPr>
              <w:t>Other requirements specific to the post</w:t>
            </w:r>
          </w:p>
        </w:tc>
        <w:tc>
          <w:tcPr>
            <w:tcW w:w="8248" w:type="dxa"/>
            <w:tcBorders>
              <w:top w:val="single" w:sz="4" w:space="0" w:color="auto"/>
              <w:left w:val="single" w:sz="4" w:space="0" w:color="auto"/>
              <w:bottom w:val="single" w:sz="4" w:space="0" w:color="auto"/>
              <w:right w:val="single" w:sz="4" w:space="0" w:color="auto"/>
            </w:tcBorders>
          </w:tcPr>
          <w:p w14:paraId="2B9781EE" w14:textId="77777777" w:rsidR="00A93A0D" w:rsidRPr="00626979" w:rsidRDefault="00A93A0D" w:rsidP="00A93A0D">
            <w:pPr>
              <w:pStyle w:val="ListParagraph"/>
              <w:numPr>
                <w:ilvl w:val="0"/>
                <w:numId w:val="31"/>
              </w:numPr>
              <w:rPr>
                <w:rFonts w:ascii="Arial" w:hAnsi="Arial" w:cs="Arial"/>
                <w:sz w:val="22"/>
                <w:szCs w:val="22"/>
              </w:rPr>
            </w:pPr>
            <w:r w:rsidRPr="00626979">
              <w:rPr>
                <w:rFonts w:ascii="Arial" w:hAnsi="Arial" w:cs="Arial"/>
                <w:sz w:val="22"/>
                <w:szCs w:val="22"/>
              </w:rPr>
              <w:t xml:space="preserve">Access to appropriate transport to fulfil the requirements of the role as post may involve some travel. </w:t>
            </w:r>
          </w:p>
          <w:p w14:paraId="74B5C952" w14:textId="6E60577B" w:rsidR="00A93A0D" w:rsidRPr="00626979" w:rsidRDefault="00A93A0D" w:rsidP="00A93A0D">
            <w:pPr>
              <w:pStyle w:val="NoSpacing"/>
              <w:numPr>
                <w:ilvl w:val="0"/>
                <w:numId w:val="31"/>
              </w:numPr>
              <w:rPr>
                <w:sz w:val="22"/>
                <w:szCs w:val="22"/>
              </w:rPr>
            </w:pPr>
            <w:r w:rsidRPr="00626979">
              <w:rPr>
                <w:rFonts w:cs="Arial"/>
                <w:sz w:val="22"/>
                <w:szCs w:val="22"/>
              </w:rPr>
              <w:lastRenderedPageBreak/>
              <w:t xml:space="preserve">A flexible approach to working hours is required </w:t>
            </w:r>
            <w:proofErr w:type="gramStart"/>
            <w:r w:rsidRPr="00626979">
              <w:rPr>
                <w:rFonts w:cs="Arial"/>
                <w:sz w:val="22"/>
                <w:szCs w:val="22"/>
              </w:rPr>
              <w:t>in order to</w:t>
            </w:r>
            <w:proofErr w:type="gramEnd"/>
            <w:r w:rsidRPr="00626979">
              <w:rPr>
                <w:rFonts w:cs="Arial"/>
                <w:sz w:val="22"/>
                <w:szCs w:val="22"/>
              </w:rPr>
              <w:t xml:space="preserve"> ensure deadlines are met.</w:t>
            </w:r>
          </w:p>
        </w:tc>
      </w:tr>
      <w:tr w:rsidR="0040751B" w:rsidRPr="00626979" w14:paraId="18F24919" w14:textId="77777777" w:rsidTr="0040751B">
        <w:trPr>
          <w:trHeight w:val="421"/>
        </w:trPr>
        <w:tc>
          <w:tcPr>
            <w:tcW w:w="2368" w:type="dxa"/>
            <w:tcBorders>
              <w:top w:val="single" w:sz="4" w:space="0" w:color="auto"/>
              <w:left w:val="single" w:sz="4" w:space="0" w:color="auto"/>
              <w:bottom w:val="single" w:sz="4" w:space="0" w:color="auto"/>
              <w:right w:val="single" w:sz="4" w:space="0" w:color="auto"/>
            </w:tcBorders>
          </w:tcPr>
          <w:p w14:paraId="1EDD8DD4" w14:textId="32CA2B1B" w:rsidR="0040751B" w:rsidRPr="00626979" w:rsidRDefault="0040751B" w:rsidP="0040751B">
            <w:pPr>
              <w:rPr>
                <w:rFonts w:ascii="Arial" w:hAnsi="Arial" w:cs="Arial"/>
                <w:b/>
                <w:bCs/>
                <w:sz w:val="22"/>
                <w:szCs w:val="22"/>
              </w:rPr>
            </w:pPr>
            <w:r w:rsidRPr="006A7418">
              <w:rPr>
                <w:rFonts w:ascii="Arial" w:hAnsi="Arial" w:cs="Arial"/>
                <w:b/>
                <w:bCs/>
                <w:sz w:val="22"/>
                <w:szCs w:val="22"/>
              </w:rPr>
              <w:lastRenderedPageBreak/>
              <w:t>Additional eligibility requirements:</w:t>
            </w:r>
          </w:p>
        </w:tc>
        <w:tc>
          <w:tcPr>
            <w:tcW w:w="8248" w:type="dxa"/>
            <w:tcBorders>
              <w:top w:val="single" w:sz="4" w:space="0" w:color="auto"/>
              <w:left w:val="single" w:sz="4" w:space="0" w:color="auto"/>
              <w:bottom w:val="single" w:sz="4" w:space="0" w:color="auto"/>
              <w:right w:val="single" w:sz="4" w:space="0" w:color="auto"/>
            </w:tcBorders>
          </w:tcPr>
          <w:p w14:paraId="10E47C2F" w14:textId="77777777" w:rsidR="0040751B" w:rsidRPr="0040751B" w:rsidRDefault="0040751B" w:rsidP="0040751B">
            <w:pPr>
              <w:widowControl w:val="0"/>
              <w:jc w:val="both"/>
              <w:rPr>
                <w:rFonts w:ascii="Arial" w:hAnsi="Arial" w:cs="Arial"/>
                <w:b/>
                <w:bCs/>
                <w:iCs/>
                <w:sz w:val="22"/>
                <w:szCs w:val="22"/>
              </w:rPr>
            </w:pPr>
            <w:r w:rsidRPr="0040751B">
              <w:rPr>
                <w:rFonts w:ascii="Arial" w:hAnsi="Arial" w:cs="Arial"/>
                <w:b/>
                <w:bCs/>
                <w:iCs/>
                <w:sz w:val="22"/>
                <w:szCs w:val="22"/>
              </w:rPr>
              <w:t xml:space="preserve">Citizenship Requirements </w:t>
            </w:r>
          </w:p>
          <w:p w14:paraId="287CD498" w14:textId="77777777" w:rsidR="0040751B" w:rsidRPr="006A7418" w:rsidRDefault="0040751B" w:rsidP="0040751B">
            <w:pPr>
              <w:widowControl w:val="0"/>
              <w:jc w:val="both"/>
              <w:rPr>
                <w:rFonts w:ascii="Arial" w:hAnsi="Arial" w:cs="Arial"/>
                <w:iCs/>
                <w:sz w:val="22"/>
                <w:szCs w:val="22"/>
              </w:rPr>
            </w:pPr>
            <w:r w:rsidRPr="006A7418">
              <w:rPr>
                <w:rFonts w:ascii="Arial" w:hAnsi="Arial" w:cs="Arial"/>
                <w:iCs/>
                <w:sz w:val="22"/>
                <w:szCs w:val="22"/>
              </w:rPr>
              <w:t xml:space="preserve">Eligible candidates must be: </w:t>
            </w:r>
          </w:p>
          <w:p w14:paraId="57F48390" w14:textId="77777777" w:rsidR="0040751B" w:rsidRPr="006A7418" w:rsidRDefault="0040751B" w:rsidP="0040751B">
            <w:pPr>
              <w:pStyle w:val="ListParagraph"/>
              <w:widowControl w:val="0"/>
              <w:numPr>
                <w:ilvl w:val="0"/>
                <w:numId w:val="36"/>
              </w:numPr>
              <w:jc w:val="both"/>
              <w:rPr>
                <w:rFonts w:ascii="Arial" w:hAnsi="Arial" w:cs="Arial"/>
                <w:iCs/>
                <w:sz w:val="22"/>
                <w:szCs w:val="22"/>
              </w:rPr>
            </w:pPr>
            <w:r w:rsidRPr="006A7418">
              <w:rPr>
                <w:rFonts w:ascii="Arial" w:hAnsi="Arial" w:cs="Arial"/>
                <w:iCs/>
                <w:sz w:val="22"/>
                <w:szCs w:val="22"/>
              </w:rPr>
              <w:t xml:space="preserve">EEA, Swiss, or British citizens </w:t>
            </w:r>
          </w:p>
          <w:p w14:paraId="5A681BEE" w14:textId="77777777" w:rsidR="0040751B" w:rsidRPr="006A7418" w:rsidRDefault="0040751B" w:rsidP="0040751B">
            <w:pPr>
              <w:pStyle w:val="ListParagraph"/>
              <w:widowControl w:val="0"/>
              <w:ind w:left="360"/>
              <w:jc w:val="both"/>
              <w:rPr>
                <w:rFonts w:ascii="Arial" w:hAnsi="Arial" w:cs="Arial"/>
                <w:b/>
                <w:iCs/>
                <w:sz w:val="22"/>
                <w:szCs w:val="22"/>
              </w:rPr>
            </w:pPr>
            <w:r w:rsidRPr="006A7418">
              <w:rPr>
                <w:rFonts w:ascii="Arial" w:hAnsi="Arial" w:cs="Arial"/>
                <w:b/>
                <w:iCs/>
                <w:sz w:val="22"/>
                <w:szCs w:val="22"/>
              </w:rPr>
              <w:t>OR</w:t>
            </w:r>
          </w:p>
          <w:p w14:paraId="67045386" w14:textId="77777777" w:rsidR="0040751B" w:rsidRPr="006A7418" w:rsidRDefault="0040751B" w:rsidP="0040751B">
            <w:pPr>
              <w:pStyle w:val="ListParagraph"/>
              <w:widowControl w:val="0"/>
              <w:numPr>
                <w:ilvl w:val="0"/>
                <w:numId w:val="36"/>
              </w:numPr>
              <w:jc w:val="both"/>
              <w:rPr>
                <w:rFonts w:ascii="Arial" w:hAnsi="Arial" w:cs="Arial"/>
                <w:iCs/>
                <w:sz w:val="22"/>
                <w:szCs w:val="22"/>
              </w:rPr>
            </w:pPr>
            <w:r w:rsidRPr="006A7418">
              <w:rPr>
                <w:rFonts w:ascii="Arial" w:hAnsi="Arial" w:cs="Arial"/>
                <w:iCs/>
                <w:sz w:val="22"/>
                <w:szCs w:val="22"/>
              </w:rPr>
              <w:t xml:space="preserve">Non-European Economic Area citizens with permission to reside and work in the State </w:t>
            </w:r>
          </w:p>
          <w:p w14:paraId="2C052242" w14:textId="77777777" w:rsidR="0040751B" w:rsidRPr="006A7418" w:rsidRDefault="0040751B" w:rsidP="0040751B">
            <w:pPr>
              <w:pStyle w:val="ListParagraph"/>
              <w:widowControl w:val="0"/>
              <w:ind w:left="1080"/>
              <w:jc w:val="both"/>
              <w:rPr>
                <w:rFonts w:ascii="Arial" w:hAnsi="Arial" w:cs="Arial"/>
                <w:iCs/>
                <w:sz w:val="22"/>
                <w:szCs w:val="22"/>
              </w:rPr>
            </w:pPr>
            <w:r w:rsidRPr="006A7418">
              <w:rPr>
                <w:rFonts w:ascii="Arial" w:hAnsi="Arial" w:cs="Arial"/>
                <w:iCs/>
                <w:sz w:val="22"/>
                <w:szCs w:val="22"/>
              </w:rPr>
              <w:t>Read Appendix 2 of the Additional Campaign Information for further information on accepted Stamps for Non-EEA citizens resident in the State, including those with refugee status.</w:t>
            </w:r>
          </w:p>
          <w:p w14:paraId="5C000B00" w14:textId="77777777" w:rsidR="0040751B" w:rsidRPr="006A7418" w:rsidRDefault="0040751B" w:rsidP="0040751B">
            <w:pPr>
              <w:pStyle w:val="ListParagraph"/>
              <w:widowControl w:val="0"/>
              <w:ind w:left="1080"/>
              <w:jc w:val="both"/>
              <w:rPr>
                <w:rFonts w:ascii="Arial" w:hAnsi="Arial" w:cs="Arial"/>
                <w:iCs/>
                <w:sz w:val="22"/>
                <w:szCs w:val="22"/>
              </w:rPr>
            </w:pPr>
          </w:p>
          <w:p w14:paraId="3496D190" w14:textId="08B2F4B7" w:rsidR="0040751B" w:rsidRPr="00626979" w:rsidRDefault="0040751B" w:rsidP="0040751B">
            <w:pPr>
              <w:pStyle w:val="ListParagraph"/>
              <w:numPr>
                <w:ilvl w:val="0"/>
                <w:numId w:val="31"/>
              </w:numPr>
              <w:rPr>
                <w:rFonts w:ascii="Arial" w:hAnsi="Arial" w:cs="Arial"/>
                <w:sz w:val="22"/>
                <w:szCs w:val="22"/>
              </w:rPr>
            </w:pPr>
            <w:r w:rsidRPr="006A7418">
              <w:rPr>
                <w:rFonts w:ascii="Arial" w:hAnsi="Arial" w:cs="Arial"/>
                <w:iCs/>
                <w:sz w:val="22"/>
                <w:szCs w:val="22"/>
              </w:rPr>
              <w:t>To qualify candidates must be eligible by the closing date of the campaign.</w:t>
            </w:r>
          </w:p>
        </w:tc>
      </w:tr>
      <w:tr w:rsidR="00005F95" w:rsidRPr="00626979" w14:paraId="6E7A3987" w14:textId="77777777" w:rsidTr="0040751B">
        <w:tc>
          <w:tcPr>
            <w:tcW w:w="2368" w:type="dxa"/>
          </w:tcPr>
          <w:p w14:paraId="2B7EDA8A" w14:textId="77777777" w:rsidR="00005F95" w:rsidRPr="00626979" w:rsidRDefault="00005F95" w:rsidP="00005F95">
            <w:pPr>
              <w:rPr>
                <w:rFonts w:ascii="Arial" w:hAnsi="Arial" w:cs="Arial"/>
                <w:b/>
                <w:bCs/>
                <w:sz w:val="22"/>
                <w:szCs w:val="22"/>
              </w:rPr>
            </w:pPr>
            <w:r w:rsidRPr="00626979">
              <w:rPr>
                <w:rFonts w:ascii="Arial" w:hAnsi="Arial" w:cs="Arial"/>
                <w:b/>
                <w:bCs/>
                <w:sz w:val="22"/>
                <w:szCs w:val="22"/>
              </w:rPr>
              <w:t>Skills, competencies and/or knowledge</w:t>
            </w:r>
          </w:p>
          <w:p w14:paraId="3C92B1BB" w14:textId="77777777" w:rsidR="00005F95" w:rsidRPr="00626979" w:rsidRDefault="00005F95" w:rsidP="00005F95">
            <w:pPr>
              <w:rPr>
                <w:rFonts w:ascii="Arial" w:hAnsi="Arial" w:cs="Arial"/>
                <w:b/>
                <w:bCs/>
                <w:sz w:val="22"/>
                <w:szCs w:val="22"/>
              </w:rPr>
            </w:pPr>
          </w:p>
          <w:p w14:paraId="62B9255A" w14:textId="77777777" w:rsidR="00005F95" w:rsidRPr="00626979" w:rsidRDefault="00005F95" w:rsidP="00005F95">
            <w:pPr>
              <w:rPr>
                <w:rFonts w:ascii="Arial" w:hAnsi="Arial" w:cs="Arial"/>
                <w:b/>
                <w:bCs/>
                <w:sz w:val="22"/>
                <w:szCs w:val="22"/>
              </w:rPr>
            </w:pPr>
          </w:p>
        </w:tc>
        <w:tc>
          <w:tcPr>
            <w:tcW w:w="8248" w:type="dxa"/>
          </w:tcPr>
          <w:p w14:paraId="2FC5EF29" w14:textId="77777777" w:rsidR="00005F95" w:rsidRPr="00626979" w:rsidRDefault="00005F95" w:rsidP="00005F95">
            <w:pPr>
              <w:rPr>
                <w:rFonts w:ascii="Arial" w:hAnsi="Arial" w:cs="Arial"/>
                <w:b/>
                <w:bCs/>
                <w:color w:val="000000"/>
                <w:sz w:val="22"/>
                <w:szCs w:val="22"/>
              </w:rPr>
            </w:pPr>
            <w:r w:rsidRPr="00626979">
              <w:rPr>
                <w:rFonts w:ascii="Arial" w:hAnsi="Arial" w:cs="Arial"/>
                <w:b/>
                <w:bCs/>
                <w:color w:val="000000"/>
                <w:sz w:val="22"/>
                <w:szCs w:val="22"/>
              </w:rPr>
              <w:t>Professional Knowledge &amp; Experience</w:t>
            </w:r>
          </w:p>
          <w:p w14:paraId="5774C78B" w14:textId="77777777" w:rsidR="00005F95" w:rsidRPr="00626979" w:rsidRDefault="00FD2189" w:rsidP="00005F95">
            <w:pPr>
              <w:rPr>
                <w:rFonts w:ascii="Arial" w:hAnsi="Arial" w:cs="Arial"/>
                <w:i/>
                <w:iCs/>
                <w:color w:val="000000"/>
                <w:sz w:val="22"/>
                <w:szCs w:val="22"/>
              </w:rPr>
            </w:pPr>
            <w:r w:rsidRPr="00626979">
              <w:rPr>
                <w:rFonts w:ascii="Arial" w:hAnsi="Arial" w:cs="Arial"/>
                <w:i/>
                <w:iCs/>
                <w:color w:val="000000"/>
                <w:sz w:val="22"/>
                <w:szCs w:val="22"/>
              </w:rPr>
              <w:t>Demonstrate</w:t>
            </w:r>
            <w:r w:rsidR="00005F95" w:rsidRPr="00626979">
              <w:rPr>
                <w:rFonts w:ascii="Arial" w:hAnsi="Arial" w:cs="Arial"/>
                <w:i/>
                <w:iCs/>
                <w:color w:val="000000"/>
                <w:sz w:val="22"/>
                <w:szCs w:val="22"/>
              </w:rPr>
              <w:t>:</w:t>
            </w:r>
          </w:p>
          <w:p w14:paraId="5140C45A" w14:textId="5DC67585" w:rsidR="00005F95" w:rsidRPr="00626979" w:rsidRDefault="00005F95" w:rsidP="009062E7">
            <w:pPr>
              <w:numPr>
                <w:ilvl w:val="0"/>
                <w:numId w:val="1"/>
              </w:numPr>
              <w:jc w:val="both"/>
              <w:rPr>
                <w:rFonts w:ascii="Arial" w:hAnsi="Arial" w:cs="Arial"/>
                <w:color w:val="000000"/>
                <w:sz w:val="22"/>
                <w:szCs w:val="22"/>
              </w:rPr>
            </w:pPr>
            <w:r w:rsidRPr="00626979">
              <w:rPr>
                <w:rFonts w:ascii="Arial" w:hAnsi="Arial" w:cs="Arial"/>
                <w:color w:val="000000"/>
                <w:sz w:val="22"/>
                <w:szCs w:val="22"/>
              </w:rPr>
              <w:t xml:space="preserve">An awareness of the HSE’s Digital Health Strategic Implementation Roadmap, Digital for Care 2030 and of </w:t>
            </w:r>
            <w:r w:rsidR="00F12640" w:rsidRPr="00626979">
              <w:rPr>
                <w:rFonts w:ascii="Arial" w:hAnsi="Arial" w:cs="Arial"/>
                <w:color w:val="000000"/>
                <w:sz w:val="22"/>
                <w:szCs w:val="22"/>
              </w:rPr>
              <w:t>Sláintecare</w:t>
            </w:r>
            <w:r w:rsidRPr="00626979">
              <w:rPr>
                <w:rFonts w:ascii="Arial" w:hAnsi="Arial" w:cs="Arial"/>
                <w:color w:val="000000"/>
                <w:sz w:val="22"/>
                <w:szCs w:val="22"/>
              </w:rPr>
              <w:t>.</w:t>
            </w:r>
          </w:p>
          <w:p w14:paraId="3CB998B2" w14:textId="77777777" w:rsidR="00005F95" w:rsidRPr="00626979" w:rsidRDefault="00005F95" w:rsidP="009062E7">
            <w:pPr>
              <w:pStyle w:val="ListParagraph"/>
              <w:numPr>
                <w:ilvl w:val="0"/>
                <w:numId w:val="1"/>
              </w:numPr>
              <w:jc w:val="both"/>
              <w:rPr>
                <w:rFonts w:ascii="Arial" w:hAnsi="Arial" w:cs="Arial"/>
                <w:color w:val="000000"/>
                <w:sz w:val="22"/>
                <w:szCs w:val="22"/>
              </w:rPr>
            </w:pPr>
            <w:r w:rsidRPr="00626979">
              <w:rPr>
                <w:rFonts w:ascii="Arial" w:hAnsi="Arial" w:cs="Arial"/>
                <w:color w:val="000000"/>
                <w:sz w:val="22"/>
                <w:szCs w:val="22"/>
              </w:rPr>
              <w:t>Ability to work across business lines at a senior level to influence and effect change to achieve common goals around data management ideally in a healthcare setting</w:t>
            </w:r>
            <w:r w:rsidR="003E45B9" w:rsidRPr="00626979">
              <w:rPr>
                <w:rFonts w:ascii="Arial" w:hAnsi="Arial" w:cs="Arial"/>
                <w:color w:val="000000"/>
                <w:sz w:val="22"/>
                <w:szCs w:val="22"/>
              </w:rPr>
              <w:t>.</w:t>
            </w:r>
          </w:p>
          <w:p w14:paraId="3723C300" w14:textId="77777777" w:rsidR="00005F95" w:rsidRPr="00626979" w:rsidRDefault="00005F95" w:rsidP="009062E7">
            <w:pPr>
              <w:pStyle w:val="ListParagraph"/>
              <w:numPr>
                <w:ilvl w:val="0"/>
                <w:numId w:val="1"/>
              </w:numPr>
              <w:jc w:val="both"/>
              <w:rPr>
                <w:rFonts w:ascii="Arial" w:hAnsi="Arial" w:cs="Arial"/>
                <w:color w:val="000000"/>
                <w:sz w:val="22"/>
                <w:szCs w:val="22"/>
              </w:rPr>
            </w:pPr>
            <w:r w:rsidRPr="00626979">
              <w:rPr>
                <w:rFonts w:ascii="Arial" w:hAnsi="Arial" w:cs="Arial"/>
                <w:color w:val="000000"/>
                <w:sz w:val="22"/>
                <w:szCs w:val="22"/>
              </w:rPr>
              <w:t>A well-developed knowledge of the key challenges and issues facing the health system and the ability to identify and deliver data driven solutions.</w:t>
            </w:r>
          </w:p>
          <w:p w14:paraId="71FCA4C6" w14:textId="77777777" w:rsidR="00005F95" w:rsidRPr="00626979" w:rsidRDefault="00005F95" w:rsidP="009062E7">
            <w:pPr>
              <w:pStyle w:val="ListParagraph"/>
              <w:numPr>
                <w:ilvl w:val="0"/>
                <w:numId w:val="1"/>
              </w:numPr>
              <w:jc w:val="both"/>
              <w:rPr>
                <w:rFonts w:ascii="Arial" w:hAnsi="Arial" w:cs="Arial"/>
                <w:color w:val="000000"/>
                <w:sz w:val="22"/>
                <w:szCs w:val="22"/>
              </w:rPr>
            </w:pPr>
            <w:r w:rsidRPr="00626979">
              <w:rPr>
                <w:rFonts w:ascii="Arial" w:hAnsi="Arial" w:cs="Arial"/>
                <w:color w:val="000000"/>
                <w:sz w:val="22"/>
                <w:szCs w:val="22"/>
              </w:rPr>
              <w:t>Strong understanding of data management concepts, data governance frameworks, and data quality principles.</w:t>
            </w:r>
          </w:p>
          <w:p w14:paraId="044A2E9A" w14:textId="77777777" w:rsidR="00005F95" w:rsidRPr="00626979" w:rsidRDefault="00005F95" w:rsidP="009062E7">
            <w:pPr>
              <w:pStyle w:val="ListParagraph"/>
              <w:numPr>
                <w:ilvl w:val="0"/>
                <w:numId w:val="1"/>
              </w:numPr>
              <w:jc w:val="both"/>
              <w:rPr>
                <w:rFonts w:ascii="Arial" w:hAnsi="Arial" w:cs="Arial"/>
                <w:color w:val="000000"/>
                <w:sz w:val="22"/>
                <w:szCs w:val="22"/>
              </w:rPr>
            </w:pPr>
            <w:r w:rsidRPr="00626979">
              <w:rPr>
                <w:rFonts w:ascii="Arial" w:hAnsi="Arial" w:cs="Arial"/>
                <w:color w:val="000000"/>
                <w:sz w:val="22"/>
                <w:szCs w:val="22"/>
              </w:rPr>
              <w:t>Knowledge of data visualization and reporting tools.</w:t>
            </w:r>
          </w:p>
          <w:p w14:paraId="2CEA885D" w14:textId="77777777" w:rsidR="00005F95" w:rsidRPr="00626979" w:rsidRDefault="00005F95" w:rsidP="009062E7">
            <w:pPr>
              <w:pStyle w:val="ListParagraph"/>
              <w:numPr>
                <w:ilvl w:val="0"/>
                <w:numId w:val="1"/>
              </w:numPr>
              <w:jc w:val="both"/>
              <w:rPr>
                <w:rFonts w:ascii="Arial" w:hAnsi="Arial" w:cs="Arial"/>
                <w:color w:val="000000"/>
                <w:sz w:val="22"/>
                <w:szCs w:val="22"/>
              </w:rPr>
            </w:pPr>
            <w:r w:rsidRPr="00626979">
              <w:rPr>
                <w:rFonts w:ascii="Arial" w:hAnsi="Arial" w:cs="Arial"/>
                <w:color w:val="000000"/>
                <w:sz w:val="22"/>
                <w:szCs w:val="22"/>
              </w:rPr>
              <w:t>Adaptability and willingness to learn new AI technologies and techniques.</w:t>
            </w:r>
          </w:p>
          <w:p w14:paraId="3C7E1706" w14:textId="77777777" w:rsidR="00D92A74" w:rsidRPr="00626979" w:rsidRDefault="00D92A74" w:rsidP="009062E7">
            <w:pPr>
              <w:pStyle w:val="ListParagraph"/>
              <w:numPr>
                <w:ilvl w:val="0"/>
                <w:numId w:val="1"/>
              </w:numPr>
              <w:jc w:val="both"/>
              <w:rPr>
                <w:rFonts w:ascii="Arial" w:hAnsi="Arial" w:cs="Arial"/>
                <w:color w:val="000000"/>
                <w:sz w:val="22"/>
                <w:szCs w:val="22"/>
              </w:rPr>
            </w:pPr>
            <w:r w:rsidRPr="00626979">
              <w:rPr>
                <w:rFonts w:ascii="Arial" w:hAnsi="Arial" w:cs="Arial"/>
                <w:color w:val="000000"/>
                <w:sz w:val="22"/>
                <w:szCs w:val="22"/>
              </w:rPr>
              <w:t>Have a working knowledge of the Health Information and Quality Authority (HIQA) Standards as they apply to the role.</w:t>
            </w:r>
          </w:p>
          <w:p w14:paraId="4C4626B5" w14:textId="77777777" w:rsidR="00005F95" w:rsidRPr="00626979" w:rsidRDefault="00005F95" w:rsidP="009062E7">
            <w:pPr>
              <w:pStyle w:val="ListParagraph"/>
              <w:numPr>
                <w:ilvl w:val="0"/>
                <w:numId w:val="1"/>
              </w:numPr>
              <w:jc w:val="both"/>
              <w:rPr>
                <w:rFonts w:ascii="Arial" w:hAnsi="Arial" w:cs="Arial"/>
                <w:color w:val="000000"/>
                <w:sz w:val="22"/>
                <w:szCs w:val="22"/>
              </w:rPr>
            </w:pPr>
            <w:r w:rsidRPr="00626979">
              <w:rPr>
                <w:rFonts w:ascii="Arial" w:hAnsi="Arial" w:cs="Arial"/>
                <w:color w:val="000000"/>
                <w:sz w:val="22"/>
                <w:szCs w:val="22"/>
              </w:rPr>
              <w:t>Knowledge and understanding of legislation and key HSE policies and procedures as relevant to the role.</w:t>
            </w:r>
          </w:p>
          <w:p w14:paraId="3A47CC50" w14:textId="77777777" w:rsidR="00D92A74" w:rsidRPr="00626979" w:rsidRDefault="00D92A74" w:rsidP="009062E7">
            <w:pPr>
              <w:numPr>
                <w:ilvl w:val="0"/>
                <w:numId w:val="1"/>
              </w:numPr>
              <w:jc w:val="both"/>
              <w:rPr>
                <w:rFonts w:ascii="Arial" w:hAnsi="Arial" w:cs="Arial"/>
                <w:sz w:val="22"/>
                <w:szCs w:val="22"/>
              </w:rPr>
            </w:pPr>
            <w:r w:rsidRPr="00626979">
              <w:rPr>
                <w:rFonts w:ascii="Arial" w:hAnsi="Arial" w:cs="Arial"/>
                <w:sz w:val="22"/>
                <w:szCs w:val="22"/>
              </w:rPr>
              <w:t>Knowledge and experience of best practice in project and programme management methodologies and techniques, including risk and issue management.</w:t>
            </w:r>
          </w:p>
          <w:p w14:paraId="6F75FBBE" w14:textId="77777777" w:rsidR="00005F95" w:rsidRPr="00626979" w:rsidRDefault="00005F95" w:rsidP="009062E7">
            <w:pPr>
              <w:pStyle w:val="ListParagraph"/>
              <w:numPr>
                <w:ilvl w:val="0"/>
                <w:numId w:val="1"/>
              </w:numPr>
              <w:autoSpaceDE w:val="0"/>
              <w:autoSpaceDN w:val="0"/>
              <w:adjustRightInd w:val="0"/>
              <w:spacing w:line="276" w:lineRule="auto"/>
              <w:contextualSpacing/>
              <w:rPr>
                <w:rFonts w:ascii="Arial" w:hAnsi="Arial" w:cs="Arial"/>
                <w:color w:val="000000"/>
                <w:sz w:val="22"/>
                <w:szCs w:val="22"/>
              </w:rPr>
            </w:pPr>
            <w:r w:rsidRPr="00626979">
              <w:rPr>
                <w:rFonts w:ascii="Arial" w:hAnsi="Arial" w:cs="Arial"/>
                <w:color w:val="000000"/>
                <w:sz w:val="22"/>
                <w:szCs w:val="22"/>
              </w:rPr>
              <w:t xml:space="preserve">A commitment to continuing professional development. </w:t>
            </w:r>
          </w:p>
          <w:p w14:paraId="1C478A55" w14:textId="77777777" w:rsidR="00005F95" w:rsidRPr="00626979" w:rsidRDefault="00005F95" w:rsidP="009062E7">
            <w:pPr>
              <w:pStyle w:val="ListParagraph"/>
              <w:numPr>
                <w:ilvl w:val="0"/>
                <w:numId w:val="1"/>
              </w:numPr>
              <w:jc w:val="both"/>
              <w:rPr>
                <w:rFonts w:ascii="Arial" w:hAnsi="Arial" w:cs="Arial"/>
                <w:color w:val="000000"/>
                <w:sz w:val="22"/>
                <w:szCs w:val="22"/>
              </w:rPr>
            </w:pPr>
            <w:r w:rsidRPr="00626979">
              <w:rPr>
                <w:rFonts w:ascii="Arial" w:hAnsi="Arial" w:cs="Arial"/>
                <w:color w:val="000000"/>
                <w:sz w:val="22"/>
                <w:szCs w:val="22"/>
              </w:rPr>
              <w:t>Knowledge of the HSE and broader health service structure.</w:t>
            </w:r>
          </w:p>
          <w:p w14:paraId="36D16A0A" w14:textId="77777777" w:rsidR="00E94362" w:rsidRPr="00626979" w:rsidRDefault="00E94362" w:rsidP="00005F95">
            <w:pPr>
              <w:pStyle w:val="NoSpacing"/>
              <w:rPr>
                <w:color w:val="000000"/>
                <w:sz w:val="22"/>
                <w:szCs w:val="22"/>
              </w:rPr>
            </w:pPr>
          </w:p>
          <w:p w14:paraId="1ADDD3FB" w14:textId="77777777" w:rsidR="00005F95" w:rsidRPr="00626979" w:rsidRDefault="00005F95" w:rsidP="00005F95">
            <w:pPr>
              <w:pStyle w:val="NoSpacing"/>
              <w:rPr>
                <w:rFonts w:cs="Arial"/>
                <w:b/>
                <w:bCs/>
                <w:color w:val="000000"/>
                <w:sz w:val="22"/>
                <w:szCs w:val="22"/>
                <w:lang w:val="en-GB"/>
              </w:rPr>
            </w:pPr>
            <w:r w:rsidRPr="00626979">
              <w:rPr>
                <w:rFonts w:cs="Arial"/>
                <w:b/>
                <w:bCs/>
                <w:color w:val="000000"/>
                <w:sz w:val="22"/>
                <w:szCs w:val="22"/>
                <w:lang w:val="en-GB"/>
              </w:rPr>
              <w:t>Understanding Data, Analysis and Decision Making</w:t>
            </w:r>
          </w:p>
          <w:p w14:paraId="4B1A0F90" w14:textId="77777777" w:rsidR="00005F95" w:rsidRPr="00626979" w:rsidRDefault="00005F95" w:rsidP="00005F95">
            <w:pPr>
              <w:rPr>
                <w:rFonts w:ascii="Arial" w:hAnsi="Arial" w:cs="Arial"/>
                <w:i/>
                <w:iCs/>
                <w:color w:val="000000"/>
                <w:sz w:val="22"/>
                <w:szCs w:val="22"/>
              </w:rPr>
            </w:pPr>
            <w:r w:rsidRPr="00626979">
              <w:rPr>
                <w:rFonts w:ascii="Arial" w:hAnsi="Arial" w:cs="Arial"/>
                <w:i/>
                <w:iCs/>
                <w:color w:val="000000"/>
                <w:sz w:val="22"/>
                <w:szCs w:val="22"/>
              </w:rPr>
              <w:t>Demonstrate:</w:t>
            </w:r>
          </w:p>
          <w:p w14:paraId="41D3D6D0" w14:textId="77777777" w:rsidR="00005F95" w:rsidRPr="00626979" w:rsidRDefault="00005F95" w:rsidP="009062E7">
            <w:pPr>
              <w:pStyle w:val="NoSpacing"/>
              <w:numPr>
                <w:ilvl w:val="0"/>
                <w:numId w:val="1"/>
              </w:numPr>
              <w:rPr>
                <w:rFonts w:cs="Arial"/>
                <w:color w:val="000000"/>
                <w:sz w:val="22"/>
                <w:szCs w:val="22"/>
                <w:lang w:val="en-GB"/>
              </w:rPr>
            </w:pPr>
            <w:r w:rsidRPr="00626979">
              <w:rPr>
                <w:rFonts w:cs="Arial"/>
                <w:color w:val="000000"/>
                <w:sz w:val="22"/>
                <w:szCs w:val="22"/>
                <w:lang w:val="en-GB"/>
              </w:rPr>
              <w:t xml:space="preserve">Knowledge and application of </w:t>
            </w:r>
            <w:r w:rsidR="009062E7" w:rsidRPr="00626979">
              <w:rPr>
                <w:rFonts w:cs="Arial"/>
                <w:color w:val="000000"/>
                <w:sz w:val="22"/>
                <w:szCs w:val="22"/>
                <w:lang w:val="en-GB"/>
              </w:rPr>
              <w:t>health-related</w:t>
            </w:r>
            <w:r w:rsidRPr="00626979">
              <w:rPr>
                <w:rFonts w:cs="Arial"/>
                <w:color w:val="000000"/>
                <w:sz w:val="22"/>
                <w:szCs w:val="22"/>
                <w:lang w:val="en-GB"/>
              </w:rPr>
              <w:t xml:space="preserve"> data, analysis skills and </w:t>
            </w:r>
            <w:proofErr w:type="gramStart"/>
            <w:r w:rsidRPr="00626979">
              <w:rPr>
                <w:rFonts w:cs="Arial"/>
                <w:color w:val="000000"/>
                <w:sz w:val="22"/>
                <w:szCs w:val="22"/>
                <w:lang w:val="en-GB"/>
              </w:rPr>
              <w:t>evidence based</w:t>
            </w:r>
            <w:proofErr w:type="gramEnd"/>
            <w:r w:rsidRPr="00626979">
              <w:rPr>
                <w:rFonts w:cs="Arial"/>
                <w:color w:val="000000"/>
                <w:sz w:val="22"/>
                <w:szCs w:val="22"/>
                <w:lang w:val="en-GB"/>
              </w:rPr>
              <w:t xml:space="preserve"> decision making practices and methodologies.</w:t>
            </w:r>
          </w:p>
          <w:p w14:paraId="76E4B8AF" w14:textId="77777777" w:rsidR="00005F95" w:rsidRPr="00626979" w:rsidRDefault="00005F95" w:rsidP="009062E7">
            <w:pPr>
              <w:pStyle w:val="NoSpacing"/>
              <w:numPr>
                <w:ilvl w:val="0"/>
                <w:numId w:val="1"/>
              </w:numPr>
              <w:rPr>
                <w:rFonts w:cs="Arial"/>
                <w:color w:val="000000"/>
                <w:sz w:val="22"/>
                <w:szCs w:val="22"/>
                <w:lang w:val="en-GB"/>
              </w:rPr>
            </w:pPr>
            <w:r w:rsidRPr="00626979">
              <w:rPr>
                <w:rFonts w:cs="Arial"/>
                <w:color w:val="000000"/>
                <w:sz w:val="22"/>
                <w:szCs w:val="22"/>
                <w:lang w:val="en-GB"/>
              </w:rPr>
              <w:t>An ability to analyse and evaluate, in a rational, objective, consistent and systematic manner, a range of complex data/information to identify the core issues and arguments that are most salient to the situation at hand.</w:t>
            </w:r>
          </w:p>
          <w:p w14:paraId="3F8E0A95" w14:textId="77777777" w:rsidR="00005F95" w:rsidRPr="00626979" w:rsidRDefault="00005F95" w:rsidP="009062E7">
            <w:pPr>
              <w:pStyle w:val="NoSpacing"/>
              <w:numPr>
                <w:ilvl w:val="0"/>
                <w:numId w:val="1"/>
              </w:numPr>
              <w:rPr>
                <w:rFonts w:cs="Arial"/>
                <w:color w:val="000000"/>
                <w:sz w:val="22"/>
                <w:szCs w:val="22"/>
                <w:lang w:val="en-GB"/>
              </w:rPr>
            </w:pPr>
            <w:r w:rsidRPr="00626979">
              <w:rPr>
                <w:rFonts w:cs="Arial"/>
                <w:color w:val="000000"/>
                <w:sz w:val="22"/>
                <w:szCs w:val="22"/>
                <w:lang w:val="en-GB"/>
              </w:rPr>
              <w:t>An ability to understand business process, perform effective process analysis and derive service improvements based on analysis.</w:t>
            </w:r>
          </w:p>
          <w:p w14:paraId="4738DD74" w14:textId="77777777" w:rsidR="00005F95" w:rsidRPr="00626979" w:rsidRDefault="00005F95" w:rsidP="009062E7">
            <w:pPr>
              <w:pStyle w:val="NoSpacing"/>
              <w:numPr>
                <w:ilvl w:val="0"/>
                <w:numId w:val="1"/>
              </w:numPr>
              <w:rPr>
                <w:rFonts w:cs="Arial"/>
                <w:color w:val="000000"/>
                <w:sz w:val="22"/>
                <w:szCs w:val="22"/>
                <w:lang w:val="en-GB"/>
              </w:rPr>
            </w:pPr>
            <w:r w:rsidRPr="00626979">
              <w:rPr>
                <w:rFonts w:cs="Arial"/>
                <w:color w:val="000000"/>
                <w:sz w:val="22"/>
                <w:szCs w:val="22"/>
                <w:lang w:val="en-GB"/>
              </w:rPr>
              <w:t>An ability to challenge effectively and to maintain the highest levels of professional integrity in challenging circumstances.</w:t>
            </w:r>
          </w:p>
          <w:p w14:paraId="6B94977C" w14:textId="77777777" w:rsidR="00E94362" w:rsidRPr="00626979" w:rsidRDefault="00005F95" w:rsidP="00E94362">
            <w:pPr>
              <w:pStyle w:val="ListParagraph"/>
              <w:numPr>
                <w:ilvl w:val="0"/>
                <w:numId w:val="1"/>
              </w:numPr>
              <w:jc w:val="both"/>
              <w:rPr>
                <w:rFonts w:ascii="Arial" w:hAnsi="Arial" w:cs="Arial"/>
                <w:color w:val="000000"/>
                <w:sz w:val="22"/>
                <w:szCs w:val="22"/>
              </w:rPr>
            </w:pPr>
            <w:r w:rsidRPr="00626979">
              <w:rPr>
                <w:rFonts w:ascii="Arial" w:hAnsi="Arial" w:cs="Arial"/>
                <w:color w:val="000000"/>
                <w:sz w:val="22"/>
                <w:szCs w:val="22"/>
              </w:rPr>
              <w:t>An ability to make difficult decisions based on limited, complex and changing information under tight timeframes.</w:t>
            </w:r>
          </w:p>
          <w:p w14:paraId="3E8462EA" w14:textId="77777777" w:rsidR="00E94362" w:rsidRPr="00626979" w:rsidRDefault="00E94362" w:rsidP="00E94362">
            <w:pPr>
              <w:pStyle w:val="ListParagraph"/>
              <w:numPr>
                <w:ilvl w:val="0"/>
                <w:numId w:val="1"/>
              </w:numPr>
              <w:jc w:val="both"/>
              <w:rPr>
                <w:rFonts w:ascii="Arial" w:hAnsi="Arial" w:cs="Arial"/>
                <w:color w:val="000000"/>
                <w:sz w:val="22"/>
                <w:szCs w:val="22"/>
              </w:rPr>
            </w:pPr>
            <w:r w:rsidRPr="00626979">
              <w:rPr>
                <w:rFonts w:ascii="Arial" w:hAnsi="Arial" w:cs="Arial"/>
                <w:color w:val="000000"/>
                <w:sz w:val="22"/>
                <w:szCs w:val="22"/>
              </w:rPr>
              <w:t>The ability to consider the range of options available, involve other parties at the appropriate time and level, to make balanced and timely decisions.</w:t>
            </w:r>
          </w:p>
          <w:p w14:paraId="77D37004" w14:textId="77777777" w:rsidR="00E94362" w:rsidRPr="00626979" w:rsidRDefault="00E94362" w:rsidP="00E94362">
            <w:pPr>
              <w:pStyle w:val="ListParagraph"/>
              <w:numPr>
                <w:ilvl w:val="0"/>
                <w:numId w:val="1"/>
              </w:numPr>
              <w:jc w:val="both"/>
              <w:rPr>
                <w:rFonts w:ascii="Arial" w:hAnsi="Arial" w:cs="Arial"/>
                <w:color w:val="000000"/>
                <w:sz w:val="22"/>
                <w:szCs w:val="22"/>
              </w:rPr>
            </w:pPr>
            <w:r w:rsidRPr="00626979">
              <w:rPr>
                <w:rFonts w:ascii="Arial" w:hAnsi="Arial" w:cs="Arial"/>
                <w:color w:val="000000"/>
                <w:sz w:val="22"/>
                <w:szCs w:val="22"/>
              </w:rPr>
              <w:t xml:space="preserve">The ability to anticipate problems and recognises when to involve other parties at </w:t>
            </w:r>
            <w:r w:rsidR="003E45B9" w:rsidRPr="00626979">
              <w:rPr>
                <w:rFonts w:ascii="Arial" w:hAnsi="Arial" w:cs="Arial"/>
                <w:color w:val="000000"/>
                <w:sz w:val="22"/>
                <w:szCs w:val="22"/>
              </w:rPr>
              <w:t>the appropriate</w:t>
            </w:r>
            <w:r w:rsidRPr="00626979">
              <w:rPr>
                <w:rFonts w:ascii="Arial" w:hAnsi="Arial" w:cs="Arial"/>
                <w:color w:val="000000"/>
                <w:sz w:val="22"/>
                <w:szCs w:val="22"/>
              </w:rPr>
              <w:t xml:space="preserve"> time and level.</w:t>
            </w:r>
          </w:p>
          <w:p w14:paraId="057D2E76" w14:textId="77777777" w:rsidR="00E94362" w:rsidRPr="00626979" w:rsidRDefault="00E94362" w:rsidP="003E45B9">
            <w:pPr>
              <w:pStyle w:val="ListParagraph"/>
              <w:numPr>
                <w:ilvl w:val="0"/>
                <w:numId w:val="1"/>
              </w:numPr>
              <w:jc w:val="both"/>
              <w:rPr>
                <w:rFonts w:ascii="Arial" w:hAnsi="Arial" w:cs="Arial"/>
                <w:color w:val="000000"/>
                <w:sz w:val="22"/>
                <w:szCs w:val="22"/>
              </w:rPr>
            </w:pPr>
            <w:r w:rsidRPr="00626979">
              <w:rPr>
                <w:rFonts w:ascii="Arial" w:hAnsi="Arial" w:cs="Arial"/>
                <w:color w:val="000000"/>
                <w:sz w:val="22"/>
                <w:szCs w:val="22"/>
              </w:rPr>
              <w:lastRenderedPageBreak/>
              <w:t>Reviews evidence on an ongoing basis to ensure that previous decisions continue to be evidence based</w:t>
            </w:r>
            <w:r w:rsidR="003E45B9" w:rsidRPr="00626979">
              <w:rPr>
                <w:rFonts w:ascii="Arial" w:hAnsi="Arial" w:cs="Arial"/>
                <w:color w:val="000000"/>
                <w:sz w:val="22"/>
                <w:szCs w:val="22"/>
              </w:rPr>
              <w:t>.</w:t>
            </w:r>
          </w:p>
          <w:p w14:paraId="03144379" w14:textId="77777777" w:rsidR="00E94362" w:rsidRPr="00626979" w:rsidRDefault="00E94362" w:rsidP="00005F95">
            <w:pPr>
              <w:rPr>
                <w:rFonts w:ascii="Arial" w:hAnsi="Arial" w:cs="Arial"/>
                <w:color w:val="000000"/>
                <w:sz w:val="22"/>
                <w:szCs w:val="22"/>
              </w:rPr>
            </w:pPr>
          </w:p>
          <w:p w14:paraId="3B6D3247" w14:textId="77777777" w:rsidR="009062E7" w:rsidRPr="0040751B" w:rsidRDefault="009062E7" w:rsidP="0040751B">
            <w:pPr>
              <w:pStyle w:val="NoSpacing"/>
              <w:rPr>
                <w:rFonts w:cs="Arial"/>
                <w:b/>
                <w:bCs/>
                <w:color w:val="000000"/>
                <w:sz w:val="22"/>
                <w:szCs w:val="22"/>
                <w:lang w:val="en-GB"/>
              </w:rPr>
            </w:pPr>
            <w:r w:rsidRPr="0040751B">
              <w:rPr>
                <w:rFonts w:cs="Arial"/>
                <w:b/>
                <w:bCs/>
                <w:color w:val="000000"/>
                <w:sz w:val="22"/>
                <w:szCs w:val="22"/>
                <w:lang w:val="en-GB"/>
              </w:rPr>
              <w:t>Managing and Delivering Results (Operational Excellence)</w:t>
            </w:r>
          </w:p>
          <w:p w14:paraId="672EA5E9" w14:textId="77777777" w:rsidR="009062E7" w:rsidRPr="0040751B" w:rsidRDefault="003E45B9" w:rsidP="0040751B">
            <w:pPr>
              <w:pStyle w:val="NoSpacing"/>
              <w:rPr>
                <w:rFonts w:cs="Arial"/>
                <w:i/>
                <w:iCs/>
                <w:color w:val="000000"/>
                <w:sz w:val="22"/>
                <w:szCs w:val="22"/>
                <w:lang w:val="en-GB"/>
              </w:rPr>
            </w:pPr>
            <w:r w:rsidRPr="0040751B">
              <w:rPr>
                <w:rFonts w:cs="Arial"/>
                <w:i/>
                <w:iCs/>
                <w:color w:val="000000"/>
                <w:sz w:val="22"/>
                <w:szCs w:val="22"/>
                <w:lang w:val="en-GB"/>
              </w:rPr>
              <w:t>Demonstrate</w:t>
            </w:r>
            <w:r w:rsidR="009062E7" w:rsidRPr="0040751B">
              <w:rPr>
                <w:rFonts w:cs="Arial"/>
                <w:i/>
                <w:iCs/>
                <w:color w:val="000000"/>
                <w:sz w:val="22"/>
                <w:szCs w:val="22"/>
                <w:lang w:val="en-GB"/>
              </w:rPr>
              <w:t>:</w:t>
            </w:r>
          </w:p>
          <w:p w14:paraId="039FBD81" w14:textId="77777777" w:rsidR="009062E7" w:rsidRPr="00626979" w:rsidRDefault="009062E7" w:rsidP="009062E7">
            <w:pPr>
              <w:pStyle w:val="ListParagraph"/>
              <w:numPr>
                <w:ilvl w:val="0"/>
                <w:numId w:val="19"/>
              </w:numPr>
              <w:contextualSpacing/>
              <w:rPr>
                <w:rFonts w:ascii="Arial" w:hAnsi="Arial" w:cs="Arial"/>
                <w:color w:val="000000"/>
                <w:sz w:val="22"/>
                <w:szCs w:val="22"/>
                <w:lang w:eastAsia="en-IE"/>
              </w:rPr>
            </w:pPr>
            <w:r w:rsidRPr="00626979">
              <w:rPr>
                <w:rFonts w:ascii="Arial" w:hAnsi="Arial" w:cs="Arial"/>
                <w:color w:val="000000"/>
                <w:sz w:val="22"/>
                <w:szCs w:val="22"/>
                <w:lang w:eastAsia="en-IE"/>
              </w:rPr>
              <w:t>A proven ability to prioritise, organise and schedule a wide variety of tasks and to manage competing demands and tight deadlines while consistently maintaining high standards and positive working relationships.</w:t>
            </w:r>
          </w:p>
          <w:p w14:paraId="2235B9E2" w14:textId="77777777" w:rsidR="009062E7" w:rsidRPr="00626979" w:rsidRDefault="009062E7" w:rsidP="009062E7">
            <w:pPr>
              <w:pStyle w:val="ListParagraph"/>
              <w:numPr>
                <w:ilvl w:val="0"/>
                <w:numId w:val="19"/>
              </w:numPr>
              <w:contextualSpacing/>
              <w:rPr>
                <w:rFonts w:ascii="Arial" w:hAnsi="Arial" w:cs="Arial"/>
                <w:color w:val="000000"/>
                <w:sz w:val="22"/>
                <w:szCs w:val="22"/>
                <w:lang w:eastAsia="en-IE"/>
              </w:rPr>
            </w:pPr>
            <w:r w:rsidRPr="00626979">
              <w:rPr>
                <w:rFonts w:ascii="Arial" w:hAnsi="Arial" w:cs="Arial"/>
                <w:color w:val="000000"/>
                <w:sz w:val="22"/>
                <w:szCs w:val="22"/>
                <w:lang w:eastAsia="en-IE"/>
              </w:rPr>
              <w:t xml:space="preserve">Strong evidence of excellent planning and implementation of programmes of work. </w:t>
            </w:r>
          </w:p>
          <w:p w14:paraId="0228D98A" w14:textId="77777777" w:rsidR="009062E7" w:rsidRPr="00626979" w:rsidRDefault="009062E7" w:rsidP="009062E7">
            <w:pPr>
              <w:pStyle w:val="ListParagraph"/>
              <w:numPr>
                <w:ilvl w:val="0"/>
                <w:numId w:val="19"/>
              </w:numPr>
              <w:contextualSpacing/>
              <w:rPr>
                <w:rFonts w:ascii="Arial" w:hAnsi="Arial" w:cs="Arial"/>
                <w:color w:val="000000"/>
                <w:sz w:val="22"/>
                <w:szCs w:val="22"/>
                <w:lang w:eastAsia="en-IE"/>
              </w:rPr>
            </w:pPr>
            <w:r w:rsidRPr="00626979">
              <w:rPr>
                <w:rFonts w:ascii="Arial" w:hAnsi="Arial" w:cs="Arial"/>
                <w:color w:val="000000"/>
                <w:sz w:val="22"/>
                <w:szCs w:val="22"/>
                <w:lang w:eastAsia="en-IE"/>
              </w:rPr>
              <w:t>Evidence of effective planning and organising skills including awareness of resource management and importance of value for money</w:t>
            </w:r>
            <w:r w:rsidR="00A46BC7" w:rsidRPr="00626979">
              <w:rPr>
                <w:rFonts w:ascii="Arial" w:hAnsi="Arial" w:cs="Arial"/>
                <w:color w:val="000000"/>
                <w:sz w:val="22"/>
                <w:szCs w:val="22"/>
                <w:lang w:eastAsia="en-IE"/>
              </w:rPr>
              <w:t>.</w:t>
            </w:r>
          </w:p>
          <w:p w14:paraId="742E2CB7" w14:textId="77777777" w:rsidR="009062E7" w:rsidRPr="00626979" w:rsidRDefault="009062E7" w:rsidP="009062E7">
            <w:pPr>
              <w:numPr>
                <w:ilvl w:val="0"/>
                <w:numId w:val="19"/>
              </w:numPr>
              <w:jc w:val="both"/>
              <w:rPr>
                <w:rFonts w:ascii="Arial" w:hAnsi="Arial" w:cs="Arial"/>
                <w:color w:val="212121"/>
                <w:sz w:val="22"/>
                <w:szCs w:val="22"/>
                <w:shd w:val="clear" w:color="auto" w:fill="FFFFFF"/>
              </w:rPr>
            </w:pPr>
            <w:r w:rsidRPr="00626979">
              <w:rPr>
                <w:rFonts w:ascii="Arial" w:hAnsi="Arial" w:cs="Arial"/>
                <w:color w:val="212121"/>
                <w:sz w:val="22"/>
                <w:szCs w:val="22"/>
                <w:shd w:val="clear" w:color="auto" w:fill="FFFFFF"/>
              </w:rPr>
              <w:t>Commitment of a high degree of energy to well directed activities and looks for and seizes opportunities that are beneficial to achieving organisational goal</w:t>
            </w:r>
            <w:r w:rsidR="00A46BC7" w:rsidRPr="00626979">
              <w:rPr>
                <w:rFonts w:ascii="Arial" w:hAnsi="Arial" w:cs="Arial"/>
                <w:color w:val="212121"/>
                <w:sz w:val="22"/>
                <w:szCs w:val="22"/>
                <w:shd w:val="clear" w:color="auto" w:fill="FFFFFF"/>
              </w:rPr>
              <w:t>.</w:t>
            </w:r>
          </w:p>
          <w:p w14:paraId="2A76616B" w14:textId="77777777" w:rsidR="009062E7" w:rsidRPr="00626979" w:rsidRDefault="009062E7" w:rsidP="009062E7">
            <w:pPr>
              <w:pStyle w:val="ListParagraph"/>
              <w:numPr>
                <w:ilvl w:val="0"/>
                <w:numId w:val="19"/>
              </w:numPr>
              <w:contextualSpacing/>
              <w:rPr>
                <w:rFonts w:ascii="Arial" w:hAnsi="Arial" w:cs="Arial"/>
                <w:color w:val="000000"/>
                <w:sz w:val="22"/>
                <w:szCs w:val="22"/>
                <w:lang w:eastAsia="en-IE"/>
              </w:rPr>
            </w:pPr>
            <w:r w:rsidRPr="00626979">
              <w:rPr>
                <w:rFonts w:ascii="Arial" w:hAnsi="Arial" w:cs="Arial"/>
                <w:color w:val="000000"/>
                <w:sz w:val="22"/>
                <w:szCs w:val="22"/>
                <w:lang w:eastAsia="en-IE"/>
              </w:rPr>
              <w:t>A capacity to negotiate and then ensure delivery on stretched objectives.</w:t>
            </w:r>
          </w:p>
          <w:p w14:paraId="1A8416DF" w14:textId="77777777" w:rsidR="009062E7" w:rsidRPr="00626979" w:rsidRDefault="009062E7" w:rsidP="009062E7">
            <w:pPr>
              <w:pStyle w:val="ListParagraph"/>
              <w:numPr>
                <w:ilvl w:val="0"/>
                <w:numId w:val="19"/>
              </w:numPr>
              <w:contextualSpacing/>
              <w:rPr>
                <w:rFonts w:ascii="Arial" w:hAnsi="Arial" w:cs="Arial"/>
                <w:color w:val="000000"/>
                <w:sz w:val="22"/>
                <w:szCs w:val="22"/>
                <w:lang w:eastAsia="en-IE"/>
              </w:rPr>
            </w:pPr>
            <w:r w:rsidRPr="00626979">
              <w:rPr>
                <w:rFonts w:ascii="Arial" w:hAnsi="Arial" w:cs="Arial"/>
                <w:color w:val="000000"/>
                <w:sz w:val="22"/>
                <w:szCs w:val="22"/>
                <w:lang w:eastAsia="en-IE"/>
              </w:rPr>
              <w:t>The ability to take personal responsibility to initiate activities and drive objectives through to a conclusion</w:t>
            </w:r>
            <w:r w:rsidR="00A46BC7" w:rsidRPr="00626979">
              <w:rPr>
                <w:rFonts w:ascii="Arial" w:hAnsi="Arial" w:cs="Arial"/>
                <w:color w:val="000000"/>
                <w:sz w:val="22"/>
                <w:szCs w:val="22"/>
                <w:lang w:eastAsia="en-IE"/>
              </w:rPr>
              <w:t>.</w:t>
            </w:r>
          </w:p>
          <w:p w14:paraId="586E2A0C" w14:textId="77777777" w:rsidR="009062E7" w:rsidRPr="00626979" w:rsidRDefault="009062E7" w:rsidP="009062E7">
            <w:pPr>
              <w:pStyle w:val="ListParagraph"/>
              <w:numPr>
                <w:ilvl w:val="0"/>
                <w:numId w:val="19"/>
              </w:numPr>
              <w:contextualSpacing/>
              <w:rPr>
                <w:rFonts w:ascii="Arial" w:hAnsi="Arial" w:cs="Arial"/>
                <w:color w:val="000000"/>
                <w:sz w:val="22"/>
                <w:szCs w:val="22"/>
                <w:lang w:eastAsia="en-IE"/>
              </w:rPr>
            </w:pPr>
            <w:r w:rsidRPr="00626979">
              <w:rPr>
                <w:rFonts w:ascii="Arial" w:hAnsi="Arial" w:cs="Arial"/>
                <w:color w:val="000000"/>
                <w:sz w:val="22"/>
                <w:szCs w:val="22"/>
                <w:lang w:eastAsia="en-IE"/>
              </w:rPr>
              <w:t>Strong focus on achieving high standards of excellence and measurement of performance</w:t>
            </w:r>
            <w:r w:rsidR="00A46BC7" w:rsidRPr="00626979">
              <w:rPr>
                <w:rFonts w:ascii="Arial" w:hAnsi="Arial" w:cs="Arial"/>
                <w:color w:val="000000"/>
                <w:sz w:val="22"/>
                <w:szCs w:val="22"/>
                <w:lang w:eastAsia="en-IE"/>
              </w:rPr>
              <w:t>.</w:t>
            </w:r>
          </w:p>
          <w:p w14:paraId="155001AD" w14:textId="77777777" w:rsidR="009062E7" w:rsidRPr="00626979" w:rsidRDefault="009062E7" w:rsidP="009062E7">
            <w:pPr>
              <w:pStyle w:val="ListParagraph"/>
              <w:numPr>
                <w:ilvl w:val="0"/>
                <w:numId w:val="19"/>
              </w:numPr>
              <w:rPr>
                <w:rFonts w:ascii="Arial" w:hAnsi="Arial" w:cs="Arial"/>
                <w:color w:val="000000"/>
                <w:sz w:val="22"/>
                <w:szCs w:val="22"/>
                <w:lang w:eastAsia="en-IE"/>
              </w:rPr>
            </w:pPr>
            <w:r w:rsidRPr="00626979">
              <w:rPr>
                <w:rFonts w:ascii="Arial" w:hAnsi="Arial" w:cs="Arial"/>
                <w:color w:val="000000"/>
                <w:sz w:val="22"/>
                <w:szCs w:val="22"/>
                <w:lang w:eastAsia="en-IE"/>
              </w:rPr>
              <w:t>The ability to manage deadlines and effectively handle multiple tasks</w:t>
            </w:r>
            <w:r w:rsidR="00A46BC7" w:rsidRPr="00626979">
              <w:rPr>
                <w:rFonts w:ascii="Arial" w:hAnsi="Arial" w:cs="Arial"/>
                <w:color w:val="000000"/>
                <w:sz w:val="22"/>
                <w:szCs w:val="22"/>
                <w:lang w:eastAsia="en-IE"/>
              </w:rPr>
              <w:t>.</w:t>
            </w:r>
          </w:p>
          <w:p w14:paraId="429126BE" w14:textId="77777777" w:rsidR="009062E7" w:rsidRPr="00626979" w:rsidRDefault="009062E7" w:rsidP="00F12640">
            <w:pPr>
              <w:tabs>
                <w:tab w:val="left" w:pos="2663"/>
              </w:tabs>
              <w:jc w:val="both"/>
              <w:rPr>
                <w:rFonts w:ascii="Arial" w:hAnsi="Arial" w:cs="Arial"/>
                <w:color w:val="000000"/>
                <w:sz w:val="22"/>
                <w:szCs w:val="22"/>
              </w:rPr>
            </w:pPr>
          </w:p>
          <w:p w14:paraId="55882189" w14:textId="77777777" w:rsidR="00E94362" w:rsidRPr="00626979" w:rsidRDefault="009314FE" w:rsidP="00E94362">
            <w:pPr>
              <w:rPr>
                <w:rFonts w:ascii="Arial" w:hAnsi="Arial" w:cs="Arial"/>
                <w:b/>
                <w:bCs/>
                <w:color w:val="000000"/>
                <w:sz w:val="22"/>
                <w:szCs w:val="22"/>
              </w:rPr>
            </w:pPr>
            <w:r w:rsidRPr="00626979">
              <w:rPr>
                <w:rFonts w:ascii="Arial" w:hAnsi="Arial" w:cs="Arial"/>
                <w:b/>
                <w:bCs/>
                <w:color w:val="000000"/>
                <w:sz w:val="22"/>
                <w:szCs w:val="22"/>
              </w:rPr>
              <w:t>Leadership and Direction/Influencing to Achieve</w:t>
            </w:r>
          </w:p>
          <w:p w14:paraId="627B6ECB" w14:textId="77777777" w:rsidR="00E94362" w:rsidRPr="00626979" w:rsidRDefault="00E94362" w:rsidP="00E94362">
            <w:pPr>
              <w:rPr>
                <w:rFonts w:ascii="Arial" w:hAnsi="Arial" w:cs="Arial"/>
                <w:i/>
                <w:iCs/>
                <w:color w:val="000000"/>
                <w:sz w:val="22"/>
                <w:szCs w:val="22"/>
              </w:rPr>
            </w:pPr>
            <w:r w:rsidRPr="00626979">
              <w:rPr>
                <w:rFonts w:ascii="Arial" w:hAnsi="Arial" w:cs="Arial"/>
                <w:i/>
                <w:iCs/>
                <w:color w:val="000000"/>
                <w:sz w:val="22"/>
                <w:szCs w:val="22"/>
              </w:rPr>
              <w:t>Demonstrate:</w:t>
            </w:r>
          </w:p>
          <w:p w14:paraId="34563C69" w14:textId="77777777" w:rsidR="009314FE" w:rsidRPr="00626979" w:rsidRDefault="009314FE" w:rsidP="00E94362">
            <w:pPr>
              <w:numPr>
                <w:ilvl w:val="0"/>
                <w:numId w:val="1"/>
              </w:numPr>
              <w:jc w:val="both"/>
              <w:rPr>
                <w:rFonts w:ascii="Arial" w:hAnsi="Arial" w:cs="Arial"/>
                <w:color w:val="212121"/>
                <w:sz w:val="22"/>
                <w:szCs w:val="22"/>
                <w:shd w:val="clear" w:color="auto" w:fill="FFFFFF"/>
              </w:rPr>
            </w:pPr>
            <w:r w:rsidRPr="00626979">
              <w:rPr>
                <w:rFonts w:ascii="Arial" w:hAnsi="Arial" w:cs="Arial"/>
                <w:color w:val="000000"/>
                <w:sz w:val="22"/>
                <w:szCs w:val="22"/>
              </w:rPr>
              <w:t>Effective leadership in a challenging and busy environment including a proven track record of innovation / improvements</w:t>
            </w:r>
            <w:r w:rsidR="00A46BC7" w:rsidRPr="00626979">
              <w:rPr>
                <w:rFonts w:ascii="Arial" w:hAnsi="Arial" w:cs="Arial"/>
                <w:color w:val="000000"/>
                <w:sz w:val="22"/>
                <w:szCs w:val="22"/>
              </w:rPr>
              <w:t>.</w:t>
            </w:r>
          </w:p>
          <w:p w14:paraId="6B5859BD" w14:textId="77777777" w:rsidR="009314FE" w:rsidRPr="00626979" w:rsidRDefault="009314FE" w:rsidP="009314FE">
            <w:pPr>
              <w:pStyle w:val="ListParagraph"/>
              <w:numPr>
                <w:ilvl w:val="0"/>
                <w:numId w:val="1"/>
              </w:numPr>
              <w:rPr>
                <w:rFonts w:ascii="Arial" w:hAnsi="Arial" w:cs="Arial"/>
                <w:color w:val="000000"/>
                <w:sz w:val="22"/>
                <w:szCs w:val="22"/>
              </w:rPr>
            </w:pPr>
            <w:r w:rsidRPr="00626979">
              <w:rPr>
                <w:rFonts w:ascii="Arial" w:hAnsi="Arial" w:cs="Arial"/>
                <w:color w:val="000000"/>
                <w:sz w:val="22"/>
                <w:szCs w:val="22"/>
              </w:rPr>
              <w:t>Ability to lead, organise and motivate teams to the confident delivery of excellent services and service outcomes.</w:t>
            </w:r>
          </w:p>
          <w:p w14:paraId="3777A072" w14:textId="77777777" w:rsidR="009314FE" w:rsidRPr="00626979" w:rsidRDefault="009314FE" w:rsidP="009314FE">
            <w:pPr>
              <w:pStyle w:val="ListParagraph"/>
              <w:numPr>
                <w:ilvl w:val="0"/>
                <w:numId w:val="1"/>
              </w:numPr>
              <w:rPr>
                <w:rFonts w:ascii="Arial" w:hAnsi="Arial" w:cs="Arial"/>
                <w:color w:val="000000"/>
                <w:sz w:val="22"/>
                <w:szCs w:val="22"/>
              </w:rPr>
            </w:pPr>
            <w:r w:rsidRPr="00626979">
              <w:rPr>
                <w:rFonts w:ascii="Arial" w:hAnsi="Arial" w:cs="Arial"/>
                <w:color w:val="000000"/>
                <w:sz w:val="22"/>
                <w:szCs w:val="22"/>
              </w:rPr>
              <w:t>Ability to work with multi-disciplinary team members and other stakeholders to facilitate high performance, developing and achieving clear and realistic objectives.</w:t>
            </w:r>
          </w:p>
          <w:p w14:paraId="035307C4" w14:textId="77777777" w:rsidR="009314FE" w:rsidRPr="00626979" w:rsidRDefault="009314FE" w:rsidP="009314FE">
            <w:pPr>
              <w:pStyle w:val="ListParagraph"/>
              <w:numPr>
                <w:ilvl w:val="0"/>
                <w:numId w:val="1"/>
              </w:numPr>
              <w:rPr>
                <w:rFonts w:ascii="Arial" w:hAnsi="Arial" w:cs="Arial"/>
                <w:color w:val="000000"/>
                <w:sz w:val="22"/>
                <w:szCs w:val="22"/>
              </w:rPr>
            </w:pPr>
            <w:r w:rsidRPr="00626979">
              <w:rPr>
                <w:rFonts w:ascii="Arial" w:hAnsi="Arial" w:cs="Arial"/>
                <w:color w:val="000000"/>
                <w:sz w:val="22"/>
                <w:szCs w:val="22"/>
              </w:rPr>
              <w:t>Champions measurement on delivery of results and is willing to take personal responsibility to initiate activities and drive objectives through to a conclusion.</w:t>
            </w:r>
          </w:p>
          <w:p w14:paraId="235D8F38" w14:textId="77777777" w:rsidR="009314FE" w:rsidRPr="00626979" w:rsidRDefault="009314FE" w:rsidP="009314FE">
            <w:pPr>
              <w:pStyle w:val="ListParagraph"/>
              <w:numPr>
                <w:ilvl w:val="0"/>
                <w:numId w:val="1"/>
              </w:numPr>
              <w:rPr>
                <w:rFonts w:ascii="Arial" w:hAnsi="Arial" w:cs="Arial"/>
                <w:color w:val="000000"/>
                <w:sz w:val="22"/>
                <w:szCs w:val="22"/>
              </w:rPr>
            </w:pPr>
            <w:r w:rsidRPr="00626979">
              <w:rPr>
                <w:rFonts w:ascii="Arial" w:hAnsi="Arial" w:cs="Arial"/>
                <w:color w:val="000000"/>
                <w:sz w:val="22"/>
                <w:szCs w:val="22"/>
              </w:rPr>
              <w:t>An ability to influence and negotiate effectively in furthering the objectives of the role.</w:t>
            </w:r>
          </w:p>
          <w:p w14:paraId="574C26D8" w14:textId="77777777" w:rsidR="009314FE" w:rsidRPr="00626979" w:rsidRDefault="009314FE" w:rsidP="009314FE">
            <w:pPr>
              <w:pStyle w:val="ListParagraph"/>
              <w:numPr>
                <w:ilvl w:val="0"/>
                <w:numId w:val="1"/>
              </w:numPr>
              <w:rPr>
                <w:rFonts w:ascii="Arial" w:hAnsi="Arial" w:cs="Arial"/>
                <w:color w:val="000000"/>
                <w:sz w:val="22"/>
                <w:szCs w:val="22"/>
              </w:rPr>
            </w:pPr>
            <w:r w:rsidRPr="00626979">
              <w:rPr>
                <w:rFonts w:ascii="Arial" w:hAnsi="Arial" w:cs="Arial"/>
                <w:color w:val="000000"/>
                <w:sz w:val="22"/>
                <w:szCs w:val="22"/>
              </w:rPr>
              <w:t>Evidence of being a positive agent of change and performance improvement</w:t>
            </w:r>
            <w:r w:rsidR="00A46BC7" w:rsidRPr="00626979">
              <w:rPr>
                <w:rFonts w:ascii="Arial" w:hAnsi="Arial" w:cs="Arial"/>
                <w:color w:val="000000"/>
                <w:sz w:val="22"/>
                <w:szCs w:val="22"/>
              </w:rPr>
              <w:t>.</w:t>
            </w:r>
          </w:p>
          <w:p w14:paraId="1F7B1299" w14:textId="77777777" w:rsidR="009314FE" w:rsidRPr="00626979" w:rsidRDefault="009314FE" w:rsidP="009314FE">
            <w:pPr>
              <w:pStyle w:val="ListParagraph"/>
              <w:numPr>
                <w:ilvl w:val="0"/>
                <w:numId w:val="1"/>
              </w:numPr>
              <w:rPr>
                <w:rFonts w:ascii="Arial" w:hAnsi="Arial" w:cs="Arial"/>
                <w:color w:val="000000"/>
                <w:sz w:val="22"/>
                <w:szCs w:val="22"/>
              </w:rPr>
            </w:pPr>
            <w:r w:rsidRPr="00626979">
              <w:rPr>
                <w:rFonts w:ascii="Arial" w:hAnsi="Arial" w:cs="Arial"/>
                <w:color w:val="000000"/>
                <w:sz w:val="22"/>
                <w:szCs w:val="22"/>
              </w:rPr>
              <w:t>A vision in relation to what changes are required to achieve immediate and long-term organisational objectives</w:t>
            </w:r>
            <w:r w:rsidR="00A46BC7" w:rsidRPr="00626979">
              <w:rPr>
                <w:rFonts w:ascii="Arial" w:hAnsi="Arial" w:cs="Arial"/>
                <w:color w:val="000000"/>
                <w:sz w:val="22"/>
                <w:szCs w:val="22"/>
              </w:rPr>
              <w:t>.</w:t>
            </w:r>
          </w:p>
          <w:p w14:paraId="4F854129" w14:textId="77777777" w:rsidR="00E94362" w:rsidRPr="00626979" w:rsidRDefault="00E94362" w:rsidP="00E94362">
            <w:pPr>
              <w:numPr>
                <w:ilvl w:val="0"/>
                <w:numId w:val="1"/>
              </w:numPr>
              <w:jc w:val="both"/>
              <w:rPr>
                <w:rFonts w:ascii="Arial" w:hAnsi="Arial" w:cs="Arial"/>
                <w:color w:val="212121"/>
                <w:sz w:val="22"/>
                <w:szCs w:val="22"/>
                <w:shd w:val="clear" w:color="auto" w:fill="FFFFFF"/>
              </w:rPr>
            </w:pPr>
            <w:r w:rsidRPr="00626979">
              <w:rPr>
                <w:rFonts w:ascii="Arial" w:hAnsi="Arial" w:cs="Arial"/>
                <w:color w:val="212121"/>
                <w:sz w:val="22"/>
                <w:szCs w:val="22"/>
                <w:shd w:val="clear" w:color="auto" w:fill="FFFFFF"/>
              </w:rPr>
              <w:t>A capacity to balance change with continuity – continuously strives to improve service delivery, to create a work environment that encourages creative thinking and to maintain focus, intensity and persistence, even under increasing complex and demanding conditions</w:t>
            </w:r>
            <w:r w:rsidR="00A46BC7" w:rsidRPr="00626979">
              <w:rPr>
                <w:rFonts w:ascii="Arial" w:hAnsi="Arial" w:cs="Arial"/>
                <w:color w:val="212121"/>
                <w:sz w:val="22"/>
                <w:szCs w:val="22"/>
                <w:shd w:val="clear" w:color="auto" w:fill="FFFFFF"/>
              </w:rPr>
              <w:t>.</w:t>
            </w:r>
          </w:p>
          <w:p w14:paraId="4621A9F8" w14:textId="77777777" w:rsidR="00E94362" w:rsidRPr="00626979" w:rsidRDefault="00E94362" w:rsidP="00E94362">
            <w:pPr>
              <w:numPr>
                <w:ilvl w:val="0"/>
                <w:numId w:val="1"/>
              </w:numPr>
              <w:jc w:val="both"/>
              <w:rPr>
                <w:rStyle w:val="apple-converted-space"/>
                <w:rFonts w:ascii="Arial" w:hAnsi="Arial" w:cs="Arial"/>
                <w:bCs/>
                <w:iCs/>
                <w:sz w:val="22"/>
                <w:szCs w:val="22"/>
              </w:rPr>
            </w:pPr>
            <w:r w:rsidRPr="00626979">
              <w:rPr>
                <w:rFonts w:ascii="Arial" w:hAnsi="Arial" w:cs="Arial"/>
                <w:color w:val="212121"/>
                <w:sz w:val="22"/>
                <w:szCs w:val="22"/>
                <w:shd w:val="clear" w:color="auto" w:fill="FFFFFF"/>
              </w:rPr>
              <w:t>The ability to proactively identify areas for improvement, exploring possible solutions with a strong service and customer centric focus</w:t>
            </w:r>
            <w:r w:rsidR="00A46BC7" w:rsidRPr="00626979">
              <w:rPr>
                <w:rFonts w:ascii="Arial" w:hAnsi="Arial" w:cs="Arial"/>
                <w:color w:val="212121"/>
                <w:sz w:val="22"/>
                <w:szCs w:val="22"/>
                <w:shd w:val="clear" w:color="auto" w:fill="FFFFFF"/>
              </w:rPr>
              <w:t>.</w:t>
            </w:r>
          </w:p>
          <w:p w14:paraId="14827466" w14:textId="77777777" w:rsidR="00E94362" w:rsidRPr="00626979" w:rsidRDefault="00E94362" w:rsidP="00005F95">
            <w:pPr>
              <w:tabs>
                <w:tab w:val="left" w:pos="2663"/>
              </w:tabs>
              <w:ind w:left="720"/>
              <w:jc w:val="both"/>
              <w:rPr>
                <w:rFonts w:ascii="Arial" w:hAnsi="Arial" w:cs="Arial"/>
                <w:color w:val="000000"/>
                <w:sz w:val="22"/>
                <w:szCs w:val="22"/>
              </w:rPr>
            </w:pPr>
          </w:p>
          <w:p w14:paraId="6BB836B5" w14:textId="77777777" w:rsidR="009062E7" w:rsidRPr="0040751B" w:rsidRDefault="009062E7" w:rsidP="009062E7">
            <w:pPr>
              <w:rPr>
                <w:rFonts w:ascii="Arial" w:hAnsi="Arial" w:cs="Arial"/>
                <w:b/>
                <w:bCs/>
                <w:color w:val="000000"/>
                <w:sz w:val="22"/>
                <w:szCs w:val="22"/>
              </w:rPr>
            </w:pPr>
            <w:r w:rsidRPr="0040751B">
              <w:rPr>
                <w:rFonts w:ascii="Arial" w:hAnsi="Arial" w:cs="Arial"/>
                <w:b/>
                <w:bCs/>
                <w:color w:val="000000"/>
                <w:sz w:val="22"/>
                <w:szCs w:val="22"/>
              </w:rPr>
              <w:t>Communication and Interpersonal Skills</w:t>
            </w:r>
          </w:p>
          <w:p w14:paraId="1517ACCD" w14:textId="77777777" w:rsidR="009062E7" w:rsidRPr="0040751B" w:rsidRDefault="009062E7" w:rsidP="009062E7">
            <w:pPr>
              <w:rPr>
                <w:rFonts w:ascii="Arial" w:hAnsi="Arial" w:cs="Arial"/>
                <w:i/>
                <w:iCs/>
                <w:color w:val="000000"/>
                <w:sz w:val="22"/>
                <w:szCs w:val="22"/>
              </w:rPr>
            </w:pPr>
            <w:r w:rsidRPr="0040751B">
              <w:rPr>
                <w:rFonts w:ascii="Arial" w:hAnsi="Arial" w:cs="Arial"/>
                <w:i/>
                <w:iCs/>
                <w:color w:val="000000"/>
                <w:sz w:val="22"/>
                <w:szCs w:val="22"/>
              </w:rPr>
              <w:t>Demonstrate:</w:t>
            </w:r>
          </w:p>
          <w:p w14:paraId="484CEF71" w14:textId="77777777" w:rsidR="009062E7" w:rsidRPr="00626979" w:rsidRDefault="009062E7" w:rsidP="009062E7">
            <w:pPr>
              <w:pStyle w:val="ListParagraph"/>
              <w:numPr>
                <w:ilvl w:val="0"/>
                <w:numId w:val="1"/>
              </w:numPr>
              <w:contextualSpacing/>
              <w:rPr>
                <w:rFonts w:ascii="Arial" w:hAnsi="Arial" w:cs="Arial"/>
                <w:color w:val="000000"/>
                <w:sz w:val="22"/>
                <w:szCs w:val="22"/>
                <w:lang w:eastAsia="en-IE"/>
              </w:rPr>
            </w:pPr>
            <w:r w:rsidRPr="00626979">
              <w:rPr>
                <w:rFonts w:ascii="Arial" w:hAnsi="Arial" w:cs="Arial"/>
                <w:color w:val="000000"/>
                <w:sz w:val="22"/>
                <w:szCs w:val="22"/>
                <w:lang w:eastAsia="en-IE"/>
              </w:rPr>
              <w:t>Excellent interpersonal and communications skills to facilitate work with a wide range of individuals and groups</w:t>
            </w:r>
            <w:r w:rsidR="00A46BC7" w:rsidRPr="00626979">
              <w:rPr>
                <w:rFonts w:ascii="Arial" w:hAnsi="Arial" w:cs="Arial"/>
                <w:color w:val="000000"/>
                <w:sz w:val="22"/>
                <w:szCs w:val="22"/>
                <w:lang w:eastAsia="en-IE"/>
              </w:rPr>
              <w:t>.</w:t>
            </w:r>
          </w:p>
          <w:p w14:paraId="4A8A9A04" w14:textId="77777777" w:rsidR="009062E7" w:rsidRPr="00626979" w:rsidRDefault="009062E7" w:rsidP="009062E7">
            <w:pPr>
              <w:pStyle w:val="ListParagraph"/>
              <w:numPr>
                <w:ilvl w:val="0"/>
                <w:numId w:val="1"/>
              </w:numPr>
              <w:contextualSpacing/>
              <w:rPr>
                <w:rFonts w:ascii="Arial" w:hAnsi="Arial" w:cs="Arial"/>
                <w:color w:val="000000"/>
                <w:sz w:val="22"/>
                <w:szCs w:val="22"/>
                <w:lang w:eastAsia="en-IE"/>
              </w:rPr>
            </w:pPr>
            <w:r w:rsidRPr="00626979">
              <w:rPr>
                <w:rFonts w:ascii="Arial" w:hAnsi="Arial" w:cs="Arial"/>
                <w:color w:val="000000"/>
                <w:sz w:val="22"/>
                <w:szCs w:val="22"/>
                <w:lang w:eastAsia="en-IE"/>
              </w:rPr>
              <w:t>The ability to present information clearly, concisely and confidently in speaking and in writing</w:t>
            </w:r>
            <w:r w:rsidR="00A46BC7" w:rsidRPr="00626979">
              <w:rPr>
                <w:rFonts w:ascii="Arial" w:hAnsi="Arial" w:cs="Arial"/>
                <w:color w:val="000000"/>
                <w:sz w:val="22"/>
                <w:szCs w:val="22"/>
                <w:lang w:eastAsia="en-IE"/>
              </w:rPr>
              <w:t>.</w:t>
            </w:r>
          </w:p>
          <w:p w14:paraId="42436EBC" w14:textId="77777777" w:rsidR="009062E7" w:rsidRPr="00626979" w:rsidRDefault="009062E7" w:rsidP="009062E7">
            <w:pPr>
              <w:pStyle w:val="ListParagraph"/>
              <w:numPr>
                <w:ilvl w:val="0"/>
                <w:numId w:val="1"/>
              </w:numPr>
              <w:contextualSpacing/>
              <w:rPr>
                <w:rFonts w:ascii="Arial" w:hAnsi="Arial" w:cs="Arial"/>
                <w:color w:val="000000"/>
                <w:sz w:val="22"/>
                <w:szCs w:val="22"/>
                <w:lang w:eastAsia="en-IE"/>
              </w:rPr>
            </w:pPr>
            <w:r w:rsidRPr="00626979">
              <w:rPr>
                <w:rFonts w:ascii="Arial" w:hAnsi="Arial" w:cs="Arial"/>
                <w:color w:val="000000"/>
                <w:sz w:val="22"/>
                <w:szCs w:val="22"/>
                <w:lang w:eastAsia="en-IE"/>
              </w:rPr>
              <w:t>A track record of building and maintaining key internal and external relationships in achieving organisational goals</w:t>
            </w:r>
            <w:r w:rsidR="00A46BC7" w:rsidRPr="00626979">
              <w:rPr>
                <w:rFonts w:ascii="Arial" w:hAnsi="Arial" w:cs="Arial"/>
                <w:color w:val="000000"/>
                <w:sz w:val="22"/>
                <w:szCs w:val="22"/>
                <w:lang w:eastAsia="en-IE"/>
              </w:rPr>
              <w:t>.</w:t>
            </w:r>
          </w:p>
          <w:p w14:paraId="2FFBEFA0" w14:textId="77777777" w:rsidR="009062E7" w:rsidRPr="00626979" w:rsidRDefault="009062E7" w:rsidP="009062E7">
            <w:pPr>
              <w:pStyle w:val="ListParagraph"/>
              <w:numPr>
                <w:ilvl w:val="0"/>
                <w:numId w:val="1"/>
              </w:numPr>
              <w:contextualSpacing/>
              <w:rPr>
                <w:rFonts w:ascii="Arial" w:hAnsi="Arial" w:cs="Arial"/>
                <w:color w:val="000000"/>
                <w:sz w:val="22"/>
                <w:szCs w:val="22"/>
                <w:lang w:eastAsia="en-IE"/>
              </w:rPr>
            </w:pPr>
            <w:r w:rsidRPr="00626979">
              <w:rPr>
                <w:rFonts w:ascii="Arial" w:hAnsi="Arial" w:cs="Arial"/>
                <w:color w:val="000000"/>
                <w:sz w:val="22"/>
                <w:szCs w:val="22"/>
                <w:lang w:eastAsia="en-IE"/>
              </w:rPr>
              <w:lastRenderedPageBreak/>
              <w:t>An ability to influence and negotiate effectively in furthering the objectives of the role</w:t>
            </w:r>
            <w:r w:rsidR="00A46BC7" w:rsidRPr="00626979">
              <w:rPr>
                <w:rFonts w:ascii="Arial" w:hAnsi="Arial" w:cs="Arial"/>
                <w:color w:val="000000"/>
                <w:sz w:val="22"/>
                <w:szCs w:val="22"/>
                <w:lang w:eastAsia="en-IE"/>
              </w:rPr>
              <w:t>.</w:t>
            </w:r>
          </w:p>
          <w:p w14:paraId="6F2491FB" w14:textId="77777777" w:rsidR="009062E7" w:rsidRPr="00626979" w:rsidRDefault="009062E7" w:rsidP="009062E7">
            <w:pPr>
              <w:numPr>
                <w:ilvl w:val="0"/>
                <w:numId w:val="1"/>
              </w:numPr>
              <w:rPr>
                <w:rStyle w:val="apple-converted-space"/>
                <w:rFonts w:ascii="Arial" w:hAnsi="Arial" w:cs="Arial"/>
                <w:color w:val="212121"/>
                <w:sz w:val="22"/>
                <w:szCs w:val="22"/>
                <w:shd w:val="clear" w:color="auto" w:fill="FFFFFF"/>
              </w:rPr>
            </w:pPr>
            <w:r w:rsidRPr="00626979">
              <w:rPr>
                <w:rFonts w:ascii="Arial" w:hAnsi="Arial" w:cs="Arial"/>
                <w:color w:val="212121"/>
                <w:sz w:val="22"/>
                <w:szCs w:val="22"/>
                <w:shd w:val="clear" w:color="auto" w:fill="FFFFFF"/>
              </w:rPr>
              <w:t>Encourages open and constructive discussions around work issues</w:t>
            </w:r>
            <w:r w:rsidR="00A46BC7" w:rsidRPr="00626979">
              <w:rPr>
                <w:rFonts w:ascii="Arial" w:hAnsi="Arial" w:cs="Arial"/>
                <w:color w:val="212121"/>
                <w:sz w:val="22"/>
                <w:szCs w:val="22"/>
                <w:shd w:val="clear" w:color="auto" w:fill="FFFFFF"/>
              </w:rPr>
              <w:t>.</w:t>
            </w:r>
          </w:p>
          <w:p w14:paraId="6901479D" w14:textId="586B981E" w:rsidR="009062E7" w:rsidRPr="00626979" w:rsidRDefault="009062E7" w:rsidP="009062E7">
            <w:pPr>
              <w:jc w:val="both"/>
              <w:rPr>
                <w:rFonts w:ascii="Arial" w:hAnsi="Arial" w:cs="Arial"/>
                <w:color w:val="000000"/>
                <w:sz w:val="22"/>
                <w:szCs w:val="22"/>
              </w:rPr>
            </w:pPr>
          </w:p>
          <w:p w14:paraId="71252E92" w14:textId="77777777" w:rsidR="009062E7" w:rsidRPr="00626979" w:rsidRDefault="009062E7" w:rsidP="0040751B">
            <w:pPr>
              <w:rPr>
                <w:rFonts w:ascii="Arial" w:hAnsi="Arial" w:cs="Arial"/>
                <w:b/>
                <w:bCs/>
                <w:color w:val="000000"/>
                <w:sz w:val="22"/>
                <w:szCs w:val="22"/>
              </w:rPr>
            </w:pPr>
            <w:r w:rsidRPr="00626979">
              <w:rPr>
                <w:rFonts w:ascii="Arial" w:hAnsi="Arial" w:cs="Arial"/>
                <w:b/>
                <w:bCs/>
                <w:color w:val="000000"/>
                <w:sz w:val="22"/>
                <w:szCs w:val="22"/>
              </w:rPr>
              <w:t>Personal Commitment and Motivation</w:t>
            </w:r>
          </w:p>
          <w:p w14:paraId="3A787D64" w14:textId="77777777" w:rsidR="009062E7" w:rsidRPr="0040751B" w:rsidRDefault="00A46BC7" w:rsidP="0040751B">
            <w:pPr>
              <w:rPr>
                <w:i/>
                <w:iCs/>
                <w:color w:val="000000"/>
              </w:rPr>
            </w:pPr>
            <w:r w:rsidRPr="0040751B">
              <w:rPr>
                <w:rFonts w:ascii="Arial" w:hAnsi="Arial" w:cs="Arial"/>
                <w:i/>
                <w:iCs/>
                <w:color w:val="000000"/>
                <w:sz w:val="22"/>
                <w:szCs w:val="22"/>
              </w:rPr>
              <w:t>Demonstrate</w:t>
            </w:r>
            <w:r w:rsidR="009062E7" w:rsidRPr="0040751B">
              <w:rPr>
                <w:rFonts w:ascii="Arial" w:hAnsi="Arial" w:cs="Arial"/>
                <w:i/>
                <w:iCs/>
                <w:color w:val="000000"/>
                <w:sz w:val="22"/>
                <w:szCs w:val="22"/>
              </w:rPr>
              <w:t>:</w:t>
            </w:r>
          </w:p>
          <w:p w14:paraId="3B6F43F7" w14:textId="77777777" w:rsidR="009062E7" w:rsidRPr="00626979" w:rsidRDefault="009062E7" w:rsidP="009062E7">
            <w:pPr>
              <w:numPr>
                <w:ilvl w:val="0"/>
                <w:numId w:val="19"/>
              </w:numPr>
              <w:shd w:val="clear" w:color="auto" w:fill="FFFFFF"/>
              <w:jc w:val="both"/>
              <w:rPr>
                <w:rStyle w:val="apple-converted-space"/>
                <w:rFonts w:ascii="Arial" w:hAnsi="Arial" w:cs="Arial"/>
                <w:color w:val="212121"/>
                <w:sz w:val="22"/>
                <w:szCs w:val="22"/>
                <w:shd w:val="clear" w:color="auto" w:fill="FFFFFF"/>
              </w:rPr>
            </w:pPr>
            <w:r w:rsidRPr="00626979">
              <w:rPr>
                <w:rFonts w:ascii="Arial" w:hAnsi="Arial" w:cs="Arial"/>
                <w:color w:val="212121"/>
                <w:sz w:val="22"/>
                <w:szCs w:val="22"/>
                <w:shd w:val="clear" w:color="auto" w:fill="FFFFFF"/>
              </w:rPr>
              <w:t>Is self-motivated and shows a desire to continuously perform at a high level</w:t>
            </w:r>
            <w:r w:rsidR="00A46BC7" w:rsidRPr="00626979">
              <w:rPr>
                <w:rFonts w:ascii="Arial" w:hAnsi="Arial" w:cs="Arial"/>
                <w:color w:val="212121"/>
                <w:sz w:val="22"/>
                <w:szCs w:val="22"/>
                <w:shd w:val="clear" w:color="auto" w:fill="FFFFFF"/>
              </w:rPr>
              <w:t>.</w:t>
            </w:r>
          </w:p>
          <w:p w14:paraId="368F1E04" w14:textId="77777777" w:rsidR="009062E7" w:rsidRPr="00626979" w:rsidRDefault="009062E7" w:rsidP="009062E7">
            <w:pPr>
              <w:numPr>
                <w:ilvl w:val="0"/>
                <w:numId w:val="19"/>
              </w:numPr>
              <w:shd w:val="clear" w:color="auto" w:fill="FFFFFF"/>
              <w:rPr>
                <w:rStyle w:val="apple-converted-space"/>
                <w:rFonts w:ascii="Arial" w:hAnsi="Arial" w:cs="Arial"/>
                <w:color w:val="212121"/>
                <w:sz w:val="22"/>
                <w:szCs w:val="22"/>
                <w:shd w:val="clear" w:color="auto" w:fill="FFFFFF"/>
              </w:rPr>
            </w:pPr>
            <w:r w:rsidRPr="00626979">
              <w:rPr>
                <w:rStyle w:val="apple-converted-space"/>
                <w:rFonts w:ascii="Arial" w:hAnsi="Arial" w:cs="Arial"/>
                <w:color w:val="212121"/>
                <w:sz w:val="22"/>
                <w:szCs w:val="22"/>
                <w:shd w:val="clear" w:color="auto" w:fill="FFFFFF"/>
              </w:rPr>
              <w:t>T</w:t>
            </w:r>
            <w:r w:rsidRPr="00626979">
              <w:rPr>
                <w:rFonts w:ascii="Arial" w:hAnsi="Arial" w:cs="Arial"/>
                <w:color w:val="212121"/>
                <w:sz w:val="22"/>
                <w:szCs w:val="22"/>
                <w:shd w:val="clear" w:color="auto" w:fill="FFFFFF"/>
              </w:rPr>
              <w:t>he ability to deal with challenging / difficult situations in a constructive fashion</w:t>
            </w:r>
            <w:r w:rsidR="00A46BC7" w:rsidRPr="00626979">
              <w:rPr>
                <w:rFonts w:ascii="Arial" w:hAnsi="Arial" w:cs="Arial"/>
                <w:color w:val="212121"/>
                <w:sz w:val="22"/>
                <w:szCs w:val="22"/>
                <w:shd w:val="clear" w:color="auto" w:fill="FFFFFF"/>
              </w:rPr>
              <w:t>.</w:t>
            </w:r>
          </w:p>
          <w:p w14:paraId="2B7F5DA4" w14:textId="77777777" w:rsidR="009062E7" w:rsidRPr="00626979" w:rsidRDefault="009062E7" w:rsidP="009062E7">
            <w:pPr>
              <w:numPr>
                <w:ilvl w:val="0"/>
                <w:numId w:val="19"/>
              </w:numPr>
              <w:shd w:val="clear" w:color="auto" w:fill="FFFFFF"/>
              <w:jc w:val="both"/>
              <w:rPr>
                <w:rStyle w:val="apple-converted-space"/>
                <w:rFonts w:ascii="Arial" w:hAnsi="Arial" w:cs="Arial"/>
                <w:sz w:val="22"/>
                <w:szCs w:val="22"/>
              </w:rPr>
            </w:pPr>
            <w:r w:rsidRPr="00626979">
              <w:rPr>
                <w:rFonts w:ascii="Arial" w:hAnsi="Arial" w:cs="Arial"/>
                <w:color w:val="212121"/>
                <w:sz w:val="22"/>
                <w:szCs w:val="22"/>
                <w:shd w:val="clear" w:color="auto" w:fill="FFFFFF"/>
              </w:rPr>
              <w:t>A willingness to learn from experience and to identify opportunities to further grow and develop</w:t>
            </w:r>
            <w:r w:rsidR="00A46BC7" w:rsidRPr="00626979">
              <w:rPr>
                <w:rFonts w:ascii="Arial" w:hAnsi="Arial" w:cs="Arial"/>
                <w:color w:val="212121"/>
                <w:sz w:val="22"/>
                <w:szCs w:val="22"/>
                <w:shd w:val="clear" w:color="auto" w:fill="FFFFFF"/>
              </w:rPr>
              <w:t>.</w:t>
            </w:r>
          </w:p>
          <w:p w14:paraId="50381C6B" w14:textId="77777777" w:rsidR="009062E7" w:rsidRPr="00626979" w:rsidRDefault="009062E7" w:rsidP="009062E7">
            <w:pPr>
              <w:numPr>
                <w:ilvl w:val="0"/>
                <w:numId w:val="19"/>
              </w:numPr>
              <w:shd w:val="clear" w:color="auto" w:fill="FFFFFF"/>
              <w:jc w:val="both"/>
              <w:rPr>
                <w:rFonts w:ascii="Arial" w:hAnsi="Arial" w:cs="Arial"/>
                <w:color w:val="212121"/>
                <w:sz w:val="22"/>
                <w:szCs w:val="22"/>
                <w:shd w:val="clear" w:color="auto" w:fill="FFFFFF"/>
              </w:rPr>
            </w:pPr>
            <w:r w:rsidRPr="00626979">
              <w:rPr>
                <w:rFonts w:ascii="Arial" w:hAnsi="Arial" w:cs="Arial"/>
                <w:color w:val="212121"/>
                <w:sz w:val="22"/>
                <w:szCs w:val="22"/>
                <w:shd w:val="clear" w:color="auto" w:fill="FFFFFF"/>
              </w:rPr>
              <w:t>Be capable of coping with competing demands without a diminution in performance</w:t>
            </w:r>
            <w:r w:rsidR="00A46BC7" w:rsidRPr="00626979">
              <w:rPr>
                <w:rFonts w:ascii="Arial" w:hAnsi="Arial" w:cs="Arial"/>
                <w:color w:val="212121"/>
                <w:sz w:val="22"/>
                <w:szCs w:val="22"/>
                <w:shd w:val="clear" w:color="auto" w:fill="FFFFFF"/>
              </w:rPr>
              <w:t>.</w:t>
            </w:r>
          </w:p>
          <w:p w14:paraId="13A7056C" w14:textId="77777777" w:rsidR="009062E7" w:rsidRPr="00626979" w:rsidRDefault="009062E7" w:rsidP="009062E7">
            <w:pPr>
              <w:pStyle w:val="ListParagraph"/>
              <w:numPr>
                <w:ilvl w:val="0"/>
                <w:numId w:val="19"/>
              </w:numPr>
              <w:shd w:val="clear" w:color="auto" w:fill="FFFFFF"/>
              <w:contextualSpacing/>
              <w:rPr>
                <w:rFonts w:ascii="Arial" w:hAnsi="Arial" w:cs="Arial"/>
                <w:color w:val="000000"/>
                <w:sz w:val="22"/>
                <w:szCs w:val="22"/>
                <w:lang w:eastAsia="en-IE"/>
              </w:rPr>
            </w:pPr>
            <w:r w:rsidRPr="00626979">
              <w:rPr>
                <w:rFonts w:ascii="Arial" w:hAnsi="Arial" w:cs="Arial"/>
                <w:color w:val="000000"/>
                <w:sz w:val="22"/>
                <w:szCs w:val="22"/>
                <w:lang w:eastAsia="en-IE"/>
              </w:rPr>
              <w:t>A patient / service user centred approach to provision of services</w:t>
            </w:r>
            <w:r w:rsidR="00A46BC7" w:rsidRPr="00626979">
              <w:rPr>
                <w:rFonts w:ascii="Arial" w:hAnsi="Arial" w:cs="Arial"/>
                <w:color w:val="000000"/>
                <w:sz w:val="22"/>
                <w:szCs w:val="22"/>
                <w:lang w:eastAsia="en-IE"/>
              </w:rPr>
              <w:t>.</w:t>
            </w:r>
          </w:p>
          <w:p w14:paraId="0987BDD4" w14:textId="77777777" w:rsidR="009062E7" w:rsidRPr="00626979" w:rsidRDefault="009062E7" w:rsidP="009062E7">
            <w:pPr>
              <w:pStyle w:val="ListParagraph"/>
              <w:numPr>
                <w:ilvl w:val="0"/>
                <w:numId w:val="19"/>
              </w:numPr>
              <w:shd w:val="clear" w:color="auto" w:fill="FFFFFF"/>
              <w:contextualSpacing/>
              <w:rPr>
                <w:rFonts w:ascii="Arial" w:hAnsi="Arial" w:cs="Arial"/>
                <w:color w:val="000000"/>
                <w:sz w:val="22"/>
                <w:szCs w:val="22"/>
                <w:lang w:eastAsia="en-IE"/>
              </w:rPr>
            </w:pPr>
            <w:r w:rsidRPr="00626979">
              <w:rPr>
                <w:rFonts w:ascii="Arial" w:hAnsi="Arial" w:cs="Arial"/>
                <w:sz w:val="22"/>
                <w:szCs w:val="22"/>
              </w:rPr>
              <w:t>A commitment to continuing professional development</w:t>
            </w:r>
            <w:r w:rsidR="00A46BC7" w:rsidRPr="00626979">
              <w:rPr>
                <w:rFonts w:ascii="Arial" w:hAnsi="Arial" w:cs="Arial"/>
                <w:sz w:val="22"/>
                <w:szCs w:val="22"/>
              </w:rPr>
              <w:t>.</w:t>
            </w:r>
          </w:p>
          <w:p w14:paraId="4AF9DC03" w14:textId="29C77B3B" w:rsidR="00005F95" w:rsidRPr="00626979" w:rsidRDefault="009062E7" w:rsidP="009062E7">
            <w:pPr>
              <w:pStyle w:val="ListParagraph"/>
              <w:numPr>
                <w:ilvl w:val="0"/>
                <w:numId w:val="19"/>
              </w:numPr>
              <w:shd w:val="clear" w:color="auto" w:fill="FFFFFF"/>
              <w:contextualSpacing/>
              <w:rPr>
                <w:rFonts w:ascii="Arial" w:hAnsi="Arial" w:cs="Arial"/>
                <w:color w:val="000000"/>
                <w:sz w:val="22"/>
                <w:szCs w:val="22"/>
                <w:lang w:eastAsia="en-IE"/>
              </w:rPr>
            </w:pPr>
            <w:r w:rsidRPr="00626979">
              <w:rPr>
                <w:rFonts w:ascii="Arial" w:hAnsi="Arial" w:cs="Arial"/>
                <w:color w:val="000000"/>
                <w:sz w:val="22"/>
                <w:szCs w:val="22"/>
              </w:rPr>
              <w:t>Demonstrably identifies with and is committed to the core values and ethos of the HSE and places a high emphasis on achieving standards of excellence</w:t>
            </w:r>
            <w:r w:rsidR="00A46BC7" w:rsidRPr="00626979">
              <w:rPr>
                <w:rFonts w:ascii="Arial" w:hAnsi="Arial" w:cs="Arial"/>
                <w:color w:val="000000"/>
                <w:sz w:val="22"/>
                <w:szCs w:val="22"/>
              </w:rPr>
              <w:t>.</w:t>
            </w:r>
          </w:p>
        </w:tc>
      </w:tr>
      <w:tr w:rsidR="00005F95" w:rsidRPr="00626979" w14:paraId="0A73221A" w14:textId="77777777" w:rsidTr="0040751B">
        <w:tc>
          <w:tcPr>
            <w:tcW w:w="2368" w:type="dxa"/>
          </w:tcPr>
          <w:p w14:paraId="61FDD319" w14:textId="77777777" w:rsidR="00005F95" w:rsidRPr="00626979" w:rsidRDefault="00005F95" w:rsidP="00005F95">
            <w:pPr>
              <w:rPr>
                <w:rFonts w:ascii="Arial" w:hAnsi="Arial" w:cs="Arial"/>
                <w:b/>
                <w:bCs/>
                <w:sz w:val="22"/>
                <w:szCs w:val="22"/>
              </w:rPr>
            </w:pPr>
            <w:r w:rsidRPr="00626979">
              <w:rPr>
                <w:rFonts w:ascii="Arial" w:hAnsi="Arial" w:cs="Arial"/>
                <w:b/>
                <w:bCs/>
                <w:sz w:val="22"/>
                <w:szCs w:val="22"/>
              </w:rPr>
              <w:lastRenderedPageBreak/>
              <w:t>Campaign Specific Selection Process</w:t>
            </w:r>
          </w:p>
          <w:p w14:paraId="61984504" w14:textId="77777777" w:rsidR="00005F95" w:rsidRPr="00626979" w:rsidRDefault="00005F95" w:rsidP="00005F95">
            <w:pPr>
              <w:rPr>
                <w:rFonts w:ascii="Arial" w:hAnsi="Arial" w:cs="Arial"/>
                <w:b/>
                <w:bCs/>
                <w:sz w:val="22"/>
                <w:szCs w:val="22"/>
              </w:rPr>
            </w:pPr>
          </w:p>
          <w:p w14:paraId="299C899D" w14:textId="77777777" w:rsidR="00005F95" w:rsidRPr="00626979" w:rsidRDefault="00005F95" w:rsidP="00005F95">
            <w:pPr>
              <w:rPr>
                <w:rFonts w:ascii="Arial" w:hAnsi="Arial" w:cs="Arial"/>
                <w:b/>
                <w:bCs/>
                <w:sz w:val="22"/>
                <w:szCs w:val="22"/>
              </w:rPr>
            </w:pPr>
            <w:r w:rsidRPr="00626979">
              <w:rPr>
                <w:rFonts w:ascii="Arial" w:hAnsi="Arial" w:cs="Arial"/>
                <w:b/>
                <w:bCs/>
                <w:sz w:val="22"/>
                <w:szCs w:val="22"/>
              </w:rPr>
              <w:t>Ranking/Shortlisting / Interview</w:t>
            </w:r>
          </w:p>
        </w:tc>
        <w:tc>
          <w:tcPr>
            <w:tcW w:w="8248" w:type="dxa"/>
          </w:tcPr>
          <w:p w14:paraId="755819BC" w14:textId="77777777" w:rsidR="00005F95" w:rsidRPr="00626979" w:rsidRDefault="00005F95" w:rsidP="00005F95">
            <w:pPr>
              <w:jc w:val="both"/>
              <w:rPr>
                <w:rFonts w:ascii="Arial" w:hAnsi="Arial" w:cs="Arial"/>
                <w:sz w:val="22"/>
                <w:szCs w:val="22"/>
              </w:rPr>
            </w:pPr>
            <w:r w:rsidRPr="00626979">
              <w:rPr>
                <w:rFonts w:ascii="Arial" w:hAnsi="Arial" w:cs="Arial"/>
                <w:sz w:val="22"/>
                <w:szCs w:val="22"/>
              </w:rPr>
              <w:t xml:space="preserve">A ranking and or shortlisting exercise may be carried out </w:t>
            </w:r>
            <w:proofErr w:type="gramStart"/>
            <w:r w:rsidRPr="00626979">
              <w:rPr>
                <w:rFonts w:ascii="Arial" w:hAnsi="Arial" w:cs="Arial"/>
                <w:sz w:val="22"/>
                <w:szCs w:val="22"/>
              </w:rPr>
              <w:t>on the basis of</w:t>
            </w:r>
            <w:proofErr w:type="gramEnd"/>
            <w:r w:rsidRPr="00626979">
              <w:rPr>
                <w:rFonts w:ascii="Arial" w:hAnsi="Arial" w:cs="Arial"/>
                <w:sz w:val="22"/>
                <w:szCs w:val="22"/>
              </w:rPr>
              <w:t xml:space="preserve">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626979">
              <w:rPr>
                <w:rFonts w:ascii="Arial" w:hAnsi="Arial" w:cs="Arial"/>
                <w:sz w:val="22"/>
                <w:szCs w:val="22"/>
              </w:rPr>
              <w:t>in light of</w:t>
            </w:r>
            <w:proofErr w:type="gramEnd"/>
            <w:r w:rsidRPr="00626979">
              <w:rPr>
                <w:rFonts w:ascii="Arial" w:hAnsi="Arial" w:cs="Arial"/>
                <w:sz w:val="22"/>
                <w:szCs w:val="22"/>
              </w:rPr>
              <w:t xml:space="preserve"> those requirements.  </w:t>
            </w:r>
          </w:p>
          <w:p w14:paraId="4FE028FF" w14:textId="77777777" w:rsidR="00005F95" w:rsidRPr="00626979" w:rsidRDefault="00005F95" w:rsidP="00005F95">
            <w:pPr>
              <w:jc w:val="both"/>
              <w:rPr>
                <w:rFonts w:ascii="Arial" w:hAnsi="Arial" w:cs="Arial"/>
                <w:sz w:val="22"/>
                <w:szCs w:val="22"/>
              </w:rPr>
            </w:pPr>
          </w:p>
          <w:p w14:paraId="6591A776" w14:textId="77777777" w:rsidR="00005F95" w:rsidRPr="00626979" w:rsidRDefault="00005F95" w:rsidP="00005F95">
            <w:pPr>
              <w:jc w:val="both"/>
              <w:rPr>
                <w:rFonts w:ascii="Arial" w:hAnsi="Arial" w:cs="Arial"/>
                <w:sz w:val="22"/>
                <w:szCs w:val="22"/>
                <w:u w:val="single"/>
              </w:rPr>
            </w:pPr>
            <w:r w:rsidRPr="00626979">
              <w:rPr>
                <w:rFonts w:ascii="Arial" w:hAnsi="Arial" w:cs="Arial"/>
                <w:sz w:val="22"/>
                <w:szCs w:val="22"/>
                <w:u w:val="single"/>
              </w:rPr>
              <w:t xml:space="preserve">Failure to include information regarding these requirements may result in you not being called forward to the next stage of the selection process.  </w:t>
            </w:r>
          </w:p>
          <w:p w14:paraId="1FD23821" w14:textId="77777777" w:rsidR="00005F95" w:rsidRPr="00626979" w:rsidRDefault="00005F95" w:rsidP="00005F95">
            <w:pPr>
              <w:jc w:val="both"/>
              <w:rPr>
                <w:rFonts w:ascii="Arial" w:hAnsi="Arial" w:cs="Arial"/>
                <w:i/>
                <w:iCs/>
                <w:sz w:val="22"/>
                <w:szCs w:val="22"/>
              </w:rPr>
            </w:pPr>
          </w:p>
          <w:p w14:paraId="09512E8A" w14:textId="370F5E54" w:rsidR="00005F95" w:rsidRPr="00626979" w:rsidRDefault="00005F95" w:rsidP="00005F95">
            <w:pPr>
              <w:jc w:val="both"/>
              <w:rPr>
                <w:rFonts w:ascii="Arial" w:hAnsi="Arial" w:cs="Arial"/>
                <w:iCs/>
                <w:sz w:val="22"/>
                <w:szCs w:val="22"/>
              </w:rPr>
            </w:pPr>
            <w:r w:rsidRPr="00626979">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005F95" w:rsidRPr="00626979" w14:paraId="5C3B2179" w14:textId="77777777" w:rsidTr="0040751B">
        <w:tc>
          <w:tcPr>
            <w:tcW w:w="2368" w:type="dxa"/>
          </w:tcPr>
          <w:p w14:paraId="7DEFFB3C" w14:textId="77777777" w:rsidR="00005F95" w:rsidRPr="00626979" w:rsidRDefault="00005F95" w:rsidP="00005F95">
            <w:pPr>
              <w:rPr>
                <w:rFonts w:ascii="Arial" w:hAnsi="Arial" w:cs="Arial"/>
                <w:b/>
                <w:bCs/>
                <w:sz w:val="22"/>
                <w:szCs w:val="22"/>
              </w:rPr>
            </w:pPr>
            <w:r w:rsidRPr="00626979">
              <w:rPr>
                <w:rFonts w:ascii="Arial" w:hAnsi="Arial" w:cs="Arial"/>
                <w:b/>
                <w:bCs/>
                <w:sz w:val="22"/>
                <w:szCs w:val="22"/>
              </w:rPr>
              <w:t xml:space="preserve">Diversity, Equality and Inclusion </w:t>
            </w:r>
          </w:p>
          <w:p w14:paraId="7A862B0C" w14:textId="77777777" w:rsidR="00005F95" w:rsidRPr="00626979" w:rsidRDefault="00005F95" w:rsidP="00005F95">
            <w:pPr>
              <w:rPr>
                <w:rFonts w:ascii="Arial" w:hAnsi="Arial" w:cs="Arial"/>
                <w:b/>
                <w:bCs/>
                <w:sz w:val="22"/>
                <w:szCs w:val="22"/>
              </w:rPr>
            </w:pPr>
          </w:p>
        </w:tc>
        <w:tc>
          <w:tcPr>
            <w:tcW w:w="8248" w:type="dxa"/>
          </w:tcPr>
          <w:p w14:paraId="082E6E1D" w14:textId="77777777" w:rsidR="00005F95" w:rsidRPr="00626979" w:rsidRDefault="00005F95" w:rsidP="00005F95">
            <w:pPr>
              <w:rPr>
                <w:rFonts w:ascii="Arial" w:hAnsi="Arial" w:cs="Arial"/>
                <w:iCs/>
                <w:sz w:val="22"/>
                <w:szCs w:val="22"/>
              </w:rPr>
            </w:pPr>
            <w:r w:rsidRPr="00626979">
              <w:rPr>
                <w:rFonts w:ascii="Arial" w:hAnsi="Arial" w:cs="Arial"/>
                <w:iCs/>
                <w:sz w:val="22"/>
                <w:szCs w:val="22"/>
              </w:rPr>
              <w:t>The HSE is an equal opportunities employer.</w:t>
            </w:r>
          </w:p>
          <w:p w14:paraId="784300A9" w14:textId="77777777" w:rsidR="00005F95" w:rsidRPr="00626979" w:rsidRDefault="00005F95" w:rsidP="00005F95">
            <w:pPr>
              <w:rPr>
                <w:rFonts w:ascii="Arial" w:hAnsi="Arial" w:cs="Arial"/>
                <w:color w:val="000000"/>
                <w:sz w:val="22"/>
                <w:szCs w:val="22"/>
                <w:shd w:val="clear" w:color="auto" w:fill="FFFFFF"/>
              </w:rPr>
            </w:pPr>
          </w:p>
          <w:p w14:paraId="3D7D4117" w14:textId="77777777" w:rsidR="00005F95" w:rsidRPr="00626979" w:rsidRDefault="00005F95" w:rsidP="00005F95">
            <w:pPr>
              <w:rPr>
                <w:rFonts w:ascii="Arial" w:hAnsi="Arial" w:cs="Arial"/>
                <w:color w:val="000000"/>
                <w:sz w:val="22"/>
                <w:szCs w:val="22"/>
                <w:shd w:val="clear" w:color="auto" w:fill="FFFFFF"/>
              </w:rPr>
            </w:pPr>
            <w:r w:rsidRPr="0062697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936E633" w14:textId="77777777" w:rsidR="00005F95" w:rsidRPr="00626979" w:rsidRDefault="00005F95" w:rsidP="00005F95">
            <w:pPr>
              <w:rPr>
                <w:rFonts w:ascii="Arial" w:hAnsi="Arial" w:cs="Arial"/>
                <w:color w:val="000000"/>
                <w:sz w:val="22"/>
                <w:szCs w:val="22"/>
                <w:shd w:val="clear" w:color="auto" w:fill="FFFFFF"/>
              </w:rPr>
            </w:pPr>
          </w:p>
          <w:p w14:paraId="1A29FA03" w14:textId="77777777" w:rsidR="00005F95" w:rsidRPr="00626979" w:rsidRDefault="00005F95" w:rsidP="00005F95">
            <w:pPr>
              <w:rPr>
                <w:rFonts w:ascii="Arial" w:hAnsi="Arial" w:cs="Arial"/>
                <w:color w:val="000000"/>
                <w:sz w:val="22"/>
                <w:szCs w:val="22"/>
                <w:shd w:val="clear" w:color="auto" w:fill="FFFFFF"/>
              </w:rPr>
            </w:pPr>
            <w:r w:rsidRPr="0062697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7690381" w14:textId="77777777" w:rsidR="00005F95" w:rsidRPr="00626979" w:rsidRDefault="00005F95" w:rsidP="00005F95">
            <w:pPr>
              <w:rPr>
                <w:rFonts w:ascii="Arial" w:hAnsi="Arial" w:cs="Arial"/>
                <w:color w:val="000000"/>
                <w:sz w:val="22"/>
                <w:szCs w:val="22"/>
                <w:shd w:val="clear" w:color="auto" w:fill="FFFFFF"/>
              </w:rPr>
            </w:pPr>
          </w:p>
          <w:p w14:paraId="72B85177" w14:textId="77777777" w:rsidR="00005F95" w:rsidRPr="00626979" w:rsidRDefault="00005F95" w:rsidP="00005F95">
            <w:pPr>
              <w:jc w:val="both"/>
              <w:rPr>
                <w:rFonts w:ascii="Arial" w:hAnsi="Arial" w:cs="Arial"/>
                <w:color w:val="000000"/>
                <w:sz w:val="22"/>
                <w:szCs w:val="22"/>
                <w:shd w:val="clear" w:color="auto" w:fill="FFFFFF"/>
              </w:rPr>
            </w:pPr>
            <w:r w:rsidRPr="00626979">
              <w:rPr>
                <w:rFonts w:ascii="Arial" w:hAnsi="Arial" w:cs="Arial"/>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long-term health condition.</w:t>
            </w:r>
          </w:p>
          <w:p w14:paraId="241A27C3" w14:textId="77777777" w:rsidR="00005F95" w:rsidRPr="00626979" w:rsidRDefault="00005F95" w:rsidP="00005F95">
            <w:pPr>
              <w:jc w:val="both"/>
              <w:rPr>
                <w:rFonts w:ascii="Arial" w:hAnsi="Arial" w:cs="Arial"/>
                <w:color w:val="000000"/>
                <w:sz w:val="22"/>
                <w:szCs w:val="22"/>
                <w:shd w:val="clear" w:color="auto" w:fill="FFFFFF"/>
              </w:rPr>
            </w:pPr>
          </w:p>
          <w:p w14:paraId="736747D1" w14:textId="12613A89" w:rsidR="00005F95" w:rsidRPr="00626979" w:rsidRDefault="00005F95" w:rsidP="00F12640">
            <w:pPr>
              <w:rPr>
                <w:rFonts w:ascii="Arial" w:hAnsi="Arial" w:cs="Arial"/>
                <w:sz w:val="22"/>
                <w:szCs w:val="22"/>
              </w:rPr>
            </w:pPr>
            <w:r w:rsidRPr="00626979">
              <w:rPr>
                <w:rFonts w:ascii="Arial" w:hAnsi="Arial" w:cs="Arial"/>
                <w:sz w:val="22"/>
                <w:szCs w:val="22"/>
              </w:rPr>
              <w:t xml:space="preserve">Read more about the HSE’s commitment to </w:t>
            </w:r>
            <w:hyperlink r:id="rId10" w:history="1">
              <w:r w:rsidRPr="00626979">
                <w:rPr>
                  <w:rStyle w:val="Hyperlink"/>
                  <w:rFonts w:ascii="Arial" w:hAnsi="Arial" w:cs="Arial"/>
                  <w:sz w:val="22"/>
                  <w:szCs w:val="22"/>
                </w:rPr>
                <w:t>Diversity, Equality and Inclusion</w:t>
              </w:r>
            </w:hyperlink>
            <w:r w:rsidRPr="00626979">
              <w:rPr>
                <w:rFonts w:ascii="Arial" w:hAnsi="Arial" w:cs="Arial"/>
                <w:sz w:val="22"/>
                <w:szCs w:val="22"/>
              </w:rPr>
              <w:t xml:space="preserve"> </w:t>
            </w:r>
          </w:p>
        </w:tc>
      </w:tr>
      <w:tr w:rsidR="00005F95" w:rsidRPr="00626979" w14:paraId="44B4287F" w14:textId="77777777" w:rsidTr="0040751B">
        <w:tc>
          <w:tcPr>
            <w:tcW w:w="2368" w:type="dxa"/>
          </w:tcPr>
          <w:p w14:paraId="6380053B" w14:textId="77777777" w:rsidR="00005F95" w:rsidRPr="00626979" w:rsidRDefault="00005F95" w:rsidP="00005F95">
            <w:pPr>
              <w:rPr>
                <w:rFonts w:ascii="Arial" w:hAnsi="Arial" w:cs="Arial"/>
                <w:b/>
                <w:bCs/>
                <w:sz w:val="22"/>
                <w:szCs w:val="22"/>
              </w:rPr>
            </w:pPr>
            <w:r w:rsidRPr="00626979">
              <w:rPr>
                <w:rFonts w:ascii="Arial" w:hAnsi="Arial" w:cs="Arial"/>
                <w:b/>
                <w:bCs/>
                <w:sz w:val="22"/>
                <w:szCs w:val="22"/>
              </w:rPr>
              <w:t>Code of Practice</w:t>
            </w:r>
          </w:p>
        </w:tc>
        <w:tc>
          <w:tcPr>
            <w:tcW w:w="8248" w:type="dxa"/>
          </w:tcPr>
          <w:p w14:paraId="4155A650" w14:textId="77777777" w:rsidR="00005F95" w:rsidRPr="00626979" w:rsidRDefault="00005F95" w:rsidP="00005F95">
            <w:pPr>
              <w:jc w:val="both"/>
              <w:rPr>
                <w:rFonts w:ascii="Arial" w:hAnsi="Arial" w:cs="Arial"/>
                <w:sz w:val="22"/>
                <w:szCs w:val="22"/>
              </w:rPr>
            </w:pPr>
            <w:r w:rsidRPr="00626979">
              <w:rPr>
                <w:rFonts w:ascii="Arial" w:hAnsi="Arial" w:cs="Arial"/>
                <w:sz w:val="22"/>
                <w:szCs w:val="22"/>
              </w:rPr>
              <w:t xml:space="preserve">The </w:t>
            </w:r>
            <w:r w:rsidRPr="00626979">
              <w:rPr>
                <w:rFonts w:ascii="Arial" w:hAnsi="Arial" w:cs="Arial"/>
                <w:sz w:val="22"/>
                <w:szCs w:val="22"/>
                <w:lang w:val="en-IE"/>
              </w:rPr>
              <w:t>Health Service Executive</w:t>
            </w:r>
            <w:r w:rsidRPr="00626979">
              <w:rPr>
                <w:rFonts w:ascii="Arial" w:hAnsi="Arial" w:cs="Arial"/>
                <w:color w:val="FF0000"/>
                <w:sz w:val="22"/>
                <w:szCs w:val="22"/>
                <w:lang w:val="en-IE"/>
              </w:rPr>
              <w:t xml:space="preserve"> </w:t>
            </w:r>
            <w:r w:rsidRPr="00626979">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w:t>
            </w:r>
            <w:r w:rsidRPr="00626979">
              <w:rPr>
                <w:rFonts w:ascii="Arial" w:hAnsi="Arial" w:cs="Arial"/>
                <w:sz w:val="22"/>
                <w:szCs w:val="22"/>
              </w:rPr>
              <w:lastRenderedPageBreak/>
              <w:t xml:space="preserve">fairness might be applied on a </w:t>
            </w:r>
            <w:proofErr w:type="gramStart"/>
            <w:r w:rsidRPr="00626979">
              <w:rPr>
                <w:rFonts w:ascii="Arial" w:hAnsi="Arial" w:cs="Arial"/>
                <w:sz w:val="22"/>
                <w:szCs w:val="22"/>
              </w:rPr>
              <w:t>principle</w:t>
            </w:r>
            <w:proofErr w:type="gramEnd"/>
            <w:r w:rsidRPr="00626979">
              <w:rPr>
                <w:rFonts w:ascii="Arial" w:hAnsi="Arial" w:cs="Arial"/>
                <w:sz w:val="22"/>
                <w:szCs w:val="22"/>
              </w:rPr>
              <w:t xml:space="preserve"> basis. The Code also specifies the responsibilities placed on candidates, </w:t>
            </w:r>
            <w:r w:rsidRPr="00626979">
              <w:rPr>
                <w:rFonts w:ascii="Arial" w:hAnsi="Arial" w:cs="Arial"/>
                <w:iCs/>
                <w:sz w:val="22"/>
                <w:szCs w:val="22"/>
              </w:rPr>
              <w:t xml:space="preserve">facilities for feedback to applicants </w:t>
            </w:r>
            <w:r w:rsidRPr="00626979">
              <w:rPr>
                <w:rFonts w:ascii="Arial" w:hAnsi="Arial" w:cs="Arial"/>
                <w:sz w:val="22"/>
                <w:szCs w:val="22"/>
              </w:rPr>
              <w:t xml:space="preserve">on matters relating to their application when requested, and </w:t>
            </w:r>
            <w:r w:rsidRPr="00626979">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626979">
              <w:rPr>
                <w:rFonts w:ascii="Arial" w:hAnsi="Arial" w:cs="Arial"/>
                <w:sz w:val="22"/>
                <w:szCs w:val="22"/>
              </w:rPr>
              <w:t xml:space="preserve"> Additional information on the </w:t>
            </w:r>
            <w:smartTag w:uri="urn:schemas-microsoft-com:office:smarttags" w:element="stockticker">
              <w:r w:rsidRPr="00626979">
                <w:rPr>
                  <w:rFonts w:ascii="Arial" w:hAnsi="Arial" w:cs="Arial"/>
                  <w:sz w:val="22"/>
                  <w:szCs w:val="22"/>
                </w:rPr>
                <w:t>HSE</w:t>
              </w:r>
            </w:smartTag>
            <w:r w:rsidRPr="00626979">
              <w:rPr>
                <w:rFonts w:ascii="Arial" w:hAnsi="Arial" w:cs="Arial"/>
                <w:sz w:val="22"/>
                <w:szCs w:val="22"/>
              </w:rPr>
              <w:t>’s review process is available in the document posted with each vacancy entitled “Code of Practice, Information for Candidates”.</w:t>
            </w:r>
          </w:p>
          <w:p w14:paraId="0DDA2AE6" w14:textId="77777777" w:rsidR="00005F95" w:rsidRPr="00626979" w:rsidRDefault="00005F95" w:rsidP="00005F95">
            <w:pPr>
              <w:ind w:firstLine="720"/>
              <w:jc w:val="both"/>
              <w:rPr>
                <w:rFonts w:ascii="Arial" w:hAnsi="Arial" w:cs="Arial"/>
                <w:sz w:val="22"/>
                <w:szCs w:val="22"/>
              </w:rPr>
            </w:pPr>
          </w:p>
          <w:p w14:paraId="05AC793F" w14:textId="77777777" w:rsidR="00005F95" w:rsidRPr="00626979" w:rsidRDefault="00005F95" w:rsidP="00005F95">
            <w:pPr>
              <w:jc w:val="both"/>
              <w:rPr>
                <w:rFonts w:ascii="Arial" w:hAnsi="Arial" w:cs="Arial"/>
                <w:sz w:val="22"/>
                <w:szCs w:val="22"/>
              </w:rPr>
            </w:pPr>
            <w:r w:rsidRPr="00626979">
              <w:rPr>
                <w:rFonts w:ascii="Arial" w:hAnsi="Arial" w:cs="Arial"/>
                <w:sz w:val="22"/>
                <w:szCs w:val="22"/>
              </w:rPr>
              <w:t xml:space="preserve">Codes of practice are published by the CPSA and are available on </w:t>
            </w:r>
            <w:hyperlink r:id="rId11" w:history="1">
              <w:r w:rsidRPr="00626979">
                <w:rPr>
                  <w:rStyle w:val="Hyperlink"/>
                  <w:rFonts w:ascii="Arial" w:hAnsi="Arial" w:cs="Arial"/>
                  <w:sz w:val="22"/>
                  <w:szCs w:val="22"/>
                </w:rPr>
                <w:t>www.hse.ie/eng/staff/jobs</w:t>
              </w:r>
            </w:hyperlink>
            <w:r w:rsidRPr="00626979">
              <w:rPr>
                <w:rFonts w:ascii="Arial" w:hAnsi="Arial" w:cs="Arial"/>
                <w:sz w:val="22"/>
                <w:szCs w:val="22"/>
              </w:rPr>
              <w:t xml:space="preserve"> in the document posted with each vacancy entitled “Code of Practice, Information for Candidates” or on </w:t>
            </w:r>
            <w:hyperlink r:id="rId12" w:history="1">
              <w:r w:rsidRPr="00626979">
                <w:rPr>
                  <w:rStyle w:val="Hyperlink"/>
                  <w:rFonts w:ascii="Arial" w:hAnsi="Arial" w:cs="Arial"/>
                  <w:sz w:val="22"/>
                  <w:szCs w:val="22"/>
                </w:rPr>
                <w:t>www.cpsa.ie</w:t>
              </w:r>
            </w:hyperlink>
            <w:r w:rsidRPr="00626979">
              <w:rPr>
                <w:rFonts w:ascii="Arial" w:hAnsi="Arial" w:cs="Arial"/>
                <w:sz w:val="22"/>
                <w:szCs w:val="22"/>
              </w:rPr>
              <w:t>.</w:t>
            </w:r>
          </w:p>
        </w:tc>
      </w:tr>
      <w:tr w:rsidR="00005F95" w:rsidRPr="00626979" w14:paraId="7A9B5F4F" w14:textId="77777777" w:rsidTr="00290735">
        <w:tc>
          <w:tcPr>
            <w:tcW w:w="10616" w:type="dxa"/>
            <w:gridSpan w:val="2"/>
          </w:tcPr>
          <w:p w14:paraId="4E827C55" w14:textId="77777777" w:rsidR="00005F95" w:rsidRPr="00626979" w:rsidRDefault="00005F95" w:rsidP="00005F95">
            <w:pPr>
              <w:rPr>
                <w:rFonts w:ascii="Arial" w:hAnsi="Arial" w:cs="Arial"/>
                <w:sz w:val="22"/>
                <w:szCs w:val="22"/>
              </w:rPr>
            </w:pPr>
            <w:r w:rsidRPr="00626979">
              <w:rPr>
                <w:rFonts w:ascii="Arial" w:hAnsi="Arial" w:cs="Arial"/>
                <w:sz w:val="22"/>
                <w:szCs w:val="22"/>
              </w:rPr>
              <w:lastRenderedPageBreak/>
              <w:t>The reform programme outlined for the Health Services may impact on this role and as structures change the job description may be reviewed.</w:t>
            </w:r>
          </w:p>
          <w:p w14:paraId="7EE8ADCE" w14:textId="77777777" w:rsidR="00005F95" w:rsidRPr="00626979" w:rsidRDefault="00005F95" w:rsidP="00005F95">
            <w:pPr>
              <w:rPr>
                <w:rFonts w:ascii="Arial" w:hAnsi="Arial" w:cs="Arial"/>
                <w:sz w:val="22"/>
                <w:szCs w:val="22"/>
              </w:rPr>
            </w:pPr>
          </w:p>
          <w:p w14:paraId="3F60AB60" w14:textId="77777777" w:rsidR="00005F95" w:rsidRPr="00626979" w:rsidRDefault="00005F95" w:rsidP="00005F95">
            <w:pPr>
              <w:rPr>
                <w:rFonts w:ascii="Arial" w:hAnsi="Arial" w:cs="Arial"/>
                <w:sz w:val="22"/>
                <w:szCs w:val="22"/>
              </w:rPr>
            </w:pPr>
            <w:r w:rsidRPr="00626979">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6506C7A6" w14:textId="5BBC1036" w:rsidR="00A36C38" w:rsidRPr="00626979" w:rsidRDefault="00A36C38" w:rsidP="00A36C38">
      <w:pPr>
        <w:jc w:val="both"/>
        <w:rPr>
          <w:rFonts w:ascii="Arial" w:hAnsi="Arial" w:cs="Arial"/>
          <w:sz w:val="22"/>
          <w:szCs w:val="22"/>
        </w:rPr>
      </w:pPr>
      <w:r w:rsidRPr="00626979">
        <w:rPr>
          <w:rFonts w:ascii="Arial" w:hAnsi="Arial" w:cs="Arial"/>
          <w:b/>
          <w:sz w:val="22"/>
          <w:szCs w:val="22"/>
        </w:rPr>
        <w:br w:type="page"/>
      </w:r>
      <w:r w:rsidR="0050573F">
        <w:rPr>
          <w:noProof/>
          <w:sz w:val="22"/>
          <w:szCs w:val="22"/>
        </w:rPr>
        <w:lastRenderedPageBreak/>
        <w:pict w14:anchorId="670EC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A picture containing text, light&#10;&#10;Description automatically generated" style="position:absolute;left:0;text-align:left;margin-left:-45pt;margin-top:-56.25pt;width:1in;height:61.5pt;z-index:251665408;mso-position-horizontal-relative:margin;mso-position-vertical-relative:margin">
            <v:imagedata r:id="rId13" o:title="image007"/>
            <w10:wrap type="square" side="right" anchorx="margin" anchory="margin"/>
          </v:shape>
        </w:pict>
      </w:r>
      <w:r w:rsidR="00174A88" w:rsidRPr="00626979">
        <w:rPr>
          <w:rFonts w:ascii="Arial" w:hAnsi="Arial" w:cs="Arial"/>
          <w:sz w:val="22"/>
          <w:szCs w:val="22"/>
          <w:lang w:eastAsia="en-IE"/>
        </w:rPr>
        <w:fldChar w:fldCharType="begin"/>
      </w:r>
      <w:r w:rsidR="00174A88" w:rsidRPr="00626979">
        <w:rPr>
          <w:rFonts w:ascii="Arial" w:hAnsi="Arial" w:cs="Arial"/>
          <w:sz w:val="22"/>
          <w:szCs w:val="22"/>
          <w:lang w:eastAsia="en-IE"/>
        </w:rPr>
        <w:instrText xml:space="preserve"> INCLUDEPICTURE  "cid:image007.png@01D7F273.8CEDBB30" \* MERGEFORMATINET </w:instrText>
      </w:r>
      <w:r w:rsidR="00174A88" w:rsidRPr="00626979">
        <w:rPr>
          <w:rFonts w:ascii="Arial" w:hAnsi="Arial" w:cs="Arial"/>
          <w:sz w:val="22"/>
          <w:szCs w:val="22"/>
          <w:lang w:eastAsia="en-IE"/>
        </w:rPr>
        <w:fldChar w:fldCharType="separate"/>
      </w:r>
      <w:r w:rsidR="00874E7D" w:rsidRPr="00626979">
        <w:rPr>
          <w:rFonts w:ascii="Arial" w:hAnsi="Arial" w:cs="Arial"/>
          <w:sz w:val="22"/>
          <w:szCs w:val="22"/>
          <w:lang w:eastAsia="en-IE"/>
        </w:rPr>
        <w:fldChar w:fldCharType="begin"/>
      </w:r>
      <w:r w:rsidR="00874E7D" w:rsidRPr="00626979">
        <w:rPr>
          <w:rFonts w:ascii="Arial" w:hAnsi="Arial" w:cs="Arial"/>
          <w:sz w:val="22"/>
          <w:szCs w:val="22"/>
          <w:lang w:eastAsia="en-IE"/>
        </w:rPr>
        <w:instrText xml:space="preserve"> INCLUDEPICTURE  "cid:image007.png@01D7F273.8CEDBB30" \* MERGEFORMATINET </w:instrText>
      </w:r>
      <w:r w:rsidR="00874E7D" w:rsidRPr="00626979">
        <w:rPr>
          <w:rFonts w:ascii="Arial" w:hAnsi="Arial" w:cs="Arial"/>
          <w:sz w:val="22"/>
          <w:szCs w:val="22"/>
          <w:lang w:eastAsia="en-IE"/>
        </w:rPr>
        <w:fldChar w:fldCharType="separate"/>
      </w:r>
      <w:r w:rsidR="008F6B60" w:rsidRPr="00626979">
        <w:rPr>
          <w:rFonts w:ascii="Arial" w:hAnsi="Arial" w:cs="Arial"/>
          <w:sz w:val="22"/>
          <w:szCs w:val="22"/>
          <w:lang w:eastAsia="en-IE"/>
        </w:rPr>
        <w:fldChar w:fldCharType="begin"/>
      </w:r>
      <w:r w:rsidR="008F6B60" w:rsidRPr="00626979">
        <w:rPr>
          <w:rFonts w:ascii="Arial" w:hAnsi="Arial" w:cs="Arial"/>
          <w:sz w:val="22"/>
          <w:szCs w:val="22"/>
          <w:lang w:eastAsia="en-IE"/>
        </w:rPr>
        <w:instrText xml:space="preserve"> INCLUDEPICTURE  "cid:image007.png@01D7F273.8CEDBB30" \* MERGEFORMATINET </w:instrText>
      </w:r>
      <w:r w:rsidR="008F6B60" w:rsidRPr="00626979">
        <w:rPr>
          <w:rFonts w:ascii="Arial" w:hAnsi="Arial" w:cs="Arial"/>
          <w:sz w:val="22"/>
          <w:szCs w:val="22"/>
          <w:lang w:eastAsia="en-IE"/>
        </w:rPr>
        <w:fldChar w:fldCharType="separate"/>
      </w:r>
      <w:r w:rsidR="00F67856" w:rsidRPr="00626979">
        <w:rPr>
          <w:rFonts w:ascii="Arial" w:hAnsi="Arial" w:cs="Arial"/>
          <w:sz w:val="22"/>
          <w:szCs w:val="22"/>
          <w:lang w:eastAsia="en-IE"/>
        </w:rPr>
        <w:fldChar w:fldCharType="begin"/>
      </w:r>
      <w:r w:rsidR="00F67856" w:rsidRPr="00626979">
        <w:rPr>
          <w:rFonts w:ascii="Arial" w:hAnsi="Arial" w:cs="Arial"/>
          <w:sz w:val="22"/>
          <w:szCs w:val="22"/>
          <w:lang w:eastAsia="en-IE"/>
        </w:rPr>
        <w:instrText xml:space="preserve"> INCLUDEPICTURE  "cid:image007.png@01D7F273.8CEDBB30" \* MERGEFORMATINET </w:instrText>
      </w:r>
      <w:r w:rsidR="00F67856" w:rsidRPr="00626979">
        <w:rPr>
          <w:rFonts w:ascii="Arial" w:hAnsi="Arial" w:cs="Arial"/>
          <w:sz w:val="22"/>
          <w:szCs w:val="22"/>
          <w:lang w:eastAsia="en-IE"/>
        </w:rPr>
        <w:fldChar w:fldCharType="separate"/>
      </w:r>
      <w:r w:rsidR="009D6E8F" w:rsidRPr="00626979">
        <w:rPr>
          <w:rFonts w:ascii="Arial" w:hAnsi="Arial" w:cs="Arial"/>
          <w:sz w:val="22"/>
          <w:szCs w:val="22"/>
          <w:lang w:eastAsia="en-IE"/>
        </w:rPr>
        <w:fldChar w:fldCharType="begin"/>
      </w:r>
      <w:r w:rsidR="009D6E8F" w:rsidRPr="00626979">
        <w:rPr>
          <w:rFonts w:ascii="Arial" w:hAnsi="Arial" w:cs="Arial"/>
          <w:sz w:val="22"/>
          <w:szCs w:val="22"/>
          <w:lang w:eastAsia="en-IE"/>
        </w:rPr>
        <w:instrText xml:space="preserve"> INCLUDEPICTURE  "cid:image007.png@01D7F273.8CEDBB30" \* MERGEFORMATINET </w:instrText>
      </w:r>
      <w:r w:rsidR="009D6E8F" w:rsidRPr="00626979">
        <w:rPr>
          <w:rFonts w:ascii="Arial" w:hAnsi="Arial" w:cs="Arial"/>
          <w:sz w:val="22"/>
          <w:szCs w:val="22"/>
          <w:lang w:eastAsia="en-IE"/>
        </w:rPr>
        <w:fldChar w:fldCharType="separate"/>
      </w:r>
      <w:r w:rsidR="004A2654" w:rsidRPr="00626979">
        <w:rPr>
          <w:rFonts w:ascii="Arial" w:hAnsi="Arial" w:cs="Arial"/>
          <w:sz w:val="22"/>
          <w:szCs w:val="22"/>
          <w:lang w:eastAsia="en-IE"/>
        </w:rPr>
        <w:fldChar w:fldCharType="begin"/>
      </w:r>
      <w:r w:rsidR="004A2654" w:rsidRPr="00626979">
        <w:rPr>
          <w:rFonts w:ascii="Arial" w:hAnsi="Arial" w:cs="Arial"/>
          <w:sz w:val="22"/>
          <w:szCs w:val="22"/>
          <w:lang w:eastAsia="en-IE"/>
        </w:rPr>
        <w:instrText xml:space="preserve"> INCLUDEPICTURE  "cid:image007.png@01D7F273.8CEDBB30" \* MERGEFORMATINET </w:instrText>
      </w:r>
      <w:r w:rsidR="004A2654" w:rsidRPr="00626979">
        <w:rPr>
          <w:rFonts w:ascii="Arial" w:hAnsi="Arial" w:cs="Arial"/>
          <w:sz w:val="22"/>
          <w:szCs w:val="22"/>
          <w:lang w:eastAsia="en-IE"/>
        </w:rPr>
        <w:fldChar w:fldCharType="separate"/>
      </w:r>
      <w:r w:rsidR="0061104C" w:rsidRPr="00626979">
        <w:rPr>
          <w:rFonts w:ascii="Arial" w:hAnsi="Arial" w:cs="Arial"/>
          <w:sz w:val="22"/>
          <w:szCs w:val="22"/>
          <w:lang w:eastAsia="en-IE"/>
        </w:rPr>
        <w:fldChar w:fldCharType="begin"/>
      </w:r>
      <w:r w:rsidR="0061104C" w:rsidRPr="00626979">
        <w:rPr>
          <w:rFonts w:ascii="Arial" w:hAnsi="Arial" w:cs="Arial"/>
          <w:sz w:val="22"/>
          <w:szCs w:val="22"/>
          <w:lang w:eastAsia="en-IE"/>
        </w:rPr>
        <w:instrText xml:space="preserve"> INCLUDEPICTURE  "cid:image007.png@01D7F273.8CEDBB30" \* MERGEFORMATINET </w:instrText>
      </w:r>
      <w:r w:rsidR="0061104C" w:rsidRPr="00626979">
        <w:rPr>
          <w:rFonts w:ascii="Arial" w:hAnsi="Arial" w:cs="Arial"/>
          <w:sz w:val="22"/>
          <w:szCs w:val="22"/>
          <w:lang w:eastAsia="en-IE"/>
        </w:rPr>
        <w:fldChar w:fldCharType="separate"/>
      </w:r>
      <w:r w:rsidR="00793560" w:rsidRPr="00626979">
        <w:rPr>
          <w:rFonts w:ascii="Arial" w:hAnsi="Arial" w:cs="Arial"/>
          <w:sz w:val="22"/>
          <w:szCs w:val="22"/>
          <w:lang w:eastAsia="en-IE"/>
        </w:rPr>
        <w:fldChar w:fldCharType="begin"/>
      </w:r>
      <w:r w:rsidR="00793560" w:rsidRPr="00626979">
        <w:rPr>
          <w:rFonts w:ascii="Arial" w:hAnsi="Arial" w:cs="Arial"/>
          <w:sz w:val="22"/>
          <w:szCs w:val="22"/>
          <w:lang w:eastAsia="en-IE"/>
        </w:rPr>
        <w:instrText xml:space="preserve"> INCLUDEPICTURE  "cid:image007.png@01D7F273.8CEDBB30" \* MERGEFORMATINET </w:instrText>
      </w:r>
      <w:r w:rsidR="00793560" w:rsidRPr="00626979">
        <w:rPr>
          <w:rFonts w:ascii="Arial" w:hAnsi="Arial" w:cs="Arial"/>
          <w:sz w:val="22"/>
          <w:szCs w:val="22"/>
          <w:lang w:eastAsia="en-IE"/>
        </w:rPr>
        <w:fldChar w:fldCharType="separate"/>
      </w:r>
      <w:r w:rsidR="0071594F" w:rsidRPr="00626979">
        <w:rPr>
          <w:rFonts w:ascii="Arial" w:hAnsi="Arial" w:cs="Arial"/>
          <w:sz w:val="22"/>
          <w:szCs w:val="22"/>
          <w:lang w:eastAsia="en-IE"/>
        </w:rPr>
        <w:fldChar w:fldCharType="begin"/>
      </w:r>
      <w:r w:rsidR="0071594F" w:rsidRPr="00626979">
        <w:rPr>
          <w:rFonts w:ascii="Arial" w:hAnsi="Arial" w:cs="Arial"/>
          <w:sz w:val="22"/>
          <w:szCs w:val="22"/>
          <w:lang w:eastAsia="en-IE"/>
        </w:rPr>
        <w:instrText xml:space="preserve"> INCLUDEPICTURE  "cid:image007.png@01D7F273.8CEDBB30" \* MERGEFORMATINET </w:instrText>
      </w:r>
      <w:r w:rsidR="0071594F" w:rsidRPr="00626979">
        <w:rPr>
          <w:rFonts w:ascii="Arial" w:hAnsi="Arial" w:cs="Arial"/>
          <w:sz w:val="22"/>
          <w:szCs w:val="22"/>
          <w:lang w:eastAsia="en-IE"/>
        </w:rPr>
        <w:fldChar w:fldCharType="separate"/>
      </w:r>
      <w:r w:rsidR="008861F3" w:rsidRPr="00626979">
        <w:rPr>
          <w:rFonts w:ascii="Arial" w:hAnsi="Arial" w:cs="Arial"/>
          <w:sz w:val="22"/>
          <w:szCs w:val="22"/>
          <w:lang w:eastAsia="en-IE"/>
        </w:rPr>
        <w:fldChar w:fldCharType="begin"/>
      </w:r>
      <w:r w:rsidR="008861F3" w:rsidRPr="00626979">
        <w:rPr>
          <w:rFonts w:ascii="Arial" w:hAnsi="Arial" w:cs="Arial"/>
          <w:sz w:val="22"/>
          <w:szCs w:val="22"/>
          <w:lang w:eastAsia="en-IE"/>
        </w:rPr>
        <w:instrText xml:space="preserve"> INCLUDEPICTURE  "cid:image007.png@01D7F273.8CEDBB30" \* MERGEFORMATINET </w:instrText>
      </w:r>
      <w:r w:rsidR="008861F3" w:rsidRPr="00626979">
        <w:rPr>
          <w:rFonts w:ascii="Arial" w:hAnsi="Arial" w:cs="Arial"/>
          <w:sz w:val="22"/>
          <w:szCs w:val="22"/>
          <w:lang w:eastAsia="en-IE"/>
        </w:rPr>
        <w:fldChar w:fldCharType="separate"/>
      </w:r>
      <w:r w:rsidR="00E92FFC" w:rsidRPr="00626979">
        <w:rPr>
          <w:rFonts w:ascii="Arial" w:hAnsi="Arial" w:cs="Arial"/>
          <w:sz w:val="22"/>
          <w:szCs w:val="22"/>
          <w:lang w:eastAsia="en-IE"/>
        </w:rPr>
        <w:fldChar w:fldCharType="begin"/>
      </w:r>
      <w:r w:rsidR="00E92FFC" w:rsidRPr="00626979">
        <w:rPr>
          <w:rFonts w:ascii="Arial" w:hAnsi="Arial" w:cs="Arial"/>
          <w:sz w:val="22"/>
          <w:szCs w:val="22"/>
          <w:lang w:eastAsia="en-IE"/>
        </w:rPr>
        <w:instrText xml:space="preserve"> INCLUDEPICTURE  "cid:image007.png@01D7F273.8CEDBB30" \* MERGEFORMATINET </w:instrText>
      </w:r>
      <w:r w:rsidR="00E92FFC" w:rsidRPr="00626979">
        <w:rPr>
          <w:rFonts w:ascii="Arial" w:hAnsi="Arial" w:cs="Arial"/>
          <w:sz w:val="22"/>
          <w:szCs w:val="22"/>
          <w:lang w:eastAsia="en-IE"/>
        </w:rPr>
        <w:fldChar w:fldCharType="separate"/>
      </w:r>
      <w:r w:rsidR="005503EE" w:rsidRPr="00626979">
        <w:rPr>
          <w:rFonts w:ascii="Arial" w:hAnsi="Arial" w:cs="Arial"/>
          <w:sz w:val="22"/>
          <w:szCs w:val="22"/>
          <w:lang w:eastAsia="en-IE"/>
        </w:rPr>
        <w:fldChar w:fldCharType="begin"/>
      </w:r>
      <w:r w:rsidR="005503EE" w:rsidRPr="00626979">
        <w:rPr>
          <w:rFonts w:ascii="Arial" w:hAnsi="Arial" w:cs="Arial"/>
          <w:sz w:val="22"/>
          <w:szCs w:val="22"/>
          <w:lang w:eastAsia="en-IE"/>
        </w:rPr>
        <w:instrText xml:space="preserve"> INCLUDEPICTURE  "cid:image007.png@01D7F273.8CEDBB30" \* MERGEFORMATINET </w:instrText>
      </w:r>
      <w:r w:rsidR="005503EE" w:rsidRPr="00626979">
        <w:rPr>
          <w:rFonts w:ascii="Arial" w:hAnsi="Arial" w:cs="Arial"/>
          <w:sz w:val="22"/>
          <w:szCs w:val="22"/>
          <w:lang w:eastAsia="en-IE"/>
        </w:rPr>
        <w:fldChar w:fldCharType="separate"/>
      </w:r>
      <w:r w:rsidR="00182E5F" w:rsidRPr="00626979">
        <w:rPr>
          <w:rFonts w:ascii="Arial" w:hAnsi="Arial" w:cs="Arial"/>
          <w:sz w:val="22"/>
          <w:szCs w:val="22"/>
          <w:lang w:eastAsia="en-IE"/>
        </w:rPr>
        <w:fldChar w:fldCharType="begin"/>
      </w:r>
      <w:r w:rsidR="00182E5F" w:rsidRPr="00626979">
        <w:rPr>
          <w:rFonts w:ascii="Arial" w:hAnsi="Arial" w:cs="Arial"/>
          <w:sz w:val="22"/>
          <w:szCs w:val="22"/>
          <w:lang w:eastAsia="en-IE"/>
        </w:rPr>
        <w:instrText xml:space="preserve"> INCLUDEPICTURE  "cid:image007.png@01D7F273.8CEDBB30" \* MERGEFORMATINET </w:instrText>
      </w:r>
      <w:r w:rsidR="00182E5F" w:rsidRPr="00626979">
        <w:rPr>
          <w:rFonts w:ascii="Arial" w:hAnsi="Arial" w:cs="Arial"/>
          <w:sz w:val="22"/>
          <w:szCs w:val="22"/>
          <w:lang w:eastAsia="en-IE"/>
        </w:rPr>
        <w:fldChar w:fldCharType="separate"/>
      </w:r>
      <w:r w:rsidR="00787A08" w:rsidRPr="00626979">
        <w:rPr>
          <w:rFonts w:ascii="Arial" w:hAnsi="Arial" w:cs="Arial"/>
          <w:sz w:val="22"/>
          <w:szCs w:val="22"/>
          <w:lang w:eastAsia="en-IE"/>
        </w:rPr>
        <w:fldChar w:fldCharType="begin"/>
      </w:r>
      <w:r w:rsidR="00787A08" w:rsidRPr="00626979">
        <w:rPr>
          <w:rFonts w:ascii="Arial" w:hAnsi="Arial" w:cs="Arial"/>
          <w:sz w:val="22"/>
          <w:szCs w:val="22"/>
          <w:lang w:eastAsia="en-IE"/>
        </w:rPr>
        <w:instrText xml:space="preserve"> INCLUDEPICTURE  "cid:image007.png@01D7F273.8CEDBB30" \* MERGEFORMATINET </w:instrText>
      </w:r>
      <w:r w:rsidR="00787A08" w:rsidRPr="00626979">
        <w:rPr>
          <w:rFonts w:ascii="Arial" w:hAnsi="Arial" w:cs="Arial"/>
          <w:sz w:val="22"/>
          <w:szCs w:val="22"/>
          <w:lang w:eastAsia="en-IE"/>
        </w:rPr>
        <w:fldChar w:fldCharType="separate"/>
      </w:r>
      <w:r w:rsidR="009A7759" w:rsidRPr="00626979">
        <w:rPr>
          <w:rFonts w:ascii="Arial" w:hAnsi="Arial" w:cs="Arial"/>
          <w:sz w:val="22"/>
          <w:szCs w:val="22"/>
          <w:lang w:eastAsia="en-IE"/>
        </w:rPr>
        <w:fldChar w:fldCharType="begin"/>
      </w:r>
      <w:r w:rsidR="009A7759" w:rsidRPr="00626979">
        <w:rPr>
          <w:rFonts w:ascii="Arial" w:hAnsi="Arial" w:cs="Arial"/>
          <w:sz w:val="22"/>
          <w:szCs w:val="22"/>
          <w:lang w:eastAsia="en-IE"/>
        </w:rPr>
        <w:instrText xml:space="preserve"> INCLUDEPICTURE  "cid:image007.png@01D7F273.8CEDBB30" \* MERGEFORMATINET </w:instrText>
      </w:r>
      <w:r w:rsidR="009A7759" w:rsidRPr="00626979">
        <w:rPr>
          <w:rFonts w:ascii="Arial" w:hAnsi="Arial" w:cs="Arial"/>
          <w:sz w:val="22"/>
          <w:szCs w:val="22"/>
          <w:lang w:eastAsia="en-IE"/>
        </w:rPr>
        <w:fldChar w:fldCharType="separate"/>
      </w:r>
      <w:r w:rsidR="005770BD" w:rsidRPr="00626979">
        <w:rPr>
          <w:rFonts w:ascii="Arial" w:hAnsi="Arial" w:cs="Arial"/>
          <w:sz w:val="22"/>
          <w:szCs w:val="22"/>
          <w:lang w:eastAsia="en-IE"/>
        </w:rPr>
        <w:fldChar w:fldCharType="begin"/>
      </w:r>
      <w:r w:rsidR="005770BD" w:rsidRPr="00626979">
        <w:rPr>
          <w:rFonts w:ascii="Arial" w:hAnsi="Arial" w:cs="Arial"/>
          <w:sz w:val="22"/>
          <w:szCs w:val="22"/>
          <w:lang w:eastAsia="en-IE"/>
        </w:rPr>
        <w:instrText xml:space="preserve"> INCLUDEPICTURE  "cid:image007.png@01D7F273.8CEDBB30" \* MERGEFORMATINET </w:instrText>
      </w:r>
      <w:r w:rsidR="005770BD" w:rsidRPr="00626979">
        <w:rPr>
          <w:rFonts w:ascii="Arial" w:hAnsi="Arial" w:cs="Arial"/>
          <w:sz w:val="22"/>
          <w:szCs w:val="22"/>
          <w:lang w:eastAsia="en-IE"/>
        </w:rPr>
        <w:fldChar w:fldCharType="separate"/>
      </w:r>
      <w:r w:rsidR="00F4132F" w:rsidRPr="00626979">
        <w:rPr>
          <w:rFonts w:ascii="Arial" w:hAnsi="Arial" w:cs="Arial"/>
          <w:sz w:val="22"/>
          <w:szCs w:val="22"/>
          <w:lang w:eastAsia="en-IE"/>
        </w:rPr>
        <w:fldChar w:fldCharType="begin"/>
      </w:r>
      <w:r w:rsidR="00F4132F" w:rsidRPr="00626979">
        <w:rPr>
          <w:rFonts w:ascii="Arial" w:hAnsi="Arial" w:cs="Arial"/>
          <w:sz w:val="22"/>
          <w:szCs w:val="22"/>
          <w:lang w:eastAsia="en-IE"/>
        </w:rPr>
        <w:instrText xml:space="preserve"> INCLUDEPICTURE  "cid:image007.png@01D7F273.8CEDBB30" \* MERGEFORMATINET </w:instrText>
      </w:r>
      <w:r w:rsidR="00F4132F" w:rsidRPr="00626979">
        <w:rPr>
          <w:rFonts w:ascii="Arial" w:hAnsi="Arial" w:cs="Arial"/>
          <w:sz w:val="22"/>
          <w:szCs w:val="22"/>
          <w:lang w:eastAsia="en-IE"/>
        </w:rPr>
        <w:fldChar w:fldCharType="separate"/>
      </w:r>
      <w:r w:rsidR="00271AF1" w:rsidRPr="00626979">
        <w:rPr>
          <w:rFonts w:ascii="Arial" w:hAnsi="Arial" w:cs="Arial"/>
          <w:sz w:val="22"/>
          <w:szCs w:val="22"/>
          <w:lang w:eastAsia="en-IE"/>
        </w:rPr>
        <w:fldChar w:fldCharType="begin"/>
      </w:r>
      <w:r w:rsidR="00271AF1" w:rsidRPr="00626979">
        <w:rPr>
          <w:rFonts w:ascii="Arial" w:hAnsi="Arial" w:cs="Arial"/>
          <w:sz w:val="22"/>
          <w:szCs w:val="22"/>
          <w:lang w:eastAsia="en-IE"/>
        </w:rPr>
        <w:instrText xml:space="preserve"> INCLUDEPICTURE  "cid:image007.png@01D7F273.8CEDBB30" \* MERGEFORMATINET </w:instrText>
      </w:r>
      <w:r w:rsidR="00271AF1" w:rsidRPr="00626979">
        <w:rPr>
          <w:rFonts w:ascii="Arial" w:hAnsi="Arial" w:cs="Arial"/>
          <w:sz w:val="22"/>
          <w:szCs w:val="22"/>
          <w:lang w:eastAsia="en-IE"/>
        </w:rPr>
        <w:fldChar w:fldCharType="separate"/>
      </w:r>
      <w:r w:rsidR="00DE5365" w:rsidRPr="00626979">
        <w:rPr>
          <w:rFonts w:ascii="Arial" w:hAnsi="Arial" w:cs="Arial"/>
          <w:sz w:val="22"/>
          <w:szCs w:val="22"/>
          <w:lang w:eastAsia="en-IE"/>
        </w:rPr>
        <w:fldChar w:fldCharType="begin"/>
      </w:r>
      <w:r w:rsidR="00DE5365" w:rsidRPr="00626979">
        <w:rPr>
          <w:rFonts w:ascii="Arial" w:hAnsi="Arial" w:cs="Arial"/>
          <w:sz w:val="22"/>
          <w:szCs w:val="22"/>
          <w:lang w:eastAsia="en-IE"/>
        </w:rPr>
        <w:instrText xml:space="preserve"> INCLUDEPICTURE  "cid:image007.png@01D7F273.8CEDBB30" \* MERGEFORMATINET </w:instrText>
      </w:r>
      <w:r w:rsidR="00DE5365" w:rsidRPr="00626979">
        <w:rPr>
          <w:rFonts w:ascii="Arial" w:hAnsi="Arial" w:cs="Arial"/>
          <w:sz w:val="22"/>
          <w:szCs w:val="22"/>
          <w:lang w:eastAsia="en-IE"/>
        </w:rPr>
        <w:fldChar w:fldCharType="separate"/>
      </w:r>
      <w:r w:rsidR="002A6E5B" w:rsidRPr="00626979">
        <w:rPr>
          <w:rFonts w:ascii="Arial" w:hAnsi="Arial" w:cs="Arial"/>
          <w:sz w:val="22"/>
          <w:szCs w:val="22"/>
          <w:lang w:eastAsia="en-IE"/>
        </w:rPr>
        <w:fldChar w:fldCharType="begin"/>
      </w:r>
      <w:r w:rsidR="002A6E5B" w:rsidRPr="00626979">
        <w:rPr>
          <w:rFonts w:ascii="Arial" w:hAnsi="Arial" w:cs="Arial"/>
          <w:sz w:val="22"/>
          <w:szCs w:val="22"/>
          <w:lang w:eastAsia="en-IE"/>
        </w:rPr>
        <w:instrText xml:space="preserve"> INCLUDEPICTURE  "cid:image007.png@01D7F273.8CEDBB30" \* MERGEFORMATINET </w:instrText>
      </w:r>
      <w:r w:rsidR="002A6E5B" w:rsidRPr="00626979">
        <w:rPr>
          <w:rFonts w:ascii="Arial" w:hAnsi="Arial" w:cs="Arial"/>
          <w:sz w:val="22"/>
          <w:szCs w:val="22"/>
          <w:lang w:eastAsia="en-IE"/>
        </w:rPr>
        <w:fldChar w:fldCharType="separate"/>
      </w:r>
      <w:r w:rsidR="00FA499E" w:rsidRPr="00626979">
        <w:rPr>
          <w:rFonts w:ascii="Arial" w:hAnsi="Arial" w:cs="Arial"/>
          <w:sz w:val="22"/>
          <w:szCs w:val="22"/>
          <w:lang w:eastAsia="en-IE"/>
        </w:rPr>
        <w:fldChar w:fldCharType="begin"/>
      </w:r>
      <w:r w:rsidR="00FA499E" w:rsidRPr="00626979">
        <w:rPr>
          <w:rFonts w:ascii="Arial" w:hAnsi="Arial" w:cs="Arial"/>
          <w:sz w:val="22"/>
          <w:szCs w:val="22"/>
          <w:lang w:eastAsia="en-IE"/>
        </w:rPr>
        <w:instrText xml:space="preserve"> INCLUDEPICTURE  "cid:image007.png@01D7F273.8CEDBB30" \* MERGEFORMATINET </w:instrText>
      </w:r>
      <w:r w:rsidR="00FA499E" w:rsidRPr="00626979">
        <w:rPr>
          <w:rFonts w:ascii="Arial" w:hAnsi="Arial" w:cs="Arial"/>
          <w:sz w:val="22"/>
          <w:szCs w:val="22"/>
          <w:lang w:eastAsia="en-IE"/>
        </w:rPr>
        <w:fldChar w:fldCharType="separate"/>
      </w:r>
      <w:r w:rsidR="009517A3" w:rsidRPr="00626979">
        <w:rPr>
          <w:rFonts w:ascii="Arial" w:hAnsi="Arial" w:cs="Arial"/>
          <w:sz w:val="22"/>
          <w:szCs w:val="22"/>
          <w:lang w:eastAsia="en-IE"/>
        </w:rPr>
        <w:fldChar w:fldCharType="begin"/>
      </w:r>
      <w:r w:rsidR="009517A3" w:rsidRPr="00626979">
        <w:rPr>
          <w:rFonts w:ascii="Arial" w:hAnsi="Arial" w:cs="Arial"/>
          <w:sz w:val="22"/>
          <w:szCs w:val="22"/>
          <w:lang w:eastAsia="en-IE"/>
        </w:rPr>
        <w:instrText xml:space="preserve"> INCLUDEPICTURE  "cid:image007.png@01D7F273.8CEDBB30" \* MERGEFORMATINET </w:instrText>
      </w:r>
      <w:r w:rsidR="009517A3" w:rsidRPr="00626979">
        <w:rPr>
          <w:rFonts w:ascii="Arial" w:hAnsi="Arial" w:cs="Arial"/>
          <w:sz w:val="22"/>
          <w:szCs w:val="22"/>
          <w:lang w:eastAsia="en-IE"/>
        </w:rPr>
        <w:fldChar w:fldCharType="separate"/>
      </w:r>
      <w:r w:rsidR="00C6078B" w:rsidRPr="00626979">
        <w:rPr>
          <w:rFonts w:ascii="Arial" w:hAnsi="Arial" w:cs="Arial"/>
          <w:sz w:val="22"/>
          <w:szCs w:val="22"/>
          <w:lang w:eastAsia="en-IE"/>
        </w:rPr>
        <w:fldChar w:fldCharType="begin"/>
      </w:r>
      <w:r w:rsidR="00C6078B" w:rsidRPr="00626979">
        <w:rPr>
          <w:rFonts w:ascii="Arial" w:hAnsi="Arial" w:cs="Arial"/>
          <w:sz w:val="22"/>
          <w:szCs w:val="22"/>
          <w:lang w:eastAsia="en-IE"/>
        </w:rPr>
        <w:instrText xml:space="preserve"> INCLUDEPICTURE  "cid:image007.png@01D7F273.8CEDBB30" \* MERGEFORMATINET </w:instrText>
      </w:r>
      <w:r w:rsidR="00C6078B" w:rsidRPr="00626979">
        <w:rPr>
          <w:rFonts w:ascii="Arial" w:hAnsi="Arial" w:cs="Arial"/>
          <w:sz w:val="22"/>
          <w:szCs w:val="22"/>
          <w:lang w:eastAsia="en-IE"/>
        </w:rPr>
        <w:fldChar w:fldCharType="separate"/>
      </w:r>
      <w:r w:rsidR="00B655F7" w:rsidRPr="00626979">
        <w:rPr>
          <w:rFonts w:ascii="Arial" w:hAnsi="Arial" w:cs="Arial"/>
          <w:sz w:val="22"/>
          <w:szCs w:val="22"/>
          <w:lang w:eastAsia="en-IE"/>
        </w:rPr>
        <w:fldChar w:fldCharType="begin"/>
      </w:r>
      <w:r w:rsidR="00B655F7" w:rsidRPr="00626979">
        <w:rPr>
          <w:rFonts w:ascii="Arial" w:hAnsi="Arial" w:cs="Arial"/>
          <w:sz w:val="22"/>
          <w:szCs w:val="22"/>
          <w:lang w:eastAsia="en-IE"/>
        </w:rPr>
        <w:instrText xml:space="preserve"> INCLUDEPICTURE  "cid:image007.png@01D7F273.8CEDBB30" \* MERGEFORMATINET </w:instrText>
      </w:r>
      <w:r w:rsidR="00B655F7" w:rsidRPr="00626979">
        <w:rPr>
          <w:rFonts w:ascii="Arial" w:hAnsi="Arial" w:cs="Arial"/>
          <w:sz w:val="22"/>
          <w:szCs w:val="22"/>
          <w:lang w:eastAsia="en-IE"/>
        </w:rPr>
        <w:fldChar w:fldCharType="separate"/>
      </w:r>
      <w:r w:rsidR="00903221" w:rsidRPr="00626979">
        <w:rPr>
          <w:rFonts w:ascii="Arial" w:hAnsi="Arial" w:cs="Arial"/>
          <w:sz w:val="22"/>
          <w:szCs w:val="22"/>
          <w:lang w:eastAsia="en-IE"/>
        </w:rPr>
        <w:fldChar w:fldCharType="begin"/>
      </w:r>
      <w:r w:rsidR="00903221" w:rsidRPr="00626979">
        <w:rPr>
          <w:rFonts w:ascii="Arial" w:hAnsi="Arial" w:cs="Arial"/>
          <w:sz w:val="22"/>
          <w:szCs w:val="22"/>
          <w:lang w:eastAsia="en-IE"/>
        </w:rPr>
        <w:instrText xml:space="preserve"> INCLUDEPICTURE  "cid:image007.png@01D7F273.8CEDBB30" \* MERGEFORMATINET </w:instrText>
      </w:r>
      <w:r w:rsidR="00903221" w:rsidRPr="00626979">
        <w:rPr>
          <w:rFonts w:ascii="Arial" w:hAnsi="Arial" w:cs="Arial"/>
          <w:sz w:val="22"/>
          <w:szCs w:val="22"/>
          <w:lang w:eastAsia="en-IE"/>
        </w:rPr>
        <w:fldChar w:fldCharType="separate"/>
      </w:r>
      <w:r w:rsidR="00F51A71" w:rsidRPr="00626979">
        <w:rPr>
          <w:rFonts w:ascii="Arial" w:hAnsi="Arial" w:cs="Arial"/>
          <w:sz w:val="22"/>
          <w:szCs w:val="22"/>
          <w:lang w:eastAsia="en-IE"/>
        </w:rPr>
        <w:fldChar w:fldCharType="begin"/>
      </w:r>
      <w:r w:rsidR="00F51A71" w:rsidRPr="00626979">
        <w:rPr>
          <w:rFonts w:ascii="Arial" w:hAnsi="Arial" w:cs="Arial"/>
          <w:sz w:val="22"/>
          <w:szCs w:val="22"/>
          <w:lang w:eastAsia="en-IE"/>
        </w:rPr>
        <w:instrText xml:space="preserve"> INCLUDEPICTURE  "cid:image007.png@01D7F273.8CEDBB30" \* MERGEFORMATINET </w:instrText>
      </w:r>
      <w:r w:rsidR="00F51A71" w:rsidRPr="00626979">
        <w:rPr>
          <w:rFonts w:ascii="Arial" w:hAnsi="Arial" w:cs="Arial"/>
          <w:sz w:val="22"/>
          <w:szCs w:val="22"/>
          <w:lang w:eastAsia="en-IE"/>
        </w:rPr>
        <w:fldChar w:fldCharType="separate"/>
      </w:r>
      <w:r w:rsidR="007C7884" w:rsidRPr="00626979">
        <w:rPr>
          <w:rFonts w:ascii="Arial" w:hAnsi="Arial" w:cs="Arial"/>
          <w:sz w:val="22"/>
          <w:szCs w:val="22"/>
          <w:lang w:eastAsia="en-IE"/>
        </w:rPr>
        <w:fldChar w:fldCharType="begin"/>
      </w:r>
      <w:r w:rsidR="007C7884" w:rsidRPr="00626979">
        <w:rPr>
          <w:rFonts w:ascii="Arial" w:hAnsi="Arial" w:cs="Arial"/>
          <w:sz w:val="22"/>
          <w:szCs w:val="22"/>
          <w:lang w:eastAsia="en-IE"/>
        </w:rPr>
        <w:instrText xml:space="preserve"> INCLUDEPICTURE  "cid:image007.png@01D7F273.8CEDBB30" \* MERGEFORMATINET </w:instrText>
      </w:r>
      <w:r w:rsidR="007C7884" w:rsidRPr="00626979">
        <w:rPr>
          <w:rFonts w:ascii="Arial" w:hAnsi="Arial" w:cs="Arial"/>
          <w:sz w:val="22"/>
          <w:szCs w:val="22"/>
          <w:lang w:eastAsia="en-IE"/>
        </w:rPr>
        <w:fldChar w:fldCharType="separate"/>
      </w:r>
      <w:r w:rsidR="00D57C8B" w:rsidRPr="00626979">
        <w:rPr>
          <w:rFonts w:ascii="Arial" w:hAnsi="Arial" w:cs="Arial"/>
          <w:sz w:val="22"/>
          <w:szCs w:val="22"/>
          <w:lang w:eastAsia="en-IE"/>
        </w:rPr>
        <w:fldChar w:fldCharType="begin"/>
      </w:r>
      <w:r w:rsidR="00D57C8B" w:rsidRPr="00626979">
        <w:rPr>
          <w:rFonts w:ascii="Arial" w:hAnsi="Arial" w:cs="Arial"/>
          <w:sz w:val="22"/>
          <w:szCs w:val="22"/>
          <w:lang w:eastAsia="en-IE"/>
        </w:rPr>
        <w:instrText xml:space="preserve"> INCLUDEPICTURE  "cid:image007.png@01D7F273.8CEDBB30" \* MERGEFORMATINET </w:instrText>
      </w:r>
      <w:r w:rsidR="00D57C8B" w:rsidRPr="00626979">
        <w:rPr>
          <w:rFonts w:ascii="Arial" w:hAnsi="Arial" w:cs="Arial"/>
          <w:sz w:val="22"/>
          <w:szCs w:val="22"/>
          <w:lang w:eastAsia="en-IE"/>
        </w:rPr>
        <w:fldChar w:fldCharType="separate"/>
      </w:r>
      <w:r w:rsidR="008426EE" w:rsidRPr="00626979">
        <w:rPr>
          <w:rFonts w:ascii="Arial" w:hAnsi="Arial" w:cs="Arial"/>
          <w:sz w:val="22"/>
          <w:szCs w:val="22"/>
          <w:lang w:eastAsia="en-IE"/>
        </w:rPr>
        <w:fldChar w:fldCharType="begin"/>
      </w:r>
      <w:r w:rsidR="008426EE" w:rsidRPr="00626979">
        <w:rPr>
          <w:rFonts w:ascii="Arial" w:hAnsi="Arial" w:cs="Arial"/>
          <w:sz w:val="22"/>
          <w:szCs w:val="22"/>
          <w:lang w:eastAsia="en-IE"/>
        </w:rPr>
        <w:instrText xml:space="preserve"> INCLUDEPICTURE  "cid:image007.png@01D7F273.8CEDBB30" \* MERGEFORMATINET </w:instrText>
      </w:r>
      <w:r w:rsidR="008426EE" w:rsidRPr="00626979">
        <w:rPr>
          <w:rFonts w:ascii="Arial" w:hAnsi="Arial" w:cs="Arial"/>
          <w:sz w:val="22"/>
          <w:szCs w:val="22"/>
          <w:lang w:eastAsia="en-IE"/>
        </w:rPr>
        <w:fldChar w:fldCharType="separate"/>
      </w:r>
      <w:r w:rsidR="005473A8" w:rsidRPr="00626979">
        <w:rPr>
          <w:rFonts w:ascii="Arial" w:hAnsi="Arial" w:cs="Arial"/>
          <w:sz w:val="22"/>
          <w:szCs w:val="22"/>
          <w:lang w:eastAsia="en-IE"/>
        </w:rPr>
        <w:fldChar w:fldCharType="begin"/>
      </w:r>
      <w:r w:rsidR="005473A8" w:rsidRPr="00626979">
        <w:rPr>
          <w:rFonts w:ascii="Arial" w:hAnsi="Arial" w:cs="Arial"/>
          <w:sz w:val="22"/>
          <w:szCs w:val="22"/>
          <w:lang w:eastAsia="en-IE"/>
        </w:rPr>
        <w:instrText xml:space="preserve"> INCLUDEPICTURE  "cid:image007.png@01D7F273.8CEDBB30" \* MERGEFORMATINET </w:instrText>
      </w:r>
      <w:r w:rsidR="005473A8" w:rsidRPr="00626979">
        <w:rPr>
          <w:rFonts w:ascii="Arial" w:hAnsi="Arial" w:cs="Arial"/>
          <w:sz w:val="22"/>
          <w:szCs w:val="22"/>
          <w:lang w:eastAsia="en-IE"/>
        </w:rPr>
        <w:fldChar w:fldCharType="separate"/>
      </w:r>
      <w:r w:rsidR="006E141D" w:rsidRPr="00626979">
        <w:rPr>
          <w:rFonts w:ascii="Arial" w:hAnsi="Arial" w:cs="Arial"/>
          <w:sz w:val="22"/>
          <w:szCs w:val="22"/>
          <w:lang w:eastAsia="en-IE"/>
        </w:rPr>
        <w:fldChar w:fldCharType="begin"/>
      </w:r>
      <w:r w:rsidR="006E141D" w:rsidRPr="00626979">
        <w:rPr>
          <w:rFonts w:ascii="Arial" w:hAnsi="Arial" w:cs="Arial"/>
          <w:sz w:val="22"/>
          <w:szCs w:val="22"/>
          <w:lang w:eastAsia="en-IE"/>
        </w:rPr>
        <w:instrText xml:space="preserve"> INCLUDEPICTURE  "cid:image007.png@01D7F273.8CEDBB30" \* MERGEFORMATINET </w:instrText>
      </w:r>
      <w:r w:rsidR="006E141D" w:rsidRPr="00626979">
        <w:rPr>
          <w:rFonts w:ascii="Arial" w:hAnsi="Arial" w:cs="Arial"/>
          <w:sz w:val="22"/>
          <w:szCs w:val="22"/>
          <w:lang w:eastAsia="en-IE"/>
        </w:rPr>
        <w:fldChar w:fldCharType="separate"/>
      </w:r>
      <w:r w:rsidR="00963F25" w:rsidRPr="00626979">
        <w:rPr>
          <w:rFonts w:ascii="Arial" w:hAnsi="Arial" w:cs="Arial"/>
          <w:sz w:val="22"/>
          <w:szCs w:val="22"/>
          <w:lang w:eastAsia="en-IE"/>
        </w:rPr>
        <w:fldChar w:fldCharType="begin"/>
      </w:r>
      <w:r w:rsidR="00963F25" w:rsidRPr="00626979">
        <w:rPr>
          <w:rFonts w:ascii="Arial" w:hAnsi="Arial" w:cs="Arial"/>
          <w:sz w:val="22"/>
          <w:szCs w:val="22"/>
          <w:lang w:eastAsia="en-IE"/>
        </w:rPr>
        <w:instrText xml:space="preserve"> INCLUDEPICTURE  "cid:image007.png@01D7F273.8CEDBB30" \* MERGEFORMATINET </w:instrText>
      </w:r>
      <w:r w:rsidR="00963F25" w:rsidRPr="00626979">
        <w:rPr>
          <w:rFonts w:ascii="Arial" w:hAnsi="Arial" w:cs="Arial"/>
          <w:sz w:val="22"/>
          <w:szCs w:val="22"/>
          <w:lang w:eastAsia="en-IE"/>
        </w:rPr>
        <w:fldChar w:fldCharType="separate"/>
      </w:r>
      <w:r w:rsidR="00672CD5" w:rsidRPr="00626979">
        <w:rPr>
          <w:rFonts w:ascii="Arial" w:hAnsi="Arial" w:cs="Arial"/>
          <w:sz w:val="22"/>
          <w:szCs w:val="22"/>
          <w:lang w:eastAsia="en-IE"/>
        </w:rPr>
        <w:fldChar w:fldCharType="begin"/>
      </w:r>
      <w:r w:rsidR="00672CD5" w:rsidRPr="00626979">
        <w:rPr>
          <w:rFonts w:ascii="Arial" w:hAnsi="Arial" w:cs="Arial"/>
          <w:sz w:val="22"/>
          <w:szCs w:val="22"/>
          <w:lang w:eastAsia="en-IE"/>
        </w:rPr>
        <w:instrText xml:space="preserve"> INCLUDEPICTURE  "cid:image007.png@01D7F273.8CEDBB30" \* MERGEFORMATINET </w:instrText>
      </w:r>
      <w:r w:rsidR="00672CD5" w:rsidRPr="00626979">
        <w:rPr>
          <w:rFonts w:ascii="Arial" w:hAnsi="Arial" w:cs="Arial"/>
          <w:sz w:val="22"/>
          <w:szCs w:val="22"/>
          <w:lang w:eastAsia="en-IE"/>
        </w:rPr>
        <w:fldChar w:fldCharType="separate"/>
      </w:r>
      <w:r w:rsidR="00D55E2E" w:rsidRPr="00626979">
        <w:rPr>
          <w:rFonts w:ascii="Arial" w:hAnsi="Arial" w:cs="Arial"/>
          <w:sz w:val="22"/>
          <w:szCs w:val="22"/>
          <w:lang w:eastAsia="en-IE"/>
        </w:rPr>
        <w:fldChar w:fldCharType="begin"/>
      </w:r>
      <w:r w:rsidR="00D55E2E" w:rsidRPr="00626979">
        <w:rPr>
          <w:rFonts w:ascii="Arial" w:hAnsi="Arial" w:cs="Arial"/>
          <w:sz w:val="22"/>
          <w:szCs w:val="22"/>
          <w:lang w:eastAsia="en-IE"/>
        </w:rPr>
        <w:instrText xml:space="preserve"> INCLUDEPICTURE  "cid:image007.png@01D7F273.8CEDBB30" \* MERGEFORMATINET </w:instrText>
      </w:r>
      <w:r w:rsidR="00D55E2E" w:rsidRPr="00626979">
        <w:rPr>
          <w:rFonts w:ascii="Arial" w:hAnsi="Arial" w:cs="Arial"/>
          <w:sz w:val="22"/>
          <w:szCs w:val="22"/>
          <w:lang w:eastAsia="en-IE"/>
        </w:rPr>
        <w:fldChar w:fldCharType="separate"/>
      </w:r>
      <w:r w:rsidR="006701EB" w:rsidRPr="00626979">
        <w:rPr>
          <w:rFonts w:ascii="Arial" w:hAnsi="Arial" w:cs="Arial"/>
          <w:sz w:val="22"/>
          <w:szCs w:val="22"/>
          <w:lang w:eastAsia="en-IE"/>
        </w:rPr>
        <w:fldChar w:fldCharType="begin"/>
      </w:r>
      <w:r w:rsidR="006701EB" w:rsidRPr="00626979">
        <w:rPr>
          <w:rFonts w:ascii="Arial" w:hAnsi="Arial" w:cs="Arial"/>
          <w:sz w:val="22"/>
          <w:szCs w:val="22"/>
          <w:lang w:eastAsia="en-IE"/>
        </w:rPr>
        <w:instrText xml:space="preserve"> INCLUDEPICTURE  "cid:image007.png@01D7F273.8CEDBB30" \* MERGEFORMATINET </w:instrText>
      </w:r>
      <w:r w:rsidR="006701EB" w:rsidRPr="00626979">
        <w:rPr>
          <w:rFonts w:ascii="Arial" w:hAnsi="Arial" w:cs="Arial"/>
          <w:sz w:val="22"/>
          <w:szCs w:val="22"/>
          <w:lang w:eastAsia="en-IE"/>
        </w:rPr>
        <w:fldChar w:fldCharType="separate"/>
      </w:r>
      <w:r w:rsidR="00020A3D" w:rsidRPr="00626979">
        <w:rPr>
          <w:rFonts w:ascii="Arial" w:hAnsi="Arial" w:cs="Arial"/>
          <w:sz w:val="22"/>
          <w:szCs w:val="22"/>
          <w:lang w:eastAsia="en-IE"/>
        </w:rPr>
        <w:fldChar w:fldCharType="begin"/>
      </w:r>
      <w:r w:rsidR="00020A3D" w:rsidRPr="00626979">
        <w:rPr>
          <w:rFonts w:ascii="Arial" w:hAnsi="Arial" w:cs="Arial"/>
          <w:sz w:val="22"/>
          <w:szCs w:val="22"/>
          <w:lang w:eastAsia="en-IE"/>
        </w:rPr>
        <w:instrText xml:space="preserve"> INCLUDEPICTURE  "cid:image007.png@01D7F273.8CEDBB30" \* MERGEFORMATINET </w:instrText>
      </w:r>
      <w:r w:rsidR="00020A3D" w:rsidRPr="00626979">
        <w:rPr>
          <w:rFonts w:ascii="Arial" w:hAnsi="Arial" w:cs="Arial"/>
          <w:sz w:val="22"/>
          <w:szCs w:val="22"/>
          <w:lang w:eastAsia="en-IE"/>
        </w:rPr>
        <w:fldChar w:fldCharType="separate"/>
      </w:r>
      <w:r w:rsidR="003D2BC6" w:rsidRPr="00626979">
        <w:rPr>
          <w:rFonts w:ascii="Arial" w:hAnsi="Arial" w:cs="Arial"/>
          <w:sz w:val="22"/>
          <w:szCs w:val="22"/>
          <w:lang w:eastAsia="en-IE"/>
        </w:rPr>
        <w:fldChar w:fldCharType="begin"/>
      </w:r>
      <w:r w:rsidR="003D2BC6" w:rsidRPr="00626979">
        <w:rPr>
          <w:rFonts w:ascii="Arial" w:hAnsi="Arial" w:cs="Arial"/>
          <w:sz w:val="22"/>
          <w:szCs w:val="22"/>
          <w:lang w:eastAsia="en-IE"/>
        </w:rPr>
        <w:instrText xml:space="preserve"> INCLUDEPICTURE  "cid:image007.png@01D7F273.8CEDBB30" \* MERGEFORMATINET </w:instrText>
      </w:r>
      <w:r w:rsidR="003D2BC6" w:rsidRPr="00626979">
        <w:rPr>
          <w:rFonts w:ascii="Arial" w:hAnsi="Arial" w:cs="Arial"/>
          <w:sz w:val="22"/>
          <w:szCs w:val="22"/>
          <w:lang w:eastAsia="en-IE"/>
        </w:rPr>
        <w:fldChar w:fldCharType="separate"/>
      </w:r>
      <w:r w:rsidR="00DD08D4" w:rsidRPr="00626979">
        <w:rPr>
          <w:rFonts w:ascii="Arial" w:hAnsi="Arial" w:cs="Arial"/>
          <w:sz w:val="22"/>
          <w:szCs w:val="22"/>
          <w:lang w:eastAsia="en-IE"/>
        </w:rPr>
        <w:fldChar w:fldCharType="begin"/>
      </w:r>
      <w:r w:rsidR="00DD08D4" w:rsidRPr="00626979">
        <w:rPr>
          <w:rFonts w:ascii="Arial" w:hAnsi="Arial" w:cs="Arial"/>
          <w:sz w:val="22"/>
          <w:szCs w:val="22"/>
          <w:lang w:eastAsia="en-IE"/>
        </w:rPr>
        <w:instrText xml:space="preserve"> INCLUDEPICTURE  "cid:image007.png@01D7F273.8CEDBB30" \* MERGEFORMATINET </w:instrText>
      </w:r>
      <w:r w:rsidR="00DD08D4" w:rsidRPr="00626979">
        <w:rPr>
          <w:rFonts w:ascii="Arial" w:hAnsi="Arial" w:cs="Arial"/>
          <w:sz w:val="22"/>
          <w:szCs w:val="22"/>
          <w:lang w:eastAsia="en-IE"/>
        </w:rPr>
        <w:fldChar w:fldCharType="separate"/>
      </w:r>
      <w:r w:rsidR="001626FA" w:rsidRPr="00626979">
        <w:rPr>
          <w:rFonts w:ascii="Arial" w:hAnsi="Arial" w:cs="Arial"/>
          <w:sz w:val="22"/>
          <w:szCs w:val="22"/>
          <w:lang w:eastAsia="en-IE"/>
        </w:rPr>
        <w:fldChar w:fldCharType="begin"/>
      </w:r>
      <w:r w:rsidR="001626FA" w:rsidRPr="00626979">
        <w:rPr>
          <w:rFonts w:ascii="Arial" w:hAnsi="Arial" w:cs="Arial"/>
          <w:sz w:val="22"/>
          <w:szCs w:val="22"/>
          <w:lang w:eastAsia="en-IE"/>
        </w:rPr>
        <w:instrText xml:space="preserve"> INCLUDEPICTURE  "cid:image007.png@01D7F273.8CEDBB30" \* MERGEFORMATINET </w:instrText>
      </w:r>
      <w:r w:rsidR="001626FA" w:rsidRPr="00626979">
        <w:rPr>
          <w:rFonts w:ascii="Arial" w:hAnsi="Arial" w:cs="Arial"/>
          <w:sz w:val="22"/>
          <w:szCs w:val="22"/>
          <w:lang w:eastAsia="en-IE"/>
        </w:rPr>
        <w:fldChar w:fldCharType="separate"/>
      </w:r>
      <w:r w:rsidR="00C55684" w:rsidRPr="00626979">
        <w:rPr>
          <w:rFonts w:ascii="Arial" w:hAnsi="Arial" w:cs="Arial"/>
          <w:sz w:val="22"/>
          <w:szCs w:val="22"/>
          <w:lang w:eastAsia="en-IE"/>
        </w:rPr>
        <w:fldChar w:fldCharType="begin"/>
      </w:r>
      <w:r w:rsidR="00C55684" w:rsidRPr="00626979">
        <w:rPr>
          <w:rFonts w:ascii="Arial" w:hAnsi="Arial" w:cs="Arial"/>
          <w:sz w:val="22"/>
          <w:szCs w:val="22"/>
          <w:lang w:eastAsia="en-IE"/>
        </w:rPr>
        <w:instrText xml:space="preserve"> INCLUDEPICTURE  "cid:image007.png@01D7F273.8CEDBB30" \* MERGEFORMATINET </w:instrText>
      </w:r>
      <w:r w:rsidR="00C55684" w:rsidRPr="00626979">
        <w:rPr>
          <w:rFonts w:ascii="Arial" w:hAnsi="Arial" w:cs="Arial"/>
          <w:sz w:val="22"/>
          <w:szCs w:val="22"/>
          <w:lang w:eastAsia="en-IE"/>
        </w:rPr>
        <w:fldChar w:fldCharType="separate"/>
      </w:r>
      <w:r w:rsidR="009B07A8" w:rsidRPr="00626979">
        <w:rPr>
          <w:rFonts w:ascii="Arial" w:hAnsi="Arial" w:cs="Arial"/>
          <w:sz w:val="22"/>
          <w:szCs w:val="22"/>
          <w:lang w:eastAsia="en-IE"/>
        </w:rPr>
        <w:fldChar w:fldCharType="begin"/>
      </w:r>
      <w:r w:rsidR="009B07A8" w:rsidRPr="00626979">
        <w:rPr>
          <w:rFonts w:ascii="Arial" w:hAnsi="Arial" w:cs="Arial"/>
          <w:sz w:val="22"/>
          <w:szCs w:val="22"/>
          <w:lang w:eastAsia="en-IE"/>
        </w:rPr>
        <w:instrText xml:space="preserve"> INCLUDEPICTURE  "cid:image007.png@01D7F273.8CEDBB30" \* MERGEFORMATINET </w:instrText>
      </w:r>
      <w:r w:rsidR="009B07A8" w:rsidRPr="00626979">
        <w:rPr>
          <w:rFonts w:ascii="Arial" w:hAnsi="Arial" w:cs="Arial"/>
          <w:sz w:val="22"/>
          <w:szCs w:val="22"/>
          <w:lang w:eastAsia="en-IE"/>
        </w:rPr>
        <w:fldChar w:fldCharType="separate"/>
      </w:r>
      <w:r w:rsidR="00174A88" w:rsidRPr="00626979">
        <w:rPr>
          <w:rFonts w:ascii="Arial" w:hAnsi="Arial" w:cs="Arial"/>
          <w:sz w:val="22"/>
          <w:szCs w:val="22"/>
          <w:lang w:eastAsia="en-IE"/>
        </w:rPr>
        <w:fldChar w:fldCharType="begin"/>
      </w:r>
      <w:r w:rsidR="00174A88" w:rsidRPr="00626979">
        <w:rPr>
          <w:rFonts w:ascii="Arial" w:hAnsi="Arial" w:cs="Arial"/>
          <w:sz w:val="22"/>
          <w:szCs w:val="22"/>
          <w:lang w:eastAsia="en-IE"/>
        </w:rPr>
        <w:instrText xml:space="preserve"> INCLUDEPICTURE  "cid:image007.png@01D7F273.8CEDBB30" \* MERGEFORMATINET </w:instrText>
      </w:r>
      <w:r w:rsidR="00174A88" w:rsidRPr="00626979">
        <w:rPr>
          <w:rFonts w:ascii="Arial" w:hAnsi="Arial" w:cs="Arial"/>
          <w:sz w:val="22"/>
          <w:szCs w:val="22"/>
          <w:lang w:eastAsia="en-IE"/>
        </w:rPr>
        <w:fldChar w:fldCharType="separate"/>
      </w:r>
      <w:r w:rsidR="00174A88" w:rsidRPr="00626979">
        <w:rPr>
          <w:rFonts w:ascii="Arial" w:hAnsi="Arial" w:cs="Arial"/>
          <w:sz w:val="22"/>
          <w:szCs w:val="22"/>
          <w:lang w:eastAsia="en-IE"/>
        </w:rPr>
        <w:fldChar w:fldCharType="begin"/>
      </w:r>
      <w:r w:rsidR="00174A88" w:rsidRPr="00626979">
        <w:rPr>
          <w:rFonts w:ascii="Arial" w:hAnsi="Arial" w:cs="Arial"/>
          <w:sz w:val="22"/>
          <w:szCs w:val="22"/>
          <w:lang w:eastAsia="en-IE"/>
        </w:rPr>
        <w:instrText xml:space="preserve"> INCLUDEPICTURE  "cid:image007.png@01D7F273.8CEDBB30" \* MERGEFORMATINET </w:instrText>
      </w:r>
      <w:r w:rsidR="00174A88" w:rsidRPr="00626979">
        <w:rPr>
          <w:rFonts w:ascii="Arial" w:hAnsi="Arial" w:cs="Arial"/>
          <w:sz w:val="22"/>
          <w:szCs w:val="22"/>
          <w:lang w:eastAsia="en-IE"/>
        </w:rPr>
        <w:fldChar w:fldCharType="separate"/>
      </w:r>
      <w:r w:rsidR="00220E6D" w:rsidRPr="00626979">
        <w:rPr>
          <w:rFonts w:ascii="Arial" w:hAnsi="Arial" w:cs="Arial"/>
          <w:sz w:val="22"/>
          <w:szCs w:val="22"/>
          <w:lang w:eastAsia="en-IE"/>
        </w:rPr>
        <w:fldChar w:fldCharType="begin"/>
      </w:r>
      <w:r w:rsidR="00220E6D" w:rsidRPr="00626979">
        <w:rPr>
          <w:rFonts w:ascii="Arial" w:hAnsi="Arial" w:cs="Arial"/>
          <w:sz w:val="22"/>
          <w:szCs w:val="22"/>
          <w:lang w:eastAsia="en-IE"/>
        </w:rPr>
        <w:instrText xml:space="preserve"> INCLUDEPICTURE  "cid:image007.png@01D7F273.8CEDBB30" \* MERGEFORMATINET </w:instrText>
      </w:r>
      <w:r w:rsidR="00220E6D" w:rsidRPr="00626979">
        <w:rPr>
          <w:rFonts w:ascii="Arial" w:hAnsi="Arial" w:cs="Arial"/>
          <w:sz w:val="22"/>
          <w:szCs w:val="22"/>
          <w:lang w:eastAsia="en-IE"/>
        </w:rPr>
        <w:fldChar w:fldCharType="separate"/>
      </w:r>
      <w:r w:rsidR="001C4D92" w:rsidRPr="00626979">
        <w:rPr>
          <w:rFonts w:ascii="Arial" w:hAnsi="Arial" w:cs="Arial"/>
          <w:sz w:val="22"/>
          <w:szCs w:val="22"/>
          <w:lang w:eastAsia="en-IE"/>
        </w:rPr>
        <w:fldChar w:fldCharType="begin"/>
      </w:r>
      <w:r w:rsidR="001C4D92" w:rsidRPr="00626979">
        <w:rPr>
          <w:rFonts w:ascii="Arial" w:hAnsi="Arial" w:cs="Arial"/>
          <w:sz w:val="22"/>
          <w:szCs w:val="22"/>
          <w:lang w:eastAsia="en-IE"/>
        </w:rPr>
        <w:instrText xml:space="preserve"> INCLUDEPICTURE  "cid:image007.png@01D7F273.8CEDBB30" \* MERGEFORMATINET </w:instrText>
      </w:r>
      <w:r w:rsidR="001C4D92" w:rsidRPr="00626979">
        <w:rPr>
          <w:rFonts w:ascii="Arial" w:hAnsi="Arial" w:cs="Arial"/>
          <w:sz w:val="22"/>
          <w:szCs w:val="22"/>
          <w:lang w:eastAsia="en-IE"/>
        </w:rPr>
        <w:fldChar w:fldCharType="separate"/>
      </w:r>
      <w:r w:rsidR="00174A88" w:rsidRPr="00626979">
        <w:rPr>
          <w:rFonts w:ascii="Arial" w:hAnsi="Arial" w:cs="Arial"/>
          <w:sz w:val="22"/>
          <w:szCs w:val="22"/>
          <w:lang w:eastAsia="en-IE"/>
        </w:rPr>
        <w:fldChar w:fldCharType="begin"/>
      </w:r>
      <w:r w:rsidR="00174A88" w:rsidRPr="00626979">
        <w:rPr>
          <w:rFonts w:ascii="Arial" w:hAnsi="Arial" w:cs="Arial"/>
          <w:sz w:val="22"/>
          <w:szCs w:val="22"/>
          <w:lang w:eastAsia="en-IE"/>
        </w:rPr>
        <w:instrText xml:space="preserve"> INCLUDEPICTURE  "cid:image007.png@01D7F273.8CEDBB30" \* MERGEFORMATINET </w:instrText>
      </w:r>
      <w:r w:rsidR="00174A88" w:rsidRPr="00626979">
        <w:rPr>
          <w:rFonts w:ascii="Arial" w:hAnsi="Arial" w:cs="Arial"/>
          <w:sz w:val="22"/>
          <w:szCs w:val="22"/>
          <w:lang w:eastAsia="en-IE"/>
        </w:rPr>
        <w:fldChar w:fldCharType="separate"/>
      </w:r>
      <w:r w:rsidR="00174A88" w:rsidRPr="00626979">
        <w:rPr>
          <w:rFonts w:ascii="Arial" w:hAnsi="Arial" w:cs="Arial"/>
          <w:sz w:val="22"/>
          <w:szCs w:val="22"/>
          <w:lang w:eastAsia="en-IE"/>
        </w:rPr>
        <w:fldChar w:fldCharType="begin"/>
      </w:r>
      <w:r w:rsidR="00174A88" w:rsidRPr="00626979">
        <w:rPr>
          <w:rFonts w:ascii="Arial" w:hAnsi="Arial" w:cs="Arial"/>
          <w:sz w:val="22"/>
          <w:szCs w:val="22"/>
          <w:lang w:eastAsia="en-IE"/>
        </w:rPr>
        <w:instrText xml:space="preserve"> INCLUDEPICTURE  "cid:image007.png@01D7F273.8CEDBB30" \* MERGEFORMATINET </w:instrText>
      </w:r>
      <w:r w:rsidR="00174A88" w:rsidRPr="00626979">
        <w:rPr>
          <w:rFonts w:ascii="Arial" w:hAnsi="Arial" w:cs="Arial"/>
          <w:sz w:val="22"/>
          <w:szCs w:val="22"/>
          <w:lang w:eastAsia="en-IE"/>
        </w:rPr>
        <w:fldChar w:fldCharType="separate"/>
      </w:r>
      <w:r w:rsidR="003F5947" w:rsidRPr="00626979">
        <w:rPr>
          <w:rFonts w:ascii="Arial" w:hAnsi="Arial" w:cs="Arial"/>
          <w:sz w:val="22"/>
          <w:szCs w:val="22"/>
          <w:lang w:eastAsia="en-IE"/>
        </w:rPr>
        <w:fldChar w:fldCharType="begin"/>
      </w:r>
      <w:r w:rsidR="003F5947" w:rsidRPr="00626979">
        <w:rPr>
          <w:rFonts w:ascii="Arial" w:hAnsi="Arial" w:cs="Arial"/>
          <w:sz w:val="22"/>
          <w:szCs w:val="22"/>
          <w:lang w:eastAsia="en-IE"/>
        </w:rPr>
        <w:instrText xml:space="preserve"> INCLUDEPICTURE  "cid:image007.png@01D7F273.8CEDBB30" \* MERGEFORMATINET </w:instrText>
      </w:r>
      <w:r w:rsidR="003F5947" w:rsidRPr="00626979">
        <w:rPr>
          <w:rFonts w:ascii="Arial" w:hAnsi="Arial" w:cs="Arial"/>
          <w:sz w:val="22"/>
          <w:szCs w:val="22"/>
          <w:lang w:eastAsia="en-IE"/>
        </w:rPr>
        <w:fldChar w:fldCharType="separate"/>
      </w:r>
      <w:r w:rsidR="00174A88" w:rsidRPr="00626979">
        <w:rPr>
          <w:rFonts w:ascii="Arial" w:hAnsi="Arial" w:cs="Arial"/>
          <w:sz w:val="22"/>
          <w:szCs w:val="22"/>
          <w:lang w:eastAsia="en-IE"/>
        </w:rPr>
        <w:fldChar w:fldCharType="begin"/>
      </w:r>
      <w:r w:rsidR="00174A88" w:rsidRPr="00626979">
        <w:rPr>
          <w:rFonts w:ascii="Arial" w:hAnsi="Arial" w:cs="Arial"/>
          <w:sz w:val="22"/>
          <w:szCs w:val="22"/>
          <w:lang w:eastAsia="en-IE"/>
        </w:rPr>
        <w:instrText xml:space="preserve"> INCLUDEPICTURE  "cid:image007.png@01D7F273.8CEDBB30" \* MERGEFORMATINET </w:instrText>
      </w:r>
      <w:r w:rsidR="00174A88" w:rsidRPr="00626979">
        <w:rPr>
          <w:rFonts w:ascii="Arial" w:hAnsi="Arial" w:cs="Arial"/>
          <w:sz w:val="22"/>
          <w:szCs w:val="22"/>
          <w:lang w:eastAsia="en-IE"/>
        </w:rPr>
        <w:fldChar w:fldCharType="separate"/>
      </w:r>
      <w:r w:rsidR="00174A88" w:rsidRPr="00626979">
        <w:rPr>
          <w:rFonts w:ascii="Arial" w:hAnsi="Arial" w:cs="Arial"/>
          <w:sz w:val="22"/>
          <w:szCs w:val="22"/>
          <w:lang w:eastAsia="en-IE"/>
        </w:rPr>
        <w:fldChar w:fldCharType="begin"/>
      </w:r>
      <w:r w:rsidR="00174A88" w:rsidRPr="00626979">
        <w:rPr>
          <w:rFonts w:ascii="Arial" w:hAnsi="Arial" w:cs="Arial"/>
          <w:sz w:val="22"/>
          <w:szCs w:val="22"/>
          <w:lang w:eastAsia="en-IE"/>
        </w:rPr>
        <w:instrText xml:space="preserve"> INCLUDEPICTURE  "cid:image007.png@01D7F273.8CEDBB30" \* MERGEFORMATINET </w:instrText>
      </w:r>
      <w:r w:rsidR="00174A88" w:rsidRPr="00626979">
        <w:rPr>
          <w:rFonts w:ascii="Arial" w:hAnsi="Arial" w:cs="Arial"/>
          <w:sz w:val="22"/>
          <w:szCs w:val="22"/>
          <w:lang w:eastAsia="en-IE"/>
        </w:rPr>
        <w:fldChar w:fldCharType="separate"/>
      </w:r>
      <w:r w:rsidR="00150882" w:rsidRPr="00626979">
        <w:rPr>
          <w:rFonts w:ascii="Arial" w:hAnsi="Arial" w:cs="Arial"/>
          <w:sz w:val="22"/>
          <w:szCs w:val="22"/>
          <w:lang w:eastAsia="en-IE"/>
        </w:rPr>
        <w:fldChar w:fldCharType="begin"/>
      </w:r>
      <w:r w:rsidR="00150882" w:rsidRPr="00626979">
        <w:rPr>
          <w:rFonts w:ascii="Arial" w:hAnsi="Arial" w:cs="Arial"/>
          <w:sz w:val="22"/>
          <w:szCs w:val="22"/>
          <w:lang w:eastAsia="en-IE"/>
        </w:rPr>
        <w:instrText xml:space="preserve"> INCLUDEPICTURE  "cid:image007.png@01D7F273.8CEDBB30" \* MERGEFORMATINET </w:instrText>
      </w:r>
      <w:r w:rsidR="00150882" w:rsidRPr="00626979">
        <w:rPr>
          <w:rFonts w:ascii="Arial" w:hAnsi="Arial" w:cs="Arial"/>
          <w:sz w:val="22"/>
          <w:szCs w:val="22"/>
          <w:lang w:eastAsia="en-IE"/>
        </w:rPr>
        <w:fldChar w:fldCharType="separate"/>
      </w:r>
      <w:r w:rsidR="00174A88" w:rsidRPr="00626979">
        <w:rPr>
          <w:rFonts w:ascii="Arial" w:hAnsi="Arial" w:cs="Arial"/>
          <w:sz w:val="22"/>
          <w:szCs w:val="22"/>
          <w:lang w:eastAsia="en-IE"/>
        </w:rPr>
        <w:fldChar w:fldCharType="begin"/>
      </w:r>
      <w:r w:rsidR="00174A88" w:rsidRPr="00626979">
        <w:rPr>
          <w:rFonts w:ascii="Arial" w:hAnsi="Arial" w:cs="Arial"/>
          <w:sz w:val="22"/>
          <w:szCs w:val="22"/>
          <w:lang w:eastAsia="en-IE"/>
        </w:rPr>
        <w:instrText xml:space="preserve"> INCLUDEPICTURE  "cid:image007.png@01D7F273.8CEDBB30" \* MERGEFORMATINET </w:instrText>
      </w:r>
      <w:r w:rsidR="00174A88" w:rsidRPr="00626979">
        <w:rPr>
          <w:rFonts w:ascii="Arial" w:hAnsi="Arial" w:cs="Arial"/>
          <w:sz w:val="22"/>
          <w:szCs w:val="22"/>
          <w:lang w:eastAsia="en-IE"/>
        </w:rPr>
        <w:fldChar w:fldCharType="separate"/>
      </w:r>
      <w:r w:rsidR="00DB1D82" w:rsidRPr="00626979">
        <w:rPr>
          <w:rFonts w:ascii="Arial" w:hAnsi="Arial" w:cs="Arial"/>
          <w:sz w:val="22"/>
          <w:szCs w:val="22"/>
          <w:lang w:eastAsia="en-IE"/>
        </w:rPr>
        <w:fldChar w:fldCharType="begin"/>
      </w:r>
      <w:r w:rsidR="00DB1D82" w:rsidRPr="00626979">
        <w:rPr>
          <w:rFonts w:ascii="Arial" w:hAnsi="Arial" w:cs="Arial"/>
          <w:sz w:val="22"/>
          <w:szCs w:val="22"/>
          <w:lang w:eastAsia="en-IE"/>
        </w:rPr>
        <w:instrText xml:space="preserve"> INCLUDEPICTURE  "cid:image007.png@01D7F273.8CEDBB30" \* MERGEFORMATINET </w:instrText>
      </w:r>
      <w:r w:rsidR="00DB1D82" w:rsidRPr="00626979">
        <w:rPr>
          <w:rFonts w:ascii="Arial" w:hAnsi="Arial" w:cs="Arial"/>
          <w:sz w:val="22"/>
          <w:szCs w:val="22"/>
          <w:lang w:eastAsia="en-IE"/>
        </w:rPr>
        <w:fldChar w:fldCharType="separate"/>
      </w:r>
      <w:r w:rsidR="00A93A0D" w:rsidRPr="00626979">
        <w:rPr>
          <w:rFonts w:ascii="Arial" w:hAnsi="Arial" w:cs="Arial"/>
          <w:sz w:val="22"/>
          <w:szCs w:val="22"/>
          <w:lang w:eastAsia="en-IE"/>
        </w:rPr>
        <w:fldChar w:fldCharType="begin"/>
      </w:r>
      <w:r w:rsidR="00A93A0D" w:rsidRPr="00626979">
        <w:rPr>
          <w:rFonts w:ascii="Arial" w:hAnsi="Arial" w:cs="Arial"/>
          <w:sz w:val="22"/>
          <w:szCs w:val="22"/>
          <w:lang w:eastAsia="en-IE"/>
        </w:rPr>
        <w:instrText xml:space="preserve"> INCLUDEPICTURE  "cid:image007.png@01D7F273.8CEDBB30" \* MERGEFORMATINET </w:instrText>
      </w:r>
      <w:r w:rsidR="00A93A0D" w:rsidRPr="00626979">
        <w:rPr>
          <w:rFonts w:ascii="Arial" w:hAnsi="Arial" w:cs="Arial"/>
          <w:sz w:val="22"/>
          <w:szCs w:val="22"/>
          <w:lang w:eastAsia="en-IE"/>
        </w:rPr>
        <w:fldChar w:fldCharType="separate"/>
      </w:r>
      <w:r w:rsidR="008F5521" w:rsidRPr="00626979">
        <w:rPr>
          <w:rFonts w:ascii="Arial" w:hAnsi="Arial" w:cs="Arial"/>
          <w:sz w:val="22"/>
          <w:szCs w:val="22"/>
          <w:lang w:eastAsia="en-IE"/>
        </w:rPr>
        <w:fldChar w:fldCharType="begin"/>
      </w:r>
      <w:r w:rsidR="008F5521" w:rsidRPr="00626979">
        <w:rPr>
          <w:rFonts w:ascii="Arial" w:hAnsi="Arial" w:cs="Arial"/>
          <w:sz w:val="22"/>
          <w:szCs w:val="22"/>
          <w:lang w:eastAsia="en-IE"/>
        </w:rPr>
        <w:instrText xml:space="preserve"> INCLUDEPICTURE  "cid:image007.png@01D7F273.8CEDBB30" \* MERGEFORMATINET </w:instrText>
      </w:r>
      <w:r w:rsidR="008F5521" w:rsidRPr="00626979">
        <w:rPr>
          <w:rFonts w:ascii="Arial" w:hAnsi="Arial" w:cs="Arial"/>
          <w:sz w:val="22"/>
          <w:szCs w:val="22"/>
          <w:lang w:eastAsia="en-IE"/>
        </w:rPr>
        <w:fldChar w:fldCharType="separate"/>
      </w:r>
      <w:r w:rsidR="0077070D" w:rsidRPr="00626979">
        <w:rPr>
          <w:rFonts w:ascii="Arial" w:hAnsi="Arial" w:cs="Arial"/>
          <w:sz w:val="22"/>
          <w:szCs w:val="22"/>
          <w:lang w:eastAsia="en-IE"/>
        </w:rPr>
        <w:fldChar w:fldCharType="begin"/>
      </w:r>
      <w:r w:rsidR="0077070D" w:rsidRPr="00626979">
        <w:rPr>
          <w:rFonts w:ascii="Arial" w:hAnsi="Arial" w:cs="Arial"/>
          <w:sz w:val="22"/>
          <w:szCs w:val="22"/>
          <w:lang w:eastAsia="en-IE"/>
        </w:rPr>
        <w:instrText xml:space="preserve"> INCLUDEPICTURE  "cid:image007.png@01D7F273.8CEDBB30" \* MERGEFORMATINET </w:instrText>
      </w:r>
      <w:r w:rsidR="0077070D" w:rsidRPr="00626979">
        <w:rPr>
          <w:rFonts w:ascii="Arial" w:hAnsi="Arial" w:cs="Arial"/>
          <w:sz w:val="22"/>
          <w:szCs w:val="22"/>
          <w:lang w:eastAsia="en-IE"/>
        </w:rPr>
        <w:fldChar w:fldCharType="separate"/>
      </w:r>
      <w:r w:rsidR="00583E01" w:rsidRPr="00626979">
        <w:rPr>
          <w:rFonts w:ascii="Arial" w:hAnsi="Arial" w:cs="Arial"/>
          <w:sz w:val="22"/>
          <w:szCs w:val="22"/>
          <w:lang w:eastAsia="en-IE"/>
        </w:rPr>
        <w:fldChar w:fldCharType="begin"/>
      </w:r>
      <w:r w:rsidR="00583E01" w:rsidRPr="00626979">
        <w:rPr>
          <w:rFonts w:ascii="Arial" w:hAnsi="Arial" w:cs="Arial"/>
          <w:sz w:val="22"/>
          <w:szCs w:val="22"/>
          <w:lang w:eastAsia="en-IE"/>
        </w:rPr>
        <w:instrText xml:space="preserve"> INCLUDEPICTURE  "cid:image007.png@01D7F273.8CEDBB30" \* MERGEFORMATINET </w:instrText>
      </w:r>
      <w:r w:rsidR="00583E01" w:rsidRPr="00626979">
        <w:rPr>
          <w:rFonts w:ascii="Arial" w:hAnsi="Arial" w:cs="Arial"/>
          <w:sz w:val="22"/>
          <w:szCs w:val="22"/>
          <w:lang w:eastAsia="en-IE"/>
        </w:rPr>
        <w:fldChar w:fldCharType="end"/>
      </w:r>
      <w:r w:rsidR="006853CE" w:rsidRPr="00626979">
        <w:rPr>
          <w:rFonts w:ascii="Arial" w:hAnsi="Arial" w:cs="Arial"/>
          <w:sz w:val="22"/>
          <w:szCs w:val="22"/>
          <w:lang w:eastAsia="en-IE"/>
        </w:rPr>
        <w:br w:type="textWrapping" w:clear="all"/>
      </w:r>
      <w:r w:rsidR="0077070D" w:rsidRPr="00626979">
        <w:rPr>
          <w:rFonts w:ascii="Arial" w:hAnsi="Arial" w:cs="Arial"/>
          <w:sz w:val="22"/>
          <w:szCs w:val="22"/>
          <w:lang w:eastAsia="en-IE"/>
        </w:rPr>
        <w:fldChar w:fldCharType="end"/>
      </w:r>
      <w:r w:rsidR="008F5521" w:rsidRPr="00626979">
        <w:rPr>
          <w:rFonts w:ascii="Arial" w:hAnsi="Arial" w:cs="Arial"/>
          <w:sz w:val="22"/>
          <w:szCs w:val="22"/>
          <w:lang w:eastAsia="en-IE"/>
        </w:rPr>
        <w:fldChar w:fldCharType="end"/>
      </w:r>
      <w:r w:rsidR="00A93A0D" w:rsidRPr="00626979">
        <w:rPr>
          <w:rFonts w:ascii="Arial" w:hAnsi="Arial" w:cs="Arial"/>
          <w:sz w:val="22"/>
          <w:szCs w:val="22"/>
          <w:lang w:eastAsia="en-IE"/>
        </w:rPr>
        <w:fldChar w:fldCharType="end"/>
      </w:r>
      <w:r w:rsidR="00DB1D82" w:rsidRPr="00626979">
        <w:rPr>
          <w:rFonts w:ascii="Arial" w:hAnsi="Arial" w:cs="Arial"/>
          <w:sz w:val="22"/>
          <w:szCs w:val="22"/>
          <w:lang w:eastAsia="en-IE"/>
        </w:rPr>
        <w:fldChar w:fldCharType="end"/>
      </w:r>
      <w:r w:rsidR="00174A88" w:rsidRPr="00626979">
        <w:rPr>
          <w:rFonts w:ascii="Arial" w:hAnsi="Arial" w:cs="Arial"/>
          <w:sz w:val="22"/>
          <w:szCs w:val="22"/>
          <w:lang w:eastAsia="en-IE"/>
        </w:rPr>
        <w:fldChar w:fldCharType="end"/>
      </w:r>
      <w:r w:rsidR="00150882" w:rsidRPr="00626979">
        <w:rPr>
          <w:rFonts w:ascii="Arial" w:hAnsi="Arial" w:cs="Arial"/>
          <w:sz w:val="22"/>
          <w:szCs w:val="22"/>
          <w:lang w:eastAsia="en-IE"/>
        </w:rPr>
        <w:fldChar w:fldCharType="end"/>
      </w:r>
      <w:r w:rsidR="00174A88" w:rsidRPr="00626979">
        <w:rPr>
          <w:rFonts w:ascii="Arial" w:hAnsi="Arial" w:cs="Arial"/>
          <w:sz w:val="22"/>
          <w:szCs w:val="22"/>
          <w:lang w:eastAsia="en-IE"/>
        </w:rPr>
        <w:fldChar w:fldCharType="end"/>
      </w:r>
      <w:r w:rsidR="00174A88" w:rsidRPr="00626979">
        <w:rPr>
          <w:rFonts w:ascii="Arial" w:hAnsi="Arial" w:cs="Arial"/>
          <w:sz w:val="22"/>
          <w:szCs w:val="22"/>
          <w:lang w:eastAsia="en-IE"/>
        </w:rPr>
        <w:fldChar w:fldCharType="end"/>
      </w:r>
      <w:r w:rsidR="003F5947" w:rsidRPr="00626979">
        <w:rPr>
          <w:rFonts w:ascii="Arial" w:hAnsi="Arial" w:cs="Arial"/>
          <w:sz w:val="22"/>
          <w:szCs w:val="22"/>
          <w:lang w:eastAsia="en-IE"/>
        </w:rPr>
        <w:fldChar w:fldCharType="end"/>
      </w:r>
      <w:r w:rsidR="00174A88" w:rsidRPr="00626979">
        <w:rPr>
          <w:rFonts w:ascii="Arial" w:hAnsi="Arial" w:cs="Arial"/>
          <w:sz w:val="22"/>
          <w:szCs w:val="22"/>
          <w:lang w:eastAsia="en-IE"/>
        </w:rPr>
        <w:fldChar w:fldCharType="end"/>
      </w:r>
      <w:r w:rsidR="00174A88" w:rsidRPr="00626979">
        <w:rPr>
          <w:rFonts w:ascii="Arial" w:hAnsi="Arial" w:cs="Arial"/>
          <w:sz w:val="22"/>
          <w:szCs w:val="22"/>
          <w:lang w:eastAsia="en-IE"/>
        </w:rPr>
        <w:fldChar w:fldCharType="end"/>
      </w:r>
      <w:r w:rsidR="001C4D92" w:rsidRPr="00626979">
        <w:rPr>
          <w:rFonts w:ascii="Arial" w:hAnsi="Arial" w:cs="Arial"/>
          <w:sz w:val="22"/>
          <w:szCs w:val="22"/>
          <w:lang w:eastAsia="en-IE"/>
        </w:rPr>
        <w:fldChar w:fldCharType="end"/>
      </w:r>
      <w:r w:rsidR="00220E6D" w:rsidRPr="00626979">
        <w:rPr>
          <w:rFonts w:ascii="Arial" w:hAnsi="Arial" w:cs="Arial"/>
          <w:sz w:val="22"/>
          <w:szCs w:val="22"/>
          <w:lang w:eastAsia="en-IE"/>
        </w:rPr>
        <w:fldChar w:fldCharType="end"/>
      </w:r>
      <w:r w:rsidR="00174A88" w:rsidRPr="00626979">
        <w:rPr>
          <w:rFonts w:ascii="Arial" w:hAnsi="Arial" w:cs="Arial"/>
          <w:sz w:val="22"/>
          <w:szCs w:val="22"/>
          <w:lang w:eastAsia="en-IE"/>
        </w:rPr>
        <w:fldChar w:fldCharType="end"/>
      </w:r>
      <w:r w:rsidR="00174A88" w:rsidRPr="00626979">
        <w:rPr>
          <w:rFonts w:ascii="Arial" w:hAnsi="Arial" w:cs="Arial"/>
          <w:sz w:val="22"/>
          <w:szCs w:val="22"/>
          <w:lang w:eastAsia="en-IE"/>
        </w:rPr>
        <w:fldChar w:fldCharType="end"/>
      </w:r>
      <w:r w:rsidR="009B07A8" w:rsidRPr="00626979">
        <w:rPr>
          <w:rFonts w:ascii="Arial" w:hAnsi="Arial" w:cs="Arial"/>
          <w:sz w:val="22"/>
          <w:szCs w:val="22"/>
          <w:lang w:eastAsia="en-IE"/>
        </w:rPr>
        <w:fldChar w:fldCharType="end"/>
      </w:r>
      <w:r w:rsidR="00C55684" w:rsidRPr="00626979">
        <w:rPr>
          <w:rFonts w:ascii="Arial" w:hAnsi="Arial" w:cs="Arial"/>
          <w:sz w:val="22"/>
          <w:szCs w:val="22"/>
          <w:lang w:eastAsia="en-IE"/>
        </w:rPr>
        <w:fldChar w:fldCharType="end"/>
      </w:r>
      <w:r w:rsidR="001626FA" w:rsidRPr="00626979">
        <w:rPr>
          <w:rFonts w:ascii="Arial" w:hAnsi="Arial" w:cs="Arial"/>
          <w:sz w:val="22"/>
          <w:szCs w:val="22"/>
          <w:lang w:eastAsia="en-IE"/>
        </w:rPr>
        <w:fldChar w:fldCharType="end"/>
      </w:r>
      <w:r w:rsidR="00DD08D4" w:rsidRPr="00626979">
        <w:rPr>
          <w:rFonts w:ascii="Arial" w:hAnsi="Arial" w:cs="Arial"/>
          <w:sz w:val="22"/>
          <w:szCs w:val="22"/>
          <w:lang w:eastAsia="en-IE"/>
        </w:rPr>
        <w:fldChar w:fldCharType="end"/>
      </w:r>
      <w:r w:rsidR="003D2BC6" w:rsidRPr="00626979">
        <w:rPr>
          <w:rFonts w:ascii="Arial" w:hAnsi="Arial" w:cs="Arial"/>
          <w:sz w:val="22"/>
          <w:szCs w:val="22"/>
          <w:lang w:eastAsia="en-IE"/>
        </w:rPr>
        <w:fldChar w:fldCharType="end"/>
      </w:r>
      <w:r w:rsidR="00020A3D" w:rsidRPr="00626979">
        <w:rPr>
          <w:rFonts w:ascii="Arial" w:hAnsi="Arial" w:cs="Arial"/>
          <w:sz w:val="22"/>
          <w:szCs w:val="22"/>
          <w:lang w:eastAsia="en-IE"/>
        </w:rPr>
        <w:fldChar w:fldCharType="end"/>
      </w:r>
      <w:r w:rsidR="006701EB" w:rsidRPr="00626979">
        <w:rPr>
          <w:rFonts w:ascii="Arial" w:hAnsi="Arial" w:cs="Arial"/>
          <w:sz w:val="22"/>
          <w:szCs w:val="22"/>
          <w:lang w:eastAsia="en-IE"/>
        </w:rPr>
        <w:fldChar w:fldCharType="end"/>
      </w:r>
      <w:r w:rsidR="00D55E2E" w:rsidRPr="00626979">
        <w:rPr>
          <w:rFonts w:ascii="Arial" w:hAnsi="Arial" w:cs="Arial"/>
          <w:sz w:val="22"/>
          <w:szCs w:val="22"/>
          <w:lang w:eastAsia="en-IE"/>
        </w:rPr>
        <w:fldChar w:fldCharType="end"/>
      </w:r>
      <w:r w:rsidR="00672CD5" w:rsidRPr="00626979">
        <w:rPr>
          <w:rFonts w:ascii="Arial" w:hAnsi="Arial" w:cs="Arial"/>
          <w:sz w:val="22"/>
          <w:szCs w:val="22"/>
          <w:lang w:eastAsia="en-IE"/>
        </w:rPr>
        <w:fldChar w:fldCharType="end"/>
      </w:r>
      <w:r w:rsidR="00963F25" w:rsidRPr="00626979">
        <w:rPr>
          <w:rFonts w:ascii="Arial" w:hAnsi="Arial" w:cs="Arial"/>
          <w:sz w:val="22"/>
          <w:szCs w:val="22"/>
          <w:lang w:eastAsia="en-IE"/>
        </w:rPr>
        <w:fldChar w:fldCharType="end"/>
      </w:r>
      <w:r w:rsidR="006E141D" w:rsidRPr="00626979">
        <w:rPr>
          <w:rFonts w:ascii="Arial" w:hAnsi="Arial" w:cs="Arial"/>
          <w:sz w:val="22"/>
          <w:szCs w:val="22"/>
          <w:lang w:eastAsia="en-IE"/>
        </w:rPr>
        <w:fldChar w:fldCharType="end"/>
      </w:r>
      <w:r w:rsidR="005473A8" w:rsidRPr="00626979">
        <w:rPr>
          <w:rFonts w:ascii="Arial" w:hAnsi="Arial" w:cs="Arial"/>
          <w:sz w:val="22"/>
          <w:szCs w:val="22"/>
          <w:lang w:eastAsia="en-IE"/>
        </w:rPr>
        <w:fldChar w:fldCharType="end"/>
      </w:r>
      <w:r w:rsidR="008426EE" w:rsidRPr="00626979">
        <w:rPr>
          <w:rFonts w:ascii="Arial" w:hAnsi="Arial" w:cs="Arial"/>
          <w:sz w:val="22"/>
          <w:szCs w:val="22"/>
          <w:lang w:eastAsia="en-IE"/>
        </w:rPr>
        <w:fldChar w:fldCharType="end"/>
      </w:r>
      <w:r w:rsidR="00D57C8B" w:rsidRPr="00626979">
        <w:rPr>
          <w:rFonts w:ascii="Arial" w:hAnsi="Arial" w:cs="Arial"/>
          <w:sz w:val="22"/>
          <w:szCs w:val="22"/>
          <w:lang w:eastAsia="en-IE"/>
        </w:rPr>
        <w:fldChar w:fldCharType="end"/>
      </w:r>
      <w:r w:rsidR="007C7884" w:rsidRPr="00626979">
        <w:rPr>
          <w:rFonts w:ascii="Arial" w:hAnsi="Arial" w:cs="Arial"/>
          <w:sz w:val="22"/>
          <w:szCs w:val="22"/>
          <w:lang w:eastAsia="en-IE"/>
        </w:rPr>
        <w:fldChar w:fldCharType="end"/>
      </w:r>
      <w:r w:rsidR="00F51A71" w:rsidRPr="00626979">
        <w:rPr>
          <w:rFonts w:ascii="Arial" w:hAnsi="Arial" w:cs="Arial"/>
          <w:sz w:val="22"/>
          <w:szCs w:val="22"/>
          <w:lang w:eastAsia="en-IE"/>
        </w:rPr>
        <w:fldChar w:fldCharType="end"/>
      </w:r>
      <w:r w:rsidR="00903221" w:rsidRPr="00626979">
        <w:rPr>
          <w:rFonts w:ascii="Arial" w:hAnsi="Arial" w:cs="Arial"/>
          <w:sz w:val="22"/>
          <w:szCs w:val="22"/>
          <w:lang w:eastAsia="en-IE"/>
        </w:rPr>
        <w:fldChar w:fldCharType="end"/>
      </w:r>
      <w:r w:rsidR="00B655F7" w:rsidRPr="00626979">
        <w:rPr>
          <w:rFonts w:ascii="Arial" w:hAnsi="Arial" w:cs="Arial"/>
          <w:sz w:val="22"/>
          <w:szCs w:val="22"/>
          <w:lang w:eastAsia="en-IE"/>
        </w:rPr>
        <w:fldChar w:fldCharType="end"/>
      </w:r>
      <w:r w:rsidR="00C6078B" w:rsidRPr="00626979">
        <w:rPr>
          <w:rFonts w:ascii="Arial" w:hAnsi="Arial" w:cs="Arial"/>
          <w:sz w:val="22"/>
          <w:szCs w:val="22"/>
          <w:lang w:eastAsia="en-IE"/>
        </w:rPr>
        <w:fldChar w:fldCharType="end"/>
      </w:r>
      <w:r w:rsidR="009517A3" w:rsidRPr="00626979">
        <w:rPr>
          <w:rFonts w:ascii="Arial" w:hAnsi="Arial" w:cs="Arial"/>
          <w:sz w:val="22"/>
          <w:szCs w:val="22"/>
          <w:lang w:eastAsia="en-IE"/>
        </w:rPr>
        <w:fldChar w:fldCharType="end"/>
      </w:r>
      <w:r w:rsidR="00FA499E" w:rsidRPr="00626979">
        <w:rPr>
          <w:rFonts w:ascii="Arial" w:hAnsi="Arial" w:cs="Arial"/>
          <w:sz w:val="22"/>
          <w:szCs w:val="22"/>
          <w:lang w:eastAsia="en-IE"/>
        </w:rPr>
        <w:fldChar w:fldCharType="end"/>
      </w:r>
      <w:r w:rsidR="002A6E5B" w:rsidRPr="00626979">
        <w:rPr>
          <w:rFonts w:ascii="Arial" w:hAnsi="Arial" w:cs="Arial"/>
          <w:sz w:val="22"/>
          <w:szCs w:val="22"/>
          <w:lang w:eastAsia="en-IE"/>
        </w:rPr>
        <w:fldChar w:fldCharType="end"/>
      </w:r>
      <w:r w:rsidR="00DE5365" w:rsidRPr="00626979">
        <w:rPr>
          <w:rFonts w:ascii="Arial" w:hAnsi="Arial" w:cs="Arial"/>
          <w:sz w:val="22"/>
          <w:szCs w:val="22"/>
          <w:lang w:eastAsia="en-IE"/>
        </w:rPr>
        <w:fldChar w:fldCharType="end"/>
      </w:r>
      <w:r w:rsidR="00271AF1" w:rsidRPr="00626979">
        <w:rPr>
          <w:rFonts w:ascii="Arial" w:hAnsi="Arial" w:cs="Arial"/>
          <w:sz w:val="22"/>
          <w:szCs w:val="22"/>
          <w:lang w:eastAsia="en-IE"/>
        </w:rPr>
        <w:fldChar w:fldCharType="end"/>
      </w:r>
      <w:r w:rsidR="00F4132F" w:rsidRPr="00626979">
        <w:rPr>
          <w:rFonts w:ascii="Arial" w:hAnsi="Arial" w:cs="Arial"/>
          <w:sz w:val="22"/>
          <w:szCs w:val="22"/>
          <w:lang w:eastAsia="en-IE"/>
        </w:rPr>
        <w:fldChar w:fldCharType="end"/>
      </w:r>
      <w:r w:rsidR="005770BD" w:rsidRPr="00626979">
        <w:rPr>
          <w:rFonts w:ascii="Arial" w:hAnsi="Arial" w:cs="Arial"/>
          <w:sz w:val="22"/>
          <w:szCs w:val="22"/>
          <w:lang w:eastAsia="en-IE"/>
        </w:rPr>
        <w:fldChar w:fldCharType="end"/>
      </w:r>
      <w:r w:rsidR="009A7759" w:rsidRPr="00626979">
        <w:rPr>
          <w:rFonts w:ascii="Arial" w:hAnsi="Arial" w:cs="Arial"/>
          <w:sz w:val="22"/>
          <w:szCs w:val="22"/>
          <w:lang w:eastAsia="en-IE"/>
        </w:rPr>
        <w:fldChar w:fldCharType="end"/>
      </w:r>
      <w:r w:rsidR="00787A08" w:rsidRPr="00626979">
        <w:rPr>
          <w:rFonts w:ascii="Arial" w:hAnsi="Arial" w:cs="Arial"/>
          <w:sz w:val="22"/>
          <w:szCs w:val="22"/>
          <w:lang w:eastAsia="en-IE"/>
        </w:rPr>
        <w:fldChar w:fldCharType="end"/>
      </w:r>
      <w:r w:rsidR="00182E5F" w:rsidRPr="00626979">
        <w:rPr>
          <w:rFonts w:ascii="Arial" w:hAnsi="Arial" w:cs="Arial"/>
          <w:sz w:val="22"/>
          <w:szCs w:val="22"/>
          <w:lang w:eastAsia="en-IE"/>
        </w:rPr>
        <w:fldChar w:fldCharType="end"/>
      </w:r>
      <w:r w:rsidR="005503EE" w:rsidRPr="00626979">
        <w:rPr>
          <w:rFonts w:ascii="Arial" w:hAnsi="Arial" w:cs="Arial"/>
          <w:sz w:val="22"/>
          <w:szCs w:val="22"/>
          <w:lang w:eastAsia="en-IE"/>
        </w:rPr>
        <w:fldChar w:fldCharType="end"/>
      </w:r>
      <w:r w:rsidR="00E92FFC" w:rsidRPr="00626979">
        <w:rPr>
          <w:rFonts w:ascii="Arial" w:hAnsi="Arial" w:cs="Arial"/>
          <w:sz w:val="22"/>
          <w:szCs w:val="22"/>
          <w:lang w:eastAsia="en-IE"/>
        </w:rPr>
        <w:fldChar w:fldCharType="end"/>
      </w:r>
      <w:r w:rsidR="008861F3" w:rsidRPr="00626979">
        <w:rPr>
          <w:rFonts w:ascii="Arial" w:hAnsi="Arial" w:cs="Arial"/>
          <w:sz w:val="22"/>
          <w:szCs w:val="22"/>
          <w:lang w:eastAsia="en-IE"/>
        </w:rPr>
        <w:fldChar w:fldCharType="end"/>
      </w:r>
      <w:r w:rsidR="0071594F" w:rsidRPr="00626979">
        <w:rPr>
          <w:rFonts w:ascii="Arial" w:hAnsi="Arial" w:cs="Arial"/>
          <w:sz w:val="22"/>
          <w:szCs w:val="22"/>
          <w:lang w:eastAsia="en-IE"/>
        </w:rPr>
        <w:fldChar w:fldCharType="end"/>
      </w:r>
      <w:r w:rsidR="00793560" w:rsidRPr="00626979">
        <w:rPr>
          <w:rFonts w:ascii="Arial" w:hAnsi="Arial" w:cs="Arial"/>
          <w:sz w:val="22"/>
          <w:szCs w:val="22"/>
          <w:lang w:eastAsia="en-IE"/>
        </w:rPr>
        <w:fldChar w:fldCharType="end"/>
      </w:r>
      <w:r w:rsidR="0061104C" w:rsidRPr="00626979">
        <w:rPr>
          <w:rFonts w:ascii="Arial" w:hAnsi="Arial" w:cs="Arial"/>
          <w:sz w:val="22"/>
          <w:szCs w:val="22"/>
          <w:lang w:eastAsia="en-IE"/>
        </w:rPr>
        <w:fldChar w:fldCharType="end"/>
      </w:r>
      <w:r w:rsidR="004A2654" w:rsidRPr="00626979">
        <w:rPr>
          <w:rFonts w:ascii="Arial" w:hAnsi="Arial" w:cs="Arial"/>
          <w:sz w:val="22"/>
          <w:szCs w:val="22"/>
          <w:lang w:eastAsia="en-IE"/>
        </w:rPr>
        <w:fldChar w:fldCharType="end"/>
      </w:r>
      <w:r w:rsidR="009D6E8F" w:rsidRPr="00626979">
        <w:rPr>
          <w:rFonts w:ascii="Arial" w:hAnsi="Arial" w:cs="Arial"/>
          <w:sz w:val="22"/>
          <w:szCs w:val="22"/>
          <w:lang w:eastAsia="en-IE"/>
        </w:rPr>
        <w:fldChar w:fldCharType="end"/>
      </w:r>
      <w:r w:rsidR="00F67856" w:rsidRPr="00626979">
        <w:rPr>
          <w:rFonts w:ascii="Arial" w:hAnsi="Arial" w:cs="Arial"/>
          <w:sz w:val="22"/>
          <w:szCs w:val="22"/>
          <w:lang w:eastAsia="en-IE"/>
        </w:rPr>
        <w:fldChar w:fldCharType="end"/>
      </w:r>
      <w:r w:rsidR="008F6B60" w:rsidRPr="00626979">
        <w:rPr>
          <w:rFonts w:ascii="Arial" w:hAnsi="Arial" w:cs="Arial"/>
          <w:sz w:val="22"/>
          <w:szCs w:val="22"/>
          <w:lang w:eastAsia="en-IE"/>
        </w:rPr>
        <w:fldChar w:fldCharType="end"/>
      </w:r>
      <w:r w:rsidR="00874E7D" w:rsidRPr="00626979">
        <w:rPr>
          <w:rFonts w:ascii="Arial" w:hAnsi="Arial" w:cs="Arial"/>
          <w:sz w:val="22"/>
          <w:szCs w:val="22"/>
          <w:lang w:eastAsia="en-IE"/>
        </w:rPr>
        <w:fldChar w:fldCharType="end"/>
      </w:r>
      <w:r w:rsidR="00174A88" w:rsidRPr="00626979">
        <w:rPr>
          <w:rFonts w:ascii="Arial" w:hAnsi="Arial" w:cs="Arial"/>
          <w:sz w:val="22"/>
          <w:szCs w:val="22"/>
          <w:lang w:eastAsia="en-IE"/>
        </w:rPr>
        <w:fldChar w:fldCharType="end"/>
      </w:r>
    </w:p>
    <w:p w14:paraId="0961925F" w14:textId="77777777" w:rsidR="003048E6" w:rsidRPr="00626979" w:rsidRDefault="003048E6" w:rsidP="00A36C38">
      <w:pPr>
        <w:jc w:val="center"/>
        <w:rPr>
          <w:rFonts w:ascii="Arial" w:hAnsi="Arial" w:cs="Arial"/>
          <w:b/>
          <w:sz w:val="22"/>
          <w:szCs w:val="22"/>
        </w:rPr>
      </w:pPr>
      <w:r w:rsidRPr="00626979">
        <w:rPr>
          <w:rFonts w:ascii="Arial" w:hAnsi="Arial" w:cs="Arial"/>
          <w:b/>
          <w:sz w:val="22"/>
          <w:szCs w:val="22"/>
        </w:rPr>
        <w:t xml:space="preserve">Data and Analytics General Manager </w:t>
      </w:r>
    </w:p>
    <w:p w14:paraId="5DB72D14" w14:textId="7F7A1416" w:rsidR="00A36C38" w:rsidRPr="00626979" w:rsidRDefault="00A36C38" w:rsidP="00A36C38">
      <w:pPr>
        <w:jc w:val="center"/>
        <w:rPr>
          <w:rFonts w:ascii="Arial" w:hAnsi="Arial" w:cs="Arial"/>
          <w:b/>
          <w:sz w:val="22"/>
          <w:szCs w:val="22"/>
        </w:rPr>
      </w:pPr>
      <w:r w:rsidRPr="00626979">
        <w:rPr>
          <w:rFonts w:ascii="Arial" w:hAnsi="Arial" w:cs="Arial"/>
          <w:b/>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626979" w14:paraId="53F2338C" w14:textId="77777777" w:rsidTr="00F12640">
        <w:trPr>
          <w:trHeight w:val="2327"/>
        </w:trPr>
        <w:tc>
          <w:tcPr>
            <w:tcW w:w="1985" w:type="dxa"/>
          </w:tcPr>
          <w:p w14:paraId="2ED1BEF2" w14:textId="77777777" w:rsidR="00A36C38" w:rsidRPr="00626979" w:rsidRDefault="00A36C38" w:rsidP="00DF0B34">
            <w:pPr>
              <w:jc w:val="both"/>
              <w:rPr>
                <w:rFonts w:ascii="Arial" w:hAnsi="Arial" w:cs="Arial"/>
                <w:b/>
                <w:bCs/>
                <w:sz w:val="22"/>
                <w:szCs w:val="22"/>
              </w:rPr>
            </w:pPr>
            <w:r w:rsidRPr="00626979">
              <w:rPr>
                <w:rFonts w:ascii="Arial" w:hAnsi="Arial" w:cs="Arial"/>
                <w:b/>
                <w:bCs/>
                <w:sz w:val="22"/>
                <w:szCs w:val="22"/>
              </w:rPr>
              <w:t xml:space="preserve">Tenure </w:t>
            </w:r>
          </w:p>
        </w:tc>
        <w:tc>
          <w:tcPr>
            <w:tcW w:w="7655" w:type="dxa"/>
          </w:tcPr>
          <w:p w14:paraId="3F971FDB" w14:textId="10FE0778" w:rsidR="00A36C38" w:rsidRPr="00626979" w:rsidRDefault="00A36C38" w:rsidP="00DF0B34">
            <w:pPr>
              <w:tabs>
                <w:tab w:val="left" w:pos="-720"/>
                <w:tab w:val="left" w:pos="0"/>
                <w:tab w:val="left" w:pos="720"/>
              </w:tabs>
              <w:suppressAutoHyphens/>
              <w:jc w:val="both"/>
              <w:rPr>
                <w:rFonts w:ascii="Arial" w:hAnsi="Arial" w:cs="Arial"/>
                <w:spacing w:val="-3"/>
                <w:sz w:val="22"/>
                <w:szCs w:val="22"/>
              </w:rPr>
            </w:pPr>
            <w:r w:rsidRPr="00626979">
              <w:rPr>
                <w:rFonts w:ascii="Arial" w:hAnsi="Arial" w:cs="Arial"/>
                <w:spacing w:val="-3"/>
                <w:sz w:val="22"/>
                <w:szCs w:val="22"/>
              </w:rPr>
              <w:t xml:space="preserve">The current </w:t>
            </w:r>
            <w:r w:rsidR="008B4AA5" w:rsidRPr="00626979">
              <w:rPr>
                <w:rFonts w:ascii="Arial" w:hAnsi="Arial" w:cs="Arial"/>
                <w:spacing w:val="-3"/>
                <w:sz w:val="22"/>
                <w:szCs w:val="22"/>
              </w:rPr>
              <w:t>vacanc</w:t>
            </w:r>
            <w:r w:rsidR="00D839ED" w:rsidRPr="00626979">
              <w:rPr>
                <w:rFonts w:ascii="Arial" w:hAnsi="Arial" w:cs="Arial"/>
                <w:spacing w:val="-3"/>
                <w:sz w:val="22"/>
                <w:szCs w:val="22"/>
              </w:rPr>
              <w:t>y</w:t>
            </w:r>
            <w:r w:rsidR="008B4AA5" w:rsidRPr="00626979">
              <w:rPr>
                <w:rFonts w:ascii="Arial" w:hAnsi="Arial" w:cs="Arial"/>
                <w:spacing w:val="-3"/>
                <w:sz w:val="22"/>
                <w:szCs w:val="22"/>
              </w:rPr>
              <w:t xml:space="preserve"> </w:t>
            </w:r>
            <w:r w:rsidRPr="00626979">
              <w:rPr>
                <w:rFonts w:ascii="Arial" w:hAnsi="Arial" w:cs="Arial"/>
                <w:spacing w:val="-3"/>
                <w:sz w:val="22"/>
                <w:szCs w:val="22"/>
              </w:rPr>
              <w:t xml:space="preserve">available </w:t>
            </w:r>
            <w:r w:rsidR="00D839ED" w:rsidRPr="00626979">
              <w:rPr>
                <w:rFonts w:ascii="Arial" w:hAnsi="Arial" w:cs="Arial"/>
                <w:spacing w:val="-3"/>
                <w:sz w:val="22"/>
                <w:szCs w:val="22"/>
              </w:rPr>
              <w:t>is</w:t>
            </w:r>
            <w:r w:rsidR="008B4AA5" w:rsidRPr="00626979">
              <w:rPr>
                <w:rFonts w:ascii="Arial" w:hAnsi="Arial" w:cs="Arial"/>
                <w:spacing w:val="-3"/>
                <w:sz w:val="22"/>
                <w:szCs w:val="22"/>
              </w:rPr>
              <w:t xml:space="preserve"> </w:t>
            </w:r>
            <w:r w:rsidRPr="00626979">
              <w:rPr>
                <w:rFonts w:ascii="Arial" w:hAnsi="Arial" w:cs="Arial"/>
                <w:spacing w:val="-3"/>
                <w:sz w:val="22"/>
                <w:szCs w:val="22"/>
              </w:rPr>
              <w:t xml:space="preserve">permanent and whole time.  </w:t>
            </w:r>
          </w:p>
          <w:p w14:paraId="23ADFB83" w14:textId="77777777" w:rsidR="00A36C38" w:rsidRPr="00626979" w:rsidRDefault="00A36C38" w:rsidP="00DF0B34">
            <w:pPr>
              <w:tabs>
                <w:tab w:val="left" w:pos="-720"/>
                <w:tab w:val="left" w:pos="0"/>
                <w:tab w:val="left" w:pos="720"/>
              </w:tabs>
              <w:suppressAutoHyphens/>
              <w:jc w:val="both"/>
              <w:rPr>
                <w:rFonts w:ascii="Arial" w:hAnsi="Arial" w:cs="Arial"/>
                <w:spacing w:val="-3"/>
                <w:sz w:val="22"/>
                <w:szCs w:val="22"/>
              </w:rPr>
            </w:pPr>
          </w:p>
          <w:p w14:paraId="64969A18" w14:textId="77777777" w:rsidR="00A36C38" w:rsidRPr="00626979" w:rsidRDefault="00A36C38" w:rsidP="00DF0B34">
            <w:pPr>
              <w:tabs>
                <w:tab w:val="left" w:pos="-720"/>
                <w:tab w:val="left" w:pos="0"/>
                <w:tab w:val="left" w:pos="720"/>
              </w:tabs>
              <w:suppressAutoHyphens/>
              <w:jc w:val="both"/>
              <w:rPr>
                <w:rFonts w:ascii="Arial" w:hAnsi="Arial" w:cs="Arial"/>
                <w:spacing w:val="-3"/>
                <w:sz w:val="22"/>
                <w:szCs w:val="22"/>
              </w:rPr>
            </w:pPr>
            <w:r w:rsidRPr="0062697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00A26BD4" w14:textId="77777777" w:rsidR="00A36C38" w:rsidRPr="00626979" w:rsidRDefault="00A36C38" w:rsidP="00DF0B34">
            <w:pPr>
              <w:tabs>
                <w:tab w:val="left" w:pos="-720"/>
                <w:tab w:val="left" w:pos="0"/>
                <w:tab w:val="left" w:pos="720"/>
              </w:tabs>
              <w:suppressAutoHyphens/>
              <w:jc w:val="both"/>
              <w:rPr>
                <w:rFonts w:ascii="Arial" w:hAnsi="Arial" w:cs="Arial"/>
                <w:spacing w:val="-3"/>
                <w:sz w:val="22"/>
                <w:szCs w:val="22"/>
              </w:rPr>
            </w:pPr>
          </w:p>
          <w:p w14:paraId="720F6713" w14:textId="77777777" w:rsidR="00A36C38" w:rsidRPr="00626979" w:rsidRDefault="008B4AA5" w:rsidP="00DF0B34">
            <w:pPr>
              <w:tabs>
                <w:tab w:val="left" w:pos="-720"/>
                <w:tab w:val="left" w:pos="0"/>
                <w:tab w:val="left" w:pos="720"/>
              </w:tabs>
              <w:suppressAutoHyphens/>
              <w:jc w:val="both"/>
              <w:rPr>
                <w:rFonts w:ascii="Arial" w:hAnsi="Arial" w:cs="Arial"/>
                <w:spacing w:val="-3"/>
                <w:sz w:val="22"/>
                <w:szCs w:val="22"/>
              </w:rPr>
            </w:pPr>
            <w:r w:rsidRPr="00626979">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1C539F" w:rsidRPr="00626979" w14:paraId="1E4A4846" w14:textId="77777777" w:rsidTr="00DF0B34">
        <w:tc>
          <w:tcPr>
            <w:tcW w:w="1985" w:type="dxa"/>
          </w:tcPr>
          <w:p w14:paraId="0DB0599B" w14:textId="77777777" w:rsidR="001C539F" w:rsidRPr="00626979" w:rsidRDefault="001C539F" w:rsidP="001C539F">
            <w:pPr>
              <w:jc w:val="both"/>
              <w:rPr>
                <w:rFonts w:ascii="Arial" w:hAnsi="Arial" w:cs="Arial"/>
                <w:b/>
                <w:bCs/>
                <w:sz w:val="22"/>
                <w:szCs w:val="22"/>
              </w:rPr>
            </w:pPr>
            <w:r w:rsidRPr="00626979">
              <w:rPr>
                <w:rFonts w:ascii="Arial" w:hAnsi="Arial" w:cs="Arial"/>
                <w:b/>
                <w:bCs/>
                <w:sz w:val="22"/>
                <w:szCs w:val="22"/>
              </w:rPr>
              <w:t>Working Week</w:t>
            </w:r>
          </w:p>
          <w:p w14:paraId="416A3752" w14:textId="77777777" w:rsidR="001C539F" w:rsidRPr="00626979" w:rsidRDefault="001C539F" w:rsidP="001C539F">
            <w:pPr>
              <w:jc w:val="both"/>
              <w:rPr>
                <w:rFonts w:ascii="Arial" w:hAnsi="Arial" w:cs="Arial"/>
                <w:b/>
                <w:bCs/>
                <w:sz w:val="22"/>
                <w:szCs w:val="22"/>
              </w:rPr>
            </w:pPr>
          </w:p>
        </w:tc>
        <w:tc>
          <w:tcPr>
            <w:tcW w:w="7655" w:type="dxa"/>
          </w:tcPr>
          <w:p w14:paraId="22D91E7B" w14:textId="77777777" w:rsidR="001C539F" w:rsidRPr="00626979" w:rsidRDefault="001C539F" w:rsidP="001C539F">
            <w:pPr>
              <w:rPr>
                <w:rFonts w:ascii="Arial" w:hAnsi="Arial" w:cs="Arial"/>
                <w:sz w:val="22"/>
                <w:szCs w:val="22"/>
              </w:rPr>
            </w:pPr>
            <w:r w:rsidRPr="00626979">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7E73186A" w14:textId="77777777" w:rsidR="001C539F" w:rsidRPr="00626979" w:rsidRDefault="001C539F" w:rsidP="001C539F">
            <w:pPr>
              <w:rPr>
                <w:rFonts w:ascii="Arial" w:hAnsi="Arial" w:cs="Arial"/>
                <w:sz w:val="22"/>
                <w:szCs w:val="22"/>
              </w:rPr>
            </w:pPr>
          </w:p>
          <w:p w14:paraId="207CA281" w14:textId="77777777" w:rsidR="001C539F" w:rsidRPr="00626979" w:rsidRDefault="001C539F" w:rsidP="001C539F">
            <w:pPr>
              <w:rPr>
                <w:rFonts w:ascii="Arial" w:hAnsi="Arial" w:cs="Arial"/>
                <w:sz w:val="22"/>
                <w:szCs w:val="22"/>
              </w:rPr>
            </w:pPr>
            <w:r w:rsidRPr="00626979">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6872FC69" w14:textId="77777777" w:rsidR="001C539F" w:rsidRPr="00626979" w:rsidRDefault="001C539F" w:rsidP="001C539F">
            <w:pPr>
              <w:jc w:val="both"/>
              <w:rPr>
                <w:rFonts w:ascii="Arial" w:hAnsi="Arial" w:cs="Arial"/>
                <w:sz w:val="22"/>
                <w:szCs w:val="22"/>
                <w:lang w:val="en-IE" w:eastAsia="en-US"/>
              </w:rPr>
            </w:pPr>
            <w:r w:rsidRPr="00626979">
              <w:rPr>
                <w:rFonts w:ascii="Arial" w:hAnsi="Arial" w:cs="Arial"/>
                <w:sz w:val="22"/>
                <w:szCs w:val="22"/>
              </w:rPr>
              <w:t>The standard working week applying to the post is 35 hours.</w:t>
            </w:r>
          </w:p>
        </w:tc>
      </w:tr>
      <w:tr w:rsidR="001C539F" w:rsidRPr="00626979" w14:paraId="471456FD" w14:textId="77777777" w:rsidTr="00DF0B34">
        <w:tc>
          <w:tcPr>
            <w:tcW w:w="1985" w:type="dxa"/>
          </w:tcPr>
          <w:p w14:paraId="22C37023" w14:textId="77777777" w:rsidR="001C539F" w:rsidRPr="00626979" w:rsidRDefault="001C539F" w:rsidP="001C539F">
            <w:pPr>
              <w:jc w:val="both"/>
              <w:rPr>
                <w:rFonts w:ascii="Arial" w:hAnsi="Arial" w:cs="Arial"/>
                <w:b/>
                <w:bCs/>
                <w:sz w:val="22"/>
                <w:szCs w:val="22"/>
              </w:rPr>
            </w:pPr>
            <w:r w:rsidRPr="00626979">
              <w:rPr>
                <w:rFonts w:ascii="Arial" w:hAnsi="Arial" w:cs="Arial"/>
                <w:b/>
                <w:bCs/>
                <w:sz w:val="22"/>
                <w:szCs w:val="22"/>
              </w:rPr>
              <w:t>Annual Leave</w:t>
            </w:r>
          </w:p>
        </w:tc>
        <w:tc>
          <w:tcPr>
            <w:tcW w:w="7655" w:type="dxa"/>
          </w:tcPr>
          <w:p w14:paraId="4034DD23" w14:textId="45486F86" w:rsidR="001C539F" w:rsidRPr="00626979" w:rsidRDefault="001C539F" w:rsidP="0040751B">
            <w:pPr>
              <w:rPr>
                <w:rFonts w:ascii="Arial" w:hAnsi="Arial" w:cs="Arial"/>
                <w:sz w:val="22"/>
                <w:szCs w:val="22"/>
              </w:rPr>
            </w:pPr>
            <w:r w:rsidRPr="00626979">
              <w:rPr>
                <w:rFonts w:ascii="Arial" w:hAnsi="Arial" w:cs="Arial"/>
                <w:sz w:val="22"/>
                <w:szCs w:val="22"/>
              </w:rPr>
              <w:t>The annual leave associated with the post will be confirmed at contracting stage.</w:t>
            </w:r>
          </w:p>
        </w:tc>
      </w:tr>
      <w:tr w:rsidR="001C539F" w:rsidRPr="00626979" w14:paraId="3BDE91A2" w14:textId="77777777" w:rsidTr="00F12640">
        <w:trPr>
          <w:trHeight w:val="1606"/>
        </w:trPr>
        <w:tc>
          <w:tcPr>
            <w:tcW w:w="1985" w:type="dxa"/>
          </w:tcPr>
          <w:p w14:paraId="725A087D" w14:textId="77777777" w:rsidR="001C539F" w:rsidRPr="00626979" w:rsidRDefault="001C539F" w:rsidP="001C539F">
            <w:pPr>
              <w:jc w:val="both"/>
              <w:rPr>
                <w:rFonts w:ascii="Arial" w:hAnsi="Arial" w:cs="Arial"/>
                <w:b/>
                <w:bCs/>
                <w:sz w:val="22"/>
                <w:szCs w:val="22"/>
              </w:rPr>
            </w:pPr>
            <w:r w:rsidRPr="00626979">
              <w:rPr>
                <w:rFonts w:ascii="Arial" w:hAnsi="Arial" w:cs="Arial"/>
                <w:b/>
                <w:bCs/>
                <w:sz w:val="22"/>
                <w:szCs w:val="22"/>
              </w:rPr>
              <w:t>Superannuation</w:t>
            </w:r>
          </w:p>
          <w:p w14:paraId="0304A8C9" w14:textId="77777777" w:rsidR="001C539F" w:rsidRPr="00626979" w:rsidRDefault="001C539F" w:rsidP="001C539F">
            <w:pPr>
              <w:jc w:val="both"/>
              <w:rPr>
                <w:rFonts w:ascii="Arial" w:hAnsi="Arial" w:cs="Arial"/>
                <w:b/>
                <w:bCs/>
                <w:sz w:val="22"/>
                <w:szCs w:val="22"/>
              </w:rPr>
            </w:pPr>
          </w:p>
          <w:p w14:paraId="64CBE6C8" w14:textId="77777777" w:rsidR="001C539F" w:rsidRPr="00626979" w:rsidRDefault="001C539F" w:rsidP="001C539F">
            <w:pPr>
              <w:jc w:val="both"/>
              <w:rPr>
                <w:rFonts w:ascii="Arial" w:hAnsi="Arial" w:cs="Arial"/>
                <w:b/>
                <w:bCs/>
                <w:sz w:val="22"/>
                <w:szCs w:val="22"/>
              </w:rPr>
            </w:pPr>
          </w:p>
        </w:tc>
        <w:tc>
          <w:tcPr>
            <w:tcW w:w="7655" w:type="dxa"/>
          </w:tcPr>
          <w:p w14:paraId="1F0FCAAA" w14:textId="55CE7D60" w:rsidR="001C539F" w:rsidRPr="00626979" w:rsidRDefault="001C539F" w:rsidP="001C539F">
            <w:pPr>
              <w:jc w:val="both"/>
              <w:rPr>
                <w:rFonts w:ascii="Arial" w:hAnsi="Arial" w:cs="Arial"/>
                <w:sz w:val="22"/>
                <w:szCs w:val="22"/>
              </w:rPr>
            </w:pPr>
            <w:r w:rsidRPr="0062697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626979">
                <w:rPr>
                  <w:rFonts w:ascii="Arial" w:hAnsi="Arial" w:cs="Arial"/>
                  <w:sz w:val="22"/>
                  <w:szCs w:val="22"/>
                </w:rPr>
                <w:t xml:space="preserve">the </w:t>
              </w:r>
              <w:proofErr w:type="gramStart"/>
              <w:r w:rsidRPr="00626979">
                <w:rPr>
                  <w:rFonts w:ascii="Arial" w:hAnsi="Arial" w:cs="Arial"/>
                  <w:sz w:val="22"/>
                  <w:szCs w:val="22"/>
                </w:rPr>
                <w:t>01</w:t>
              </w:r>
              <w:r w:rsidRPr="00626979">
                <w:rPr>
                  <w:rFonts w:ascii="Arial" w:hAnsi="Arial" w:cs="Arial"/>
                  <w:sz w:val="22"/>
                  <w:szCs w:val="22"/>
                  <w:vertAlign w:val="superscript"/>
                </w:rPr>
                <w:t>st</w:t>
              </w:r>
              <w:proofErr w:type="gramEnd"/>
              <w:r w:rsidRPr="00626979">
                <w:rPr>
                  <w:rFonts w:ascii="Arial" w:hAnsi="Arial" w:cs="Arial"/>
                  <w:sz w:val="22"/>
                  <w:szCs w:val="22"/>
                </w:rPr>
                <w:t xml:space="preserve"> January 2005</w:t>
              </w:r>
            </w:smartTag>
            <w:r w:rsidRPr="00626979">
              <w:rPr>
                <w:rFonts w:ascii="Arial" w:hAnsi="Arial" w:cs="Arial"/>
                <w:sz w:val="22"/>
                <w:szCs w:val="22"/>
              </w:rPr>
              <w:t xml:space="preserve"> pursuant to Section 60 of the Health Act 2004 are entitled to superannuation benefit terms under the HSE Scheme which are no less favourable to those which they were entitled to </w:t>
            </w:r>
            <w:proofErr w:type="gramStart"/>
            <w:r w:rsidRPr="00626979">
              <w:rPr>
                <w:rFonts w:ascii="Arial" w:hAnsi="Arial" w:cs="Arial"/>
                <w:sz w:val="22"/>
                <w:szCs w:val="22"/>
              </w:rPr>
              <w:t>at</w:t>
            </w:r>
            <w:proofErr w:type="gramEnd"/>
            <w:r w:rsidRPr="00626979">
              <w:rPr>
                <w:rFonts w:ascii="Arial" w:hAnsi="Arial" w:cs="Arial"/>
                <w:sz w:val="22"/>
                <w:szCs w:val="22"/>
              </w:rPr>
              <w:t xml:space="preserve"> </w:t>
            </w:r>
            <w:smartTag w:uri="urn:schemas-microsoft-com:office:smarttags" w:element="date">
              <w:smartTagPr>
                <w:attr w:name="Month" w:val="12"/>
                <w:attr w:name="Day" w:val="31"/>
                <w:attr w:name="Year" w:val="2004"/>
              </w:smartTagPr>
              <w:r w:rsidRPr="00626979">
                <w:rPr>
                  <w:rFonts w:ascii="Arial" w:hAnsi="Arial" w:cs="Arial"/>
                  <w:sz w:val="22"/>
                  <w:szCs w:val="22"/>
                </w:rPr>
                <w:t>31</w:t>
              </w:r>
              <w:r w:rsidRPr="00626979">
                <w:rPr>
                  <w:rFonts w:ascii="Arial" w:hAnsi="Arial" w:cs="Arial"/>
                  <w:sz w:val="22"/>
                  <w:szCs w:val="22"/>
                  <w:vertAlign w:val="superscript"/>
                </w:rPr>
                <w:t>st</w:t>
              </w:r>
              <w:r w:rsidRPr="00626979">
                <w:rPr>
                  <w:rFonts w:ascii="Arial" w:hAnsi="Arial" w:cs="Arial"/>
                  <w:sz w:val="22"/>
                  <w:szCs w:val="22"/>
                </w:rPr>
                <w:t xml:space="preserve"> December 2004</w:t>
              </w:r>
            </w:smartTag>
          </w:p>
        </w:tc>
      </w:tr>
      <w:tr w:rsidR="001C539F" w:rsidRPr="00626979" w14:paraId="7AE3742F" w14:textId="77777777" w:rsidTr="00DF0B34">
        <w:tc>
          <w:tcPr>
            <w:tcW w:w="1985" w:type="dxa"/>
          </w:tcPr>
          <w:p w14:paraId="6485BE54" w14:textId="77777777" w:rsidR="001C539F" w:rsidRPr="00626979" w:rsidRDefault="001C539F" w:rsidP="001C539F">
            <w:pPr>
              <w:jc w:val="both"/>
              <w:rPr>
                <w:rFonts w:ascii="Arial" w:hAnsi="Arial" w:cs="Arial"/>
                <w:b/>
                <w:bCs/>
                <w:sz w:val="22"/>
                <w:szCs w:val="22"/>
              </w:rPr>
            </w:pPr>
            <w:r w:rsidRPr="00626979">
              <w:rPr>
                <w:rFonts w:ascii="Arial" w:hAnsi="Arial" w:cs="Arial"/>
                <w:b/>
                <w:bCs/>
                <w:sz w:val="22"/>
                <w:szCs w:val="22"/>
              </w:rPr>
              <w:t>Age</w:t>
            </w:r>
          </w:p>
        </w:tc>
        <w:tc>
          <w:tcPr>
            <w:tcW w:w="7655" w:type="dxa"/>
          </w:tcPr>
          <w:p w14:paraId="79E38B7B" w14:textId="77777777" w:rsidR="001C539F" w:rsidRPr="00626979" w:rsidRDefault="001C539F" w:rsidP="001C539F">
            <w:pPr>
              <w:autoSpaceDE w:val="0"/>
              <w:autoSpaceDN w:val="0"/>
              <w:adjustRightInd w:val="0"/>
              <w:rPr>
                <w:rFonts w:ascii="Arial" w:eastAsiaTheme="minorHAnsi" w:hAnsi="Arial" w:cs="Arial"/>
                <w:i/>
                <w:iCs/>
                <w:sz w:val="22"/>
                <w:szCs w:val="22"/>
                <w:lang w:val="en-IE" w:eastAsia="en-US"/>
              </w:rPr>
            </w:pPr>
            <w:r w:rsidRPr="00626979">
              <w:rPr>
                <w:rFonts w:ascii="Arial" w:eastAsiaTheme="minorHAnsi" w:hAnsi="Arial" w:cs="Arial"/>
                <w:sz w:val="22"/>
                <w:szCs w:val="22"/>
                <w:lang w:val="en-IE" w:eastAsia="en-US"/>
              </w:rPr>
              <w:t>The Public Service Superannuation (Age of Retirement) Act, 2018* set 70 years as the compulsory retirement age for public servants.</w:t>
            </w:r>
            <w:r w:rsidRPr="00626979">
              <w:rPr>
                <w:rFonts w:ascii="Arial" w:eastAsiaTheme="minorHAnsi" w:hAnsi="Arial" w:cs="Arial"/>
                <w:i/>
                <w:iCs/>
                <w:sz w:val="22"/>
                <w:szCs w:val="22"/>
                <w:lang w:val="en-IE" w:eastAsia="en-US"/>
              </w:rPr>
              <w:t xml:space="preserve"> </w:t>
            </w:r>
          </w:p>
          <w:p w14:paraId="296AEE43" w14:textId="77777777" w:rsidR="001C539F" w:rsidRPr="00626979" w:rsidRDefault="001C539F" w:rsidP="001C539F">
            <w:pPr>
              <w:autoSpaceDE w:val="0"/>
              <w:autoSpaceDN w:val="0"/>
              <w:adjustRightInd w:val="0"/>
              <w:rPr>
                <w:rFonts w:ascii="Arial" w:eastAsiaTheme="minorHAnsi" w:hAnsi="Arial" w:cs="Arial"/>
                <w:i/>
                <w:iCs/>
                <w:sz w:val="22"/>
                <w:szCs w:val="22"/>
                <w:lang w:val="en-IE" w:eastAsia="en-US"/>
              </w:rPr>
            </w:pPr>
          </w:p>
          <w:p w14:paraId="06434E7E" w14:textId="77777777" w:rsidR="001C539F" w:rsidRPr="00626979" w:rsidRDefault="001C539F" w:rsidP="001C539F">
            <w:pPr>
              <w:autoSpaceDE w:val="0"/>
              <w:autoSpaceDN w:val="0"/>
              <w:adjustRightInd w:val="0"/>
              <w:rPr>
                <w:rFonts w:ascii="Arial" w:eastAsiaTheme="minorHAnsi" w:hAnsi="Arial" w:cs="Arial"/>
                <w:b/>
                <w:bCs/>
                <w:i/>
                <w:iCs/>
                <w:sz w:val="22"/>
                <w:szCs w:val="22"/>
                <w:u w:val="single"/>
                <w:lang w:val="en-IE" w:eastAsia="en-US"/>
              </w:rPr>
            </w:pPr>
            <w:r w:rsidRPr="00626979">
              <w:rPr>
                <w:rFonts w:ascii="Arial" w:eastAsiaTheme="minorHAnsi" w:hAnsi="Arial" w:cs="Arial"/>
                <w:b/>
                <w:bCs/>
                <w:i/>
                <w:iCs/>
                <w:sz w:val="22"/>
                <w:szCs w:val="22"/>
                <w:lang w:val="en-IE" w:eastAsia="en-US"/>
              </w:rPr>
              <w:t xml:space="preserve">* </w:t>
            </w:r>
            <w:r w:rsidRPr="00626979">
              <w:rPr>
                <w:rFonts w:ascii="Arial" w:eastAsiaTheme="minorHAnsi" w:hAnsi="Arial" w:cs="Arial"/>
                <w:b/>
                <w:bCs/>
                <w:i/>
                <w:iCs/>
                <w:sz w:val="22"/>
                <w:szCs w:val="22"/>
                <w:u w:val="single"/>
                <w:lang w:val="en-IE" w:eastAsia="en-US"/>
              </w:rPr>
              <w:t>Public Servants not affected by this legislation:</w:t>
            </w:r>
          </w:p>
          <w:p w14:paraId="5F26FC8E" w14:textId="77777777" w:rsidR="001C539F" w:rsidRPr="00626979" w:rsidRDefault="001C539F" w:rsidP="001C539F">
            <w:pPr>
              <w:autoSpaceDE w:val="0"/>
              <w:autoSpaceDN w:val="0"/>
              <w:adjustRightInd w:val="0"/>
              <w:rPr>
                <w:rFonts w:ascii="Arial" w:eastAsiaTheme="minorHAnsi" w:hAnsi="Arial" w:cs="Arial"/>
                <w:sz w:val="22"/>
                <w:szCs w:val="22"/>
                <w:lang w:val="en-IE" w:eastAsia="en-US"/>
              </w:rPr>
            </w:pPr>
            <w:r w:rsidRPr="00626979">
              <w:rPr>
                <w:rFonts w:ascii="Arial" w:eastAsiaTheme="minorHAnsi" w:hAnsi="Arial" w:cs="Arial"/>
                <w:sz w:val="22"/>
                <w:szCs w:val="22"/>
                <w:lang w:val="en-IE" w:eastAsia="en-US"/>
              </w:rPr>
              <w:t xml:space="preserve">Public servants recruited between 1 April </w:t>
            </w:r>
            <w:proofErr w:type="gramStart"/>
            <w:r w:rsidRPr="00626979">
              <w:rPr>
                <w:rFonts w:ascii="Arial" w:eastAsiaTheme="minorHAnsi" w:hAnsi="Arial" w:cs="Arial"/>
                <w:sz w:val="22"/>
                <w:szCs w:val="22"/>
                <w:lang w:val="en-IE" w:eastAsia="en-US"/>
              </w:rPr>
              <w:t>2004</w:t>
            </w:r>
            <w:proofErr w:type="gramEnd"/>
            <w:r w:rsidRPr="00626979">
              <w:rPr>
                <w:rFonts w:ascii="Arial" w:eastAsiaTheme="minorHAnsi" w:hAnsi="Arial" w:cs="Arial"/>
                <w:sz w:val="22"/>
                <w:szCs w:val="22"/>
                <w:lang w:val="en-IE" w:eastAsia="en-US"/>
              </w:rPr>
              <w:t xml:space="preserve"> and 31 December 2012 (new entrants) have no compulsory retirement age.</w:t>
            </w:r>
          </w:p>
          <w:p w14:paraId="75B3CA0B" w14:textId="77777777" w:rsidR="001C539F" w:rsidRPr="00626979" w:rsidRDefault="001C539F" w:rsidP="001C539F">
            <w:pPr>
              <w:autoSpaceDE w:val="0"/>
              <w:autoSpaceDN w:val="0"/>
              <w:adjustRightInd w:val="0"/>
              <w:rPr>
                <w:rFonts w:ascii="Arial" w:hAnsi="Arial" w:cs="Arial"/>
                <w:sz w:val="22"/>
                <w:szCs w:val="22"/>
              </w:rPr>
            </w:pPr>
          </w:p>
          <w:p w14:paraId="795632B0" w14:textId="6DAC9F1E" w:rsidR="001C539F" w:rsidRPr="00626979" w:rsidRDefault="001C539F" w:rsidP="00F12640">
            <w:pPr>
              <w:autoSpaceDE w:val="0"/>
              <w:autoSpaceDN w:val="0"/>
              <w:adjustRightInd w:val="0"/>
              <w:rPr>
                <w:rFonts w:ascii="Arial" w:hAnsi="Arial" w:cs="Arial"/>
                <w:sz w:val="22"/>
                <w:szCs w:val="22"/>
              </w:rPr>
            </w:pPr>
            <w:r w:rsidRPr="00626979">
              <w:rPr>
                <w:rFonts w:ascii="Arial" w:hAnsi="Arial" w:cs="Arial"/>
                <w:sz w:val="22"/>
                <w:szCs w:val="22"/>
              </w:rPr>
              <w:t>Public servants recruited since 1 January 2013 are members of the Single Pension Scheme and have a compulsory retirement age of 70.</w:t>
            </w:r>
          </w:p>
        </w:tc>
      </w:tr>
      <w:tr w:rsidR="001C539F" w:rsidRPr="00626979" w14:paraId="226EF68D" w14:textId="77777777" w:rsidTr="00DF0B34">
        <w:tc>
          <w:tcPr>
            <w:tcW w:w="1985" w:type="dxa"/>
          </w:tcPr>
          <w:p w14:paraId="02ED1ECC" w14:textId="77777777" w:rsidR="001C539F" w:rsidRPr="00626979" w:rsidRDefault="001C539F" w:rsidP="001C539F">
            <w:pPr>
              <w:jc w:val="both"/>
              <w:rPr>
                <w:rFonts w:ascii="Arial" w:hAnsi="Arial" w:cs="Arial"/>
                <w:b/>
                <w:bCs/>
                <w:sz w:val="22"/>
                <w:szCs w:val="22"/>
              </w:rPr>
            </w:pPr>
            <w:r w:rsidRPr="00626979">
              <w:rPr>
                <w:rFonts w:ascii="Arial" w:hAnsi="Arial" w:cs="Arial"/>
                <w:b/>
                <w:bCs/>
                <w:sz w:val="22"/>
                <w:szCs w:val="22"/>
              </w:rPr>
              <w:t>Probation</w:t>
            </w:r>
          </w:p>
        </w:tc>
        <w:tc>
          <w:tcPr>
            <w:tcW w:w="7655" w:type="dxa"/>
          </w:tcPr>
          <w:p w14:paraId="5DC324FD" w14:textId="77777777" w:rsidR="001C539F" w:rsidRPr="00626979" w:rsidRDefault="001C539F" w:rsidP="001C539F">
            <w:pPr>
              <w:jc w:val="both"/>
              <w:rPr>
                <w:rFonts w:ascii="Arial" w:hAnsi="Arial" w:cs="Arial"/>
                <w:sz w:val="22"/>
                <w:szCs w:val="22"/>
              </w:rPr>
            </w:pPr>
            <w:r w:rsidRPr="00626979">
              <w:rPr>
                <w:rFonts w:ascii="Arial" w:hAnsi="Arial" w:cs="Arial"/>
                <w:sz w:val="22"/>
                <w:szCs w:val="22"/>
              </w:rPr>
              <w:t xml:space="preserve">Every appointment of a person who is not already a permanent officer of the </w:t>
            </w:r>
            <w:r w:rsidRPr="00626979">
              <w:rPr>
                <w:rFonts w:ascii="Arial" w:hAnsi="Arial" w:cs="Arial"/>
                <w:sz w:val="22"/>
                <w:szCs w:val="22"/>
                <w:shd w:val="clear" w:color="auto" w:fill="FFFFFF"/>
              </w:rPr>
              <w:t>Health Service Executive or of a Local Authority</w:t>
            </w:r>
            <w:r w:rsidRPr="00626979">
              <w:rPr>
                <w:rFonts w:ascii="Arial" w:hAnsi="Arial" w:cs="Arial"/>
                <w:sz w:val="22"/>
                <w:szCs w:val="22"/>
              </w:rPr>
              <w:t xml:space="preserve"> shall be subject to a probationary period of 12 months as stipulated in the Department of Health Circular No.10/71.</w:t>
            </w:r>
          </w:p>
        </w:tc>
      </w:tr>
      <w:tr w:rsidR="001C539F" w:rsidRPr="00626979" w14:paraId="0F09C17E" w14:textId="77777777" w:rsidTr="00DF0B34">
        <w:tc>
          <w:tcPr>
            <w:tcW w:w="1985" w:type="dxa"/>
          </w:tcPr>
          <w:p w14:paraId="15F53446" w14:textId="77777777" w:rsidR="001C539F" w:rsidRPr="00626979" w:rsidRDefault="001C539F" w:rsidP="001C539F">
            <w:pPr>
              <w:rPr>
                <w:rFonts w:ascii="Arial" w:hAnsi="Arial" w:cs="Arial"/>
                <w:b/>
                <w:bCs/>
                <w:sz w:val="22"/>
                <w:szCs w:val="22"/>
              </w:rPr>
            </w:pPr>
            <w:r w:rsidRPr="00626979">
              <w:rPr>
                <w:rFonts w:ascii="Arial" w:hAnsi="Arial" w:cs="Arial"/>
                <w:b/>
                <w:bCs/>
                <w:sz w:val="22"/>
                <w:szCs w:val="22"/>
              </w:rPr>
              <w:t>Protection of Children Guidance and Legislation</w:t>
            </w:r>
          </w:p>
          <w:p w14:paraId="7AE32BFB" w14:textId="77777777" w:rsidR="001C539F" w:rsidRPr="00626979" w:rsidRDefault="001C539F" w:rsidP="001C539F">
            <w:pPr>
              <w:jc w:val="both"/>
              <w:rPr>
                <w:rFonts w:ascii="Arial" w:hAnsi="Arial" w:cs="Arial"/>
                <w:b/>
                <w:bCs/>
                <w:sz w:val="22"/>
                <w:szCs w:val="22"/>
              </w:rPr>
            </w:pPr>
          </w:p>
        </w:tc>
        <w:tc>
          <w:tcPr>
            <w:tcW w:w="7655" w:type="dxa"/>
          </w:tcPr>
          <w:p w14:paraId="781B321E" w14:textId="77777777" w:rsidR="001C539F" w:rsidRPr="00626979" w:rsidRDefault="001C539F" w:rsidP="001C539F">
            <w:pPr>
              <w:rPr>
                <w:rFonts w:ascii="Arial" w:hAnsi="Arial" w:cs="Arial"/>
                <w:sz w:val="22"/>
                <w:szCs w:val="22"/>
              </w:rPr>
            </w:pPr>
            <w:r w:rsidRPr="00626979">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65EA581" w14:textId="77777777" w:rsidR="001C539F" w:rsidRPr="00626979" w:rsidRDefault="001C539F" w:rsidP="001C539F">
            <w:pPr>
              <w:jc w:val="both"/>
              <w:rPr>
                <w:rFonts w:ascii="Arial" w:hAnsi="Arial" w:cs="Arial"/>
                <w:sz w:val="22"/>
                <w:szCs w:val="22"/>
              </w:rPr>
            </w:pPr>
          </w:p>
          <w:p w14:paraId="38002267" w14:textId="77777777" w:rsidR="001C539F" w:rsidRPr="00626979" w:rsidRDefault="001C539F" w:rsidP="001C539F">
            <w:pPr>
              <w:rPr>
                <w:rFonts w:ascii="Arial" w:hAnsi="Arial" w:cs="Arial"/>
                <w:sz w:val="22"/>
                <w:szCs w:val="22"/>
                <w:lang w:val="en-US"/>
              </w:rPr>
            </w:pPr>
            <w:r w:rsidRPr="00626979">
              <w:rPr>
                <w:rFonts w:ascii="Arial" w:hAnsi="Arial" w:cs="Arial"/>
                <w:sz w:val="22"/>
                <w:szCs w:val="22"/>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78348967" w14:textId="77777777" w:rsidR="001C539F" w:rsidRPr="00626979" w:rsidRDefault="001C539F" w:rsidP="001C539F">
            <w:pPr>
              <w:rPr>
                <w:rFonts w:ascii="Arial" w:hAnsi="Arial" w:cs="Arial"/>
                <w:sz w:val="22"/>
                <w:szCs w:val="22"/>
              </w:rPr>
            </w:pPr>
          </w:p>
          <w:p w14:paraId="12883945" w14:textId="77777777" w:rsidR="001C539F" w:rsidRPr="00626979" w:rsidRDefault="001C539F" w:rsidP="001C539F">
            <w:pPr>
              <w:jc w:val="both"/>
              <w:rPr>
                <w:rFonts w:ascii="Arial" w:hAnsi="Arial" w:cs="Arial"/>
                <w:sz w:val="22"/>
                <w:szCs w:val="22"/>
              </w:rPr>
            </w:pPr>
            <w:r w:rsidRPr="00626979">
              <w:rPr>
                <w:rFonts w:ascii="Arial" w:hAnsi="Arial" w:cs="Arial"/>
                <w:bCs/>
                <w:sz w:val="22"/>
                <w:szCs w:val="22"/>
                <w:lang w:val="en"/>
              </w:rPr>
              <w:t xml:space="preserve">Visit </w:t>
            </w:r>
            <w:hyperlink r:id="rId14" w:history="1">
              <w:r w:rsidRPr="00626979">
                <w:rPr>
                  <w:rStyle w:val="Hyperlink"/>
                  <w:rFonts w:ascii="Arial" w:hAnsi="Arial" w:cs="Arial"/>
                  <w:sz w:val="22"/>
                  <w:szCs w:val="22"/>
                  <w:lang w:val="en"/>
                </w:rPr>
                <w:t xml:space="preserve">HSE Children First </w:t>
              </w:r>
            </w:hyperlink>
            <w:r w:rsidRPr="00626979">
              <w:rPr>
                <w:rFonts w:ascii="Arial" w:hAnsi="Arial" w:cs="Arial"/>
                <w:sz w:val="22"/>
                <w:szCs w:val="22"/>
                <w:lang w:val="en-US"/>
              </w:rPr>
              <w:t>for</w:t>
            </w:r>
            <w:r w:rsidRPr="00626979">
              <w:rPr>
                <w:rFonts w:ascii="Arial" w:hAnsi="Arial"/>
                <w:sz w:val="22"/>
                <w:szCs w:val="22"/>
                <w:lang w:val="en-US"/>
              </w:rPr>
              <w:t xml:space="preserve"> further</w:t>
            </w:r>
            <w:r w:rsidRPr="00626979">
              <w:rPr>
                <w:rFonts w:ascii="Arial" w:hAnsi="Arial" w:cs="Arial"/>
                <w:bCs/>
                <w:sz w:val="22"/>
                <w:szCs w:val="22"/>
                <w:lang w:val="en"/>
              </w:rPr>
              <w:t xml:space="preserve"> information, guidance and resources.</w:t>
            </w:r>
          </w:p>
        </w:tc>
      </w:tr>
      <w:tr w:rsidR="001C539F" w:rsidRPr="00626979" w14:paraId="3E907BC6" w14:textId="77777777" w:rsidTr="00DF0B34">
        <w:tc>
          <w:tcPr>
            <w:tcW w:w="1985" w:type="dxa"/>
          </w:tcPr>
          <w:p w14:paraId="0450C5CF" w14:textId="77777777" w:rsidR="001C539F" w:rsidRPr="00626979" w:rsidRDefault="001C539F" w:rsidP="001C539F">
            <w:pPr>
              <w:jc w:val="both"/>
              <w:rPr>
                <w:rFonts w:ascii="Arial" w:hAnsi="Arial" w:cs="Arial"/>
                <w:b/>
                <w:bCs/>
                <w:sz w:val="22"/>
                <w:szCs w:val="22"/>
              </w:rPr>
            </w:pPr>
            <w:r w:rsidRPr="00626979">
              <w:rPr>
                <w:rFonts w:ascii="Arial" w:hAnsi="Arial" w:cs="Arial"/>
                <w:b/>
                <w:bCs/>
                <w:sz w:val="22"/>
                <w:szCs w:val="22"/>
              </w:rPr>
              <w:lastRenderedPageBreak/>
              <w:t>Infection Control</w:t>
            </w:r>
          </w:p>
        </w:tc>
        <w:tc>
          <w:tcPr>
            <w:tcW w:w="7655" w:type="dxa"/>
          </w:tcPr>
          <w:p w14:paraId="7853B695" w14:textId="06EB4C3D" w:rsidR="001C539F" w:rsidRPr="0040751B" w:rsidRDefault="001C539F" w:rsidP="0040751B">
            <w:pPr>
              <w:jc w:val="both"/>
              <w:rPr>
                <w:rFonts w:ascii="Arial" w:hAnsi="Arial" w:cs="Arial"/>
                <w:sz w:val="22"/>
                <w:szCs w:val="22"/>
              </w:rPr>
            </w:pPr>
            <w:r w:rsidRPr="0062697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626979">
              <w:rPr>
                <w:rFonts w:ascii="Arial" w:hAnsi="Arial" w:cs="Arial"/>
                <w:iCs/>
                <w:sz w:val="22"/>
                <w:szCs w:val="22"/>
              </w:rPr>
              <w:t>and comply with associated HSE protocols for implementing and maintaining these standards as appropriate to the role.</w:t>
            </w:r>
          </w:p>
        </w:tc>
      </w:tr>
      <w:tr w:rsidR="001C539F" w:rsidRPr="00626979" w14:paraId="3753B402" w14:textId="77777777" w:rsidTr="00DF0B34">
        <w:tc>
          <w:tcPr>
            <w:tcW w:w="1985" w:type="dxa"/>
          </w:tcPr>
          <w:p w14:paraId="47E92855" w14:textId="77777777" w:rsidR="001C539F" w:rsidRPr="00626979" w:rsidRDefault="001C539F" w:rsidP="001C539F">
            <w:pPr>
              <w:jc w:val="both"/>
              <w:rPr>
                <w:rFonts w:ascii="Arial" w:hAnsi="Arial" w:cs="Arial"/>
                <w:b/>
                <w:bCs/>
                <w:sz w:val="22"/>
                <w:szCs w:val="22"/>
              </w:rPr>
            </w:pPr>
            <w:r w:rsidRPr="00626979">
              <w:rPr>
                <w:rFonts w:ascii="Arial" w:hAnsi="Arial" w:cs="Arial"/>
                <w:b/>
                <w:sz w:val="22"/>
                <w:szCs w:val="22"/>
              </w:rPr>
              <w:t>Health &amp; Safety</w:t>
            </w:r>
          </w:p>
        </w:tc>
        <w:tc>
          <w:tcPr>
            <w:tcW w:w="7655" w:type="dxa"/>
          </w:tcPr>
          <w:p w14:paraId="56BD10B5" w14:textId="77777777" w:rsidR="001C539F" w:rsidRPr="00626979" w:rsidRDefault="001C539F" w:rsidP="001C539F">
            <w:pPr>
              <w:jc w:val="both"/>
              <w:rPr>
                <w:rFonts w:ascii="Arial" w:hAnsi="Arial" w:cs="Arial"/>
                <w:sz w:val="22"/>
                <w:szCs w:val="22"/>
              </w:rPr>
            </w:pPr>
            <w:r w:rsidRPr="0062697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626979">
              <w:rPr>
                <w:rFonts w:ascii="Arial" w:hAnsi="Arial" w:cs="Arial"/>
                <w:sz w:val="22"/>
                <w:szCs w:val="22"/>
              </w:rPr>
              <w:t>Site Specific</w:t>
            </w:r>
            <w:proofErr w:type="gramEnd"/>
            <w:r w:rsidRPr="00626979">
              <w:rPr>
                <w:rFonts w:ascii="Arial" w:hAnsi="Arial" w:cs="Arial"/>
                <w:sz w:val="22"/>
                <w:szCs w:val="22"/>
              </w:rPr>
              <w:t xml:space="preserve"> Safety Statement (SSSS). </w:t>
            </w:r>
          </w:p>
          <w:p w14:paraId="2E36C2B3" w14:textId="77777777" w:rsidR="001C539F" w:rsidRPr="00626979" w:rsidRDefault="001C539F" w:rsidP="001C539F">
            <w:pPr>
              <w:ind w:firstLine="720"/>
              <w:jc w:val="both"/>
              <w:rPr>
                <w:rFonts w:ascii="Arial" w:hAnsi="Arial" w:cs="Arial"/>
                <w:sz w:val="22"/>
                <w:szCs w:val="22"/>
              </w:rPr>
            </w:pPr>
          </w:p>
          <w:p w14:paraId="05D829CB" w14:textId="77777777" w:rsidR="001C539F" w:rsidRPr="00626979" w:rsidRDefault="001C539F" w:rsidP="001C539F">
            <w:pPr>
              <w:jc w:val="both"/>
              <w:rPr>
                <w:rFonts w:ascii="Arial" w:hAnsi="Arial" w:cs="Arial"/>
                <w:sz w:val="22"/>
                <w:szCs w:val="22"/>
              </w:rPr>
            </w:pPr>
            <w:r w:rsidRPr="00626979">
              <w:rPr>
                <w:rFonts w:ascii="Arial" w:hAnsi="Arial" w:cs="Arial"/>
                <w:sz w:val="22"/>
                <w:szCs w:val="22"/>
              </w:rPr>
              <w:t>Key responsibilities include:</w:t>
            </w:r>
          </w:p>
          <w:p w14:paraId="50C7FF47" w14:textId="77777777" w:rsidR="001C539F" w:rsidRPr="00626979" w:rsidRDefault="001C539F" w:rsidP="001C539F">
            <w:pPr>
              <w:jc w:val="both"/>
              <w:rPr>
                <w:rFonts w:ascii="Arial" w:hAnsi="Arial" w:cs="Arial"/>
                <w:sz w:val="22"/>
                <w:szCs w:val="22"/>
                <w:highlight w:val="yellow"/>
              </w:rPr>
            </w:pPr>
          </w:p>
          <w:p w14:paraId="239918EB" w14:textId="77777777" w:rsidR="001C539F" w:rsidRPr="00626979" w:rsidRDefault="001C539F" w:rsidP="00B27117">
            <w:pPr>
              <w:pStyle w:val="ListParagraph"/>
              <w:numPr>
                <w:ilvl w:val="0"/>
                <w:numId w:val="2"/>
              </w:numPr>
              <w:ind w:left="714" w:hanging="357"/>
              <w:jc w:val="both"/>
              <w:rPr>
                <w:rFonts w:ascii="Arial" w:hAnsi="Arial" w:cs="Arial"/>
                <w:sz w:val="22"/>
                <w:szCs w:val="22"/>
              </w:rPr>
            </w:pPr>
            <w:r w:rsidRPr="00626979">
              <w:rPr>
                <w:rFonts w:ascii="Arial" w:hAnsi="Arial" w:cs="Arial"/>
                <w:sz w:val="22"/>
                <w:szCs w:val="22"/>
              </w:rPr>
              <w:t>Developing a SSSS for the department/service</w:t>
            </w:r>
            <w:r w:rsidRPr="00626979">
              <w:rPr>
                <w:rStyle w:val="FootnoteReference"/>
                <w:rFonts w:ascii="Arial" w:eastAsia="Calibri" w:hAnsi="Arial" w:cs="Arial"/>
                <w:sz w:val="22"/>
                <w:szCs w:val="22"/>
              </w:rPr>
              <w:footnoteReference w:id="1"/>
            </w:r>
            <w:r w:rsidRPr="0062697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35DA5D8" w14:textId="77777777" w:rsidR="001C539F" w:rsidRPr="00626979" w:rsidRDefault="001C539F" w:rsidP="00B27117">
            <w:pPr>
              <w:pStyle w:val="ListParagraph"/>
              <w:numPr>
                <w:ilvl w:val="0"/>
                <w:numId w:val="2"/>
              </w:numPr>
              <w:ind w:left="714" w:hanging="357"/>
              <w:jc w:val="both"/>
              <w:rPr>
                <w:rFonts w:ascii="Arial" w:hAnsi="Arial" w:cs="Arial"/>
                <w:sz w:val="22"/>
                <w:szCs w:val="22"/>
              </w:rPr>
            </w:pPr>
            <w:r w:rsidRPr="00626979">
              <w:rPr>
                <w:rFonts w:ascii="Arial" w:hAnsi="Arial" w:cs="Arial"/>
                <w:sz w:val="22"/>
                <w:szCs w:val="22"/>
              </w:rPr>
              <w:t xml:space="preserve">Ensuring that Occupational Safety and Health (OSH) </w:t>
            </w:r>
            <w:proofErr w:type="gramStart"/>
            <w:r w:rsidRPr="00626979">
              <w:rPr>
                <w:rFonts w:ascii="Arial" w:hAnsi="Arial" w:cs="Arial"/>
                <w:sz w:val="22"/>
                <w:szCs w:val="22"/>
              </w:rPr>
              <w:t>is</w:t>
            </w:r>
            <w:proofErr w:type="gramEnd"/>
            <w:r w:rsidRPr="00626979">
              <w:rPr>
                <w:rFonts w:ascii="Arial" w:hAnsi="Arial" w:cs="Arial"/>
                <w:sz w:val="22"/>
                <w:szCs w:val="22"/>
              </w:rPr>
              <w:t xml:space="preserve"> integrated into day-to-day business, providing Systems </w:t>
            </w:r>
            <w:proofErr w:type="gramStart"/>
            <w:r w:rsidRPr="00626979">
              <w:rPr>
                <w:rFonts w:ascii="Arial" w:hAnsi="Arial" w:cs="Arial"/>
                <w:sz w:val="22"/>
                <w:szCs w:val="22"/>
              </w:rPr>
              <w:t>Of</w:t>
            </w:r>
            <w:proofErr w:type="gramEnd"/>
            <w:r w:rsidRPr="00626979">
              <w:rPr>
                <w:rFonts w:ascii="Arial" w:hAnsi="Arial" w:cs="Arial"/>
                <w:sz w:val="22"/>
                <w:szCs w:val="22"/>
              </w:rPr>
              <w:t xml:space="preserve"> Work (SOW) that are planned, organised, performed, maintained and revised as appropriate, and ensuring that all safety related records are maintained and available for inspection.</w:t>
            </w:r>
          </w:p>
          <w:p w14:paraId="7AB02B54" w14:textId="77777777" w:rsidR="001C539F" w:rsidRPr="00626979" w:rsidRDefault="001C539F" w:rsidP="00B27117">
            <w:pPr>
              <w:pStyle w:val="ListParagraph"/>
              <w:numPr>
                <w:ilvl w:val="0"/>
                <w:numId w:val="2"/>
              </w:numPr>
              <w:ind w:left="714" w:hanging="357"/>
              <w:jc w:val="both"/>
              <w:rPr>
                <w:rFonts w:ascii="Arial" w:hAnsi="Arial" w:cs="Arial"/>
                <w:sz w:val="22"/>
                <w:szCs w:val="22"/>
              </w:rPr>
            </w:pPr>
            <w:r w:rsidRPr="00626979">
              <w:rPr>
                <w:rFonts w:ascii="Arial" w:hAnsi="Arial" w:cs="Arial"/>
                <w:sz w:val="22"/>
                <w:szCs w:val="22"/>
              </w:rPr>
              <w:t>Consulting and communicating with staff and safety representatives on OSH matters.</w:t>
            </w:r>
          </w:p>
          <w:p w14:paraId="537B29E1" w14:textId="77777777" w:rsidR="001C539F" w:rsidRPr="00626979" w:rsidRDefault="001C539F" w:rsidP="00B27117">
            <w:pPr>
              <w:pStyle w:val="ListParagraph"/>
              <w:numPr>
                <w:ilvl w:val="0"/>
                <w:numId w:val="2"/>
              </w:numPr>
              <w:ind w:left="714" w:hanging="357"/>
              <w:jc w:val="both"/>
              <w:rPr>
                <w:rFonts w:ascii="Arial" w:hAnsi="Arial" w:cs="Arial"/>
                <w:sz w:val="22"/>
                <w:szCs w:val="22"/>
              </w:rPr>
            </w:pPr>
            <w:r w:rsidRPr="00626979">
              <w:rPr>
                <w:rFonts w:ascii="Arial" w:hAnsi="Arial" w:cs="Arial"/>
                <w:sz w:val="22"/>
                <w:szCs w:val="22"/>
              </w:rPr>
              <w:t>Ensuring a training needs assessment (TNA) is undertaken for employees, facilitating their attendance at statutory OSH training, and ensuring records are maintained for each employee.</w:t>
            </w:r>
          </w:p>
          <w:p w14:paraId="37027A06" w14:textId="77777777" w:rsidR="001C539F" w:rsidRPr="00626979" w:rsidRDefault="001C539F" w:rsidP="00B27117">
            <w:pPr>
              <w:pStyle w:val="ListParagraph"/>
              <w:numPr>
                <w:ilvl w:val="0"/>
                <w:numId w:val="2"/>
              </w:numPr>
              <w:ind w:left="714" w:hanging="357"/>
              <w:jc w:val="both"/>
              <w:rPr>
                <w:rFonts w:ascii="Arial" w:hAnsi="Arial" w:cs="Arial"/>
                <w:sz w:val="22"/>
                <w:szCs w:val="22"/>
              </w:rPr>
            </w:pPr>
            <w:r w:rsidRPr="00626979">
              <w:rPr>
                <w:rFonts w:ascii="Arial" w:hAnsi="Arial" w:cs="Arial"/>
                <w:sz w:val="22"/>
                <w:szCs w:val="22"/>
              </w:rPr>
              <w:t>Ensuring that all incidents occurring within the relevant department/service are appropriately managed and investigated in accordance with HSE procedures</w:t>
            </w:r>
            <w:r w:rsidRPr="00626979">
              <w:rPr>
                <w:rStyle w:val="FootnoteReference"/>
                <w:rFonts w:ascii="Arial" w:eastAsia="Calibri" w:hAnsi="Arial" w:cs="Arial"/>
                <w:sz w:val="22"/>
                <w:szCs w:val="22"/>
              </w:rPr>
              <w:footnoteReference w:id="2"/>
            </w:r>
            <w:r w:rsidRPr="00626979">
              <w:rPr>
                <w:rFonts w:ascii="Arial" w:hAnsi="Arial" w:cs="Arial"/>
                <w:sz w:val="22"/>
                <w:szCs w:val="22"/>
              </w:rPr>
              <w:t>.</w:t>
            </w:r>
          </w:p>
          <w:p w14:paraId="7510177C" w14:textId="77777777" w:rsidR="001C539F" w:rsidRPr="00626979" w:rsidRDefault="001C539F" w:rsidP="00B27117">
            <w:pPr>
              <w:pStyle w:val="ListParagraph"/>
              <w:numPr>
                <w:ilvl w:val="0"/>
                <w:numId w:val="2"/>
              </w:numPr>
              <w:ind w:left="714" w:hanging="357"/>
              <w:jc w:val="both"/>
              <w:rPr>
                <w:rFonts w:ascii="Arial" w:hAnsi="Arial" w:cs="Arial"/>
                <w:sz w:val="22"/>
                <w:szCs w:val="22"/>
              </w:rPr>
            </w:pPr>
            <w:r w:rsidRPr="00626979">
              <w:rPr>
                <w:rFonts w:ascii="Arial" w:hAnsi="Arial" w:cs="Arial"/>
                <w:sz w:val="22"/>
                <w:szCs w:val="22"/>
              </w:rPr>
              <w:t>Seeking advice from health and safety professionals through the National Health and Safety Function Helpdesk as appropriate.</w:t>
            </w:r>
          </w:p>
          <w:p w14:paraId="0561F20D" w14:textId="77777777" w:rsidR="001C539F" w:rsidRPr="00626979" w:rsidRDefault="001C539F" w:rsidP="00B27117">
            <w:pPr>
              <w:pStyle w:val="ListParagraph"/>
              <w:numPr>
                <w:ilvl w:val="0"/>
                <w:numId w:val="2"/>
              </w:numPr>
              <w:ind w:left="714" w:hanging="357"/>
              <w:jc w:val="both"/>
              <w:rPr>
                <w:rFonts w:ascii="Arial" w:hAnsi="Arial" w:cs="Arial"/>
                <w:sz w:val="22"/>
                <w:szCs w:val="22"/>
              </w:rPr>
            </w:pPr>
            <w:r w:rsidRPr="00626979">
              <w:rPr>
                <w:rFonts w:ascii="Arial" w:hAnsi="Arial" w:cs="Arial"/>
                <w:iCs/>
                <w:sz w:val="22"/>
                <w:szCs w:val="22"/>
              </w:rPr>
              <w:t>Reviewing the health and safety performance of the ward/department/service and staff through, respectively, local audit and performance achievement meetings for example.</w:t>
            </w:r>
          </w:p>
          <w:p w14:paraId="198F95E5" w14:textId="77777777" w:rsidR="001C539F" w:rsidRPr="00626979" w:rsidRDefault="001C539F" w:rsidP="001C539F">
            <w:pPr>
              <w:jc w:val="both"/>
              <w:rPr>
                <w:rFonts w:ascii="Arial" w:hAnsi="Arial" w:cs="Arial"/>
                <w:sz w:val="22"/>
                <w:szCs w:val="22"/>
              </w:rPr>
            </w:pPr>
          </w:p>
          <w:p w14:paraId="36F6DB9C" w14:textId="60E150C4" w:rsidR="001C539F" w:rsidRPr="00626979" w:rsidRDefault="001C539F" w:rsidP="00984B7A">
            <w:pPr>
              <w:jc w:val="both"/>
              <w:rPr>
                <w:rFonts w:ascii="Arial" w:hAnsi="Arial" w:cs="Arial"/>
                <w:sz w:val="22"/>
                <w:szCs w:val="22"/>
              </w:rPr>
            </w:pPr>
            <w:r w:rsidRPr="00626979">
              <w:rPr>
                <w:rFonts w:ascii="Arial" w:hAnsi="Arial" w:cs="Arial"/>
                <w:b/>
                <w:sz w:val="22"/>
                <w:szCs w:val="22"/>
              </w:rPr>
              <w:t>Note</w:t>
            </w:r>
            <w:r w:rsidRPr="00626979">
              <w:rPr>
                <w:rFonts w:ascii="Arial" w:hAnsi="Arial" w:cs="Arial"/>
                <w:sz w:val="22"/>
                <w:szCs w:val="22"/>
              </w:rPr>
              <w:t xml:space="preserve">: Detailed roles and responsibilities of Line Managers are outlined in local </w:t>
            </w:r>
            <w:r w:rsidRPr="00626979">
              <w:rPr>
                <w:rFonts w:ascii="Arial" w:hAnsi="Arial" w:cs="Arial"/>
                <w:b/>
                <w:sz w:val="22"/>
                <w:szCs w:val="22"/>
              </w:rPr>
              <w:t>SSSS</w:t>
            </w:r>
            <w:r w:rsidRPr="00626979">
              <w:rPr>
                <w:rFonts w:ascii="Arial" w:hAnsi="Arial" w:cs="Arial"/>
                <w:sz w:val="22"/>
                <w:szCs w:val="22"/>
              </w:rPr>
              <w:t xml:space="preserve">. </w:t>
            </w:r>
          </w:p>
        </w:tc>
      </w:tr>
      <w:tr w:rsidR="001C539F" w:rsidRPr="00626979" w14:paraId="2CA3923B" w14:textId="77777777" w:rsidTr="00DF0B34">
        <w:tc>
          <w:tcPr>
            <w:tcW w:w="1985" w:type="dxa"/>
          </w:tcPr>
          <w:p w14:paraId="212D7D61" w14:textId="77777777" w:rsidR="001C539F" w:rsidRPr="00626979" w:rsidRDefault="00C91569" w:rsidP="001C539F">
            <w:pPr>
              <w:jc w:val="both"/>
              <w:rPr>
                <w:rFonts w:ascii="Arial" w:hAnsi="Arial" w:cs="Arial"/>
                <w:b/>
                <w:sz w:val="22"/>
                <w:szCs w:val="22"/>
              </w:rPr>
            </w:pPr>
            <w:r w:rsidRPr="00626979">
              <w:rPr>
                <w:rFonts w:ascii="Arial" w:hAnsi="Arial" w:cs="Arial"/>
                <w:b/>
                <w:sz w:val="22"/>
                <w:szCs w:val="22"/>
              </w:rPr>
              <w:t xml:space="preserve">Ethics </w:t>
            </w:r>
            <w:r w:rsidR="001C539F" w:rsidRPr="00626979">
              <w:rPr>
                <w:rFonts w:ascii="Arial" w:hAnsi="Arial" w:cs="Arial"/>
                <w:b/>
                <w:sz w:val="22"/>
                <w:szCs w:val="22"/>
              </w:rPr>
              <w:t>in Public Office 1995 and 2001</w:t>
            </w:r>
          </w:p>
          <w:p w14:paraId="692FC51B" w14:textId="77777777" w:rsidR="001C539F" w:rsidRPr="00626979" w:rsidRDefault="001C539F" w:rsidP="001C539F">
            <w:pPr>
              <w:jc w:val="both"/>
              <w:rPr>
                <w:rFonts w:ascii="Arial" w:hAnsi="Arial" w:cs="Arial"/>
                <w:b/>
                <w:sz w:val="22"/>
                <w:szCs w:val="22"/>
              </w:rPr>
            </w:pPr>
          </w:p>
        </w:tc>
        <w:tc>
          <w:tcPr>
            <w:tcW w:w="7655" w:type="dxa"/>
          </w:tcPr>
          <w:p w14:paraId="68A998F6" w14:textId="77777777" w:rsidR="001C539F" w:rsidRPr="00626979" w:rsidRDefault="001C539F" w:rsidP="001C539F">
            <w:pPr>
              <w:jc w:val="both"/>
              <w:rPr>
                <w:rFonts w:ascii="Arial" w:hAnsi="Arial" w:cs="Arial"/>
                <w:sz w:val="22"/>
                <w:szCs w:val="22"/>
              </w:rPr>
            </w:pPr>
            <w:r w:rsidRPr="00626979">
              <w:rPr>
                <w:rFonts w:ascii="Arial" w:hAnsi="Arial" w:cs="Arial"/>
                <w:sz w:val="22"/>
                <w:szCs w:val="22"/>
              </w:rPr>
              <w:t xml:space="preserve">Positions remunerated at or above the minimum point of the </w:t>
            </w:r>
            <w:r w:rsidR="001B5A50" w:rsidRPr="00626979">
              <w:rPr>
                <w:rFonts w:ascii="Arial" w:hAnsi="Arial" w:cs="Arial"/>
                <w:sz w:val="22"/>
                <w:szCs w:val="22"/>
              </w:rPr>
              <w:t>General Manager</w:t>
            </w:r>
            <w:r w:rsidRPr="00626979">
              <w:rPr>
                <w:rFonts w:ascii="Arial" w:hAnsi="Arial" w:cs="Arial"/>
                <w:sz w:val="22"/>
                <w:szCs w:val="22"/>
              </w:rPr>
              <w:t xml:space="preserve"> salary scale are designated positions under Section 18 of the Ethics in Public Office Act 1995.  Any person appointed to a designated position must comply with the requirements of the Ethics in Public Office Acts 1995 and 2001 as outlined below: </w:t>
            </w:r>
          </w:p>
          <w:p w14:paraId="4D5E14BF" w14:textId="77777777" w:rsidR="001C539F" w:rsidRPr="00626979" w:rsidRDefault="001C539F" w:rsidP="001C539F">
            <w:pPr>
              <w:jc w:val="both"/>
              <w:rPr>
                <w:rFonts w:ascii="Arial" w:hAnsi="Arial" w:cs="Arial"/>
                <w:sz w:val="22"/>
                <w:szCs w:val="22"/>
              </w:rPr>
            </w:pPr>
          </w:p>
          <w:p w14:paraId="2D4EB523" w14:textId="77777777" w:rsidR="001C539F" w:rsidRPr="00626979" w:rsidRDefault="001C539F" w:rsidP="001C539F">
            <w:pPr>
              <w:jc w:val="both"/>
              <w:rPr>
                <w:rFonts w:ascii="Arial" w:hAnsi="Arial" w:cs="Arial"/>
                <w:sz w:val="22"/>
                <w:szCs w:val="22"/>
              </w:rPr>
            </w:pPr>
            <w:r w:rsidRPr="00626979">
              <w:rPr>
                <w:rFonts w:ascii="Arial" w:hAnsi="Arial" w:cs="Arial"/>
                <w:sz w:val="22"/>
                <w:szCs w:val="22"/>
              </w:rPr>
              <w:lastRenderedPageBreak/>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626979">
              <w:rPr>
                <w:rFonts w:ascii="Arial" w:hAnsi="Arial" w:cs="Arial"/>
                <w:sz w:val="22"/>
                <w:szCs w:val="22"/>
                <w:vertAlign w:val="superscript"/>
              </w:rPr>
              <w:t>st</w:t>
            </w:r>
            <w:r w:rsidRPr="00626979">
              <w:rPr>
                <w:rFonts w:ascii="Arial" w:hAnsi="Arial" w:cs="Arial"/>
                <w:sz w:val="22"/>
                <w:szCs w:val="22"/>
              </w:rPr>
              <w:t xml:space="preserve"> January in the following year.</w:t>
            </w:r>
          </w:p>
          <w:p w14:paraId="3F87B9B6" w14:textId="77777777" w:rsidR="001C539F" w:rsidRPr="00626979" w:rsidRDefault="001C539F" w:rsidP="001C539F">
            <w:pPr>
              <w:jc w:val="both"/>
              <w:rPr>
                <w:rFonts w:ascii="Arial" w:hAnsi="Arial" w:cs="Arial"/>
                <w:sz w:val="22"/>
                <w:szCs w:val="22"/>
              </w:rPr>
            </w:pPr>
          </w:p>
          <w:p w14:paraId="54EC4538" w14:textId="77777777" w:rsidR="001C539F" w:rsidRPr="00626979" w:rsidRDefault="001C539F" w:rsidP="001C539F">
            <w:pPr>
              <w:jc w:val="both"/>
              <w:rPr>
                <w:rFonts w:ascii="Arial" w:hAnsi="Arial" w:cs="Arial"/>
                <w:sz w:val="22"/>
                <w:szCs w:val="22"/>
              </w:rPr>
            </w:pPr>
            <w:r w:rsidRPr="00626979">
              <w:rPr>
                <w:rFonts w:ascii="Arial" w:hAnsi="Arial" w:cs="Arial"/>
                <w:sz w:val="22"/>
                <w:szCs w:val="22"/>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72867D7" w14:textId="77777777" w:rsidR="001C539F" w:rsidRPr="00626979" w:rsidRDefault="001C539F" w:rsidP="001C539F">
            <w:pPr>
              <w:jc w:val="both"/>
              <w:rPr>
                <w:rFonts w:ascii="Arial" w:hAnsi="Arial" w:cs="Arial"/>
                <w:sz w:val="22"/>
                <w:szCs w:val="22"/>
              </w:rPr>
            </w:pPr>
          </w:p>
          <w:p w14:paraId="34244533" w14:textId="77777777" w:rsidR="001C539F" w:rsidRPr="00626979" w:rsidRDefault="001C539F" w:rsidP="001C539F">
            <w:pPr>
              <w:jc w:val="both"/>
              <w:rPr>
                <w:rFonts w:ascii="Arial" w:hAnsi="Arial" w:cs="Arial"/>
                <w:sz w:val="22"/>
                <w:szCs w:val="22"/>
              </w:rPr>
            </w:pPr>
            <w:r w:rsidRPr="00626979">
              <w:rPr>
                <w:rFonts w:ascii="Arial" w:hAnsi="Arial" w:cs="Arial"/>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5" w:history="1">
              <w:r w:rsidRPr="00626979">
                <w:rPr>
                  <w:rStyle w:val="Hyperlink"/>
                  <w:rFonts w:ascii="Arial" w:hAnsi="Arial" w:cs="Arial"/>
                  <w:sz w:val="22"/>
                  <w:szCs w:val="22"/>
                </w:rPr>
                <w:t>Standards Commission’s website</w:t>
              </w:r>
            </w:hyperlink>
            <w:r w:rsidRPr="00626979">
              <w:rPr>
                <w:rFonts w:ascii="Arial" w:hAnsi="Arial" w:cs="Arial"/>
                <w:sz w:val="22"/>
                <w:szCs w:val="22"/>
              </w:rPr>
              <w:t>.</w:t>
            </w:r>
          </w:p>
          <w:p w14:paraId="6E7F81CD" w14:textId="77777777" w:rsidR="001C539F" w:rsidRPr="00626979" w:rsidRDefault="001C539F" w:rsidP="001C539F">
            <w:pPr>
              <w:jc w:val="both"/>
              <w:rPr>
                <w:rFonts w:ascii="Arial" w:hAnsi="Arial" w:cs="Arial"/>
                <w:sz w:val="22"/>
                <w:szCs w:val="22"/>
              </w:rPr>
            </w:pPr>
          </w:p>
        </w:tc>
      </w:tr>
    </w:tbl>
    <w:p w14:paraId="1A2DA58C" w14:textId="77777777" w:rsidR="00A36C38" w:rsidRPr="00626979" w:rsidRDefault="00A36C38" w:rsidP="00A36C38">
      <w:pPr>
        <w:jc w:val="both"/>
        <w:rPr>
          <w:rFonts w:ascii="Arial" w:hAnsi="Arial" w:cs="Arial"/>
          <w:sz w:val="22"/>
          <w:szCs w:val="22"/>
          <w:lang w:val="ga-IE"/>
        </w:rPr>
      </w:pPr>
    </w:p>
    <w:p w14:paraId="6434A39B" w14:textId="77777777" w:rsidR="00DF0B34" w:rsidRPr="00626979" w:rsidRDefault="00DF0B34">
      <w:pPr>
        <w:rPr>
          <w:sz w:val="22"/>
          <w:szCs w:val="22"/>
        </w:rPr>
      </w:pPr>
    </w:p>
    <w:sectPr w:rsidR="00DF0B34" w:rsidRPr="00626979" w:rsidSect="00666E71">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9DDE3" w14:textId="77777777" w:rsidR="0050573F" w:rsidRDefault="0050573F">
      <w:r>
        <w:separator/>
      </w:r>
    </w:p>
  </w:endnote>
  <w:endnote w:type="continuationSeparator" w:id="0">
    <w:p w14:paraId="76D53E22" w14:textId="77777777" w:rsidR="0050573F" w:rsidRDefault="0050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AA7B" w14:textId="77777777" w:rsidR="001C4D92" w:rsidRDefault="001C4D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A7F5B2" w14:textId="77777777" w:rsidR="001C4D92" w:rsidRDefault="001C4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bCs/>
        <w:color w:val="auto"/>
        <w:sz w:val="16"/>
        <w:szCs w:val="16"/>
        <w:lang w:eastAsia="en-GB"/>
      </w:rPr>
      <w:id w:val="-527872622"/>
      <w:docPartObj>
        <w:docPartGallery w:val="Page Numbers (Bottom of Page)"/>
        <w:docPartUnique/>
      </w:docPartObj>
    </w:sdtPr>
    <w:sdtEndPr>
      <w:rPr>
        <w:bCs w:val="0"/>
      </w:rPr>
    </w:sdtEndPr>
    <w:sdtContent>
      <w:p w14:paraId="24FACF10" w14:textId="79EC85A1" w:rsidR="008C66A2" w:rsidRPr="008C66A2" w:rsidRDefault="00672816" w:rsidP="008C66A2">
        <w:pPr>
          <w:pStyle w:val="Default"/>
          <w:rPr>
            <w:rFonts w:ascii="Arial" w:hAnsi="Arial" w:cs="Arial"/>
            <w:bCs/>
            <w:color w:val="auto"/>
            <w:sz w:val="16"/>
            <w:szCs w:val="16"/>
          </w:rPr>
        </w:pPr>
        <w:r>
          <w:rPr>
            <w:rFonts w:ascii="Arial" w:eastAsia="Times New Roman" w:hAnsi="Arial" w:cs="Arial"/>
            <w:bCs/>
            <w:color w:val="auto"/>
            <w:sz w:val="16"/>
            <w:szCs w:val="16"/>
            <w:lang w:eastAsia="en-GB"/>
          </w:rPr>
          <w:t xml:space="preserve">T&amp;T/30/26 </w:t>
        </w:r>
        <w:r w:rsidR="008C66A2" w:rsidRPr="008C66A2">
          <w:rPr>
            <w:rFonts w:ascii="Arial" w:hAnsi="Arial" w:cs="Arial"/>
            <w:bCs/>
            <w:color w:val="auto"/>
            <w:sz w:val="16"/>
            <w:szCs w:val="16"/>
          </w:rPr>
          <w:t xml:space="preserve">Data and Analytics General Manager – HSE Dublin &amp; Midlands </w:t>
        </w:r>
      </w:p>
      <w:p w14:paraId="714107D8" w14:textId="407AEB0D" w:rsidR="001C4D92" w:rsidRPr="008C66A2" w:rsidRDefault="001C4D92" w:rsidP="008861F3">
        <w:pPr>
          <w:pStyle w:val="Footer"/>
          <w:rPr>
            <w:rFonts w:ascii="Arial" w:hAnsi="Arial" w:cs="Arial"/>
            <w:sz w:val="16"/>
            <w:szCs w:val="16"/>
            <w:lang w:val="en-IE"/>
          </w:rPr>
        </w:pP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096667">
          <w:rPr>
            <w:rFonts w:ascii="Arial" w:hAnsi="Arial" w:cs="Arial"/>
            <w:noProof/>
            <w:sz w:val="16"/>
            <w:szCs w:val="16"/>
          </w:rPr>
          <w:t>1</w:t>
        </w:r>
        <w:r>
          <w:rPr>
            <w:rFonts w:ascii="Arial" w:hAnsi="Arial" w:cs="Arial"/>
            <w:noProof/>
            <w:sz w:val="16"/>
            <w:szCs w:val="16"/>
          </w:rPr>
          <w:fldChar w:fldCharType="end"/>
        </w:r>
      </w:p>
    </w:sdtContent>
  </w:sdt>
  <w:p w14:paraId="66D6EF83" w14:textId="77777777" w:rsidR="001C4D92" w:rsidRDefault="001C4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A47FE" w14:textId="77777777" w:rsidR="0050573F" w:rsidRDefault="0050573F">
      <w:r>
        <w:separator/>
      </w:r>
    </w:p>
  </w:footnote>
  <w:footnote w:type="continuationSeparator" w:id="0">
    <w:p w14:paraId="796B5F40" w14:textId="77777777" w:rsidR="0050573F" w:rsidRDefault="0050573F">
      <w:r>
        <w:continuationSeparator/>
      </w:r>
    </w:p>
  </w:footnote>
  <w:footnote w:id="1">
    <w:p w14:paraId="573905AA" w14:textId="77777777" w:rsidR="001C4D92" w:rsidRDefault="001C4D92"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419B371B" w14:textId="77777777" w:rsidR="001C4D92" w:rsidRPr="00DD13C2" w:rsidRDefault="001C4D92"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272"/>
    <w:multiLevelType w:val="hybridMultilevel"/>
    <w:tmpl w:val="179AF5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39175A4"/>
    <w:multiLevelType w:val="multilevel"/>
    <w:tmpl w:val="B69E821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 w15:restartNumberingAfterBreak="0">
    <w:nsid w:val="09B475B0"/>
    <w:multiLevelType w:val="hybridMultilevel"/>
    <w:tmpl w:val="4A7C074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B462292"/>
    <w:multiLevelType w:val="hybridMultilevel"/>
    <w:tmpl w:val="EDAEE56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A57CFC"/>
    <w:multiLevelType w:val="hybridMultilevel"/>
    <w:tmpl w:val="4F6A06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CBA76D7"/>
    <w:multiLevelType w:val="multilevel"/>
    <w:tmpl w:val="DAE051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143C68A5"/>
    <w:multiLevelType w:val="hybridMultilevel"/>
    <w:tmpl w:val="C1B840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A8D3C8B"/>
    <w:multiLevelType w:val="hybridMultilevel"/>
    <w:tmpl w:val="B0A2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541D6"/>
    <w:multiLevelType w:val="hybridMultilevel"/>
    <w:tmpl w:val="C890EA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E9F5EFC"/>
    <w:multiLevelType w:val="hybridMultilevel"/>
    <w:tmpl w:val="458A2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E85662"/>
    <w:multiLevelType w:val="hybridMultilevel"/>
    <w:tmpl w:val="719E450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4616423"/>
    <w:multiLevelType w:val="multilevel"/>
    <w:tmpl w:val="CCAE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B5FFD"/>
    <w:multiLevelType w:val="hybridMultilevel"/>
    <w:tmpl w:val="5818F1A6"/>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2C672C4A"/>
    <w:multiLevelType w:val="hybridMultilevel"/>
    <w:tmpl w:val="7E6C81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D8B6614"/>
    <w:multiLevelType w:val="hybridMultilevel"/>
    <w:tmpl w:val="CC7AE18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F690B93"/>
    <w:multiLevelType w:val="hybridMultilevel"/>
    <w:tmpl w:val="85407D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1024758"/>
    <w:multiLevelType w:val="multilevel"/>
    <w:tmpl w:val="76CC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82F59"/>
    <w:multiLevelType w:val="hybridMultilevel"/>
    <w:tmpl w:val="C27A3B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9" w15:restartNumberingAfterBreak="0">
    <w:nsid w:val="39C6192C"/>
    <w:multiLevelType w:val="multilevel"/>
    <w:tmpl w:val="C6424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E55F6F"/>
    <w:multiLevelType w:val="hybridMultilevel"/>
    <w:tmpl w:val="E6861DE8"/>
    <w:lvl w:ilvl="0" w:tplc="9DA448E8">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1114502"/>
    <w:multiLevelType w:val="hybridMultilevel"/>
    <w:tmpl w:val="583C61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56A84328"/>
    <w:multiLevelType w:val="hybridMultilevel"/>
    <w:tmpl w:val="2654F0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FD538FF"/>
    <w:multiLevelType w:val="hybridMultilevel"/>
    <w:tmpl w:val="804422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60C10A0F"/>
    <w:multiLevelType w:val="hybridMultilevel"/>
    <w:tmpl w:val="01A801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4950694"/>
    <w:multiLevelType w:val="hybridMultilevel"/>
    <w:tmpl w:val="E47C1194"/>
    <w:lvl w:ilvl="0" w:tplc="96F4970A">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9176B07"/>
    <w:multiLevelType w:val="hybridMultilevel"/>
    <w:tmpl w:val="5D0286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6CD2075D"/>
    <w:multiLevelType w:val="hybridMultilevel"/>
    <w:tmpl w:val="7B666E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CF25FCC"/>
    <w:multiLevelType w:val="multilevel"/>
    <w:tmpl w:val="AB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257E18"/>
    <w:multiLevelType w:val="multilevel"/>
    <w:tmpl w:val="8B5A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A07525"/>
    <w:multiLevelType w:val="hybridMultilevel"/>
    <w:tmpl w:val="D93C93FA"/>
    <w:lvl w:ilvl="0" w:tplc="13E0D05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EBB4874"/>
    <w:multiLevelType w:val="hybridMultilevel"/>
    <w:tmpl w:val="92426688"/>
    <w:lvl w:ilvl="0" w:tplc="04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6E1594A"/>
    <w:multiLevelType w:val="multilevel"/>
    <w:tmpl w:val="6C80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826AF7"/>
    <w:multiLevelType w:val="hybridMultilevel"/>
    <w:tmpl w:val="B4C807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F262CA1"/>
    <w:multiLevelType w:val="hybridMultilevel"/>
    <w:tmpl w:val="6326364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441191331">
    <w:abstractNumId w:val="12"/>
  </w:num>
  <w:num w:numId="2" w16cid:durableId="1728643533">
    <w:abstractNumId w:val="13"/>
  </w:num>
  <w:num w:numId="3" w16cid:durableId="1253776621">
    <w:abstractNumId w:val="35"/>
  </w:num>
  <w:num w:numId="4" w16cid:durableId="1930120636">
    <w:abstractNumId w:val="4"/>
  </w:num>
  <w:num w:numId="5" w16cid:durableId="220019166">
    <w:abstractNumId w:val="15"/>
  </w:num>
  <w:num w:numId="6" w16cid:durableId="1973244736">
    <w:abstractNumId w:val="6"/>
  </w:num>
  <w:num w:numId="7" w16cid:durableId="1017464053">
    <w:abstractNumId w:val="16"/>
  </w:num>
  <w:num w:numId="8" w16cid:durableId="2086604373">
    <w:abstractNumId w:val="23"/>
  </w:num>
  <w:num w:numId="9" w16cid:durableId="533227709">
    <w:abstractNumId w:val="28"/>
  </w:num>
  <w:num w:numId="10" w16cid:durableId="1194222475">
    <w:abstractNumId w:val="19"/>
  </w:num>
  <w:num w:numId="11" w16cid:durableId="899485857">
    <w:abstractNumId w:val="22"/>
  </w:num>
  <w:num w:numId="12" w16cid:durableId="532034251">
    <w:abstractNumId w:val="0"/>
  </w:num>
  <w:num w:numId="13" w16cid:durableId="759562624">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2162263">
    <w:abstractNumId w:val="2"/>
  </w:num>
  <w:num w:numId="15" w16cid:durableId="611012765">
    <w:abstractNumId w:val="8"/>
  </w:num>
  <w:num w:numId="16" w16cid:durableId="357856730">
    <w:abstractNumId w:val="26"/>
  </w:num>
  <w:num w:numId="17" w16cid:durableId="1412696488">
    <w:abstractNumId w:val="20"/>
  </w:num>
  <w:num w:numId="18" w16cid:durableId="774516101">
    <w:abstractNumId w:val="5"/>
  </w:num>
  <w:num w:numId="19" w16cid:durableId="219638906">
    <w:abstractNumId w:val="7"/>
  </w:num>
  <w:num w:numId="20" w16cid:durableId="1117722869">
    <w:abstractNumId w:val="11"/>
  </w:num>
  <w:num w:numId="21" w16cid:durableId="816066932">
    <w:abstractNumId w:val="33"/>
  </w:num>
  <w:num w:numId="22" w16cid:durableId="1404060797">
    <w:abstractNumId w:val="29"/>
  </w:num>
  <w:num w:numId="23" w16cid:durableId="1022364342">
    <w:abstractNumId w:val="30"/>
  </w:num>
  <w:num w:numId="24" w16cid:durableId="680817895">
    <w:abstractNumId w:val="17"/>
  </w:num>
  <w:num w:numId="25" w16cid:durableId="813523043">
    <w:abstractNumId w:val="1"/>
  </w:num>
  <w:num w:numId="26" w16cid:durableId="1482037036">
    <w:abstractNumId w:val="14"/>
  </w:num>
  <w:num w:numId="27" w16cid:durableId="265311688">
    <w:abstractNumId w:val="10"/>
  </w:num>
  <w:num w:numId="28" w16cid:durableId="1124232358">
    <w:abstractNumId w:val="34"/>
  </w:num>
  <w:num w:numId="29" w16cid:durableId="898512228">
    <w:abstractNumId w:val="18"/>
  </w:num>
  <w:num w:numId="30" w16cid:durableId="315767800">
    <w:abstractNumId w:val="27"/>
  </w:num>
  <w:num w:numId="31" w16cid:durableId="1818721409">
    <w:abstractNumId w:val="21"/>
  </w:num>
  <w:num w:numId="32" w16cid:durableId="1851673890">
    <w:abstractNumId w:val="3"/>
  </w:num>
  <w:num w:numId="33" w16cid:durableId="948391374">
    <w:abstractNumId w:val="9"/>
  </w:num>
  <w:num w:numId="34" w16cid:durableId="2086879346">
    <w:abstractNumId w:val="32"/>
  </w:num>
  <w:num w:numId="35" w16cid:durableId="592207597">
    <w:abstractNumId w:val="24"/>
  </w:num>
  <w:num w:numId="36" w16cid:durableId="1690250994">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38"/>
    <w:rsid w:val="00001F0F"/>
    <w:rsid w:val="0000241B"/>
    <w:rsid w:val="00005F95"/>
    <w:rsid w:val="0001301F"/>
    <w:rsid w:val="00020A3D"/>
    <w:rsid w:val="00022437"/>
    <w:rsid w:val="000413C3"/>
    <w:rsid w:val="000417F5"/>
    <w:rsid w:val="00064BA1"/>
    <w:rsid w:val="00070E1F"/>
    <w:rsid w:val="00072BF5"/>
    <w:rsid w:val="00080568"/>
    <w:rsid w:val="00096667"/>
    <w:rsid w:val="000A1EEB"/>
    <w:rsid w:val="000A42AE"/>
    <w:rsid w:val="000A7E3C"/>
    <w:rsid w:val="000B5603"/>
    <w:rsid w:val="000B5E1F"/>
    <w:rsid w:val="000B64EF"/>
    <w:rsid w:val="000C3F3B"/>
    <w:rsid w:val="000D7168"/>
    <w:rsid w:val="000D7EF7"/>
    <w:rsid w:val="000E4013"/>
    <w:rsid w:val="000E4798"/>
    <w:rsid w:val="001005F7"/>
    <w:rsid w:val="00100B7F"/>
    <w:rsid w:val="00111F77"/>
    <w:rsid w:val="0011367A"/>
    <w:rsid w:val="001156F3"/>
    <w:rsid w:val="001219DE"/>
    <w:rsid w:val="001315ED"/>
    <w:rsid w:val="00140917"/>
    <w:rsid w:val="00140EEB"/>
    <w:rsid w:val="00141BC8"/>
    <w:rsid w:val="00150882"/>
    <w:rsid w:val="00152315"/>
    <w:rsid w:val="0015500C"/>
    <w:rsid w:val="00155B65"/>
    <w:rsid w:val="00161EC6"/>
    <w:rsid w:val="00162622"/>
    <w:rsid w:val="001626FA"/>
    <w:rsid w:val="001705B8"/>
    <w:rsid w:val="00174A88"/>
    <w:rsid w:val="00176D91"/>
    <w:rsid w:val="00182E5F"/>
    <w:rsid w:val="0019187C"/>
    <w:rsid w:val="00193FD9"/>
    <w:rsid w:val="00196571"/>
    <w:rsid w:val="001977DD"/>
    <w:rsid w:val="001B05FC"/>
    <w:rsid w:val="001B54FB"/>
    <w:rsid w:val="001B5A50"/>
    <w:rsid w:val="001C4D92"/>
    <w:rsid w:val="001C539F"/>
    <w:rsid w:val="001C5B85"/>
    <w:rsid w:val="001F034E"/>
    <w:rsid w:val="00205F59"/>
    <w:rsid w:val="0021111C"/>
    <w:rsid w:val="00211843"/>
    <w:rsid w:val="00212075"/>
    <w:rsid w:val="00220E6D"/>
    <w:rsid w:val="00227F6F"/>
    <w:rsid w:val="0024164F"/>
    <w:rsid w:val="00247E9B"/>
    <w:rsid w:val="00250CF9"/>
    <w:rsid w:val="00253528"/>
    <w:rsid w:val="0026531C"/>
    <w:rsid w:val="00266BDB"/>
    <w:rsid w:val="00271AF1"/>
    <w:rsid w:val="00285110"/>
    <w:rsid w:val="00286E51"/>
    <w:rsid w:val="00290735"/>
    <w:rsid w:val="00291C78"/>
    <w:rsid w:val="00294D26"/>
    <w:rsid w:val="002A2370"/>
    <w:rsid w:val="002A2485"/>
    <w:rsid w:val="002A6E5B"/>
    <w:rsid w:val="002B048D"/>
    <w:rsid w:val="002B2627"/>
    <w:rsid w:val="002B4136"/>
    <w:rsid w:val="002B6205"/>
    <w:rsid w:val="002B777C"/>
    <w:rsid w:val="002C3C18"/>
    <w:rsid w:val="002C6B12"/>
    <w:rsid w:val="002E0484"/>
    <w:rsid w:val="002E0C09"/>
    <w:rsid w:val="002F41EE"/>
    <w:rsid w:val="003008E1"/>
    <w:rsid w:val="00303080"/>
    <w:rsid w:val="003048E6"/>
    <w:rsid w:val="0030786C"/>
    <w:rsid w:val="00312135"/>
    <w:rsid w:val="00316380"/>
    <w:rsid w:val="003209F2"/>
    <w:rsid w:val="00343A9C"/>
    <w:rsid w:val="00357EB5"/>
    <w:rsid w:val="00360509"/>
    <w:rsid w:val="0036238A"/>
    <w:rsid w:val="00366320"/>
    <w:rsid w:val="00372D17"/>
    <w:rsid w:val="00382E9D"/>
    <w:rsid w:val="00391345"/>
    <w:rsid w:val="00393525"/>
    <w:rsid w:val="00395DA4"/>
    <w:rsid w:val="003972D0"/>
    <w:rsid w:val="00397A9E"/>
    <w:rsid w:val="003A4595"/>
    <w:rsid w:val="003A54BA"/>
    <w:rsid w:val="003B5B88"/>
    <w:rsid w:val="003C3EF5"/>
    <w:rsid w:val="003C594D"/>
    <w:rsid w:val="003D2BC6"/>
    <w:rsid w:val="003D7B2F"/>
    <w:rsid w:val="003E3952"/>
    <w:rsid w:val="003E45B9"/>
    <w:rsid w:val="003F1317"/>
    <w:rsid w:val="003F3C36"/>
    <w:rsid w:val="003F5121"/>
    <w:rsid w:val="003F5947"/>
    <w:rsid w:val="004017C9"/>
    <w:rsid w:val="00405F1E"/>
    <w:rsid w:val="0040751B"/>
    <w:rsid w:val="00445D5F"/>
    <w:rsid w:val="00453906"/>
    <w:rsid w:val="00461FDD"/>
    <w:rsid w:val="00480568"/>
    <w:rsid w:val="004976A8"/>
    <w:rsid w:val="004A03FD"/>
    <w:rsid w:val="004A2654"/>
    <w:rsid w:val="004B0542"/>
    <w:rsid w:val="004B7E49"/>
    <w:rsid w:val="004D4ACD"/>
    <w:rsid w:val="004F46C7"/>
    <w:rsid w:val="004F5DB0"/>
    <w:rsid w:val="004F679D"/>
    <w:rsid w:val="004F7ADD"/>
    <w:rsid w:val="0050573F"/>
    <w:rsid w:val="0052346F"/>
    <w:rsid w:val="005264A9"/>
    <w:rsid w:val="00531155"/>
    <w:rsid w:val="0053283A"/>
    <w:rsid w:val="00542AAC"/>
    <w:rsid w:val="00543789"/>
    <w:rsid w:val="005473A8"/>
    <w:rsid w:val="00547ADF"/>
    <w:rsid w:val="005503EE"/>
    <w:rsid w:val="00550495"/>
    <w:rsid w:val="0055174C"/>
    <w:rsid w:val="00555619"/>
    <w:rsid w:val="005574E8"/>
    <w:rsid w:val="00562FF6"/>
    <w:rsid w:val="0056450A"/>
    <w:rsid w:val="00572CA4"/>
    <w:rsid w:val="00575709"/>
    <w:rsid w:val="005770BD"/>
    <w:rsid w:val="00583E01"/>
    <w:rsid w:val="0058533E"/>
    <w:rsid w:val="00587996"/>
    <w:rsid w:val="005A224D"/>
    <w:rsid w:val="005B6F8B"/>
    <w:rsid w:val="005C1074"/>
    <w:rsid w:val="005C1082"/>
    <w:rsid w:val="005C50EC"/>
    <w:rsid w:val="005C6940"/>
    <w:rsid w:val="005E60FE"/>
    <w:rsid w:val="005E6550"/>
    <w:rsid w:val="005F1184"/>
    <w:rsid w:val="005F3197"/>
    <w:rsid w:val="006035C9"/>
    <w:rsid w:val="00603B58"/>
    <w:rsid w:val="0061104C"/>
    <w:rsid w:val="0061187B"/>
    <w:rsid w:val="00613BC4"/>
    <w:rsid w:val="00617A70"/>
    <w:rsid w:val="00623420"/>
    <w:rsid w:val="006249C0"/>
    <w:rsid w:val="0062541A"/>
    <w:rsid w:val="00626526"/>
    <w:rsid w:val="00626979"/>
    <w:rsid w:val="0063049A"/>
    <w:rsid w:val="00632ADF"/>
    <w:rsid w:val="00654DC7"/>
    <w:rsid w:val="00655BC9"/>
    <w:rsid w:val="0065718E"/>
    <w:rsid w:val="006612E0"/>
    <w:rsid w:val="00664975"/>
    <w:rsid w:val="00666E71"/>
    <w:rsid w:val="0066752A"/>
    <w:rsid w:val="006701EB"/>
    <w:rsid w:val="00672816"/>
    <w:rsid w:val="00672CD5"/>
    <w:rsid w:val="006853CE"/>
    <w:rsid w:val="00690BCA"/>
    <w:rsid w:val="00690F51"/>
    <w:rsid w:val="006A0820"/>
    <w:rsid w:val="006A10DC"/>
    <w:rsid w:val="006A3F4D"/>
    <w:rsid w:val="006B20F0"/>
    <w:rsid w:val="006B6AF6"/>
    <w:rsid w:val="006C0CC5"/>
    <w:rsid w:val="006C4A2A"/>
    <w:rsid w:val="006D09B0"/>
    <w:rsid w:val="006D391D"/>
    <w:rsid w:val="006E141D"/>
    <w:rsid w:val="006E2893"/>
    <w:rsid w:val="006E6617"/>
    <w:rsid w:val="006F5642"/>
    <w:rsid w:val="00707884"/>
    <w:rsid w:val="0071594F"/>
    <w:rsid w:val="007173A8"/>
    <w:rsid w:val="00732EE5"/>
    <w:rsid w:val="00736225"/>
    <w:rsid w:val="0074318F"/>
    <w:rsid w:val="0075213A"/>
    <w:rsid w:val="00757AD6"/>
    <w:rsid w:val="0077070D"/>
    <w:rsid w:val="00773B85"/>
    <w:rsid w:val="00775726"/>
    <w:rsid w:val="007800D1"/>
    <w:rsid w:val="00781315"/>
    <w:rsid w:val="00787A08"/>
    <w:rsid w:val="00793560"/>
    <w:rsid w:val="007A7169"/>
    <w:rsid w:val="007B022A"/>
    <w:rsid w:val="007B0B4C"/>
    <w:rsid w:val="007C7884"/>
    <w:rsid w:val="007D0314"/>
    <w:rsid w:val="007D36B6"/>
    <w:rsid w:val="007D3840"/>
    <w:rsid w:val="007E08FB"/>
    <w:rsid w:val="007E2157"/>
    <w:rsid w:val="007E32B5"/>
    <w:rsid w:val="007E36A3"/>
    <w:rsid w:val="007E6123"/>
    <w:rsid w:val="007F2807"/>
    <w:rsid w:val="007F77BB"/>
    <w:rsid w:val="00805A8A"/>
    <w:rsid w:val="008161CD"/>
    <w:rsid w:val="008220F4"/>
    <w:rsid w:val="00832198"/>
    <w:rsid w:val="008426EE"/>
    <w:rsid w:val="00853AFB"/>
    <w:rsid w:val="0086126E"/>
    <w:rsid w:val="008678A9"/>
    <w:rsid w:val="00874E7D"/>
    <w:rsid w:val="00880A4C"/>
    <w:rsid w:val="00881A89"/>
    <w:rsid w:val="008861F3"/>
    <w:rsid w:val="00887340"/>
    <w:rsid w:val="008A2943"/>
    <w:rsid w:val="008A3FDF"/>
    <w:rsid w:val="008B4AA5"/>
    <w:rsid w:val="008C011B"/>
    <w:rsid w:val="008C5A00"/>
    <w:rsid w:val="008C66A2"/>
    <w:rsid w:val="008C7DD3"/>
    <w:rsid w:val="008D1396"/>
    <w:rsid w:val="008D299C"/>
    <w:rsid w:val="008D31F8"/>
    <w:rsid w:val="008E21D0"/>
    <w:rsid w:val="008E6880"/>
    <w:rsid w:val="008F182D"/>
    <w:rsid w:val="008F24D9"/>
    <w:rsid w:val="008F3B13"/>
    <w:rsid w:val="008F5521"/>
    <w:rsid w:val="008F6B60"/>
    <w:rsid w:val="00903221"/>
    <w:rsid w:val="009062E7"/>
    <w:rsid w:val="00917F9A"/>
    <w:rsid w:val="00922C4B"/>
    <w:rsid w:val="00923651"/>
    <w:rsid w:val="00925F60"/>
    <w:rsid w:val="009314FE"/>
    <w:rsid w:val="00935D1B"/>
    <w:rsid w:val="00946D71"/>
    <w:rsid w:val="00950576"/>
    <w:rsid w:val="009517A3"/>
    <w:rsid w:val="009528C8"/>
    <w:rsid w:val="00963F25"/>
    <w:rsid w:val="00974561"/>
    <w:rsid w:val="009762B8"/>
    <w:rsid w:val="00983A0A"/>
    <w:rsid w:val="00984B7A"/>
    <w:rsid w:val="0099076A"/>
    <w:rsid w:val="0099688D"/>
    <w:rsid w:val="009A1237"/>
    <w:rsid w:val="009A4345"/>
    <w:rsid w:val="009A525F"/>
    <w:rsid w:val="009A7759"/>
    <w:rsid w:val="009B07A8"/>
    <w:rsid w:val="009B17A6"/>
    <w:rsid w:val="009B2052"/>
    <w:rsid w:val="009B6837"/>
    <w:rsid w:val="009C20C3"/>
    <w:rsid w:val="009C4BF3"/>
    <w:rsid w:val="009D2F4D"/>
    <w:rsid w:val="009D6E8F"/>
    <w:rsid w:val="009E4D71"/>
    <w:rsid w:val="009E6BC5"/>
    <w:rsid w:val="009F63DE"/>
    <w:rsid w:val="00A1017F"/>
    <w:rsid w:val="00A12015"/>
    <w:rsid w:val="00A21DFC"/>
    <w:rsid w:val="00A36C38"/>
    <w:rsid w:val="00A450B0"/>
    <w:rsid w:val="00A46BC7"/>
    <w:rsid w:val="00A53E03"/>
    <w:rsid w:val="00A63799"/>
    <w:rsid w:val="00A67ADD"/>
    <w:rsid w:val="00A706CD"/>
    <w:rsid w:val="00A71AD5"/>
    <w:rsid w:val="00A72CA9"/>
    <w:rsid w:val="00A80CEE"/>
    <w:rsid w:val="00A818B2"/>
    <w:rsid w:val="00A852AD"/>
    <w:rsid w:val="00A86582"/>
    <w:rsid w:val="00A93A0D"/>
    <w:rsid w:val="00A97165"/>
    <w:rsid w:val="00AA05DF"/>
    <w:rsid w:val="00AB4971"/>
    <w:rsid w:val="00AB7630"/>
    <w:rsid w:val="00AD3E70"/>
    <w:rsid w:val="00AE04F6"/>
    <w:rsid w:val="00AE2EFF"/>
    <w:rsid w:val="00AE465F"/>
    <w:rsid w:val="00AF50A2"/>
    <w:rsid w:val="00AF622F"/>
    <w:rsid w:val="00AF76DB"/>
    <w:rsid w:val="00B121E1"/>
    <w:rsid w:val="00B124C2"/>
    <w:rsid w:val="00B27117"/>
    <w:rsid w:val="00B272AD"/>
    <w:rsid w:val="00B604B4"/>
    <w:rsid w:val="00B60706"/>
    <w:rsid w:val="00B639EE"/>
    <w:rsid w:val="00B655F7"/>
    <w:rsid w:val="00B91F1B"/>
    <w:rsid w:val="00B92CDB"/>
    <w:rsid w:val="00B960D4"/>
    <w:rsid w:val="00BB47A4"/>
    <w:rsid w:val="00BB72E8"/>
    <w:rsid w:val="00BD0FB7"/>
    <w:rsid w:val="00BE306E"/>
    <w:rsid w:val="00BF0F39"/>
    <w:rsid w:val="00C0072C"/>
    <w:rsid w:val="00C01A6C"/>
    <w:rsid w:val="00C02A83"/>
    <w:rsid w:val="00C067CB"/>
    <w:rsid w:val="00C071CD"/>
    <w:rsid w:val="00C07B8B"/>
    <w:rsid w:val="00C156D2"/>
    <w:rsid w:val="00C22FA3"/>
    <w:rsid w:val="00C25666"/>
    <w:rsid w:val="00C32F26"/>
    <w:rsid w:val="00C35130"/>
    <w:rsid w:val="00C374DA"/>
    <w:rsid w:val="00C5094B"/>
    <w:rsid w:val="00C55684"/>
    <w:rsid w:val="00C6078B"/>
    <w:rsid w:val="00C6215D"/>
    <w:rsid w:val="00C6280A"/>
    <w:rsid w:val="00C63767"/>
    <w:rsid w:val="00C676F9"/>
    <w:rsid w:val="00C80B85"/>
    <w:rsid w:val="00C82D2F"/>
    <w:rsid w:val="00C87553"/>
    <w:rsid w:val="00C91569"/>
    <w:rsid w:val="00C93F1B"/>
    <w:rsid w:val="00C972ED"/>
    <w:rsid w:val="00CA2E90"/>
    <w:rsid w:val="00CA3A5F"/>
    <w:rsid w:val="00CB3DA7"/>
    <w:rsid w:val="00CD108C"/>
    <w:rsid w:val="00CE2699"/>
    <w:rsid w:val="00CE6213"/>
    <w:rsid w:val="00CF672F"/>
    <w:rsid w:val="00D25800"/>
    <w:rsid w:val="00D2758C"/>
    <w:rsid w:val="00D356D0"/>
    <w:rsid w:val="00D36A54"/>
    <w:rsid w:val="00D4048B"/>
    <w:rsid w:val="00D45A3C"/>
    <w:rsid w:val="00D53AF9"/>
    <w:rsid w:val="00D54156"/>
    <w:rsid w:val="00D55E2E"/>
    <w:rsid w:val="00D57C8B"/>
    <w:rsid w:val="00D62A97"/>
    <w:rsid w:val="00D716BE"/>
    <w:rsid w:val="00D839ED"/>
    <w:rsid w:val="00D92A74"/>
    <w:rsid w:val="00DA00B9"/>
    <w:rsid w:val="00DA580A"/>
    <w:rsid w:val="00DB1D82"/>
    <w:rsid w:val="00DD08D4"/>
    <w:rsid w:val="00DD6851"/>
    <w:rsid w:val="00DE5365"/>
    <w:rsid w:val="00DE5FF3"/>
    <w:rsid w:val="00DF0B34"/>
    <w:rsid w:val="00DF4D94"/>
    <w:rsid w:val="00E14E4D"/>
    <w:rsid w:val="00E23A8A"/>
    <w:rsid w:val="00E245EA"/>
    <w:rsid w:val="00E258F4"/>
    <w:rsid w:val="00E25EED"/>
    <w:rsid w:val="00E308BA"/>
    <w:rsid w:val="00E3769C"/>
    <w:rsid w:val="00E40620"/>
    <w:rsid w:val="00E40AE6"/>
    <w:rsid w:val="00E41ED9"/>
    <w:rsid w:val="00E51283"/>
    <w:rsid w:val="00E5551A"/>
    <w:rsid w:val="00E7188A"/>
    <w:rsid w:val="00E92FFC"/>
    <w:rsid w:val="00E93427"/>
    <w:rsid w:val="00E94362"/>
    <w:rsid w:val="00EA1FFF"/>
    <w:rsid w:val="00EA4BFB"/>
    <w:rsid w:val="00EA64ED"/>
    <w:rsid w:val="00EB0540"/>
    <w:rsid w:val="00EB4B82"/>
    <w:rsid w:val="00EC004E"/>
    <w:rsid w:val="00EC3ABB"/>
    <w:rsid w:val="00EC7405"/>
    <w:rsid w:val="00ED2B2A"/>
    <w:rsid w:val="00EE13EA"/>
    <w:rsid w:val="00EE5500"/>
    <w:rsid w:val="00EF0FE7"/>
    <w:rsid w:val="00EF1063"/>
    <w:rsid w:val="00EF65E1"/>
    <w:rsid w:val="00F007C3"/>
    <w:rsid w:val="00F00E6A"/>
    <w:rsid w:val="00F063CB"/>
    <w:rsid w:val="00F10417"/>
    <w:rsid w:val="00F12640"/>
    <w:rsid w:val="00F14ACC"/>
    <w:rsid w:val="00F15951"/>
    <w:rsid w:val="00F16629"/>
    <w:rsid w:val="00F2474C"/>
    <w:rsid w:val="00F257E3"/>
    <w:rsid w:val="00F260EB"/>
    <w:rsid w:val="00F3208E"/>
    <w:rsid w:val="00F40AA7"/>
    <w:rsid w:val="00F4132F"/>
    <w:rsid w:val="00F447D2"/>
    <w:rsid w:val="00F51290"/>
    <w:rsid w:val="00F5189A"/>
    <w:rsid w:val="00F518B3"/>
    <w:rsid w:val="00F51A71"/>
    <w:rsid w:val="00F60056"/>
    <w:rsid w:val="00F612B2"/>
    <w:rsid w:val="00F613B6"/>
    <w:rsid w:val="00F61E2C"/>
    <w:rsid w:val="00F67856"/>
    <w:rsid w:val="00F9744B"/>
    <w:rsid w:val="00FA499E"/>
    <w:rsid w:val="00FA4D16"/>
    <w:rsid w:val="00FB6832"/>
    <w:rsid w:val="00FB7B0A"/>
    <w:rsid w:val="00FD2189"/>
    <w:rsid w:val="00FE46B5"/>
    <w:rsid w:val="00FE61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2"/>
    <o:shapelayout v:ext="edit">
      <o:idmap v:ext="edit" data="2"/>
    </o:shapelayout>
  </w:shapeDefaults>
  <w:decimalSymbol w:val="."/>
  <w:listSeparator w:val=","/>
  <w14:docId w14:val="679857F9"/>
  <w15:docId w15:val="{C1143F66-F936-4D19-A1E8-B5EC26E8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7173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uiPriority w:val="99"/>
    <w:rsid w:val="00A36C38"/>
    <w:pPr>
      <w:tabs>
        <w:tab w:val="center" w:pos="4320"/>
        <w:tab w:val="right" w:pos="8640"/>
      </w:tabs>
    </w:pPr>
  </w:style>
  <w:style w:type="character" w:customStyle="1" w:styleId="FooterChar">
    <w:name w:val="Footer Char"/>
    <w:basedOn w:val="DefaultParagraphFont"/>
    <w:link w:val="Footer"/>
    <w:uiPriority w:val="99"/>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semiHidden/>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FA499E"/>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316380"/>
  </w:style>
  <w:style w:type="character" w:customStyle="1" w:styleId="Heading2Char">
    <w:name w:val="Heading 2 Char"/>
    <w:basedOn w:val="DefaultParagraphFont"/>
    <w:link w:val="Heading2"/>
    <w:uiPriority w:val="9"/>
    <w:rsid w:val="007173A8"/>
    <w:rPr>
      <w:rFonts w:asciiTheme="majorHAnsi" w:eastAsiaTheme="majorEastAsia" w:hAnsiTheme="majorHAnsi" w:cstheme="majorBidi"/>
      <w:color w:val="365F91" w:themeColor="accent1" w:themeShade="BF"/>
      <w:sz w:val="26"/>
      <w:szCs w:val="26"/>
      <w:lang w:val="en-GB" w:eastAsia="en-GB"/>
    </w:rPr>
  </w:style>
  <w:style w:type="character" w:customStyle="1" w:styleId="UnresolvedMention1">
    <w:name w:val="Unresolved Mention1"/>
    <w:basedOn w:val="DefaultParagraphFont"/>
    <w:uiPriority w:val="99"/>
    <w:semiHidden/>
    <w:unhideWhenUsed/>
    <w:rsid w:val="009762B8"/>
    <w:rPr>
      <w:color w:val="605E5C"/>
      <w:shd w:val="clear" w:color="auto" w:fill="E1DFDD"/>
    </w:rPr>
  </w:style>
  <w:style w:type="paragraph" w:styleId="NoSpacing">
    <w:name w:val="No Spacing"/>
    <w:uiPriority w:val="99"/>
    <w:qFormat/>
    <w:rsid w:val="00343A9C"/>
    <w:pPr>
      <w:spacing w:after="0" w:line="240" w:lineRule="auto"/>
    </w:pPr>
    <w:rPr>
      <w:rFonts w:ascii="Arial" w:eastAsia="Times New Roman" w:hAnsi="Arial" w:cs="Times New Roman"/>
      <w:sz w:val="20"/>
      <w:szCs w:val="20"/>
      <w:lang w:eastAsia="en-GB"/>
    </w:rPr>
  </w:style>
  <w:style w:type="paragraph" w:styleId="ListBullet">
    <w:name w:val="List Bullet"/>
    <w:basedOn w:val="Normal"/>
    <w:unhideWhenUsed/>
    <w:rsid w:val="000A42AE"/>
    <w:pPr>
      <w:numPr>
        <w:numId w:val="13"/>
      </w:numPr>
      <w:spacing w:before="160"/>
    </w:pPr>
    <w:rPr>
      <w:rFonts w:ascii="Arial" w:hAnsi="Arial"/>
      <w:lang w:val="en-US" w:eastAsia="en-US"/>
    </w:rPr>
  </w:style>
  <w:style w:type="paragraph" w:styleId="ListBullet2">
    <w:name w:val="List Bullet 2"/>
    <w:basedOn w:val="ListBullet"/>
    <w:unhideWhenUsed/>
    <w:rsid w:val="000A42AE"/>
    <w:pPr>
      <w:numPr>
        <w:ilvl w:val="1"/>
      </w:numPr>
    </w:pPr>
  </w:style>
  <w:style w:type="paragraph" w:styleId="ListBullet3">
    <w:name w:val="List Bullet 3"/>
    <w:basedOn w:val="ListBullet2"/>
    <w:unhideWhenUsed/>
    <w:rsid w:val="000A42AE"/>
    <w:pPr>
      <w:numPr>
        <w:ilvl w:val="2"/>
      </w:numPr>
    </w:pPr>
  </w:style>
  <w:style w:type="paragraph" w:styleId="ListBullet4">
    <w:name w:val="List Bullet 4"/>
    <w:basedOn w:val="ListBullet3"/>
    <w:unhideWhenUsed/>
    <w:rsid w:val="000A42AE"/>
    <w:pPr>
      <w:numPr>
        <w:ilvl w:val="3"/>
      </w:numPr>
    </w:pPr>
  </w:style>
  <w:style w:type="character" w:customStyle="1" w:styleId="apple-converted-space">
    <w:name w:val="apple-converted-space"/>
    <w:rsid w:val="00E5551A"/>
  </w:style>
  <w:style w:type="paragraph" w:styleId="Revision">
    <w:name w:val="Revision"/>
    <w:hidden/>
    <w:uiPriority w:val="99"/>
    <w:semiHidden/>
    <w:rsid w:val="006A10DC"/>
    <w:pPr>
      <w:spacing w:after="0" w:line="240" w:lineRule="auto"/>
    </w:pPr>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583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5596">
      <w:bodyDiv w:val="1"/>
      <w:marLeft w:val="0"/>
      <w:marRight w:val="0"/>
      <w:marTop w:val="0"/>
      <w:marBottom w:val="0"/>
      <w:divBdr>
        <w:top w:val="none" w:sz="0" w:space="0" w:color="auto"/>
        <w:left w:val="none" w:sz="0" w:space="0" w:color="auto"/>
        <w:bottom w:val="none" w:sz="0" w:space="0" w:color="auto"/>
        <w:right w:val="none" w:sz="0" w:space="0" w:color="auto"/>
      </w:divBdr>
    </w:div>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141969365">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343825299">
      <w:bodyDiv w:val="1"/>
      <w:marLeft w:val="0"/>
      <w:marRight w:val="0"/>
      <w:marTop w:val="0"/>
      <w:marBottom w:val="0"/>
      <w:divBdr>
        <w:top w:val="none" w:sz="0" w:space="0" w:color="auto"/>
        <w:left w:val="none" w:sz="0" w:space="0" w:color="auto"/>
        <w:bottom w:val="none" w:sz="0" w:space="0" w:color="auto"/>
        <w:right w:val="none" w:sz="0" w:space="0" w:color="auto"/>
      </w:divBdr>
    </w:div>
    <w:div w:id="511728546">
      <w:bodyDiv w:val="1"/>
      <w:marLeft w:val="0"/>
      <w:marRight w:val="0"/>
      <w:marTop w:val="0"/>
      <w:marBottom w:val="0"/>
      <w:divBdr>
        <w:top w:val="none" w:sz="0" w:space="0" w:color="auto"/>
        <w:left w:val="none" w:sz="0" w:space="0" w:color="auto"/>
        <w:bottom w:val="none" w:sz="0" w:space="0" w:color="auto"/>
        <w:right w:val="none" w:sz="0" w:space="0" w:color="auto"/>
      </w:divBdr>
    </w:div>
    <w:div w:id="642973764">
      <w:bodyDiv w:val="1"/>
      <w:marLeft w:val="0"/>
      <w:marRight w:val="0"/>
      <w:marTop w:val="0"/>
      <w:marBottom w:val="0"/>
      <w:divBdr>
        <w:top w:val="none" w:sz="0" w:space="0" w:color="auto"/>
        <w:left w:val="none" w:sz="0" w:space="0" w:color="auto"/>
        <w:bottom w:val="none" w:sz="0" w:space="0" w:color="auto"/>
        <w:right w:val="none" w:sz="0" w:space="0" w:color="auto"/>
      </w:divBdr>
    </w:div>
    <w:div w:id="652221754">
      <w:bodyDiv w:val="1"/>
      <w:marLeft w:val="0"/>
      <w:marRight w:val="0"/>
      <w:marTop w:val="0"/>
      <w:marBottom w:val="0"/>
      <w:divBdr>
        <w:top w:val="none" w:sz="0" w:space="0" w:color="auto"/>
        <w:left w:val="none" w:sz="0" w:space="0" w:color="auto"/>
        <w:bottom w:val="none" w:sz="0" w:space="0" w:color="auto"/>
        <w:right w:val="none" w:sz="0" w:space="0" w:color="auto"/>
      </w:divBdr>
    </w:div>
    <w:div w:id="671029013">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984316826">
      <w:bodyDiv w:val="1"/>
      <w:marLeft w:val="0"/>
      <w:marRight w:val="0"/>
      <w:marTop w:val="0"/>
      <w:marBottom w:val="0"/>
      <w:divBdr>
        <w:top w:val="none" w:sz="0" w:space="0" w:color="auto"/>
        <w:left w:val="none" w:sz="0" w:space="0" w:color="auto"/>
        <w:bottom w:val="none" w:sz="0" w:space="0" w:color="auto"/>
        <w:right w:val="none" w:sz="0" w:space="0" w:color="auto"/>
      </w:divBdr>
    </w:div>
    <w:div w:id="1112243891">
      <w:bodyDiv w:val="1"/>
      <w:marLeft w:val="0"/>
      <w:marRight w:val="0"/>
      <w:marTop w:val="0"/>
      <w:marBottom w:val="0"/>
      <w:divBdr>
        <w:top w:val="none" w:sz="0" w:space="0" w:color="auto"/>
        <w:left w:val="none" w:sz="0" w:space="0" w:color="auto"/>
        <w:bottom w:val="none" w:sz="0" w:space="0" w:color="auto"/>
        <w:right w:val="none" w:sz="0" w:space="0" w:color="auto"/>
      </w:divBdr>
    </w:div>
    <w:div w:id="1122647586">
      <w:bodyDiv w:val="1"/>
      <w:marLeft w:val="0"/>
      <w:marRight w:val="0"/>
      <w:marTop w:val="0"/>
      <w:marBottom w:val="0"/>
      <w:divBdr>
        <w:top w:val="none" w:sz="0" w:space="0" w:color="auto"/>
        <w:left w:val="none" w:sz="0" w:space="0" w:color="auto"/>
        <w:bottom w:val="none" w:sz="0" w:space="0" w:color="auto"/>
        <w:right w:val="none" w:sz="0" w:space="0" w:color="auto"/>
      </w:divBdr>
    </w:div>
    <w:div w:id="1177378531">
      <w:bodyDiv w:val="1"/>
      <w:marLeft w:val="0"/>
      <w:marRight w:val="0"/>
      <w:marTop w:val="0"/>
      <w:marBottom w:val="0"/>
      <w:divBdr>
        <w:top w:val="none" w:sz="0" w:space="0" w:color="auto"/>
        <w:left w:val="none" w:sz="0" w:space="0" w:color="auto"/>
        <w:bottom w:val="none" w:sz="0" w:space="0" w:color="auto"/>
        <w:right w:val="none" w:sz="0" w:space="0" w:color="auto"/>
      </w:divBdr>
    </w:div>
    <w:div w:id="1223326918">
      <w:bodyDiv w:val="1"/>
      <w:marLeft w:val="0"/>
      <w:marRight w:val="0"/>
      <w:marTop w:val="0"/>
      <w:marBottom w:val="0"/>
      <w:divBdr>
        <w:top w:val="none" w:sz="0" w:space="0" w:color="auto"/>
        <w:left w:val="none" w:sz="0" w:space="0" w:color="auto"/>
        <w:bottom w:val="none" w:sz="0" w:space="0" w:color="auto"/>
        <w:right w:val="none" w:sz="0" w:space="0" w:color="auto"/>
      </w:divBdr>
    </w:div>
    <w:div w:id="1265111069">
      <w:bodyDiv w:val="1"/>
      <w:marLeft w:val="0"/>
      <w:marRight w:val="0"/>
      <w:marTop w:val="0"/>
      <w:marBottom w:val="0"/>
      <w:divBdr>
        <w:top w:val="none" w:sz="0" w:space="0" w:color="auto"/>
        <w:left w:val="none" w:sz="0" w:space="0" w:color="auto"/>
        <w:bottom w:val="none" w:sz="0" w:space="0" w:color="auto"/>
        <w:right w:val="none" w:sz="0" w:space="0" w:color="auto"/>
      </w:divBdr>
    </w:div>
    <w:div w:id="1305621111">
      <w:bodyDiv w:val="1"/>
      <w:marLeft w:val="0"/>
      <w:marRight w:val="0"/>
      <w:marTop w:val="0"/>
      <w:marBottom w:val="0"/>
      <w:divBdr>
        <w:top w:val="none" w:sz="0" w:space="0" w:color="auto"/>
        <w:left w:val="none" w:sz="0" w:space="0" w:color="auto"/>
        <w:bottom w:val="none" w:sz="0" w:space="0" w:color="auto"/>
        <w:right w:val="none" w:sz="0" w:space="0" w:color="auto"/>
      </w:divBdr>
    </w:div>
    <w:div w:id="1316256274">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519932610">
      <w:bodyDiv w:val="1"/>
      <w:marLeft w:val="0"/>
      <w:marRight w:val="0"/>
      <w:marTop w:val="0"/>
      <w:marBottom w:val="0"/>
      <w:divBdr>
        <w:top w:val="none" w:sz="0" w:space="0" w:color="auto"/>
        <w:left w:val="none" w:sz="0" w:space="0" w:color="auto"/>
        <w:bottom w:val="none" w:sz="0" w:space="0" w:color="auto"/>
        <w:right w:val="none" w:sz="0" w:space="0" w:color="auto"/>
      </w:divBdr>
    </w:div>
    <w:div w:id="1574269381">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1968393747">
      <w:bodyDiv w:val="1"/>
      <w:marLeft w:val="0"/>
      <w:marRight w:val="0"/>
      <w:marTop w:val="0"/>
      <w:marBottom w:val="0"/>
      <w:divBdr>
        <w:top w:val="none" w:sz="0" w:space="0" w:color="auto"/>
        <w:left w:val="none" w:sz="0" w:space="0" w:color="auto"/>
        <w:bottom w:val="none" w:sz="0" w:space="0" w:color="auto"/>
        <w:right w:val="none" w:sz="0" w:space="0" w:color="auto"/>
      </w:divBdr>
    </w:div>
    <w:div w:id="2078242617">
      <w:bodyDiv w:val="1"/>
      <w:marLeft w:val="0"/>
      <w:marRight w:val="0"/>
      <w:marTop w:val="0"/>
      <w:marBottom w:val="0"/>
      <w:divBdr>
        <w:top w:val="none" w:sz="0" w:space="0" w:color="auto"/>
        <w:left w:val="none" w:sz="0" w:space="0" w:color="auto"/>
        <w:bottom w:val="none" w:sz="0" w:space="0" w:color="auto"/>
        <w:right w:val="none" w:sz="0" w:space="0" w:color="auto"/>
      </w:divBdr>
    </w:div>
    <w:div w:id="2090808456">
      <w:bodyDiv w:val="1"/>
      <w:marLeft w:val="0"/>
      <w:marRight w:val="0"/>
      <w:marTop w:val="0"/>
      <w:marBottom w:val="0"/>
      <w:divBdr>
        <w:top w:val="none" w:sz="0" w:space="0" w:color="auto"/>
        <w:left w:val="none" w:sz="0" w:space="0" w:color="auto"/>
        <w:bottom w:val="none" w:sz="0" w:space="0" w:color="auto"/>
        <w:right w:val="none" w:sz="0" w:space="0" w:color="auto"/>
      </w:divBdr>
    </w:div>
    <w:div w:id="2095131089">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echnologyAndTransformation@hse.ie"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psa.i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ie/eng/staff/jobs" TargetMode="External"/><Relationship Id="rId5" Type="http://schemas.openxmlformats.org/officeDocument/2006/relationships/footnotes" Target="footnotes.xml"/><Relationship Id="rId15" Type="http://schemas.openxmlformats.org/officeDocument/2006/relationships/hyperlink" Target="https://www.sipo.ie/" TargetMode="External"/><Relationship Id="rId10" Type="http://schemas.openxmlformats.org/officeDocument/2006/relationships/hyperlink" Target="https://www.hse.ie/eng/staff/resources/diversity/diversity.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cruitment.TechnologyAndTransformation@hse.ie" TargetMode="External"/><Relationship Id="rId14" Type="http://schemas.openxmlformats.org/officeDocument/2006/relationships/hyperlink" Target="https://www.hse.ie/eng/services/list/2/primarycare/childrenfirs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4966</Words>
  <Characters>28307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HSE</dc:creator>
  <cp:lastModifiedBy>Naomi Wright</cp:lastModifiedBy>
  <cp:revision>4</cp:revision>
  <cp:lastPrinted>2019-01-22T11:12:00Z</cp:lastPrinted>
  <dcterms:created xsi:type="dcterms:W3CDTF">2026-06-23T07:43:00Z</dcterms:created>
  <dcterms:modified xsi:type="dcterms:W3CDTF">2026-06-25T09:58:00Z</dcterms:modified>
</cp:coreProperties>
</file>