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091182A8" w:rsidR="00A00D1F" w:rsidRDefault="00A00D1F" w:rsidP="00923651">
                            <w:pPr>
                              <w:pStyle w:val="Contacts12"/>
                            </w:pPr>
                            <w:r>
                              <w:t>HR/ER Department                      Business Operations,</w:t>
                            </w:r>
                            <w:r>
                              <w:br/>
                            </w:r>
                            <w:r w:rsidRPr="00DF06DD">
                              <w:t>Technology and Transformation</w:t>
                            </w:r>
                          </w:p>
                          <w:p w14:paraId="11B8F457" w14:textId="77777777" w:rsidR="00A00D1F" w:rsidRDefault="00A00D1F" w:rsidP="00923651">
                            <w:pPr>
                              <w:pStyle w:val="Contacts10"/>
                              <w:rPr>
                                <w:rFonts w:eastAsia="Calibri" w:cs="Arial"/>
                                <w:lang w:val="en-IE"/>
                              </w:rPr>
                            </w:pPr>
                            <w:r>
                              <w:rPr>
                                <w:rFonts w:eastAsia="Calibri" w:cs="Arial"/>
                                <w:lang w:val="en-IE"/>
                              </w:rPr>
                              <w:t xml:space="preserve">HSE, Dr. Steeven’s Hospital, </w:t>
                            </w:r>
                          </w:p>
                          <w:p w14:paraId="7F827768" w14:textId="77777777" w:rsidR="00A00D1F" w:rsidRDefault="00A00D1F" w:rsidP="00923651">
                            <w:pPr>
                              <w:pStyle w:val="Contacts10"/>
                              <w:rPr>
                                <w:rFonts w:cs="Arial"/>
                              </w:rPr>
                            </w:pPr>
                            <w:r>
                              <w:rPr>
                                <w:rFonts w:eastAsia="Calibri" w:cs="Arial"/>
                                <w:lang w:val="en-IE"/>
                              </w:rPr>
                              <w:t>Dublin 8, D08 W2A8</w:t>
                            </w:r>
                          </w:p>
                          <w:p w14:paraId="4B2BCDC3" w14:textId="77777777" w:rsidR="00A00D1F" w:rsidRDefault="00A00D1F"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ii6AEAALYDAAAOAAAAZHJzL2Uyb0RvYy54bWysU21v0zAQ/o7Ef7D8naatgI6o6TQ2DSEN&#10;hrTxAy6Ok1gkPnN2m5Rfz9lpymDfJr5Yl3t57rnnLtvLse/EQZM3aAu5Wiyl0FZhZWxTyO+Pt28u&#10;pPABbAUdWl3Io/bycvf61XZwuV5ji12lSTCI9fngCtmG4PIs86rVPfgFOm05WCP1EPiTmqwiGBi9&#10;77L1cvk+G5AqR6i09+y9mYJyl/DrWqtwX9deB9EVkrmF9FJ6y/hmuy3kDYFrjTrRgBew6MFYbnqG&#10;uoEAYk/mGVRvFKHHOiwU9hnWtVE6zcDTrJb/TPPQgtNpFhbHu7NM/v/Bqq+HbyRMVci1FBZ6XtGj&#10;HoP4iKNYR3UG53NOenCcFkZ285bTpN7dofrhhcXrFmyjr4hwaDVUzG4VK7MnpROOjyDl8AUrbgP7&#10;gAlorKmP0rEYgtF5S8fzZiIVFVt+WG02Sw4pjl283WzW71ILyOdqRz580tiLaBSSePMJHQ53PkQ2&#10;kM8psZnFW9N1afud/cvBidGT2EfCE/UwluNJjRKrI89BOB0THz8bLdIvKQY+pEL6n3sgLUX32bIW&#10;8epmg2ajnA2wiksLGaSYzOswXefekWlaRp7UtnjFetUmjRKFnVicePJxpAlPhxyv7+l3yvrzu+1+&#10;AwAA//8DAFBLAwQUAAYACAAAACEA+vXmBOEAAAALAQAADwAAAGRycy9kb3ducmV2LnhtbEyPwU7D&#10;MBBE70j8g7VI3Fo7iRrREKeqEJyQEGk4cHTibWI1XofYbcPfY05wnJ3R7Jtyt9iRXXD2xpGEZC2A&#10;IXVOG+olfDQvqwdgPijSanSEEr7Rw666vSlVod2VarwcQs9iCflCSRhCmArOfTegVX7tJqToHd1s&#10;VYhy7rme1TWW25GnQuTcKkPxw6AmfBqwOx3OVsL+k+pn8/XWvtfH2jTNVtBrfpLy/m7ZPwILuIS/&#10;MPziR3SoIlPrzqQ9GyXkWRa3BAmrJEk3wGJkm23iqZWQJgJ4VfL/G6ofAAAA//8DAFBLAQItABQA&#10;BgAIAAAAIQC2gziS/gAAAOEBAAATAAAAAAAAAAAAAAAAAAAAAABbQ29udGVudF9UeXBlc10ueG1s&#10;UEsBAi0AFAAGAAgAAAAhADj9If/WAAAAlAEAAAsAAAAAAAAAAAAAAAAALwEAAF9yZWxzLy5yZWxz&#10;UEsBAi0AFAAGAAgAAAAhAKVA2KLoAQAAtgMAAA4AAAAAAAAAAAAAAAAALgIAAGRycy9lMm9Eb2Mu&#10;eG1sUEsBAi0AFAAGAAgAAAAhAPr15gThAAAACwEAAA8AAAAAAAAAAAAAAAAAQgQAAGRycy9kb3du&#10;cmV2LnhtbFBLBQYAAAAABAAEAPMAAABQBQAAAAA=&#10;" filled="f" stroked="f">
                <v:textbox inset="0,0,0,0">
                  <w:txbxContent>
                    <w:p w14:paraId="58961BE5" w14:textId="091182A8" w:rsidR="00A00D1F" w:rsidRDefault="00A00D1F" w:rsidP="00923651">
                      <w:pPr>
                        <w:pStyle w:val="Contacts12"/>
                      </w:pPr>
                      <w:r>
                        <w:t>HR/ER Department                      Business Operations,</w:t>
                      </w:r>
                      <w:r>
                        <w:br/>
                      </w:r>
                      <w:r w:rsidRPr="00DF06DD">
                        <w:t>Technology and Transformation</w:t>
                      </w:r>
                    </w:p>
                    <w:p w14:paraId="11B8F457" w14:textId="77777777" w:rsidR="00A00D1F" w:rsidRDefault="00A00D1F" w:rsidP="00923651">
                      <w:pPr>
                        <w:pStyle w:val="Contacts10"/>
                        <w:rPr>
                          <w:rFonts w:eastAsia="Calibri" w:cs="Arial"/>
                          <w:lang w:val="en-IE"/>
                        </w:rPr>
                      </w:pPr>
                      <w:r>
                        <w:rPr>
                          <w:rFonts w:eastAsia="Calibri" w:cs="Arial"/>
                          <w:lang w:val="en-IE"/>
                        </w:rPr>
                        <w:t xml:space="preserve">HSE, Dr. Steeven’s Hospital, </w:t>
                      </w:r>
                    </w:p>
                    <w:p w14:paraId="7F827768" w14:textId="77777777" w:rsidR="00A00D1F" w:rsidRDefault="00A00D1F" w:rsidP="00923651">
                      <w:pPr>
                        <w:pStyle w:val="Contacts10"/>
                        <w:rPr>
                          <w:rFonts w:cs="Arial"/>
                        </w:rPr>
                      </w:pPr>
                      <w:r>
                        <w:rPr>
                          <w:rFonts w:eastAsia="Calibri" w:cs="Arial"/>
                          <w:lang w:val="en-IE"/>
                        </w:rPr>
                        <w:t>Dublin 8, D08 W2A8</w:t>
                      </w:r>
                    </w:p>
                    <w:p w14:paraId="4B2BCDC3" w14:textId="77777777" w:rsidR="00A00D1F" w:rsidRDefault="00A00D1F"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4A574A0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A00D1F" w:rsidRDefault="00A00D1F" w:rsidP="00923651">
                            <w:pPr>
                              <w:pStyle w:val="Contacts12"/>
                              <w:spacing w:after="0"/>
                            </w:pPr>
                            <w:r>
                              <w:t xml:space="preserve">Rannóg AD/CF </w:t>
                            </w:r>
                          </w:p>
                          <w:p w14:paraId="40AB2391" w14:textId="77777777" w:rsidR="00A00D1F" w:rsidRDefault="00A00D1F" w:rsidP="00923651">
                            <w:pPr>
                              <w:pStyle w:val="Contacts12"/>
                              <w:spacing w:after="0"/>
                            </w:pPr>
                            <w:r>
                              <w:t>Oibríochtaí Gnó</w:t>
                            </w:r>
                          </w:p>
                          <w:p w14:paraId="00804154" w14:textId="77777777" w:rsidR="00A00D1F" w:rsidRDefault="00A00D1F" w:rsidP="00923651">
                            <w:pPr>
                              <w:pStyle w:val="Contacts12"/>
                              <w:spacing w:after="0"/>
                              <w:rPr>
                                <w:b w:val="0"/>
                                <w:bCs/>
                              </w:rPr>
                            </w:pPr>
                            <w:r>
                              <w:rPr>
                                <w:b w:val="0"/>
                                <w:bCs/>
                              </w:rPr>
                              <w:t>Teicneolaíocht agus Trasfhoirmiú</w:t>
                            </w:r>
                          </w:p>
                          <w:p w14:paraId="5356EA36" w14:textId="77777777" w:rsidR="00A00D1F" w:rsidRDefault="00A00D1F" w:rsidP="00923651">
                            <w:pPr>
                              <w:pStyle w:val="Contacts12"/>
                              <w:spacing w:after="0"/>
                              <w:rPr>
                                <w:b w:val="0"/>
                              </w:rPr>
                            </w:pPr>
                          </w:p>
                          <w:p w14:paraId="48640A63" w14:textId="77777777" w:rsidR="00A00D1F" w:rsidRDefault="00A00D1F" w:rsidP="00923651">
                            <w:pPr>
                              <w:pStyle w:val="Contacts10"/>
                              <w:rPr>
                                <w:lang w:val="en-IE"/>
                              </w:rPr>
                            </w:pPr>
                            <w:r>
                              <w:t>FSS, Ospidéal Dr. Steevens</w:t>
                            </w:r>
                          </w:p>
                          <w:p w14:paraId="40EF4511" w14:textId="77777777" w:rsidR="00A00D1F" w:rsidRDefault="00A00D1F" w:rsidP="00923651">
                            <w:pPr>
                              <w:pStyle w:val="Contacts10"/>
                            </w:pPr>
                            <w:r>
                              <w:t>Baile Átha Cliath 8, D08 W2A8</w:t>
                            </w:r>
                          </w:p>
                          <w:p w14:paraId="3639737E" w14:textId="77777777" w:rsidR="00A00D1F" w:rsidRDefault="00A00D1F"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pb6gEAAL0DAAAOAAAAZHJzL2Uyb0RvYy54bWysU8Fu2zAMvQ/YPwi6L3bSZgiMOEXXosOA&#10;bivQ7gNoWY6F2aJGKbGzrx8lJ2nX3oZdBEqiHt97pNZXY9+JvSZv0JZyPsul0FZhbey2lD+e7j6s&#10;pPABbA0dWl3Kg/byavP+3XpwhV5gi12tSTCI9cXgStmG4Ios86rVPfgZOm35skHqIfCWtllNMDB6&#10;32WLPP+YDUi1I1Taez69nS7lJuE3jVbhe9N4HURXSuYW0kppreKabdZQbAlca9SRBvwDix6M5aJn&#10;qFsIIHZk3kD1RhF6bMJMYZ9h0xilkwZWM89fqXlswemkhc3x7myT/3+w6tv+gYSpS3kphYWeW/Sk&#10;xyA+4SguozuD8wUnPTpOCyMfc5eTUu/uUf30wuJNC3arr4lwaDXUzG4eX2Yvnk44PoJUw1esuQzs&#10;AiagsaE+WsdmCEbnLh3OnYlUVCy5vMgvlnyl+G61Wq4Wy1QCitNrRz581tiLGJSSuPMJHfb3PkQ2&#10;UJxSYjGLd6brUvc7+9cBJ8aTxD4SnqiHsRqTTUlaVFZhfWA5hNNM8R/goEX6LcXA81RK/2sHpKXo&#10;vli2JA7fKaBTUJ0CsIqfljJIMYU3YRrSnSOzbRl5Mt3iNdvWmKTomcWRLs9IEnqc5ziEL/cp6/nX&#10;bf4AAAD//wMAUEsDBBQABgAIAAAAIQD1ebrQ3wAAAAsBAAAPAAAAZHJzL2Rvd25yZXYueG1sTI89&#10;T8MwEIZ3JP6DdUhsrVOURm2IU1UIJiREGgZGJ74mVuNziN02/HuOCbZ7dY/ej2I3u0FccArWk4LV&#10;MgGB1HpjqVPwUb8sNiBC1GT04AkVfGOAXXl7U+jc+CtVeDnETrAJhVwr6GMccylD26PTYelHJP4d&#10;/eR0ZDl10kz6yuZukA9JkkmnLXFCr0d86rE9Hc5Owf6Tqmf79da8V8fK1vU2odfspNT93bx/BBFx&#10;jn8w/Nbn6lByp8afyQQxKEjTlLdEBYsVB4FgJNus+WiY3a5BloX8v6H8AQAA//8DAFBLAQItABQA&#10;BgAIAAAAIQC2gziS/gAAAOEBAAATAAAAAAAAAAAAAAAAAAAAAABbQ29udGVudF9UeXBlc10ueG1s&#10;UEsBAi0AFAAGAAgAAAAhADj9If/WAAAAlAEAAAsAAAAAAAAAAAAAAAAALwEAAF9yZWxzLy5yZWxz&#10;UEsBAi0AFAAGAAgAAAAhAENd6lvqAQAAvQMAAA4AAAAAAAAAAAAAAAAALgIAAGRycy9lMm9Eb2Mu&#10;eG1sUEsBAi0AFAAGAAgAAAAhAPV5utDfAAAACwEAAA8AAAAAAAAAAAAAAAAARAQAAGRycy9kb3du&#10;cmV2LnhtbFBLBQYAAAAABAAEAPMAAABQBQAAAAA=&#10;" filled="f" stroked="f">
                <v:textbox inset="0,0,0,0">
                  <w:txbxContent>
                    <w:p w14:paraId="0B2FB7CE" w14:textId="77777777" w:rsidR="00A00D1F" w:rsidRDefault="00A00D1F" w:rsidP="00923651">
                      <w:pPr>
                        <w:pStyle w:val="Contacts12"/>
                        <w:spacing w:after="0"/>
                      </w:pPr>
                      <w:r>
                        <w:t xml:space="preserve">Rannóg AD/CF </w:t>
                      </w:r>
                    </w:p>
                    <w:p w14:paraId="40AB2391" w14:textId="77777777" w:rsidR="00A00D1F" w:rsidRDefault="00A00D1F" w:rsidP="00923651">
                      <w:pPr>
                        <w:pStyle w:val="Contacts12"/>
                        <w:spacing w:after="0"/>
                      </w:pPr>
                      <w:r>
                        <w:t>Oibríochtaí Gnó</w:t>
                      </w:r>
                    </w:p>
                    <w:p w14:paraId="00804154" w14:textId="77777777" w:rsidR="00A00D1F" w:rsidRDefault="00A00D1F" w:rsidP="00923651">
                      <w:pPr>
                        <w:pStyle w:val="Contacts12"/>
                        <w:spacing w:after="0"/>
                        <w:rPr>
                          <w:b w:val="0"/>
                          <w:bCs/>
                        </w:rPr>
                      </w:pPr>
                      <w:r>
                        <w:rPr>
                          <w:b w:val="0"/>
                          <w:bCs/>
                        </w:rPr>
                        <w:t>Teicneolaíocht agus Trasfhoirmiú</w:t>
                      </w:r>
                    </w:p>
                    <w:p w14:paraId="5356EA36" w14:textId="77777777" w:rsidR="00A00D1F" w:rsidRDefault="00A00D1F" w:rsidP="00923651">
                      <w:pPr>
                        <w:pStyle w:val="Contacts12"/>
                        <w:spacing w:after="0"/>
                        <w:rPr>
                          <w:b w:val="0"/>
                        </w:rPr>
                      </w:pPr>
                    </w:p>
                    <w:p w14:paraId="48640A63" w14:textId="77777777" w:rsidR="00A00D1F" w:rsidRDefault="00A00D1F" w:rsidP="00923651">
                      <w:pPr>
                        <w:pStyle w:val="Contacts10"/>
                        <w:rPr>
                          <w:lang w:val="en-IE"/>
                        </w:rPr>
                      </w:pPr>
                      <w:r>
                        <w:t>FSS, Ospidéal Dr. Steevens</w:t>
                      </w:r>
                    </w:p>
                    <w:p w14:paraId="40EF4511" w14:textId="77777777" w:rsidR="00A00D1F" w:rsidRDefault="00A00D1F" w:rsidP="00923651">
                      <w:pPr>
                        <w:pStyle w:val="Contacts10"/>
                      </w:pPr>
                      <w:r>
                        <w:t>Baile Átha Cliath 8, D08 W2A8</w:t>
                      </w:r>
                    </w:p>
                    <w:p w14:paraId="3639737E" w14:textId="77777777" w:rsidR="00A00D1F" w:rsidRDefault="00A00D1F"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3DCEB2C8" w14:textId="0B02E7DA" w:rsidR="0028718C" w:rsidRDefault="0028718C" w:rsidP="00E54ED6">
      <w:pPr>
        <w:ind w:left="-1260"/>
        <w:jc w:val="right"/>
        <w:rPr>
          <w:rFonts w:ascii="Arial" w:hAnsi="Arial" w:cs="Arial"/>
          <w:b/>
          <w:sz w:val="22"/>
          <w:szCs w:val="22"/>
        </w:rPr>
      </w:pPr>
      <w:r>
        <w:rPr>
          <w:rFonts w:ascii="Arial" w:hAnsi="Arial" w:cs="Arial"/>
          <w:b/>
          <w:sz w:val="22"/>
          <w:szCs w:val="22"/>
        </w:rPr>
        <w:t>Grade VII SAP Co</w:t>
      </w:r>
      <w:r w:rsidR="00FF61E0">
        <w:rPr>
          <w:rFonts w:ascii="Arial" w:hAnsi="Arial" w:cs="Arial"/>
          <w:b/>
          <w:sz w:val="22"/>
          <w:szCs w:val="22"/>
        </w:rPr>
        <w:t>E</w:t>
      </w:r>
      <w:r>
        <w:rPr>
          <w:rFonts w:ascii="Arial" w:hAnsi="Arial" w:cs="Arial"/>
          <w:b/>
          <w:sz w:val="22"/>
          <w:szCs w:val="22"/>
        </w:rPr>
        <w:t xml:space="preserve"> – Senior Business Analyst</w:t>
      </w:r>
    </w:p>
    <w:p w14:paraId="48DF5A41" w14:textId="61EF8BAF" w:rsidR="00E54ED6" w:rsidRPr="00FD1150" w:rsidRDefault="0028718C" w:rsidP="00E54ED6">
      <w:pPr>
        <w:ind w:left="-1260"/>
        <w:jc w:val="right"/>
        <w:rPr>
          <w:rFonts w:ascii="Arial" w:hAnsi="Arial" w:cs="Arial"/>
          <w:b/>
          <w:sz w:val="22"/>
          <w:szCs w:val="22"/>
        </w:rPr>
      </w:pPr>
      <w:r>
        <w:rPr>
          <w:rFonts w:ascii="Arial" w:hAnsi="Arial" w:cs="Arial"/>
          <w:b/>
          <w:sz w:val="22"/>
          <w:szCs w:val="22"/>
        </w:rPr>
        <w:t xml:space="preserve">Application </w:t>
      </w:r>
      <w:r w:rsidR="0085523E">
        <w:rPr>
          <w:rFonts w:ascii="Arial" w:hAnsi="Arial" w:cs="Arial"/>
          <w:b/>
          <w:sz w:val="22"/>
          <w:szCs w:val="22"/>
        </w:rPr>
        <w:t>Maintenance</w:t>
      </w:r>
      <w:r w:rsidR="00101864">
        <w:rPr>
          <w:rFonts w:ascii="Arial" w:hAnsi="Arial" w:cs="Arial"/>
          <w:b/>
          <w:sz w:val="22"/>
          <w:szCs w:val="22"/>
        </w:rPr>
        <w:t>, MDG</w:t>
      </w:r>
      <w:r w:rsidR="0085523E">
        <w:rPr>
          <w:rFonts w:ascii="Arial" w:hAnsi="Arial" w:cs="Arial"/>
          <w:b/>
          <w:sz w:val="22"/>
          <w:szCs w:val="22"/>
        </w:rPr>
        <w:t xml:space="preserve"> &amp; Integration</w:t>
      </w:r>
    </w:p>
    <w:p w14:paraId="410E0B8C" w14:textId="77777777" w:rsidR="00D45A3C" w:rsidRPr="00FD1150" w:rsidRDefault="00D45A3C" w:rsidP="00A36C38">
      <w:pPr>
        <w:ind w:left="-1260"/>
        <w:jc w:val="right"/>
        <w:rPr>
          <w:rFonts w:ascii="Arial" w:hAnsi="Arial" w:cs="Arial"/>
          <w:b/>
          <w:sz w:val="22"/>
          <w:szCs w:val="22"/>
        </w:rPr>
      </w:pPr>
      <w:r w:rsidRPr="00FD1150">
        <w:rPr>
          <w:rFonts w:ascii="Arial" w:hAnsi="Arial" w:cs="Arial"/>
          <w:b/>
          <w:sz w:val="22"/>
          <w:szCs w:val="22"/>
        </w:rPr>
        <w:t xml:space="preserve">Technology &amp; Transformation </w:t>
      </w:r>
    </w:p>
    <w:p w14:paraId="52DDCE87" w14:textId="77777777" w:rsidR="00A36C38" w:rsidRPr="00FD1150" w:rsidRDefault="00A36C38" w:rsidP="00A36C38">
      <w:pPr>
        <w:ind w:left="-1260"/>
        <w:jc w:val="right"/>
        <w:rPr>
          <w:rFonts w:ascii="Arial" w:hAnsi="Arial" w:cs="Arial"/>
          <w:b/>
          <w:sz w:val="22"/>
          <w:szCs w:val="22"/>
        </w:rPr>
      </w:pPr>
      <w:r w:rsidRPr="00FD1150">
        <w:rPr>
          <w:rFonts w:ascii="Arial" w:hAnsi="Arial" w:cs="Arial"/>
          <w:b/>
          <w:sz w:val="22"/>
          <w:szCs w:val="22"/>
        </w:rPr>
        <w:t>Job Specification &amp; Terms and Conditions</w:t>
      </w:r>
    </w:p>
    <w:tbl>
      <w:tblPr>
        <w:tblW w:w="1063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981"/>
      </w:tblGrid>
      <w:tr w:rsidR="00A36C38" w:rsidRPr="00AB559F" w14:paraId="4F4A5D2D" w14:textId="77777777" w:rsidTr="008C7E17">
        <w:tc>
          <w:tcPr>
            <w:tcW w:w="2651" w:type="dxa"/>
          </w:tcPr>
          <w:p w14:paraId="63DD60F6" w14:textId="77777777" w:rsidR="00A36C38" w:rsidRPr="00FD1150" w:rsidRDefault="00A36C38" w:rsidP="00182E5F">
            <w:pPr>
              <w:rPr>
                <w:rFonts w:ascii="Arial" w:hAnsi="Arial" w:cs="Arial"/>
                <w:b/>
                <w:bCs/>
                <w:sz w:val="22"/>
                <w:szCs w:val="22"/>
              </w:rPr>
            </w:pPr>
            <w:r w:rsidRPr="00FD1150">
              <w:rPr>
                <w:rFonts w:ascii="Arial" w:hAnsi="Arial" w:cs="Arial"/>
                <w:b/>
                <w:bCs/>
                <w:sz w:val="22"/>
                <w:szCs w:val="22"/>
              </w:rPr>
              <w:t>Job Title and Grade</w:t>
            </w:r>
          </w:p>
        </w:tc>
        <w:tc>
          <w:tcPr>
            <w:tcW w:w="7981" w:type="dxa"/>
          </w:tcPr>
          <w:p w14:paraId="2AE62ABC" w14:textId="0239A5A5" w:rsidR="00833CFC" w:rsidRPr="00EF3A8D" w:rsidRDefault="002376ED" w:rsidP="00FF61E0">
            <w:pPr>
              <w:rPr>
                <w:rFonts w:ascii="Arial" w:hAnsi="Arial" w:cs="Arial"/>
                <w:b/>
                <w:sz w:val="22"/>
                <w:szCs w:val="22"/>
              </w:rPr>
            </w:pPr>
            <w:hyperlink r:id="rId8" w:tgtFrame="_blank" w:tooltip="General Manager, SAP CoE Analytics &amp; Reporting" w:history="1">
              <w:r w:rsidRPr="00EF3A8D">
                <w:rPr>
                  <w:rFonts w:ascii="Arial" w:hAnsi="Arial" w:cs="Arial"/>
                  <w:b/>
                  <w:sz w:val="22"/>
                  <w:szCs w:val="22"/>
                </w:rPr>
                <w:t xml:space="preserve">Grade VII </w:t>
              </w:r>
              <w:r w:rsidR="00833CFC" w:rsidRPr="00EF3A8D">
                <w:rPr>
                  <w:rFonts w:ascii="Arial" w:hAnsi="Arial" w:cs="Arial"/>
                  <w:b/>
                  <w:sz w:val="22"/>
                  <w:szCs w:val="22"/>
                </w:rPr>
                <w:t>SAP</w:t>
              </w:r>
              <w:r w:rsidRPr="00EF3A8D">
                <w:rPr>
                  <w:rFonts w:ascii="Arial" w:hAnsi="Arial" w:cs="Arial"/>
                  <w:b/>
                  <w:sz w:val="22"/>
                  <w:szCs w:val="22"/>
                </w:rPr>
                <w:t xml:space="preserve"> </w:t>
              </w:r>
              <w:r w:rsidR="00833CFC" w:rsidRPr="00EF3A8D">
                <w:rPr>
                  <w:rFonts w:ascii="Arial" w:hAnsi="Arial" w:cs="Arial"/>
                  <w:b/>
                  <w:sz w:val="22"/>
                  <w:szCs w:val="22"/>
                </w:rPr>
                <w:t>CoE - Senior B</w:t>
              </w:r>
              <w:r w:rsidR="006D1DBC" w:rsidRPr="00EF3A8D">
                <w:rPr>
                  <w:rFonts w:ascii="Arial" w:hAnsi="Arial" w:cs="Arial"/>
                  <w:b/>
                  <w:sz w:val="22"/>
                  <w:szCs w:val="22"/>
                </w:rPr>
                <w:t>usiness Analyst Application Maintenance</w:t>
              </w:r>
              <w:r w:rsidR="00101864" w:rsidRPr="00EF3A8D">
                <w:rPr>
                  <w:rFonts w:ascii="Arial" w:hAnsi="Arial" w:cs="Arial"/>
                  <w:b/>
                  <w:sz w:val="22"/>
                  <w:szCs w:val="22"/>
                </w:rPr>
                <w:t>, MDG</w:t>
              </w:r>
              <w:r w:rsidR="006D1DBC" w:rsidRPr="00EF3A8D">
                <w:rPr>
                  <w:rFonts w:ascii="Arial" w:hAnsi="Arial" w:cs="Arial"/>
                  <w:b/>
                  <w:sz w:val="22"/>
                  <w:szCs w:val="22"/>
                </w:rPr>
                <w:t xml:space="preserve"> &amp; Integration</w:t>
              </w:r>
              <w:r w:rsidR="00833CFC" w:rsidRPr="00EF3A8D">
                <w:rPr>
                  <w:rFonts w:ascii="Arial" w:hAnsi="Arial" w:cs="Arial"/>
                  <w:b/>
                  <w:sz w:val="22"/>
                  <w:szCs w:val="22"/>
                </w:rPr>
                <w:t xml:space="preserve"> </w:t>
              </w:r>
            </w:hyperlink>
            <w:r w:rsidR="00604484" w:rsidRPr="00EF3A8D">
              <w:rPr>
                <w:rFonts w:ascii="Arial" w:hAnsi="Arial" w:cs="Arial"/>
                <w:b/>
                <w:sz w:val="22"/>
                <w:szCs w:val="22"/>
              </w:rPr>
              <w:t xml:space="preserve">             </w:t>
            </w:r>
          </w:p>
          <w:p w14:paraId="56211C5F" w14:textId="0D9DE8A6" w:rsidR="00A36C38" w:rsidRPr="00EF3A8D" w:rsidRDefault="00E973F4" w:rsidP="008838F2">
            <w:pPr>
              <w:jc w:val="both"/>
              <w:rPr>
                <w:rFonts w:ascii="Arial" w:hAnsi="Arial" w:cs="Arial"/>
                <w:sz w:val="22"/>
                <w:szCs w:val="22"/>
                <w:lang w:val="ga-IE"/>
              </w:rPr>
            </w:pPr>
            <w:r w:rsidRPr="00EF3A8D">
              <w:rPr>
                <w:rFonts w:ascii="Arial" w:hAnsi="Arial" w:cs="Arial"/>
                <w:bCs/>
                <w:iCs/>
                <w:sz w:val="22"/>
                <w:szCs w:val="22"/>
              </w:rPr>
              <w:t xml:space="preserve">(Grade Code: </w:t>
            </w:r>
            <w:r w:rsidR="00580638" w:rsidRPr="00EF3A8D">
              <w:rPr>
                <w:rFonts w:ascii="Arial" w:hAnsi="Arial" w:cs="Arial"/>
                <w:bCs/>
                <w:iCs/>
                <w:sz w:val="22"/>
                <w:szCs w:val="22"/>
              </w:rPr>
              <w:t>0582</w:t>
            </w:r>
            <w:r w:rsidRPr="00EF3A8D">
              <w:rPr>
                <w:rFonts w:ascii="Arial" w:hAnsi="Arial" w:cs="Arial"/>
                <w:bCs/>
                <w:iCs/>
                <w:sz w:val="22"/>
                <w:szCs w:val="22"/>
              </w:rPr>
              <w:t>)</w:t>
            </w:r>
          </w:p>
        </w:tc>
      </w:tr>
      <w:tr w:rsidR="007173A8" w:rsidRPr="00AB559F" w14:paraId="4BF26DB4" w14:textId="77777777" w:rsidTr="008C7E17">
        <w:tc>
          <w:tcPr>
            <w:tcW w:w="2651" w:type="dxa"/>
          </w:tcPr>
          <w:p w14:paraId="72E55A11" w14:textId="77777777" w:rsidR="007173A8" w:rsidRPr="00FD1150" w:rsidRDefault="007173A8" w:rsidP="007173A8">
            <w:pPr>
              <w:rPr>
                <w:rFonts w:ascii="Arial" w:hAnsi="Arial" w:cs="Arial"/>
                <w:b/>
                <w:bCs/>
                <w:sz w:val="22"/>
                <w:szCs w:val="22"/>
              </w:rPr>
            </w:pPr>
            <w:r w:rsidRPr="00FD1150">
              <w:rPr>
                <w:rFonts w:ascii="Arial" w:hAnsi="Arial" w:cs="Arial"/>
                <w:b/>
                <w:bCs/>
                <w:sz w:val="22"/>
                <w:szCs w:val="22"/>
              </w:rPr>
              <w:t xml:space="preserve">Remuneration </w:t>
            </w:r>
          </w:p>
        </w:tc>
        <w:tc>
          <w:tcPr>
            <w:tcW w:w="7981" w:type="dxa"/>
          </w:tcPr>
          <w:p w14:paraId="63BD2C65" w14:textId="2EA4B35D" w:rsidR="007173A8" w:rsidRPr="00EF3A8D" w:rsidRDefault="007173A8" w:rsidP="008838F2">
            <w:pPr>
              <w:jc w:val="both"/>
              <w:rPr>
                <w:rFonts w:ascii="Arial" w:hAnsi="Arial" w:cs="Arial"/>
                <w:color w:val="000000" w:themeColor="text1"/>
                <w:sz w:val="22"/>
                <w:szCs w:val="22"/>
              </w:rPr>
            </w:pPr>
            <w:r w:rsidRPr="00EF3A8D">
              <w:rPr>
                <w:rFonts w:ascii="Arial" w:hAnsi="Arial" w:cs="Arial"/>
                <w:color w:val="000000" w:themeColor="text1"/>
                <w:sz w:val="22"/>
                <w:szCs w:val="22"/>
              </w:rPr>
              <w:t>The Salary scale for the post is</w:t>
            </w:r>
            <w:r w:rsidR="00E33287" w:rsidRPr="00EF3A8D">
              <w:rPr>
                <w:rFonts w:ascii="Arial" w:hAnsi="Arial" w:cs="Arial"/>
                <w:color w:val="000000" w:themeColor="text1"/>
                <w:sz w:val="22"/>
                <w:szCs w:val="22"/>
              </w:rPr>
              <w:t xml:space="preserve"> Grade VII</w:t>
            </w:r>
          </w:p>
          <w:p w14:paraId="6B5D0005" w14:textId="77777777" w:rsidR="007173A8" w:rsidRPr="00EF3A8D" w:rsidRDefault="007173A8" w:rsidP="008838F2">
            <w:pPr>
              <w:jc w:val="both"/>
              <w:rPr>
                <w:rFonts w:ascii="Arial" w:hAnsi="Arial" w:cs="Arial"/>
                <w:color w:val="000000" w:themeColor="text1"/>
                <w:sz w:val="22"/>
                <w:szCs w:val="22"/>
              </w:rPr>
            </w:pPr>
          </w:p>
          <w:p w14:paraId="1F5428A4" w14:textId="77777777" w:rsidR="0028718C" w:rsidRPr="00EF3A8D" w:rsidRDefault="0028718C" w:rsidP="008838F2">
            <w:pPr>
              <w:jc w:val="both"/>
              <w:rPr>
                <w:rFonts w:ascii="Arial" w:eastAsiaTheme="minorHAnsi" w:hAnsi="Arial" w:cs="Arial"/>
                <w:b/>
                <w:bCs/>
                <w:sz w:val="22"/>
                <w:szCs w:val="22"/>
                <w:lang w:val="en-IE" w:eastAsia="en-US"/>
              </w:rPr>
            </w:pPr>
            <w:r w:rsidRPr="00EF3A8D">
              <w:rPr>
                <w:rFonts w:ascii="Arial" w:eastAsiaTheme="minorHAnsi" w:hAnsi="Arial" w:cs="Arial"/>
                <w:sz w:val="22"/>
                <w:szCs w:val="22"/>
                <w:lang w:val="en-IE" w:eastAsia="en-US"/>
              </w:rPr>
              <w:t>€61,219 €62,715 €64,462 €66,216 €67,975 €69,546 €71,147 €72,705 €74,251 €</w:t>
            </w:r>
            <w:r w:rsidRPr="00EF3A8D">
              <w:rPr>
                <w:rFonts w:ascii="Arial" w:eastAsiaTheme="minorHAnsi" w:hAnsi="Arial" w:cs="Arial"/>
                <w:b/>
                <w:bCs/>
                <w:sz w:val="22"/>
                <w:szCs w:val="22"/>
                <w:lang w:val="en-IE" w:eastAsia="en-US"/>
              </w:rPr>
              <w:t>76,912 €79,583 LSIs (01.06.2026)</w:t>
            </w:r>
          </w:p>
          <w:p w14:paraId="6E4974DE" w14:textId="77777777" w:rsidR="007173A8" w:rsidRPr="00EF3A8D" w:rsidRDefault="007173A8" w:rsidP="008838F2">
            <w:pPr>
              <w:jc w:val="both"/>
              <w:rPr>
                <w:rFonts w:ascii="Arial" w:hAnsi="Arial" w:cs="Arial"/>
                <w:color w:val="000000" w:themeColor="text1"/>
                <w:sz w:val="22"/>
                <w:szCs w:val="22"/>
              </w:rPr>
            </w:pPr>
          </w:p>
          <w:p w14:paraId="379AE290" w14:textId="03658533" w:rsidR="007173A8" w:rsidRPr="00EF3A8D" w:rsidRDefault="007173A8" w:rsidP="008838F2">
            <w:pPr>
              <w:pStyle w:val="Default"/>
              <w:jc w:val="both"/>
              <w:rPr>
                <w:rFonts w:ascii="Arial" w:hAnsi="Arial" w:cs="Arial"/>
                <w:sz w:val="22"/>
                <w:szCs w:val="22"/>
              </w:rPr>
            </w:pPr>
            <w:r w:rsidRPr="00EF3A8D">
              <w:rPr>
                <w:rFonts w:ascii="Arial" w:hAnsi="Arial" w:cs="Arial"/>
                <w:b/>
                <w:color w:val="000000" w:themeColor="text1"/>
                <w:sz w:val="22"/>
                <w:szCs w:val="22"/>
              </w:rPr>
              <w:t>New appointees</w:t>
            </w:r>
            <w:r w:rsidRPr="00EF3A8D">
              <w:rPr>
                <w:rFonts w:ascii="Arial" w:hAnsi="Arial" w:cs="Arial"/>
                <w:color w:val="000000" w:themeColor="text1"/>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28718C" w:rsidRPr="00AB559F" w14:paraId="52B42E48" w14:textId="77777777" w:rsidTr="008C7E17">
        <w:tc>
          <w:tcPr>
            <w:tcW w:w="2651" w:type="dxa"/>
          </w:tcPr>
          <w:p w14:paraId="4EC73B17" w14:textId="379ED203" w:rsidR="0028718C" w:rsidRPr="00FD1150" w:rsidRDefault="0028718C" w:rsidP="0028718C">
            <w:pPr>
              <w:rPr>
                <w:rFonts w:ascii="Arial" w:hAnsi="Arial" w:cs="Arial"/>
                <w:b/>
                <w:bCs/>
                <w:sz w:val="22"/>
                <w:szCs w:val="22"/>
              </w:rPr>
            </w:pPr>
            <w:r w:rsidRPr="00FD1150">
              <w:rPr>
                <w:rFonts w:ascii="Arial" w:hAnsi="Arial" w:cs="Arial"/>
                <w:b/>
                <w:bCs/>
                <w:sz w:val="22"/>
                <w:szCs w:val="22"/>
              </w:rPr>
              <w:t>Campaign Reference</w:t>
            </w:r>
          </w:p>
        </w:tc>
        <w:tc>
          <w:tcPr>
            <w:tcW w:w="7981" w:type="dxa"/>
          </w:tcPr>
          <w:p w14:paraId="4C32C4C9" w14:textId="63FF06CF" w:rsidR="0028718C" w:rsidRPr="00EF3A8D" w:rsidRDefault="0028718C" w:rsidP="008838F2">
            <w:pPr>
              <w:jc w:val="both"/>
              <w:rPr>
                <w:rFonts w:ascii="Arial" w:hAnsi="Arial" w:cs="Arial"/>
                <w:b/>
                <w:bCs/>
                <w:sz w:val="22"/>
                <w:szCs w:val="22"/>
              </w:rPr>
            </w:pPr>
            <w:r w:rsidRPr="00EF3A8D">
              <w:rPr>
                <w:rFonts w:ascii="Arial" w:hAnsi="Arial" w:cs="Arial"/>
                <w:b/>
                <w:bCs/>
                <w:color w:val="000000" w:themeColor="text1"/>
                <w:sz w:val="22"/>
                <w:szCs w:val="22"/>
              </w:rPr>
              <w:t>T&amp;T/</w:t>
            </w:r>
            <w:r w:rsidR="00870E99">
              <w:rPr>
                <w:rFonts w:ascii="Arial" w:hAnsi="Arial" w:cs="Arial"/>
                <w:b/>
                <w:bCs/>
                <w:color w:val="000000" w:themeColor="text1"/>
                <w:sz w:val="22"/>
                <w:szCs w:val="22"/>
              </w:rPr>
              <w:t>31</w:t>
            </w:r>
            <w:r w:rsidRPr="00EF3A8D">
              <w:rPr>
                <w:rFonts w:ascii="Arial" w:hAnsi="Arial" w:cs="Arial"/>
                <w:b/>
                <w:bCs/>
                <w:color w:val="000000" w:themeColor="text1"/>
                <w:sz w:val="22"/>
                <w:szCs w:val="22"/>
              </w:rPr>
              <w:t>/26</w:t>
            </w:r>
          </w:p>
        </w:tc>
      </w:tr>
      <w:tr w:rsidR="0028718C" w:rsidRPr="00AB559F" w14:paraId="4AE96E51" w14:textId="77777777" w:rsidTr="008C7E17">
        <w:trPr>
          <w:trHeight w:val="322"/>
        </w:trPr>
        <w:tc>
          <w:tcPr>
            <w:tcW w:w="2651" w:type="dxa"/>
          </w:tcPr>
          <w:p w14:paraId="3DC80D88" w14:textId="7FF2789B" w:rsidR="0028718C" w:rsidRPr="00FD1150" w:rsidRDefault="0028718C" w:rsidP="0028718C">
            <w:pPr>
              <w:rPr>
                <w:rFonts w:ascii="Arial" w:hAnsi="Arial" w:cs="Arial"/>
                <w:b/>
                <w:bCs/>
                <w:sz w:val="22"/>
                <w:szCs w:val="22"/>
              </w:rPr>
            </w:pPr>
            <w:r w:rsidRPr="00FD1150">
              <w:rPr>
                <w:rFonts w:ascii="Arial" w:hAnsi="Arial" w:cs="Arial"/>
                <w:b/>
                <w:bCs/>
                <w:sz w:val="22"/>
                <w:szCs w:val="22"/>
              </w:rPr>
              <w:t>Closing Date</w:t>
            </w:r>
          </w:p>
        </w:tc>
        <w:tc>
          <w:tcPr>
            <w:tcW w:w="7981" w:type="dxa"/>
          </w:tcPr>
          <w:p w14:paraId="3EBBEFC0" w14:textId="0E310497" w:rsidR="0028718C" w:rsidRPr="00EF3A8D" w:rsidRDefault="00870E99" w:rsidP="008838F2">
            <w:pPr>
              <w:jc w:val="both"/>
              <w:rPr>
                <w:rFonts w:ascii="Arial" w:hAnsi="Arial" w:cs="Arial"/>
                <w:b/>
                <w:bCs/>
                <w:sz w:val="22"/>
                <w:szCs w:val="22"/>
              </w:rPr>
            </w:pPr>
            <w:r w:rsidRPr="00FD1CE9">
              <w:rPr>
                <w:rFonts w:ascii="Arial" w:hAnsi="Arial" w:cs="Arial"/>
                <w:bCs/>
                <w:sz w:val="22"/>
                <w:szCs w:val="22"/>
              </w:rPr>
              <w:t>Friday 17</w:t>
            </w:r>
            <w:r w:rsidRPr="00FD1CE9">
              <w:rPr>
                <w:rFonts w:ascii="Arial" w:hAnsi="Arial" w:cs="Arial"/>
                <w:bCs/>
                <w:sz w:val="22"/>
                <w:szCs w:val="22"/>
                <w:vertAlign w:val="superscript"/>
              </w:rPr>
              <w:t>th</w:t>
            </w:r>
            <w:r w:rsidRPr="00FD1CE9">
              <w:rPr>
                <w:rFonts w:ascii="Arial" w:hAnsi="Arial" w:cs="Arial"/>
                <w:bCs/>
                <w:sz w:val="22"/>
                <w:szCs w:val="22"/>
              </w:rPr>
              <w:t xml:space="preserve"> July</w:t>
            </w:r>
            <w:r w:rsidR="0028718C" w:rsidRPr="00EF3A8D">
              <w:rPr>
                <w:rFonts w:ascii="Arial" w:hAnsi="Arial" w:cs="Arial"/>
                <w:bCs/>
                <w:color w:val="000000" w:themeColor="text1"/>
                <w:sz w:val="22"/>
                <w:szCs w:val="22"/>
              </w:rPr>
              <w:t>, 2026 @ 12 Noon</w:t>
            </w:r>
          </w:p>
        </w:tc>
      </w:tr>
      <w:tr w:rsidR="00E33287" w:rsidRPr="00AB559F" w14:paraId="0295A8F2" w14:textId="77777777" w:rsidTr="008C7E17">
        <w:tc>
          <w:tcPr>
            <w:tcW w:w="2651" w:type="dxa"/>
          </w:tcPr>
          <w:p w14:paraId="783A03E5"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Proposed Interview Date (s)</w:t>
            </w:r>
          </w:p>
        </w:tc>
        <w:tc>
          <w:tcPr>
            <w:tcW w:w="7981" w:type="dxa"/>
          </w:tcPr>
          <w:p w14:paraId="64B46CAA" w14:textId="77777777" w:rsidR="00E33287" w:rsidRPr="00EF3A8D" w:rsidRDefault="00E33287" w:rsidP="008838F2">
            <w:pPr>
              <w:jc w:val="both"/>
              <w:rPr>
                <w:rFonts w:ascii="Arial" w:hAnsi="Arial" w:cs="Arial"/>
                <w:b/>
                <w:iCs/>
                <w:sz w:val="22"/>
                <w:szCs w:val="22"/>
              </w:rPr>
            </w:pPr>
            <w:r w:rsidRPr="00EF3A8D">
              <w:rPr>
                <w:rFonts w:ascii="Arial" w:hAnsi="Arial" w:cs="Arial"/>
                <w:b/>
                <w:iCs/>
                <w:sz w:val="22"/>
                <w:szCs w:val="22"/>
              </w:rPr>
              <w:t>TBC</w:t>
            </w:r>
          </w:p>
          <w:p w14:paraId="78B994FD" w14:textId="77777777" w:rsidR="00E33287" w:rsidRPr="00EF3A8D" w:rsidRDefault="00E33287" w:rsidP="008838F2">
            <w:pPr>
              <w:jc w:val="both"/>
              <w:rPr>
                <w:rFonts w:ascii="Arial" w:hAnsi="Arial" w:cs="Arial"/>
                <w:iCs/>
                <w:sz w:val="22"/>
                <w:szCs w:val="22"/>
              </w:rPr>
            </w:pPr>
          </w:p>
        </w:tc>
      </w:tr>
      <w:tr w:rsidR="00E33287" w:rsidRPr="00AB559F" w14:paraId="2A0296F6" w14:textId="77777777" w:rsidTr="008C7E17">
        <w:tc>
          <w:tcPr>
            <w:tcW w:w="2651" w:type="dxa"/>
          </w:tcPr>
          <w:p w14:paraId="427F0948"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Taking up Appointment</w:t>
            </w:r>
          </w:p>
        </w:tc>
        <w:tc>
          <w:tcPr>
            <w:tcW w:w="7981" w:type="dxa"/>
          </w:tcPr>
          <w:p w14:paraId="1E93DFEF" w14:textId="48CF02A9" w:rsidR="00E33287" w:rsidRPr="00EF3A8D" w:rsidRDefault="00E33287" w:rsidP="008838F2">
            <w:pPr>
              <w:jc w:val="both"/>
              <w:rPr>
                <w:rFonts w:ascii="Arial" w:hAnsi="Arial" w:cs="Arial"/>
                <w:iCs/>
                <w:sz w:val="22"/>
                <w:szCs w:val="22"/>
              </w:rPr>
            </w:pPr>
            <w:r w:rsidRPr="00EF3A8D">
              <w:rPr>
                <w:rFonts w:ascii="Arial" w:hAnsi="Arial" w:cs="Arial"/>
                <w:iCs/>
                <w:sz w:val="22"/>
                <w:szCs w:val="22"/>
              </w:rPr>
              <w:t xml:space="preserve">A start date will be indicated at </w:t>
            </w:r>
            <w:r w:rsidR="0028718C" w:rsidRPr="00EF3A8D">
              <w:rPr>
                <w:rFonts w:ascii="Arial" w:hAnsi="Arial" w:cs="Arial"/>
                <w:iCs/>
                <w:sz w:val="22"/>
                <w:szCs w:val="22"/>
              </w:rPr>
              <w:t xml:space="preserve">contracting </w:t>
            </w:r>
            <w:r w:rsidRPr="00EF3A8D">
              <w:rPr>
                <w:rFonts w:ascii="Arial" w:hAnsi="Arial" w:cs="Arial"/>
                <w:iCs/>
                <w:sz w:val="22"/>
                <w:szCs w:val="22"/>
              </w:rPr>
              <w:t>stage.</w:t>
            </w:r>
          </w:p>
        </w:tc>
      </w:tr>
      <w:tr w:rsidR="00E33287" w:rsidRPr="00AB559F" w14:paraId="224493AF" w14:textId="77777777" w:rsidTr="008C7E17">
        <w:tc>
          <w:tcPr>
            <w:tcW w:w="2651" w:type="dxa"/>
          </w:tcPr>
          <w:p w14:paraId="40662B9E"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Organisational Area</w:t>
            </w:r>
          </w:p>
        </w:tc>
        <w:tc>
          <w:tcPr>
            <w:tcW w:w="7981" w:type="dxa"/>
          </w:tcPr>
          <w:p w14:paraId="73B2827B" w14:textId="69AD27FC" w:rsidR="00E33287" w:rsidRPr="00EF3A8D" w:rsidRDefault="00E33287" w:rsidP="008838F2">
            <w:pPr>
              <w:autoSpaceDE w:val="0"/>
              <w:autoSpaceDN w:val="0"/>
              <w:adjustRightInd w:val="0"/>
              <w:spacing w:line="240" w:lineRule="atLeast"/>
              <w:jc w:val="both"/>
              <w:rPr>
                <w:rFonts w:ascii="Arial" w:hAnsi="Arial" w:cs="Arial"/>
                <w:sz w:val="22"/>
                <w:szCs w:val="22"/>
              </w:rPr>
            </w:pPr>
            <w:r w:rsidRPr="00EF3A8D">
              <w:rPr>
                <w:rFonts w:ascii="Arial" w:hAnsi="Arial" w:cs="Arial"/>
                <w:sz w:val="22"/>
                <w:szCs w:val="22"/>
              </w:rPr>
              <w:t>Technology &amp; Transformation</w:t>
            </w:r>
          </w:p>
        </w:tc>
      </w:tr>
      <w:tr w:rsidR="00E33287" w:rsidRPr="00AB559F" w14:paraId="1D6E94C6" w14:textId="77777777" w:rsidTr="008C7E17">
        <w:tc>
          <w:tcPr>
            <w:tcW w:w="2651" w:type="dxa"/>
          </w:tcPr>
          <w:p w14:paraId="5FFCEE58" w14:textId="77777777" w:rsidR="00E33287" w:rsidRDefault="00E33287" w:rsidP="00E33287">
            <w:pPr>
              <w:rPr>
                <w:rFonts w:ascii="Arial" w:hAnsi="Arial" w:cs="Arial"/>
                <w:b/>
                <w:bCs/>
                <w:sz w:val="22"/>
                <w:szCs w:val="22"/>
              </w:rPr>
            </w:pPr>
            <w:r w:rsidRPr="00FD1150">
              <w:rPr>
                <w:rFonts w:ascii="Arial" w:hAnsi="Arial" w:cs="Arial"/>
                <w:b/>
                <w:bCs/>
                <w:sz w:val="22"/>
                <w:szCs w:val="22"/>
              </w:rPr>
              <w:t>Location of Post</w:t>
            </w:r>
          </w:p>
          <w:p w14:paraId="016E3E63" w14:textId="77777777" w:rsidR="001871CB" w:rsidRPr="001871CB" w:rsidRDefault="001871CB" w:rsidP="001871CB">
            <w:pPr>
              <w:rPr>
                <w:rFonts w:ascii="Arial" w:hAnsi="Arial" w:cs="Arial"/>
                <w:sz w:val="22"/>
                <w:szCs w:val="22"/>
              </w:rPr>
            </w:pPr>
          </w:p>
          <w:p w14:paraId="4D568FEB" w14:textId="77777777" w:rsidR="001871CB" w:rsidRPr="001871CB" w:rsidRDefault="001871CB" w:rsidP="001871CB">
            <w:pPr>
              <w:rPr>
                <w:rFonts w:ascii="Arial" w:hAnsi="Arial" w:cs="Arial"/>
                <w:sz w:val="22"/>
                <w:szCs w:val="22"/>
              </w:rPr>
            </w:pPr>
          </w:p>
          <w:p w14:paraId="6DEB30AF" w14:textId="77777777" w:rsidR="001871CB" w:rsidRPr="001871CB" w:rsidRDefault="001871CB" w:rsidP="001871CB">
            <w:pPr>
              <w:rPr>
                <w:rFonts w:ascii="Arial" w:hAnsi="Arial" w:cs="Arial"/>
                <w:sz w:val="22"/>
                <w:szCs w:val="22"/>
              </w:rPr>
            </w:pPr>
          </w:p>
          <w:p w14:paraId="0B8E8251" w14:textId="77777777" w:rsidR="001871CB" w:rsidRPr="001871CB" w:rsidRDefault="001871CB" w:rsidP="001871CB">
            <w:pPr>
              <w:rPr>
                <w:rFonts w:ascii="Arial" w:hAnsi="Arial" w:cs="Arial"/>
                <w:sz w:val="22"/>
                <w:szCs w:val="22"/>
              </w:rPr>
            </w:pPr>
          </w:p>
          <w:p w14:paraId="6D3598CA" w14:textId="77777777" w:rsidR="001871CB" w:rsidRPr="001871CB" w:rsidRDefault="001871CB" w:rsidP="001871CB">
            <w:pPr>
              <w:rPr>
                <w:rFonts w:ascii="Arial" w:hAnsi="Arial" w:cs="Arial"/>
                <w:sz w:val="22"/>
                <w:szCs w:val="22"/>
              </w:rPr>
            </w:pPr>
          </w:p>
          <w:p w14:paraId="1D0CC4C3" w14:textId="77777777" w:rsidR="001871CB" w:rsidRPr="001871CB" w:rsidRDefault="001871CB" w:rsidP="001871CB">
            <w:pPr>
              <w:rPr>
                <w:rFonts w:ascii="Arial" w:hAnsi="Arial" w:cs="Arial"/>
                <w:sz w:val="22"/>
                <w:szCs w:val="22"/>
              </w:rPr>
            </w:pPr>
          </w:p>
          <w:p w14:paraId="2A6EB117" w14:textId="77777777" w:rsidR="001871CB" w:rsidRPr="001871CB" w:rsidRDefault="001871CB" w:rsidP="001871CB">
            <w:pPr>
              <w:rPr>
                <w:rFonts w:ascii="Arial" w:hAnsi="Arial" w:cs="Arial"/>
                <w:sz w:val="22"/>
                <w:szCs w:val="22"/>
              </w:rPr>
            </w:pPr>
          </w:p>
          <w:p w14:paraId="71E6DB77" w14:textId="77777777" w:rsidR="001871CB" w:rsidRPr="001871CB" w:rsidRDefault="001871CB" w:rsidP="001871CB">
            <w:pPr>
              <w:rPr>
                <w:rFonts w:ascii="Arial" w:hAnsi="Arial" w:cs="Arial"/>
                <w:sz w:val="22"/>
                <w:szCs w:val="22"/>
              </w:rPr>
            </w:pPr>
          </w:p>
          <w:p w14:paraId="4AA9560A" w14:textId="77777777" w:rsidR="001871CB" w:rsidRPr="001871CB" w:rsidRDefault="001871CB" w:rsidP="001871CB">
            <w:pPr>
              <w:rPr>
                <w:rFonts w:ascii="Arial" w:hAnsi="Arial" w:cs="Arial"/>
                <w:sz w:val="22"/>
                <w:szCs w:val="22"/>
              </w:rPr>
            </w:pPr>
          </w:p>
          <w:p w14:paraId="5CAD7DC2" w14:textId="77777777" w:rsidR="001871CB" w:rsidRPr="001871CB" w:rsidRDefault="001871CB" w:rsidP="001871CB">
            <w:pPr>
              <w:rPr>
                <w:rFonts w:ascii="Arial" w:hAnsi="Arial" w:cs="Arial"/>
                <w:sz w:val="22"/>
                <w:szCs w:val="22"/>
              </w:rPr>
            </w:pPr>
          </w:p>
          <w:p w14:paraId="520F113D" w14:textId="77777777" w:rsidR="001871CB" w:rsidRPr="001871CB" w:rsidRDefault="001871CB" w:rsidP="001871CB">
            <w:pPr>
              <w:rPr>
                <w:rFonts w:ascii="Arial" w:hAnsi="Arial" w:cs="Arial"/>
                <w:sz w:val="22"/>
                <w:szCs w:val="22"/>
              </w:rPr>
            </w:pPr>
          </w:p>
          <w:p w14:paraId="744477F8" w14:textId="77777777" w:rsidR="001871CB" w:rsidRPr="001871CB" w:rsidRDefault="001871CB" w:rsidP="001871CB">
            <w:pPr>
              <w:rPr>
                <w:rFonts w:ascii="Arial" w:hAnsi="Arial" w:cs="Arial"/>
                <w:sz w:val="22"/>
                <w:szCs w:val="22"/>
              </w:rPr>
            </w:pPr>
          </w:p>
          <w:p w14:paraId="0A1EE955" w14:textId="77777777" w:rsidR="001871CB" w:rsidRPr="001871CB" w:rsidRDefault="001871CB" w:rsidP="001871CB">
            <w:pPr>
              <w:rPr>
                <w:rFonts w:ascii="Arial" w:hAnsi="Arial" w:cs="Arial"/>
                <w:sz w:val="22"/>
                <w:szCs w:val="22"/>
              </w:rPr>
            </w:pPr>
          </w:p>
          <w:p w14:paraId="55D4C621" w14:textId="77777777" w:rsidR="001871CB" w:rsidRPr="001871CB" w:rsidRDefault="001871CB" w:rsidP="001871CB">
            <w:pPr>
              <w:rPr>
                <w:rFonts w:ascii="Arial" w:hAnsi="Arial" w:cs="Arial"/>
                <w:sz w:val="22"/>
                <w:szCs w:val="22"/>
              </w:rPr>
            </w:pPr>
          </w:p>
          <w:p w14:paraId="484AD3F7" w14:textId="77777777" w:rsidR="001871CB" w:rsidRPr="001871CB" w:rsidRDefault="001871CB" w:rsidP="001871CB">
            <w:pPr>
              <w:rPr>
                <w:rFonts w:ascii="Arial" w:hAnsi="Arial" w:cs="Arial"/>
                <w:sz w:val="22"/>
                <w:szCs w:val="22"/>
              </w:rPr>
            </w:pPr>
          </w:p>
          <w:p w14:paraId="4FCB6FC3" w14:textId="77777777" w:rsidR="001871CB" w:rsidRPr="001871CB" w:rsidRDefault="001871CB" w:rsidP="001871CB">
            <w:pPr>
              <w:rPr>
                <w:rFonts w:ascii="Arial" w:hAnsi="Arial" w:cs="Arial"/>
                <w:sz w:val="22"/>
                <w:szCs w:val="22"/>
              </w:rPr>
            </w:pPr>
          </w:p>
          <w:p w14:paraId="63B3F442" w14:textId="77777777" w:rsidR="001871CB" w:rsidRPr="001871CB" w:rsidRDefault="001871CB" w:rsidP="001871CB">
            <w:pPr>
              <w:rPr>
                <w:rFonts w:ascii="Arial" w:hAnsi="Arial" w:cs="Arial"/>
                <w:sz w:val="22"/>
                <w:szCs w:val="22"/>
              </w:rPr>
            </w:pPr>
          </w:p>
          <w:p w14:paraId="02419CB9" w14:textId="77777777" w:rsidR="001871CB" w:rsidRPr="001871CB" w:rsidRDefault="001871CB" w:rsidP="001871CB">
            <w:pPr>
              <w:rPr>
                <w:rFonts w:ascii="Arial" w:hAnsi="Arial" w:cs="Arial"/>
                <w:sz w:val="22"/>
                <w:szCs w:val="22"/>
              </w:rPr>
            </w:pPr>
          </w:p>
          <w:p w14:paraId="1134D2C5" w14:textId="77777777" w:rsidR="001871CB" w:rsidRPr="001871CB" w:rsidRDefault="001871CB" w:rsidP="001871CB">
            <w:pPr>
              <w:rPr>
                <w:rFonts w:ascii="Arial" w:hAnsi="Arial" w:cs="Arial"/>
                <w:sz w:val="22"/>
                <w:szCs w:val="22"/>
              </w:rPr>
            </w:pPr>
          </w:p>
          <w:p w14:paraId="701E4EFB" w14:textId="77777777" w:rsidR="001871CB" w:rsidRPr="001871CB" w:rsidRDefault="001871CB" w:rsidP="001871CB">
            <w:pPr>
              <w:rPr>
                <w:rFonts w:ascii="Arial" w:hAnsi="Arial" w:cs="Arial"/>
                <w:sz w:val="22"/>
                <w:szCs w:val="22"/>
              </w:rPr>
            </w:pPr>
          </w:p>
          <w:p w14:paraId="174824A5" w14:textId="77777777" w:rsidR="001871CB" w:rsidRPr="001871CB" w:rsidRDefault="001871CB" w:rsidP="001871CB">
            <w:pPr>
              <w:rPr>
                <w:rFonts w:ascii="Arial" w:hAnsi="Arial" w:cs="Arial"/>
                <w:sz w:val="22"/>
                <w:szCs w:val="22"/>
              </w:rPr>
            </w:pPr>
          </w:p>
          <w:p w14:paraId="6F04360C" w14:textId="77777777" w:rsidR="001871CB" w:rsidRPr="001871CB" w:rsidRDefault="001871CB" w:rsidP="001871CB">
            <w:pPr>
              <w:rPr>
                <w:rFonts w:ascii="Arial" w:hAnsi="Arial" w:cs="Arial"/>
                <w:sz w:val="22"/>
                <w:szCs w:val="22"/>
              </w:rPr>
            </w:pPr>
          </w:p>
          <w:p w14:paraId="2D2B7F35" w14:textId="77777777" w:rsidR="001871CB" w:rsidRPr="001871CB" w:rsidRDefault="001871CB" w:rsidP="001871CB">
            <w:pPr>
              <w:rPr>
                <w:rFonts w:ascii="Arial" w:hAnsi="Arial" w:cs="Arial"/>
                <w:sz w:val="22"/>
                <w:szCs w:val="22"/>
              </w:rPr>
            </w:pPr>
          </w:p>
          <w:p w14:paraId="5BD809D4" w14:textId="77777777" w:rsidR="001871CB" w:rsidRPr="001871CB" w:rsidRDefault="001871CB" w:rsidP="001871CB">
            <w:pPr>
              <w:rPr>
                <w:rFonts w:ascii="Arial" w:hAnsi="Arial" w:cs="Arial"/>
                <w:sz w:val="22"/>
                <w:szCs w:val="22"/>
              </w:rPr>
            </w:pPr>
          </w:p>
          <w:p w14:paraId="70E3A323" w14:textId="77777777" w:rsidR="001871CB" w:rsidRDefault="001871CB" w:rsidP="001871CB">
            <w:pPr>
              <w:rPr>
                <w:rFonts w:ascii="Arial" w:hAnsi="Arial" w:cs="Arial"/>
                <w:b/>
                <w:bCs/>
                <w:sz w:val="22"/>
                <w:szCs w:val="22"/>
              </w:rPr>
            </w:pPr>
          </w:p>
          <w:p w14:paraId="76F2AF0B" w14:textId="38C35822" w:rsidR="001871CB" w:rsidRPr="001871CB" w:rsidRDefault="001871CB" w:rsidP="001871CB">
            <w:pPr>
              <w:ind w:firstLine="720"/>
              <w:rPr>
                <w:rFonts w:ascii="Arial" w:hAnsi="Arial" w:cs="Arial"/>
                <w:sz w:val="22"/>
                <w:szCs w:val="22"/>
              </w:rPr>
            </w:pPr>
          </w:p>
        </w:tc>
        <w:tc>
          <w:tcPr>
            <w:tcW w:w="7981" w:type="dxa"/>
          </w:tcPr>
          <w:p w14:paraId="573236A6" w14:textId="156F026F" w:rsidR="00E33287" w:rsidRPr="00C40C6B" w:rsidRDefault="00E33287" w:rsidP="008838F2">
            <w:pPr>
              <w:jc w:val="both"/>
              <w:rPr>
                <w:rFonts w:ascii="Arial" w:hAnsi="Arial" w:cs="Arial"/>
                <w:i/>
                <w:spacing w:val="-3"/>
                <w:sz w:val="22"/>
                <w:szCs w:val="22"/>
                <w:lang w:val="en-IE"/>
              </w:rPr>
            </w:pPr>
            <w:r w:rsidRPr="00EF3A8D">
              <w:rPr>
                <w:rFonts w:ascii="Arial" w:hAnsi="Arial" w:cs="Arial"/>
                <w:sz w:val="22"/>
                <w:szCs w:val="22"/>
              </w:rPr>
              <w:t xml:space="preserve">SAP CoE, Technology &amp; Transformation currently have a number of offices throughout Ireland.  </w:t>
            </w:r>
            <w:r w:rsidRPr="00EF3A8D">
              <w:rPr>
                <w:rFonts w:ascii="Arial" w:hAnsi="Arial" w:cs="Arial"/>
                <w:spacing w:val="-3"/>
                <w:sz w:val="22"/>
                <w:szCs w:val="22"/>
              </w:rPr>
              <w:t>The specific location of this post will be agreed with the successful candidate at appointment stage</w:t>
            </w:r>
            <w:r w:rsidRPr="00EF3A8D">
              <w:rPr>
                <w:rFonts w:ascii="Arial" w:hAnsi="Arial" w:cs="Arial"/>
                <w:iCs/>
                <w:sz w:val="22"/>
                <w:szCs w:val="22"/>
              </w:rPr>
              <w:t xml:space="preserve">. </w:t>
            </w:r>
            <w:r w:rsidRPr="00EF3A8D">
              <w:rPr>
                <w:rFonts w:ascii="Arial" w:hAnsi="Arial" w:cs="Arial"/>
                <w:sz w:val="22"/>
                <w:szCs w:val="22"/>
                <w:lang w:val="ga-IE"/>
              </w:rPr>
              <w:t xml:space="preserve">The </w:t>
            </w:r>
            <w:r w:rsidRPr="00EF3A8D">
              <w:rPr>
                <w:rFonts w:ascii="Arial" w:hAnsi="Arial" w:cs="Arial"/>
                <w:sz w:val="22"/>
                <w:szCs w:val="22"/>
                <w:lang w:val="en-IE"/>
              </w:rPr>
              <w:t xml:space="preserve">Head of the SAP Centre of </w:t>
            </w:r>
            <w:r w:rsidRPr="00C40C6B">
              <w:rPr>
                <w:rFonts w:ascii="Arial" w:hAnsi="Arial" w:cs="Arial"/>
                <w:sz w:val="22"/>
                <w:szCs w:val="22"/>
                <w:lang w:val="en-IE"/>
              </w:rPr>
              <w:t xml:space="preserve">Excellence </w:t>
            </w:r>
            <w:r w:rsidRPr="00C40C6B">
              <w:rPr>
                <w:rFonts w:ascii="Arial" w:hAnsi="Arial" w:cs="Arial"/>
                <w:sz w:val="22"/>
                <w:szCs w:val="22"/>
                <w:lang w:val="ga-IE"/>
              </w:rPr>
              <w:t xml:space="preserve">is </w:t>
            </w:r>
            <w:r w:rsidR="00C40C6B" w:rsidRPr="00C40C6B">
              <w:rPr>
                <w:rFonts w:ascii="Arial" w:hAnsi="Arial" w:cs="Arial"/>
                <w:sz w:val="22"/>
                <w:szCs w:val="22"/>
              </w:rPr>
              <w:t>open to engagement as regards the expected level of on-site attendance required at one of the below base(s), in the context of the requirements of this role and the HSE’s Blended Working Policy</w:t>
            </w:r>
            <w:r w:rsidR="00C40C6B">
              <w:rPr>
                <w:rFonts w:ascii="Arial" w:hAnsi="Arial" w:cs="Arial"/>
                <w:sz w:val="22"/>
                <w:szCs w:val="22"/>
              </w:rPr>
              <w:t xml:space="preserve"> and </w:t>
            </w:r>
            <w:r w:rsidRPr="00EF3A8D">
              <w:rPr>
                <w:rFonts w:ascii="Arial" w:hAnsi="Arial" w:cs="Arial"/>
                <w:sz w:val="22"/>
                <w:szCs w:val="22"/>
                <w:lang w:val="ga-IE"/>
              </w:rPr>
              <w:t xml:space="preserve">for relevant </w:t>
            </w:r>
            <w:r w:rsidRPr="00EF3A8D">
              <w:rPr>
                <w:rFonts w:ascii="Arial" w:hAnsi="Arial" w:cs="Arial"/>
                <w:sz w:val="22"/>
                <w:szCs w:val="22"/>
                <w:lang w:val="en-IE"/>
              </w:rPr>
              <w:t xml:space="preserve">SAP CoE / Technology &amp; Transformation related </w:t>
            </w:r>
            <w:r w:rsidRPr="00EF3A8D">
              <w:rPr>
                <w:rFonts w:ascii="Arial" w:hAnsi="Arial" w:cs="Arial"/>
                <w:sz w:val="22"/>
                <w:szCs w:val="22"/>
                <w:lang w:val="ga-IE"/>
              </w:rPr>
              <w:t>meetings</w:t>
            </w:r>
            <w:r w:rsidRPr="00EF3A8D">
              <w:rPr>
                <w:rFonts w:ascii="Arial" w:hAnsi="Arial" w:cs="Arial"/>
                <w:sz w:val="22"/>
                <w:szCs w:val="22"/>
                <w:lang w:val="en-IE"/>
              </w:rPr>
              <w:t>.</w:t>
            </w:r>
          </w:p>
          <w:p w14:paraId="3C676FAC" w14:textId="5677823A" w:rsidR="00E33287" w:rsidRDefault="00E33287" w:rsidP="008838F2">
            <w:pPr>
              <w:jc w:val="both"/>
              <w:rPr>
                <w:rFonts w:ascii="Arial" w:hAnsi="Arial" w:cs="Arial"/>
                <w:i/>
                <w:spacing w:val="-3"/>
                <w:sz w:val="22"/>
                <w:szCs w:val="22"/>
                <w:lang w:val="en-IE"/>
              </w:rPr>
            </w:pPr>
          </w:p>
          <w:p w14:paraId="30497293" w14:textId="057577D6" w:rsidR="00CA550F" w:rsidRPr="00EF3A8D" w:rsidRDefault="00CA550F" w:rsidP="008838F2">
            <w:pPr>
              <w:jc w:val="both"/>
              <w:rPr>
                <w:rFonts w:ascii="Arial" w:hAnsi="Arial" w:cs="Arial"/>
                <w:iCs/>
                <w:sz w:val="22"/>
                <w:szCs w:val="22"/>
              </w:rPr>
            </w:pPr>
            <w:r w:rsidRPr="00EF3A8D">
              <w:rPr>
                <w:rFonts w:ascii="Arial" w:hAnsi="Arial" w:cs="Arial"/>
                <w:iCs/>
                <w:sz w:val="22"/>
                <w:szCs w:val="22"/>
              </w:rPr>
              <w:t>Technology &amp; Transformation currently have a number of offices throughout Ireland and it is expected that the successful candidate will work from one of these digital hubs</w:t>
            </w:r>
          </w:p>
          <w:p w14:paraId="4E04F498" w14:textId="77777777" w:rsidR="00E33287" w:rsidRPr="00EF3A8D" w:rsidRDefault="00E33287" w:rsidP="008838F2">
            <w:pPr>
              <w:jc w:val="both"/>
              <w:rPr>
                <w:rFonts w:ascii="Arial" w:hAnsi="Arial" w:cs="Arial"/>
                <w:sz w:val="22"/>
                <w:szCs w:val="22"/>
              </w:rPr>
            </w:pPr>
          </w:p>
          <w:p w14:paraId="2F283BFE"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 xml:space="preserve">Dr. Steevens’ Hospital, Dublin </w:t>
            </w:r>
          </w:p>
          <w:p w14:paraId="359251C5" w14:textId="77777777" w:rsidR="00E33287" w:rsidRPr="00EF3A8D" w:rsidRDefault="00E33287" w:rsidP="008838F2">
            <w:pPr>
              <w:pStyle w:val="ListParagraph"/>
              <w:ind w:left="382"/>
              <w:jc w:val="both"/>
              <w:rPr>
                <w:rFonts w:ascii="Arial" w:hAnsi="Arial" w:cs="Arial"/>
                <w:i/>
                <w:iCs/>
                <w:sz w:val="22"/>
                <w:szCs w:val="22"/>
                <w:lang w:val="en-US"/>
              </w:rPr>
            </w:pPr>
            <w:r w:rsidRPr="00EF3A8D">
              <w:rPr>
                <w:rFonts w:ascii="Arial" w:hAnsi="Arial" w:cs="Arial"/>
                <w:i/>
                <w:iCs/>
                <w:sz w:val="22"/>
                <w:szCs w:val="22"/>
                <w:lang w:val="en-US"/>
              </w:rPr>
              <w:t>Ospidéal Dr Steevens’, Baile Átha Cliath</w:t>
            </w:r>
          </w:p>
          <w:p w14:paraId="4957CBE1" w14:textId="77777777" w:rsidR="00E33287" w:rsidRPr="00EF3A8D" w:rsidRDefault="00E33287" w:rsidP="008838F2">
            <w:pPr>
              <w:pStyle w:val="ListParagraph"/>
              <w:ind w:left="382"/>
              <w:jc w:val="both"/>
              <w:rPr>
                <w:rFonts w:ascii="Arial" w:hAnsi="Arial" w:cs="Arial"/>
                <w:sz w:val="22"/>
                <w:szCs w:val="22"/>
              </w:rPr>
            </w:pPr>
          </w:p>
          <w:p w14:paraId="4835645C"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Bective Street, Kells, Meath</w:t>
            </w:r>
          </w:p>
          <w:p w14:paraId="4357ED4C" w14:textId="77777777" w:rsidR="00E33287" w:rsidRPr="00EF3A8D" w:rsidRDefault="00E33287" w:rsidP="008838F2">
            <w:pPr>
              <w:pStyle w:val="ListParagraph"/>
              <w:ind w:left="382"/>
              <w:jc w:val="both"/>
              <w:rPr>
                <w:rFonts w:ascii="Arial" w:hAnsi="Arial" w:cs="Arial"/>
                <w:i/>
                <w:iCs/>
                <w:sz w:val="22"/>
                <w:szCs w:val="22"/>
                <w:lang w:val="en-US"/>
              </w:rPr>
            </w:pPr>
            <w:r w:rsidRPr="00EF3A8D">
              <w:rPr>
                <w:rFonts w:ascii="Arial" w:hAnsi="Arial" w:cs="Arial"/>
                <w:i/>
                <w:iCs/>
                <w:sz w:val="22"/>
                <w:szCs w:val="22"/>
                <w:lang w:val="en-US"/>
              </w:rPr>
              <w:t>Sráid Bheigthí, Ceanannas, Co na Mí</w:t>
            </w:r>
          </w:p>
          <w:p w14:paraId="1F374837" w14:textId="77777777" w:rsidR="00E33287" w:rsidRPr="00EF3A8D" w:rsidRDefault="00E33287" w:rsidP="008838F2">
            <w:pPr>
              <w:pStyle w:val="ListParagraph"/>
              <w:ind w:left="382"/>
              <w:jc w:val="both"/>
              <w:rPr>
                <w:rFonts w:ascii="Arial" w:hAnsi="Arial" w:cs="Arial"/>
                <w:sz w:val="22"/>
                <w:szCs w:val="22"/>
              </w:rPr>
            </w:pPr>
          </w:p>
          <w:p w14:paraId="26DA2406" w14:textId="77777777" w:rsidR="00E33287" w:rsidRPr="00EF3A8D" w:rsidRDefault="00E33287" w:rsidP="008838F2">
            <w:pPr>
              <w:pStyle w:val="ListParagraph"/>
              <w:numPr>
                <w:ilvl w:val="0"/>
                <w:numId w:val="2"/>
              </w:numPr>
              <w:ind w:left="382"/>
              <w:jc w:val="both"/>
              <w:rPr>
                <w:rFonts w:ascii="Arial" w:hAnsi="Arial" w:cs="Arial"/>
                <w:i/>
                <w:iCs/>
                <w:sz w:val="22"/>
                <w:szCs w:val="22"/>
              </w:rPr>
            </w:pPr>
            <w:r w:rsidRPr="00EF3A8D">
              <w:rPr>
                <w:rFonts w:ascii="Arial" w:hAnsi="Arial" w:cs="Arial"/>
                <w:sz w:val="22"/>
                <w:szCs w:val="22"/>
              </w:rPr>
              <w:t>Feehily’s Business Centre, Duck Street, Sligo</w:t>
            </w:r>
          </w:p>
          <w:p w14:paraId="5FF13D52" w14:textId="09C394E8" w:rsidR="00E33287" w:rsidRPr="00EF3A8D" w:rsidRDefault="00E33287" w:rsidP="008838F2">
            <w:pPr>
              <w:pStyle w:val="ListParagraph"/>
              <w:ind w:left="382"/>
              <w:jc w:val="both"/>
              <w:rPr>
                <w:rFonts w:ascii="Arial" w:hAnsi="Arial" w:cs="Arial"/>
                <w:i/>
                <w:iCs/>
                <w:sz w:val="22"/>
                <w:szCs w:val="22"/>
              </w:rPr>
            </w:pPr>
            <w:r w:rsidRPr="00EF3A8D">
              <w:rPr>
                <w:rFonts w:ascii="Arial" w:hAnsi="Arial" w:cs="Arial"/>
                <w:i/>
                <w:iCs/>
                <w:sz w:val="22"/>
                <w:szCs w:val="22"/>
              </w:rPr>
              <w:t>Ionad Gnó Uí Fhithcheallaigh, Sráid na Lachan, Sligeach</w:t>
            </w:r>
          </w:p>
          <w:p w14:paraId="2F343311" w14:textId="77777777" w:rsidR="00CA550F" w:rsidRPr="00EF3A8D" w:rsidRDefault="00CA550F" w:rsidP="008838F2">
            <w:pPr>
              <w:pStyle w:val="ListParagraph"/>
              <w:ind w:left="382"/>
              <w:jc w:val="both"/>
              <w:rPr>
                <w:rFonts w:ascii="Arial" w:hAnsi="Arial" w:cs="Arial"/>
                <w:i/>
                <w:iCs/>
                <w:sz w:val="22"/>
                <w:szCs w:val="22"/>
              </w:rPr>
            </w:pPr>
          </w:p>
          <w:p w14:paraId="44CA4F7A"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Aras Slainte Chluainin, Manorhamilton, Leitrim</w:t>
            </w:r>
          </w:p>
          <w:p w14:paraId="62D04C21" w14:textId="156357C7" w:rsidR="00E33287" w:rsidRDefault="00E33287" w:rsidP="008838F2">
            <w:pPr>
              <w:pStyle w:val="ListParagraph"/>
              <w:ind w:left="382"/>
              <w:jc w:val="both"/>
              <w:rPr>
                <w:rFonts w:ascii="Arial" w:hAnsi="Arial" w:cs="Arial"/>
                <w:i/>
                <w:iCs/>
                <w:sz w:val="22"/>
                <w:szCs w:val="22"/>
              </w:rPr>
            </w:pPr>
            <w:r w:rsidRPr="00EF3A8D">
              <w:rPr>
                <w:rFonts w:ascii="Arial" w:hAnsi="Arial" w:cs="Arial"/>
                <w:i/>
                <w:iCs/>
                <w:sz w:val="22"/>
                <w:szCs w:val="22"/>
              </w:rPr>
              <w:t>Aras Slainte Chluainín, Manorhamilton, Leitrim</w:t>
            </w:r>
          </w:p>
          <w:p w14:paraId="1F2B35E7" w14:textId="77777777" w:rsidR="008C7E17" w:rsidRPr="00EF3A8D" w:rsidRDefault="008C7E17" w:rsidP="008838F2">
            <w:pPr>
              <w:pStyle w:val="ListParagraph"/>
              <w:ind w:left="382"/>
              <w:jc w:val="both"/>
              <w:rPr>
                <w:rFonts w:ascii="Arial" w:hAnsi="Arial" w:cs="Arial"/>
                <w:i/>
                <w:iCs/>
                <w:sz w:val="22"/>
                <w:szCs w:val="22"/>
              </w:rPr>
            </w:pPr>
          </w:p>
          <w:p w14:paraId="6C056A73"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Áras Sláinte, Wilton Road, Cork</w:t>
            </w:r>
          </w:p>
          <w:p w14:paraId="26D19D2A" w14:textId="3C4B64D3" w:rsidR="00E33287" w:rsidRPr="00EF3A8D" w:rsidRDefault="00E33287" w:rsidP="008838F2">
            <w:pPr>
              <w:pStyle w:val="ListParagraph"/>
              <w:ind w:left="382"/>
              <w:jc w:val="both"/>
              <w:rPr>
                <w:rFonts w:ascii="Arial" w:hAnsi="Arial" w:cs="Arial"/>
                <w:i/>
                <w:iCs/>
                <w:sz w:val="22"/>
                <w:szCs w:val="22"/>
              </w:rPr>
            </w:pPr>
            <w:r w:rsidRPr="00EF3A8D">
              <w:rPr>
                <w:rFonts w:ascii="Arial" w:hAnsi="Arial" w:cs="Arial"/>
                <w:i/>
                <w:iCs/>
                <w:sz w:val="22"/>
                <w:szCs w:val="22"/>
              </w:rPr>
              <w:t>Áras Sláinte, Bóthar Wilton, Corcaigh</w:t>
            </w:r>
          </w:p>
          <w:p w14:paraId="52871093" w14:textId="77777777" w:rsidR="00E33287" w:rsidRPr="008C7E17" w:rsidRDefault="00E33287" w:rsidP="008C7E17">
            <w:pPr>
              <w:pStyle w:val="ListParagraph"/>
              <w:numPr>
                <w:ilvl w:val="0"/>
                <w:numId w:val="2"/>
              </w:numPr>
              <w:ind w:left="382"/>
              <w:jc w:val="both"/>
              <w:rPr>
                <w:rFonts w:ascii="Arial" w:hAnsi="Arial" w:cs="Arial"/>
                <w:sz w:val="22"/>
                <w:szCs w:val="22"/>
              </w:rPr>
            </w:pPr>
            <w:r w:rsidRPr="008C7E17">
              <w:rPr>
                <w:rFonts w:ascii="Arial" w:hAnsi="Arial" w:cs="Arial"/>
                <w:sz w:val="22"/>
                <w:szCs w:val="22"/>
              </w:rPr>
              <w:lastRenderedPageBreak/>
              <w:t>Dublin Road, Lacken, Kilkenny</w:t>
            </w:r>
          </w:p>
          <w:p w14:paraId="2293B9B6" w14:textId="77777777" w:rsidR="00E33287" w:rsidRPr="008C7E17" w:rsidRDefault="00E33287" w:rsidP="008C7E17">
            <w:pPr>
              <w:pStyle w:val="ListParagraph"/>
              <w:numPr>
                <w:ilvl w:val="0"/>
                <w:numId w:val="2"/>
              </w:numPr>
              <w:ind w:left="382"/>
              <w:jc w:val="both"/>
              <w:rPr>
                <w:rFonts w:ascii="Arial" w:hAnsi="Arial" w:cs="Arial"/>
                <w:sz w:val="22"/>
                <w:szCs w:val="22"/>
              </w:rPr>
            </w:pPr>
            <w:r w:rsidRPr="008C7E17">
              <w:rPr>
                <w:rFonts w:ascii="Arial" w:hAnsi="Arial" w:cs="Arial"/>
                <w:sz w:val="22"/>
                <w:szCs w:val="22"/>
              </w:rPr>
              <w:t>Bóthar Bhaile Átha Cliath, Cill Chainnigh</w:t>
            </w:r>
          </w:p>
          <w:p w14:paraId="18483A96" w14:textId="77777777" w:rsidR="00E33287" w:rsidRPr="008C7E17" w:rsidRDefault="00E33287" w:rsidP="008C7E17">
            <w:pPr>
              <w:pStyle w:val="ListParagraph"/>
              <w:ind w:left="382"/>
              <w:jc w:val="both"/>
              <w:rPr>
                <w:rFonts w:ascii="Arial" w:hAnsi="Arial" w:cs="Arial"/>
                <w:sz w:val="22"/>
                <w:szCs w:val="22"/>
              </w:rPr>
            </w:pPr>
          </w:p>
          <w:p w14:paraId="25FC3A33"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Merlin Park Hospital, Galway</w:t>
            </w:r>
          </w:p>
          <w:p w14:paraId="585188B9" w14:textId="77777777" w:rsidR="00E33287" w:rsidRPr="00EF3A8D" w:rsidRDefault="00E33287" w:rsidP="008838F2">
            <w:pPr>
              <w:pStyle w:val="ListParagraph"/>
              <w:ind w:left="382"/>
              <w:jc w:val="both"/>
              <w:rPr>
                <w:rFonts w:ascii="Arial" w:hAnsi="Arial" w:cs="Arial"/>
                <w:i/>
                <w:iCs/>
                <w:sz w:val="22"/>
                <w:szCs w:val="22"/>
                <w:lang w:val="en-US"/>
              </w:rPr>
            </w:pPr>
            <w:r w:rsidRPr="00EF3A8D">
              <w:rPr>
                <w:rFonts w:ascii="Arial" w:hAnsi="Arial" w:cs="Arial"/>
                <w:i/>
                <w:iCs/>
                <w:sz w:val="22"/>
                <w:szCs w:val="22"/>
                <w:lang w:val="en-US"/>
              </w:rPr>
              <w:t>Ospidéal Pháirc Mheirlinne, Gaillimh</w:t>
            </w:r>
          </w:p>
          <w:p w14:paraId="4AF70503" w14:textId="77777777" w:rsidR="00E33287" w:rsidRPr="00EF3A8D" w:rsidRDefault="00E33287" w:rsidP="008838F2">
            <w:pPr>
              <w:pStyle w:val="ListParagraph"/>
              <w:ind w:left="382"/>
              <w:jc w:val="both"/>
              <w:rPr>
                <w:rFonts w:ascii="Arial" w:hAnsi="Arial" w:cs="Arial"/>
                <w:i/>
                <w:iCs/>
                <w:sz w:val="22"/>
                <w:szCs w:val="22"/>
              </w:rPr>
            </w:pPr>
          </w:p>
          <w:p w14:paraId="01881BD6" w14:textId="77777777" w:rsidR="00E33287" w:rsidRPr="00EF3A8D" w:rsidRDefault="00E33287" w:rsidP="008838F2">
            <w:pPr>
              <w:pStyle w:val="ListParagraph"/>
              <w:numPr>
                <w:ilvl w:val="0"/>
                <w:numId w:val="2"/>
              </w:numPr>
              <w:ind w:left="382"/>
              <w:jc w:val="both"/>
              <w:rPr>
                <w:rFonts w:ascii="Arial" w:hAnsi="Arial" w:cs="Arial"/>
                <w:sz w:val="22"/>
                <w:szCs w:val="22"/>
                <w:lang w:val="en-IE"/>
              </w:rPr>
            </w:pPr>
            <w:r w:rsidRPr="00EF3A8D">
              <w:rPr>
                <w:rFonts w:ascii="Arial" w:hAnsi="Arial" w:cs="Arial"/>
                <w:sz w:val="22"/>
                <w:szCs w:val="22"/>
              </w:rPr>
              <w:t>98 Henry Street, Limerick</w:t>
            </w:r>
          </w:p>
          <w:p w14:paraId="5DA088C1" w14:textId="77777777" w:rsidR="00E33287" w:rsidRPr="00EF3A8D" w:rsidRDefault="00E33287" w:rsidP="008838F2">
            <w:pPr>
              <w:pStyle w:val="ListParagraph"/>
              <w:ind w:left="382"/>
              <w:jc w:val="both"/>
              <w:rPr>
                <w:rFonts w:ascii="Arial" w:hAnsi="Arial" w:cs="Arial"/>
                <w:i/>
                <w:iCs/>
                <w:sz w:val="22"/>
                <w:szCs w:val="22"/>
                <w:lang w:val="ga-IE"/>
              </w:rPr>
            </w:pPr>
            <w:r w:rsidRPr="00EF3A8D">
              <w:rPr>
                <w:rFonts w:ascii="Arial" w:hAnsi="Arial" w:cs="Arial"/>
                <w:i/>
                <w:iCs/>
                <w:sz w:val="22"/>
                <w:szCs w:val="22"/>
              </w:rPr>
              <w:t>98 Sráid Anraí</w:t>
            </w:r>
            <w:r w:rsidRPr="00EF3A8D">
              <w:rPr>
                <w:rFonts w:ascii="Arial" w:hAnsi="Arial" w:cs="Arial"/>
                <w:i/>
                <w:iCs/>
                <w:sz w:val="22"/>
                <w:szCs w:val="22"/>
                <w:lang w:val="ga-IE"/>
              </w:rPr>
              <w:t>, Luimneach</w:t>
            </w:r>
          </w:p>
          <w:p w14:paraId="72AB2DCD" w14:textId="77777777" w:rsidR="00E33287" w:rsidRPr="00EF3A8D" w:rsidRDefault="00E33287" w:rsidP="008838F2">
            <w:pPr>
              <w:pStyle w:val="ListParagraph"/>
              <w:ind w:left="382"/>
              <w:jc w:val="both"/>
              <w:rPr>
                <w:rFonts w:ascii="Arial" w:hAnsi="Arial" w:cs="Arial"/>
                <w:i/>
                <w:iCs/>
                <w:sz w:val="22"/>
                <w:szCs w:val="22"/>
                <w:lang w:val="en-IE"/>
              </w:rPr>
            </w:pPr>
          </w:p>
          <w:p w14:paraId="2C090709"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Scott Building Midlands Regional Hospital, Arden Road, Tullamore, Offaly</w:t>
            </w:r>
          </w:p>
          <w:p w14:paraId="715FBDF5" w14:textId="77777777" w:rsidR="00E33287" w:rsidRPr="00EF3A8D" w:rsidRDefault="00E33287" w:rsidP="008838F2">
            <w:pPr>
              <w:pStyle w:val="ListParagraph"/>
              <w:ind w:left="382"/>
              <w:jc w:val="both"/>
              <w:rPr>
                <w:rFonts w:ascii="Arial" w:hAnsi="Arial" w:cs="Arial"/>
                <w:i/>
                <w:iCs/>
                <w:sz w:val="22"/>
                <w:szCs w:val="22"/>
              </w:rPr>
            </w:pPr>
            <w:r w:rsidRPr="00EF3A8D">
              <w:rPr>
                <w:rFonts w:ascii="Arial" w:hAnsi="Arial" w:cs="Arial"/>
                <w:i/>
                <w:iCs/>
                <w:sz w:val="22"/>
                <w:szCs w:val="22"/>
              </w:rPr>
              <w:t>Ospidéal Réigiúnach Lár na Tíre, Tulach Mhor, Uíbh Fhailí</w:t>
            </w:r>
          </w:p>
          <w:p w14:paraId="01074A1B" w14:textId="77777777" w:rsidR="00E33287" w:rsidRPr="00EF3A8D" w:rsidRDefault="00E33287" w:rsidP="008838F2">
            <w:pPr>
              <w:pStyle w:val="ListParagraph"/>
              <w:ind w:left="382"/>
              <w:jc w:val="both"/>
              <w:rPr>
                <w:rFonts w:ascii="Arial" w:hAnsi="Arial" w:cs="Arial"/>
                <w:i/>
                <w:iCs/>
                <w:sz w:val="22"/>
                <w:szCs w:val="22"/>
              </w:rPr>
            </w:pPr>
          </w:p>
          <w:p w14:paraId="0FB2A915"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Southgate Shopping Centre, Colpe Cross, Drogheda, Meath</w:t>
            </w:r>
          </w:p>
          <w:p w14:paraId="540D31BE" w14:textId="77777777" w:rsidR="00E33287" w:rsidRPr="00EF3A8D" w:rsidRDefault="00E33287" w:rsidP="008838F2">
            <w:pPr>
              <w:pStyle w:val="ListParagraph"/>
              <w:ind w:left="382"/>
              <w:jc w:val="both"/>
              <w:rPr>
                <w:rFonts w:ascii="Arial" w:hAnsi="Arial" w:cs="Arial"/>
                <w:i/>
                <w:iCs/>
                <w:sz w:val="22"/>
                <w:szCs w:val="22"/>
              </w:rPr>
            </w:pPr>
            <w:r w:rsidRPr="00EF3A8D">
              <w:rPr>
                <w:rFonts w:ascii="Arial" w:hAnsi="Arial" w:cs="Arial"/>
                <w:i/>
                <w:iCs/>
                <w:sz w:val="22"/>
                <w:szCs w:val="22"/>
              </w:rPr>
              <w:t>Ionad Siopadoireachta Southgate, Crois Cholpa, Droichead Átha, Co. na Mí</w:t>
            </w:r>
          </w:p>
          <w:p w14:paraId="193A2453" w14:textId="77777777" w:rsidR="00E33287" w:rsidRPr="00EF3A8D" w:rsidRDefault="00E33287" w:rsidP="008838F2">
            <w:pPr>
              <w:pStyle w:val="ListParagraph"/>
              <w:ind w:left="382"/>
              <w:jc w:val="both"/>
              <w:rPr>
                <w:rFonts w:ascii="Arial" w:hAnsi="Arial" w:cs="Arial"/>
                <w:i/>
                <w:iCs/>
                <w:sz w:val="22"/>
                <w:szCs w:val="22"/>
              </w:rPr>
            </w:pPr>
          </w:p>
          <w:p w14:paraId="66903B4C" w14:textId="77777777" w:rsidR="00E33287" w:rsidRPr="00EF3A8D" w:rsidRDefault="00E33287" w:rsidP="008838F2">
            <w:pPr>
              <w:pStyle w:val="ListParagraph"/>
              <w:numPr>
                <w:ilvl w:val="0"/>
                <w:numId w:val="2"/>
              </w:numPr>
              <w:ind w:left="382"/>
              <w:jc w:val="both"/>
              <w:rPr>
                <w:rFonts w:ascii="Arial" w:hAnsi="Arial" w:cs="Arial"/>
                <w:sz w:val="22"/>
                <w:szCs w:val="22"/>
                <w:lang w:val="en-IE"/>
              </w:rPr>
            </w:pPr>
            <w:r w:rsidRPr="00EF3A8D">
              <w:rPr>
                <w:rFonts w:ascii="Arial" w:hAnsi="Arial" w:cs="Arial"/>
                <w:sz w:val="22"/>
                <w:szCs w:val="22"/>
              </w:rPr>
              <w:t>University Hospital Kerry, Tralee, Kerry</w:t>
            </w:r>
          </w:p>
          <w:p w14:paraId="463FC6D3" w14:textId="77777777" w:rsidR="00E33287" w:rsidRPr="00EF3A8D" w:rsidRDefault="00E33287" w:rsidP="008838F2">
            <w:pPr>
              <w:pStyle w:val="ListParagraph"/>
              <w:ind w:left="382"/>
              <w:jc w:val="both"/>
              <w:rPr>
                <w:rFonts w:ascii="Arial" w:hAnsi="Arial" w:cs="Arial"/>
                <w:i/>
                <w:iCs/>
                <w:sz w:val="22"/>
                <w:szCs w:val="22"/>
                <w:lang w:val="ga-IE"/>
              </w:rPr>
            </w:pPr>
            <w:r w:rsidRPr="00EF3A8D">
              <w:rPr>
                <w:rFonts w:ascii="Arial" w:hAnsi="Arial" w:cs="Arial"/>
                <w:i/>
                <w:iCs/>
                <w:sz w:val="22"/>
                <w:szCs w:val="22"/>
              </w:rPr>
              <w:t>O</w:t>
            </w:r>
            <w:r w:rsidRPr="00EF3A8D">
              <w:rPr>
                <w:rFonts w:ascii="Arial" w:hAnsi="Arial" w:cs="Arial"/>
                <w:i/>
                <w:iCs/>
                <w:sz w:val="22"/>
                <w:szCs w:val="22"/>
                <w:lang w:val="ga-IE"/>
              </w:rPr>
              <w:t>spidéal Ollscoile Ciarraí, Trá Lí, Ciarraí</w:t>
            </w:r>
          </w:p>
          <w:p w14:paraId="17BB5BEE" w14:textId="77777777" w:rsidR="00E33287" w:rsidRPr="00EF3A8D" w:rsidRDefault="00E33287" w:rsidP="008838F2">
            <w:pPr>
              <w:pStyle w:val="ListParagraph"/>
              <w:ind w:left="382"/>
              <w:jc w:val="both"/>
              <w:rPr>
                <w:rFonts w:ascii="Arial" w:hAnsi="Arial" w:cs="Arial"/>
                <w:i/>
                <w:iCs/>
                <w:sz w:val="22"/>
                <w:szCs w:val="22"/>
                <w:lang w:val="en-IE"/>
              </w:rPr>
            </w:pPr>
          </w:p>
          <w:p w14:paraId="09C273AF" w14:textId="77777777" w:rsidR="00E33287" w:rsidRPr="00EF3A8D" w:rsidRDefault="00E33287" w:rsidP="008838F2">
            <w:pPr>
              <w:pStyle w:val="ListParagraph"/>
              <w:numPr>
                <w:ilvl w:val="0"/>
                <w:numId w:val="2"/>
              </w:numPr>
              <w:ind w:left="382"/>
              <w:jc w:val="both"/>
              <w:rPr>
                <w:rFonts w:ascii="Arial" w:hAnsi="Arial" w:cs="Arial"/>
                <w:sz w:val="22"/>
                <w:szCs w:val="22"/>
              </w:rPr>
            </w:pPr>
            <w:r w:rsidRPr="00EF3A8D">
              <w:rPr>
                <w:rFonts w:ascii="Arial" w:hAnsi="Arial" w:cs="Arial"/>
                <w:sz w:val="22"/>
                <w:szCs w:val="22"/>
              </w:rPr>
              <w:t>Hale Street, Ardee, Louth</w:t>
            </w:r>
          </w:p>
          <w:p w14:paraId="03DCB939" w14:textId="279FACA4" w:rsidR="00E33287" w:rsidRPr="00EF3A8D" w:rsidRDefault="00E33287" w:rsidP="008838F2">
            <w:pPr>
              <w:pStyle w:val="ListParagraph"/>
              <w:ind w:left="382"/>
              <w:jc w:val="both"/>
              <w:rPr>
                <w:rFonts w:ascii="Arial" w:hAnsi="Arial" w:cs="Arial"/>
                <w:i/>
                <w:iCs/>
                <w:sz w:val="22"/>
                <w:szCs w:val="22"/>
              </w:rPr>
            </w:pPr>
            <w:r w:rsidRPr="00EF3A8D">
              <w:rPr>
                <w:rFonts w:ascii="Arial" w:hAnsi="Arial" w:cs="Arial"/>
                <w:i/>
                <w:iCs/>
                <w:sz w:val="22"/>
                <w:szCs w:val="22"/>
              </w:rPr>
              <w:t>Shráid Héil, Bhaile Átha Fhirdhia, Có Lú</w:t>
            </w:r>
          </w:p>
          <w:p w14:paraId="33AEE838" w14:textId="77777777" w:rsidR="00530915" w:rsidRPr="00EF3A8D" w:rsidRDefault="00530915" w:rsidP="008838F2">
            <w:pPr>
              <w:pStyle w:val="ListParagraph"/>
              <w:ind w:left="382"/>
              <w:jc w:val="both"/>
              <w:rPr>
                <w:rFonts w:ascii="Arial" w:hAnsi="Arial" w:cs="Arial"/>
                <w:i/>
                <w:iCs/>
                <w:sz w:val="22"/>
                <w:szCs w:val="22"/>
              </w:rPr>
            </w:pPr>
          </w:p>
          <w:p w14:paraId="6FEA36F7" w14:textId="77777777" w:rsidR="00530915" w:rsidRPr="00EF3A8D" w:rsidRDefault="00530915" w:rsidP="008838F2">
            <w:pPr>
              <w:pStyle w:val="ListParagraph"/>
              <w:numPr>
                <w:ilvl w:val="0"/>
                <w:numId w:val="2"/>
              </w:numPr>
              <w:spacing w:line="276" w:lineRule="auto"/>
              <w:ind w:left="382"/>
              <w:jc w:val="both"/>
              <w:rPr>
                <w:rFonts w:ascii="Arial" w:hAnsi="Arial" w:cs="Arial"/>
                <w:sz w:val="22"/>
                <w:szCs w:val="22"/>
              </w:rPr>
            </w:pPr>
            <w:r w:rsidRPr="00EF3A8D">
              <w:rPr>
                <w:rFonts w:ascii="Arial" w:hAnsi="Arial" w:cs="Arial"/>
                <w:sz w:val="22"/>
                <w:szCs w:val="22"/>
              </w:rPr>
              <w:t xml:space="preserve">St. Luke’s Hospital, Western Road, Clonmel, Co Tipperary, </w:t>
            </w:r>
          </w:p>
          <w:p w14:paraId="3534F038" w14:textId="77777777" w:rsidR="00530915" w:rsidRPr="00EF3A8D" w:rsidRDefault="00530915" w:rsidP="008838F2">
            <w:pPr>
              <w:autoSpaceDE w:val="0"/>
              <w:autoSpaceDN w:val="0"/>
              <w:adjustRightInd w:val="0"/>
              <w:spacing w:line="276" w:lineRule="auto"/>
              <w:ind w:left="382"/>
              <w:jc w:val="both"/>
              <w:rPr>
                <w:rFonts w:ascii="Arial" w:hAnsi="Arial" w:cs="Arial"/>
                <w:i/>
                <w:iCs/>
                <w:sz w:val="22"/>
                <w:szCs w:val="22"/>
                <w:lang w:eastAsia="en-IE"/>
              </w:rPr>
            </w:pPr>
            <w:r w:rsidRPr="00EF3A8D">
              <w:rPr>
                <w:rFonts w:ascii="Arial" w:hAnsi="Arial" w:cs="Arial"/>
                <w:i/>
                <w:iCs/>
                <w:sz w:val="22"/>
                <w:szCs w:val="22"/>
              </w:rPr>
              <w:t xml:space="preserve">HSE, </w:t>
            </w:r>
            <w:r w:rsidRPr="00EF3A8D">
              <w:rPr>
                <w:rFonts w:ascii="Arial" w:hAnsi="Arial" w:cs="Arial"/>
                <w:i/>
                <w:iCs/>
                <w:sz w:val="22"/>
                <w:szCs w:val="22"/>
                <w:lang w:eastAsia="en-IE"/>
              </w:rPr>
              <w:t>Ospidéal Naomh Lúcás, Bóthar an larthair, Cluain Meala,</w:t>
            </w:r>
          </w:p>
          <w:p w14:paraId="074B9F62" w14:textId="5690D433" w:rsidR="00530915" w:rsidRPr="00EF3A8D" w:rsidRDefault="00530915" w:rsidP="008838F2">
            <w:pPr>
              <w:autoSpaceDE w:val="0"/>
              <w:autoSpaceDN w:val="0"/>
              <w:adjustRightInd w:val="0"/>
              <w:spacing w:line="276" w:lineRule="auto"/>
              <w:ind w:left="382"/>
              <w:jc w:val="both"/>
              <w:rPr>
                <w:rFonts w:ascii="Arial" w:hAnsi="Arial" w:cs="Arial"/>
                <w:color w:val="474747"/>
                <w:sz w:val="22"/>
                <w:szCs w:val="22"/>
                <w:shd w:val="clear" w:color="auto" w:fill="FFFFFF"/>
              </w:rPr>
            </w:pPr>
            <w:r w:rsidRPr="00EF3A8D">
              <w:rPr>
                <w:rFonts w:ascii="Arial" w:hAnsi="Arial" w:cs="Arial"/>
                <w:i/>
                <w:iCs/>
                <w:sz w:val="22"/>
                <w:szCs w:val="22"/>
                <w:lang w:eastAsia="en-IE"/>
              </w:rPr>
              <w:t>Contae Thiobraid Árann</w:t>
            </w:r>
          </w:p>
          <w:p w14:paraId="45BA7F79" w14:textId="08847D03" w:rsidR="00E33287" w:rsidRPr="00EF3A8D" w:rsidRDefault="00E33287" w:rsidP="008838F2">
            <w:pPr>
              <w:jc w:val="both"/>
              <w:rPr>
                <w:rFonts w:ascii="Arial" w:hAnsi="Arial" w:cs="Arial"/>
                <w:sz w:val="22"/>
                <w:szCs w:val="22"/>
              </w:rPr>
            </w:pPr>
          </w:p>
          <w:p w14:paraId="3C6F85D8" w14:textId="64483432" w:rsidR="00E33287" w:rsidRPr="00EF3A8D" w:rsidRDefault="00E33287" w:rsidP="008838F2">
            <w:pPr>
              <w:autoSpaceDE w:val="0"/>
              <w:autoSpaceDN w:val="0"/>
              <w:adjustRightInd w:val="0"/>
              <w:jc w:val="both"/>
              <w:rPr>
                <w:rFonts w:ascii="Arial" w:hAnsi="Arial" w:cs="Arial"/>
                <w:spacing w:val="-3"/>
                <w:sz w:val="22"/>
                <w:szCs w:val="22"/>
              </w:rPr>
            </w:pPr>
            <w:r w:rsidRPr="00EF3A8D">
              <w:rPr>
                <w:rFonts w:ascii="Arial" w:hAnsi="Arial" w:cs="Arial"/>
                <w:spacing w:val="-3"/>
                <w:sz w:val="22"/>
                <w:szCs w:val="22"/>
              </w:rPr>
              <w:t>A panel may be created for the post from which permanent and specified purpose vacancies of full or part time duration may be filled.</w:t>
            </w:r>
          </w:p>
        </w:tc>
      </w:tr>
      <w:tr w:rsidR="00E33287" w:rsidRPr="00AB559F" w14:paraId="1809D56B" w14:textId="77777777" w:rsidTr="008C7E17">
        <w:tc>
          <w:tcPr>
            <w:tcW w:w="2651" w:type="dxa"/>
          </w:tcPr>
          <w:p w14:paraId="364E3996"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lastRenderedPageBreak/>
              <w:t>Informal Enquiries</w:t>
            </w:r>
          </w:p>
        </w:tc>
        <w:tc>
          <w:tcPr>
            <w:tcW w:w="7981" w:type="dxa"/>
          </w:tcPr>
          <w:p w14:paraId="6C97C9CA" w14:textId="04E5ACBB" w:rsidR="00E33287" w:rsidRPr="00FD1150" w:rsidRDefault="00530915" w:rsidP="008838F2">
            <w:pPr>
              <w:jc w:val="both"/>
              <w:rPr>
                <w:rFonts w:ascii="Arial" w:hAnsi="Arial" w:cs="Arial"/>
                <w:sz w:val="22"/>
                <w:szCs w:val="22"/>
              </w:rPr>
            </w:pPr>
            <w:r w:rsidRPr="00FD1150">
              <w:rPr>
                <w:rFonts w:ascii="Arial" w:hAnsi="Arial" w:cs="Arial"/>
                <w:sz w:val="22"/>
                <w:szCs w:val="22"/>
              </w:rPr>
              <w:t>Campaign Lead</w:t>
            </w:r>
            <w:r w:rsidRPr="00024A3C">
              <w:rPr>
                <w:rFonts w:ascii="Arial" w:hAnsi="Arial" w:cs="Arial"/>
                <w:sz w:val="22"/>
                <w:szCs w:val="22"/>
              </w:rPr>
              <w:t xml:space="preserve">: </w:t>
            </w:r>
            <w:r w:rsidR="00D258A5">
              <w:rPr>
                <w:rFonts w:ascii="Arial" w:hAnsi="Arial" w:cs="Arial"/>
                <w:sz w:val="22"/>
                <w:szCs w:val="22"/>
              </w:rPr>
              <w:t>Erica Byrne</w:t>
            </w:r>
          </w:p>
          <w:p w14:paraId="0E8B7B67" w14:textId="20DE0C60" w:rsidR="00E33287" w:rsidRPr="001B48D2" w:rsidRDefault="00E33287" w:rsidP="008838F2">
            <w:pPr>
              <w:spacing w:after="120"/>
              <w:jc w:val="both"/>
              <w:outlineLvl w:val="0"/>
              <w:rPr>
                <w:rFonts w:ascii="Arial" w:hAnsi="Arial" w:cs="Arial"/>
                <w:lang w:val="ga-IE"/>
              </w:rPr>
            </w:pPr>
            <w:r w:rsidRPr="0028718C">
              <w:rPr>
                <w:rFonts w:ascii="Arial" w:hAnsi="Arial" w:cs="Arial"/>
                <w:sz w:val="22"/>
                <w:szCs w:val="22"/>
              </w:rPr>
              <w:t>Email:</w:t>
            </w:r>
            <w:r w:rsidRPr="00FD1150">
              <w:rPr>
                <w:rFonts w:ascii="Arial" w:hAnsi="Arial" w:cs="Arial"/>
                <w:sz w:val="22"/>
                <w:szCs w:val="22"/>
              </w:rPr>
              <w:t xml:space="preserve"> </w:t>
            </w:r>
            <w:hyperlink r:id="rId9" w:history="1">
              <w:r w:rsidR="0028718C" w:rsidRPr="00FD1150">
                <w:rPr>
                  <w:rStyle w:val="Hyperlink"/>
                  <w:rFonts w:ascii="Arial" w:hAnsi="Arial" w:cs="Arial"/>
                  <w:sz w:val="22"/>
                  <w:szCs w:val="22"/>
                </w:rPr>
                <w:t>recruitment.technologya</w:t>
              </w:r>
              <w:r w:rsidR="0028718C" w:rsidRPr="00FD1150">
                <w:rPr>
                  <w:rStyle w:val="Hyperlink"/>
                  <w:rFonts w:ascii="Arial" w:hAnsi="Arial"/>
                  <w:sz w:val="22"/>
                  <w:szCs w:val="22"/>
                </w:rPr>
                <w:t>nd</w:t>
              </w:r>
              <w:r w:rsidR="0028718C" w:rsidRPr="00FD1150">
                <w:rPr>
                  <w:rStyle w:val="Hyperlink"/>
                  <w:rFonts w:ascii="Arial" w:hAnsi="Arial" w:cs="Arial"/>
                  <w:sz w:val="22"/>
                  <w:szCs w:val="22"/>
                </w:rPr>
                <w:t>transformation@hse.ie</w:t>
              </w:r>
            </w:hyperlink>
          </w:p>
        </w:tc>
      </w:tr>
      <w:tr w:rsidR="00474F20" w:rsidRPr="00AB559F" w14:paraId="370F91DC" w14:textId="77777777" w:rsidTr="008C7E17">
        <w:tc>
          <w:tcPr>
            <w:tcW w:w="2651" w:type="dxa"/>
          </w:tcPr>
          <w:p w14:paraId="06077C1C" w14:textId="4A66EDF4" w:rsidR="00474F20" w:rsidRPr="00FD1150" w:rsidRDefault="00474F20" w:rsidP="00474F20">
            <w:pPr>
              <w:rPr>
                <w:rFonts w:ascii="Arial" w:hAnsi="Arial" w:cs="Arial"/>
                <w:b/>
                <w:bCs/>
                <w:sz w:val="22"/>
                <w:szCs w:val="22"/>
              </w:rPr>
            </w:pPr>
            <w:r w:rsidRPr="00DE0090">
              <w:rPr>
                <w:rFonts w:ascii="Arial" w:hAnsi="Arial" w:cs="Arial"/>
                <w:b/>
                <w:bCs/>
                <w:sz w:val="22"/>
              </w:rPr>
              <w:t xml:space="preserve">Reasonable Accommodations </w:t>
            </w:r>
          </w:p>
        </w:tc>
        <w:tc>
          <w:tcPr>
            <w:tcW w:w="7981" w:type="dxa"/>
          </w:tcPr>
          <w:p w14:paraId="6830E6B5" w14:textId="1264B918" w:rsidR="00474F20" w:rsidRPr="00FD1150" w:rsidRDefault="00474F20" w:rsidP="00FF61E0">
            <w:pPr>
              <w:rPr>
                <w:rFonts w:ascii="Arial" w:hAnsi="Arial" w:cs="Arial"/>
                <w:sz w:val="22"/>
                <w:szCs w:val="22"/>
              </w:rPr>
            </w:pPr>
            <w:r w:rsidRPr="00C855D2">
              <w:rPr>
                <w:rFonts w:ascii="Arial" w:hAnsi="Arial" w:cs="Arial"/>
                <w:sz w:val="22"/>
                <w:szCs w:val="22"/>
              </w:rPr>
              <w:t>Candidates who require a Reasonable Accommodation/s to support their participation, at any stage, in the recruitment and selection process, should email,</w:t>
            </w:r>
            <w:r w:rsidR="0060429E" w:rsidRPr="00024A3C">
              <w:rPr>
                <w:rFonts w:ascii="Arial" w:hAnsi="Arial" w:cs="Arial"/>
                <w:sz w:val="22"/>
                <w:szCs w:val="22"/>
              </w:rPr>
              <w:t xml:space="preserve"> </w:t>
            </w:r>
            <w:r w:rsidRPr="00024A3C">
              <w:rPr>
                <w:rFonts w:ascii="Arial" w:hAnsi="Arial" w:cs="Arial"/>
                <w:sz w:val="22"/>
                <w:szCs w:val="22"/>
              </w:rPr>
              <w:t xml:space="preserve">Campaign Lead </w:t>
            </w:r>
            <w:r w:rsidRPr="00C855D2">
              <w:rPr>
                <w:rFonts w:ascii="Arial" w:hAnsi="Arial" w:cs="Arial"/>
                <w:sz w:val="22"/>
                <w:szCs w:val="22"/>
              </w:rPr>
              <w:t xml:space="preserve">@ </w:t>
            </w:r>
            <w:hyperlink r:id="rId10" w:history="1">
              <w:r w:rsidRPr="00C855D2">
                <w:rPr>
                  <w:rStyle w:val="Hyperlink"/>
                  <w:rFonts w:ascii="Arial" w:hAnsi="Arial" w:cs="Arial"/>
                  <w:sz w:val="22"/>
                  <w:szCs w:val="22"/>
                </w:rPr>
                <w:t>recruitment.TechnologyAndTransformation@hse.ie</w:t>
              </w:r>
            </w:hyperlink>
          </w:p>
        </w:tc>
      </w:tr>
      <w:tr w:rsidR="00474F20" w:rsidRPr="00AB559F" w14:paraId="0EE244A5" w14:textId="77777777" w:rsidTr="008C7E17">
        <w:tc>
          <w:tcPr>
            <w:tcW w:w="2651" w:type="dxa"/>
          </w:tcPr>
          <w:p w14:paraId="4C4D29C9"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Details of Service</w:t>
            </w:r>
          </w:p>
          <w:p w14:paraId="4748DB89" w14:textId="77777777" w:rsidR="00474F20" w:rsidRPr="00C96135" w:rsidRDefault="00474F20" w:rsidP="00474F20">
            <w:pPr>
              <w:rPr>
                <w:rFonts w:ascii="Arial" w:hAnsi="Arial" w:cs="Arial"/>
                <w:b/>
                <w:bCs/>
              </w:rPr>
            </w:pPr>
          </w:p>
        </w:tc>
        <w:tc>
          <w:tcPr>
            <w:tcW w:w="7981" w:type="dxa"/>
          </w:tcPr>
          <w:p w14:paraId="080791E2" w14:textId="77777777" w:rsidR="00474F20" w:rsidRPr="00767466" w:rsidRDefault="00474F20" w:rsidP="008838F2">
            <w:pPr>
              <w:jc w:val="both"/>
              <w:rPr>
                <w:rFonts w:ascii="Arial" w:hAnsi="Arial" w:cs="Arial"/>
                <w:iCs/>
                <w:sz w:val="22"/>
                <w:szCs w:val="22"/>
              </w:rPr>
            </w:pPr>
            <w:r w:rsidRPr="00767466">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767466" w:rsidRDefault="00474F20" w:rsidP="008838F2">
            <w:pPr>
              <w:jc w:val="both"/>
              <w:rPr>
                <w:rFonts w:ascii="Arial" w:hAnsi="Arial" w:cs="Arial"/>
                <w:iCs/>
                <w:sz w:val="22"/>
                <w:szCs w:val="22"/>
              </w:rPr>
            </w:pPr>
          </w:p>
          <w:p w14:paraId="75164204" w14:textId="77777777" w:rsidR="00474F20" w:rsidRPr="00767466" w:rsidRDefault="00474F20" w:rsidP="008838F2">
            <w:pPr>
              <w:autoSpaceDE w:val="0"/>
              <w:autoSpaceDN w:val="0"/>
              <w:jc w:val="both"/>
              <w:rPr>
                <w:rFonts w:ascii="Arial" w:hAnsi="Arial" w:cs="Arial"/>
                <w:iCs/>
                <w:sz w:val="22"/>
                <w:szCs w:val="22"/>
              </w:rPr>
            </w:pPr>
            <w:r w:rsidRPr="00767466">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71EF893D" w14:textId="77777777" w:rsidR="00474F20" w:rsidRPr="00767466" w:rsidRDefault="00474F20" w:rsidP="008838F2">
            <w:pPr>
              <w:autoSpaceDE w:val="0"/>
              <w:autoSpaceDN w:val="0"/>
              <w:jc w:val="both"/>
              <w:rPr>
                <w:rFonts w:ascii="Arial" w:hAnsi="Arial" w:cs="Arial"/>
                <w:iCs/>
                <w:sz w:val="22"/>
                <w:szCs w:val="22"/>
              </w:rPr>
            </w:pPr>
          </w:p>
          <w:p w14:paraId="0D70D7AF" w14:textId="19FBC198" w:rsidR="00474F20" w:rsidRDefault="00474F20" w:rsidP="008838F2">
            <w:pPr>
              <w:jc w:val="both"/>
              <w:rPr>
                <w:rFonts w:ascii="Arial" w:hAnsi="Arial" w:cs="Arial"/>
                <w:iCs/>
                <w:sz w:val="22"/>
                <w:szCs w:val="22"/>
              </w:rPr>
            </w:pPr>
            <w:r w:rsidRPr="00767466">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64DB1F51" w14:textId="2DF76C6E" w:rsidR="00474F20" w:rsidRPr="002376ED" w:rsidRDefault="00474F20" w:rsidP="008838F2">
            <w:pPr>
              <w:jc w:val="both"/>
              <w:rPr>
                <w:rFonts w:ascii="Arial" w:hAnsi="Arial" w:cs="Arial"/>
                <w:iCs/>
                <w:sz w:val="22"/>
                <w:szCs w:val="22"/>
              </w:rPr>
            </w:pPr>
            <w:r w:rsidRPr="00FD1150">
              <w:rPr>
                <w:rFonts w:ascii="Arial" w:hAnsi="Arial" w:cs="Arial"/>
                <w:sz w:val="22"/>
                <w:szCs w:val="22"/>
              </w:rPr>
              <w:lastRenderedPageBreak/>
              <w:t>The SAP CoE (Centre of Excellence) is one of the delivery workstreams within the Technology and Transformation unit.  SAP CoE provides critical SAP support for the HSE business community by developing, maintaining, and supporting SAP applications for HR, Payroll, Finance, Procurement and Consolidated Financial Intelligence, along with Business Warehouse, Business Intelligence/Reporting a</w:t>
            </w:r>
            <w:r>
              <w:rPr>
                <w:rFonts w:ascii="Arial" w:hAnsi="Arial" w:cs="Arial"/>
                <w:sz w:val="22"/>
                <w:szCs w:val="22"/>
              </w:rPr>
              <w:t xml:space="preserve">nd Self-Service Applications.  </w:t>
            </w:r>
          </w:p>
          <w:p w14:paraId="52439D5D" w14:textId="2569BF42" w:rsidR="00474F20" w:rsidRPr="00FD1150" w:rsidRDefault="00474F20" w:rsidP="008838F2">
            <w:pPr>
              <w:keepLines/>
              <w:ind w:left="45"/>
              <w:jc w:val="both"/>
              <w:rPr>
                <w:rFonts w:ascii="Arial" w:hAnsi="Arial" w:cs="Arial"/>
                <w:sz w:val="22"/>
                <w:szCs w:val="22"/>
              </w:rPr>
            </w:pPr>
            <w:r w:rsidRPr="00FD1150">
              <w:rPr>
                <w:rFonts w:ascii="Arial" w:hAnsi="Arial" w:cs="Arial"/>
                <w:sz w:val="22"/>
                <w:szCs w:val="22"/>
              </w:rPr>
              <w:t>Core activities within the SAP CoE include:</w:t>
            </w:r>
          </w:p>
          <w:p w14:paraId="06F8CF2E" w14:textId="77777777" w:rsidR="00474F20" w:rsidRPr="00FD1150" w:rsidRDefault="00474F20" w:rsidP="008838F2">
            <w:pPr>
              <w:keepLines/>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Analysing business requirements</w:t>
            </w:r>
          </w:p>
          <w:p w14:paraId="1230DBC0"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Production support</w:t>
            </w:r>
          </w:p>
          <w:p w14:paraId="776B0586"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Recommending SAP system and process solutions</w:t>
            </w:r>
          </w:p>
          <w:p w14:paraId="5FBFEF65"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Configuration and maintenance of core SAP applications</w:t>
            </w:r>
          </w:p>
          <w:p w14:paraId="614FF07F"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SAP application quality assurance and testing</w:t>
            </w:r>
          </w:p>
          <w:p w14:paraId="52CA2D2D"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Infrastructure, technical and security support</w:t>
            </w:r>
          </w:p>
          <w:p w14:paraId="3133E68C"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End-user support and SAP training</w:t>
            </w:r>
          </w:p>
          <w:p w14:paraId="2F20627A"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Programme, project and portfolio management</w:t>
            </w:r>
          </w:p>
          <w:p w14:paraId="086E9F17"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Providing SAP KPI's to the HSE SAP user community</w:t>
            </w:r>
          </w:p>
          <w:p w14:paraId="16D9F4BF"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Governance oversight for third-party service providers and integrators</w:t>
            </w:r>
          </w:p>
          <w:p w14:paraId="428F107D"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 xml:space="preserve">Providing and Supporting business intelligence through reporting, analytics and data integration service </w:t>
            </w:r>
          </w:p>
          <w:p w14:paraId="057861BB" w14:textId="77777777" w:rsidR="00474F20" w:rsidRPr="00FD1150" w:rsidRDefault="00474F20" w:rsidP="008838F2">
            <w:pPr>
              <w:ind w:left="45"/>
              <w:jc w:val="both"/>
              <w:rPr>
                <w:rFonts w:ascii="Arial" w:hAnsi="Arial" w:cs="Arial"/>
                <w:sz w:val="22"/>
                <w:szCs w:val="22"/>
              </w:rPr>
            </w:pPr>
            <w:r w:rsidRPr="00FD1150">
              <w:rPr>
                <w:rFonts w:ascii="Arial" w:hAnsi="Arial" w:cs="Arial"/>
                <w:sz w:val="22"/>
                <w:szCs w:val="22"/>
              </w:rPr>
              <w:t xml:space="preserve">The SAP CoE adheres to commonly accepted industry standards such as ITIL, PRINCE2, and the Software Engineering Institute’s Capability-Maturity Model for IT delivery organisations. </w:t>
            </w:r>
          </w:p>
          <w:p w14:paraId="7649FFFF" w14:textId="77777777" w:rsidR="00474F20" w:rsidRPr="00FD1150" w:rsidRDefault="00474F20" w:rsidP="008838F2">
            <w:pPr>
              <w:spacing w:before="100" w:after="240"/>
              <w:ind w:left="45"/>
              <w:jc w:val="both"/>
              <w:rPr>
                <w:rFonts w:ascii="Arial" w:hAnsi="Arial" w:cs="Arial"/>
                <w:sz w:val="22"/>
                <w:szCs w:val="22"/>
              </w:rPr>
            </w:pPr>
            <w:r w:rsidRPr="00FD1150">
              <w:rPr>
                <w:rFonts w:ascii="Arial" w:hAnsi="Arial" w:cs="Arial"/>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FD1150" w:rsidRDefault="00474F20" w:rsidP="008838F2">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 xml:space="preserve">The NISRP change programme is implementing SAP HR/Payroll via self-service across the HSE and voluntary sector.  </w:t>
            </w:r>
          </w:p>
          <w:p w14:paraId="7B733C6E" w14:textId="7DB51397" w:rsidR="00474F20" w:rsidRPr="00FF61E0" w:rsidRDefault="00474F20" w:rsidP="008C7E17">
            <w:pPr>
              <w:numPr>
                <w:ilvl w:val="0"/>
                <w:numId w:val="6"/>
              </w:numPr>
              <w:spacing w:before="100" w:beforeAutospacing="1"/>
              <w:jc w:val="both"/>
              <w:rPr>
                <w:rFonts w:ascii="Arial" w:eastAsia="Calibri" w:hAnsi="Arial" w:cs="Arial"/>
                <w:sz w:val="22"/>
                <w:szCs w:val="22"/>
                <w:lang w:val="en-IE" w:eastAsia="en-US"/>
              </w:rPr>
            </w:pPr>
            <w:r w:rsidRPr="00FD1150">
              <w:rPr>
                <w:rFonts w:ascii="Arial" w:hAnsi="Arial" w:cs="Arial"/>
                <w:sz w:val="22"/>
                <w:szCs w:val="22"/>
              </w:rPr>
              <w:t xml:space="preserve">IFMS is implementing SAP S/4 HANA as the HSE’s national finance and procurement system to support standardised best-practice business processes for all HSE health care delivery. </w:t>
            </w:r>
          </w:p>
        </w:tc>
      </w:tr>
      <w:tr w:rsidR="00474F20" w:rsidRPr="00AB559F" w14:paraId="13CE39D3" w14:textId="77777777" w:rsidTr="008C7E17">
        <w:tc>
          <w:tcPr>
            <w:tcW w:w="2651"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7981" w:type="dxa"/>
          </w:tcPr>
          <w:p w14:paraId="7F2EC6FC" w14:textId="5BC983D8" w:rsidR="00474F20" w:rsidRPr="00FD1150" w:rsidRDefault="00474F20" w:rsidP="008838F2">
            <w:pPr>
              <w:jc w:val="both"/>
              <w:outlineLvl w:val="0"/>
              <w:rPr>
                <w:rFonts w:ascii="Arial" w:hAnsi="Arial" w:cs="Arial"/>
                <w:iCs/>
                <w:sz w:val="22"/>
                <w:szCs w:val="22"/>
              </w:rPr>
            </w:pPr>
            <w:r w:rsidRPr="00FD1150">
              <w:rPr>
                <w:rFonts w:ascii="Arial" w:hAnsi="Arial" w:cs="Arial"/>
                <w:iCs/>
                <w:sz w:val="22"/>
                <w:szCs w:val="22"/>
              </w:rPr>
              <w:t xml:space="preserve">The post holder will report to the </w:t>
            </w:r>
            <w:r w:rsidRPr="00FD1150">
              <w:rPr>
                <w:rFonts w:ascii="Arial" w:eastAsia="Arial" w:hAnsi="Arial" w:cs="Arial"/>
                <w:sz w:val="22"/>
                <w:szCs w:val="22"/>
              </w:rPr>
              <w:t xml:space="preserve">SAP CoE Business Delivery Manager </w:t>
            </w:r>
            <w:r w:rsidRPr="00FD1150">
              <w:rPr>
                <w:rFonts w:ascii="Arial" w:hAnsi="Arial" w:cs="Arial"/>
                <w:iCs/>
                <w:sz w:val="22"/>
                <w:szCs w:val="22"/>
              </w:rPr>
              <w:t xml:space="preserve">for </w:t>
            </w:r>
            <w:r w:rsidR="0085523E">
              <w:rPr>
                <w:rFonts w:ascii="Arial" w:hAnsi="Arial" w:cs="Arial"/>
                <w:iCs/>
                <w:sz w:val="22"/>
                <w:szCs w:val="22"/>
              </w:rPr>
              <w:t xml:space="preserve">Application Maintenance </w:t>
            </w:r>
            <w:r w:rsidRPr="00FD1150">
              <w:rPr>
                <w:rFonts w:ascii="Arial" w:hAnsi="Arial" w:cs="Arial"/>
                <w:iCs/>
                <w:sz w:val="22"/>
                <w:szCs w:val="22"/>
              </w:rPr>
              <w:t>in the Finance and Procurement Business Delivery Team.</w:t>
            </w:r>
          </w:p>
          <w:p w14:paraId="4094BAE4" w14:textId="77777777" w:rsidR="00474F20" w:rsidRPr="00FD1150" w:rsidRDefault="00474F20" w:rsidP="008838F2">
            <w:pPr>
              <w:jc w:val="both"/>
              <w:outlineLvl w:val="0"/>
              <w:rPr>
                <w:rFonts w:ascii="Arial" w:hAnsi="Arial" w:cs="Arial"/>
                <w:iCs/>
                <w:sz w:val="22"/>
                <w:szCs w:val="22"/>
              </w:rPr>
            </w:pPr>
          </w:p>
          <w:p w14:paraId="45D756FA" w14:textId="77777777" w:rsidR="00474F20" w:rsidRPr="00FD1150" w:rsidRDefault="00474F20" w:rsidP="008838F2">
            <w:pPr>
              <w:jc w:val="both"/>
              <w:rPr>
                <w:rFonts w:ascii="Arial" w:hAnsi="Arial" w:cs="Arial"/>
                <w:b/>
                <w:iCs/>
                <w:sz w:val="22"/>
                <w:szCs w:val="22"/>
              </w:rPr>
            </w:pPr>
            <w:r w:rsidRPr="00FD1150">
              <w:rPr>
                <w:rFonts w:ascii="Arial" w:hAnsi="Arial" w:cs="Arial"/>
                <w:b/>
                <w:iCs/>
                <w:sz w:val="22"/>
                <w:szCs w:val="22"/>
              </w:rPr>
              <w:t>Key Working Relationships</w:t>
            </w:r>
          </w:p>
          <w:p w14:paraId="716A3DB5" w14:textId="2DF0B8C8" w:rsidR="00474F20" w:rsidRPr="00305E04" w:rsidRDefault="00305E04" w:rsidP="008838F2">
            <w:pPr>
              <w:jc w:val="both"/>
              <w:rPr>
                <w:rFonts w:ascii="Arial" w:hAnsi="Arial" w:cs="Arial"/>
                <w:sz w:val="22"/>
                <w:szCs w:val="22"/>
                <w:lang w:val="en-IE" w:eastAsia="en-US"/>
              </w:rPr>
            </w:pPr>
            <w:r>
              <w:rPr>
                <w:rFonts w:ascii="Arial" w:hAnsi="Arial" w:cs="Arial"/>
                <w:sz w:val="22"/>
                <w:szCs w:val="22"/>
                <w:lang w:eastAsia="en-US"/>
              </w:rPr>
              <w:t xml:space="preserve">The post holder will have key working relationships with colleagues in the HSE SAP Centre of Excellence Team, IFMS Project Team, Operations Excellence team and NiSRP programme team as well various </w:t>
            </w:r>
            <w:r w:rsidR="00EF3A8D">
              <w:rPr>
                <w:rFonts w:ascii="Arial" w:hAnsi="Arial" w:cs="Arial"/>
                <w:sz w:val="22"/>
                <w:szCs w:val="22"/>
                <w:lang w:eastAsia="en-US"/>
              </w:rPr>
              <w:t>customer-based</w:t>
            </w:r>
            <w:r>
              <w:rPr>
                <w:rFonts w:ascii="Arial" w:hAnsi="Arial" w:cs="Arial"/>
                <w:sz w:val="22"/>
                <w:szCs w:val="22"/>
                <w:lang w:eastAsia="en-US"/>
              </w:rPr>
              <w:t xml:space="preserve"> stakeholders across the business.</w:t>
            </w:r>
          </w:p>
        </w:tc>
      </w:tr>
      <w:tr w:rsidR="00474F20" w:rsidRPr="00AB559F" w14:paraId="7CD61E12" w14:textId="77777777" w:rsidTr="008C7E17">
        <w:tc>
          <w:tcPr>
            <w:tcW w:w="2651"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 xml:space="preserve">Purpose of the Post </w:t>
            </w:r>
          </w:p>
          <w:p w14:paraId="62E70831" w14:textId="77777777" w:rsidR="00474F20" w:rsidRPr="00FD1150" w:rsidRDefault="00474F20" w:rsidP="00474F20">
            <w:pPr>
              <w:rPr>
                <w:rFonts w:ascii="Arial" w:hAnsi="Arial" w:cs="Arial"/>
                <w:b/>
                <w:bCs/>
                <w:sz w:val="22"/>
                <w:szCs w:val="22"/>
              </w:rPr>
            </w:pPr>
          </w:p>
        </w:tc>
        <w:tc>
          <w:tcPr>
            <w:tcW w:w="7981" w:type="dxa"/>
          </w:tcPr>
          <w:p w14:paraId="34519F1E" w14:textId="2A4CF21C" w:rsidR="0085523E" w:rsidRPr="00EF3A8D" w:rsidRDefault="0085523E" w:rsidP="008838F2">
            <w:pPr>
              <w:jc w:val="both"/>
              <w:rPr>
                <w:rFonts w:ascii="Arial" w:hAnsi="Arial" w:cs="Arial"/>
                <w:color w:val="000000"/>
                <w:sz w:val="22"/>
                <w:szCs w:val="22"/>
              </w:rPr>
            </w:pPr>
            <w:r w:rsidRPr="00EF3A8D">
              <w:rPr>
                <w:rFonts w:ascii="Arial" w:hAnsi="Arial" w:cs="Arial"/>
                <w:color w:val="000000"/>
                <w:sz w:val="22"/>
                <w:szCs w:val="22"/>
              </w:rPr>
              <w:t xml:space="preserve">As part of the wider Application Support Team within the SAP CoE Finance and Procurement division, the Senior Business </w:t>
            </w:r>
            <w:r w:rsidR="00EF3A8D" w:rsidRPr="00EF3A8D">
              <w:rPr>
                <w:rFonts w:ascii="Arial" w:hAnsi="Arial" w:cs="Arial"/>
                <w:color w:val="000000"/>
                <w:sz w:val="22"/>
                <w:szCs w:val="22"/>
              </w:rPr>
              <w:t>Analyst -</w:t>
            </w:r>
            <w:r w:rsidRPr="00EF3A8D">
              <w:rPr>
                <w:rFonts w:ascii="Arial" w:hAnsi="Arial" w:cs="Arial"/>
                <w:color w:val="000000"/>
                <w:sz w:val="22"/>
                <w:szCs w:val="22"/>
              </w:rPr>
              <w:t xml:space="preserve"> Application </w:t>
            </w:r>
            <w:r w:rsidR="00A00D1F" w:rsidRPr="00EF3A8D">
              <w:rPr>
                <w:rFonts w:ascii="Arial" w:hAnsi="Arial" w:cs="Arial"/>
                <w:color w:val="000000"/>
                <w:sz w:val="22"/>
                <w:szCs w:val="22"/>
              </w:rPr>
              <w:t>M</w:t>
            </w:r>
            <w:r w:rsidRPr="00EF3A8D">
              <w:rPr>
                <w:rFonts w:ascii="Arial" w:hAnsi="Arial" w:cs="Arial"/>
                <w:color w:val="000000"/>
                <w:sz w:val="22"/>
                <w:szCs w:val="22"/>
              </w:rPr>
              <w:t>aintenance &amp; Integration will support systems integration covering a wide range of interfaces including but not exclusive to PI/PO, Cloud Integration Gateway and Cloud Connector. The role may also extend to support the wider deliverables with</w:t>
            </w:r>
            <w:r w:rsidR="00101864" w:rsidRPr="00EF3A8D">
              <w:rPr>
                <w:rFonts w:ascii="Arial" w:hAnsi="Arial" w:cs="Arial"/>
                <w:color w:val="000000"/>
                <w:sz w:val="22"/>
                <w:szCs w:val="22"/>
              </w:rPr>
              <w:t xml:space="preserve">in the Application Support </w:t>
            </w:r>
            <w:r w:rsidR="00EF3A8D" w:rsidRPr="00EF3A8D">
              <w:rPr>
                <w:rFonts w:ascii="Arial" w:hAnsi="Arial" w:cs="Arial"/>
                <w:color w:val="000000"/>
                <w:sz w:val="22"/>
                <w:szCs w:val="22"/>
              </w:rPr>
              <w:t>Team like</w:t>
            </w:r>
            <w:r w:rsidR="00101864" w:rsidRPr="00EF3A8D">
              <w:rPr>
                <w:rFonts w:ascii="Arial" w:hAnsi="Arial" w:cs="Arial"/>
                <w:color w:val="000000"/>
                <w:sz w:val="22"/>
                <w:szCs w:val="22"/>
              </w:rPr>
              <w:t xml:space="preserve"> Master Data Governance (MDG)</w:t>
            </w:r>
          </w:p>
          <w:p w14:paraId="3A5223C1" w14:textId="77777777" w:rsidR="0085523E" w:rsidRPr="00EF3A8D" w:rsidRDefault="0085523E" w:rsidP="008838F2">
            <w:pPr>
              <w:jc w:val="both"/>
              <w:rPr>
                <w:rFonts w:ascii="Arial" w:hAnsi="Arial" w:cs="Arial"/>
                <w:color w:val="000000"/>
                <w:sz w:val="22"/>
                <w:szCs w:val="22"/>
              </w:rPr>
            </w:pPr>
          </w:p>
          <w:p w14:paraId="6BC0021B" w14:textId="77777777" w:rsidR="00474F20" w:rsidRPr="00EF3A8D" w:rsidRDefault="0085523E" w:rsidP="008838F2">
            <w:pPr>
              <w:pStyle w:val="ListParagraph"/>
              <w:numPr>
                <w:ilvl w:val="0"/>
                <w:numId w:val="14"/>
              </w:numPr>
              <w:jc w:val="both"/>
              <w:rPr>
                <w:rFonts w:ascii="Arial" w:hAnsi="Arial" w:cs="Arial"/>
                <w:iCs/>
                <w:sz w:val="22"/>
                <w:szCs w:val="22"/>
              </w:rPr>
            </w:pPr>
            <w:r w:rsidRPr="00EF3A8D">
              <w:rPr>
                <w:rFonts w:ascii="Arial" w:hAnsi="Arial" w:cs="Arial"/>
                <w:color w:val="000000"/>
                <w:sz w:val="22"/>
                <w:szCs w:val="22"/>
              </w:rPr>
              <w:t xml:space="preserve">The role within the SAP CoE will have immediate responsibility to work with the </w:t>
            </w:r>
            <w:r w:rsidR="006D1DBC" w:rsidRPr="00EF3A8D">
              <w:rPr>
                <w:rFonts w:ascii="Arial" w:hAnsi="Arial" w:cs="Arial"/>
                <w:color w:val="000000"/>
                <w:sz w:val="22"/>
                <w:szCs w:val="22"/>
              </w:rPr>
              <w:t>Application Maintenance Manager</w:t>
            </w:r>
            <w:r w:rsidRPr="00EF3A8D">
              <w:rPr>
                <w:rFonts w:ascii="Arial" w:hAnsi="Arial" w:cs="Arial"/>
                <w:color w:val="000000"/>
                <w:sz w:val="22"/>
                <w:szCs w:val="22"/>
              </w:rPr>
              <w:t xml:space="preserve">, the wider SAP CoE team and the System Integrator and IFMS project team to design and implement </w:t>
            </w:r>
            <w:r w:rsidRPr="00EF3A8D">
              <w:rPr>
                <w:rFonts w:ascii="Arial" w:hAnsi="Arial" w:cs="Arial"/>
                <w:color w:val="000000"/>
                <w:sz w:val="22"/>
                <w:szCs w:val="22"/>
              </w:rPr>
              <w:lastRenderedPageBreak/>
              <w:t>this area of support, building stakeholder engagement models, and on-boarding teams, defining standards and ensuring knowledge transfer.</w:t>
            </w:r>
          </w:p>
          <w:p w14:paraId="4C4B38FD" w14:textId="34A4BA4F" w:rsidR="00101864" w:rsidRPr="00E33287" w:rsidRDefault="00101864" w:rsidP="008838F2">
            <w:pPr>
              <w:pStyle w:val="ListParagraph"/>
              <w:numPr>
                <w:ilvl w:val="0"/>
                <w:numId w:val="14"/>
              </w:numPr>
              <w:jc w:val="both"/>
              <w:rPr>
                <w:rFonts w:ascii="Arial" w:hAnsi="Arial" w:cs="Arial"/>
                <w:iCs/>
              </w:rPr>
            </w:pPr>
            <w:r w:rsidRPr="00EF3A8D">
              <w:rPr>
                <w:rFonts w:ascii="Arial" w:hAnsi="Arial" w:cs="Arial"/>
                <w:color w:val="000000"/>
                <w:sz w:val="22"/>
                <w:szCs w:val="22"/>
              </w:rPr>
              <w:t>Support the MDG application and document the of the various aspects of technical design of the solutions</w:t>
            </w:r>
          </w:p>
        </w:tc>
      </w:tr>
      <w:tr w:rsidR="0085523E" w:rsidRPr="00AB559F" w14:paraId="01B24272" w14:textId="77777777" w:rsidTr="008C7E17">
        <w:tc>
          <w:tcPr>
            <w:tcW w:w="2651" w:type="dxa"/>
          </w:tcPr>
          <w:p w14:paraId="3D4C826A" w14:textId="77777777" w:rsidR="0085523E" w:rsidRPr="00FD1150" w:rsidRDefault="0085523E" w:rsidP="0085523E">
            <w:pPr>
              <w:spacing w:before="120"/>
              <w:rPr>
                <w:rFonts w:ascii="Arial" w:hAnsi="Arial" w:cs="Arial"/>
                <w:b/>
                <w:bCs/>
                <w:sz w:val="22"/>
                <w:szCs w:val="22"/>
              </w:rPr>
            </w:pPr>
            <w:r w:rsidRPr="00FD1150">
              <w:rPr>
                <w:rFonts w:ascii="Arial" w:hAnsi="Arial" w:cs="Arial"/>
                <w:b/>
                <w:bCs/>
                <w:sz w:val="22"/>
                <w:szCs w:val="22"/>
              </w:rPr>
              <w:lastRenderedPageBreak/>
              <w:t>Principal Duties and Responsibilities</w:t>
            </w:r>
          </w:p>
          <w:p w14:paraId="3B33E94F" w14:textId="77777777" w:rsidR="0085523E" w:rsidRPr="00C96135" w:rsidRDefault="0085523E" w:rsidP="0085523E">
            <w:pPr>
              <w:rPr>
                <w:rFonts w:ascii="Arial" w:hAnsi="Arial" w:cs="Arial"/>
                <w:b/>
                <w:bCs/>
              </w:rPr>
            </w:pPr>
          </w:p>
        </w:tc>
        <w:tc>
          <w:tcPr>
            <w:tcW w:w="7981" w:type="dxa"/>
          </w:tcPr>
          <w:p w14:paraId="2D4CCBCA" w14:textId="77777777" w:rsidR="0085523E" w:rsidRPr="004556BD" w:rsidRDefault="0085523E" w:rsidP="008838F2">
            <w:pPr>
              <w:jc w:val="both"/>
              <w:rPr>
                <w:rFonts w:ascii="Arial" w:hAnsi="Arial" w:cs="Arial"/>
                <w:b/>
                <w:color w:val="000000"/>
                <w:sz w:val="22"/>
                <w:szCs w:val="22"/>
              </w:rPr>
            </w:pPr>
            <w:r w:rsidRPr="004556BD">
              <w:rPr>
                <w:rFonts w:ascii="Arial" w:hAnsi="Arial" w:cs="Arial"/>
                <w:b/>
                <w:color w:val="000000"/>
                <w:sz w:val="22"/>
                <w:szCs w:val="22"/>
              </w:rPr>
              <w:t>Principal Duties and Responsibilities</w:t>
            </w:r>
          </w:p>
          <w:p w14:paraId="7632DE85" w14:textId="77777777" w:rsidR="0085523E" w:rsidRPr="004556BD" w:rsidRDefault="0085523E" w:rsidP="008838F2">
            <w:pPr>
              <w:jc w:val="both"/>
              <w:rPr>
                <w:rFonts w:ascii="Arial" w:hAnsi="Arial" w:cs="Arial"/>
                <w:b/>
                <w:color w:val="000000"/>
                <w:sz w:val="22"/>
                <w:szCs w:val="22"/>
              </w:rPr>
            </w:pPr>
          </w:p>
          <w:p w14:paraId="188F81DD"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Work with the Integration support team and the wider SAP CoE Team aligning to ITIL good practice and working in a way that achieves compliance to CMMI models (Capability Maturity Model) (level 3 and future Level 4)</w:t>
            </w:r>
          </w:p>
          <w:p w14:paraId="44FA1B44"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As part of the Application Support Team support the monitoring, configuration, design and development of interface systems including but not exclusive to Process Integration/Process Orchestration (PI/PO), Cloud Integrator (CIG) and Cloud Connector.</w:t>
            </w:r>
          </w:p>
          <w:p w14:paraId="49F4DB7D" w14:textId="0EC49EFB"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Manage Production incidents and ensure the resolution of interface system errors through proactive analysis and problem resolution and when necessary involving and escalating to technical partners including SAP CoE Technical Partners, 3rd Party Managed Service Providers, ICT and others as needed.</w:t>
            </w:r>
          </w:p>
          <w:p w14:paraId="2813B53D" w14:textId="048B59BC" w:rsidR="00101864" w:rsidRPr="004556BD" w:rsidRDefault="00101864" w:rsidP="008838F2">
            <w:pPr>
              <w:numPr>
                <w:ilvl w:val="0"/>
                <w:numId w:val="8"/>
              </w:numPr>
              <w:jc w:val="both"/>
              <w:rPr>
                <w:rFonts w:ascii="Arial" w:hAnsi="Arial" w:cs="Arial"/>
                <w:iCs/>
                <w:sz w:val="22"/>
                <w:szCs w:val="22"/>
              </w:rPr>
            </w:pPr>
            <w:r w:rsidRPr="004556BD">
              <w:rPr>
                <w:rFonts w:ascii="Arial" w:hAnsi="Arial" w:cs="Arial"/>
                <w:iCs/>
                <w:sz w:val="22"/>
                <w:szCs w:val="22"/>
              </w:rPr>
              <w:t>Work with Application Managed Services (AMS) team to document the technical process on MDG and provide incident management support for MDG application on IFMS.</w:t>
            </w:r>
          </w:p>
          <w:p w14:paraId="519537CE"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Transform functional requirements into technical specifications, build, unit test, and deploy programs.</w:t>
            </w:r>
          </w:p>
          <w:p w14:paraId="648ABB2A"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Work with tech and infrastructure team to co-ordinate the coding, unit testing and deployment for the SAP development work for all functional modules and interfaces with other applications/ third party systems.</w:t>
            </w:r>
          </w:p>
          <w:p w14:paraId="393B3896"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Analyse integration performance bottle necks and tuning of integrations systems including queues and connections in SAP, PI/PO, Ariba Cloud and other systems.</w:t>
            </w:r>
          </w:p>
          <w:p w14:paraId="2FF6B5C6"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Collaborate with functional teams to validate business requirements and develop technical specifications for internal system interfaces and provide necessary technical expertise in the resolution of development-related issues, focusing on root cause analysis, in order to implement corrective action plans.</w:t>
            </w:r>
          </w:p>
          <w:p w14:paraId="26A83A42"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Responsible for the identification and resolution of gaps in the business processes. Provide support to security/authorization set-up, user documentation, data interface design, data migration and reconciliation.</w:t>
            </w:r>
          </w:p>
          <w:p w14:paraId="1ECFBAD7"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Continuously work to achieve and better targets as set out within the agreed SLA’s and KPI’s as defined by the management teams.</w:t>
            </w:r>
          </w:p>
          <w:p w14:paraId="223F7AD0"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Produce conceptual and logical solution designs when implementing new business solutions, including connectivity to all subsidiary SAP and non-SAP systems.</w:t>
            </w:r>
          </w:p>
          <w:p w14:paraId="78573395"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Work closely with functional leads to define/re-engineer business processes and activate new S/4, Ariba and others systems functionality relative to the role.</w:t>
            </w:r>
          </w:p>
          <w:p w14:paraId="4462D9E8"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Set application development and integration strategies, standards, guidelines, patterns, and conventions</w:t>
            </w:r>
          </w:p>
          <w:p w14:paraId="1F4E8003"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Ensure your own continuous development and knowledge build in the support of key Finance and Procurement Integration systems including but not exclusive to Process Integration/Process Orchestration (PI/PO), Cloud Integrator (CIG) and Cloud Connector.</w:t>
            </w:r>
          </w:p>
          <w:p w14:paraId="2191A7B1"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lastRenderedPageBreak/>
              <w:t xml:space="preserve">Provide support to the Technical and Infrastructure Team in the Management and Control of SAP Application Lifecycle including application of SAP Support stacks and SAP Country Legal Changes (CLC). </w:t>
            </w:r>
          </w:p>
          <w:p w14:paraId="6BDAF868"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Understanding of Software Development Lifecycle.</w:t>
            </w:r>
          </w:p>
          <w:p w14:paraId="4A789615" w14:textId="77777777"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Supporting of the Emergency/Off Cycle application changes to SAP systems.</w:t>
            </w:r>
          </w:p>
          <w:p w14:paraId="0F22777A" w14:textId="2C4179B5"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Liaise with external SAP partners to ensure that proposed technical changes deliver business requirements and protect existing business solutions.</w:t>
            </w:r>
            <w:r w:rsidR="00305E04" w:rsidRPr="004556BD">
              <w:rPr>
                <w:rFonts w:ascii="Arial" w:hAnsi="Arial" w:cs="Arial"/>
                <w:iCs/>
                <w:sz w:val="22"/>
                <w:szCs w:val="22"/>
              </w:rPr>
              <w:t xml:space="preserve"> Also assist with presenting and getting Change Advisory Board approvals.</w:t>
            </w:r>
          </w:p>
          <w:p w14:paraId="384E409D" w14:textId="0844CB11" w:rsidR="0085523E" w:rsidRPr="004556BD" w:rsidRDefault="0085523E" w:rsidP="008838F2">
            <w:pPr>
              <w:numPr>
                <w:ilvl w:val="0"/>
                <w:numId w:val="8"/>
              </w:numPr>
              <w:jc w:val="both"/>
              <w:rPr>
                <w:rFonts w:ascii="Arial" w:hAnsi="Arial" w:cs="Arial"/>
                <w:iCs/>
                <w:sz w:val="22"/>
                <w:szCs w:val="22"/>
              </w:rPr>
            </w:pPr>
            <w:r w:rsidRPr="004556BD">
              <w:rPr>
                <w:rFonts w:ascii="Arial" w:hAnsi="Arial" w:cs="Arial"/>
                <w:iCs/>
                <w:sz w:val="22"/>
                <w:szCs w:val="22"/>
              </w:rPr>
              <w:t>Provide functional support to the SAP Change and Transport process (SAP CTS).</w:t>
            </w:r>
          </w:p>
          <w:p w14:paraId="53FC040D" w14:textId="77777777" w:rsidR="00305E04" w:rsidRPr="004556BD" w:rsidRDefault="00305E04" w:rsidP="008838F2">
            <w:pPr>
              <w:pStyle w:val="xmsonormal"/>
              <w:numPr>
                <w:ilvl w:val="0"/>
                <w:numId w:val="8"/>
              </w:numPr>
              <w:jc w:val="both"/>
              <w:rPr>
                <w:rFonts w:ascii="Arial" w:eastAsia="Times New Roman" w:hAnsi="Arial" w:cs="Arial"/>
                <w:sz w:val="22"/>
                <w:szCs w:val="22"/>
              </w:rPr>
            </w:pPr>
            <w:r w:rsidRPr="004556BD">
              <w:rPr>
                <w:rFonts w:ascii="Arial" w:eastAsia="Times New Roman" w:hAnsi="Arial" w:cs="Arial"/>
                <w:sz w:val="22"/>
                <w:szCs w:val="22"/>
                <w:lang w:val="en-GB"/>
              </w:rPr>
              <w:t>Support and encourage continuous improvement, critique and seek system and process improvement opportunities.</w:t>
            </w:r>
          </w:p>
          <w:p w14:paraId="063443DD" w14:textId="4E30CF2E" w:rsidR="00305E04" w:rsidRPr="004556BD" w:rsidRDefault="00305E04" w:rsidP="008838F2">
            <w:pPr>
              <w:pStyle w:val="xmsonormal"/>
              <w:numPr>
                <w:ilvl w:val="0"/>
                <w:numId w:val="8"/>
              </w:numPr>
              <w:jc w:val="both"/>
              <w:rPr>
                <w:rFonts w:ascii="Arial" w:eastAsia="Times New Roman" w:hAnsi="Arial" w:cs="Arial"/>
                <w:sz w:val="22"/>
                <w:szCs w:val="22"/>
              </w:rPr>
            </w:pPr>
            <w:r w:rsidRPr="004556BD">
              <w:rPr>
                <w:rFonts w:ascii="Arial" w:eastAsia="Times New Roman" w:hAnsi="Arial" w:cs="Arial"/>
                <w:sz w:val="22"/>
                <w:szCs w:val="22"/>
                <w:lang w:val="en-GB"/>
              </w:rPr>
              <w:t>Seek and progress opportunities that will support the HSE Digital for Care Strategy 2030 and Sl</w:t>
            </w:r>
            <w:r w:rsidR="00FF61E0">
              <w:rPr>
                <w:rFonts w:ascii="Arial" w:eastAsia="Times New Roman" w:hAnsi="Arial" w:cs="Arial"/>
                <w:sz w:val="22"/>
                <w:szCs w:val="22"/>
                <w:lang w:val="en-GB"/>
              </w:rPr>
              <w:t>á</w:t>
            </w:r>
            <w:r w:rsidRPr="004556BD">
              <w:rPr>
                <w:rFonts w:ascii="Arial" w:eastAsia="Times New Roman" w:hAnsi="Arial" w:cs="Arial"/>
                <w:sz w:val="22"/>
                <w:szCs w:val="22"/>
                <w:lang w:val="en-GB"/>
              </w:rPr>
              <w:t>intecare.</w:t>
            </w:r>
          </w:p>
          <w:p w14:paraId="2D1190D7" w14:textId="77777777" w:rsidR="0085523E" w:rsidRPr="004556BD" w:rsidRDefault="0085523E" w:rsidP="008838F2">
            <w:pPr>
              <w:jc w:val="both"/>
              <w:rPr>
                <w:rFonts w:ascii="Arial" w:hAnsi="Arial" w:cs="Arial"/>
                <w:iCs/>
                <w:sz w:val="22"/>
                <w:szCs w:val="22"/>
              </w:rPr>
            </w:pPr>
          </w:p>
          <w:p w14:paraId="15EE5EBA" w14:textId="77777777" w:rsidR="0085523E" w:rsidRPr="004556BD" w:rsidRDefault="0085523E" w:rsidP="008838F2">
            <w:pPr>
              <w:jc w:val="both"/>
              <w:rPr>
                <w:rFonts w:ascii="Arial" w:hAnsi="Arial" w:cs="Arial"/>
                <w:b/>
                <w:iCs/>
                <w:sz w:val="22"/>
                <w:szCs w:val="22"/>
              </w:rPr>
            </w:pPr>
            <w:r w:rsidRPr="004556BD">
              <w:rPr>
                <w:rFonts w:ascii="Arial" w:hAnsi="Arial" w:cs="Arial"/>
                <w:b/>
                <w:iCs/>
                <w:sz w:val="22"/>
                <w:szCs w:val="22"/>
              </w:rPr>
              <w:t xml:space="preserve">Management of Operations, Support and Maintenance Services. </w:t>
            </w:r>
          </w:p>
          <w:p w14:paraId="74B4B825"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Monitor and manages issues and establishes plans for continuous improvement and maintenance.</w:t>
            </w:r>
          </w:p>
          <w:p w14:paraId="54095495"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Answering to support calls and assisting end-users in overcoming the urgent issues.</w:t>
            </w:r>
          </w:p>
          <w:p w14:paraId="04FEBCC3"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Responsible for incidents management as relevant to your area, fulfilling of the service requests, bug fixing and enhancements delivery as part of maintenance and minor releases, supporting also system patches and upgrades from functional area perspective.</w:t>
            </w:r>
          </w:p>
          <w:p w14:paraId="3B9C3625"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Provide functional support in regards to transports, database management, system refreshes, client copies and system administration.</w:t>
            </w:r>
          </w:p>
          <w:p w14:paraId="72D5F0D8"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Work with our third party managed service provider to resolve issues.</w:t>
            </w:r>
          </w:p>
          <w:p w14:paraId="148592A5"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Provide functional support in the delivery of SAP Support Packs and Patches.</w:t>
            </w:r>
          </w:p>
          <w:p w14:paraId="6357874D"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Provide functional support in relation to annual disaster recovery testing.</w:t>
            </w:r>
          </w:p>
          <w:p w14:paraId="2FEE7A21"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Ensure that agreed Service Levels and Key Performance Indicators (KPI’s) are met.</w:t>
            </w:r>
          </w:p>
          <w:p w14:paraId="6ACFFFB4" w14:textId="77777777" w:rsidR="0085523E" w:rsidRPr="004556BD" w:rsidRDefault="0085523E" w:rsidP="008838F2">
            <w:pPr>
              <w:jc w:val="both"/>
              <w:rPr>
                <w:rFonts w:ascii="Arial" w:hAnsi="Arial" w:cs="Arial"/>
                <w:iCs/>
                <w:sz w:val="22"/>
                <w:szCs w:val="22"/>
              </w:rPr>
            </w:pPr>
          </w:p>
          <w:p w14:paraId="13DB3449" w14:textId="4022C350" w:rsidR="0085523E" w:rsidRPr="004556BD" w:rsidRDefault="0085523E" w:rsidP="008838F2">
            <w:pPr>
              <w:jc w:val="both"/>
              <w:rPr>
                <w:rFonts w:ascii="Arial" w:hAnsi="Arial" w:cs="Arial"/>
                <w:b/>
                <w:iCs/>
                <w:sz w:val="22"/>
                <w:szCs w:val="22"/>
              </w:rPr>
            </w:pPr>
            <w:r w:rsidRPr="004556BD">
              <w:rPr>
                <w:rFonts w:ascii="Arial" w:hAnsi="Arial" w:cs="Arial"/>
                <w:b/>
                <w:iCs/>
                <w:sz w:val="22"/>
                <w:szCs w:val="22"/>
              </w:rPr>
              <w:t>Administration</w:t>
            </w:r>
          </w:p>
          <w:p w14:paraId="5B717F3A" w14:textId="516033E1" w:rsidR="0085523E" w:rsidRPr="004556BD" w:rsidRDefault="00A00D1F"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Advice</w:t>
            </w:r>
            <w:r w:rsidR="0085523E" w:rsidRPr="004556BD">
              <w:rPr>
                <w:rFonts w:ascii="Arial" w:hAnsi="Arial" w:cs="Arial"/>
                <w:iCs/>
                <w:sz w:val="22"/>
                <w:szCs w:val="22"/>
              </w:rPr>
              <w:t>, promote and participate in the implementation of best practice.</w:t>
            </w:r>
          </w:p>
          <w:p w14:paraId="2C2AC271"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Participate in and lead project working groups.</w:t>
            </w:r>
          </w:p>
          <w:p w14:paraId="7F7231E1"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Prepare clear, concise, accurate reports backed up by sufficient reliable documentary evidence.</w:t>
            </w:r>
          </w:p>
          <w:p w14:paraId="5AF073DB"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Prepare clear, logical, sufficiently documented files for each assignment.</w:t>
            </w:r>
          </w:p>
          <w:p w14:paraId="559980C8"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Ensure all general and financial records are readily available.</w:t>
            </w:r>
          </w:p>
          <w:p w14:paraId="7CEE6BE4"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Make decisions and solve problems in a timely manner and inform others of decisions that have implications for them.</w:t>
            </w:r>
          </w:p>
          <w:p w14:paraId="61AE17F7"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Make appropriate use of technology to advance the quality and efficiency of service provision.</w:t>
            </w:r>
          </w:p>
          <w:p w14:paraId="6EDA4E99"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Deliver presentations to groups as required.</w:t>
            </w:r>
          </w:p>
          <w:p w14:paraId="480624B0"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Gather information from a variety of sources to ensure decisions are in line local and national agreements.</w:t>
            </w:r>
          </w:p>
          <w:p w14:paraId="2EBA5D5D" w14:textId="77777777" w:rsidR="0085523E" w:rsidRPr="004556BD" w:rsidRDefault="0085523E" w:rsidP="008838F2">
            <w:pPr>
              <w:tabs>
                <w:tab w:val="left" w:pos="5736"/>
              </w:tabs>
              <w:jc w:val="both"/>
              <w:rPr>
                <w:rFonts w:ascii="Arial" w:hAnsi="Arial" w:cs="Arial"/>
                <w:b/>
                <w:iCs/>
                <w:color w:val="000000"/>
                <w:sz w:val="22"/>
                <w:szCs w:val="22"/>
                <w:lang w:val="en-IE"/>
              </w:rPr>
            </w:pPr>
          </w:p>
          <w:p w14:paraId="15369261" w14:textId="4189021C" w:rsidR="0085523E" w:rsidRPr="004556BD" w:rsidRDefault="0085523E" w:rsidP="008838F2">
            <w:pPr>
              <w:tabs>
                <w:tab w:val="left" w:pos="5736"/>
              </w:tabs>
              <w:jc w:val="both"/>
              <w:rPr>
                <w:rFonts w:ascii="Arial" w:hAnsi="Arial" w:cs="Arial"/>
                <w:b/>
                <w:iCs/>
                <w:color w:val="000000"/>
                <w:sz w:val="22"/>
                <w:szCs w:val="22"/>
                <w:lang w:val="en-IE"/>
              </w:rPr>
            </w:pPr>
            <w:r w:rsidRPr="004556BD">
              <w:rPr>
                <w:rFonts w:ascii="Arial" w:hAnsi="Arial" w:cs="Arial"/>
                <w:b/>
                <w:iCs/>
                <w:color w:val="000000"/>
                <w:sz w:val="22"/>
                <w:szCs w:val="22"/>
                <w:lang w:val="en-IE"/>
              </w:rPr>
              <w:t>Customer Service</w:t>
            </w:r>
          </w:p>
          <w:p w14:paraId="699A62A9" w14:textId="77777777" w:rsidR="0085523E" w:rsidRPr="004556BD" w:rsidRDefault="0085523E" w:rsidP="008838F2">
            <w:pPr>
              <w:pStyle w:val="ListParagraph"/>
              <w:numPr>
                <w:ilvl w:val="0"/>
                <w:numId w:val="8"/>
              </w:numPr>
              <w:tabs>
                <w:tab w:val="left" w:pos="5736"/>
              </w:tabs>
              <w:jc w:val="both"/>
              <w:rPr>
                <w:rFonts w:ascii="Arial" w:hAnsi="Arial" w:cs="Arial"/>
                <w:iCs/>
                <w:color w:val="000000"/>
                <w:sz w:val="22"/>
                <w:szCs w:val="22"/>
                <w:lang w:val="en-IE"/>
              </w:rPr>
            </w:pPr>
            <w:r w:rsidRPr="004556BD">
              <w:rPr>
                <w:rFonts w:ascii="Arial" w:hAnsi="Arial" w:cs="Arial"/>
                <w:iCs/>
                <w:color w:val="000000"/>
                <w:sz w:val="22"/>
                <w:szCs w:val="22"/>
                <w:lang w:val="en-IE"/>
              </w:rPr>
              <w:lastRenderedPageBreak/>
              <w:t>Promote and maintain a customer focused environment by ensuring service users are treated with dignity and respect.</w:t>
            </w:r>
          </w:p>
          <w:p w14:paraId="62C7DBE9"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Promote co-operation and working in harmony with other teams and disciplines.</w:t>
            </w:r>
          </w:p>
          <w:p w14:paraId="284C76C7" w14:textId="77777777" w:rsidR="0085523E" w:rsidRPr="004556BD" w:rsidRDefault="0085523E" w:rsidP="008838F2">
            <w:pPr>
              <w:pStyle w:val="ListParagraph"/>
              <w:numPr>
                <w:ilvl w:val="0"/>
                <w:numId w:val="8"/>
              </w:numPr>
              <w:tabs>
                <w:tab w:val="left" w:pos="5736"/>
              </w:tabs>
              <w:jc w:val="both"/>
              <w:rPr>
                <w:rFonts w:ascii="Arial" w:hAnsi="Arial" w:cs="Arial"/>
                <w:iCs/>
                <w:color w:val="000000"/>
                <w:sz w:val="22"/>
                <w:szCs w:val="22"/>
                <w:lang w:val="en-IE"/>
              </w:rPr>
            </w:pPr>
            <w:r w:rsidRPr="004556BD">
              <w:rPr>
                <w:rFonts w:ascii="Arial" w:hAnsi="Arial" w:cs="Arial"/>
                <w:iCs/>
                <w:sz w:val="22"/>
                <w:szCs w:val="22"/>
              </w:rPr>
              <w:t xml:space="preserve">Maintain relationships with key stakeholders to gather support for new initiatives </w:t>
            </w:r>
            <w:r w:rsidRPr="004556BD">
              <w:rPr>
                <w:rFonts w:ascii="Arial" w:hAnsi="Arial" w:cs="Arial"/>
                <w:iCs/>
                <w:color w:val="000000"/>
                <w:sz w:val="22"/>
                <w:szCs w:val="22"/>
                <w:lang w:val="en-IE"/>
              </w:rPr>
              <w:t>and seek feedback to evaluate service.</w:t>
            </w:r>
          </w:p>
          <w:p w14:paraId="187570CF" w14:textId="77777777" w:rsidR="0085523E" w:rsidRPr="004556BD" w:rsidRDefault="0085523E" w:rsidP="008838F2">
            <w:pPr>
              <w:pStyle w:val="ListParagraph"/>
              <w:numPr>
                <w:ilvl w:val="0"/>
                <w:numId w:val="8"/>
              </w:numPr>
              <w:tabs>
                <w:tab w:val="left" w:pos="5736"/>
              </w:tabs>
              <w:jc w:val="both"/>
              <w:rPr>
                <w:rFonts w:ascii="Arial" w:hAnsi="Arial" w:cs="Arial"/>
                <w:iCs/>
                <w:color w:val="000000"/>
                <w:sz w:val="22"/>
                <w:szCs w:val="22"/>
                <w:lang w:val="en-IE"/>
              </w:rPr>
            </w:pPr>
            <w:r w:rsidRPr="004556BD">
              <w:rPr>
                <w:rFonts w:ascii="Arial" w:hAnsi="Arial" w:cs="Arial"/>
                <w:iCs/>
                <w:color w:val="000000"/>
                <w:sz w:val="22"/>
                <w:szCs w:val="22"/>
                <w:lang w:val="en-IE"/>
              </w:rPr>
              <w:t>Provide day-to-day support to users and to lower-level developers, as well as drives improved user productivity through developing and implementing new business process and system solutions.</w:t>
            </w:r>
          </w:p>
          <w:p w14:paraId="6C7577BC" w14:textId="77777777" w:rsidR="0085523E" w:rsidRPr="004556BD" w:rsidRDefault="0085523E" w:rsidP="008838F2">
            <w:pPr>
              <w:pStyle w:val="NoSpacing"/>
              <w:jc w:val="both"/>
              <w:rPr>
                <w:rFonts w:ascii="Arial" w:hAnsi="Arial" w:cs="Arial"/>
                <w:b/>
                <w:sz w:val="22"/>
                <w:szCs w:val="22"/>
              </w:rPr>
            </w:pPr>
          </w:p>
          <w:p w14:paraId="3BA799CE" w14:textId="10ABB76C" w:rsidR="0085523E" w:rsidRPr="00FF61E0" w:rsidRDefault="0085523E" w:rsidP="008838F2">
            <w:pPr>
              <w:pStyle w:val="NoSpacing"/>
              <w:jc w:val="both"/>
              <w:rPr>
                <w:rFonts w:ascii="Arial" w:hAnsi="Arial" w:cs="Arial"/>
                <w:b/>
                <w:sz w:val="22"/>
                <w:szCs w:val="22"/>
              </w:rPr>
            </w:pPr>
            <w:r w:rsidRPr="004556BD">
              <w:rPr>
                <w:rFonts w:ascii="Arial" w:hAnsi="Arial" w:cs="Arial"/>
                <w:b/>
                <w:sz w:val="22"/>
                <w:szCs w:val="22"/>
              </w:rPr>
              <w:t>Service delivery and service improvement</w:t>
            </w:r>
          </w:p>
          <w:p w14:paraId="27C447AF"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Identify opportunities for improvement and implement.</w:t>
            </w:r>
          </w:p>
          <w:p w14:paraId="2FFEC1DE"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Embrace change and adapt local work practices accordingly by finding practical ways to make policies work, ensuring team knows how to action changes.</w:t>
            </w:r>
          </w:p>
          <w:p w14:paraId="5B602B74"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Encourage and support staff through change process.</w:t>
            </w:r>
          </w:p>
          <w:p w14:paraId="136FD7C3"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Ensure quick and efficient response to debugging, identifying root cause and resolving production defects.</w:t>
            </w:r>
          </w:p>
          <w:p w14:paraId="44B5066B"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Ensure deliverables meet quality assurance expectations.</w:t>
            </w:r>
          </w:p>
          <w:p w14:paraId="6FC401A6"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Assist in supporting business user acceptance testing.</w:t>
            </w:r>
          </w:p>
          <w:p w14:paraId="4D8021C8"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Assist in the investigation and resolution of system or process related issues.</w:t>
            </w:r>
          </w:p>
          <w:p w14:paraId="479CE5D3"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Investigate and resolve incidents related to SAP PI/PO, CIG, Cloud Connector and other interface functionality, collaborate with external vendors to correct issues related to network connectivity, invalid data, security, and authentication.</w:t>
            </w:r>
          </w:p>
          <w:p w14:paraId="6929A644"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Propose integration solutions based on SAP best practices.</w:t>
            </w:r>
          </w:p>
          <w:p w14:paraId="7DDC7E01" w14:textId="77777777" w:rsidR="0085523E" w:rsidRPr="004556BD" w:rsidRDefault="0085523E" w:rsidP="008838F2">
            <w:pPr>
              <w:tabs>
                <w:tab w:val="left" w:pos="5736"/>
              </w:tabs>
              <w:jc w:val="both"/>
              <w:rPr>
                <w:rFonts w:ascii="Arial" w:hAnsi="Arial" w:cs="Arial"/>
                <w:iCs/>
                <w:color w:val="000000"/>
                <w:sz w:val="22"/>
                <w:szCs w:val="22"/>
                <w:lang w:val="en-IE"/>
              </w:rPr>
            </w:pPr>
          </w:p>
          <w:p w14:paraId="7D70827D" w14:textId="26A8582B" w:rsidR="0085523E" w:rsidRPr="004556BD" w:rsidRDefault="0085523E" w:rsidP="008838F2">
            <w:pPr>
              <w:tabs>
                <w:tab w:val="left" w:pos="5736"/>
              </w:tabs>
              <w:jc w:val="both"/>
              <w:rPr>
                <w:rFonts w:ascii="Arial" w:hAnsi="Arial" w:cs="Arial"/>
                <w:b/>
                <w:iCs/>
                <w:color w:val="000000"/>
                <w:sz w:val="22"/>
                <w:szCs w:val="22"/>
                <w:lang w:val="en-IE"/>
              </w:rPr>
            </w:pPr>
            <w:r w:rsidRPr="004556BD">
              <w:rPr>
                <w:rFonts w:ascii="Arial" w:hAnsi="Arial" w:cs="Arial"/>
                <w:b/>
                <w:iCs/>
                <w:color w:val="000000"/>
                <w:sz w:val="22"/>
                <w:szCs w:val="22"/>
                <w:lang w:val="en-IE"/>
              </w:rPr>
              <w:t>Standards, regulations, policies, procedures &amp; legislation</w:t>
            </w:r>
          </w:p>
          <w:p w14:paraId="604AF370"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Design and validate architecture for proposed system integration points to ensure the most efficient system design based on a combination of overall SAP best practices and the business requirements of specific company initiatives.</w:t>
            </w:r>
          </w:p>
          <w:p w14:paraId="3669FD9C"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Contribute to the development of policies and procedures for own area.</w:t>
            </w:r>
          </w:p>
          <w:p w14:paraId="1B330F0F"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Ensure accurate attention to detail and consistent adherence to procedures and current standards within area of responsibility.</w:t>
            </w:r>
          </w:p>
          <w:p w14:paraId="10D56D92"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Maintain own knowledge of relevant policies, procedures, guidelines and practices to perform the role effectively and to ensure standards are met by own team.</w:t>
            </w:r>
          </w:p>
          <w:p w14:paraId="66D93994"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Maintain own knowledge of relevant regulations and legislation e.g. Financial Regulations, Health &amp; Safety Legislation, Employment Legislation, FOI Acts etc.</w:t>
            </w:r>
          </w:p>
          <w:p w14:paraId="3682BDCE"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Maintain a broad knowledge of policies and procedures of the organisation.</w:t>
            </w:r>
          </w:p>
          <w:p w14:paraId="50B855E9"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Pursue continuous professional development in order to develop management expertise and professional knowledge.</w:t>
            </w:r>
          </w:p>
          <w:p w14:paraId="4AC4AFD3"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69A05DE" w14:textId="77777777" w:rsidR="0085523E" w:rsidRPr="004556BD" w:rsidRDefault="0085523E" w:rsidP="008838F2">
            <w:pPr>
              <w:pStyle w:val="ListParagraph"/>
              <w:numPr>
                <w:ilvl w:val="0"/>
                <w:numId w:val="8"/>
              </w:numPr>
              <w:jc w:val="both"/>
              <w:rPr>
                <w:rFonts w:ascii="Arial" w:hAnsi="Arial" w:cs="Arial"/>
                <w:iCs/>
                <w:sz w:val="22"/>
                <w:szCs w:val="22"/>
              </w:rPr>
            </w:pPr>
            <w:r w:rsidRPr="004556BD">
              <w:rPr>
                <w:rFonts w:ascii="Arial" w:hAnsi="Arial" w:cs="Arial"/>
                <w:color w:val="000000"/>
                <w:sz w:val="22"/>
                <w:szCs w:val="22"/>
                <w:lang w:val="en-IE" w:eastAsia="en-IE"/>
              </w:rPr>
              <w:lastRenderedPageBreak/>
              <w:t>To support, promote and actively participate in sustainable energy, water and waste initiatives to create a more sustainable, low carbon and efficient health service.</w:t>
            </w:r>
          </w:p>
          <w:p w14:paraId="0DE01C26" w14:textId="77777777" w:rsidR="0085523E" w:rsidRPr="004556BD" w:rsidRDefault="0085523E" w:rsidP="008838F2">
            <w:pPr>
              <w:tabs>
                <w:tab w:val="left" w:pos="5736"/>
              </w:tabs>
              <w:jc w:val="both"/>
              <w:rPr>
                <w:rFonts w:ascii="Arial" w:hAnsi="Arial" w:cs="Arial"/>
                <w:b/>
                <w:color w:val="000000"/>
                <w:sz w:val="22"/>
                <w:szCs w:val="22"/>
              </w:rPr>
            </w:pPr>
          </w:p>
          <w:p w14:paraId="69A49314" w14:textId="77777777" w:rsidR="0085523E" w:rsidRPr="004556BD" w:rsidRDefault="0085523E" w:rsidP="008838F2">
            <w:pPr>
              <w:jc w:val="both"/>
              <w:rPr>
                <w:rFonts w:ascii="Arial" w:hAnsi="Arial" w:cs="Arial"/>
                <w:b/>
                <w:iCs/>
                <w:sz w:val="22"/>
                <w:szCs w:val="22"/>
              </w:rPr>
            </w:pPr>
            <w:r w:rsidRPr="004556BD">
              <w:rPr>
                <w:rFonts w:ascii="Arial" w:hAnsi="Arial" w:cs="Arial"/>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0575706" w14:textId="2027AE0C" w:rsidR="0085523E" w:rsidRPr="004556BD" w:rsidRDefault="0085523E" w:rsidP="008838F2">
            <w:pPr>
              <w:jc w:val="both"/>
              <w:rPr>
                <w:rFonts w:ascii="Arial" w:hAnsi="Arial" w:cs="Arial"/>
                <w:b/>
                <w:iCs/>
                <w:color w:val="FF0000"/>
                <w:sz w:val="22"/>
                <w:szCs w:val="22"/>
                <w:lang w:val="en-IE"/>
              </w:rPr>
            </w:pPr>
          </w:p>
        </w:tc>
      </w:tr>
      <w:tr w:rsidR="00474F20" w:rsidRPr="00AB559F" w14:paraId="15C85815" w14:textId="77777777" w:rsidTr="008C7E17">
        <w:tc>
          <w:tcPr>
            <w:tcW w:w="2651" w:type="dxa"/>
          </w:tcPr>
          <w:p w14:paraId="76E974D7" w14:textId="77777777" w:rsidR="00474F20" w:rsidRPr="00FD1150" w:rsidRDefault="00474F20" w:rsidP="008838F2">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474F20" w:rsidRPr="00FD1150" w:rsidRDefault="00474F20" w:rsidP="008838F2">
            <w:pPr>
              <w:jc w:val="both"/>
              <w:rPr>
                <w:rFonts w:ascii="Arial" w:hAnsi="Arial" w:cs="Arial"/>
                <w:b/>
                <w:bCs/>
                <w:sz w:val="22"/>
                <w:szCs w:val="22"/>
              </w:rPr>
            </w:pPr>
          </w:p>
          <w:p w14:paraId="747B57CE" w14:textId="77777777" w:rsidR="00474F20" w:rsidRPr="00FD1150" w:rsidRDefault="00474F20" w:rsidP="008838F2">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474F20" w:rsidRPr="00FD1150" w:rsidRDefault="00474F20" w:rsidP="008838F2">
            <w:pPr>
              <w:spacing w:before="120"/>
              <w:jc w:val="both"/>
              <w:rPr>
                <w:rFonts w:ascii="Arial" w:hAnsi="Arial" w:cs="Arial"/>
                <w:b/>
                <w:bCs/>
                <w:sz w:val="22"/>
                <w:szCs w:val="22"/>
              </w:rPr>
            </w:pPr>
          </w:p>
        </w:tc>
        <w:tc>
          <w:tcPr>
            <w:tcW w:w="7981" w:type="dxa"/>
          </w:tcPr>
          <w:p w14:paraId="3AE478B1" w14:textId="77777777" w:rsidR="00474F20" w:rsidRPr="004556BD" w:rsidRDefault="00474F20" w:rsidP="008838F2">
            <w:pPr>
              <w:pStyle w:val="ListParagraph"/>
              <w:numPr>
                <w:ilvl w:val="0"/>
                <w:numId w:val="4"/>
              </w:numPr>
              <w:jc w:val="both"/>
              <w:rPr>
                <w:rFonts w:ascii="Arial" w:hAnsi="Arial" w:cs="Arial"/>
                <w:b/>
                <w:sz w:val="22"/>
                <w:szCs w:val="22"/>
                <w:u w:val="single"/>
              </w:rPr>
            </w:pPr>
            <w:r w:rsidRPr="004556BD">
              <w:rPr>
                <w:rFonts w:ascii="Arial" w:hAnsi="Arial" w:cs="Arial"/>
                <w:b/>
                <w:sz w:val="22"/>
                <w:szCs w:val="22"/>
                <w:u w:val="single"/>
              </w:rPr>
              <w:t>Professional Qualifications, Experience, etc.:</w:t>
            </w:r>
          </w:p>
          <w:p w14:paraId="1F86FAA2" w14:textId="77777777" w:rsidR="005A6C92" w:rsidRPr="004556BD" w:rsidRDefault="005A6C92" w:rsidP="008838F2">
            <w:pPr>
              <w:jc w:val="both"/>
              <w:rPr>
                <w:rFonts w:ascii="Arial" w:hAnsi="Arial" w:cs="Arial"/>
                <w:b/>
                <w:sz w:val="22"/>
                <w:szCs w:val="22"/>
                <w:u w:val="single"/>
              </w:rPr>
            </w:pPr>
          </w:p>
          <w:p w14:paraId="6FEFBEC2" w14:textId="77777777" w:rsidR="005A6C92" w:rsidRPr="004556BD" w:rsidRDefault="005A6C92" w:rsidP="008838F2">
            <w:pPr>
              <w:jc w:val="both"/>
              <w:rPr>
                <w:rFonts w:ascii="Arial" w:hAnsi="Arial" w:cs="Arial"/>
                <w:b/>
                <w:sz w:val="22"/>
                <w:szCs w:val="22"/>
              </w:rPr>
            </w:pPr>
            <w:r w:rsidRPr="004556BD">
              <w:rPr>
                <w:rFonts w:ascii="Arial" w:hAnsi="Arial" w:cs="Arial"/>
                <w:b/>
                <w:i/>
                <w:iCs/>
                <w:sz w:val="22"/>
                <w:szCs w:val="22"/>
                <w:lang w:eastAsia="en-IE"/>
              </w:rPr>
              <w:t xml:space="preserve">This campaign is confined to staff who are currently employed by </w:t>
            </w:r>
            <w:r w:rsidRPr="004556BD">
              <w:rPr>
                <w:rFonts w:ascii="Arial" w:hAnsi="Arial" w:cs="Arial"/>
                <w:b/>
                <w:bCs/>
                <w:i/>
                <w:iCs/>
                <w:sz w:val="22"/>
                <w:szCs w:val="22"/>
                <w:lang w:eastAsia="en-IE"/>
              </w:rPr>
              <w:t>the HSE, TUSLA, other statutory health agencies*, or a body which provides services on behalf of the HSE under Section 38 of the Health Act 2004</w:t>
            </w:r>
            <w:r w:rsidRPr="004556BD">
              <w:rPr>
                <w:rFonts w:ascii="Arial" w:hAnsi="Arial" w:cs="Arial"/>
                <w:b/>
                <w:i/>
                <w:iCs/>
                <w:sz w:val="22"/>
                <w:szCs w:val="22"/>
                <w:lang w:eastAsia="en-IE"/>
              </w:rPr>
              <w:t xml:space="preserve"> as per Workplace Relations Commission agreement -161867</w:t>
            </w:r>
          </w:p>
          <w:p w14:paraId="5B760100" w14:textId="77777777" w:rsidR="005A6C92" w:rsidRPr="004556BD" w:rsidRDefault="005A6C92" w:rsidP="008838F2">
            <w:pPr>
              <w:jc w:val="both"/>
              <w:rPr>
                <w:rFonts w:ascii="Arial" w:hAnsi="Arial" w:cs="Arial"/>
                <w:b/>
                <w:sz w:val="22"/>
                <w:szCs w:val="22"/>
              </w:rPr>
            </w:pPr>
          </w:p>
          <w:p w14:paraId="591145D3" w14:textId="77777777" w:rsidR="005A6C92" w:rsidRPr="004556BD" w:rsidRDefault="005A6C92" w:rsidP="008838F2">
            <w:pPr>
              <w:jc w:val="both"/>
              <w:rPr>
                <w:rFonts w:ascii="Arial" w:hAnsi="Arial" w:cs="Arial"/>
                <w:b/>
                <w:bCs/>
                <w:sz w:val="22"/>
                <w:szCs w:val="22"/>
                <w:u w:val="single"/>
              </w:rPr>
            </w:pPr>
            <w:r w:rsidRPr="004556BD">
              <w:rPr>
                <w:rFonts w:ascii="Arial" w:hAnsi="Arial" w:cs="Arial"/>
                <w:b/>
                <w:bCs/>
                <w:sz w:val="22"/>
                <w:szCs w:val="22"/>
              </w:rPr>
              <w:t xml:space="preserve">*A list of ‘other statutory health agencies’ can be found </w:t>
            </w:r>
            <w:hyperlink r:id="rId11" w:history="1">
              <w:hyperlink r:id="rId12" w:history="1">
                <w:r w:rsidRPr="004556BD">
                  <w:rPr>
                    <w:rStyle w:val="Hyperlink"/>
                    <w:rFonts w:ascii="Arial" w:hAnsi="Arial" w:cs="Arial"/>
                    <w:b/>
                    <w:bCs/>
                    <w:sz w:val="22"/>
                    <w:szCs w:val="22"/>
                  </w:rPr>
                  <w:t>here</w:t>
                </w:r>
              </w:hyperlink>
              <w:r w:rsidRPr="004556BD">
                <w:rPr>
                  <w:rStyle w:val="Hyperlink"/>
                  <w:rFonts w:ascii="Arial" w:hAnsi="Arial" w:cs="Arial"/>
                  <w:b/>
                  <w:bCs/>
                  <w:sz w:val="22"/>
                  <w:szCs w:val="22"/>
                </w:rPr>
                <w:t xml:space="preserve">. </w:t>
              </w:r>
            </w:hyperlink>
          </w:p>
          <w:p w14:paraId="69F6E5B5" w14:textId="77777777" w:rsidR="00474F20" w:rsidRPr="004556BD" w:rsidRDefault="00474F20" w:rsidP="008838F2">
            <w:pPr>
              <w:autoSpaceDE w:val="0"/>
              <w:autoSpaceDN w:val="0"/>
              <w:adjustRightInd w:val="0"/>
              <w:spacing w:line="240" w:lineRule="atLeast"/>
              <w:jc w:val="both"/>
              <w:rPr>
                <w:rFonts w:ascii="Arial" w:hAnsi="Arial" w:cs="Arial"/>
                <w:i/>
                <w:iCs/>
                <w:sz w:val="22"/>
                <w:szCs w:val="22"/>
              </w:rPr>
            </w:pPr>
          </w:p>
          <w:p w14:paraId="3FD72E91" w14:textId="77777777" w:rsidR="00474F20" w:rsidRPr="004556BD" w:rsidRDefault="00474F20" w:rsidP="008838F2">
            <w:pPr>
              <w:jc w:val="both"/>
              <w:rPr>
                <w:rFonts w:ascii="Arial" w:hAnsi="Arial" w:cs="Arial"/>
                <w:sz w:val="22"/>
                <w:szCs w:val="22"/>
              </w:rPr>
            </w:pPr>
            <w:r w:rsidRPr="004556BD">
              <w:rPr>
                <w:rFonts w:ascii="Arial" w:hAnsi="Arial" w:cs="Arial"/>
                <w:sz w:val="22"/>
                <w:szCs w:val="22"/>
              </w:rPr>
              <w:t xml:space="preserve">(a) Eligible applicants will be those who on the closing date for the competition: </w:t>
            </w:r>
          </w:p>
          <w:p w14:paraId="3D223409" w14:textId="77777777" w:rsidR="00474F20" w:rsidRPr="004556BD" w:rsidRDefault="00474F20" w:rsidP="008838F2">
            <w:pPr>
              <w:jc w:val="both"/>
              <w:rPr>
                <w:rFonts w:ascii="Arial" w:hAnsi="Arial" w:cs="Arial"/>
                <w:sz w:val="22"/>
                <w:szCs w:val="22"/>
              </w:rPr>
            </w:pPr>
          </w:p>
          <w:p w14:paraId="6433226C" w14:textId="77777777" w:rsidR="00474F20" w:rsidRPr="004556BD" w:rsidRDefault="00474F20" w:rsidP="008838F2">
            <w:pPr>
              <w:numPr>
                <w:ilvl w:val="0"/>
                <w:numId w:val="5"/>
              </w:numPr>
              <w:jc w:val="both"/>
              <w:rPr>
                <w:rFonts w:ascii="Arial" w:hAnsi="Arial" w:cs="Arial"/>
                <w:b/>
                <w:sz w:val="22"/>
                <w:szCs w:val="22"/>
                <w:u w:val="single"/>
                <w:lang w:val="en-IE"/>
              </w:rPr>
            </w:pPr>
            <w:r w:rsidRPr="004556BD">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18BC6B51" w14:textId="77777777" w:rsidR="00474F20" w:rsidRPr="004556BD" w:rsidRDefault="00474F20" w:rsidP="008838F2">
            <w:pPr>
              <w:ind w:left="1080"/>
              <w:jc w:val="both"/>
              <w:rPr>
                <w:rFonts w:ascii="Arial" w:hAnsi="Arial" w:cs="Arial"/>
                <w:b/>
                <w:sz w:val="22"/>
                <w:szCs w:val="22"/>
                <w:u w:val="single"/>
                <w:lang w:val="en-IE"/>
              </w:rPr>
            </w:pPr>
          </w:p>
          <w:p w14:paraId="0F6DD35A" w14:textId="77777777" w:rsidR="00474F20" w:rsidRPr="004556BD" w:rsidRDefault="00474F20" w:rsidP="00BD618B">
            <w:pPr>
              <w:ind w:left="1080"/>
              <w:jc w:val="center"/>
              <w:rPr>
                <w:rFonts w:ascii="Arial" w:hAnsi="Arial" w:cs="Arial"/>
                <w:b/>
                <w:sz w:val="22"/>
                <w:szCs w:val="22"/>
                <w:u w:val="single"/>
                <w:lang w:val="en-IE"/>
              </w:rPr>
            </w:pPr>
            <w:r w:rsidRPr="004556BD">
              <w:rPr>
                <w:rFonts w:ascii="Arial" w:hAnsi="Arial" w:cs="Arial"/>
                <w:b/>
                <w:sz w:val="22"/>
                <w:szCs w:val="22"/>
                <w:u w:val="single"/>
                <w:lang w:val="en-IE"/>
              </w:rPr>
              <w:t>Or</w:t>
            </w:r>
          </w:p>
          <w:p w14:paraId="0351DDC5" w14:textId="77777777" w:rsidR="00474F20" w:rsidRPr="004556BD" w:rsidRDefault="00474F20" w:rsidP="008838F2">
            <w:pPr>
              <w:numPr>
                <w:ilvl w:val="0"/>
                <w:numId w:val="5"/>
              </w:numPr>
              <w:jc w:val="both"/>
              <w:rPr>
                <w:rFonts w:ascii="Arial" w:hAnsi="Arial" w:cs="Arial"/>
                <w:b/>
                <w:sz w:val="22"/>
                <w:szCs w:val="22"/>
                <w:u w:val="single"/>
                <w:lang w:val="en-IE"/>
              </w:rPr>
            </w:pPr>
            <w:r w:rsidRPr="004556BD">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r w:rsidRPr="004556BD">
              <w:rPr>
                <w:rFonts w:ascii="Arial" w:hAnsi="Arial" w:cs="Arial"/>
                <w:sz w:val="22"/>
                <w:szCs w:val="22"/>
                <w:vertAlign w:val="superscript"/>
              </w:rPr>
              <w:t>1</w:t>
            </w:r>
            <w:r w:rsidRPr="004556BD">
              <w:rPr>
                <w:rFonts w:ascii="Arial" w:hAnsi="Arial" w:cs="Arial"/>
                <w:sz w:val="22"/>
                <w:szCs w:val="22"/>
              </w:rPr>
              <w:t xml:space="preserve"> . Candidates should have obtained at least Grade C on higher level papers in three subjects in that examination. </w:t>
            </w:r>
          </w:p>
          <w:p w14:paraId="76B57946" w14:textId="77777777" w:rsidR="00474F20" w:rsidRPr="004556BD" w:rsidRDefault="00474F20" w:rsidP="008838F2">
            <w:pPr>
              <w:ind w:left="1080"/>
              <w:jc w:val="both"/>
              <w:rPr>
                <w:rFonts w:ascii="Arial" w:hAnsi="Arial" w:cs="Arial"/>
                <w:b/>
                <w:sz w:val="22"/>
                <w:szCs w:val="22"/>
                <w:u w:val="single"/>
                <w:lang w:val="en-IE"/>
              </w:rPr>
            </w:pPr>
          </w:p>
          <w:p w14:paraId="2AFA60CE" w14:textId="77777777" w:rsidR="00474F20" w:rsidRPr="004556BD" w:rsidRDefault="00474F20" w:rsidP="00BD618B">
            <w:pPr>
              <w:ind w:left="1080"/>
              <w:jc w:val="center"/>
              <w:rPr>
                <w:rFonts w:ascii="Arial" w:hAnsi="Arial" w:cs="Arial"/>
                <w:b/>
                <w:sz w:val="22"/>
                <w:szCs w:val="22"/>
                <w:u w:val="single"/>
                <w:lang w:val="en-IE"/>
              </w:rPr>
            </w:pPr>
            <w:r w:rsidRPr="004556BD">
              <w:rPr>
                <w:rFonts w:ascii="Arial" w:hAnsi="Arial" w:cs="Arial"/>
                <w:b/>
                <w:sz w:val="22"/>
                <w:szCs w:val="22"/>
                <w:u w:val="single"/>
                <w:lang w:val="en-IE"/>
              </w:rPr>
              <w:t>Or</w:t>
            </w:r>
          </w:p>
          <w:p w14:paraId="6260784E" w14:textId="77777777" w:rsidR="00474F20" w:rsidRPr="004556BD" w:rsidRDefault="00474F20" w:rsidP="008838F2">
            <w:pPr>
              <w:numPr>
                <w:ilvl w:val="0"/>
                <w:numId w:val="5"/>
              </w:numPr>
              <w:jc w:val="both"/>
              <w:rPr>
                <w:rFonts w:ascii="Arial" w:hAnsi="Arial" w:cs="Arial"/>
                <w:b/>
                <w:sz w:val="22"/>
                <w:szCs w:val="22"/>
                <w:u w:val="single"/>
                <w:lang w:val="en-IE"/>
              </w:rPr>
            </w:pPr>
            <w:r w:rsidRPr="004556BD">
              <w:rPr>
                <w:rFonts w:ascii="Arial" w:hAnsi="Arial" w:cs="Arial"/>
                <w:sz w:val="22"/>
                <w:szCs w:val="22"/>
              </w:rPr>
              <w:t xml:space="preserve">Have completed a relevant examination at a comparable standard in any equivalent examination in another jurisdiction </w:t>
            </w:r>
          </w:p>
          <w:p w14:paraId="29F42E64" w14:textId="77777777" w:rsidR="00474F20" w:rsidRPr="004556BD" w:rsidRDefault="00474F20" w:rsidP="008838F2">
            <w:pPr>
              <w:ind w:left="360"/>
              <w:jc w:val="both"/>
              <w:rPr>
                <w:rFonts w:ascii="Arial" w:hAnsi="Arial" w:cs="Arial"/>
                <w:sz w:val="22"/>
                <w:szCs w:val="22"/>
              </w:rPr>
            </w:pPr>
          </w:p>
          <w:p w14:paraId="17A474F1" w14:textId="77777777" w:rsidR="00474F20" w:rsidRPr="004556BD" w:rsidRDefault="00474F20" w:rsidP="00BD618B">
            <w:pPr>
              <w:ind w:left="1080"/>
              <w:jc w:val="center"/>
              <w:rPr>
                <w:rFonts w:ascii="Arial" w:hAnsi="Arial" w:cs="Arial"/>
                <w:b/>
                <w:sz w:val="22"/>
                <w:szCs w:val="22"/>
                <w:u w:val="single"/>
                <w:lang w:val="en-IE"/>
              </w:rPr>
            </w:pPr>
            <w:r w:rsidRPr="004556BD">
              <w:rPr>
                <w:rFonts w:ascii="Arial" w:hAnsi="Arial" w:cs="Arial"/>
                <w:b/>
                <w:sz w:val="22"/>
                <w:szCs w:val="22"/>
                <w:u w:val="single"/>
                <w:lang w:val="en-IE"/>
              </w:rPr>
              <w:t>Or</w:t>
            </w:r>
          </w:p>
          <w:p w14:paraId="1B270763" w14:textId="77777777" w:rsidR="00474F20" w:rsidRPr="004556BD" w:rsidRDefault="00474F20" w:rsidP="008838F2">
            <w:pPr>
              <w:numPr>
                <w:ilvl w:val="0"/>
                <w:numId w:val="5"/>
              </w:numPr>
              <w:jc w:val="both"/>
              <w:rPr>
                <w:rFonts w:ascii="Arial" w:hAnsi="Arial" w:cs="Arial"/>
                <w:b/>
                <w:sz w:val="22"/>
                <w:szCs w:val="22"/>
                <w:u w:val="single"/>
                <w:lang w:val="en-IE"/>
              </w:rPr>
            </w:pPr>
            <w:r w:rsidRPr="004556BD">
              <w:rPr>
                <w:rFonts w:ascii="Arial" w:hAnsi="Arial" w:cs="Arial"/>
                <w:sz w:val="22"/>
                <w:szCs w:val="22"/>
              </w:rPr>
              <w:t>Hold a comparable and relevant third level qualification of at least level 6 on the National Qualifications Framework maintained by Qualifications and Quality Ireland, (QQI).</w:t>
            </w:r>
          </w:p>
          <w:p w14:paraId="66ED7195" w14:textId="02CB58E7" w:rsidR="00474F20" w:rsidRPr="00BD618B" w:rsidRDefault="00BD618B" w:rsidP="00BD618B">
            <w:pPr>
              <w:jc w:val="center"/>
              <w:rPr>
                <w:rFonts w:ascii="Arial" w:hAnsi="Arial" w:cs="Arial"/>
                <w:b/>
                <w:sz w:val="22"/>
                <w:szCs w:val="22"/>
                <w:u w:val="single"/>
              </w:rPr>
            </w:pPr>
            <w:r w:rsidRPr="00BD618B">
              <w:rPr>
                <w:rFonts w:ascii="Arial" w:hAnsi="Arial" w:cs="Arial"/>
                <w:b/>
                <w:sz w:val="22"/>
                <w:szCs w:val="22"/>
              </w:rPr>
              <w:t xml:space="preserve">                </w:t>
            </w:r>
            <w:r w:rsidR="00EF3A8D" w:rsidRPr="00BD618B">
              <w:rPr>
                <w:rFonts w:ascii="Arial" w:hAnsi="Arial" w:cs="Arial"/>
                <w:b/>
                <w:sz w:val="22"/>
                <w:szCs w:val="22"/>
                <w:u w:val="single"/>
              </w:rPr>
              <w:t>A</w:t>
            </w:r>
            <w:r w:rsidR="00474F20" w:rsidRPr="00BD618B">
              <w:rPr>
                <w:rFonts w:ascii="Arial" w:hAnsi="Arial" w:cs="Arial"/>
                <w:b/>
                <w:sz w:val="22"/>
                <w:szCs w:val="22"/>
                <w:u w:val="single"/>
              </w:rPr>
              <w:t>nd</w:t>
            </w:r>
          </w:p>
          <w:p w14:paraId="3E2B3E6A" w14:textId="77777777" w:rsidR="00474F20" w:rsidRPr="004556BD" w:rsidRDefault="00474F20" w:rsidP="008838F2">
            <w:pPr>
              <w:contextualSpacing/>
              <w:jc w:val="both"/>
              <w:rPr>
                <w:rFonts w:ascii="Arial" w:hAnsi="Arial" w:cs="Arial"/>
                <w:sz w:val="22"/>
                <w:szCs w:val="22"/>
              </w:rPr>
            </w:pPr>
            <w:r w:rsidRPr="004556BD">
              <w:rPr>
                <w:rFonts w:ascii="Arial" w:hAnsi="Arial" w:cs="Arial"/>
                <w:sz w:val="22"/>
                <w:szCs w:val="22"/>
              </w:rPr>
              <w:t>Candidates must possess the requisite knowledge and ability, including a high standard of suitability, for the proper discharge of the office.</w:t>
            </w:r>
          </w:p>
          <w:p w14:paraId="1C0647D2" w14:textId="77777777" w:rsidR="00474F20" w:rsidRPr="004556BD" w:rsidRDefault="00474F20" w:rsidP="008838F2">
            <w:pPr>
              <w:jc w:val="both"/>
              <w:rPr>
                <w:rFonts w:ascii="Arial" w:hAnsi="Arial" w:cs="Arial"/>
                <w:i/>
                <w:iCs/>
                <w:sz w:val="22"/>
                <w:szCs w:val="22"/>
              </w:rPr>
            </w:pPr>
          </w:p>
          <w:p w14:paraId="37FDF890" w14:textId="77777777" w:rsidR="00474F20" w:rsidRPr="004556BD" w:rsidRDefault="00474F20" w:rsidP="008838F2">
            <w:pPr>
              <w:spacing w:after="40"/>
              <w:jc w:val="both"/>
              <w:rPr>
                <w:rFonts w:ascii="Arial" w:hAnsi="Arial" w:cs="Arial"/>
                <w:b/>
                <w:bCs/>
                <w:sz w:val="22"/>
                <w:szCs w:val="22"/>
                <w:lang w:val="en-IE"/>
              </w:rPr>
            </w:pPr>
            <w:r w:rsidRPr="004556BD">
              <w:rPr>
                <w:rFonts w:ascii="Arial" w:hAnsi="Arial" w:cs="Arial"/>
                <w:b/>
                <w:bCs/>
                <w:sz w:val="22"/>
                <w:szCs w:val="22"/>
                <w:lang w:val="en-IE"/>
              </w:rPr>
              <w:t>Health</w:t>
            </w:r>
          </w:p>
          <w:p w14:paraId="25358BC6" w14:textId="77777777" w:rsidR="00474F20" w:rsidRPr="004556BD" w:rsidRDefault="00474F20" w:rsidP="008838F2">
            <w:pPr>
              <w:spacing w:after="40"/>
              <w:jc w:val="both"/>
              <w:rPr>
                <w:rFonts w:ascii="Arial" w:hAnsi="Arial" w:cs="Arial"/>
                <w:sz w:val="22"/>
                <w:szCs w:val="22"/>
                <w:lang w:val="en-IE"/>
              </w:rPr>
            </w:pPr>
            <w:r w:rsidRPr="004556BD">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474F20" w:rsidRPr="004556BD" w:rsidRDefault="00474F20" w:rsidP="008838F2">
            <w:pPr>
              <w:spacing w:after="40"/>
              <w:jc w:val="both"/>
              <w:rPr>
                <w:rFonts w:ascii="Arial" w:hAnsi="Arial" w:cs="Arial"/>
                <w:sz w:val="22"/>
                <w:szCs w:val="22"/>
                <w:lang w:val="en-IE"/>
              </w:rPr>
            </w:pPr>
          </w:p>
          <w:p w14:paraId="399FB24C" w14:textId="77777777" w:rsidR="00474F20" w:rsidRPr="004556BD" w:rsidRDefault="00474F20" w:rsidP="008838F2">
            <w:pPr>
              <w:spacing w:after="40"/>
              <w:jc w:val="both"/>
              <w:rPr>
                <w:rFonts w:ascii="Arial" w:hAnsi="Arial" w:cs="Arial"/>
                <w:b/>
                <w:bCs/>
                <w:sz w:val="22"/>
                <w:szCs w:val="22"/>
                <w:lang w:val="en-IE"/>
              </w:rPr>
            </w:pPr>
            <w:r w:rsidRPr="004556BD">
              <w:rPr>
                <w:rFonts w:ascii="Arial" w:hAnsi="Arial" w:cs="Arial"/>
                <w:b/>
                <w:bCs/>
                <w:sz w:val="22"/>
                <w:szCs w:val="22"/>
                <w:lang w:val="en-IE"/>
              </w:rPr>
              <w:t>Character</w:t>
            </w:r>
          </w:p>
          <w:p w14:paraId="16BEB098" w14:textId="47050384" w:rsidR="00474F20" w:rsidRPr="004556BD" w:rsidRDefault="00474F20" w:rsidP="008838F2">
            <w:pPr>
              <w:spacing w:after="40"/>
              <w:jc w:val="both"/>
              <w:rPr>
                <w:rFonts w:ascii="Arial" w:hAnsi="Arial" w:cs="Arial"/>
                <w:sz w:val="22"/>
                <w:szCs w:val="22"/>
                <w:lang w:val="en-IE"/>
              </w:rPr>
            </w:pPr>
            <w:r w:rsidRPr="004556BD">
              <w:rPr>
                <w:rFonts w:ascii="Arial" w:hAnsi="Arial" w:cs="Arial"/>
                <w:sz w:val="22"/>
                <w:szCs w:val="22"/>
                <w:lang w:val="en-IE"/>
              </w:rPr>
              <w:t>Each candidate for and any person holding the office must be of good character.</w:t>
            </w:r>
          </w:p>
          <w:p w14:paraId="3BD4C0B6" w14:textId="1FDA36E6" w:rsidR="00474F20" w:rsidRPr="004556BD" w:rsidRDefault="00474F20" w:rsidP="008838F2">
            <w:pPr>
              <w:jc w:val="both"/>
              <w:rPr>
                <w:rFonts w:ascii="Arial" w:hAnsi="Arial" w:cs="Arial"/>
                <w:sz w:val="22"/>
                <w:szCs w:val="22"/>
              </w:rPr>
            </w:pPr>
          </w:p>
          <w:p w14:paraId="1158C69E" w14:textId="6BF1C7AD" w:rsidR="00474F20" w:rsidRPr="004556BD" w:rsidRDefault="00474F20" w:rsidP="008838F2">
            <w:pPr>
              <w:jc w:val="both"/>
              <w:rPr>
                <w:rFonts w:ascii="Arial" w:hAnsi="Arial" w:cs="Arial"/>
                <w:b/>
                <w:iCs/>
                <w:sz w:val="22"/>
                <w:szCs w:val="22"/>
              </w:rPr>
            </w:pPr>
            <w:r w:rsidRPr="00FF61E0">
              <w:rPr>
                <w:rFonts w:ascii="Arial" w:hAnsi="Arial" w:cs="Arial"/>
                <w:i/>
                <w:iCs/>
              </w:rPr>
              <w:t>Note</w:t>
            </w:r>
            <w:r w:rsidRPr="00FF61E0">
              <w:rPr>
                <w:rFonts w:ascii="Arial" w:hAnsi="Arial" w:cs="Arial"/>
                <w:i/>
                <w:iCs/>
                <w:vertAlign w:val="superscript"/>
              </w:rPr>
              <w:t>1</w:t>
            </w:r>
            <w:r w:rsidRPr="00FF61E0">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tc>
      </w:tr>
      <w:tr w:rsidR="00474F20" w:rsidRPr="00AB559F" w14:paraId="2AC7150F" w14:textId="77777777" w:rsidTr="005F4577">
        <w:trPr>
          <w:trHeight w:val="1779"/>
        </w:trPr>
        <w:tc>
          <w:tcPr>
            <w:tcW w:w="2651" w:type="dxa"/>
          </w:tcPr>
          <w:p w14:paraId="68DD49BE" w14:textId="77777777" w:rsidR="00474F20" w:rsidRPr="00604484" w:rsidRDefault="00474F20" w:rsidP="00BD618B">
            <w:pPr>
              <w:rPr>
                <w:rFonts w:ascii="Arial" w:hAnsi="Arial" w:cs="Arial"/>
                <w:b/>
                <w:bCs/>
                <w:sz w:val="22"/>
                <w:szCs w:val="22"/>
              </w:rPr>
            </w:pPr>
            <w:r w:rsidRPr="00604484">
              <w:rPr>
                <w:rFonts w:ascii="Arial" w:hAnsi="Arial" w:cs="Arial"/>
                <w:b/>
                <w:bCs/>
                <w:sz w:val="22"/>
                <w:szCs w:val="22"/>
              </w:rPr>
              <w:lastRenderedPageBreak/>
              <w:t>Post Specific Requirements</w:t>
            </w:r>
          </w:p>
          <w:p w14:paraId="2EABCAE9" w14:textId="77777777" w:rsidR="00474F20" w:rsidRDefault="00474F20" w:rsidP="00BD618B">
            <w:pPr>
              <w:rPr>
                <w:rFonts w:ascii="Arial" w:hAnsi="Arial" w:cs="Arial"/>
                <w:b/>
                <w:bCs/>
              </w:rPr>
            </w:pPr>
          </w:p>
          <w:p w14:paraId="0F9408AB" w14:textId="77777777" w:rsidR="00474F20" w:rsidRDefault="00474F20" w:rsidP="008838F2">
            <w:pPr>
              <w:jc w:val="both"/>
              <w:rPr>
                <w:rFonts w:ascii="Arial" w:hAnsi="Arial" w:cs="Arial"/>
                <w:b/>
                <w:bCs/>
              </w:rPr>
            </w:pPr>
          </w:p>
          <w:p w14:paraId="47B8F752" w14:textId="77777777" w:rsidR="00474F20" w:rsidRPr="00C96135" w:rsidRDefault="00474F20" w:rsidP="008838F2">
            <w:pPr>
              <w:jc w:val="both"/>
              <w:rPr>
                <w:rFonts w:ascii="Arial" w:hAnsi="Arial" w:cs="Arial"/>
                <w:b/>
                <w:bCs/>
              </w:rPr>
            </w:pPr>
          </w:p>
        </w:tc>
        <w:tc>
          <w:tcPr>
            <w:tcW w:w="7981" w:type="dxa"/>
          </w:tcPr>
          <w:p w14:paraId="11AAFE10" w14:textId="65096F66" w:rsidR="00474F20" w:rsidRPr="00474F20" w:rsidRDefault="00474F20" w:rsidP="008838F2">
            <w:pPr>
              <w:jc w:val="both"/>
              <w:rPr>
                <w:rFonts w:ascii="Arial" w:hAnsi="Arial" w:cs="Arial"/>
                <w:b/>
                <w:bCs/>
                <w:iCs/>
                <w:sz w:val="22"/>
                <w:szCs w:val="22"/>
              </w:rPr>
            </w:pPr>
            <w:r w:rsidRPr="001A65CD">
              <w:rPr>
                <w:rFonts w:ascii="Arial" w:hAnsi="Arial" w:cs="Arial"/>
                <w:b/>
                <w:bCs/>
                <w:iCs/>
                <w:sz w:val="22"/>
                <w:szCs w:val="22"/>
              </w:rPr>
              <w:t>Applicants must, at the latest date of application, clearly demonstrate, all of the criteria listed below as relevant to the role:</w:t>
            </w:r>
          </w:p>
          <w:p w14:paraId="25B4AA89" w14:textId="77777777" w:rsidR="005F4577" w:rsidRPr="005F4577" w:rsidRDefault="005F4577" w:rsidP="005F4577">
            <w:pPr>
              <w:numPr>
                <w:ilvl w:val="0"/>
                <w:numId w:val="15"/>
              </w:numPr>
              <w:jc w:val="both"/>
              <w:rPr>
                <w:rFonts w:ascii="Arial" w:hAnsi="Arial" w:cs="Arial"/>
                <w:bCs/>
                <w:iCs/>
                <w:sz w:val="22"/>
                <w:szCs w:val="22"/>
              </w:rPr>
            </w:pPr>
            <w:r w:rsidRPr="005F4577">
              <w:rPr>
                <w:rFonts w:ascii="Arial" w:hAnsi="Arial" w:cs="Arial"/>
                <w:bCs/>
                <w:iCs/>
                <w:sz w:val="22"/>
                <w:szCs w:val="22"/>
              </w:rPr>
              <w:t>Experience of supporting Integrations on ERP systems.</w:t>
            </w:r>
          </w:p>
          <w:p w14:paraId="1EFF18AC" w14:textId="77777777" w:rsidR="005F4577" w:rsidRPr="005F4577" w:rsidRDefault="005F4577" w:rsidP="005F4577">
            <w:pPr>
              <w:numPr>
                <w:ilvl w:val="0"/>
                <w:numId w:val="15"/>
              </w:numPr>
              <w:jc w:val="both"/>
              <w:rPr>
                <w:rFonts w:ascii="Arial" w:hAnsi="Arial" w:cs="Arial"/>
                <w:bCs/>
                <w:iCs/>
                <w:sz w:val="22"/>
                <w:szCs w:val="22"/>
              </w:rPr>
            </w:pPr>
            <w:r w:rsidRPr="005F4577">
              <w:rPr>
                <w:rFonts w:ascii="Arial" w:hAnsi="Arial" w:cs="Arial"/>
                <w:bCs/>
                <w:iCs/>
                <w:sz w:val="22"/>
                <w:szCs w:val="22"/>
              </w:rPr>
              <w:t>Proven experience in working collaboratively with multiple stakeholders in leading and developing change initiatives, as relevant to the role.</w:t>
            </w:r>
          </w:p>
          <w:p w14:paraId="323B5F63" w14:textId="4DCD024F" w:rsidR="00474F20" w:rsidRPr="005F4577" w:rsidRDefault="005F4577" w:rsidP="005F4577">
            <w:pPr>
              <w:numPr>
                <w:ilvl w:val="0"/>
                <w:numId w:val="15"/>
              </w:numPr>
              <w:jc w:val="both"/>
              <w:rPr>
                <w:rFonts w:ascii="Arial" w:hAnsi="Arial" w:cs="Arial"/>
                <w:bCs/>
                <w:iCs/>
              </w:rPr>
            </w:pPr>
            <w:r w:rsidRPr="005F4577">
              <w:rPr>
                <w:rFonts w:ascii="Arial" w:hAnsi="Arial" w:cs="Arial"/>
                <w:bCs/>
                <w:iCs/>
                <w:sz w:val="22"/>
                <w:szCs w:val="22"/>
              </w:rPr>
              <w:t xml:space="preserve">Experience of leading or supporting a Finance team in a fast-paced and complex technology environment. </w:t>
            </w:r>
          </w:p>
        </w:tc>
      </w:tr>
      <w:tr w:rsidR="00474F20" w:rsidRPr="00AB559F" w14:paraId="1667E532" w14:textId="77777777" w:rsidTr="008C7E17">
        <w:trPr>
          <w:trHeight w:val="558"/>
        </w:trPr>
        <w:tc>
          <w:tcPr>
            <w:tcW w:w="2651" w:type="dxa"/>
            <w:tcBorders>
              <w:top w:val="single" w:sz="4" w:space="0" w:color="auto"/>
              <w:left w:val="single" w:sz="4" w:space="0" w:color="auto"/>
              <w:bottom w:val="single" w:sz="4" w:space="0" w:color="auto"/>
              <w:right w:val="single" w:sz="4" w:space="0" w:color="auto"/>
            </w:tcBorders>
          </w:tcPr>
          <w:p w14:paraId="2FE57D14" w14:textId="6801D746" w:rsidR="00474F20" w:rsidRPr="00584DAC" w:rsidRDefault="00474F20" w:rsidP="008838F2">
            <w:pPr>
              <w:widowControl w:val="0"/>
              <w:jc w:val="both"/>
              <w:rPr>
                <w:rFonts w:ascii="Arial" w:hAnsi="Arial" w:cs="Arial"/>
                <w:b/>
                <w:bCs/>
                <w:sz w:val="22"/>
                <w:szCs w:val="22"/>
              </w:rPr>
            </w:pPr>
            <w:r w:rsidRPr="00584DAC">
              <w:rPr>
                <w:rFonts w:ascii="Arial" w:hAnsi="Arial" w:cs="Arial"/>
                <w:b/>
                <w:bCs/>
                <w:sz w:val="22"/>
                <w:szCs w:val="22"/>
              </w:rPr>
              <w:t>Other requirements specific to the post</w:t>
            </w:r>
          </w:p>
        </w:tc>
        <w:tc>
          <w:tcPr>
            <w:tcW w:w="7981" w:type="dxa"/>
            <w:tcBorders>
              <w:top w:val="single" w:sz="4" w:space="0" w:color="auto"/>
              <w:left w:val="single" w:sz="4" w:space="0" w:color="auto"/>
              <w:bottom w:val="single" w:sz="4" w:space="0" w:color="auto"/>
              <w:right w:val="single" w:sz="4" w:space="0" w:color="auto"/>
            </w:tcBorders>
          </w:tcPr>
          <w:p w14:paraId="10EC0C40" w14:textId="65147C74" w:rsidR="00474F20" w:rsidRPr="00584DAC" w:rsidRDefault="00474F20" w:rsidP="008838F2">
            <w:pPr>
              <w:pStyle w:val="ListParagraph"/>
              <w:widowControl w:val="0"/>
              <w:numPr>
                <w:ilvl w:val="0"/>
                <w:numId w:val="3"/>
              </w:numPr>
              <w:jc w:val="both"/>
              <w:rPr>
                <w:rFonts w:ascii="Arial" w:hAnsi="Arial" w:cs="Arial"/>
                <w:iCs/>
                <w:sz w:val="22"/>
                <w:szCs w:val="22"/>
              </w:rPr>
            </w:pPr>
            <w:r w:rsidRPr="00584DAC">
              <w:rPr>
                <w:rFonts w:ascii="Arial" w:hAnsi="Arial" w:cs="Arial"/>
                <w:iCs/>
                <w:sz w:val="22"/>
                <w:szCs w:val="22"/>
              </w:rPr>
              <w:t>Access to appropriate transport to fulfil the requirements of the role.</w:t>
            </w:r>
          </w:p>
          <w:p w14:paraId="66CB4A12" w14:textId="62C77ACE" w:rsidR="00474F20" w:rsidRPr="00584DAC" w:rsidRDefault="00474F20" w:rsidP="008838F2">
            <w:pPr>
              <w:pStyle w:val="ListParagraph"/>
              <w:widowControl w:val="0"/>
              <w:numPr>
                <w:ilvl w:val="0"/>
                <w:numId w:val="3"/>
              </w:numPr>
              <w:jc w:val="both"/>
              <w:rPr>
                <w:rFonts w:ascii="Arial" w:hAnsi="Arial" w:cs="Arial"/>
                <w:iCs/>
                <w:sz w:val="22"/>
                <w:szCs w:val="22"/>
              </w:rPr>
            </w:pPr>
            <w:r w:rsidRPr="00584DAC">
              <w:rPr>
                <w:rFonts w:ascii="Arial" w:hAnsi="Arial" w:cs="Arial"/>
                <w:iCs/>
                <w:sz w:val="22"/>
                <w:szCs w:val="22"/>
              </w:rPr>
              <w:t>Flexibility in relation to working hours to fulfil the requirements of the role</w:t>
            </w:r>
          </w:p>
        </w:tc>
      </w:tr>
      <w:tr w:rsidR="008B6369" w:rsidRPr="00AB559F" w14:paraId="20E4880C" w14:textId="77777777" w:rsidTr="008C7E17">
        <w:trPr>
          <w:trHeight w:val="558"/>
        </w:trPr>
        <w:tc>
          <w:tcPr>
            <w:tcW w:w="2651" w:type="dxa"/>
            <w:tcBorders>
              <w:top w:val="single" w:sz="4" w:space="0" w:color="auto"/>
              <w:left w:val="single" w:sz="4" w:space="0" w:color="auto"/>
              <w:bottom w:val="single" w:sz="4" w:space="0" w:color="auto"/>
              <w:right w:val="single" w:sz="4" w:space="0" w:color="auto"/>
            </w:tcBorders>
          </w:tcPr>
          <w:p w14:paraId="359C9E95" w14:textId="77777777" w:rsidR="008B6369" w:rsidRPr="00C47929" w:rsidRDefault="008B6369" w:rsidP="008B6369">
            <w:pPr>
              <w:jc w:val="both"/>
              <w:rPr>
                <w:rFonts w:ascii="Arial" w:hAnsi="Arial" w:cs="Arial"/>
                <w:b/>
                <w:bCs/>
                <w:sz w:val="22"/>
                <w:szCs w:val="22"/>
              </w:rPr>
            </w:pPr>
            <w:r w:rsidRPr="00C47929">
              <w:rPr>
                <w:rFonts w:ascii="Arial" w:hAnsi="Arial" w:cs="Arial"/>
                <w:b/>
                <w:bCs/>
                <w:sz w:val="22"/>
                <w:szCs w:val="22"/>
              </w:rPr>
              <w:t>Additional eligibility requirements:</w:t>
            </w:r>
          </w:p>
          <w:p w14:paraId="481240F4" w14:textId="7949BF11" w:rsidR="008B6369" w:rsidRPr="00584DAC" w:rsidRDefault="008B6369" w:rsidP="008B6369">
            <w:pPr>
              <w:widowControl w:val="0"/>
              <w:jc w:val="both"/>
              <w:rPr>
                <w:rFonts w:ascii="Arial" w:hAnsi="Arial" w:cs="Arial"/>
                <w:b/>
                <w:bCs/>
                <w:sz w:val="22"/>
                <w:szCs w:val="22"/>
              </w:rPr>
            </w:pPr>
          </w:p>
        </w:tc>
        <w:tc>
          <w:tcPr>
            <w:tcW w:w="7981" w:type="dxa"/>
            <w:tcBorders>
              <w:top w:val="single" w:sz="4" w:space="0" w:color="auto"/>
              <w:left w:val="single" w:sz="4" w:space="0" w:color="auto"/>
              <w:bottom w:val="single" w:sz="4" w:space="0" w:color="auto"/>
              <w:right w:val="single" w:sz="4" w:space="0" w:color="auto"/>
            </w:tcBorders>
          </w:tcPr>
          <w:p w14:paraId="547C940B" w14:textId="77777777" w:rsidR="008B6369" w:rsidRPr="00C47929" w:rsidRDefault="008B6369" w:rsidP="008B6369">
            <w:pPr>
              <w:pStyle w:val="Default"/>
              <w:jc w:val="both"/>
              <w:rPr>
                <w:rFonts w:ascii="Arial" w:hAnsi="Arial" w:cs="Arial"/>
                <w:sz w:val="22"/>
                <w:szCs w:val="22"/>
              </w:rPr>
            </w:pPr>
            <w:r w:rsidRPr="00C47929">
              <w:rPr>
                <w:rFonts w:ascii="Arial" w:hAnsi="Arial" w:cs="Arial"/>
                <w:b/>
                <w:bCs/>
                <w:sz w:val="22"/>
                <w:szCs w:val="22"/>
              </w:rPr>
              <w:t xml:space="preserve">Citizenship requirements </w:t>
            </w:r>
          </w:p>
          <w:p w14:paraId="4A4842A3" w14:textId="77777777" w:rsidR="008B6369" w:rsidRPr="00C47929" w:rsidRDefault="008B6369" w:rsidP="008B6369">
            <w:pPr>
              <w:pStyle w:val="Default"/>
              <w:jc w:val="both"/>
              <w:rPr>
                <w:rFonts w:ascii="Arial" w:hAnsi="Arial" w:cs="Arial"/>
                <w:sz w:val="22"/>
                <w:szCs w:val="22"/>
              </w:rPr>
            </w:pPr>
            <w:r w:rsidRPr="00C47929">
              <w:rPr>
                <w:rFonts w:ascii="Arial" w:hAnsi="Arial" w:cs="Arial"/>
                <w:sz w:val="22"/>
                <w:szCs w:val="22"/>
              </w:rPr>
              <w:t xml:space="preserve">Eligible candidates must be: </w:t>
            </w:r>
          </w:p>
          <w:p w14:paraId="51313C7C" w14:textId="77777777" w:rsidR="008B6369" w:rsidRPr="00C47929" w:rsidRDefault="008B6369" w:rsidP="008B6369">
            <w:pPr>
              <w:pStyle w:val="ListParagraph"/>
              <w:numPr>
                <w:ilvl w:val="0"/>
                <w:numId w:val="36"/>
              </w:numPr>
              <w:spacing w:after="120"/>
              <w:jc w:val="both"/>
              <w:rPr>
                <w:rFonts w:ascii="Arial" w:hAnsi="Arial" w:cs="Arial"/>
                <w:sz w:val="22"/>
                <w:szCs w:val="22"/>
              </w:rPr>
            </w:pPr>
            <w:r w:rsidRPr="00C47929">
              <w:rPr>
                <w:rFonts w:ascii="Arial" w:hAnsi="Arial" w:cs="Arial"/>
                <w:sz w:val="22"/>
                <w:szCs w:val="22"/>
              </w:rPr>
              <w:t xml:space="preserve">EEA, Swiss, or British citizens </w:t>
            </w:r>
          </w:p>
          <w:p w14:paraId="68EA2FA5" w14:textId="77777777" w:rsidR="008B6369" w:rsidRPr="00C47929" w:rsidRDefault="008B6369" w:rsidP="008B6369">
            <w:pPr>
              <w:spacing w:after="120"/>
              <w:ind w:left="360"/>
              <w:jc w:val="both"/>
              <w:rPr>
                <w:rFonts w:ascii="Arial" w:hAnsi="Arial" w:cs="Arial"/>
                <w:b/>
                <w:sz w:val="22"/>
                <w:szCs w:val="22"/>
              </w:rPr>
            </w:pPr>
            <w:r w:rsidRPr="00C47929">
              <w:rPr>
                <w:rFonts w:ascii="Arial" w:hAnsi="Arial" w:cs="Arial"/>
                <w:b/>
                <w:sz w:val="22"/>
                <w:szCs w:val="22"/>
              </w:rPr>
              <w:t>OR</w:t>
            </w:r>
          </w:p>
          <w:p w14:paraId="7B32BB88" w14:textId="77777777" w:rsidR="008B6369" w:rsidRPr="00C47929" w:rsidRDefault="008B6369" w:rsidP="008B6369">
            <w:pPr>
              <w:pStyle w:val="ListParagraph"/>
              <w:numPr>
                <w:ilvl w:val="0"/>
                <w:numId w:val="36"/>
              </w:numPr>
              <w:spacing w:after="120"/>
              <w:jc w:val="both"/>
              <w:rPr>
                <w:rFonts w:ascii="Arial" w:hAnsi="Arial" w:cs="Arial"/>
                <w:sz w:val="22"/>
                <w:szCs w:val="22"/>
              </w:rPr>
            </w:pPr>
            <w:r w:rsidRPr="00C47929">
              <w:rPr>
                <w:rFonts w:ascii="Arial" w:hAnsi="Arial" w:cs="Arial"/>
                <w:sz w:val="22"/>
                <w:szCs w:val="22"/>
              </w:rPr>
              <w:t xml:space="preserve">Non-European Economic Area citizens with permission to reside and work in the State </w:t>
            </w:r>
          </w:p>
          <w:p w14:paraId="64515481" w14:textId="77777777" w:rsidR="008B6369" w:rsidRPr="00C47929" w:rsidRDefault="008B6369" w:rsidP="008B6369">
            <w:pPr>
              <w:pStyle w:val="Default"/>
              <w:ind w:left="1080"/>
              <w:jc w:val="both"/>
              <w:rPr>
                <w:rFonts w:ascii="Arial" w:hAnsi="Arial" w:cs="Arial"/>
                <w:bCs/>
                <w:color w:val="2A2347"/>
                <w:sz w:val="22"/>
                <w:szCs w:val="22"/>
              </w:rPr>
            </w:pPr>
            <w:r w:rsidRPr="00C47929">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7F52A72E" w14:textId="1F23BBB2" w:rsidR="008B6369" w:rsidRPr="00584DAC" w:rsidRDefault="008B6369" w:rsidP="008B6369">
            <w:pPr>
              <w:pStyle w:val="ListParagraph"/>
              <w:widowControl w:val="0"/>
              <w:numPr>
                <w:ilvl w:val="0"/>
                <w:numId w:val="3"/>
              </w:numPr>
              <w:jc w:val="both"/>
              <w:rPr>
                <w:rFonts w:ascii="Arial" w:hAnsi="Arial" w:cs="Arial"/>
                <w:iCs/>
                <w:sz w:val="22"/>
                <w:szCs w:val="22"/>
              </w:rPr>
            </w:pPr>
            <w:r w:rsidRPr="00C47929">
              <w:rPr>
                <w:rFonts w:ascii="Arial" w:hAnsi="Arial" w:cs="Arial"/>
                <w:bCs/>
                <w:color w:val="2A2347"/>
                <w:sz w:val="22"/>
                <w:szCs w:val="22"/>
              </w:rPr>
              <w:t xml:space="preserve">To qualify candidates must be eligible by the closing date of the campaign. </w:t>
            </w:r>
          </w:p>
        </w:tc>
      </w:tr>
      <w:tr w:rsidR="008B6369" w:rsidRPr="00AB559F" w14:paraId="3E1DB822" w14:textId="77777777" w:rsidTr="008C7E17">
        <w:tc>
          <w:tcPr>
            <w:tcW w:w="2651" w:type="dxa"/>
          </w:tcPr>
          <w:p w14:paraId="16202DDE" w14:textId="77777777" w:rsidR="008B6369" w:rsidRPr="00604484" w:rsidRDefault="008B6369" w:rsidP="008B6369">
            <w:pPr>
              <w:jc w:val="both"/>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8B6369" w:rsidRPr="00C96135" w:rsidRDefault="008B6369" w:rsidP="008B6369">
            <w:pPr>
              <w:jc w:val="both"/>
              <w:rPr>
                <w:rFonts w:ascii="Arial" w:hAnsi="Arial" w:cs="Arial"/>
                <w:b/>
                <w:bCs/>
              </w:rPr>
            </w:pPr>
          </w:p>
          <w:p w14:paraId="01CBE1E5" w14:textId="77777777" w:rsidR="008B6369" w:rsidRPr="00C96135" w:rsidRDefault="008B6369" w:rsidP="008B6369">
            <w:pPr>
              <w:jc w:val="both"/>
              <w:rPr>
                <w:rFonts w:ascii="Arial" w:hAnsi="Arial" w:cs="Arial"/>
                <w:b/>
                <w:bCs/>
              </w:rPr>
            </w:pPr>
          </w:p>
        </w:tc>
        <w:tc>
          <w:tcPr>
            <w:tcW w:w="7981" w:type="dxa"/>
          </w:tcPr>
          <w:p w14:paraId="34F8E25A" w14:textId="77777777" w:rsidR="008B6369" w:rsidRPr="004556BD" w:rsidRDefault="008B6369" w:rsidP="008B6369">
            <w:pPr>
              <w:jc w:val="both"/>
              <w:rPr>
                <w:rFonts w:ascii="Arial" w:hAnsi="Arial" w:cs="Arial"/>
                <w:b/>
                <w:iCs/>
                <w:sz w:val="22"/>
                <w:szCs w:val="22"/>
                <w:u w:val="single"/>
              </w:rPr>
            </w:pPr>
            <w:r w:rsidRPr="004556BD">
              <w:rPr>
                <w:rFonts w:ascii="Arial" w:hAnsi="Arial" w:cs="Arial"/>
                <w:b/>
                <w:iCs/>
                <w:sz w:val="22"/>
                <w:szCs w:val="22"/>
                <w:u w:val="single"/>
              </w:rPr>
              <w:t>Professional Knowledge &amp; Experience</w:t>
            </w:r>
          </w:p>
          <w:p w14:paraId="4B105B2E" w14:textId="77777777" w:rsidR="008B6369" w:rsidRPr="004556BD" w:rsidRDefault="008B6369" w:rsidP="008B6369">
            <w:pPr>
              <w:jc w:val="both"/>
              <w:rPr>
                <w:rFonts w:ascii="Arial" w:hAnsi="Arial" w:cs="Arial"/>
                <w:b/>
                <w:i/>
                <w:iCs/>
                <w:sz w:val="22"/>
                <w:szCs w:val="22"/>
              </w:rPr>
            </w:pPr>
            <w:r w:rsidRPr="004556BD">
              <w:rPr>
                <w:rFonts w:ascii="Arial" w:hAnsi="Arial" w:cs="Arial"/>
                <w:b/>
                <w:i/>
                <w:iCs/>
                <w:sz w:val="22"/>
                <w:szCs w:val="22"/>
              </w:rPr>
              <w:t>Demonstrate:</w:t>
            </w:r>
          </w:p>
          <w:p w14:paraId="4D86CE4C" w14:textId="77777777" w:rsidR="008B6369" w:rsidRPr="004556BD" w:rsidRDefault="008B6369" w:rsidP="008B6369">
            <w:pPr>
              <w:numPr>
                <w:ilvl w:val="0"/>
                <w:numId w:val="31"/>
              </w:numPr>
              <w:jc w:val="both"/>
              <w:rPr>
                <w:rFonts w:ascii="Arial" w:hAnsi="Arial" w:cs="Arial"/>
                <w:bCs/>
                <w:iCs/>
                <w:color w:val="000000"/>
                <w:sz w:val="22"/>
                <w:szCs w:val="22"/>
                <w:lang w:val="en-IE" w:eastAsia="en-US"/>
              </w:rPr>
            </w:pPr>
            <w:r w:rsidRPr="004556BD">
              <w:rPr>
                <w:rFonts w:ascii="Arial" w:hAnsi="Arial" w:cs="Arial"/>
                <w:bCs/>
                <w:iCs/>
                <w:sz w:val="22"/>
                <w:szCs w:val="22"/>
              </w:rPr>
              <w:t>Good knowledge of SAP systems, integration and dependencies.</w:t>
            </w:r>
          </w:p>
          <w:p w14:paraId="47A52A9A" w14:textId="03678F14" w:rsidR="008B6369" w:rsidRPr="004556BD" w:rsidRDefault="008B6369" w:rsidP="008B6369">
            <w:pPr>
              <w:numPr>
                <w:ilvl w:val="0"/>
                <w:numId w:val="31"/>
              </w:numPr>
              <w:jc w:val="both"/>
              <w:rPr>
                <w:rFonts w:ascii="Arial" w:hAnsi="Arial" w:cs="Arial"/>
                <w:bCs/>
                <w:iCs/>
                <w:color w:val="000000"/>
                <w:sz w:val="22"/>
                <w:szCs w:val="22"/>
              </w:rPr>
            </w:pPr>
            <w:r w:rsidRPr="004556BD">
              <w:rPr>
                <w:rFonts w:ascii="Arial" w:hAnsi="Arial" w:cs="Arial"/>
                <w:bCs/>
                <w:iCs/>
                <w:sz w:val="22"/>
                <w:szCs w:val="22"/>
              </w:rPr>
              <w:t>Good knowledge of integration methods used for connecting SAP to third party applications.</w:t>
            </w:r>
          </w:p>
          <w:p w14:paraId="36E896FB" w14:textId="27C18861" w:rsidR="008B6369" w:rsidRPr="004556BD" w:rsidRDefault="008B6369" w:rsidP="008B6369">
            <w:pPr>
              <w:numPr>
                <w:ilvl w:val="0"/>
                <w:numId w:val="31"/>
              </w:numPr>
              <w:jc w:val="both"/>
              <w:rPr>
                <w:rFonts w:ascii="Arial" w:hAnsi="Arial" w:cs="Arial"/>
                <w:bCs/>
                <w:iCs/>
                <w:color w:val="000000"/>
                <w:sz w:val="22"/>
                <w:szCs w:val="22"/>
              </w:rPr>
            </w:pPr>
            <w:r w:rsidRPr="004556BD">
              <w:rPr>
                <w:rFonts w:ascii="Arial" w:hAnsi="Arial" w:cs="Arial"/>
                <w:bCs/>
                <w:iCs/>
                <w:sz w:val="22"/>
                <w:szCs w:val="22"/>
              </w:rPr>
              <w:t>Good knowledge of Master Data Governance.</w:t>
            </w:r>
          </w:p>
          <w:p w14:paraId="26602C7D" w14:textId="77777777" w:rsidR="008B6369" w:rsidRPr="004556BD" w:rsidRDefault="008B6369" w:rsidP="008B6369">
            <w:pPr>
              <w:numPr>
                <w:ilvl w:val="0"/>
                <w:numId w:val="31"/>
              </w:numPr>
              <w:jc w:val="both"/>
              <w:rPr>
                <w:rFonts w:ascii="Arial" w:hAnsi="Arial" w:cs="Arial"/>
                <w:bCs/>
                <w:iCs/>
                <w:color w:val="000000"/>
                <w:sz w:val="22"/>
                <w:szCs w:val="22"/>
              </w:rPr>
            </w:pPr>
            <w:r w:rsidRPr="004556BD">
              <w:rPr>
                <w:rFonts w:ascii="Arial" w:hAnsi="Arial" w:cs="Arial"/>
                <w:bCs/>
                <w:iCs/>
                <w:sz w:val="22"/>
                <w:szCs w:val="22"/>
              </w:rPr>
              <w:t>Good knowledge of reporting in SAP, analysing and manipulating data.</w:t>
            </w:r>
          </w:p>
          <w:p w14:paraId="52978962" w14:textId="77777777" w:rsidR="008B6369" w:rsidRPr="004556BD" w:rsidRDefault="008B6369" w:rsidP="008B6369">
            <w:pPr>
              <w:pStyle w:val="ListParagraph"/>
              <w:numPr>
                <w:ilvl w:val="0"/>
                <w:numId w:val="31"/>
              </w:numPr>
              <w:jc w:val="both"/>
              <w:rPr>
                <w:rFonts w:ascii="Arial" w:eastAsiaTheme="minorHAnsi" w:hAnsi="Arial" w:cs="Arial"/>
                <w:bCs/>
                <w:iCs/>
                <w:sz w:val="22"/>
                <w:szCs w:val="22"/>
              </w:rPr>
            </w:pPr>
            <w:r w:rsidRPr="004556BD">
              <w:rPr>
                <w:rFonts w:ascii="Arial" w:hAnsi="Arial" w:cs="Arial"/>
                <w:bCs/>
                <w:iCs/>
                <w:sz w:val="22"/>
                <w:szCs w:val="22"/>
              </w:rPr>
              <w:t>Highly proficient in the Microsoft Office suite, including MS Word, Excel and Outlook or Lotus Notes.</w:t>
            </w:r>
          </w:p>
          <w:p w14:paraId="1A7E4381" w14:textId="77777777" w:rsidR="008B6369" w:rsidRPr="004556BD" w:rsidRDefault="008B6369" w:rsidP="008B6369">
            <w:pPr>
              <w:pStyle w:val="ListParagraph"/>
              <w:numPr>
                <w:ilvl w:val="0"/>
                <w:numId w:val="31"/>
              </w:numPr>
              <w:jc w:val="both"/>
              <w:rPr>
                <w:rFonts w:ascii="Arial" w:hAnsi="Arial" w:cs="Arial"/>
                <w:bCs/>
                <w:iCs/>
                <w:color w:val="000000"/>
                <w:sz w:val="22"/>
                <w:szCs w:val="22"/>
              </w:rPr>
            </w:pPr>
            <w:r w:rsidRPr="004556BD">
              <w:rPr>
                <w:rFonts w:ascii="Arial" w:hAnsi="Arial" w:cs="Arial"/>
                <w:bCs/>
                <w:iCs/>
                <w:color w:val="000000"/>
                <w:sz w:val="22"/>
                <w:szCs w:val="22"/>
              </w:rPr>
              <w:t>The ability to proactively identify risks and propose mitigation plans for same.</w:t>
            </w:r>
          </w:p>
          <w:p w14:paraId="78F0699A" w14:textId="77777777" w:rsidR="008B6369" w:rsidRPr="004556BD" w:rsidRDefault="008B6369" w:rsidP="008B6369">
            <w:pPr>
              <w:pStyle w:val="ListParagraph"/>
              <w:numPr>
                <w:ilvl w:val="0"/>
                <w:numId w:val="31"/>
              </w:numPr>
              <w:jc w:val="both"/>
              <w:rPr>
                <w:rFonts w:ascii="Arial" w:hAnsi="Arial" w:cs="Arial"/>
                <w:bCs/>
                <w:iCs/>
                <w:color w:val="000000"/>
                <w:sz w:val="22"/>
                <w:szCs w:val="22"/>
              </w:rPr>
            </w:pPr>
            <w:r w:rsidRPr="004556BD">
              <w:rPr>
                <w:rFonts w:ascii="Arial" w:hAnsi="Arial" w:cs="Arial"/>
                <w:bCs/>
                <w:iCs/>
                <w:color w:val="000000"/>
                <w:sz w:val="22"/>
                <w:szCs w:val="22"/>
              </w:rPr>
              <w:t>The ability to develop, execute and document test plans.</w:t>
            </w:r>
          </w:p>
          <w:p w14:paraId="3A102C8F" w14:textId="77777777" w:rsidR="008B6369" w:rsidRPr="004556BD" w:rsidRDefault="008B6369" w:rsidP="008B6369">
            <w:pPr>
              <w:pStyle w:val="ListParagraph"/>
              <w:numPr>
                <w:ilvl w:val="0"/>
                <w:numId w:val="31"/>
              </w:numPr>
              <w:jc w:val="both"/>
              <w:rPr>
                <w:rFonts w:ascii="Arial" w:hAnsi="Arial" w:cs="Arial"/>
                <w:bCs/>
                <w:iCs/>
                <w:color w:val="000000"/>
                <w:sz w:val="22"/>
                <w:szCs w:val="22"/>
              </w:rPr>
            </w:pPr>
            <w:r w:rsidRPr="004556BD">
              <w:rPr>
                <w:rFonts w:ascii="Arial" w:hAnsi="Arial" w:cs="Arial"/>
                <w:bCs/>
                <w:iCs/>
                <w:color w:val="000000"/>
                <w:sz w:val="22"/>
                <w:szCs w:val="22"/>
              </w:rPr>
              <w:t>The ability to design and develop technical support documents.</w:t>
            </w:r>
          </w:p>
          <w:p w14:paraId="5AF897E2" w14:textId="77777777" w:rsidR="005F4577" w:rsidRPr="005F4577" w:rsidRDefault="005F4577" w:rsidP="005F4577">
            <w:pPr>
              <w:pStyle w:val="ListParagraph"/>
              <w:numPr>
                <w:ilvl w:val="0"/>
                <w:numId w:val="31"/>
              </w:numPr>
              <w:jc w:val="both"/>
              <w:rPr>
                <w:rFonts w:ascii="Arial" w:hAnsi="Arial" w:cs="Arial"/>
                <w:bCs/>
                <w:iCs/>
                <w:sz w:val="22"/>
                <w:szCs w:val="22"/>
              </w:rPr>
            </w:pPr>
            <w:r w:rsidRPr="005F4577">
              <w:rPr>
                <w:rFonts w:ascii="Arial" w:hAnsi="Arial" w:cs="Arial"/>
                <w:bCs/>
                <w:iCs/>
                <w:sz w:val="22"/>
                <w:szCs w:val="22"/>
              </w:rPr>
              <w:t>Awareness of Project management activities.</w:t>
            </w:r>
          </w:p>
          <w:p w14:paraId="71434859" w14:textId="63B0449A" w:rsidR="008B6369" w:rsidRPr="004556BD" w:rsidRDefault="008B6369" w:rsidP="008B6369">
            <w:pPr>
              <w:pStyle w:val="NoSpacing"/>
              <w:numPr>
                <w:ilvl w:val="0"/>
                <w:numId w:val="31"/>
              </w:numPr>
              <w:jc w:val="both"/>
              <w:rPr>
                <w:rFonts w:ascii="Arial" w:hAnsi="Arial" w:cs="Arial"/>
                <w:sz w:val="22"/>
                <w:szCs w:val="22"/>
              </w:rPr>
            </w:pPr>
            <w:r w:rsidRPr="004556BD">
              <w:rPr>
                <w:rFonts w:ascii="Arial" w:hAnsi="Arial" w:cs="Arial"/>
                <w:sz w:val="22"/>
                <w:szCs w:val="22"/>
              </w:rPr>
              <w:t>Knowledge of the Health Service including a good knowledge of the HSE reform and Sláintecare the HSE’s Digital Health Strategic Implementation Roadmap, and Digital for Care 2030</w:t>
            </w:r>
          </w:p>
          <w:p w14:paraId="3E81744F" w14:textId="77777777" w:rsidR="008B6369" w:rsidRPr="004556BD" w:rsidRDefault="008B6369" w:rsidP="008B6369">
            <w:pPr>
              <w:jc w:val="both"/>
              <w:rPr>
                <w:rFonts w:ascii="Arial" w:hAnsi="Arial" w:cs="Arial"/>
                <w:iCs/>
                <w:sz w:val="22"/>
                <w:szCs w:val="22"/>
                <w:u w:val="single"/>
              </w:rPr>
            </w:pPr>
          </w:p>
          <w:p w14:paraId="0757CDB9" w14:textId="77777777" w:rsidR="008B6369" w:rsidRPr="004556BD" w:rsidRDefault="008B6369" w:rsidP="008B6369">
            <w:pPr>
              <w:jc w:val="both"/>
              <w:rPr>
                <w:rFonts w:ascii="Arial" w:hAnsi="Arial" w:cs="Arial"/>
                <w:b/>
                <w:iCs/>
                <w:sz w:val="22"/>
                <w:szCs w:val="22"/>
                <w:u w:val="single"/>
              </w:rPr>
            </w:pPr>
            <w:r w:rsidRPr="004556BD">
              <w:rPr>
                <w:rFonts w:ascii="Arial" w:hAnsi="Arial" w:cs="Arial"/>
                <w:b/>
                <w:iCs/>
                <w:sz w:val="22"/>
                <w:szCs w:val="22"/>
                <w:u w:val="single"/>
              </w:rPr>
              <w:t xml:space="preserve">Planning &amp; Managing Resources </w:t>
            </w:r>
          </w:p>
          <w:p w14:paraId="4E7BEF93" w14:textId="77777777" w:rsidR="008B6369" w:rsidRPr="004556BD" w:rsidRDefault="008B6369" w:rsidP="008B6369">
            <w:pPr>
              <w:jc w:val="both"/>
              <w:rPr>
                <w:rFonts w:ascii="Arial" w:hAnsi="Arial" w:cs="Arial"/>
                <w:b/>
                <w:i/>
                <w:iCs/>
                <w:sz w:val="22"/>
                <w:szCs w:val="22"/>
              </w:rPr>
            </w:pPr>
            <w:r w:rsidRPr="004556BD">
              <w:rPr>
                <w:rFonts w:ascii="Arial" w:hAnsi="Arial" w:cs="Arial"/>
                <w:b/>
                <w:i/>
                <w:iCs/>
                <w:sz w:val="22"/>
                <w:szCs w:val="22"/>
              </w:rPr>
              <w:t>Demonstrate:</w:t>
            </w:r>
          </w:p>
          <w:p w14:paraId="03A2AB2E"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Strong planning and organising skills including, structuring and organising own work load whilst at the same time prioritising team goals and customer service.</w:t>
            </w:r>
          </w:p>
          <w:p w14:paraId="128DAFD9"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use computer technology effectively for the management and delivery of results.</w:t>
            </w:r>
          </w:p>
          <w:p w14:paraId="609FCAC8"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take responsibility and be accountable for the delivery of agreed objectives.</w:t>
            </w:r>
          </w:p>
          <w:p w14:paraId="6D334846"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lastRenderedPageBreak/>
              <w:t>A logical and pragmatic approach to workload, delivering the best possible results with the resources available.</w:t>
            </w:r>
          </w:p>
          <w:p w14:paraId="63689BAA"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 xml:space="preserve">The ability to </w:t>
            </w:r>
            <w:r w:rsidRPr="004556BD">
              <w:rPr>
                <w:rFonts w:ascii="Arial" w:hAnsi="Arial" w:cs="Arial"/>
                <w:color w:val="000000"/>
                <w:sz w:val="22"/>
                <w:szCs w:val="22"/>
                <w:shd w:val="clear" w:color="auto" w:fill="FFFFFF"/>
              </w:rPr>
              <w:t>analyse issues and problems to make sound decisions on daily activities and ensures relevant actions are taken so that SLAs are met.</w:t>
            </w:r>
          </w:p>
          <w:p w14:paraId="1895EF5B" w14:textId="367579B8"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sz w:val="22"/>
                <w:szCs w:val="22"/>
                <w:shd w:val="clear" w:color="auto" w:fill="FFFFFF"/>
              </w:rPr>
              <w:t>The ability to work effectively in the face of ambiguity, shifting priorities and rapid change while actively developing ones skills and capabilities.</w:t>
            </w:r>
          </w:p>
          <w:p w14:paraId="27100943" w14:textId="77777777" w:rsidR="008B6369" w:rsidRPr="004556BD" w:rsidRDefault="008B6369" w:rsidP="008B6369">
            <w:pPr>
              <w:jc w:val="both"/>
              <w:rPr>
                <w:rFonts w:ascii="Arial" w:hAnsi="Arial" w:cs="Arial"/>
                <w:iCs/>
                <w:sz w:val="22"/>
                <w:szCs w:val="22"/>
              </w:rPr>
            </w:pPr>
          </w:p>
          <w:p w14:paraId="2D400D9B" w14:textId="77777777" w:rsidR="008B6369" w:rsidRPr="004556BD" w:rsidRDefault="008B6369" w:rsidP="008B6369">
            <w:pPr>
              <w:jc w:val="both"/>
              <w:rPr>
                <w:rFonts w:ascii="Arial" w:hAnsi="Arial" w:cs="Arial"/>
                <w:b/>
                <w:iCs/>
                <w:sz w:val="22"/>
                <w:szCs w:val="22"/>
                <w:u w:val="single"/>
              </w:rPr>
            </w:pPr>
            <w:r w:rsidRPr="004556BD">
              <w:rPr>
                <w:rFonts w:ascii="Arial" w:hAnsi="Arial" w:cs="Arial"/>
                <w:b/>
                <w:iCs/>
                <w:sz w:val="22"/>
                <w:szCs w:val="22"/>
                <w:u w:val="single"/>
              </w:rPr>
              <w:t xml:space="preserve">Evaluating Information, Problem Solving &amp; Decision Making </w:t>
            </w:r>
          </w:p>
          <w:p w14:paraId="0D56CAFA" w14:textId="77777777" w:rsidR="008B6369" w:rsidRPr="004556BD" w:rsidRDefault="008B6369" w:rsidP="008B6369">
            <w:pPr>
              <w:jc w:val="both"/>
              <w:rPr>
                <w:rFonts w:ascii="Arial" w:hAnsi="Arial" w:cs="Arial"/>
                <w:b/>
                <w:i/>
                <w:iCs/>
                <w:sz w:val="22"/>
                <w:szCs w:val="22"/>
              </w:rPr>
            </w:pPr>
            <w:r w:rsidRPr="004556BD">
              <w:rPr>
                <w:rFonts w:ascii="Arial" w:hAnsi="Arial" w:cs="Arial"/>
                <w:b/>
                <w:i/>
                <w:iCs/>
                <w:sz w:val="22"/>
                <w:szCs w:val="22"/>
              </w:rPr>
              <w:t>Demonstrate:</w:t>
            </w:r>
          </w:p>
          <w:p w14:paraId="55B5A03A" w14:textId="248C3BCB"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Demonstrate strong analytical ability to  work  directly  with  business  analysts  to  translate  complex functional  design  into  technical  specifications.  The ability to grasp requirements quickly and anticipate potential future requirements.</w:t>
            </w:r>
          </w:p>
          <w:p w14:paraId="33D0AEE2"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gather and analyse information from relevant sources, weighing up a range of critical factors to develop solutions and make decisions as appropriate.</w:t>
            </w:r>
          </w:p>
          <w:p w14:paraId="67D1D776"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make sound decisions with a well-reasoned rationale and to stand by these.</w:t>
            </w:r>
          </w:p>
          <w:p w14:paraId="7843AF04"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Initiative in the resolution of complex issues.</w:t>
            </w:r>
          </w:p>
          <w:p w14:paraId="579E34E5"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A capacity to develop new proposals and put forward solutions to address problems.</w:t>
            </w:r>
          </w:p>
          <w:p w14:paraId="6B602C8D"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Actively manage risks by ensuring that all related control activities are implemented thoroughly.</w:t>
            </w:r>
          </w:p>
          <w:p w14:paraId="639A049F" w14:textId="77777777" w:rsidR="008B6369" w:rsidRPr="004556BD" w:rsidRDefault="008B6369" w:rsidP="008B6369">
            <w:pPr>
              <w:jc w:val="both"/>
              <w:rPr>
                <w:rFonts w:ascii="Arial" w:hAnsi="Arial" w:cs="Arial"/>
                <w:iCs/>
                <w:sz w:val="22"/>
                <w:szCs w:val="22"/>
              </w:rPr>
            </w:pPr>
          </w:p>
          <w:p w14:paraId="26B03B14" w14:textId="77777777" w:rsidR="008B6369" w:rsidRPr="004556BD" w:rsidRDefault="008B6369" w:rsidP="008B6369">
            <w:pPr>
              <w:jc w:val="both"/>
              <w:rPr>
                <w:rFonts w:ascii="Arial" w:hAnsi="Arial" w:cs="Arial"/>
                <w:b/>
                <w:iCs/>
                <w:sz w:val="22"/>
                <w:szCs w:val="22"/>
                <w:u w:val="single"/>
              </w:rPr>
            </w:pPr>
            <w:r w:rsidRPr="004556BD">
              <w:rPr>
                <w:rFonts w:ascii="Arial" w:hAnsi="Arial" w:cs="Arial"/>
                <w:b/>
                <w:iCs/>
                <w:sz w:val="22"/>
                <w:szCs w:val="22"/>
                <w:u w:val="single"/>
              </w:rPr>
              <w:t xml:space="preserve">Team Working </w:t>
            </w:r>
          </w:p>
          <w:p w14:paraId="51D736A5" w14:textId="77777777" w:rsidR="008B6369" w:rsidRPr="004556BD" w:rsidRDefault="008B6369" w:rsidP="008B6369">
            <w:pPr>
              <w:jc w:val="both"/>
              <w:rPr>
                <w:rFonts w:ascii="Arial" w:hAnsi="Arial" w:cs="Arial"/>
                <w:b/>
                <w:i/>
                <w:iCs/>
                <w:sz w:val="22"/>
                <w:szCs w:val="22"/>
              </w:rPr>
            </w:pPr>
            <w:r w:rsidRPr="004556BD">
              <w:rPr>
                <w:rFonts w:ascii="Arial" w:hAnsi="Arial" w:cs="Arial"/>
                <w:b/>
                <w:i/>
                <w:iCs/>
                <w:sz w:val="22"/>
                <w:szCs w:val="22"/>
              </w:rPr>
              <w:t>Demonstrate:</w:t>
            </w:r>
          </w:p>
          <w:p w14:paraId="4858439D"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work within a team to facilitate high performance, developing clear and realistic objectives.</w:t>
            </w:r>
          </w:p>
          <w:p w14:paraId="7D26B88C"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address performance issues as they arise.</w:t>
            </w:r>
          </w:p>
          <w:p w14:paraId="5182BCE2"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Flexibility and willingness to adapt, positively contributing to the implementation of change.</w:t>
            </w:r>
          </w:p>
          <w:p w14:paraId="1F9504D8"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Conflict resolution skills.</w:t>
            </w:r>
          </w:p>
          <w:p w14:paraId="32E784AC"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work with multiple levels of the organisation, both technical and non-technical.</w:t>
            </w:r>
          </w:p>
          <w:p w14:paraId="76D988C8"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Foster a sense of collaboration and the ability to work effectively across the team to achieve goals.</w:t>
            </w:r>
          </w:p>
          <w:p w14:paraId="126159BE"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Proactive, self-motivated with the ability to motivate others and a customer-focused service attitude.</w:t>
            </w:r>
          </w:p>
          <w:p w14:paraId="3BBC95E1"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facilitate interactive design and functional specification sessions.</w:t>
            </w:r>
          </w:p>
          <w:p w14:paraId="33DA69BF" w14:textId="77777777" w:rsidR="008B6369" w:rsidRPr="004556BD" w:rsidRDefault="008B6369" w:rsidP="008B6369">
            <w:pPr>
              <w:numPr>
                <w:ilvl w:val="0"/>
                <w:numId w:val="31"/>
              </w:numPr>
              <w:jc w:val="both"/>
              <w:rPr>
                <w:rFonts w:ascii="Arial" w:hAnsi="Arial" w:cs="Arial"/>
                <w:iCs/>
                <w:sz w:val="22"/>
                <w:szCs w:val="22"/>
                <w:lang w:eastAsia="en-US"/>
              </w:rPr>
            </w:pPr>
            <w:r w:rsidRPr="004556BD">
              <w:rPr>
                <w:rFonts w:ascii="Arial" w:hAnsi="Arial" w:cs="Arial"/>
                <w:iCs/>
                <w:sz w:val="22"/>
                <w:szCs w:val="22"/>
              </w:rPr>
              <w:t>Champion collaboration and enable delivery in a team environment.</w:t>
            </w:r>
          </w:p>
          <w:p w14:paraId="6BA2BC53" w14:textId="77777777" w:rsidR="008B6369" w:rsidRPr="004556BD" w:rsidRDefault="008B6369" w:rsidP="008B6369">
            <w:pPr>
              <w:jc w:val="both"/>
              <w:rPr>
                <w:rFonts w:ascii="Arial" w:hAnsi="Arial" w:cs="Arial"/>
                <w:iCs/>
                <w:sz w:val="22"/>
                <w:szCs w:val="22"/>
              </w:rPr>
            </w:pPr>
          </w:p>
          <w:p w14:paraId="5D1FA8DF" w14:textId="77777777" w:rsidR="008B6369" w:rsidRPr="004556BD" w:rsidRDefault="008B6369" w:rsidP="008B6369">
            <w:pPr>
              <w:jc w:val="both"/>
              <w:rPr>
                <w:rFonts w:ascii="Arial" w:hAnsi="Arial" w:cs="Arial"/>
                <w:iCs/>
                <w:sz w:val="22"/>
                <w:szCs w:val="22"/>
              </w:rPr>
            </w:pPr>
            <w:r w:rsidRPr="004556BD">
              <w:rPr>
                <w:rFonts w:ascii="Arial" w:hAnsi="Arial" w:cs="Arial"/>
                <w:b/>
                <w:iCs/>
                <w:sz w:val="22"/>
                <w:szCs w:val="22"/>
                <w:u w:val="single"/>
              </w:rPr>
              <w:t xml:space="preserve">Communications &amp; Interpersonal Skills </w:t>
            </w:r>
          </w:p>
          <w:p w14:paraId="229E626F" w14:textId="77777777" w:rsidR="008B6369" w:rsidRPr="004556BD" w:rsidRDefault="008B6369" w:rsidP="008B6369">
            <w:pPr>
              <w:jc w:val="both"/>
              <w:rPr>
                <w:rFonts w:ascii="Arial" w:hAnsi="Arial" w:cs="Arial"/>
                <w:b/>
                <w:i/>
                <w:iCs/>
                <w:sz w:val="22"/>
                <w:szCs w:val="22"/>
              </w:rPr>
            </w:pPr>
            <w:r w:rsidRPr="004556BD">
              <w:rPr>
                <w:rFonts w:ascii="Arial" w:hAnsi="Arial" w:cs="Arial"/>
                <w:b/>
                <w:i/>
                <w:iCs/>
                <w:sz w:val="22"/>
                <w:szCs w:val="22"/>
              </w:rPr>
              <w:t>Demonstrate:</w:t>
            </w:r>
          </w:p>
          <w:p w14:paraId="3132F39F"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Excellent communication and interpersonal skills to deal effectively with a wide range of stakeholders.</w:t>
            </w:r>
          </w:p>
          <w:p w14:paraId="0AB8F68D"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 xml:space="preserve">The ability to present information clearly, concisely and confidently when speaking and in writing. </w:t>
            </w:r>
          </w:p>
          <w:p w14:paraId="74D74640"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The ability to build and maintain relationships with colleagues and other stakeholders to assist in performing the role.</w:t>
            </w:r>
          </w:p>
          <w:p w14:paraId="01AF0CF3"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lastRenderedPageBreak/>
              <w:t>Strong interpersonal skills with the ability to build successful professional working relationships. Ability to work effectively in a cross-functional, fast-paced project environment.</w:t>
            </w:r>
          </w:p>
          <w:p w14:paraId="4856B5E4" w14:textId="77777777" w:rsidR="008B6369" w:rsidRPr="004556BD" w:rsidRDefault="008B6369" w:rsidP="008B6369">
            <w:pPr>
              <w:jc w:val="both"/>
              <w:rPr>
                <w:rFonts w:ascii="Arial" w:hAnsi="Arial" w:cs="Arial"/>
                <w:iCs/>
                <w:sz w:val="22"/>
                <w:szCs w:val="22"/>
              </w:rPr>
            </w:pPr>
          </w:p>
          <w:p w14:paraId="418CCC09" w14:textId="77777777" w:rsidR="008B6369" w:rsidRPr="004556BD" w:rsidRDefault="008B6369" w:rsidP="008B6369">
            <w:pPr>
              <w:jc w:val="both"/>
              <w:rPr>
                <w:rFonts w:ascii="Arial" w:hAnsi="Arial" w:cs="Arial"/>
                <w:b/>
                <w:iCs/>
                <w:sz w:val="22"/>
                <w:szCs w:val="22"/>
                <w:u w:val="single"/>
              </w:rPr>
            </w:pPr>
            <w:r w:rsidRPr="004556BD">
              <w:rPr>
                <w:rFonts w:ascii="Arial" w:hAnsi="Arial" w:cs="Arial"/>
                <w:b/>
                <w:iCs/>
                <w:sz w:val="22"/>
                <w:szCs w:val="22"/>
                <w:u w:val="single"/>
              </w:rPr>
              <w:t xml:space="preserve">Commitment to a Quality Service  </w:t>
            </w:r>
          </w:p>
          <w:p w14:paraId="517C57CD" w14:textId="77777777" w:rsidR="008B6369" w:rsidRPr="004556BD" w:rsidRDefault="008B6369" w:rsidP="008B6369">
            <w:pPr>
              <w:jc w:val="both"/>
              <w:rPr>
                <w:rFonts w:ascii="Arial" w:hAnsi="Arial" w:cs="Arial"/>
                <w:b/>
                <w:i/>
                <w:iCs/>
                <w:sz w:val="22"/>
                <w:szCs w:val="22"/>
              </w:rPr>
            </w:pPr>
            <w:r w:rsidRPr="004556BD">
              <w:rPr>
                <w:rFonts w:ascii="Arial" w:hAnsi="Arial" w:cs="Arial"/>
                <w:b/>
                <w:i/>
                <w:iCs/>
                <w:sz w:val="22"/>
                <w:szCs w:val="22"/>
              </w:rPr>
              <w:t>Demonstrate:</w:t>
            </w:r>
          </w:p>
          <w:p w14:paraId="2A4127D8"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Evidence of incorporating the needs of the service user into service delivery.</w:t>
            </w:r>
          </w:p>
          <w:p w14:paraId="20A2512D"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Evidence of proactively identifying areas for improvement and the development of practical solutions for their implementation.</w:t>
            </w:r>
          </w:p>
          <w:p w14:paraId="0E10FEAC"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Evidence of practicing and promoting a strong focus on delivering high quality customer service for internal and external customers.</w:t>
            </w:r>
          </w:p>
          <w:p w14:paraId="3D06BF5C"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Commitment to developing own knowledge and expertise.</w:t>
            </w:r>
          </w:p>
          <w:p w14:paraId="46E81313" w14:textId="7777777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Champion new ideas and initiatives and create an environment that supports change and innovation.</w:t>
            </w:r>
          </w:p>
          <w:p w14:paraId="730912A8" w14:textId="44795747" w:rsidR="008B6369" w:rsidRPr="004556BD" w:rsidRDefault="008B6369" w:rsidP="008B6369">
            <w:pPr>
              <w:pStyle w:val="ListParagraph"/>
              <w:numPr>
                <w:ilvl w:val="0"/>
                <w:numId w:val="31"/>
              </w:numPr>
              <w:jc w:val="both"/>
              <w:rPr>
                <w:rFonts w:ascii="Arial" w:hAnsi="Arial" w:cs="Arial"/>
                <w:iCs/>
                <w:sz w:val="22"/>
                <w:szCs w:val="22"/>
              </w:rPr>
            </w:pPr>
            <w:r w:rsidRPr="004556BD">
              <w:rPr>
                <w:rFonts w:ascii="Arial" w:hAnsi="Arial" w:cs="Arial"/>
                <w:iCs/>
                <w:sz w:val="22"/>
                <w:szCs w:val="22"/>
              </w:rPr>
              <w:t>Provide technical quality assurance.</w:t>
            </w:r>
          </w:p>
        </w:tc>
      </w:tr>
      <w:tr w:rsidR="008B6369" w:rsidRPr="00AB559F" w14:paraId="23EBC8E3" w14:textId="77777777" w:rsidTr="008C7E17">
        <w:tc>
          <w:tcPr>
            <w:tcW w:w="2651" w:type="dxa"/>
          </w:tcPr>
          <w:p w14:paraId="152DC8FF" w14:textId="77777777" w:rsidR="008B6369" w:rsidRPr="00604484" w:rsidRDefault="008B6369" w:rsidP="008B6369">
            <w:pPr>
              <w:jc w:val="both"/>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8B6369" w:rsidRPr="00604484" w:rsidRDefault="008B6369" w:rsidP="008B6369">
            <w:pPr>
              <w:jc w:val="both"/>
              <w:rPr>
                <w:rFonts w:ascii="Arial" w:hAnsi="Arial" w:cs="Arial"/>
                <w:b/>
                <w:bCs/>
                <w:sz w:val="22"/>
                <w:szCs w:val="22"/>
              </w:rPr>
            </w:pPr>
          </w:p>
          <w:p w14:paraId="3036DC19" w14:textId="77777777" w:rsidR="008B6369" w:rsidRPr="00C96135" w:rsidRDefault="008B6369" w:rsidP="008B6369">
            <w:pPr>
              <w:jc w:val="both"/>
              <w:rPr>
                <w:rFonts w:ascii="Arial" w:hAnsi="Arial" w:cs="Arial"/>
                <w:b/>
                <w:bCs/>
              </w:rPr>
            </w:pPr>
            <w:r w:rsidRPr="00604484">
              <w:rPr>
                <w:rFonts w:ascii="Arial" w:hAnsi="Arial" w:cs="Arial"/>
                <w:b/>
                <w:bCs/>
                <w:sz w:val="22"/>
                <w:szCs w:val="22"/>
              </w:rPr>
              <w:t>Ranking/Shortlisting / Interview</w:t>
            </w:r>
          </w:p>
        </w:tc>
        <w:tc>
          <w:tcPr>
            <w:tcW w:w="7981" w:type="dxa"/>
          </w:tcPr>
          <w:p w14:paraId="43A67350" w14:textId="77777777" w:rsidR="008B6369" w:rsidRPr="00584DAC" w:rsidRDefault="008B6369" w:rsidP="008B6369">
            <w:pPr>
              <w:jc w:val="both"/>
              <w:rPr>
                <w:rFonts w:ascii="Arial" w:hAnsi="Arial" w:cs="Arial"/>
                <w:sz w:val="22"/>
                <w:szCs w:val="22"/>
              </w:rPr>
            </w:pPr>
            <w:r w:rsidRPr="00584DAC">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A2A1CC" w14:textId="77777777" w:rsidR="008B6369" w:rsidRPr="00584DAC" w:rsidRDefault="008B6369" w:rsidP="008B6369">
            <w:pPr>
              <w:jc w:val="both"/>
              <w:rPr>
                <w:rFonts w:ascii="Arial" w:hAnsi="Arial" w:cs="Arial"/>
                <w:sz w:val="22"/>
                <w:szCs w:val="22"/>
              </w:rPr>
            </w:pPr>
          </w:p>
          <w:p w14:paraId="57BC948F" w14:textId="73E5863E" w:rsidR="008B6369" w:rsidRPr="00B53BE9" w:rsidRDefault="008B6369" w:rsidP="008B6369">
            <w:pPr>
              <w:jc w:val="both"/>
              <w:rPr>
                <w:rFonts w:ascii="Arial" w:hAnsi="Arial" w:cs="Arial"/>
                <w:sz w:val="22"/>
                <w:szCs w:val="22"/>
                <w:u w:val="single"/>
              </w:rPr>
            </w:pPr>
            <w:r w:rsidRPr="00584DAC">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8B6369" w:rsidRPr="00584DAC" w:rsidRDefault="008B6369" w:rsidP="008B6369">
            <w:pPr>
              <w:jc w:val="both"/>
              <w:rPr>
                <w:rFonts w:ascii="Arial" w:hAnsi="Arial" w:cs="Arial"/>
                <w:iCs/>
                <w:sz w:val="22"/>
                <w:szCs w:val="22"/>
              </w:rPr>
            </w:pPr>
            <w:r w:rsidRPr="00584DAC">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8B6369" w:rsidRPr="00AB559F" w14:paraId="614A86F9" w14:textId="77777777" w:rsidTr="008C7E17">
        <w:tc>
          <w:tcPr>
            <w:tcW w:w="2651" w:type="dxa"/>
          </w:tcPr>
          <w:p w14:paraId="27867C0A" w14:textId="77777777" w:rsidR="008B6369" w:rsidRPr="00604484" w:rsidRDefault="008B6369" w:rsidP="008B6369">
            <w:pPr>
              <w:jc w:val="both"/>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8B6369" w:rsidRPr="00C96135" w:rsidRDefault="008B6369" w:rsidP="008B6369">
            <w:pPr>
              <w:jc w:val="both"/>
              <w:rPr>
                <w:rFonts w:ascii="Arial" w:hAnsi="Arial" w:cs="Arial"/>
                <w:b/>
                <w:bCs/>
              </w:rPr>
            </w:pPr>
          </w:p>
        </w:tc>
        <w:tc>
          <w:tcPr>
            <w:tcW w:w="7981" w:type="dxa"/>
          </w:tcPr>
          <w:p w14:paraId="661EEB18" w14:textId="77777777" w:rsidR="008B6369" w:rsidRPr="004556BD" w:rsidRDefault="008B6369" w:rsidP="008B6369">
            <w:pPr>
              <w:jc w:val="both"/>
              <w:rPr>
                <w:rFonts w:ascii="Arial" w:hAnsi="Arial" w:cs="Arial"/>
                <w:iCs/>
                <w:sz w:val="22"/>
                <w:szCs w:val="22"/>
              </w:rPr>
            </w:pPr>
            <w:r w:rsidRPr="004556BD">
              <w:rPr>
                <w:rFonts w:ascii="Arial" w:hAnsi="Arial" w:cs="Arial"/>
                <w:iCs/>
                <w:sz w:val="22"/>
                <w:szCs w:val="22"/>
              </w:rPr>
              <w:t>The HSE is an equal opportunities employer.</w:t>
            </w:r>
          </w:p>
          <w:p w14:paraId="4B2DDF58" w14:textId="77777777" w:rsidR="008B6369" w:rsidRPr="004556BD" w:rsidRDefault="008B6369" w:rsidP="008B6369">
            <w:pPr>
              <w:jc w:val="both"/>
              <w:rPr>
                <w:rFonts w:ascii="Arial" w:hAnsi="Arial" w:cs="Arial"/>
                <w:color w:val="000000"/>
                <w:sz w:val="22"/>
                <w:szCs w:val="22"/>
                <w:shd w:val="clear" w:color="auto" w:fill="FFFFFF"/>
              </w:rPr>
            </w:pPr>
          </w:p>
          <w:p w14:paraId="39DE14D3" w14:textId="77777777" w:rsidR="008B6369" w:rsidRPr="004556BD" w:rsidRDefault="008B6369" w:rsidP="008B6369">
            <w:pPr>
              <w:jc w:val="both"/>
              <w:rPr>
                <w:rFonts w:ascii="Arial" w:hAnsi="Arial" w:cs="Arial"/>
                <w:color w:val="000000"/>
                <w:sz w:val="22"/>
                <w:szCs w:val="22"/>
                <w:shd w:val="clear" w:color="auto" w:fill="FFFFFF"/>
              </w:rPr>
            </w:pPr>
            <w:r w:rsidRPr="004556BD">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D1C509" w14:textId="77777777" w:rsidR="008B6369" w:rsidRPr="004556BD" w:rsidRDefault="008B6369" w:rsidP="008B6369">
            <w:pPr>
              <w:jc w:val="both"/>
              <w:rPr>
                <w:rFonts w:ascii="Arial" w:hAnsi="Arial" w:cs="Arial"/>
                <w:color w:val="000000"/>
                <w:sz w:val="22"/>
                <w:szCs w:val="22"/>
                <w:shd w:val="clear" w:color="auto" w:fill="FFFFFF"/>
              </w:rPr>
            </w:pPr>
          </w:p>
          <w:p w14:paraId="6580B0B3" w14:textId="77777777" w:rsidR="008B6369" w:rsidRPr="004556BD" w:rsidRDefault="008B6369" w:rsidP="008B6369">
            <w:pPr>
              <w:jc w:val="both"/>
              <w:rPr>
                <w:rFonts w:ascii="Arial" w:hAnsi="Arial" w:cs="Arial"/>
                <w:color w:val="000000"/>
                <w:sz w:val="22"/>
                <w:szCs w:val="22"/>
                <w:shd w:val="clear" w:color="auto" w:fill="FFFFFF"/>
              </w:rPr>
            </w:pPr>
            <w:r w:rsidRPr="004556BD">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8B6369" w:rsidRPr="004556BD" w:rsidRDefault="008B6369" w:rsidP="008B6369">
            <w:pPr>
              <w:jc w:val="both"/>
              <w:rPr>
                <w:rFonts w:ascii="Arial" w:hAnsi="Arial" w:cs="Arial"/>
                <w:color w:val="000000"/>
                <w:sz w:val="22"/>
                <w:szCs w:val="22"/>
                <w:shd w:val="clear" w:color="auto" w:fill="FFFFFF"/>
              </w:rPr>
            </w:pPr>
          </w:p>
          <w:p w14:paraId="645E112D" w14:textId="77777777" w:rsidR="008B6369" w:rsidRPr="004556BD" w:rsidRDefault="008B6369" w:rsidP="008B6369">
            <w:pPr>
              <w:jc w:val="both"/>
              <w:rPr>
                <w:rFonts w:ascii="Arial" w:hAnsi="Arial" w:cs="Arial"/>
                <w:color w:val="000000"/>
                <w:sz w:val="22"/>
                <w:szCs w:val="22"/>
                <w:shd w:val="clear" w:color="auto" w:fill="FFFFFF"/>
              </w:rPr>
            </w:pPr>
            <w:r w:rsidRPr="004556BD">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07C5CBA2" w14:textId="77777777" w:rsidR="008B6369" w:rsidRPr="004556BD" w:rsidRDefault="008B6369" w:rsidP="008B6369">
            <w:pPr>
              <w:jc w:val="both"/>
              <w:rPr>
                <w:rFonts w:ascii="Arial" w:hAnsi="Arial" w:cs="Arial"/>
                <w:color w:val="000000"/>
                <w:sz w:val="22"/>
                <w:szCs w:val="22"/>
                <w:shd w:val="clear" w:color="auto" w:fill="FFFFFF"/>
              </w:rPr>
            </w:pPr>
          </w:p>
          <w:p w14:paraId="0D286229" w14:textId="7CD1C1C9" w:rsidR="008B6369" w:rsidRPr="00584DAC" w:rsidRDefault="008B6369" w:rsidP="008B6369">
            <w:pPr>
              <w:jc w:val="both"/>
              <w:rPr>
                <w:rFonts w:ascii="Arial" w:hAnsi="Arial" w:cs="Arial"/>
                <w:sz w:val="22"/>
                <w:szCs w:val="22"/>
              </w:rPr>
            </w:pPr>
            <w:r w:rsidRPr="004556BD">
              <w:rPr>
                <w:rFonts w:ascii="Arial" w:hAnsi="Arial" w:cs="Arial"/>
                <w:sz w:val="22"/>
                <w:szCs w:val="22"/>
              </w:rPr>
              <w:t xml:space="preserve">Read more about the HSE’s commitment to </w:t>
            </w:r>
            <w:hyperlink r:id="rId13" w:history="1">
              <w:r w:rsidRPr="004556BD">
                <w:rPr>
                  <w:rStyle w:val="Hyperlink"/>
                  <w:rFonts w:ascii="Arial" w:hAnsi="Arial" w:cs="Arial"/>
                  <w:sz w:val="22"/>
                  <w:szCs w:val="22"/>
                </w:rPr>
                <w:t>Diversity, Equality and Inclusion</w:t>
              </w:r>
            </w:hyperlink>
            <w:r w:rsidRPr="00584DAC">
              <w:rPr>
                <w:rFonts w:ascii="Arial" w:hAnsi="Arial" w:cs="Arial"/>
                <w:sz w:val="22"/>
                <w:szCs w:val="22"/>
              </w:rPr>
              <w:t xml:space="preserve"> </w:t>
            </w:r>
          </w:p>
        </w:tc>
      </w:tr>
      <w:tr w:rsidR="008B6369" w:rsidRPr="00AB559F" w14:paraId="4023F286" w14:textId="77777777" w:rsidTr="008C7E17">
        <w:tc>
          <w:tcPr>
            <w:tcW w:w="2651" w:type="dxa"/>
          </w:tcPr>
          <w:p w14:paraId="0328F49F" w14:textId="77777777" w:rsidR="008B6369" w:rsidRPr="00604484" w:rsidRDefault="008B6369" w:rsidP="008B6369">
            <w:pPr>
              <w:jc w:val="both"/>
              <w:rPr>
                <w:rFonts w:ascii="Arial" w:hAnsi="Arial" w:cs="Arial"/>
                <w:b/>
                <w:bCs/>
                <w:sz w:val="22"/>
                <w:szCs w:val="22"/>
              </w:rPr>
            </w:pPr>
            <w:r w:rsidRPr="00604484">
              <w:rPr>
                <w:rFonts w:ascii="Arial" w:hAnsi="Arial" w:cs="Arial"/>
                <w:b/>
                <w:bCs/>
                <w:sz w:val="22"/>
                <w:szCs w:val="22"/>
              </w:rPr>
              <w:t>Code of Practice</w:t>
            </w:r>
          </w:p>
        </w:tc>
        <w:tc>
          <w:tcPr>
            <w:tcW w:w="7981" w:type="dxa"/>
          </w:tcPr>
          <w:p w14:paraId="553D3C65" w14:textId="77777777" w:rsidR="008B6369" w:rsidRPr="00BD618B" w:rsidRDefault="008B6369" w:rsidP="008B6369">
            <w:pPr>
              <w:jc w:val="both"/>
              <w:rPr>
                <w:rFonts w:ascii="Arial" w:hAnsi="Arial" w:cs="Arial"/>
                <w:sz w:val="22"/>
                <w:szCs w:val="22"/>
              </w:rPr>
            </w:pPr>
            <w:r w:rsidRPr="00BD618B">
              <w:rPr>
                <w:rFonts w:ascii="Arial" w:hAnsi="Arial" w:cs="Arial"/>
                <w:sz w:val="22"/>
                <w:szCs w:val="22"/>
              </w:rPr>
              <w:t xml:space="preserve">The </w:t>
            </w:r>
            <w:r w:rsidRPr="00BD618B">
              <w:rPr>
                <w:rFonts w:ascii="Arial" w:hAnsi="Arial" w:cs="Arial"/>
                <w:sz w:val="22"/>
                <w:szCs w:val="22"/>
                <w:lang w:val="en-IE"/>
              </w:rPr>
              <w:t>Health Service Executive</w:t>
            </w:r>
            <w:r w:rsidRPr="00BD618B">
              <w:rPr>
                <w:rFonts w:ascii="Arial" w:hAnsi="Arial" w:cs="Arial"/>
                <w:color w:val="FF0000"/>
                <w:sz w:val="22"/>
                <w:szCs w:val="22"/>
                <w:lang w:val="en-IE"/>
              </w:rPr>
              <w:t xml:space="preserve"> </w:t>
            </w:r>
            <w:r w:rsidRPr="00BD618B">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BD618B">
              <w:rPr>
                <w:rFonts w:ascii="Arial" w:hAnsi="Arial" w:cs="Arial"/>
                <w:iCs/>
                <w:sz w:val="22"/>
                <w:szCs w:val="22"/>
              </w:rPr>
              <w:t xml:space="preserve">facilities for feedback to applicants </w:t>
            </w:r>
            <w:r w:rsidRPr="00BD618B">
              <w:rPr>
                <w:rFonts w:ascii="Arial" w:hAnsi="Arial" w:cs="Arial"/>
                <w:sz w:val="22"/>
                <w:szCs w:val="22"/>
              </w:rPr>
              <w:t xml:space="preserve">on </w:t>
            </w:r>
            <w:r w:rsidRPr="00BD618B">
              <w:rPr>
                <w:rFonts w:ascii="Arial" w:hAnsi="Arial" w:cs="Arial"/>
                <w:sz w:val="22"/>
                <w:szCs w:val="22"/>
              </w:rPr>
              <w:lastRenderedPageBreak/>
              <w:t xml:space="preserve">matters relating to their application when requested, and </w:t>
            </w:r>
            <w:r w:rsidRPr="00BD618B">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BD618B">
              <w:rPr>
                <w:rFonts w:ascii="Arial" w:hAnsi="Arial" w:cs="Arial"/>
                <w:sz w:val="22"/>
                <w:szCs w:val="22"/>
              </w:rPr>
              <w:t xml:space="preserve"> Additional information on the </w:t>
            </w:r>
            <w:smartTag w:uri="urn:schemas-microsoft-com:office:smarttags" w:element="stockticker">
              <w:r w:rsidRPr="00BD618B">
                <w:rPr>
                  <w:rFonts w:ascii="Arial" w:hAnsi="Arial" w:cs="Arial"/>
                  <w:sz w:val="22"/>
                  <w:szCs w:val="22"/>
                </w:rPr>
                <w:t>HSE</w:t>
              </w:r>
            </w:smartTag>
            <w:r w:rsidRPr="00BD618B">
              <w:rPr>
                <w:rFonts w:ascii="Arial" w:hAnsi="Arial" w:cs="Arial"/>
                <w:sz w:val="22"/>
                <w:szCs w:val="22"/>
              </w:rPr>
              <w:t>’s review process is available in the document posted with each vacancy entitled “Code of Practice, Information for Candidates”.</w:t>
            </w:r>
          </w:p>
          <w:p w14:paraId="2942D738" w14:textId="77777777" w:rsidR="008B6369" w:rsidRPr="00BD618B" w:rsidRDefault="008B6369" w:rsidP="008B6369">
            <w:pPr>
              <w:ind w:firstLine="720"/>
              <w:jc w:val="both"/>
              <w:rPr>
                <w:rFonts w:ascii="Arial" w:hAnsi="Arial" w:cs="Arial"/>
                <w:sz w:val="22"/>
                <w:szCs w:val="22"/>
              </w:rPr>
            </w:pPr>
          </w:p>
          <w:p w14:paraId="044758BD" w14:textId="77777777" w:rsidR="008B6369" w:rsidRPr="00BD618B" w:rsidRDefault="008B6369" w:rsidP="008B6369">
            <w:pPr>
              <w:jc w:val="both"/>
              <w:rPr>
                <w:rFonts w:ascii="Arial" w:hAnsi="Arial" w:cs="Arial"/>
                <w:sz w:val="22"/>
                <w:szCs w:val="22"/>
              </w:rPr>
            </w:pPr>
            <w:r w:rsidRPr="00BD618B">
              <w:rPr>
                <w:rFonts w:ascii="Arial" w:hAnsi="Arial" w:cs="Arial"/>
                <w:sz w:val="22"/>
                <w:szCs w:val="22"/>
              </w:rPr>
              <w:t xml:space="preserve">Codes of practice are published by the CPSA and are available on </w:t>
            </w:r>
            <w:hyperlink r:id="rId14" w:history="1">
              <w:r w:rsidRPr="00BD618B">
                <w:rPr>
                  <w:rStyle w:val="Hyperlink"/>
                  <w:rFonts w:ascii="Arial" w:hAnsi="Arial" w:cs="Arial"/>
                  <w:sz w:val="22"/>
                  <w:szCs w:val="22"/>
                </w:rPr>
                <w:t>www.hse.ie/eng/staff/jobs</w:t>
              </w:r>
            </w:hyperlink>
            <w:r w:rsidRPr="00BD618B">
              <w:rPr>
                <w:rFonts w:ascii="Arial" w:hAnsi="Arial" w:cs="Arial"/>
                <w:sz w:val="22"/>
                <w:szCs w:val="22"/>
              </w:rPr>
              <w:t xml:space="preserve"> in the document posted with each vacancy entitled “Code of Practice, Information for Candidates” or on </w:t>
            </w:r>
            <w:hyperlink r:id="rId15" w:history="1">
              <w:r w:rsidRPr="00BD618B">
                <w:rPr>
                  <w:rStyle w:val="Hyperlink"/>
                  <w:rFonts w:ascii="Arial" w:hAnsi="Arial" w:cs="Arial"/>
                  <w:sz w:val="22"/>
                  <w:szCs w:val="22"/>
                </w:rPr>
                <w:t>www.cpsa.ie</w:t>
              </w:r>
            </w:hyperlink>
            <w:r w:rsidRPr="00BD618B">
              <w:rPr>
                <w:rFonts w:ascii="Arial" w:hAnsi="Arial" w:cs="Arial"/>
                <w:sz w:val="22"/>
                <w:szCs w:val="22"/>
              </w:rPr>
              <w:t>.</w:t>
            </w:r>
          </w:p>
        </w:tc>
      </w:tr>
      <w:tr w:rsidR="008B6369" w:rsidRPr="00AB559F" w14:paraId="13747815" w14:textId="77777777" w:rsidTr="008C7E17">
        <w:tc>
          <w:tcPr>
            <w:tcW w:w="10632" w:type="dxa"/>
            <w:gridSpan w:val="2"/>
          </w:tcPr>
          <w:p w14:paraId="3E1BCA6F" w14:textId="77777777" w:rsidR="008B6369" w:rsidRPr="00604484" w:rsidRDefault="008B6369" w:rsidP="008B6369">
            <w:pPr>
              <w:jc w:val="both"/>
              <w:rPr>
                <w:rFonts w:ascii="Arial" w:hAnsi="Arial" w:cs="Arial"/>
                <w:sz w:val="22"/>
                <w:szCs w:val="22"/>
              </w:rPr>
            </w:pPr>
            <w:r w:rsidRPr="00604484">
              <w:rPr>
                <w:rFonts w:ascii="Arial" w:hAnsi="Arial" w:cs="Arial"/>
                <w:sz w:val="22"/>
                <w:szCs w:val="22"/>
              </w:rPr>
              <w:lastRenderedPageBreak/>
              <w:t>The reform programme outlined for the Health Services may impact on this role and as structures change the job description may be reviewed.</w:t>
            </w:r>
          </w:p>
          <w:p w14:paraId="4B31D04D" w14:textId="77777777" w:rsidR="008B6369" w:rsidRPr="00604484" w:rsidRDefault="008B6369" w:rsidP="008B6369">
            <w:pPr>
              <w:jc w:val="both"/>
              <w:rPr>
                <w:rFonts w:ascii="Arial" w:hAnsi="Arial" w:cs="Arial"/>
                <w:sz w:val="22"/>
                <w:szCs w:val="22"/>
              </w:rPr>
            </w:pPr>
          </w:p>
          <w:p w14:paraId="5110FADB" w14:textId="77777777" w:rsidR="008B6369" w:rsidRPr="00604484" w:rsidRDefault="008B6369" w:rsidP="008B6369">
            <w:pPr>
              <w:jc w:val="both"/>
              <w:rPr>
                <w:rFonts w:ascii="Arial" w:hAnsi="Arial" w:cs="Arial"/>
                <w:sz w:val="22"/>
                <w:szCs w:val="22"/>
              </w:rPr>
            </w:pPr>
            <w:r w:rsidRPr="0060448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77777777" w:rsidR="00A36C38" w:rsidRPr="00AB559F" w:rsidRDefault="00A36C38" w:rsidP="00A36C38">
      <w:pPr>
        <w:jc w:val="both"/>
        <w:rPr>
          <w:rFonts w:ascii="Arial" w:hAnsi="Arial" w:cs="Arial"/>
          <w:b/>
        </w:rPr>
      </w:pPr>
    </w:p>
    <w:p w14:paraId="1471F1BA" w14:textId="77777777" w:rsidR="00A36C38" w:rsidRPr="00AB559F" w:rsidRDefault="00A36C38" w:rsidP="00A36C38">
      <w:pPr>
        <w:jc w:val="both"/>
        <w:rPr>
          <w:rFonts w:ascii="Arial" w:hAnsi="Arial" w:cs="Arial"/>
        </w:rPr>
      </w:pPr>
      <w:r w:rsidRPr="00AB559F">
        <w:rPr>
          <w:rFonts w:ascii="Arial" w:hAnsi="Arial" w:cs="Arial"/>
          <w:b/>
        </w:rPr>
        <w:br w:type="page"/>
      </w:r>
    </w:p>
    <w:p w14:paraId="2C4D1872" w14:textId="77777777" w:rsidR="0051629C" w:rsidRDefault="0051629C" w:rsidP="0051629C">
      <w:pPr>
        <w:jc w:val="center"/>
        <w:rPr>
          <w:rFonts w:ascii="Arial" w:hAnsi="Arial" w:cs="Arial"/>
        </w:rPr>
      </w:pPr>
    </w:p>
    <w:p w14:paraId="53710256" w14:textId="51B3B825" w:rsidR="0051629C" w:rsidRDefault="0051629C" w:rsidP="00FF61E0">
      <w:pPr>
        <w:jc w:val="center"/>
        <w:rPr>
          <w:rFonts w:ascii="Arial" w:hAnsi="Arial" w:cs="Arial"/>
          <w:b/>
          <w:bCs/>
          <w:sz w:val="22"/>
          <w:szCs w:val="22"/>
        </w:rPr>
      </w:pPr>
      <w:r w:rsidRPr="0051629C">
        <w:rPr>
          <w:rFonts w:ascii="Arial" w:hAnsi="Arial" w:cs="Arial"/>
          <w:b/>
          <w:bCs/>
          <w:sz w:val="22"/>
          <w:szCs w:val="22"/>
        </w:rPr>
        <w:t>Grade VII SAP CoE–Senior Business Analyst,</w:t>
      </w:r>
    </w:p>
    <w:p w14:paraId="6E160C1D" w14:textId="24AF93B3" w:rsidR="0051629C" w:rsidRDefault="0051629C" w:rsidP="0051629C">
      <w:pPr>
        <w:jc w:val="center"/>
        <w:rPr>
          <w:rFonts w:ascii="Arial" w:hAnsi="Arial" w:cs="Arial"/>
          <w:b/>
          <w:bCs/>
          <w:sz w:val="22"/>
          <w:szCs w:val="22"/>
        </w:rPr>
      </w:pPr>
      <w:r w:rsidRPr="0051629C">
        <w:rPr>
          <w:rFonts w:ascii="Arial" w:hAnsi="Arial" w:cs="Arial"/>
          <w:b/>
          <w:bCs/>
          <w:sz w:val="22"/>
          <w:szCs w:val="22"/>
        </w:rPr>
        <w:t>Application Maintenance, MDG &amp; Integration</w:t>
      </w:r>
    </w:p>
    <w:p w14:paraId="06A95DA0" w14:textId="0E264AF3" w:rsidR="00A36C38" w:rsidRPr="0051629C" w:rsidRDefault="00A36C38" w:rsidP="0051629C">
      <w:pPr>
        <w:jc w:val="center"/>
        <w:rPr>
          <w:rFonts w:ascii="Arial" w:hAnsi="Arial" w:cs="Arial"/>
          <w:b/>
          <w:bCs/>
          <w:sz w:val="22"/>
          <w:szCs w:val="22"/>
        </w:rPr>
      </w:pPr>
      <w:r w:rsidRPr="0051629C">
        <w:rPr>
          <w:rFonts w:ascii="Arial" w:hAnsi="Arial" w:cs="Arial"/>
          <w:b/>
          <w:bCs/>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8838F2">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17519344" w14:textId="77777777" w:rsidR="00A36C38" w:rsidRPr="0051629C" w:rsidRDefault="00A36C38" w:rsidP="008838F2">
            <w:pPr>
              <w:tabs>
                <w:tab w:val="left" w:pos="-720"/>
                <w:tab w:val="left" w:pos="0"/>
                <w:tab w:val="left" w:pos="720"/>
              </w:tabs>
              <w:suppressAutoHyphens/>
              <w:jc w:val="both"/>
              <w:rPr>
                <w:rFonts w:ascii="Arial" w:hAnsi="Arial" w:cs="Arial"/>
                <w:spacing w:val="-3"/>
                <w:sz w:val="22"/>
                <w:szCs w:val="22"/>
              </w:rPr>
            </w:pPr>
            <w:r w:rsidRPr="0051629C">
              <w:rPr>
                <w:rFonts w:ascii="Arial" w:hAnsi="Arial" w:cs="Arial"/>
                <w:spacing w:val="-3"/>
                <w:sz w:val="22"/>
                <w:szCs w:val="22"/>
              </w:rPr>
              <w:t xml:space="preserve">The current </w:t>
            </w:r>
            <w:r w:rsidR="008B4AA5" w:rsidRPr="0051629C">
              <w:rPr>
                <w:rFonts w:ascii="Arial" w:hAnsi="Arial" w:cs="Arial"/>
                <w:spacing w:val="-3"/>
                <w:sz w:val="22"/>
                <w:szCs w:val="22"/>
              </w:rPr>
              <w:t>vacanc</w:t>
            </w:r>
            <w:r w:rsidR="00F063CB" w:rsidRPr="0051629C">
              <w:rPr>
                <w:rFonts w:ascii="Arial" w:hAnsi="Arial" w:cs="Arial"/>
                <w:spacing w:val="-3"/>
                <w:sz w:val="22"/>
                <w:szCs w:val="22"/>
              </w:rPr>
              <w:t>ies</w:t>
            </w:r>
            <w:r w:rsidR="008B4AA5" w:rsidRPr="0051629C">
              <w:rPr>
                <w:rFonts w:ascii="Arial" w:hAnsi="Arial" w:cs="Arial"/>
                <w:spacing w:val="-3"/>
                <w:sz w:val="22"/>
                <w:szCs w:val="22"/>
              </w:rPr>
              <w:t xml:space="preserve"> </w:t>
            </w:r>
            <w:r w:rsidRPr="0051629C">
              <w:rPr>
                <w:rFonts w:ascii="Arial" w:hAnsi="Arial" w:cs="Arial"/>
                <w:spacing w:val="-3"/>
                <w:sz w:val="22"/>
                <w:szCs w:val="22"/>
              </w:rPr>
              <w:t xml:space="preserve">available </w:t>
            </w:r>
            <w:r w:rsidR="00F063CB" w:rsidRPr="0051629C">
              <w:rPr>
                <w:rFonts w:ascii="Arial" w:hAnsi="Arial" w:cs="Arial"/>
                <w:spacing w:val="-3"/>
                <w:sz w:val="22"/>
                <w:szCs w:val="22"/>
              </w:rPr>
              <w:t>are</w:t>
            </w:r>
            <w:r w:rsidR="008B4AA5" w:rsidRPr="0051629C">
              <w:rPr>
                <w:rFonts w:ascii="Arial" w:hAnsi="Arial" w:cs="Arial"/>
                <w:spacing w:val="-3"/>
                <w:sz w:val="22"/>
                <w:szCs w:val="22"/>
              </w:rPr>
              <w:t xml:space="preserve"> </w:t>
            </w:r>
            <w:r w:rsidRPr="0051629C">
              <w:rPr>
                <w:rFonts w:ascii="Arial" w:hAnsi="Arial" w:cs="Arial"/>
                <w:spacing w:val="-3"/>
                <w:sz w:val="22"/>
                <w:szCs w:val="22"/>
              </w:rPr>
              <w:t xml:space="preserve">permanent and whole time.  </w:t>
            </w:r>
          </w:p>
          <w:p w14:paraId="2F8B6661" w14:textId="77777777" w:rsidR="00A36C38" w:rsidRPr="0051629C" w:rsidRDefault="00A36C38" w:rsidP="008838F2">
            <w:pPr>
              <w:tabs>
                <w:tab w:val="left" w:pos="-720"/>
                <w:tab w:val="left" w:pos="0"/>
                <w:tab w:val="left" w:pos="720"/>
              </w:tabs>
              <w:suppressAutoHyphens/>
              <w:jc w:val="both"/>
              <w:rPr>
                <w:rFonts w:ascii="Arial" w:hAnsi="Arial" w:cs="Arial"/>
                <w:spacing w:val="-3"/>
                <w:sz w:val="22"/>
                <w:szCs w:val="22"/>
              </w:rPr>
            </w:pPr>
          </w:p>
          <w:p w14:paraId="11E36671" w14:textId="456D2066" w:rsidR="00A36C38" w:rsidRPr="0051629C" w:rsidRDefault="00A36C38" w:rsidP="008838F2">
            <w:pPr>
              <w:tabs>
                <w:tab w:val="left" w:pos="-720"/>
                <w:tab w:val="left" w:pos="0"/>
                <w:tab w:val="left" w:pos="720"/>
              </w:tabs>
              <w:suppressAutoHyphens/>
              <w:jc w:val="both"/>
              <w:rPr>
                <w:rFonts w:ascii="Arial" w:hAnsi="Arial" w:cs="Arial"/>
                <w:spacing w:val="-3"/>
                <w:sz w:val="22"/>
                <w:szCs w:val="22"/>
              </w:rPr>
            </w:pPr>
            <w:r w:rsidRPr="0051629C">
              <w:rPr>
                <w:rFonts w:ascii="Arial" w:hAnsi="Arial" w:cs="Arial"/>
                <w:spacing w:val="-3"/>
                <w:sz w:val="22"/>
                <w:szCs w:val="22"/>
              </w:rPr>
              <w:t xml:space="preserve">The post is </w:t>
            </w:r>
            <w:r w:rsidR="0051629C" w:rsidRPr="0051629C">
              <w:rPr>
                <w:rFonts w:ascii="Arial" w:hAnsi="Arial" w:cs="Arial"/>
                <w:spacing w:val="-3"/>
                <w:sz w:val="22"/>
                <w:szCs w:val="22"/>
              </w:rPr>
              <w:t>pensio</w:t>
            </w:r>
            <w:r w:rsidR="0051629C">
              <w:rPr>
                <w:rFonts w:ascii="Arial" w:hAnsi="Arial" w:cs="Arial"/>
                <w:spacing w:val="-3"/>
                <w:sz w:val="22"/>
                <w:szCs w:val="22"/>
              </w:rPr>
              <w:t>n</w:t>
            </w:r>
            <w:r w:rsidR="0051629C" w:rsidRPr="0051629C">
              <w:rPr>
                <w:rFonts w:ascii="Arial" w:hAnsi="Arial" w:cs="Arial"/>
                <w:spacing w:val="-3"/>
                <w:sz w:val="22"/>
                <w:szCs w:val="22"/>
              </w:rPr>
              <w:t>able</w:t>
            </w:r>
            <w:r w:rsidRPr="0051629C">
              <w:rPr>
                <w:rFonts w:ascii="Arial" w:hAnsi="Arial" w:cs="Arial"/>
                <w:spacing w:val="-3"/>
                <w:sz w:val="22"/>
                <w:szCs w:val="22"/>
              </w:rPr>
              <w:t xml:space="preserve">. A panel may be created from which permanent and specified purpose vacancies of full or part time duration may be filled. The tenure of these posts will be indicated at “expression of interest” stage. </w:t>
            </w:r>
          </w:p>
          <w:p w14:paraId="5BDDB04D" w14:textId="77777777" w:rsidR="00A36C38" w:rsidRPr="0051629C" w:rsidRDefault="00A36C38" w:rsidP="008838F2">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8838F2">
            <w:pPr>
              <w:tabs>
                <w:tab w:val="left" w:pos="-720"/>
                <w:tab w:val="left" w:pos="0"/>
                <w:tab w:val="left" w:pos="720"/>
              </w:tabs>
              <w:suppressAutoHyphens/>
              <w:jc w:val="both"/>
              <w:rPr>
                <w:rFonts w:ascii="Arial" w:hAnsi="Arial" w:cs="Arial"/>
                <w:spacing w:val="-3"/>
                <w:sz w:val="22"/>
                <w:szCs w:val="22"/>
              </w:rPr>
            </w:pPr>
            <w:r w:rsidRPr="0051629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8838F2">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8838F2">
            <w:pPr>
              <w:jc w:val="both"/>
              <w:rPr>
                <w:rFonts w:ascii="Arial" w:hAnsi="Arial" w:cs="Arial"/>
                <w:b/>
                <w:bCs/>
                <w:sz w:val="22"/>
                <w:szCs w:val="22"/>
              </w:rPr>
            </w:pPr>
          </w:p>
        </w:tc>
        <w:tc>
          <w:tcPr>
            <w:tcW w:w="7655" w:type="dxa"/>
          </w:tcPr>
          <w:p w14:paraId="20CABD45" w14:textId="77777777" w:rsidR="00917DEF" w:rsidRPr="00584DAC" w:rsidRDefault="00917DEF" w:rsidP="008838F2">
            <w:pPr>
              <w:jc w:val="both"/>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8838F2">
            <w:pPr>
              <w:jc w:val="both"/>
              <w:rPr>
                <w:rFonts w:ascii="Arial" w:hAnsi="Arial" w:cs="Arial"/>
                <w:sz w:val="22"/>
                <w:szCs w:val="22"/>
              </w:rPr>
            </w:pPr>
          </w:p>
          <w:p w14:paraId="4DEA4AB6" w14:textId="77777777" w:rsidR="00917DEF" w:rsidRPr="00584DAC" w:rsidRDefault="00917DEF" w:rsidP="008838F2">
            <w:pPr>
              <w:jc w:val="both"/>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8838F2">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8838F2">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8838F2">
            <w:pPr>
              <w:jc w:val="both"/>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8838F2">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8838F2">
            <w:pPr>
              <w:jc w:val="both"/>
              <w:rPr>
                <w:rFonts w:ascii="Arial" w:hAnsi="Arial" w:cs="Arial"/>
                <w:b/>
                <w:bCs/>
                <w:sz w:val="22"/>
                <w:szCs w:val="22"/>
              </w:rPr>
            </w:pPr>
          </w:p>
          <w:p w14:paraId="67F47B0A" w14:textId="77777777" w:rsidR="008426EE" w:rsidRPr="00584DAC" w:rsidRDefault="008426EE" w:rsidP="008838F2">
            <w:pPr>
              <w:jc w:val="both"/>
              <w:rPr>
                <w:rFonts w:ascii="Arial" w:hAnsi="Arial" w:cs="Arial"/>
                <w:b/>
                <w:bCs/>
                <w:sz w:val="22"/>
                <w:szCs w:val="22"/>
              </w:rPr>
            </w:pPr>
          </w:p>
        </w:tc>
        <w:tc>
          <w:tcPr>
            <w:tcW w:w="7655" w:type="dxa"/>
          </w:tcPr>
          <w:p w14:paraId="747CAE0C" w14:textId="4CA4A5B7" w:rsidR="008426EE" w:rsidRPr="00584DAC" w:rsidRDefault="008426EE" w:rsidP="008838F2">
            <w:pPr>
              <w:jc w:val="both"/>
              <w:rPr>
                <w:rFonts w:ascii="Arial" w:hAnsi="Arial" w:cs="Arial"/>
                <w:sz w:val="22"/>
                <w:szCs w:val="22"/>
              </w:rPr>
            </w:pPr>
            <w:r w:rsidRPr="00584DAC">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84DAC">
                <w:rPr>
                  <w:rFonts w:ascii="Arial" w:hAnsi="Arial" w:cs="Arial"/>
                  <w:sz w:val="22"/>
                  <w:szCs w:val="22"/>
                </w:rPr>
                <w:t>the 01</w:t>
              </w:r>
              <w:r w:rsidRPr="00584DAC">
                <w:rPr>
                  <w:rFonts w:ascii="Arial" w:hAnsi="Arial" w:cs="Arial"/>
                  <w:sz w:val="22"/>
                  <w:szCs w:val="22"/>
                  <w:vertAlign w:val="superscript"/>
                </w:rPr>
                <w:t>st</w:t>
              </w:r>
              <w:r w:rsidRPr="00584DAC">
                <w:rPr>
                  <w:rFonts w:ascii="Arial" w:hAnsi="Arial" w:cs="Arial"/>
                  <w:sz w:val="22"/>
                  <w:szCs w:val="22"/>
                </w:rPr>
                <w:t xml:space="preserve"> January 2005</w:t>
              </w:r>
            </w:smartTag>
            <w:r w:rsidRPr="00584DAC">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84DAC">
                <w:rPr>
                  <w:rFonts w:ascii="Arial" w:hAnsi="Arial" w:cs="Arial"/>
                  <w:sz w:val="22"/>
                  <w:szCs w:val="22"/>
                </w:rPr>
                <w:t>31</w:t>
              </w:r>
              <w:r w:rsidRPr="00584DAC">
                <w:rPr>
                  <w:rFonts w:ascii="Arial" w:hAnsi="Arial" w:cs="Arial"/>
                  <w:sz w:val="22"/>
                  <w:szCs w:val="22"/>
                  <w:vertAlign w:val="superscript"/>
                </w:rPr>
                <w:t>st</w:t>
              </w:r>
              <w:r w:rsidRPr="00584DAC">
                <w:rPr>
                  <w:rFonts w:ascii="Arial" w:hAnsi="Arial" w:cs="Arial"/>
                  <w:sz w:val="22"/>
                  <w:szCs w:val="22"/>
                </w:rPr>
                <w:t xml:space="preserve"> December 2004</w:t>
              </w:r>
            </w:smartTag>
          </w:p>
        </w:tc>
      </w:tr>
      <w:tr w:rsidR="008426EE" w:rsidRPr="00AB559F" w14:paraId="7C3B4AD2" w14:textId="77777777" w:rsidTr="00DF0B34">
        <w:tc>
          <w:tcPr>
            <w:tcW w:w="1985" w:type="dxa"/>
          </w:tcPr>
          <w:p w14:paraId="7478D367" w14:textId="77777777" w:rsidR="008426EE" w:rsidRPr="00584DAC" w:rsidRDefault="008426EE" w:rsidP="008838F2">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8838F2">
            <w:pPr>
              <w:autoSpaceDE w:val="0"/>
              <w:autoSpaceDN w:val="0"/>
              <w:adjustRightInd w:val="0"/>
              <w:jc w:val="both"/>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8838F2">
            <w:pPr>
              <w:autoSpaceDE w:val="0"/>
              <w:autoSpaceDN w:val="0"/>
              <w:adjustRightInd w:val="0"/>
              <w:jc w:val="both"/>
              <w:rPr>
                <w:rFonts w:ascii="Arial" w:eastAsiaTheme="minorHAnsi" w:hAnsi="Arial" w:cs="Arial"/>
                <w:i/>
                <w:iCs/>
                <w:sz w:val="22"/>
                <w:szCs w:val="22"/>
                <w:lang w:val="en-IE" w:eastAsia="en-US"/>
              </w:rPr>
            </w:pPr>
          </w:p>
          <w:p w14:paraId="4A30E672" w14:textId="77777777" w:rsidR="008426EE" w:rsidRPr="00584DAC" w:rsidRDefault="008426EE" w:rsidP="008838F2">
            <w:pPr>
              <w:autoSpaceDE w:val="0"/>
              <w:autoSpaceDN w:val="0"/>
              <w:adjustRightInd w:val="0"/>
              <w:jc w:val="both"/>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8838F2">
            <w:pPr>
              <w:autoSpaceDE w:val="0"/>
              <w:autoSpaceDN w:val="0"/>
              <w:adjustRightInd w:val="0"/>
              <w:jc w:val="both"/>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Public servants recruited between 1 April 2004 and 31 December 2012 (new entrants) have no compulsory retirement age.</w:t>
            </w:r>
          </w:p>
          <w:p w14:paraId="5CDC1EAD" w14:textId="77777777" w:rsidR="008426EE" w:rsidRPr="00584DAC" w:rsidRDefault="008426EE" w:rsidP="008838F2">
            <w:pPr>
              <w:autoSpaceDE w:val="0"/>
              <w:autoSpaceDN w:val="0"/>
              <w:adjustRightInd w:val="0"/>
              <w:jc w:val="both"/>
              <w:rPr>
                <w:rFonts w:ascii="Arial" w:hAnsi="Arial" w:cs="Arial"/>
                <w:sz w:val="22"/>
                <w:szCs w:val="22"/>
              </w:rPr>
            </w:pPr>
          </w:p>
          <w:p w14:paraId="0ABC7E05" w14:textId="5A1EA4E2" w:rsidR="008426EE" w:rsidRPr="00584DAC" w:rsidRDefault="008426EE" w:rsidP="008838F2">
            <w:pPr>
              <w:autoSpaceDE w:val="0"/>
              <w:autoSpaceDN w:val="0"/>
              <w:adjustRightInd w:val="0"/>
              <w:jc w:val="both"/>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8838F2">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EA23E3" w:rsidRDefault="008426EE" w:rsidP="008838F2">
            <w:pPr>
              <w:jc w:val="both"/>
              <w:rPr>
                <w:rFonts w:ascii="Arial" w:hAnsi="Arial" w:cs="Arial"/>
                <w:sz w:val="22"/>
                <w:szCs w:val="22"/>
              </w:rPr>
            </w:pPr>
            <w:r w:rsidRPr="00EA23E3">
              <w:rPr>
                <w:rFonts w:ascii="Arial" w:hAnsi="Arial" w:cs="Arial"/>
                <w:sz w:val="22"/>
                <w:szCs w:val="22"/>
              </w:rPr>
              <w:t xml:space="preserve">Every appointment of a person who is not already a permanent officer of the </w:t>
            </w:r>
            <w:r w:rsidRPr="00EA23E3">
              <w:rPr>
                <w:rFonts w:ascii="Arial" w:hAnsi="Arial" w:cs="Arial"/>
                <w:sz w:val="22"/>
                <w:szCs w:val="22"/>
                <w:shd w:val="clear" w:color="auto" w:fill="FFFFFF"/>
              </w:rPr>
              <w:t>Health Service Executive or of a Local Authority</w:t>
            </w:r>
            <w:r w:rsidRPr="00EA23E3">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838F2">
            <w:pPr>
              <w:jc w:val="both"/>
              <w:rPr>
                <w:rFonts w:ascii="Arial" w:hAnsi="Arial" w:cs="Arial"/>
                <w:b/>
                <w:bCs/>
                <w:sz w:val="22"/>
                <w:szCs w:val="22"/>
              </w:rPr>
            </w:pPr>
            <w:r w:rsidRPr="00584DAC">
              <w:rPr>
                <w:rFonts w:ascii="Arial" w:hAnsi="Arial" w:cs="Arial"/>
                <w:b/>
                <w:bCs/>
                <w:sz w:val="22"/>
                <w:szCs w:val="22"/>
              </w:rPr>
              <w:t>Protection of Children Guidance and Legislation</w:t>
            </w:r>
          </w:p>
          <w:p w14:paraId="07B63B8D" w14:textId="77777777" w:rsidR="00832198" w:rsidRPr="00584DAC" w:rsidRDefault="00832198" w:rsidP="008838F2">
            <w:pPr>
              <w:jc w:val="both"/>
              <w:rPr>
                <w:rFonts w:ascii="Arial" w:hAnsi="Arial" w:cs="Arial"/>
                <w:b/>
                <w:bCs/>
                <w:sz w:val="22"/>
                <w:szCs w:val="22"/>
              </w:rPr>
            </w:pPr>
          </w:p>
        </w:tc>
        <w:tc>
          <w:tcPr>
            <w:tcW w:w="7655" w:type="dxa"/>
          </w:tcPr>
          <w:p w14:paraId="164E1591" w14:textId="23E73FCE" w:rsidR="00832198" w:rsidRPr="00EA23E3" w:rsidRDefault="00832198" w:rsidP="008838F2">
            <w:pPr>
              <w:jc w:val="both"/>
              <w:rPr>
                <w:rFonts w:ascii="Arial" w:hAnsi="Arial" w:cs="Arial"/>
                <w:sz w:val="22"/>
                <w:szCs w:val="22"/>
              </w:rPr>
            </w:pPr>
            <w:r w:rsidRPr="00EA23E3">
              <w:rPr>
                <w:rFonts w:ascii="Arial" w:hAnsi="Arial" w:cs="Arial"/>
                <w:sz w:val="22"/>
                <w:szCs w:val="22"/>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w:t>
            </w:r>
            <w:r w:rsidR="00584DAC" w:rsidRPr="00EA23E3">
              <w:rPr>
                <w:rFonts w:ascii="Arial" w:hAnsi="Arial" w:cs="Arial"/>
                <w:sz w:val="22"/>
                <w:szCs w:val="22"/>
              </w:rPr>
              <w:t xml:space="preserve">ding legislation and policies. </w:t>
            </w:r>
          </w:p>
          <w:p w14:paraId="4C9E216F" w14:textId="77777777" w:rsidR="00832198" w:rsidRPr="00EA23E3" w:rsidRDefault="00832198" w:rsidP="008838F2">
            <w:pPr>
              <w:jc w:val="both"/>
              <w:rPr>
                <w:rFonts w:ascii="Arial" w:hAnsi="Arial" w:cs="Arial"/>
                <w:sz w:val="22"/>
                <w:szCs w:val="22"/>
                <w:lang w:val="en-US"/>
              </w:rPr>
            </w:pPr>
            <w:r w:rsidRPr="00EA23E3">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69757D48" w14:textId="77777777" w:rsidR="00832198" w:rsidRPr="00EA23E3" w:rsidRDefault="00832198" w:rsidP="008838F2">
            <w:pPr>
              <w:jc w:val="both"/>
              <w:rPr>
                <w:rFonts w:ascii="Arial" w:hAnsi="Arial" w:cs="Arial"/>
                <w:sz w:val="22"/>
                <w:szCs w:val="22"/>
              </w:rPr>
            </w:pPr>
          </w:p>
          <w:p w14:paraId="5B542AD1" w14:textId="77777777" w:rsidR="00832198" w:rsidRPr="00EA23E3" w:rsidRDefault="00832198" w:rsidP="008838F2">
            <w:pPr>
              <w:jc w:val="both"/>
              <w:rPr>
                <w:rFonts w:ascii="Arial" w:hAnsi="Arial" w:cs="Arial"/>
                <w:sz w:val="22"/>
                <w:szCs w:val="22"/>
              </w:rPr>
            </w:pPr>
            <w:r w:rsidRPr="00EA23E3">
              <w:rPr>
                <w:rFonts w:ascii="Arial" w:hAnsi="Arial" w:cs="Arial"/>
                <w:bCs/>
                <w:sz w:val="22"/>
                <w:szCs w:val="22"/>
                <w:lang w:val="en"/>
              </w:rPr>
              <w:t xml:space="preserve">Visit </w:t>
            </w:r>
            <w:hyperlink r:id="rId16" w:history="1">
              <w:r w:rsidRPr="00EA23E3">
                <w:rPr>
                  <w:rStyle w:val="Hyperlink"/>
                  <w:rFonts w:ascii="Arial" w:hAnsi="Arial" w:cs="Arial"/>
                  <w:sz w:val="22"/>
                  <w:szCs w:val="22"/>
                  <w:lang w:val="en"/>
                </w:rPr>
                <w:t xml:space="preserve">HSE Children First </w:t>
              </w:r>
            </w:hyperlink>
            <w:r w:rsidRPr="00EA23E3">
              <w:rPr>
                <w:rFonts w:ascii="Arial" w:hAnsi="Arial" w:cs="Arial"/>
                <w:sz w:val="22"/>
                <w:szCs w:val="22"/>
                <w:lang w:val="en-US"/>
              </w:rPr>
              <w:t>for further</w:t>
            </w:r>
            <w:r w:rsidRPr="00EA23E3">
              <w:rPr>
                <w:rFonts w:ascii="Arial" w:hAnsi="Arial" w:cs="Arial"/>
                <w:bCs/>
                <w:sz w:val="22"/>
                <w:szCs w:val="22"/>
                <w:lang w:val="en"/>
              </w:rPr>
              <w:t xml:space="preserve"> information, guidance and resources.</w:t>
            </w:r>
          </w:p>
        </w:tc>
      </w:tr>
      <w:tr w:rsidR="008B6369" w:rsidRPr="00AB559F" w14:paraId="12185176" w14:textId="77777777" w:rsidTr="00DF0B34">
        <w:tc>
          <w:tcPr>
            <w:tcW w:w="1985" w:type="dxa"/>
          </w:tcPr>
          <w:p w14:paraId="7E71F622" w14:textId="30BD2C43" w:rsidR="008B6369" w:rsidRPr="00584DAC" w:rsidRDefault="008B6369" w:rsidP="008B6369">
            <w:pPr>
              <w:jc w:val="both"/>
              <w:rPr>
                <w:rFonts w:ascii="Arial" w:hAnsi="Arial" w:cs="Arial"/>
                <w:b/>
                <w:bCs/>
                <w:sz w:val="22"/>
                <w:szCs w:val="22"/>
              </w:rPr>
            </w:pPr>
            <w:r w:rsidRPr="00C47929">
              <w:rPr>
                <w:rFonts w:ascii="Arial" w:hAnsi="Arial" w:cs="Arial"/>
                <w:b/>
                <w:bCs/>
                <w:sz w:val="22"/>
                <w:szCs w:val="22"/>
              </w:rPr>
              <w:lastRenderedPageBreak/>
              <w:t>Infection Control</w:t>
            </w:r>
          </w:p>
        </w:tc>
        <w:tc>
          <w:tcPr>
            <w:tcW w:w="7655" w:type="dxa"/>
          </w:tcPr>
          <w:p w14:paraId="74FC676A" w14:textId="6457DB15" w:rsidR="008B6369" w:rsidRPr="00EA23E3" w:rsidRDefault="008B6369" w:rsidP="008B6369">
            <w:pPr>
              <w:jc w:val="both"/>
              <w:rPr>
                <w:rFonts w:ascii="Arial" w:hAnsi="Arial" w:cs="Arial"/>
                <w:sz w:val="22"/>
                <w:szCs w:val="22"/>
              </w:rPr>
            </w:pPr>
            <w:r w:rsidRPr="00C4792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47929">
              <w:rPr>
                <w:rFonts w:ascii="Arial" w:hAnsi="Arial" w:cs="Arial"/>
                <w:iCs/>
                <w:sz w:val="22"/>
                <w:szCs w:val="22"/>
              </w:rPr>
              <w:t>and comply with associated HSE protocols for implementing and maintaining these standards as appropriate to the role.</w:t>
            </w:r>
          </w:p>
        </w:tc>
      </w:tr>
      <w:tr w:rsidR="008426EE" w:rsidRPr="00AB559F" w14:paraId="12CF4654" w14:textId="77777777" w:rsidTr="00DF0B34">
        <w:tc>
          <w:tcPr>
            <w:tcW w:w="1985" w:type="dxa"/>
          </w:tcPr>
          <w:p w14:paraId="30553AA0" w14:textId="77777777" w:rsidR="008426EE" w:rsidRPr="00584DAC" w:rsidRDefault="008426EE" w:rsidP="008838F2">
            <w:pPr>
              <w:jc w:val="both"/>
              <w:rPr>
                <w:rFonts w:ascii="Arial" w:hAnsi="Arial" w:cs="Arial"/>
                <w:b/>
                <w:bCs/>
                <w:sz w:val="22"/>
                <w:szCs w:val="22"/>
              </w:rPr>
            </w:pPr>
            <w:r w:rsidRPr="00584DAC">
              <w:rPr>
                <w:rFonts w:ascii="Arial" w:hAnsi="Arial" w:cs="Arial"/>
                <w:b/>
                <w:sz w:val="22"/>
                <w:szCs w:val="22"/>
              </w:rPr>
              <w:t>Health &amp; Safety</w:t>
            </w:r>
          </w:p>
        </w:tc>
        <w:tc>
          <w:tcPr>
            <w:tcW w:w="7655" w:type="dxa"/>
          </w:tcPr>
          <w:p w14:paraId="50B6C6B8" w14:textId="77777777" w:rsidR="008426EE" w:rsidRPr="00EA23E3" w:rsidRDefault="008426EE" w:rsidP="008838F2">
            <w:pPr>
              <w:jc w:val="both"/>
              <w:rPr>
                <w:rFonts w:ascii="Arial" w:hAnsi="Arial" w:cs="Arial"/>
                <w:sz w:val="22"/>
                <w:szCs w:val="22"/>
              </w:rPr>
            </w:pPr>
            <w:r w:rsidRPr="00EA23E3">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EF25C56" w14:textId="77777777" w:rsidR="008426EE" w:rsidRPr="00EA23E3" w:rsidRDefault="008426EE" w:rsidP="008838F2">
            <w:pPr>
              <w:ind w:firstLine="720"/>
              <w:jc w:val="both"/>
              <w:rPr>
                <w:rFonts w:ascii="Arial" w:hAnsi="Arial" w:cs="Arial"/>
                <w:sz w:val="22"/>
                <w:szCs w:val="22"/>
              </w:rPr>
            </w:pPr>
          </w:p>
          <w:p w14:paraId="02CCFA68" w14:textId="77777777" w:rsidR="008426EE" w:rsidRPr="00EA23E3" w:rsidRDefault="008426EE" w:rsidP="008838F2">
            <w:pPr>
              <w:jc w:val="both"/>
              <w:rPr>
                <w:rFonts w:ascii="Arial" w:hAnsi="Arial" w:cs="Arial"/>
                <w:sz w:val="22"/>
                <w:szCs w:val="22"/>
              </w:rPr>
            </w:pPr>
            <w:r w:rsidRPr="00EA23E3">
              <w:rPr>
                <w:rFonts w:ascii="Arial" w:hAnsi="Arial" w:cs="Arial"/>
                <w:sz w:val="22"/>
                <w:szCs w:val="22"/>
              </w:rPr>
              <w:t>Key responsibilities include:</w:t>
            </w:r>
          </w:p>
          <w:p w14:paraId="0CAF0CE0" w14:textId="77777777" w:rsidR="008426EE" w:rsidRPr="00EA23E3" w:rsidRDefault="008426EE" w:rsidP="008838F2">
            <w:pPr>
              <w:jc w:val="both"/>
              <w:rPr>
                <w:rFonts w:ascii="Arial" w:hAnsi="Arial" w:cs="Arial"/>
                <w:sz w:val="22"/>
                <w:szCs w:val="22"/>
                <w:highlight w:val="yellow"/>
              </w:rPr>
            </w:pPr>
          </w:p>
          <w:p w14:paraId="328D9D7C"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sz w:val="22"/>
                <w:szCs w:val="22"/>
              </w:rPr>
              <w:t>Developing a SSSS for the department/service</w:t>
            </w:r>
            <w:r w:rsidRPr="00EA23E3">
              <w:rPr>
                <w:rStyle w:val="FootnoteReference"/>
                <w:rFonts w:ascii="Arial" w:eastAsia="Calibri" w:hAnsi="Arial" w:cs="Arial"/>
                <w:sz w:val="22"/>
                <w:szCs w:val="22"/>
              </w:rPr>
              <w:footnoteReference w:id="1"/>
            </w:r>
            <w:r w:rsidRPr="00EA23E3">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8B5C8A"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sz w:val="22"/>
                <w:szCs w:val="22"/>
              </w:rPr>
              <w:t>Consulting and communicating with staff and safety representatives on OSH matters.</w:t>
            </w:r>
          </w:p>
          <w:p w14:paraId="3A69FE3D"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sz w:val="22"/>
                <w:szCs w:val="22"/>
              </w:rPr>
              <w:t>Ensuring that all incidents occurring within the relevant department/service are appropriately managed and investigated in accordance with HSE procedures</w:t>
            </w:r>
            <w:r w:rsidRPr="00EA23E3">
              <w:rPr>
                <w:rStyle w:val="FootnoteReference"/>
                <w:rFonts w:ascii="Arial" w:eastAsia="Calibri" w:hAnsi="Arial" w:cs="Arial"/>
                <w:sz w:val="22"/>
                <w:szCs w:val="22"/>
              </w:rPr>
              <w:footnoteReference w:id="2"/>
            </w:r>
            <w:r w:rsidRPr="00EA23E3">
              <w:rPr>
                <w:rFonts w:ascii="Arial" w:hAnsi="Arial" w:cs="Arial"/>
                <w:sz w:val="22"/>
                <w:szCs w:val="22"/>
              </w:rPr>
              <w:t>.</w:t>
            </w:r>
          </w:p>
          <w:p w14:paraId="46EB733E"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sz w:val="22"/>
                <w:szCs w:val="22"/>
              </w:rPr>
              <w:t>Seeking advice from health and safety professionals through the National Health and Safety Function Helpdesk as appropriate.</w:t>
            </w:r>
          </w:p>
          <w:p w14:paraId="51B0ED89" w14:textId="77777777" w:rsidR="008426EE" w:rsidRPr="00EA23E3" w:rsidRDefault="008426EE" w:rsidP="008838F2">
            <w:pPr>
              <w:pStyle w:val="ListParagraph"/>
              <w:numPr>
                <w:ilvl w:val="0"/>
                <w:numId w:val="1"/>
              </w:numPr>
              <w:ind w:left="714" w:hanging="357"/>
              <w:jc w:val="both"/>
              <w:rPr>
                <w:rFonts w:ascii="Arial" w:hAnsi="Arial" w:cs="Arial"/>
                <w:sz w:val="22"/>
                <w:szCs w:val="22"/>
              </w:rPr>
            </w:pPr>
            <w:r w:rsidRPr="00EA23E3">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EA23E3" w:rsidRDefault="008426EE" w:rsidP="008838F2">
            <w:pPr>
              <w:jc w:val="both"/>
              <w:rPr>
                <w:rFonts w:ascii="Arial" w:hAnsi="Arial" w:cs="Arial"/>
                <w:sz w:val="22"/>
                <w:szCs w:val="22"/>
              </w:rPr>
            </w:pPr>
          </w:p>
          <w:p w14:paraId="5FCE924C" w14:textId="6C50E2A0" w:rsidR="008426EE" w:rsidRPr="00EA23E3" w:rsidRDefault="008426EE" w:rsidP="008838F2">
            <w:pPr>
              <w:jc w:val="both"/>
              <w:rPr>
                <w:rFonts w:ascii="Arial" w:hAnsi="Arial" w:cs="Arial"/>
                <w:sz w:val="22"/>
                <w:szCs w:val="22"/>
              </w:rPr>
            </w:pPr>
            <w:r w:rsidRPr="00EA23E3">
              <w:rPr>
                <w:rFonts w:ascii="Arial" w:hAnsi="Arial" w:cs="Arial"/>
                <w:b/>
                <w:sz w:val="22"/>
                <w:szCs w:val="22"/>
              </w:rPr>
              <w:t>Note</w:t>
            </w:r>
            <w:r w:rsidRPr="00EA23E3">
              <w:rPr>
                <w:rFonts w:ascii="Arial" w:hAnsi="Arial" w:cs="Arial"/>
                <w:sz w:val="22"/>
                <w:szCs w:val="22"/>
              </w:rPr>
              <w:t xml:space="preserve">: Detailed roles and responsibilities of Line Managers are outlined in local </w:t>
            </w:r>
            <w:r w:rsidRPr="00EA23E3">
              <w:rPr>
                <w:rFonts w:ascii="Arial" w:hAnsi="Arial" w:cs="Arial"/>
                <w:b/>
                <w:sz w:val="22"/>
                <w:szCs w:val="22"/>
              </w:rPr>
              <w:t>SSSS</w:t>
            </w:r>
            <w:r w:rsidRPr="00EA23E3">
              <w:rPr>
                <w:rFonts w:ascii="Arial" w:hAnsi="Arial" w:cs="Arial"/>
                <w:sz w:val="22"/>
                <w:szCs w:val="22"/>
              </w:rPr>
              <w:t>.</w:t>
            </w:r>
            <w:r w:rsidR="001A3065" w:rsidRPr="00EA23E3">
              <w:rPr>
                <w:rFonts w:ascii="Arial" w:hAnsi="Arial" w:cs="Arial"/>
                <w:sz w:val="22"/>
                <w:szCs w:val="22"/>
              </w:rPr>
              <w:t xml:space="preserve"> </w:t>
            </w:r>
          </w:p>
        </w:tc>
      </w:tr>
    </w:tbl>
    <w:p w14:paraId="34C9C5DB" w14:textId="77777777" w:rsidR="00A36C38" w:rsidRPr="00B308E6" w:rsidRDefault="00A36C38" w:rsidP="008838F2">
      <w:pPr>
        <w:jc w:val="both"/>
        <w:rPr>
          <w:rFonts w:ascii="Arial" w:hAnsi="Arial" w:cs="Arial"/>
          <w:lang w:val="ga-IE"/>
        </w:rPr>
      </w:pPr>
    </w:p>
    <w:p w14:paraId="3BB82505" w14:textId="77777777" w:rsidR="00DF0B34" w:rsidRDefault="00DF0B34" w:rsidP="008838F2">
      <w:pPr>
        <w:jc w:val="both"/>
      </w:pPr>
    </w:p>
    <w:sectPr w:rsidR="00DF0B34" w:rsidSect="00666E71">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688D" w14:textId="77777777" w:rsidR="00C21315" w:rsidRDefault="00C21315">
      <w:r>
        <w:separator/>
      </w:r>
    </w:p>
  </w:endnote>
  <w:endnote w:type="continuationSeparator" w:id="0">
    <w:p w14:paraId="0D8D32E3" w14:textId="77777777" w:rsidR="00C21315" w:rsidRDefault="00C2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D7EA" w14:textId="77777777" w:rsidR="00A00D1F" w:rsidRDefault="00A00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A00D1F" w:rsidRDefault="00A00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27872622"/>
      <w:docPartObj>
        <w:docPartGallery w:val="Page Numbers (Bottom of Page)"/>
        <w:docPartUnique/>
      </w:docPartObj>
    </w:sdtPr>
    <w:sdtEndPr/>
    <w:sdtContent>
      <w:p w14:paraId="432D56CE" w14:textId="451089D5" w:rsidR="0028718C" w:rsidRPr="0028718C" w:rsidRDefault="00A00D1F" w:rsidP="0028718C">
        <w:pPr>
          <w:ind w:left="-1260"/>
          <w:rPr>
            <w:rFonts w:ascii="Arial" w:hAnsi="Arial" w:cs="Arial"/>
            <w:bCs/>
          </w:rPr>
        </w:pPr>
        <w:r w:rsidRPr="006C3C27">
          <w:rPr>
            <w:rFonts w:ascii="Arial" w:hAnsi="Arial" w:cs="Arial"/>
          </w:rPr>
          <w:t>T&amp;T/</w:t>
        </w:r>
        <w:r w:rsidR="002D59F2">
          <w:rPr>
            <w:rFonts w:ascii="Arial" w:hAnsi="Arial" w:cs="Arial"/>
          </w:rPr>
          <w:t>31</w:t>
        </w:r>
        <w:r w:rsidRPr="006C3C27">
          <w:rPr>
            <w:rFonts w:ascii="Arial" w:hAnsi="Arial" w:cs="Arial"/>
          </w:rPr>
          <w:t>/</w:t>
        </w:r>
        <w:r w:rsidR="0028718C" w:rsidRPr="0028718C">
          <w:rPr>
            <w:rFonts w:ascii="Arial" w:hAnsi="Arial" w:cs="Arial"/>
            <w:b/>
            <w:sz w:val="22"/>
            <w:szCs w:val="22"/>
          </w:rPr>
          <w:t xml:space="preserve"> </w:t>
        </w:r>
        <w:r w:rsidR="0028718C" w:rsidRPr="0028718C">
          <w:rPr>
            <w:rFonts w:ascii="Arial" w:hAnsi="Arial" w:cs="Arial"/>
            <w:bCs/>
          </w:rPr>
          <w:t>Grade VII SAP Co</w:t>
        </w:r>
        <w:r w:rsidR="0040417D">
          <w:rPr>
            <w:rFonts w:ascii="Arial" w:hAnsi="Arial" w:cs="Arial"/>
            <w:bCs/>
          </w:rPr>
          <w:t>E</w:t>
        </w:r>
        <w:r w:rsidR="0028718C" w:rsidRPr="0028718C">
          <w:rPr>
            <w:rFonts w:ascii="Arial" w:hAnsi="Arial" w:cs="Arial"/>
            <w:bCs/>
          </w:rPr>
          <w:t>– Senior Business Analys</w:t>
        </w:r>
        <w:r w:rsidR="0028718C">
          <w:rPr>
            <w:rFonts w:ascii="Arial" w:hAnsi="Arial" w:cs="Arial"/>
            <w:bCs/>
          </w:rPr>
          <w:t xml:space="preserve">t, </w:t>
        </w:r>
        <w:r w:rsidR="0028718C" w:rsidRPr="0028718C">
          <w:rPr>
            <w:rFonts w:ascii="Arial" w:hAnsi="Arial" w:cs="Arial"/>
            <w:bCs/>
          </w:rPr>
          <w:t>Application Maintenance, MDG &amp; Integration</w:t>
        </w:r>
      </w:p>
      <w:p w14:paraId="0E3F87CC" w14:textId="3D6805A9" w:rsidR="00A00D1F" w:rsidRPr="0028718C" w:rsidRDefault="00A00D1F" w:rsidP="00FD1150">
        <w:pPr>
          <w:ind w:left="-1260"/>
          <w:rPr>
            <w:rFonts w:ascii="Arial" w:hAnsi="Arial" w:cs="Arial"/>
            <w:bCs/>
            <w:color w:val="EE0000"/>
          </w:rPr>
        </w:pPr>
      </w:p>
      <w:p w14:paraId="41E95FED" w14:textId="66D0E425" w:rsidR="00A00D1F" w:rsidRDefault="00A00D1F"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305E04">
          <w:rPr>
            <w:rFonts w:ascii="Arial" w:hAnsi="Arial" w:cs="Arial"/>
            <w:noProof/>
            <w:sz w:val="16"/>
            <w:szCs w:val="16"/>
          </w:rPr>
          <w:t>5</w:t>
        </w:r>
        <w:r>
          <w:rPr>
            <w:rFonts w:ascii="Arial" w:hAnsi="Arial" w:cs="Arial"/>
            <w:noProof/>
            <w:sz w:val="16"/>
            <w:szCs w:val="16"/>
          </w:rPr>
          <w:fldChar w:fldCharType="end"/>
        </w:r>
      </w:p>
    </w:sdtContent>
  </w:sdt>
  <w:p w14:paraId="3111CF68" w14:textId="77777777" w:rsidR="00A00D1F" w:rsidRDefault="00A00D1F" w:rsidP="008861F3">
    <w:pPr>
      <w:pStyle w:val="Footer"/>
    </w:pPr>
  </w:p>
  <w:p w14:paraId="134E8720" w14:textId="77777777" w:rsidR="00A00D1F" w:rsidRDefault="00A0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E793" w14:textId="77777777" w:rsidR="00C21315" w:rsidRDefault="00C21315">
      <w:r>
        <w:separator/>
      </w:r>
    </w:p>
  </w:footnote>
  <w:footnote w:type="continuationSeparator" w:id="0">
    <w:p w14:paraId="19423833" w14:textId="77777777" w:rsidR="00C21315" w:rsidRDefault="00C21315">
      <w:r>
        <w:continuationSeparator/>
      </w:r>
    </w:p>
  </w:footnote>
  <w:footnote w:id="1">
    <w:p w14:paraId="6868A64A" w14:textId="77777777" w:rsidR="00A00D1F" w:rsidRDefault="00A00D1F"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A00D1F" w:rsidRPr="00DD13C2" w:rsidRDefault="00A00D1F"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4F8"/>
    <w:multiLevelType w:val="hybridMultilevel"/>
    <w:tmpl w:val="7862D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A15173"/>
    <w:multiLevelType w:val="hybridMultilevel"/>
    <w:tmpl w:val="D43E0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4" w15:restartNumberingAfterBreak="0">
    <w:nsid w:val="18E24E12"/>
    <w:multiLevelType w:val="hybridMultilevel"/>
    <w:tmpl w:val="B868F2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BAA0B56"/>
    <w:multiLevelType w:val="multilevel"/>
    <w:tmpl w:val="11204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65DC8"/>
    <w:multiLevelType w:val="hybridMultilevel"/>
    <w:tmpl w:val="E4D8C7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7A1217"/>
    <w:multiLevelType w:val="hybridMultilevel"/>
    <w:tmpl w:val="29B69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272DA"/>
    <w:multiLevelType w:val="hybridMultilevel"/>
    <w:tmpl w:val="EC703D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77C6B11"/>
    <w:multiLevelType w:val="hybridMultilevel"/>
    <w:tmpl w:val="6AD4B9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19E3B27"/>
    <w:multiLevelType w:val="hybridMultilevel"/>
    <w:tmpl w:val="4852CCC4"/>
    <w:lvl w:ilvl="0" w:tplc="C0D06D66">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50760"/>
    <w:multiLevelType w:val="hybridMultilevel"/>
    <w:tmpl w:val="3E12CD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1" w15:restartNumberingAfterBreak="0">
    <w:nsid w:val="4A752EDE"/>
    <w:multiLevelType w:val="hybridMultilevel"/>
    <w:tmpl w:val="6BBEE532"/>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4FBAE572">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99C723D"/>
    <w:multiLevelType w:val="hybridMultilevel"/>
    <w:tmpl w:val="A4CCD69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165571"/>
    <w:multiLevelType w:val="hybridMultilevel"/>
    <w:tmpl w:val="364C49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43304E"/>
    <w:multiLevelType w:val="hybridMultilevel"/>
    <w:tmpl w:val="D4C4EEF6"/>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8" w15:restartNumberingAfterBreak="0">
    <w:nsid w:val="6B6E31CC"/>
    <w:multiLevelType w:val="hybridMultilevel"/>
    <w:tmpl w:val="6C60F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E84D58"/>
    <w:multiLevelType w:val="hybridMultilevel"/>
    <w:tmpl w:val="F0A473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EB4604"/>
    <w:multiLevelType w:val="hybridMultilevel"/>
    <w:tmpl w:val="86F618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73737D2"/>
    <w:multiLevelType w:val="hybridMultilevel"/>
    <w:tmpl w:val="AA9E1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681A10"/>
    <w:multiLevelType w:val="hybridMultilevel"/>
    <w:tmpl w:val="29A4C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CB03D1B"/>
    <w:multiLevelType w:val="hybridMultilevel"/>
    <w:tmpl w:val="D67E31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1290893129">
    <w:abstractNumId w:val="14"/>
  </w:num>
  <w:num w:numId="2" w16cid:durableId="1208449056">
    <w:abstractNumId w:val="12"/>
  </w:num>
  <w:num w:numId="3" w16cid:durableId="214464749">
    <w:abstractNumId w:val="17"/>
  </w:num>
  <w:num w:numId="4" w16cid:durableId="11668218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881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9362449">
    <w:abstractNumId w:val="18"/>
  </w:num>
  <w:num w:numId="7" w16cid:durableId="1644772466">
    <w:abstractNumId w:val="8"/>
  </w:num>
  <w:num w:numId="8" w16cid:durableId="114258488">
    <w:abstractNumId w:val="28"/>
  </w:num>
  <w:num w:numId="9" w16cid:durableId="705301932">
    <w:abstractNumId w:val="25"/>
  </w:num>
  <w:num w:numId="10" w16cid:durableId="145440092">
    <w:abstractNumId w:val="9"/>
  </w:num>
  <w:num w:numId="11" w16cid:durableId="1630278917">
    <w:abstractNumId w:val="35"/>
  </w:num>
  <w:num w:numId="12" w16cid:durableId="1910194221">
    <w:abstractNumId w:val="6"/>
  </w:num>
  <w:num w:numId="13" w16cid:durableId="1756324028">
    <w:abstractNumId w:val="26"/>
  </w:num>
  <w:num w:numId="14" w16cid:durableId="58944305">
    <w:abstractNumId w:val="0"/>
  </w:num>
  <w:num w:numId="15" w16cid:durableId="1942881278">
    <w:abstractNumId w:val="30"/>
  </w:num>
  <w:num w:numId="16" w16cid:durableId="1247690242">
    <w:abstractNumId w:val="13"/>
  </w:num>
  <w:num w:numId="17" w16cid:durableId="592512233">
    <w:abstractNumId w:val="3"/>
  </w:num>
  <w:num w:numId="18" w16cid:durableId="1279215722">
    <w:abstractNumId w:val="22"/>
  </w:num>
  <w:num w:numId="19" w16cid:durableId="1884706213">
    <w:abstractNumId w:val="1"/>
  </w:num>
  <w:num w:numId="20" w16cid:durableId="262882890">
    <w:abstractNumId w:val="23"/>
  </w:num>
  <w:num w:numId="21" w16cid:durableId="226187714">
    <w:abstractNumId w:val="15"/>
  </w:num>
  <w:num w:numId="22" w16cid:durableId="1757164383">
    <w:abstractNumId w:val="32"/>
  </w:num>
  <w:num w:numId="23" w16cid:durableId="1362323013">
    <w:abstractNumId w:val="24"/>
  </w:num>
  <w:num w:numId="24" w16cid:durableId="1397556567">
    <w:abstractNumId w:val="2"/>
  </w:num>
  <w:num w:numId="25" w16cid:durableId="1747068440">
    <w:abstractNumId w:val="10"/>
  </w:num>
  <w:num w:numId="26" w16cid:durableId="585574019">
    <w:abstractNumId w:val="4"/>
  </w:num>
  <w:num w:numId="27" w16cid:durableId="1043137375">
    <w:abstractNumId w:val="19"/>
  </w:num>
  <w:num w:numId="28" w16cid:durableId="1473788168">
    <w:abstractNumId w:val="34"/>
  </w:num>
  <w:num w:numId="29" w16cid:durableId="2142579111">
    <w:abstractNumId w:val="11"/>
  </w:num>
  <w:num w:numId="30" w16cid:durableId="898050959">
    <w:abstractNumId w:val="29"/>
  </w:num>
  <w:num w:numId="31" w16cid:durableId="253898155">
    <w:abstractNumId w:val="31"/>
  </w:num>
  <w:num w:numId="32" w16cid:durableId="1714767880">
    <w:abstractNumId w:val="21"/>
  </w:num>
  <w:num w:numId="33" w16cid:durableId="1523130932">
    <w:abstractNumId w:val="5"/>
  </w:num>
  <w:num w:numId="34" w16cid:durableId="1580946747">
    <w:abstractNumId w:val="33"/>
  </w:num>
  <w:num w:numId="35" w16cid:durableId="1355813068">
    <w:abstractNumId w:val="27"/>
  </w:num>
  <w:num w:numId="36" w16cid:durableId="124649653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17423"/>
    <w:rsid w:val="00020A3D"/>
    <w:rsid w:val="00022437"/>
    <w:rsid w:val="00024A3C"/>
    <w:rsid w:val="000417F5"/>
    <w:rsid w:val="00061AE1"/>
    <w:rsid w:val="00064BA1"/>
    <w:rsid w:val="000703A1"/>
    <w:rsid w:val="00070E1F"/>
    <w:rsid w:val="0008374A"/>
    <w:rsid w:val="0009524F"/>
    <w:rsid w:val="000A09A3"/>
    <w:rsid w:val="000A1EEB"/>
    <w:rsid w:val="000A7E3C"/>
    <w:rsid w:val="000B5603"/>
    <w:rsid w:val="000B5E1F"/>
    <w:rsid w:val="000C3F3B"/>
    <w:rsid w:val="000C41F8"/>
    <w:rsid w:val="000E4798"/>
    <w:rsid w:val="001005F7"/>
    <w:rsid w:val="00100B7F"/>
    <w:rsid w:val="00101864"/>
    <w:rsid w:val="00111F77"/>
    <w:rsid w:val="001156F3"/>
    <w:rsid w:val="001157C1"/>
    <w:rsid w:val="001219DE"/>
    <w:rsid w:val="001315ED"/>
    <w:rsid w:val="00140917"/>
    <w:rsid w:val="00140EEB"/>
    <w:rsid w:val="00152315"/>
    <w:rsid w:val="0015500C"/>
    <w:rsid w:val="00155B65"/>
    <w:rsid w:val="00161EC6"/>
    <w:rsid w:val="00162622"/>
    <w:rsid w:val="001705B8"/>
    <w:rsid w:val="00174A88"/>
    <w:rsid w:val="00176D91"/>
    <w:rsid w:val="00182E5F"/>
    <w:rsid w:val="0018567E"/>
    <w:rsid w:val="001871CB"/>
    <w:rsid w:val="0019187C"/>
    <w:rsid w:val="00193FD9"/>
    <w:rsid w:val="00197C69"/>
    <w:rsid w:val="001A3065"/>
    <w:rsid w:val="001A4355"/>
    <w:rsid w:val="001A65CD"/>
    <w:rsid w:val="001B05FC"/>
    <w:rsid w:val="001B54FB"/>
    <w:rsid w:val="001C5002"/>
    <w:rsid w:val="001E76EC"/>
    <w:rsid w:val="001F034E"/>
    <w:rsid w:val="001F284E"/>
    <w:rsid w:val="00205F59"/>
    <w:rsid w:val="00206602"/>
    <w:rsid w:val="00211843"/>
    <w:rsid w:val="00212075"/>
    <w:rsid w:val="00217875"/>
    <w:rsid w:val="00223C7A"/>
    <w:rsid w:val="00226B01"/>
    <w:rsid w:val="00227F6F"/>
    <w:rsid w:val="002376ED"/>
    <w:rsid w:val="00237878"/>
    <w:rsid w:val="0024164F"/>
    <w:rsid w:val="00242E0F"/>
    <w:rsid w:val="0024566C"/>
    <w:rsid w:val="00250CF9"/>
    <w:rsid w:val="00264E63"/>
    <w:rsid w:val="0026531C"/>
    <w:rsid w:val="00266BDB"/>
    <w:rsid w:val="00271AF1"/>
    <w:rsid w:val="00285110"/>
    <w:rsid w:val="00286E51"/>
    <w:rsid w:val="0028718C"/>
    <w:rsid w:val="00290735"/>
    <w:rsid w:val="00291C78"/>
    <w:rsid w:val="002A4F21"/>
    <w:rsid w:val="002A5595"/>
    <w:rsid w:val="002A6E5B"/>
    <w:rsid w:val="002B2627"/>
    <w:rsid w:val="002B4136"/>
    <w:rsid w:val="002C3C18"/>
    <w:rsid w:val="002C6B12"/>
    <w:rsid w:val="002D59F2"/>
    <w:rsid w:val="002E0484"/>
    <w:rsid w:val="002E0C09"/>
    <w:rsid w:val="002E0FB6"/>
    <w:rsid w:val="002F0D8C"/>
    <w:rsid w:val="00303080"/>
    <w:rsid w:val="00305E04"/>
    <w:rsid w:val="00306BCB"/>
    <w:rsid w:val="0030786C"/>
    <w:rsid w:val="00316380"/>
    <w:rsid w:val="003209F2"/>
    <w:rsid w:val="00346E06"/>
    <w:rsid w:val="00357EB5"/>
    <w:rsid w:val="00374746"/>
    <w:rsid w:val="00382E9D"/>
    <w:rsid w:val="00391C98"/>
    <w:rsid w:val="00395DA4"/>
    <w:rsid w:val="003972D0"/>
    <w:rsid w:val="00397A9E"/>
    <w:rsid w:val="003A4595"/>
    <w:rsid w:val="003A59C7"/>
    <w:rsid w:val="003A59F5"/>
    <w:rsid w:val="003B1CFB"/>
    <w:rsid w:val="003C3EF5"/>
    <w:rsid w:val="003C583B"/>
    <w:rsid w:val="003D0E35"/>
    <w:rsid w:val="003E2ACC"/>
    <w:rsid w:val="003F1317"/>
    <w:rsid w:val="003F3C36"/>
    <w:rsid w:val="003F5121"/>
    <w:rsid w:val="004017C9"/>
    <w:rsid w:val="0040417D"/>
    <w:rsid w:val="00411CC2"/>
    <w:rsid w:val="0042721D"/>
    <w:rsid w:val="004311E3"/>
    <w:rsid w:val="00445D5F"/>
    <w:rsid w:val="00452041"/>
    <w:rsid w:val="00453906"/>
    <w:rsid w:val="004556BD"/>
    <w:rsid w:val="00461FDD"/>
    <w:rsid w:val="00474F20"/>
    <w:rsid w:val="00480568"/>
    <w:rsid w:val="004976A8"/>
    <w:rsid w:val="004A03FD"/>
    <w:rsid w:val="004A2654"/>
    <w:rsid w:val="004B0542"/>
    <w:rsid w:val="004C2CD9"/>
    <w:rsid w:val="004D02C7"/>
    <w:rsid w:val="004D4ACD"/>
    <w:rsid w:val="004F46C7"/>
    <w:rsid w:val="00502C46"/>
    <w:rsid w:val="0051629C"/>
    <w:rsid w:val="0052346F"/>
    <w:rsid w:val="005264A9"/>
    <w:rsid w:val="00530915"/>
    <w:rsid w:val="00531155"/>
    <w:rsid w:val="0053283A"/>
    <w:rsid w:val="0054323B"/>
    <w:rsid w:val="005473A8"/>
    <w:rsid w:val="00547ADF"/>
    <w:rsid w:val="005503EE"/>
    <w:rsid w:val="00550495"/>
    <w:rsid w:val="00555D57"/>
    <w:rsid w:val="0055706B"/>
    <w:rsid w:val="005574E8"/>
    <w:rsid w:val="00560B0C"/>
    <w:rsid w:val="00562FF6"/>
    <w:rsid w:val="0056450A"/>
    <w:rsid w:val="00565B7E"/>
    <w:rsid w:val="00575709"/>
    <w:rsid w:val="005770BD"/>
    <w:rsid w:val="00580638"/>
    <w:rsid w:val="00584DAC"/>
    <w:rsid w:val="00587996"/>
    <w:rsid w:val="005A6C92"/>
    <w:rsid w:val="005C1074"/>
    <w:rsid w:val="005C1082"/>
    <w:rsid w:val="005C30B3"/>
    <w:rsid w:val="005C50EC"/>
    <w:rsid w:val="005C5D1A"/>
    <w:rsid w:val="005E60FE"/>
    <w:rsid w:val="005F1052"/>
    <w:rsid w:val="005F3197"/>
    <w:rsid w:val="005F4577"/>
    <w:rsid w:val="00603B58"/>
    <w:rsid w:val="0060429E"/>
    <w:rsid w:val="00604484"/>
    <w:rsid w:val="0061104C"/>
    <w:rsid w:val="0061187B"/>
    <w:rsid w:val="00612991"/>
    <w:rsid w:val="00626526"/>
    <w:rsid w:val="0063049A"/>
    <w:rsid w:val="006420E4"/>
    <w:rsid w:val="00642DB7"/>
    <w:rsid w:val="00654DC7"/>
    <w:rsid w:val="00655BC9"/>
    <w:rsid w:val="006612E0"/>
    <w:rsid w:val="0066156D"/>
    <w:rsid w:val="006646ED"/>
    <w:rsid w:val="00666E71"/>
    <w:rsid w:val="00667DAD"/>
    <w:rsid w:val="006701EB"/>
    <w:rsid w:val="00672CD5"/>
    <w:rsid w:val="006800A2"/>
    <w:rsid w:val="00690BCA"/>
    <w:rsid w:val="0069182C"/>
    <w:rsid w:val="006B20F0"/>
    <w:rsid w:val="006B6AF6"/>
    <w:rsid w:val="006C3C27"/>
    <w:rsid w:val="006C4A2A"/>
    <w:rsid w:val="006C63D6"/>
    <w:rsid w:val="006D09B0"/>
    <w:rsid w:val="006D1A2B"/>
    <w:rsid w:val="006D1DBC"/>
    <w:rsid w:val="006D391D"/>
    <w:rsid w:val="006E141D"/>
    <w:rsid w:val="006F0F02"/>
    <w:rsid w:val="00707884"/>
    <w:rsid w:val="0071594F"/>
    <w:rsid w:val="00715BB5"/>
    <w:rsid w:val="007173A8"/>
    <w:rsid w:val="00724666"/>
    <w:rsid w:val="0075213A"/>
    <w:rsid w:val="00757AD6"/>
    <w:rsid w:val="007600DB"/>
    <w:rsid w:val="00760FDB"/>
    <w:rsid w:val="00765077"/>
    <w:rsid w:val="00773B85"/>
    <w:rsid w:val="00775726"/>
    <w:rsid w:val="007800D1"/>
    <w:rsid w:val="00781315"/>
    <w:rsid w:val="00787A08"/>
    <w:rsid w:val="00793560"/>
    <w:rsid w:val="007A7169"/>
    <w:rsid w:val="007B022A"/>
    <w:rsid w:val="007B0B4C"/>
    <w:rsid w:val="007C403B"/>
    <w:rsid w:val="007C7884"/>
    <w:rsid w:val="007D0314"/>
    <w:rsid w:val="007D3D8D"/>
    <w:rsid w:val="007E08FB"/>
    <w:rsid w:val="007E2157"/>
    <w:rsid w:val="007E25D4"/>
    <w:rsid w:val="007E36A3"/>
    <w:rsid w:val="007F2807"/>
    <w:rsid w:val="007F2D54"/>
    <w:rsid w:val="008220F4"/>
    <w:rsid w:val="00832198"/>
    <w:rsid w:val="00833CFC"/>
    <w:rsid w:val="00841D8A"/>
    <w:rsid w:val="008426EE"/>
    <w:rsid w:val="00853AFB"/>
    <w:rsid w:val="0085523E"/>
    <w:rsid w:val="008678A9"/>
    <w:rsid w:val="00870E99"/>
    <w:rsid w:val="00874E7D"/>
    <w:rsid w:val="00877710"/>
    <w:rsid w:val="00881A89"/>
    <w:rsid w:val="008838F2"/>
    <w:rsid w:val="00883AF9"/>
    <w:rsid w:val="008861F3"/>
    <w:rsid w:val="0089220F"/>
    <w:rsid w:val="008A3FDF"/>
    <w:rsid w:val="008B4AA5"/>
    <w:rsid w:val="008B6369"/>
    <w:rsid w:val="008C011B"/>
    <w:rsid w:val="008C1D55"/>
    <w:rsid w:val="008C7E17"/>
    <w:rsid w:val="008D31F8"/>
    <w:rsid w:val="008D32BC"/>
    <w:rsid w:val="008D3D11"/>
    <w:rsid w:val="008D64CD"/>
    <w:rsid w:val="008E096D"/>
    <w:rsid w:val="008E6880"/>
    <w:rsid w:val="008F24D9"/>
    <w:rsid w:val="008F6B60"/>
    <w:rsid w:val="00903221"/>
    <w:rsid w:val="00916AED"/>
    <w:rsid w:val="00917DEF"/>
    <w:rsid w:val="00917F9A"/>
    <w:rsid w:val="00922C4B"/>
    <w:rsid w:val="00923651"/>
    <w:rsid w:val="009236F2"/>
    <w:rsid w:val="00925E0E"/>
    <w:rsid w:val="00946D71"/>
    <w:rsid w:val="00950576"/>
    <w:rsid w:val="009517A3"/>
    <w:rsid w:val="009528C8"/>
    <w:rsid w:val="00956566"/>
    <w:rsid w:val="00957FF6"/>
    <w:rsid w:val="00963F25"/>
    <w:rsid w:val="00984F87"/>
    <w:rsid w:val="0099076A"/>
    <w:rsid w:val="0099688D"/>
    <w:rsid w:val="009A4345"/>
    <w:rsid w:val="009A525F"/>
    <w:rsid w:val="009A7759"/>
    <w:rsid w:val="009B17A6"/>
    <w:rsid w:val="009B2052"/>
    <w:rsid w:val="009C20C3"/>
    <w:rsid w:val="009C4BF3"/>
    <w:rsid w:val="009D2F4D"/>
    <w:rsid w:val="009D64E5"/>
    <w:rsid w:val="009D6E8F"/>
    <w:rsid w:val="009E4D71"/>
    <w:rsid w:val="009E6BC5"/>
    <w:rsid w:val="00A00D1F"/>
    <w:rsid w:val="00A12015"/>
    <w:rsid w:val="00A2439B"/>
    <w:rsid w:val="00A36C38"/>
    <w:rsid w:val="00A53E03"/>
    <w:rsid w:val="00A63799"/>
    <w:rsid w:val="00A67ADD"/>
    <w:rsid w:val="00A71AD5"/>
    <w:rsid w:val="00A72CA9"/>
    <w:rsid w:val="00A817CA"/>
    <w:rsid w:val="00A93752"/>
    <w:rsid w:val="00A97165"/>
    <w:rsid w:val="00AB4971"/>
    <w:rsid w:val="00AB7630"/>
    <w:rsid w:val="00AC58EA"/>
    <w:rsid w:val="00AD0B97"/>
    <w:rsid w:val="00AD3E70"/>
    <w:rsid w:val="00AD54D2"/>
    <w:rsid w:val="00AE04F6"/>
    <w:rsid w:val="00AE2EFF"/>
    <w:rsid w:val="00AF3DBA"/>
    <w:rsid w:val="00AF50A2"/>
    <w:rsid w:val="00AF622F"/>
    <w:rsid w:val="00AF76DB"/>
    <w:rsid w:val="00B53BE9"/>
    <w:rsid w:val="00B60311"/>
    <w:rsid w:val="00B604B4"/>
    <w:rsid w:val="00B655F7"/>
    <w:rsid w:val="00B82F13"/>
    <w:rsid w:val="00B91F1B"/>
    <w:rsid w:val="00B92CDB"/>
    <w:rsid w:val="00BA258D"/>
    <w:rsid w:val="00BB2243"/>
    <w:rsid w:val="00BB47A4"/>
    <w:rsid w:val="00BC7AFF"/>
    <w:rsid w:val="00BD618B"/>
    <w:rsid w:val="00BF0F39"/>
    <w:rsid w:val="00BF29F6"/>
    <w:rsid w:val="00C01A6C"/>
    <w:rsid w:val="00C02A83"/>
    <w:rsid w:val="00C071CD"/>
    <w:rsid w:val="00C156D2"/>
    <w:rsid w:val="00C21315"/>
    <w:rsid w:val="00C22FA3"/>
    <w:rsid w:val="00C32F26"/>
    <w:rsid w:val="00C35130"/>
    <w:rsid w:val="00C374DA"/>
    <w:rsid w:val="00C40C6B"/>
    <w:rsid w:val="00C5094B"/>
    <w:rsid w:val="00C52574"/>
    <w:rsid w:val="00C57DC5"/>
    <w:rsid w:val="00C6078B"/>
    <w:rsid w:val="00C6215D"/>
    <w:rsid w:val="00C651F2"/>
    <w:rsid w:val="00C676F9"/>
    <w:rsid w:val="00C7169D"/>
    <w:rsid w:val="00C80B85"/>
    <w:rsid w:val="00C84FB3"/>
    <w:rsid w:val="00C87553"/>
    <w:rsid w:val="00C96CEB"/>
    <w:rsid w:val="00CA1455"/>
    <w:rsid w:val="00CA2E90"/>
    <w:rsid w:val="00CA3A5F"/>
    <w:rsid w:val="00CA550F"/>
    <w:rsid w:val="00CA6990"/>
    <w:rsid w:val="00CB3256"/>
    <w:rsid w:val="00CC1BFD"/>
    <w:rsid w:val="00CD6072"/>
    <w:rsid w:val="00CE48DE"/>
    <w:rsid w:val="00CE6213"/>
    <w:rsid w:val="00CE69E0"/>
    <w:rsid w:val="00CF672F"/>
    <w:rsid w:val="00D0291D"/>
    <w:rsid w:val="00D24C97"/>
    <w:rsid w:val="00D258A5"/>
    <w:rsid w:val="00D32103"/>
    <w:rsid w:val="00D356D0"/>
    <w:rsid w:val="00D4048B"/>
    <w:rsid w:val="00D45A3C"/>
    <w:rsid w:val="00D53AF9"/>
    <w:rsid w:val="00D54156"/>
    <w:rsid w:val="00D55E2E"/>
    <w:rsid w:val="00D57C8B"/>
    <w:rsid w:val="00D62A97"/>
    <w:rsid w:val="00D949D7"/>
    <w:rsid w:val="00DA580A"/>
    <w:rsid w:val="00DA5BA6"/>
    <w:rsid w:val="00DC069A"/>
    <w:rsid w:val="00DD6851"/>
    <w:rsid w:val="00DE5365"/>
    <w:rsid w:val="00DE5FF3"/>
    <w:rsid w:val="00DF0B34"/>
    <w:rsid w:val="00DF4D94"/>
    <w:rsid w:val="00E144D1"/>
    <w:rsid w:val="00E14E4D"/>
    <w:rsid w:val="00E1635F"/>
    <w:rsid w:val="00E23A8A"/>
    <w:rsid w:val="00E245EA"/>
    <w:rsid w:val="00E25EED"/>
    <w:rsid w:val="00E308BA"/>
    <w:rsid w:val="00E33287"/>
    <w:rsid w:val="00E33CB4"/>
    <w:rsid w:val="00E40AE6"/>
    <w:rsid w:val="00E41ED9"/>
    <w:rsid w:val="00E51283"/>
    <w:rsid w:val="00E52725"/>
    <w:rsid w:val="00E54CA4"/>
    <w:rsid w:val="00E54ED6"/>
    <w:rsid w:val="00E61972"/>
    <w:rsid w:val="00E7188A"/>
    <w:rsid w:val="00E72684"/>
    <w:rsid w:val="00E92FFC"/>
    <w:rsid w:val="00E973F4"/>
    <w:rsid w:val="00EA1FFF"/>
    <w:rsid w:val="00EA23E3"/>
    <w:rsid w:val="00EA64ED"/>
    <w:rsid w:val="00EB4B82"/>
    <w:rsid w:val="00EC3ABB"/>
    <w:rsid w:val="00EC7405"/>
    <w:rsid w:val="00ED2B2A"/>
    <w:rsid w:val="00EE0CA4"/>
    <w:rsid w:val="00EE13EA"/>
    <w:rsid w:val="00EE5500"/>
    <w:rsid w:val="00EE694C"/>
    <w:rsid w:val="00EF1063"/>
    <w:rsid w:val="00EF3A8D"/>
    <w:rsid w:val="00F00E6A"/>
    <w:rsid w:val="00F063CB"/>
    <w:rsid w:val="00F107A9"/>
    <w:rsid w:val="00F14ACC"/>
    <w:rsid w:val="00F15951"/>
    <w:rsid w:val="00F16629"/>
    <w:rsid w:val="00F2474C"/>
    <w:rsid w:val="00F254A5"/>
    <w:rsid w:val="00F257E3"/>
    <w:rsid w:val="00F4132F"/>
    <w:rsid w:val="00F51A71"/>
    <w:rsid w:val="00F613B6"/>
    <w:rsid w:val="00F67856"/>
    <w:rsid w:val="00F9744B"/>
    <w:rsid w:val="00FA499E"/>
    <w:rsid w:val="00FB6832"/>
    <w:rsid w:val="00FC1BE7"/>
    <w:rsid w:val="00FC28E8"/>
    <w:rsid w:val="00FD1150"/>
    <w:rsid w:val="00FD1CE9"/>
    <w:rsid w:val="00FD654F"/>
    <w:rsid w:val="00FE46B5"/>
    <w:rsid w:val="00FF61E0"/>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10"/>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 w:type="paragraph" w:styleId="NoSpacing">
    <w:name w:val="No Spacing"/>
    <w:uiPriority w:val="1"/>
    <w:qFormat/>
    <w:rsid w:val="0085523E"/>
    <w:pPr>
      <w:spacing w:after="0" w:line="240" w:lineRule="auto"/>
    </w:pPr>
    <w:rPr>
      <w:rFonts w:ascii="Times New Roman" w:eastAsia="Times New Roman" w:hAnsi="Times New Roman" w:cs="Times New Roman"/>
      <w:sz w:val="20"/>
      <w:szCs w:val="20"/>
      <w:lang w:val="en-GB" w:eastAsia="en-GB"/>
    </w:rPr>
  </w:style>
  <w:style w:type="paragraph" w:customStyle="1" w:styleId="xmsonormal">
    <w:name w:val="x_msonormal"/>
    <w:basedOn w:val="Normal"/>
    <w:rsid w:val="00305E04"/>
    <w:rPr>
      <w:rFonts w:ascii="Aptos" w:eastAsiaTheme="minorHAnsi" w:hAnsi="Aptos"/>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362127119">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37753994">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servicesireland.lightning.force.com/lightning/r/a6D1n000000CnvaEAC/view" TargetMode="Externa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ealth.gov.ie/about-us/agencies-health-bod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gov.ie/about-us/agencies-health-bodies/" TargetMode="External"/><Relationship Id="rId5" Type="http://schemas.openxmlformats.org/officeDocument/2006/relationships/footnotes" Target="footnotes.xml"/><Relationship Id="rId15" Type="http://schemas.openxmlformats.org/officeDocument/2006/relationships/hyperlink" Target="http://www.cpsa.ie" TargetMode="External"/><Relationship Id="rId10" Type="http://schemas.openxmlformats.org/officeDocument/2006/relationships/hyperlink" Target="mailto:recruitment.TechnologyAndTransformation@hse.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www.hse.ie/eng/sta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Erica Byrne</cp:lastModifiedBy>
  <cp:revision>6</cp:revision>
  <cp:lastPrinted>2019-01-22T11:12:00Z</cp:lastPrinted>
  <dcterms:created xsi:type="dcterms:W3CDTF">2026-07-02T09:07:00Z</dcterms:created>
  <dcterms:modified xsi:type="dcterms:W3CDTF">2026-07-02T13:44:00Z</dcterms:modified>
</cp:coreProperties>
</file>