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99FF" w14:textId="54C9872C" w:rsidR="00BC5854" w:rsidRDefault="00BC5854" w:rsidP="00CC452E">
      <w:pPr>
        <w:ind w:left="-1260"/>
        <w:jc w:val="center"/>
        <w:rPr>
          <w:rFonts w:ascii="Arial" w:hAnsi="Arial" w:cs="Arial"/>
          <w:b/>
        </w:rPr>
      </w:pPr>
    </w:p>
    <w:p w14:paraId="4F0B8616" w14:textId="0306D562" w:rsidR="00CC452E" w:rsidRDefault="00AB6265" w:rsidP="00D157D2">
      <w:pPr>
        <w:ind w:left="-1260"/>
        <w:jc w:val="right"/>
        <w:rPr>
          <w:rFonts w:ascii="Arial" w:hAnsi="Arial" w:cs="Arial"/>
          <w:b/>
        </w:rPr>
      </w:pPr>
      <w:r w:rsidRPr="009802FB">
        <w:rPr>
          <w:noProof/>
          <w:lang w:eastAsia="en-IE"/>
        </w:rPr>
        <mc:AlternateContent>
          <mc:Choice Requires="wps">
            <w:drawing>
              <wp:anchor distT="0" distB="0" distL="114300" distR="114300" simplePos="0" relativeHeight="251661312" behindDoc="0" locked="0" layoutInCell="1" allowOverlap="1" wp14:anchorId="7FEB16D5" wp14:editId="2B34D8BA">
                <wp:simplePos x="0" y="0"/>
                <wp:positionH relativeFrom="page">
                  <wp:posOffset>2800350</wp:posOffset>
                </wp:positionH>
                <wp:positionV relativeFrom="margin">
                  <wp:posOffset>267335</wp:posOffset>
                </wp:positionV>
                <wp:extent cx="1530350" cy="9239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A153C" w14:textId="77777777" w:rsidR="00CC452E" w:rsidRDefault="00CC452E" w:rsidP="00CC452E">
                            <w:pPr>
                              <w:pStyle w:val="Contacts12"/>
                              <w:spacing w:after="0"/>
                            </w:pPr>
                            <w:r>
                              <w:t xml:space="preserve">Rannóg AD/CF </w:t>
                            </w:r>
                          </w:p>
                          <w:p w14:paraId="0CBDA107" w14:textId="77777777" w:rsidR="00CC452E" w:rsidRDefault="00CC452E" w:rsidP="00CC452E">
                            <w:pPr>
                              <w:pStyle w:val="Contacts12"/>
                              <w:spacing w:after="0"/>
                            </w:pPr>
                            <w:r>
                              <w:t xml:space="preserve">Oibríochtaí </w:t>
                            </w:r>
                            <w:proofErr w:type="spellStart"/>
                            <w:r>
                              <w:t>Gnó</w:t>
                            </w:r>
                            <w:proofErr w:type="spellEnd"/>
                          </w:p>
                          <w:p w14:paraId="61D73154" w14:textId="77777777" w:rsidR="00CC452E" w:rsidRDefault="00CC452E" w:rsidP="00CC452E">
                            <w:pPr>
                              <w:pStyle w:val="Contacts12"/>
                              <w:spacing w:after="0"/>
                              <w:rPr>
                                <w:b w:val="0"/>
                                <w:bCs/>
                              </w:rPr>
                            </w:pPr>
                            <w:r>
                              <w:rPr>
                                <w:b w:val="0"/>
                                <w:bCs/>
                              </w:rPr>
                              <w:t>Teicneolaíocht agus Trasfhoirmiú</w:t>
                            </w:r>
                          </w:p>
                          <w:p w14:paraId="178C4EAA" w14:textId="77777777" w:rsidR="00CC452E" w:rsidRDefault="00CC452E" w:rsidP="00CC452E">
                            <w:pPr>
                              <w:pStyle w:val="Contacts12"/>
                              <w:spacing w:after="0"/>
                              <w:rPr>
                                <w:b w:val="0"/>
                              </w:rPr>
                            </w:pPr>
                          </w:p>
                          <w:p w14:paraId="7CB29FDA" w14:textId="77777777" w:rsidR="00CC452E" w:rsidRDefault="00CC452E" w:rsidP="00CC452E">
                            <w:pPr>
                              <w:pStyle w:val="Contacts10"/>
                              <w:rPr>
                                <w:lang w:val="en-IE"/>
                              </w:rPr>
                            </w:pPr>
                            <w:r>
                              <w:t>FSS, Ospidéal Dr. Steevens</w:t>
                            </w:r>
                          </w:p>
                          <w:p w14:paraId="6BAB7510" w14:textId="77777777" w:rsidR="00CC452E" w:rsidRDefault="00CC452E" w:rsidP="00CC452E">
                            <w:pPr>
                              <w:pStyle w:val="Contacts10"/>
                            </w:pPr>
                            <w:r>
                              <w:t>Baile Átha Cliath 8, D08 W2A8</w:t>
                            </w:r>
                          </w:p>
                          <w:p w14:paraId="2BB6E538" w14:textId="77777777" w:rsidR="00CC452E" w:rsidRDefault="00CC452E" w:rsidP="00CC452E">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B16D5" id="_x0000_t202" coordsize="21600,21600" o:spt="202" path="m,l,21600r21600,l21600,xe">
                <v:stroke joinstyle="miter"/>
                <v:path gradientshapeok="t" o:connecttype="rect"/>
              </v:shapetype>
              <v:shape id="Text Box 4" o:spid="_x0000_s1026" type="#_x0000_t202" style="position:absolute;left:0;text-align:left;margin-left:220.5pt;margin-top:21.05pt;width:120.5pt;height:7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" filled="f" stroked="f">
                <v:textbox inset="0,0,0,0">
                  <w:txbxContent>
                    <w:p w14:paraId="7C6A153C" w14:textId="77777777" w:rsidR="00CC452E" w:rsidRDefault="00CC452E" w:rsidP="00CC452E">
                      <w:pPr>
                        <w:pStyle w:val="Contacts12"/>
                        <w:spacing w:after="0"/>
                      </w:pPr>
                      <w:r>
                        <w:t xml:space="preserve">Rannóg AD/CF </w:t>
                      </w:r>
                    </w:p>
                    <w:p w14:paraId="0CBDA107" w14:textId="77777777" w:rsidR="00CC452E" w:rsidRDefault="00CC452E" w:rsidP="00CC452E">
                      <w:pPr>
                        <w:pStyle w:val="Contacts12"/>
                        <w:spacing w:after="0"/>
                      </w:pPr>
                      <w:r>
                        <w:t xml:space="preserve">Oibríochtaí </w:t>
                      </w:r>
                      <w:proofErr w:type="spellStart"/>
                      <w:r>
                        <w:t>Gnó</w:t>
                      </w:r>
                      <w:proofErr w:type="spellEnd"/>
                    </w:p>
                    <w:p w14:paraId="61D73154" w14:textId="77777777" w:rsidR="00CC452E" w:rsidRDefault="00CC452E" w:rsidP="00CC452E">
                      <w:pPr>
                        <w:pStyle w:val="Contacts12"/>
                        <w:spacing w:after="0"/>
                        <w:rPr>
                          <w:b w:val="0"/>
                          <w:bCs/>
                        </w:rPr>
                      </w:pPr>
                      <w:r>
                        <w:rPr>
                          <w:b w:val="0"/>
                          <w:bCs/>
                        </w:rPr>
                        <w:t>Teicneolaíocht agus Trasfhoirmiú</w:t>
                      </w:r>
                    </w:p>
                    <w:p w14:paraId="178C4EAA" w14:textId="77777777" w:rsidR="00CC452E" w:rsidRDefault="00CC452E" w:rsidP="00CC452E">
                      <w:pPr>
                        <w:pStyle w:val="Contacts12"/>
                        <w:spacing w:after="0"/>
                        <w:rPr>
                          <w:b w:val="0"/>
                        </w:rPr>
                      </w:pPr>
                    </w:p>
                    <w:p w14:paraId="7CB29FDA" w14:textId="77777777" w:rsidR="00CC452E" w:rsidRDefault="00CC452E" w:rsidP="00CC452E">
                      <w:pPr>
                        <w:pStyle w:val="Contacts10"/>
                        <w:rPr>
                          <w:lang w:val="en-IE"/>
                        </w:rPr>
                      </w:pPr>
                      <w:r>
                        <w:t>FSS, Ospidéal Dr. Steevens</w:t>
                      </w:r>
                    </w:p>
                    <w:p w14:paraId="6BAB7510" w14:textId="77777777" w:rsidR="00CC452E" w:rsidRDefault="00CC452E" w:rsidP="00CC452E">
                      <w:pPr>
                        <w:pStyle w:val="Contacts10"/>
                      </w:pPr>
                      <w:r>
                        <w:t>Baile Átha Cliath 8, D08 W2A8</w:t>
                      </w:r>
                    </w:p>
                    <w:p w14:paraId="2BB6E538" w14:textId="77777777" w:rsidR="00CC452E" w:rsidRDefault="00CC452E" w:rsidP="00CC452E">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CC452E" w:rsidRPr="009802FB">
        <w:rPr>
          <w:noProof/>
          <w:lang w:eastAsia="en-IE"/>
        </w:rPr>
        <w:drawing>
          <wp:anchor distT="0" distB="0" distL="114300" distR="114300" simplePos="0" relativeHeight="251660288" behindDoc="1" locked="0" layoutInCell="1" allowOverlap="1" wp14:anchorId="4A62D582" wp14:editId="3896C464">
            <wp:simplePos x="0" y="0"/>
            <wp:positionH relativeFrom="page">
              <wp:posOffset>428625</wp:posOffset>
            </wp:positionH>
            <wp:positionV relativeFrom="margin">
              <wp:posOffset>361950</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p>
    <w:p w14:paraId="6525BA26" w14:textId="5DB4FAD0" w:rsidR="00CC452E" w:rsidRDefault="00CC452E" w:rsidP="00D157D2">
      <w:pPr>
        <w:ind w:left="-1260"/>
        <w:jc w:val="right"/>
        <w:rPr>
          <w:rFonts w:ascii="Arial" w:hAnsi="Arial" w:cs="Arial"/>
          <w:b/>
        </w:rPr>
      </w:pPr>
      <w:r w:rsidRPr="009802FB">
        <w:rPr>
          <w:noProof/>
          <w:lang w:eastAsia="en-IE"/>
        </w:rPr>
        <mc:AlternateContent>
          <mc:Choice Requires="wps">
            <w:drawing>
              <wp:anchor distT="0" distB="0" distL="114300" distR="114300" simplePos="0" relativeHeight="251662336" behindDoc="0" locked="0" layoutInCell="1" allowOverlap="1" wp14:anchorId="0E51A450" wp14:editId="0390223C">
                <wp:simplePos x="0" y="0"/>
                <wp:positionH relativeFrom="margin">
                  <wp:posOffset>4057650</wp:posOffset>
                </wp:positionH>
                <wp:positionV relativeFrom="margin">
                  <wp:posOffset>304800</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7E926" w14:textId="77777777" w:rsidR="00CC452E" w:rsidRDefault="00CC452E" w:rsidP="00CC452E">
                            <w:pPr>
                              <w:pStyle w:val="Contacts12"/>
                            </w:pPr>
                            <w:r>
                              <w:t>HR/ER Department                      Business Operations,</w:t>
                            </w:r>
                            <w:r>
                              <w:br/>
                            </w:r>
                            <w:r w:rsidRPr="00DF06DD">
                              <w:t>Technology and Transformation</w:t>
                            </w:r>
                          </w:p>
                          <w:p w14:paraId="36582435" w14:textId="77777777" w:rsidR="00CC452E" w:rsidRDefault="00CC452E" w:rsidP="00CC452E">
                            <w:pPr>
                              <w:pStyle w:val="Contacts10"/>
                              <w:rPr>
                                <w:rFonts w:eastAsia="Calibri" w:cs="Arial"/>
                                <w:lang w:val="en-IE"/>
                              </w:rPr>
                            </w:pPr>
                            <w:r>
                              <w:rPr>
                                <w:rFonts w:eastAsia="Calibri" w:cs="Arial"/>
                                <w:lang w:val="en-IE"/>
                              </w:rPr>
                              <w:t xml:space="preserve">HSE, Dr. Steeven’s Hospital, </w:t>
                            </w:r>
                          </w:p>
                          <w:p w14:paraId="6E71D114" w14:textId="77777777" w:rsidR="00CC452E" w:rsidRDefault="00CC452E" w:rsidP="00CC452E">
                            <w:pPr>
                              <w:pStyle w:val="Contacts10"/>
                              <w:rPr>
                                <w:rFonts w:cs="Arial"/>
                              </w:rPr>
                            </w:pPr>
                            <w:r>
                              <w:rPr>
                                <w:rFonts w:eastAsia="Calibri" w:cs="Arial"/>
                                <w:lang w:val="en-IE"/>
                              </w:rPr>
                              <w:t>Dublin 8, D08 W2A8</w:t>
                            </w:r>
                          </w:p>
                          <w:p w14:paraId="1F6EE594" w14:textId="77777777" w:rsidR="00CC452E" w:rsidRDefault="00CC452E" w:rsidP="00CC452E">
                            <w:pPr>
                              <w:pStyle w:val="Contacts10"/>
                              <w:rPr>
                                <w:b/>
                              </w:rPr>
                            </w:pPr>
                          </w:p>
                          <w:p w14:paraId="02D628F1" w14:textId="77777777" w:rsidR="00CC452E" w:rsidRDefault="00CC45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1A450" id="Text Box 2" o:spid="_x0000_s1027" type="#_x0000_t202" style="position:absolute;left:0;text-align:left;margin-left:319.5pt;margin-top:24pt;width:151pt;height:6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" filled="f" stroked="f">
                <v:textbox inset="0,0,0,0">
                  <w:txbxContent>
                    <w:p w14:paraId="3E17E926" w14:textId="77777777" w:rsidR="00CC452E" w:rsidRDefault="00CC452E" w:rsidP="00CC452E">
                      <w:pPr>
                        <w:pStyle w:val="Contacts12"/>
                      </w:pPr>
                      <w:r>
                        <w:t>HR/ER Department                      Business Operations,</w:t>
                      </w:r>
                      <w:r>
                        <w:br/>
                      </w:r>
                      <w:r w:rsidRPr="00DF06DD">
                        <w:t>Technology and Transformation</w:t>
                      </w:r>
                    </w:p>
                    <w:p w14:paraId="36582435" w14:textId="77777777" w:rsidR="00CC452E" w:rsidRDefault="00CC452E" w:rsidP="00CC452E">
                      <w:pPr>
                        <w:pStyle w:val="Contacts10"/>
                        <w:rPr>
                          <w:rFonts w:eastAsia="Calibri" w:cs="Arial"/>
                          <w:lang w:val="en-IE"/>
                        </w:rPr>
                      </w:pPr>
                      <w:r>
                        <w:rPr>
                          <w:rFonts w:eastAsia="Calibri" w:cs="Arial"/>
                          <w:lang w:val="en-IE"/>
                        </w:rPr>
                        <w:t xml:space="preserve">HSE, Dr. Steeven’s Hospital, </w:t>
                      </w:r>
                    </w:p>
                    <w:p w14:paraId="6E71D114" w14:textId="77777777" w:rsidR="00CC452E" w:rsidRDefault="00CC452E" w:rsidP="00CC452E">
                      <w:pPr>
                        <w:pStyle w:val="Contacts10"/>
                        <w:rPr>
                          <w:rFonts w:cs="Arial"/>
                        </w:rPr>
                      </w:pPr>
                      <w:r>
                        <w:rPr>
                          <w:rFonts w:eastAsia="Calibri" w:cs="Arial"/>
                          <w:lang w:val="en-IE"/>
                        </w:rPr>
                        <w:t>Dublin 8, D08 W2A8</w:t>
                      </w:r>
                    </w:p>
                    <w:p w14:paraId="1F6EE594" w14:textId="77777777" w:rsidR="00CC452E" w:rsidRDefault="00CC452E" w:rsidP="00CC452E">
                      <w:pPr>
                        <w:pStyle w:val="Contacts10"/>
                        <w:rPr>
                          <w:b/>
                        </w:rPr>
                      </w:pPr>
                    </w:p>
                    <w:p w14:paraId="02D628F1" w14:textId="77777777" w:rsidR="00CC452E" w:rsidRDefault="00CC452E"/>
                  </w:txbxContent>
                </v:textbox>
                <w10:wrap anchorx="margin" anchory="margin"/>
              </v:shape>
            </w:pict>
          </mc:Fallback>
        </mc:AlternateContent>
      </w:r>
    </w:p>
    <w:p w14:paraId="3D834875" w14:textId="06FCF256" w:rsidR="00CC452E" w:rsidRDefault="00CC452E" w:rsidP="00D157D2">
      <w:pPr>
        <w:ind w:left="-1260"/>
        <w:jc w:val="right"/>
        <w:rPr>
          <w:rFonts w:ascii="Arial" w:hAnsi="Arial" w:cs="Arial"/>
          <w:b/>
        </w:rPr>
      </w:pPr>
    </w:p>
    <w:p w14:paraId="674A2AE1" w14:textId="77777777" w:rsidR="00CC452E" w:rsidRDefault="00CC452E" w:rsidP="00D157D2">
      <w:pPr>
        <w:ind w:left="-1260"/>
        <w:jc w:val="right"/>
        <w:rPr>
          <w:rFonts w:ascii="Arial" w:hAnsi="Arial" w:cs="Arial"/>
          <w:b/>
        </w:rPr>
      </w:pPr>
    </w:p>
    <w:p w14:paraId="1A9BE3B5" w14:textId="77777777" w:rsidR="00CC452E" w:rsidRDefault="00CC452E" w:rsidP="00D157D2">
      <w:pPr>
        <w:ind w:left="-1260"/>
        <w:jc w:val="right"/>
        <w:rPr>
          <w:rFonts w:ascii="Arial" w:hAnsi="Arial" w:cs="Arial"/>
          <w:b/>
        </w:rPr>
      </w:pPr>
    </w:p>
    <w:p w14:paraId="3D11A61E" w14:textId="77777777" w:rsidR="00CC452E" w:rsidRDefault="00CC452E" w:rsidP="00D157D2">
      <w:pPr>
        <w:ind w:left="-1260"/>
        <w:jc w:val="right"/>
        <w:rPr>
          <w:rFonts w:ascii="Arial" w:hAnsi="Arial" w:cs="Arial"/>
          <w:b/>
        </w:rPr>
      </w:pPr>
    </w:p>
    <w:p w14:paraId="597660BE" w14:textId="77777777" w:rsidR="00CC452E" w:rsidRDefault="00CC452E" w:rsidP="00D157D2">
      <w:pPr>
        <w:ind w:left="-1260"/>
        <w:jc w:val="right"/>
        <w:rPr>
          <w:rFonts w:ascii="Arial" w:hAnsi="Arial" w:cs="Arial"/>
          <w:b/>
        </w:rPr>
      </w:pPr>
    </w:p>
    <w:p w14:paraId="605BC0DE" w14:textId="77777777" w:rsidR="00CC452E" w:rsidRDefault="00CC452E" w:rsidP="00D157D2">
      <w:pPr>
        <w:ind w:left="-1260"/>
        <w:jc w:val="right"/>
        <w:rPr>
          <w:rFonts w:ascii="Arial" w:hAnsi="Arial" w:cs="Arial"/>
          <w:b/>
        </w:rPr>
      </w:pPr>
    </w:p>
    <w:p w14:paraId="18F41DA3" w14:textId="0BB805BE" w:rsidR="00B251EC" w:rsidRDefault="00CC452E" w:rsidP="0098531A">
      <w:pPr>
        <w:jc w:val="right"/>
        <w:rPr>
          <w:rFonts w:ascii="Arial" w:hAnsi="Arial" w:cs="Arial"/>
          <w:b/>
          <w:sz w:val="22"/>
          <w:szCs w:val="22"/>
        </w:rPr>
      </w:pPr>
      <w:r w:rsidRPr="009802FB">
        <w:t xml:space="preserve">                                                                  </w:t>
      </w:r>
      <w:r w:rsidRPr="00DD730F">
        <w:rPr>
          <w:rFonts w:ascii="Arial" w:hAnsi="Arial" w:cs="Arial"/>
          <w:b/>
          <w:sz w:val="22"/>
          <w:szCs w:val="22"/>
        </w:rPr>
        <w:t xml:space="preserve">Grade VIII </w:t>
      </w:r>
      <w:r w:rsidR="00D904AA" w:rsidRPr="00DD730F">
        <w:rPr>
          <w:rFonts w:ascii="Arial" w:hAnsi="Arial" w:cs="Arial"/>
          <w:b/>
          <w:sz w:val="22"/>
          <w:szCs w:val="22"/>
        </w:rPr>
        <w:t xml:space="preserve">Senior </w:t>
      </w:r>
      <w:r w:rsidR="009E0B8D" w:rsidRPr="00DD730F">
        <w:rPr>
          <w:rFonts w:ascii="Arial" w:hAnsi="Arial" w:cs="Arial"/>
          <w:b/>
          <w:sz w:val="22"/>
          <w:szCs w:val="22"/>
        </w:rPr>
        <w:t>Data Engineer</w:t>
      </w:r>
      <w:r w:rsidR="00935E50" w:rsidRPr="00DD730F">
        <w:rPr>
          <w:rFonts w:ascii="Arial" w:hAnsi="Arial" w:cs="Arial"/>
          <w:b/>
          <w:sz w:val="22"/>
          <w:szCs w:val="22"/>
        </w:rPr>
        <w:t xml:space="preserve"> </w:t>
      </w:r>
    </w:p>
    <w:p w14:paraId="17E3BE44" w14:textId="6821A9D7" w:rsidR="003E6196" w:rsidRPr="00B251EC" w:rsidRDefault="00B251EC" w:rsidP="00CC452E">
      <w:pPr>
        <w:ind w:left="-1260"/>
        <w:jc w:val="right"/>
        <w:rPr>
          <w:rFonts w:ascii="Arial" w:hAnsi="Arial" w:cs="Arial"/>
          <w:b/>
          <w:bCs/>
          <w:sz w:val="22"/>
          <w:szCs w:val="22"/>
        </w:rPr>
      </w:pPr>
      <w:r w:rsidRPr="00B251EC">
        <w:rPr>
          <w:rFonts w:ascii="Arial" w:hAnsi="Arial" w:cs="Arial"/>
          <w:b/>
          <w:bCs/>
          <w:sz w:val="22"/>
          <w:szCs w:val="22"/>
        </w:rPr>
        <w:t>Chief Data Analytics Office</w:t>
      </w:r>
      <w:r w:rsidR="00D904AA" w:rsidRPr="00B251EC">
        <w:rPr>
          <w:rFonts w:ascii="Arial" w:hAnsi="Arial" w:cs="Arial"/>
          <w:b/>
          <w:bCs/>
          <w:sz w:val="22"/>
          <w:szCs w:val="22"/>
        </w:rPr>
        <w:t xml:space="preserve"> </w:t>
      </w:r>
    </w:p>
    <w:p w14:paraId="6F0E21C0" w14:textId="62D0DC0D" w:rsidR="00CC452E" w:rsidRPr="00DD730F" w:rsidRDefault="00CC452E" w:rsidP="00CC452E">
      <w:pPr>
        <w:ind w:left="-1260"/>
        <w:jc w:val="right"/>
        <w:rPr>
          <w:rFonts w:ascii="Arial" w:hAnsi="Arial" w:cs="Arial"/>
          <w:b/>
          <w:sz w:val="22"/>
          <w:szCs w:val="22"/>
        </w:rPr>
      </w:pPr>
      <w:r w:rsidRPr="00DD730F">
        <w:rPr>
          <w:rFonts w:ascii="Arial" w:hAnsi="Arial" w:cs="Arial"/>
          <w:b/>
          <w:sz w:val="22"/>
          <w:szCs w:val="22"/>
        </w:rPr>
        <w:t>Technology &amp; Transformation</w:t>
      </w:r>
    </w:p>
    <w:p w14:paraId="1706E9F5" w14:textId="77777777" w:rsidR="00484EA1" w:rsidRPr="00DD730F" w:rsidRDefault="00484EA1" w:rsidP="00D157D2">
      <w:pPr>
        <w:ind w:left="-1260"/>
        <w:jc w:val="right"/>
        <w:rPr>
          <w:rFonts w:ascii="Arial" w:hAnsi="Arial" w:cs="Arial"/>
          <w:b/>
          <w:sz w:val="22"/>
          <w:szCs w:val="22"/>
        </w:rPr>
      </w:pPr>
      <w:r w:rsidRPr="00DD730F">
        <w:rPr>
          <w:rFonts w:ascii="Arial" w:hAnsi="Arial" w:cs="Arial"/>
          <w:b/>
          <w:sz w:val="22"/>
          <w:szCs w:val="22"/>
        </w:rPr>
        <w:t>Job Specification &amp; Terms and Conditions</w:t>
      </w:r>
    </w:p>
    <w:tbl>
      <w:tblPr>
        <w:tblW w:w="1074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8252"/>
      </w:tblGrid>
      <w:tr w:rsidR="00484EA1" w:rsidRPr="00A07E1D" w14:paraId="1F5A94A8" w14:textId="77777777" w:rsidTr="00F80868">
        <w:tc>
          <w:tcPr>
            <w:tcW w:w="2497" w:type="dxa"/>
          </w:tcPr>
          <w:p w14:paraId="58A52351" w14:textId="77777777" w:rsidR="00484EA1" w:rsidRPr="00244721" w:rsidRDefault="00484EA1" w:rsidP="00D157D2">
            <w:pPr>
              <w:rPr>
                <w:rFonts w:ascii="Arial" w:hAnsi="Arial" w:cs="Arial"/>
                <w:b/>
                <w:bCs/>
                <w:sz w:val="22"/>
                <w:szCs w:val="22"/>
              </w:rPr>
            </w:pPr>
            <w:r w:rsidRPr="00244721">
              <w:rPr>
                <w:rFonts w:ascii="Arial" w:hAnsi="Arial" w:cs="Arial"/>
                <w:b/>
                <w:bCs/>
                <w:sz w:val="22"/>
                <w:szCs w:val="22"/>
              </w:rPr>
              <w:t>Job Title and Grade</w:t>
            </w:r>
          </w:p>
        </w:tc>
        <w:tc>
          <w:tcPr>
            <w:tcW w:w="8252" w:type="dxa"/>
          </w:tcPr>
          <w:p w14:paraId="5248CE0A" w14:textId="5AE37489" w:rsidR="00484EA1" w:rsidRPr="00244721" w:rsidRDefault="001A69CF" w:rsidP="00292667">
            <w:pPr>
              <w:tabs>
                <w:tab w:val="left" w:pos="283"/>
              </w:tabs>
              <w:jc w:val="both"/>
              <w:rPr>
                <w:rFonts w:ascii="Arial" w:hAnsi="Arial" w:cs="Arial"/>
                <w:sz w:val="22"/>
                <w:szCs w:val="22"/>
              </w:rPr>
            </w:pPr>
            <w:r w:rsidRPr="00244721">
              <w:rPr>
                <w:rFonts w:ascii="Arial" w:hAnsi="Arial" w:cs="Arial"/>
                <w:iCs/>
                <w:sz w:val="22"/>
                <w:szCs w:val="22"/>
              </w:rPr>
              <w:t xml:space="preserve">Grade VIII </w:t>
            </w:r>
            <w:r w:rsidR="00935E50" w:rsidRPr="00244721">
              <w:rPr>
                <w:rFonts w:ascii="Arial" w:hAnsi="Arial" w:cs="Arial"/>
                <w:iCs/>
                <w:sz w:val="22"/>
                <w:szCs w:val="22"/>
              </w:rPr>
              <w:t xml:space="preserve">Senior </w:t>
            </w:r>
            <w:r w:rsidR="009E0B8D" w:rsidRPr="00244721">
              <w:rPr>
                <w:rFonts w:ascii="Arial" w:hAnsi="Arial" w:cs="Arial"/>
                <w:iCs/>
                <w:sz w:val="22"/>
                <w:szCs w:val="22"/>
              </w:rPr>
              <w:t>Data Engineer</w:t>
            </w:r>
            <w:r w:rsidR="00935E50" w:rsidRPr="00244721">
              <w:rPr>
                <w:rFonts w:ascii="Arial" w:hAnsi="Arial" w:cs="Arial"/>
                <w:iCs/>
                <w:sz w:val="22"/>
                <w:szCs w:val="22"/>
              </w:rPr>
              <w:t xml:space="preserve"> </w:t>
            </w:r>
            <w:r w:rsidR="00B251EC">
              <w:rPr>
                <w:rFonts w:ascii="Arial" w:hAnsi="Arial" w:cs="Arial"/>
                <w:iCs/>
                <w:sz w:val="22"/>
                <w:szCs w:val="22"/>
              </w:rPr>
              <w:t xml:space="preserve">- </w:t>
            </w:r>
            <w:r w:rsidR="00B251EC" w:rsidRPr="00244721">
              <w:rPr>
                <w:rFonts w:ascii="Arial" w:hAnsi="Arial" w:cs="Arial"/>
                <w:sz w:val="22"/>
                <w:szCs w:val="22"/>
              </w:rPr>
              <w:t>Chief Data Analytics Office</w:t>
            </w:r>
          </w:p>
          <w:p w14:paraId="172FF582" w14:textId="77777777" w:rsidR="000D71F2" w:rsidRPr="000D71F2" w:rsidRDefault="000D71F2" w:rsidP="000D71F2">
            <w:pPr>
              <w:jc w:val="both"/>
              <w:rPr>
                <w:rFonts w:ascii="Arial" w:hAnsi="Arial" w:cs="Arial"/>
                <w:sz w:val="22"/>
                <w:szCs w:val="22"/>
              </w:rPr>
            </w:pPr>
            <w:proofErr w:type="spellStart"/>
            <w:r w:rsidRPr="000D71F2">
              <w:rPr>
                <w:rFonts w:ascii="Arial" w:hAnsi="Arial" w:cs="Arial"/>
                <w:sz w:val="22"/>
                <w:szCs w:val="22"/>
              </w:rPr>
              <w:t>Innealtóir</w:t>
            </w:r>
            <w:proofErr w:type="spellEnd"/>
            <w:r w:rsidRPr="000D71F2">
              <w:rPr>
                <w:rFonts w:ascii="Arial" w:hAnsi="Arial" w:cs="Arial"/>
                <w:sz w:val="22"/>
                <w:szCs w:val="22"/>
              </w:rPr>
              <w:t xml:space="preserve"> </w:t>
            </w:r>
            <w:proofErr w:type="spellStart"/>
            <w:r w:rsidRPr="000D71F2">
              <w:rPr>
                <w:rFonts w:ascii="Arial" w:hAnsi="Arial" w:cs="Arial"/>
                <w:sz w:val="22"/>
                <w:szCs w:val="22"/>
              </w:rPr>
              <w:t>Sonraí</w:t>
            </w:r>
            <w:proofErr w:type="spellEnd"/>
            <w:r w:rsidRPr="000D71F2">
              <w:rPr>
                <w:rFonts w:ascii="Arial" w:hAnsi="Arial" w:cs="Arial"/>
                <w:sz w:val="22"/>
                <w:szCs w:val="22"/>
              </w:rPr>
              <w:t xml:space="preserve"> </w:t>
            </w:r>
            <w:proofErr w:type="spellStart"/>
            <w:r w:rsidRPr="000D71F2">
              <w:rPr>
                <w:rFonts w:ascii="Arial" w:hAnsi="Arial" w:cs="Arial"/>
                <w:sz w:val="22"/>
                <w:szCs w:val="22"/>
              </w:rPr>
              <w:t>Sinsearach</w:t>
            </w:r>
            <w:proofErr w:type="spellEnd"/>
            <w:r w:rsidRPr="000D71F2">
              <w:rPr>
                <w:rFonts w:ascii="Arial" w:hAnsi="Arial" w:cs="Arial"/>
                <w:sz w:val="22"/>
                <w:szCs w:val="22"/>
              </w:rPr>
              <w:t xml:space="preserve"> </w:t>
            </w:r>
            <w:proofErr w:type="spellStart"/>
            <w:r w:rsidRPr="000D71F2">
              <w:rPr>
                <w:rFonts w:ascii="Arial" w:hAnsi="Arial" w:cs="Arial"/>
                <w:sz w:val="22"/>
                <w:szCs w:val="22"/>
              </w:rPr>
              <w:t>Grád</w:t>
            </w:r>
            <w:proofErr w:type="spellEnd"/>
            <w:r w:rsidRPr="000D71F2">
              <w:rPr>
                <w:rFonts w:ascii="Arial" w:hAnsi="Arial" w:cs="Arial"/>
                <w:sz w:val="22"/>
                <w:szCs w:val="22"/>
              </w:rPr>
              <w:t xml:space="preserve"> VIII - </w:t>
            </w:r>
            <w:proofErr w:type="spellStart"/>
            <w:r w:rsidRPr="000D71F2">
              <w:rPr>
                <w:rFonts w:ascii="Arial" w:hAnsi="Arial" w:cs="Arial"/>
                <w:sz w:val="22"/>
                <w:szCs w:val="22"/>
              </w:rPr>
              <w:t>Phríomh-Oifig</w:t>
            </w:r>
            <w:proofErr w:type="spellEnd"/>
            <w:r w:rsidRPr="000D71F2">
              <w:rPr>
                <w:rFonts w:ascii="Arial" w:hAnsi="Arial" w:cs="Arial"/>
                <w:sz w:val="22"/>
                <w:szCs w:val="22"/>
              </w:rPr>
              <w:t xml:space="preserve"> </w:t>
            </w:r>
            <w:proofErr w:type="spellStart"/>
            <w:r w:rsidRPr="000D71F2">
              <w:rPr>
                <w:rFonts w:ascii="Arial" w:hAnsi="Arial" w:cs="Arial"/>
                <w:sz w:val="22"/>
                <w:szCs w:val="22"/>
              </w:rPr>
              <w:t>Sonraí</w:t>
            </w:r>
            <w:proofErr w:type="spellEnd"/>
            <w:r w:rsidRPr="000D71F2">
              <w:rPr>
                <w:rFonts w:ascii="Arial" w:hAnsi="Arial" w:cs="Arial"/>
                <w:sz w:val="22"/>
                <w:szCs w:val="22"/>
              </w:rPr>
              <w:t xml:space="preserve"> agus </w:t>
            </w:r>
            <w:proofErr w:type="spellStart"/>
            <w:r w:rsidRPr="000D71F2">
              <w:rPr>
                <w:rFonts w:ascii="Arial" w:hAnsi="Arial" w:cs="Arial"/>
                <w:sz w:val="22"/>
                <w:szCs w:val="22"/>
              </w:rPr>
              <w:t>Anailísíochta</w:t>
            </w:r>
            <w:proofErr w:type="spellEnd"/>
          </w:p>
          <w:p w14:paraId="4E1539E3" w14:textId="26A4A200" w:rsidR="00BC5854" w:rsidRPr="00244721" w:rsidRDefault="001E32FA" w:rsidP="00292667">
            <w:pPr>
              <w:tabs>
                <w:tab w:val="left" w:pos="283"/>
              </w:tabs>
              <w:jc w:val="both"/>
              <w:rPr>
                <w:rFonts w:ascii="Arial" w:hAnsi="Arial" w:cs="Arial"/>
                <w:iCs/>
                <w:sz w:val="22"/>
                <w:szCs w:val="22"/>
              </w:rPr>
            </w:pPr>
            <w:r w:rsidRPr="00244721">
              <w:rPr>
                <w:rFonts w:ascii="Arial" w:hAnsi="Arial" w:cs="Arial"/>
                <w:iCs/>
                <w:sz w:val="22"/>
                <w:szCs w:val="22"/>
              </w:rPr>
              <w:t>(</w:t>
            </w:r>
            <w:r w:rsidR="0017642F" w:rsidRPr="00244721">
              <w:rPr>
                <w:rFonts w:ascii="Arial" w:hAnsi="Arial" w:cs="Arial"/>
                <w:iCs/>
                <w:sz w:val="22"/>
                <w:szCs w:val="22"/>
              </w:rPr>
              <w:t>Grade Code – 0655</w:t>
            </w:r>
            <w:r w:rsidRPr="00244721">
              <w:rPr>
                <w:rFonts w:ascii="Arial" w:hAnsi="Arial" w:cs="Arial"/>
                <w:iCs/>
                <w:sz w:val="22"/>
                <w:szCs w:val="22"/>
              </w:rPr>
              <w:t>)</w:t>
            </w:r>
          </w:p>
        </w:tc>
      </w:tr>
      <w:tr w:rsidR="00624B08" w:rsidRPr="00A07E1D" w14:paraId="38C136A6" w14:textId="77777777" w:rsidTr="00F80868">
        <w:tc>
          <w:tcPr>
            <w:tcW w:w="2497" w:type="dxa"/>
          </w:tcPr>
          <w:p w14:paraId="6DAF4A40" w14:textId="77777777" w:rsidR="00624B08" w:rsidRPr="00244721" w:rsidRDefault="00624B08" w:rsidP="00624B08">
            <w:pPr>
              <w:jc w:val="both"/>
              <w:rPr>
                <w:rFonts w:ascii="Arial" w:hAnsi="Arial" w:cs="Arial"/>
                <w:b/>
                <w:bCs/>
                <w:sz w:val="22"/>
                <w:szCs w:val="22"/>
              </w:rPr>
            </w:pPr>
            <w:r w:rsidRPr="00244721">
              <w:rPr>
                <w:rFonts w:ascii="Arial" w:hAnsi="Arial" w:cs="Arial"/>
                <w:b/>
                <w:bCs/>
                <w:sz w:val="22"/>
                <w:szCs w:val="22"/>
              </w:rPr>
              <w:t>Remuneration</w:t>
            </w:r>
          </w:p>
          <w:p w14:paraId="017BCAA2" w14:textId="13884442" w:rsidR="00624B08" w:rsidRPr="00244721" w:rsidRDefault="00624B08" w:rsidP="00624B08">
            <w:pPr>
              <w:rPr>
                <w:rFonts w:ascii="Arial" w:hAnsi="Arial" w:cs="Arial"/>
                <w:b/>
                <w:bCs/>
                <w:sz w:val="22"/>
                <w:szCs w:val="22"/>
              </w:rPr>
            </w:pPr>
          </w:p>
        </w:tc>
        <w:tc>
          <w:tcPr>
            <w:tcW w:w="8252" w:type="dxa"/>
          </w:tcPr>
          <w:p w14:paraId="0A50D0DB" w14:textId="77777777" w:rsidR="00624B08" w:rsidRPr="00244721" w:rsidRDefault="00624B08" w:rsidP="00292667">
            <w:pPr>
              <w:spacing w:after="120"/>
              <w:jc w:val="both"/>
              <w:rPr>
                <w:rFonts w:ascii="Arial" w:hAnsi="Arial" w:cs="Arial"/>
                <w:sz w:val="22"/>
                <w:szCs w:val="22"/>
              </w:rPr>
            </w:pPr>
            <w:r w:rsidRPr="00244721">
              <w:rPr>
                <w:rFonts w:ascii="Arial" w:hAnsi="Arial" w:cs="Arial"/>
                <w:sz w:val="22"/>
                <w:szCs w:val="22"/>
              </w:rPr>
              <w:t>The salary scale for the post is: Grade VIII</w:t>
            </w:r>
          </w:p>
          <w:tbl>
            <w:tblPr>
              <w:tblStyle w:val="TableGrid1"/>
              <w:tblW w:w="7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84"/>
              <w:gridCol w:w="1084"/>
              <w:gridCol w:w="1084"/>
              <w:gridCol w:w="1084"/>
              <w:gridCol w:w="1084"/>
              <w:gridCol w:w="1084"/>
              <w:gridCol w:w="1315"/>
            </w:tblGrid>
            <w:tr w:rsidR="00624B08" w:rsidRPr="00244721" w14:paraId="7F9C41D5" w14:textId="77777777" w:rsidTr="004512E9">
              <w:trPr>
                <w:trHeight w:val="56"/>
              </w:trPr>
              <w:tc>
                <w:tcPr>
                  <w:tcW w:w="1084" w:type="dxa"/>
                </w:tcPr>
                <w:p w14:paraId="59691170" w14:textId="77777777" w:rsidR="00624B08" w:rsidRPr="00244721" w:rsidRDefault="00624B08" w:rsidP="00292667">
                  <w:pPr>
                    <w:autoSpaceDE w:val="0"/>
                    <w:autoSpaceDN w:val="0"/>
                    <w:adjustRightInd w:val="0"/>
                    <w:jc w:val="both"/>
                    <w:rPr>
                      <w:rFonts w:ascii="Arial" w:hAnsi="Arial" w:cs="Arial"/>
                      <w:sz w:val="22"/>
                      <w:szCs w:val="22"/>
                    </w:rPr>
                  </w:pPr>
                  <w:r w:rsidRPr="00244721">
                    <w:rPr>
                      <w:rFonts w:ascii="Arial" w:hAnsi="Arial" w:cs="Arial"/>
                      <w:sz w:val="22"/>
                      <w:szCs w:val="22"/>
                    </w:rPr>
                    <w:t>€83,911</w:t>
                  </w:r>
                </w:p>
              </w:tc>
              <w:tc>
                <w:tcPr>
                  <w:tcW w:w="1084" w:type="dxa"/>
                </w:tcPr>
                <w:p w14:paraId="2ECED226" w14:textId="77777777" w:rsidR="00624B08" w:rsidRPr="00244721" w:rsidRDefault="00624B08" w:rsidP="00292667">
                  <w:pPr>
                    <w:autoSpaceDE w:val="0"/>
                    <w:autoSpaceDN w:val="0"/>
                    <w:adjustRightInd w:val="0"/>
                    <w:jc w:val="both"/>
                    <w:rPr>
                      <w:rFonts w:ascii="Arial" w:hAnsi="Arial" w:cs="Arial"/>
                      <w:sz w:val="22"/>
                      <w:szCs w:val="22"/>
                    </w:rPr>
                  </w:pPr>
                  <w:r w:rsidRPr="00244721">
                    <w:rPr>
                      <w:rFonts w:ascii="Arial" w:hAnsi="Arial" w:cs="Arial"/>
                      <w:sz w:val="22"/>
                      <w:szCs w:val="22"/>
                    </w:rPr>
                    <w:t>€84,665</w:t>
                  </w:r>
                </w:p>
              </w:tc>
              <w:tc>
                <w:tcPr>
                  <w:tcW w:w="1084" w:type="dxa"/>
                </w:tcPr>
                <w:p w14:paraId="4F60DB30" w14:textId="77777777" w:rsidR="00624B08" w:rsidRPr="00244721" w:rsidRDefault="00624B08" w:rsidP="00292667">
                  <w:pPr>
                    <w:autoSpaceDE w:val="0"/>
                    <w:autoSpaceDN w:val="0"/>
                    <w:adjustRightInd w:val="0"/>
                    <w:jc w:val="both"/>
                    <w:rPr>
                      <w:rFonts w:ascii="Arial" w:hAnsi="Arial" w:cs="Arial"/>
                      <w:sz w:val="22"/>
                      <w:szCs w:val="22"/>
                    </w:rPr>
                  </w:pPr>
                  <w:r w:rsidRPr="00244721">
                    <w:rPr>
                      <w:rFonts w:ascii="Arial" w:hAnsi="Arial" w:cs="Arial"/>
                      <w:sz w:val="22"/>
                      <w:szCs w:val="22"/>
                    </w:rPr>
                    <w:t>€87,976</w:t>
                  </w:r>
                </w:p>
              </w:tc>
              <w:tc>
                <w:tcPr>
                  <w:tcW w:w="1084" w:type="dxa"/>
                </w:tcPr>
                <w:p w14:paraId="51C5A30B" w14:textId="77777777" w:rsidR="00624B08" w:rsidRPr="00244721" w:rsidRDefault="00624B08" w:rsidP="00292667">
                  <w:pPr>
                    <w:autoSpaceDE w:val="0"/>
                    <w:autoSpaceDN w:val="0"/>
                    <w:adjustRightInd w:val="0"/>
                    <w:jc w:val="both"/>
                    <w:rPr>
                      <w:rFonts w:ascii="Arial" w:hAnsi="Arial" w:cs="Arial"/>
                      <w:sz w:val="22"/>
                      <w:szCs w:val="22"/>
                    </w:rPr>
                  </w:pPr>
                  <w:r w:rsidRPr="00244721">
                    <w:rPr>
                      <w:rFonts w:ascii="Arial" w:hAnsi="Arial" w:cs="Arial"/>
                      <w:sz w:val="22"/>
                      <w:szCs w:val="22"/>
                    </w:rPr>
                    <w:t>€91,301</w:t>
                  </w:r>
                </w:p>
              </w:tc>
              <w:tc>
                <w:tcPr>
                  <w:tcW w:w="1084" w:type="dxa"/>
                </w:tcPr>
                <w:p w14:paraId="260CB856" w14:textId="77777777" w:rsidR="00624B08" w:rsidRPr="00244721" w:rsidRDefault="00624B08" w:rsidP="00292667">
                  <w:pPr>
                    <w:autoSpaceDE w:val="0"/>
                    <w:autoSpaceDN w:val="0"/>
                    <w:adjustRightInd w:val="0"/>
                    <w:jc w:val="both"/>
                    <w:rPr>
                      <w:rFonts w:ascii="Arial" w:hAnsi="Arial" w:cs="Arial"/>
                      <w:sz w:val="22"/>
                      <w:szCs w:val="22"/>
                    </w:rPr>
                  </w:pPr>
                  <w:r w:rsidRPr="00244721">
                    <w:rPr>
                      <w:rFonts w:ascii="Arial" w:hAnsi="Arial" w:cs="Arial"/>
                      <w:sz w:val="22"/>
                      <w:szCs w:val="22"/>
                    </w:rPr>
                    <w:t>€94,600</w:t>
                  </w:r>
                </w:p>
              </w:tc>
              <w:tc>
                <w:tcPr>
                  <w:tcW w:w="1084" w:type="dxa"/>
                </w:tcPr>
                <w:p w14:paraId="51087ED4" w14:textId="77777777" w:rsidR="00624B08" w:rsidRPr="00244721" w:rsidRDefault="00624B08" w:rsidP="00292667">
                  <w:pPr>
                    <w:autoSpaceDE w:val="0"/>
                    <w:autoSpaceDN w:val="0"/>
                    <w:adjustRightInd w:val="0"/>
                    <w:jc w:val="both"/>
                    <w:rPr>
                      <w:rFonts w:ascii="Arial" w:hAnsi="Arial" w:cs="Arial"/>
                      <w:sz w:val="22"/>
                      <w:szCs w:val="22"/>
                    </w:rPr>
                  </w:pPr>
                  <w:r w:rsidRPr="00244721">
                    <w:rPr>
                      <w:rFonts w:ascii="Arial" w:hAnsi="Arial" w:cs="Arial"/>
                      <w:sz w:val="22"/>
                      <w:szCs w:val="22"/>
                    </w:rPr>
                    <w:t>€97,912</w:t>
                  </w:r>
                </w:p>
              </w:tc>
              <w:tc>
                <w:tcPr>
                  <w:tcW w:w="1315" w:type="dxa"/>
                </w:tcPr>
                <w:p w14:paraId="4DF65EB6" w14:textId="77777777" w:rsidR="00624B08" w:rsidRPr="00244721" w:rsidRDefault="00624B08" w:rsidP="00292667">
                  <w:pPr>
                    <w:autoSpaceDE w:val="0"/>
                    <w:autoSpaceDN w:val="0"/>
                    <w:adjustRightInd w:val="0"/>
                    <w:jc w:val="both"/>
                    <w:rPr>
                      <w:rFonts w:ascii="Arial" w:hAnsi="Arial" w:cs="Arial"/>
                      <w:sz w:val="22"/>
                      <w:szCs w:val="22"/>
                    </w:rPr>
                  </w:pPr>
                  <w:r w:rsidRPr="00244721">
                    <w:rPr>
                      <w:rFonts w:ascii="Arial" w:hAnsi="Arial" w:cs="Arial"/>
                      <w:sz w:val="22"/>
                      <w:szCs w:val="22"/>
                    </w:rPr>
                    <w:t>€101,207</w:t>
                  </w:r>
                </w:p>
              </w:tc>
            </w:tr>
          </w:tbl>
          <w:p w14:paraId="289680CA" w14:textId="77777777" w:rsidR="00624B08" w:rsidRPr="00244721" w:rsidRDefault="00624B08" w:rsidP="00292667">
            <w:pPr>
              <w:spacing w:after="120"/>
              <w:jc w:val="both"/>
              <w:rPr>
                <w:rStyle w:val="Hyperlink"/>
                <w:rFonts w:ascii="Arial" w:hAnsi="Arial" w:cs="Arial"/>
                <w:sz w:val="22"/>
                <w:szCs w:val="22"/>
              </w:rPr>
            </w:pPr>
            <w:r w:rsidRPr="00244721">
              <w:rPr>
                <w:rFonts w:ascii="Arial" w:hAnsi="Arial" w:cs="Arial"/>
                <w:sz w:val="22"/>
                <w:szCs w:val="22"/>
              </w:rPr>
              <w:t>01/06/2026</w:t>
            </w:r>
          </w:p>
          <w:p w14:paraId="05195AE8" w14:textId="30D79B54" w:rsidR="00624B08" w:rsidRPr="00244721" w:rsidRDefault="00624B08" w:rsidP="00292667">
            <w:pPr>
              <w:tabs>
                <w:tab w:val="left" w:pos="283"/>
              </w:tabs>
              <w:jc w:val="both"/>
              <w:rPr>
                <w:rFonts w:ascii="Arial" w:hAnsi="Arial" w:cs="Arial"/>
                <w:iCs/>
                <w:sz w:val="22"/>
                <w:szCs w:val="22"/>
              </w:rPr>
            </w:pPr>
            <w:r w:rsidRPr="00244721">
              <w:rPr>
                <w:rFonts w:ascii="Arial" w:hAnsi="Arial" w:cs="Arial"/>
                <w:b/>
                <w:bCs/>
                <w:sz w:val="22"/>
                <w:szCs w:val="22"/>
              </w:rPr>
              <w:t>New appointees</w:t>
            </w:r>
            <w:r w:rsidRPr="00244721">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624B08" w:rsidRPr="00A07E1D" w14:paraId="02AEAFDA" w14:textId="77777777" w:rsidTr="00F80868">
        <w:tc>
          <w:tcPr>
            <w:tcW w:w="2497" w:type="dxa"/>
          </w:tcPr>
          <w:p w14:paraId="7105A6AD" w14:textId="77777777" w:rsidR="00624B08" w:rsidRPr="00244721" w:rsidRDefault="00624B08" w:rsidP="00624B08">
            <w:pPr>
              <w:rPr>
                <w:rFonts w:ascii="Arial" w:hAnsi="Arial" w:cs="Arial"/>
                <w:b/>
                <w:bCs/>
                <w:sz w:val="22"/>
                <w:szCs w:val="22"/>
              </w:rPr>
            </w:pPr>
            <w:r w:rsidRPr="00244721">
              <w:rPr>
                <w:rFonts w:ascii="Arial" w:hAnsi="Arial" w:cs="Arial"/>
                <w:b/>
                <w:bCs/>
                <w:sz w:val="22"/>
                <w:szCs w:val="22"/>
              </w:rPr>
              <w:t>Campaign Reference</w:t>
            </w:r>
          </w:p>
        </w:tc>
        <w:tc>
          <w:tcPr>
            <w:tcW w:w="8252" w:type="dxa"/>
          </w:tcPr>
          <w:p w14:paraId="00D83D27" w14:textId="65917B79" w:rsidR="00624B08" w:rsidRPr="00ED3266" w:rsidRDefault="00624B08" w:rsidP="00292667">
            <w:pPr>
              <w:jc w:val="both"/>
              <w:rPr>
                <w:rFonts w:ascii="Arial" w:hAnsi="Arial" w:cs="Arial"/>
                <w:iCs/>
                <w:sz w:val="22"/>
                <w:szCs w:val="22"/>
                <w:highlight w:val="yellow"/>
              </w:rPr>
            </w:pPr>
            <w:r w:rsidRPr="00ED3266">
              <w:rPr>
                <w:rFonts w:ascii="Arial" w:hAnsi="Arial" w:cs="Arial"/>
                <w:sz w:val="22"/>
                <w:szCs w:val="22"/>
              </w:rPr>
              <w:t>T&amp;T/</w:t>
            </w:r>
            <w:r w:rsidR="001B4458" w:rsidRPr="00ED3266">
              <w:rPr>
                <w:rFonts w:ascii="Arial" w:hAnsi="Arial" w:cs="Arial"/>
                <w:sz w:val="22"/>
                <w:szCs w:val="22"/>
              </w:rPr>
              <w:t>3</w:t>
            </w:r>
            <w:r w:rsidR="00055501" w:rsidRPr="00ED3266">
              <w:rPr>
                <w:rFonts w:ascii="Arial" w:hAnsi="Arial" w:cs="Arial"/>
                <w:sz w:val="22"/>
                <w:szCs w:val="22"/>
              </w:rPr>
              <w:t>3</w:t>
            </w:r>
            <w:r w:rsidRPr="00ED3266">
              <w:rPr>
                <w:rFonts w:ascii="Arial" w:hAnsi="Arial" w:cs="Arial"/>
                <w:sz w:val="22"/>
                <w:szCs w:val="22"/>
              </w:rPr>
              <w:t>/26</w:t>
            </w:r>
          </w:p>
        </w:tc>
      </w:tr>
      <w:tr w:rsidR="00624B08" w:rsidRPr="00A07E1D" w14:paraId="6E54B6AE" w14:textId="77777777" w:rsidTr="00F80868">
        <w:trPr>
          <w:trHeight w:val="381"/>
        </w:trPr>
        <w:tc>
          <w:tcPr>
            <w:tcW w:w="2497" w:type="dxa"/>
          </w:tcPr>
          <w:p w14:paraId="5ADEC5EC" w14:textId="4EAF0C68" w:rsidR="00624B08" w:rsidRPr="00244721" w:rsidRDefault="00624B08" w:rsidP="00624B08">
            <w:pPr>
              <w:rPr>
                <w:rFonts w:ascii="Arial" w:hAnsi="Arial" w:cs="Arial"/>
                <w:b/>
                <w:bCs/>
                <w:sz w:val="22"/>
                <w:szCs w:val="22"/>
              </w:rPr>
            </w:pPr>
            <w:r w:rsidRPr="00244721">
              <w:rPr>
                <w:rFonts w:ascii="Arial" w:hAnsi="Arial" w:cs="Arial"/>
                <w:b/>
                <w:bCs/>
                <w:sz w:val="22"/>
                <w:szCs w:val="22"/>
              </w:rPr>
              <w:t>Closing Date</w:t>
            </w:r>
          </w:p>
        </w:tc>
        <w:tc>
          <w:tcPr>
            <w:tcW w:w="8252" w:type="dxa"/>
          </w:tcPr>
          <w:p w14:paraId="2F5BC300" w14:textId="65245245" w:rsidR="00624B08" w:rsidRPr="00ED3266" w:rsidRDefault="001B4458" w:rsidP="00292667">
            <w:pPr>
              <w:jc w:val="both"/>
              <w:rPr>
                <w:rFonts w:ascii="Arial" w:hAnsi="Arial" w:cs="Arial"/>
                <w:iCs/>
                <w:sz w:val="22"/>
                <w:szCs w:val="22"/>
              </w:rPr>
            </w:pPr>
            <w:r w:rsidRPr="00ED3266">
              <w:rPr>
                <w:rFonts w:ascii="Arial" w:hAnsi="Arial" w:cs="Arial"/>
                <w:sz w:val="22"/>
                <w:szCs w:val="22"/>
              </w:rPr>
              <w:t>Thursday 23</w:t>
            </w:r>
            <w:r w:rsidRPr="00ED3266">
              <w:rPr>
                <w:rFonts w:ascii="Arial" w:hAnsi="Arial" w:cs="Arial"/>
                <w:sz w:val="22"/>
                <w:szCs w:val="22"/>
                <w:vertAlign w:val="superscript"/>
              </w:rPr>
              <w:t>rd</w:t>
            </w:r>
            <w:r w:rsidRPr="00ED3266">
              <w:rPr>
                <w:rFonts w:ascii="Arial" w:hAnsi="Arial" w:cs="Arial"/>
                <w:sz w:val="22"/>
                <w:szCs w:val="22"/>
              </w:rPr>
              <w:t xml:space="preserve"> July</w:t>
            </w:r>
            <w:r w:rsidR="00624B08" w:rsidRPr="00ED3266">
              <w:rPr>
                <w:rFonts w:ascii="Arial" w:hAnsi="Arial" w:cs="Arial"/>
                <w:sz w:val="22"/>
                <w:szCs w:val="22"/>
              </w:rPr>
              <w:t xml:space="preserve">,2026 @ 12 Noon, </w:t>
            </w:r>
          </w:p>
        </w:tc>
      </w:tr>
      <w:tr w:rsidR="00624B08" w:rsidRPr="00A07E1D" w14:paraId="7E72179D" w14:textId="77777777" w:rsidTr="00F80868">
        <w:tc>
          <w:tcPr>
            <w:tcW w:w="2497" w:type="dxa"/>
          </w:tcPr>
          <w:p w14:paraId="42F12FB1" w14:textId="77777777" w:rsidR="00624B08" w:rsidRPr="00244721" w:rsidRDefault="00624B08" w:rsidP="00624B08">
            <w:pPr>
              <w:rPr>
                <w:rFonts w:ascii="Arial" w:hAnsi="Arial" w:cs="Arial"/>
                <w:b/>
                <w:bCs/>
                <w:sz w:val="22"/>
                <w:szCs w:val="22"/>
              </w:rPr>
            </w:pPr>
            <w:r w:rsidRPr="00244721">
              <w:rPr>
                <w:rFonts w:ascii="Arial" w:hAnsi="Arial" w:cs="Arial"/>
                <w:b/>
                <w:bCs/>
                <w:sz w:val="22"/>
                <w:szCs w:val="22"/>
              </w:rPr>
              <w:t>Proposed Interview Date (s)</w:t>
            </w:r>
          </w:p>
        </w:tc>
        <w:tc>
          <w:tcPr>
            <w:tcW w:w="8252" w:type="dxa"/>
          </w:tcPr>
          <w:p w14:paraId="39BF6428" w14:textId="3F08EC40" w:rsidR="00624B08" w:rsidRPr="00244721" w:rsidRDefault="00624B08" w:rsidP="00292667">
            <w:pPr>
              <w:jc w:val="both"/>
              <w:rPr>
                <w:rFonts w:ascii="Arial" w:hAnsi="Arial" w:cs="Arial"/>
                <w:iCs/>
                <w:sz w:val="22"/>
                <w:szCs w:val="22"/>
              </w:rPr>
            </w:pPr>
            <w:r w:rsidRPr="00244721">
              <w:rPr>
                <w:rFonts w:ascii="Arial" w:hAnsi="Arial" w:cs="Arial"/>
                <w:iCs/>
                <w:sz w:val="22"/>
                <w:szCs w:val="22"/>
              </w:rPr>
              <w:t xml:space="preserve">TBC </w:t>
            </w:r>
          </w:p>
        </w:tc>
      </w:tr>
      <w:tr w:rsidR="00484EA1" w:rsidRPr="00A07E1D" w14:paraId="75CF693B" w14:textId="77777777" w:rsidTr="00F80868">
        <w:tc>
          <w:tcPr>
            <w:tcW w:w="2497" w:type="dxa"/>
          </w:tcPr>
          <w:p w14:paraId="7A00CE01" w14:textId="77777777" w:rsidR="00484EA1" w:rsidRPr="00244721" w:rsidRDefault="00484EA1" w:rsidP="00D157D2">
            <w:pPr>
              <w:rPr>
                <w:rFonts w:ascii="Arial" w:hAnsi="Arial" w:cs="Arial"/>
                <w:b/>
                <w:bCs/>
                <w:sz w:val="22"/>
                <w:szCs w:val="22"/>
              </w:rPr>
            </w:pPr>
            <w:r w:rsidRPr="00244721">
              <w:rPr>
                <w:rFonts w:ascii="Arial" w:hAnsi="Arial" w:cs="Arial"/>
                <w:b/>
                <w:bCs/>
                <w:sz w:val="22"/>
                <w:szCs w:val="22"/>
              </w:rPr>
              <w:t>Taking up Appointment</w:t>
            </w:r>
          </w:p>
        </w:tc>
        <w:tc>
          <w:tcPr>
            <w:tcW w:w="8252" w:type="dxa"/>
          </w:tcPr>
          <w:p w14:paraId="0BEBF2D4" w14:textId="4F182617" w:rsidR="00484EA1" w:rsidRPr="00244721" w:rsidRDefault="00C620A9" w:rsidP="00292667">
            <w:pPr>
              <w:jc w:val="both"/>
              <w:rPr>
                <w:rFonts w:ascii="Arial" w:hAnsi="Arial" w:cs="Arial"/>
                <w:iCs/>
                <w:sz w:val="22"/>
                <w:szCs w:val="22"/>
              </w:rPr>
            </w:pPr>
            <w:r w:rsidRPr="00244721">
              <w:rPr>
                <w:rFonts w:ascii="Arial" w:hAnsi="Arial" w:cs="Arial"/>
                <w:iCs/>
                <w:sz w:val="22"/>
                <w:szCs w:val="22"/>
              </w:rPr>
              <w:t xml:space="preserve">A start date will be indicated at </w:t>
            </w:r>
            <w:r w:rsidR="00624B08" w:rsidRPr="00244721">
              <w:rPr>
                <w:rFonts w:ascii="Arial" w:hAnsi="Arial" w:cs="Arial"/>
                <w:iCs/>
                <w:sz w:val="22"/>
                <w:szCs w:val="22"/>
              </w:rPr>
              <w:t>contracting</w:t>
            </w:r>
            <w:r w:rsidRPr="00244721">
              <w:rPr>
                <w:rFonts w:ascii="Arial" w:hAnsi="Arial" w:cs="Arial"/>
                <w:iCs/>
                <w:sz w:val="22"/>
                <w:szCs w:val="22"/>
              </w:rPr>
              <w:t xml:space="preserve"> stage.</w:t>
            </w:r>
          </w:p>
        </w:tc>
      </w:tr>
      <w:tr w:rsidR="00484EA1" w:rsidRPr="00A07E1D" w14:paraId="66DACA4F" w14:textId="77777777" w:rsidTr="00F80868">
        <w:tc>
          <w:tcPr>
            <w:tcW w:w="2497" w:type="dxa"/>
          </w:tcPr>
          <w:p w14:paraId="310501CF" w14:textId="77777777" w:rsidR="00484EA1" w:rsidRPr="00244721" w:rsidRDefault="00484EA1" w:rsidP="00D157D2">
            <w:pPr>
              <w:rPr>
                <w:rFonts w:ascii="Arial" w:hAnsi="Arial" w:cs="Arial"/>
                <w:b/>
                <w:bCs/>
                <w:sz w:val="22"/>
                <w:szCs w:val="22"/>
              </w:rPr>
            </w:pPr>
            <w:r w:rsidRPr="00244721">
              <w:rPr>
                <w:rFonts w:ascii="Arial" w:hAnsi="Arial" w:cs="Arial"/>
                <w:b/>
                <w:bCs/>
                <w:sz w:val="22"/>
                <w:szCs w:val="22"/>
              </w:rPr>
              <w:t>Organisational Area</w:t>
            </w:r>
          </w:p>
        </w:tc>
        <w:tc>
          <w:tcPr>
            <w:tcW w:w="8252" w:type="dxa"/>
          </w:tcPr>
          <w:p w14:paraId="282321F7" w14:textId="43E5678A" w:rsidR="00484EA1" w:rsidRPr="00244721" w:rsidRDefault="00624B08" w:rsidP="00292667">
            <w:pPr>
              <w:jc w:val="both"/>
              <w:rPr>
                <w:rFonts w:ascii="Arial" w:hAnsi="Arial" w:cs="Arial"/>
                <w:sz w:val="22"/>
                <w:szCs w:val="22"/>
              </w:rPr>
            </w:pPr>
            <w:r w:rsidRPr="00244721">
              <w:rPr>
                <w:rFonts w:ascii="Arial" w:eastAsia="Arial" w:hAnsi="Arial" w:cs="Arial"/>
                <w:sz w:val="22"/>
                <w:szCs w:val="22"/>
              </w:rPr>
              <w:t>Technology &amp; Transformation</w:t>
            </w:r>
          </w:p>
        </w:tc>
      </w:tr>
      <w:tr w:rsidR="00484EA1" w:rsidRPr="00A07E1D" w14:paraId="2F0614C3" w14:textId="77777777" w:rsidTr="00F80868">
        <w:trPr>
          <w:trHeight w:val="616"/>
        </w:trPr>
        <w:tc>
          <w:tcPr>
            <w:tcW w:w="2497" w:type="dxa"/>
          </w:tcPr>
          <w:p w14:paraId="729020C6" w14:textId="77777777" w:rsidR="00484EA1" w:rsidRPr="00244721" w:rsidRDefault="00484EA1" w:rsidP="00D157D2">
            <w:pPr>
              <w:rPr>
                <w:rFonts w:ascii="Arial" w:hAnsi="Arial" w:cs="Arial"/>
                <w:b/>
                <w:bCs/>
                <w:sz w:val="22"/>
                <w:szCs w:val="22"/>
              </w:rPr>
            </w:pPr>
            <w:r w:rsidRPr="00244721">
              <w:rPr>
                <w:rFonts w:ascii="Arial" w:hAnsi="Arial" w:cs="Arial"/>
                <w:b/>
                <w:bCs/>
                <w:sz w:val="22"/>
                <w:szCs w:val="22"/>
              </w:rPr>
              <w:t>Location of Post</w:t>
            </w:r>
          </w:p>
        </w:tc>
        <w:tc>
          <w:tcPr>
            <w:tcW w:w="8252" w:type="dxa"/>
          </w:tcPr>
          <w:p w14:paraId="07FF4709" w14:textId="15E82B7B" w:rsidR="00367655" w:rsidRDefault="000F0B2B" w:rsidP="00292667">
            <w:pPr>
              <w:jc w:val="both"/>
              <w:rPr>
                <w:rFonts w:ascii="Arial" w:hAnsi="Arial" w:cs="Arial"/>
                <w:sz w:val="22"/>
                <w:szCs w:val="22"/>
              </w:rPr>
            </w:pPr>
            <w:r>
              <w:rPr>
                <w:rFonts w:ascii="Arial" w:hAnsi="Arial" w:cs="Arial"/>
                <w:sz w:val="22"/>
                <w:szCs w:val="22"/>
              </w:rPr>
              <w:t>The Chief Data Analytics Office</w:t>
            </w:r>
            <w:r w:rsidR="003B1949" w:rsidRPr="00244721">
              <w:rPr>
                <w:rFonts w:ascii="Arial" w:hAnsi="Arial" w:cs="Arial"/>
                <w:sz w:val="22"/>
                <w:szCs w:val="22"/>
              </w:rPr>
              <w:t xml:space="preserve"> </w:t>
            </w:r>
            <w:r w:rsidR="00F00814" w:rsidRPr="00F00814">
              <w:rPr>
                <w:rFonts w:ascii="Arial" w:hAnsi="Arial" w:cs="Arial"/>
                <w:sz w:val="22"/>
                <w:szCs w:val="22"/>
              </w:rPr>
              <w:t>is open to engagement as regards the expected level of on-site attendance required at one of the below</w:t>
            </w:r>
            <w:r w:rsidR="00F00814">
              <w:rPr>
                <w:rFonts w:ascii="Arial" w:hAnsi="Arial" w:cs="Arial"/>
                <w:sz w:val="22"/>
                <w:szCs w:val="22"/>
              </w:rPr>
              <w:t xml:space="preserve"> hubs</w:t>
            </w:r>
            <w:r w:rsidR="00F00814" w:rsidRPr="00F00814">
              <w:rPr>
                <w:rFonts w:ascii="Arial" w:hAnsi="Arial" w:cs="Arial"/>
                <w:sz w:val="22"/>
                <w:szCs w:val="22"/>
              </w:rPr>
              <w:t>, in the context of the requirements of this role and the HSE’s Blended Working Policy.</w:t>
            </w:r>
          </w:p>
          <w:p w14:paraId="5CF77373" w14:textId="77777777" w:rsidR="00F00814" w:rsidRPr="00F00814" w:rsidRDefault="00F00814" w:rsidP="00292667">
            <w:pPr>
              <w:jc w:val="both"/>
              <w:rPr>
                <w:rFonts w:ascii="Arial" w:hAnsi="Arial" w:cs="Arial"/>
                <w:iCs/>
                <w:sz w:val="22"/>
                <w:szCs w:val="22"/>
              </w:rPr>
            </w:pPr>
          </w:p>
          <w:p w14:paraId="6754D246" w14:textId="77777777" w:rsidR="00367655" w:rsidRDefault="00367655" w:rsidP="00292667">
            <w:pPr>
              <w:jc w:val="both"/>
              <w:rPr>
                <w:rFonts w:ascii="Arial" w:hAnsi="Arial" w:cs="Arial"/>
                <w:iCs/>
                <w:sz w:val="22"/>
                <w:szCs w:val="22"/>
              </w:rPr>
            </w:pPr>
            <w:r w:rsidRPr="00244721">
              <w:rPr>
                <w:rFonts w:ascii="Arial" w:hAnsi="Arial" w:cs="Arial"/>
                <w:iCs/>
                <w:sz w:val="22"/>
                <w:szCs w:val="22"/>
              </w:rPr>
              <w:t xml:space="preserve">Technology &amp; Transformation currently have </w:t>
            </w:r>
            <w:proofErr w:type="gramStart"/>
            <w:r w:rsidRPr="00244721">
              <w:rPr>
                <w:rFonts w:ascii="Arial" w:hAnsi="Arial" w:cs="Arial"/>
                <w:iCs/>
                <w:sz w:val="22"/>
                <w:szCs w:val="22"/>
              </w:rPr>
              <w:t>a number of</w:t>
            </w:r>
            <w:proofErr w:type="gramEnd"/>
            <w:r w:rsidRPr="00244721">
              <w:rPr>
                <w:rFonts w:ascii="Arial" w:hAnsi="Arial" w:cs="Arial"/>
                <w:iCs/>
                <w:sz w:val="22"/>
                <w:szCs w:val="22"/>
              </w:rPr>
              <w:t xml:space="preserve"> offices throughout </w:t>
            </w:r>
            <w:proofErr w:type="gramStart"/>
            <w:r w:rsidRPr="00244721">
              <w:rPr>
                <w:rFonts w:ascii="Arial" w:hAnsi="Arial" w:cs="Arial"/>
                <w:iCs/>
                <w:sz w:val="22"/>
                <w:szCs w:val="22"/>
              </w:rPr>
              <w:t>Ireland</w:t>
            </w:r>
            <w:proofErr w:type="gramEnd"/>
            <w:r w:rsidRPr="00244721">
              <w:rPr>
                <w:rFonts w:ascii="Arial" w:hAnsi="Arial" w:cs="Arial"/>
                <w:iCs/>
                <w:sz w:val="22"/>
                <w:szCs w:val="22"/>
              </w:rPr>
              <w:t xml:space="preserve"> and it is expected that the successful candidate will work from one of these digital hubs</w:t>
            </w:r>
          </w:p>
          <w:p w14:paraId="203629A2" w14:textId="77777777" w:rsidR="0098531A" w:rsidRPr="00244721" w:rsidRDefault="0098531A" w:rsidP="00292667">
            <w:pPr>
              <w:jc w:val="both"/>
              <w:rPr>
                <w:rFonts w:ascii="Arial" w:hAnsi="Arial" w:cs="Arial"/>
                <w:iCs/>
                <w:sz w:val="22"/>
                <w:szCs w:val="22"/>
              </w:rPr>
            </w:pPr>
          </w:p>
          <w:p w14:paraId="3C13B580" w14:textId="77777777" w:rsidR="00367655" w:rsidRPr="00244721" w:rsidRDefault="00367655" w:rsidP="00292667">
            <w:pPr>
              <w:pStyle w:val="ListParagraph"/>
              <w:numPr>
                <w:ilvl w:val="0"/>
                <w:numId w:val="38"/>
              </w:numPr>
              <w:ind w:left="382"/>
              <w:jc w:val="both"/>
              <w:rPr>
                <w:rFonts w:ascii="Arial" w:hAnsi="Arial" w:cs="Arial"/>
                <w:sz w:val="22"/>
                <w:szCs w:val="22"/>
              </w:rPr>
            </w:pPr>
            <w:r w:rsidRPr="00244721">
              <w:rPr>
                <w:rFonts w:ascii="Arial" w:hAnsi="Arial" w:cs="Arial"/>
                <w:sz w:val="22"/>
                <w:szCs w:val="22"/>
              </w:rPr>
              <w:t xml:space="preserve">Dr. Steevens’ Hospital, Dublin </w:t>
            </w:r>
          </w:p>
          <w:p w14:paraId="5B26C2D2" w14:textId="77777777" w:rsidR="00367655" w:rsidRPr="00244721" w:rsidRDefault="00367655" w:rsidP="00292667">
            <w:pPr>
              <w:pStyle w:val="ListParagraph"/>
              <w:ind w:left="382"/>
              <w:jc w:val="both"/>
              <w:rPr>
                <w:rFonts w:ascii="Arial" w:hAnsi="Arial" w:cs="Arial"/>
                <w:i/>
                <w:iCs/>
                <w:sz w:val="22"/>
                <w:szCs w:val="22"/>
                <w:lang w:val="en-US"/>
              </w:rPr>
            </w:pPr>
            <w:r w:rsidRPr="00244721">
              <w:rPr>
                <w:rFonts w:ascii="Arial" w:hAnsi="Arial" w:cs="Arial"/>
                <w:i/>
                <w:iCs/>
                <w:sz w:val="22"/>
                <w:szCs w:val="22"/>
                <w:lang w:val="en-US"/>
              </w:rPr>
              <w:t>Ospidéal Dr Steevens’, Baile Átha Cliath</w:t>
            </w:r>
          </w:p>
          <w:p w14:paraId="790CCB87" w14:textId="77777777" w:rsidR="00367655" w:rsidRPr="00244721" w:rsidRDefault="00367655" w:rsidP="00292667">
            <w:pPr>
              <w:pStyle w:val="ListParagraph"/>
              <w:ind w:left="382"/>
              <w:jc w:val="both"/>
              <w:rPr>
                <w:rFonts w:ascii="Arial" w:hAnsi="Arial" w:cs="Arial"/>
                <w:i/>
                <w:iCs/>
                <w:sz w:val="22"/>
                <w:szCs w:val="22"/>
                <w:lang w:val="en-US"/>
              </w:rPr>
            </w:pPr>
          </w:p>
          <w:p w14:paraId="7AE8E0B1" w14:textId="77777777" w:rsidR="00367655" w:rsidRPr="00244721" w:rsidRDefault="00367655" w:rsidP="00292667">
            <w:pPr>
              <w:pStyle w:val="ListParagraph"/>
              <w:numPr>
                <w:ilvl w:val="0"/>
                <w:numId w:val="38"/>
              </w:numPr>
              <w:ind w:left="382"/>
              <w:jc w:val="both"/>
              <w:rPr>
                <w:rFonts w:ascii="Arial" w:hAnsi="Arial" w:cs="Arial"/>
                <w:sz w:val="22"/>
                <w:szCs w:val="22"/>
              </w:rPr>
            </w:pPr>
            <w:r w:rsidRPr="00244721">
              <w:rPr>
                <w:rFonts w:ascii="Arial" w:hAnsi="Arial" w:cs="Arial"/>
                <w:sz w:val="22"/>
                <w:szCs w:val="22"/>
              </w:rPr>
              <w:t>Bective Street, Kells, Meath</w:t>
            </w:r>
          </w:p>
          <w:p w14:paraId="5300E0CF" w14:textId="77777777" w:rsidR="00367655" w:rsidRPr="00244721" w:rsidRDefault="00367655" w:rsidP="00292667">
            <w:pPr>
              <w:pStyle w:val="ListParagraph"/>
              <w:ind w:left="382"/>
              <w:jc w:val="both"/>
              <w:rPr>
                <w:rFonts w:ascii="Arial" w:hAnsi="Arial" w:cs="Arial"/>
                <w:i/>
                <w:iCs/>
                <w:sz w:val="22"/>
                <w:szCs w:val="22"/>
                <w:lang w:val="en-US"/>
              </w:rPr>
            </w:pPr>
            <w:proofErr w:type="spellStart"/>
            <w:r w:rsidRPr="00244721">
              <w:rPr>
                <w:rFonts w:ascii="Arial" w:hAnsi="Arial" w:cs="Arial"/>
                <w:i/>
                <w:iCs/>
                <w:sz w:val="22"/>
                <w:szCs w:val="22"/>
                <w:lang w:val="en-US"/>
              </w:rPr>
              <w:t>Sráid</w:t>
            </w:r>
            <w:proofErr w:type="spellEnd"/>
            <w:r w:rsidRPr="00244721">
              <w:rPr>
                <w:rFonts w:ascii="Arial" w:hAnsi="Arial" w:cs="Arial"/>
                <w:i/>
                <w:iCs/>
                <w:sz w:val="22"/>
                <w:szCs w:val="22"/>
                <w:lang w:val="en-US"/>
              </w:rPr>
              <w:t xml:space="preserve"> Bheigthí, </w:t>
            </w:r>
            <w:proofErr w:type="spellStart"/>
            <w:r w:rsidRPr="00244721">
              <w:rPr>
                <w:rFonts w:ascii="Arial" w:hAnsi="Arial" w:cs="Arial"/>
                <w:i/>
                <w:iCs/>
                <w:sz w:val="22"/>
                <w:szCs w:val="22"/>
                <w:lang w:val="en-US"/>
              </w:rPr>
              <w:t>Ceanannas</w:t>
            </w:r>
            <w:proofErr w:type="spellEnd"/>
            <w:r w:rsidRPr="00244721">
              <w:rPr>
                <w:rFonts w:ascii="Arial" w:hAnsi="Arial" w:cs="Arial"/>
                <w:i/>
                <w:iCs/>
                <w:sz w:val="22"/>
                <w:szCs w:val="22"/>
                <w:lang w:val="en-US"/>
              </w:rPr>
              <w:t xml:space="preserve">, Co </w:t>
            </w:r>
            <w:proofErr w:type="spellStart"/>
            <w:r w:rsidRPr="00244721">
              <w:rPr>
                <w:rFonts w:ascii="Arial" w:hAnsi="Arial" w:cs="Arial"/>
                <w:i/>
                <w:iCs/>
                <w:sz w:val="22"/>
                <w:szCs w:val="22"/>
                <w:lang w:val="en-US"/>
              </w:rPr>
              <w:t>na</w:t>
            </w:r>
            <w:proofErr w:type="spellEnd"/>
            <w:r w:rsidRPr="00244721">
              <w:rPr>
                <w:rFonts w:ascii="Arial" w:hAnsi="Arial" w:cs="Arial"/>
                <w:i/>
                <w:iCs/>
                <w:sz w:val="22"/>
                <w:szCs w:val="22"/>
                <w:lang w:val="en-US"/>
              </w:rPr>
              <w:t xml:space="preserve"> </w:t>
            </w:r>
            <w:proofErr w:type="spellStart"/>
            <w:r w:rsidRPr="00244721">
              <w:rPr>
                <w:rFonts w:ascii="Arial" w:hAnsi="Arial" w:cs="Arial"/>
                <w:i/>
                <w:iCs/>
                <w:sz w:val="22"/>
                <w:szCs w:val="22"/>
                <w:lang w:val="en-US"/>
              </w:rPr>
              <w:t>Mí</w:t>
            </w:r>
            <w:proofErr w:type="spellEnd"/>
          </w:p>
          <w:p w14:paraId="63BD3E70" w14:textId="77777777" w:rsidR="00367655" w:rsidRPr="00244721" w:rsidRDefault="00367655" w:rsidP="00292667">
            <w:pPr>
              <w:pStyle w:val="ListParagraph"/>
              <w:ind w:left="382"/>
              <w:jc w:val="both"/>
              <w:rPr>
                <w:rFonts w:ascii="Arial" w:hAnsi="Arial" w:cs="Arial"/>
                <w:sz w:val="22"/>
                <w:szCs w:val="22"/>
              </w:rPr>
            </w:pPr>
          </w:p>
          <w:p w14:paraId="6E113556" w14:textId="77777777" w:rsidR="00367655" w:rsidRPr="00244721" w:rsidRDefault="00367655" w:rsidP="00292667">
            <w:pPr>
              <w:pStyle w:val="ListParagraph"/>
              <w:numPr>
                <w:ilvl w:val="0"/>
                <w:numId w:val="38"/>
              </w:numPr>
              <w:ind w:left="382"/>
              <w:jc w:val="both"/>
              <w:rPr>
                <w:rFonts w:ascii="Arial" w:hAnsi="Arial" w:cs="Arial"/>
                <w:i/>
                <w:iCs/>
                <w:sz w:val="22"/>
                <w:szCs w:val="22"/>
              </w:rPr>
            </w:pPr>
            <w:r w:rsidRPr="00244721">
              <w:rPr>
                <w:rFonts w:ascii="Arial" w:hAnsi="Arial" w:cs="Arial"/>
                <w:sz w:val="22"/>
                <w:szCs w:val="22"/>
              </w:rPr>
              <w:t>Feehily’s Business Centre, Duck Street, Sligo</w:t>
            </w:r>
          </w:p>
          <w:p w14:paraId="25381E9A" w14:textId="77777777" w:rsidR="00367655" w:rsidRPr="00244721" w:rsidRDefault="00367655" w:rsidP="00292667">
            <w:pPr>
              <w:pStyle w:val="ListParagraph"/>
              <w:ind w:left="382"/>
              <w:jc w:val="both"/>
              <w:rPr>
                <w:rFonts w:ascii="Arial" w:hAnsi="Arial" w:cs="Arial"/>
                <w:i/>
                <w:iCs/>
                <w:sz w:val="22"/>
                <w:szCs w:val="22"/>
              </w:rPr>
            </w:pPr>
            <w:r w:rsidRPr="00244721">
              <w:rPr>
                <w:rFonts w:ascii="Arial" w:hAnsi="Arial" w:cs="Arial"/>
                <w:i/>
                <w:iCs/>
                <w:sz w:val="22"/>
                <w:szCs w:val="22"/>
              </w:rPr>
              <w:t xml:space="preserve">Ionad </w:t>
            </w:r>
            <w:proofErr w:type="spellStart"/>
            <w:r w:rsidRPr="00244721">
              <w:rPr>
                <w:rFonts w:ascii="Arial" w:hAnsi="Arial" w:cs="Arial"/>
                <w:i/>
                <w:iCs/>
                <w:sz w:val="22"/>
                <w:szCs w:val="22"/>
              </w:rPr>
              <w:t>Gnó</w:t>
            </w:r>
            <w:proofErr w:type="spellEnd"/>
            <w:r w:rsidRPr="00244721">
              <w:rPr>
                <w:rFonts w:ascii="Arial" w:hAnsi="Arial" w:cs="Arial"/>
                <w:i/>
                <w:iCs/>
                <w:sz w:val="22"/>
                <w:szCs w:val="22"/>
              </w:rPr>
              <w:t xml:space="preserve"> Uí </w:t>
            </w:r>
            <w:proofErr w:type="spellStart"/>
            <w:r w:rsidRPr="00244721">
              <w:rPr>
                <w:rFonts w:ascii="Arial" w:hAnsi="Arial" w:cs="Arial"/>
                <w:i/>
                <w:iCs/>
                <w:sz w:val="22"/>
                <w:szCs w:val="22"/>
              </w:rPr>
              <w:t>Fhithcheallaigh</w:t>
            </w:r>
            <w:proofErr w:type="spellEnd"/>
            <w:r w:rsidRPr="00244721">
              <w:rPr>
                <w:rFonts w:ascii="Arial" w:hAnsi="Arial" w:cs="Arial"/>
                <w:i/>
                <w:iCs/>
                <w:sz w:val="22"/>
                <w:szCs w:val="22"/>
              </w:rPr>
              <w:t xml:space="preserve">, </w:t>
            </w:r>
            <w:proofErr w:type="spellStart"/>
            <w:r w:rsidRPr="00244721">
              <w:rPr>
                <w:rFonts w:ascii="Arial" w:hAnsi="Arial" w:cs="Arial"/>
                <w:i/>
                <w:iCs/>
                <w:sz w:val="22"/>
                <w:szCs w:val="22"/>
              </w:rPr>
              <w:t>Sráid</w:t>
            </w:r>
            <w:proofErr w:type="spellEnd"/>
            <w:r w:rsidRPr="00244721">
              <w:rPr>
                <w:rFonts w:ascii="Arial" w:hAnsi="Arial" w:cs="Arial"/>
                <w:i/>
                <w:iCs/>
                <w:sz w:val="22"/>
                <w:szCs w:val="22"/>
              </w:rPr>
              <w:t xml:space="preserve"> </w:t>
            </w:r>
            <w:proofErr w:type="spellStart"/>
            <w:r w:rsidRPr="00244721">
              <w:rPr>
                <w:rFonts w:ascii="Arial" w:hAnsi="Arial" w:cs="Arial"/>
                <w:i/>
                <w:iCs/>
                <w:sz w:val="22"/>
                <w:szCs w:val="22"/>
              </w:rPr>
              <w:t>na</w:t>
            </w:r>
            <w:proofErr w:type="spellEnd"/>
            <w:r w:rsidRPr="00244721">
              <w:rPr>
                <w:rFonts w:ascii="Arial" w:hAnsi="Arial" w:cs="Arial"/>
                <w:i/>
                <w:iCs/>
                <w:sz w:val="22"/>
                <w:szCs w:val="22"/>
              </w:rPr>
              <w:t xml:space="preserve"> Lachan, </w:t>
            </w:r>
            <w:proofErr w:type="spellStart"/>
            <w:r w:rsidRPr="00244721">
              <w:rPr>
                <w:rFonts w:ascii="Arial" w:hAnsi="Arial" w:cs="Arial"/>
                <w:i/>
                <w:iCs/>
                <w:sz w:val="22"/>
                <w:szCs w:val="22"/>
              </w:rPr>
              <w:t>Sligeach</w:t>
            </w:r>
            <w:proofErr w:type="spellEnd"/>
          </w:p>
          <w:p w14:paraId="74FAC53F" w14:textId="77777777" w:rsidR="00367655" w:rsidRPr="00244721" w:rsidRDefault="00367655" w:rsidP="00292667">
            <w:pPr>
              <w:pStyle w:val="ListParagraph"/>
              <w:ind w:left="382"/>
              <w:jc w:val="both"/>
              <w:rPr>
                <w:rFonts w:ascii="Arial" w:hAnsi="Arial" w:cs="Arial"/>
                <w:i/>
                <w:iCs/>
                <w:sz w:val="22"/>
                <w:szCs w:val="22"/>
              </w:rPr>
            </w:pPr>
          </w:p>
          <w:p w14:paraId="536DF0C8" w14:textId="77777777" w:rsidR="00367655" w:rsidRPr="00244721" w:rsidRDefault="00367655" w:rsidP="00292667">
            <w:pPr>
              <w:pStyle w:val="ListParagraph"/>
              <w:numPr>
                <w:ilvl w:val="0"/>
                <w:numId w:val="38"/>
              </w:numPr>
              <w:ind w:left="382"/>
              <w:jc w:val="both"/>
              <w:rPr>
                <w:rFonts w:ascii="Arial" w:hAnsi="Arial" w:cs="Arial"/>
                <w:sz w:val="22"/>
                <w:szCs w:val="22"/>
              </w:rPr>
            </w:pPr>
            <w:r w:rsidRPr="00244721">
              <w:rPr>
                <w:rFonts w:ascii="Arial" w:hAnsi="Arial" w:cs="Arial"/>
                <w:sz w:val="22"/>
                <w:szCs w:val="22"/>
              </w:rPr>
              <w:t xml:space="preserve">Aras Slainte </w:t>
            </w:r>
            <w:proofErr w:type="spellStart"/>
            <w:r w:rsidRPr="00244721">
              <w:rPr>
                <w:rFonts w:ascii="Arial" w:hAnsi="Arial" w:cs="Arial"/>
                <w:sz w:val="22"/>
                <w:szCs w:val="22"/>
              </w:rPr>
              <w:t>Chluainin</w:t>
            </w:r>
            <w:proofErr w:type="spellEnd"/>
            <w:r w:rsidRPr="00244721">
              <w:rPr>
                <w:rFonts w:ascii="Arial" w:hAnsi="Arial" w:cs="Arial"/>
                <w:sz w:val="22"/>
                <w:szCs w:val="22"/>
              </w:rPr>
              <w:t xml:space="preserve">, </w:t>
            </w:r>
            <w:proofErr w:type="spellStart"/>
            <w:r w:rsidRPr="00244721">
              <w:rPr>
                <w:rFonts w:ascii="Arial" w:hAnsi="Arial" w:cs="Arial"/>
                <w:sz w:val="22"/>
                <w:szCs w:val="22"/>
              </w:rPr>
              <w:t>Manorhamilton</w:t>
            </w:r>
            <w:proofErr w:type="spellEnd"/>
            <w:r w:rsidRPr="00244721">
              <w:rPr>
                <w:rFonts w:ascii="Arial" w:hAnsi="Arial" w:cs="Arial"/>
                <w:sz w:val="22"/>
                <w:szCs w:val="22"/>
              </w:rPr>
              <w:t>, Leitrim</w:t>
            </w:r>
          </w:p>
          <w:p w14:paraId="3BBAFBE7" w14:textId="77777777" w:rsidR="00367655" w:rsidRPr="00244721" w:rsidRDefault="00367655" w:rsidP="00292667">
            <w:pPr>
              <w:pStyle w:val="ListParagraph"/>
              <w:ind w:left="382"/>
              <w:jc w:val="both"/>
              <w:rPr>
                <w:rFonts w:ascii="Arial" w:hAnsi="Arial" w:cs="Arial"/>
                <w:i/>
                <w:iCs/>
                <w:sz w:val="22"/>
                <w:szCs w:val="22"/>
              </w:rPr>
            </w:pPr>
            <w:r w:rsidRPr="00244721">
              <w:rPr>
                <w:rFonts w:ascii="Arial" w:hAnsi="Arial" w:cs="Arial"/>
                <w:i/>
                <w:iCs/>
                <w:sz w:val="22"/>
                <w:szCs w:val="22"/>
              </w:rPr>
              <w:t xml:space="preserve">Aras Slainte </w:t>
            </w:r>
            <w:proofErr w:type="spellStart"/>
            <w:r w:rsidRPr="00244721">
              <w:rPr>
                <w:rFonts w:ascii="Arial" w:hAnsi="Arial" w:cs="Arial"/>
                <w:i/>
                <w:iCs/>
                <w:sz w:val="22"/>
                <w:szCs w:val="22"/>
              </w:rPr>
              <w:t>Chluainín</w:t>
            </w:r>
            <w:proofErr w:type="spellEnd"/>
            <w:r w:rsidRPr="00244721">
              <w:rPr>
                <w:rFonts w:ascii="Arial" w:hAnsi="Arial" w:cs="Arial"/>
                <w:i/>
                <w:iCs/>
                <w:sz w:val="22"/>
                <w:szCs w:val="22"/>
              </w:rPr>
              <w:t xml:space="preserve">, </w:t>
            </w:r>
            <w:proofErr w:type="spellStart"/>
            <w:r w:rsidRPr="00244721">
              <w:rPr>
                <w:rFonts w:ascii="Arial" w:hAnsi="Arial" w:cs="Arial"/>
                <w:i/>
                <w:iCs/>
                <w:sz w:val="22"/>
                <w:szCs w:val="22"/>
              </w:rPr>
              <w:t>Manorhamilton</w:t>
            </w:r>
            <w:proofErr w:type="spellEnd"/>
            <w:r w:rsidRPr="00244721">
              <w:rPr>
                <w:rFonts w:ascii="Arial" w:hAnsi="Arial" w:cs="Arial"/>
                <w:i/>
                <w:iCs/>
                <w:sz w:val="22"/>
                <w:szCs w:val="22"/>
              </w:rPr>
              <w:t>, Leitrim</w:t>
            </w:r>
          </w:p>
          <w:p w14:paraId="0F5E9F31" w14:textId="77777777" w:rsidR="00367655" w:rsidRPr="00244721" w:rsidRDefault="00367655" w:rsidP="00292667">
            <w:pPr>
              <w:pStyle w:val="ListParagraph"/>
              <w:ind w:left="382"/>
              <w:jc w:val="both"/>
              <w:rPr>
                <w:rFonts w:ascii="Arial" w:hAnsi="Arial" w:cs="Arial"/>
                <w:i/>
                <w:iCs/>
                <w:sz w:val="22"/>
                <w:szCs w:val="22"/>
              </w:rPr>
            </w:pPr>
          </w:p>
          <w:p w14:paraId="3C0DDF36" w14:textId="77777777" w:rsidR="00367655" w:rsidRPr="00244721" w:rsidRDefault="00367655" w:rsidP="00292667">
            <w:pPr>
              <w:pStyle w:val="ListParagraph"/>
              <w:numPr>
                <w:ilvl w:val="0"/>
                <w:numId w:val="38"/>
              </w:numPr>
              <w:ind w:left="382"/>
              <w:jc w:val="both"/>
              <w:rPr>
                <w:rFonts w:ascii="Arial" w:hAnsi="Arial" w:cs="Arial"/>
                <w:sz w:val="22"/>
                <w:szCs w:val="22"/>
              </w:rPr>
            </w:pPr>
            <w:r w:rsidRPr="00244721">
              <w:rPr>
                <w:rFonts w:ascii="Arial" w:hAnsi="Arial" w:cs="Arial"/>
                <w:sz w:val="22"/>
                <w:szCs w:val="22"/>
              </w:rPr>
              <w:t>Áras Sláinte, Wilton Road, Cork</w:t>
            </w:r>
          </w:p>
          <w:p w14:paraId="7B38EE3C" w14:textId="77777777" w:rsidR="00367655" w:rsidRPr="00244721" w:rsidRDefault="00367655" w:rsidP="00292667">
            <w:pPr>
              <w:pStyle w:val="ListParagraph"/>
              <w:ind w:left="382"/>
              <w:jc w:val="both"/>
              <w:rPr>
                <w:rFonts w:ascii="Arial" w:hAnsi="Arial" w:cs="Arial"/>
                <w:i/>
                <w:iCs/>
                <w:sz w:val="22"/>
                <w:szCs w:val="22"/>
              </w:rPr>
            </w:pPr>
            <w:r w:rsidRPr="00244721">
              <w:rPr>
                <w:rFonts w:ascii="Arial" w:hAnsi="Arial" w:cs="Arial"/>
                <w:i/>
                <w:iCs/>
                <w:sz w:val="22"/>
                <w:szCs w:val="22"/>
              </w:rPr>
              <w:t xml:space="preserve">Áras Sláinte, </w:t>
            </w:r>
            <w:proofErr w:type="spellStart"/>
            <w:r w:rsidRPr="00244721">
              <w:rPr>
                <w:rFonts w:ascii="Arial" w:hAnsi="Arial" w:cs="Arial"/>
                <w:i/>
                <w:iCs/>
                <w:sz w:val="22"/>
                <w:szCs w:val="22"/>
              </w:rPr>
              <w:t>Bóthar</w:t>
            </w:r>
            <w:proofErr w:type="spellEnd"/>
            <w:r w:rsidRPr="00244721">
              <w:rPr>
                <w:rFonts w:ascii="Arial" w:hAnsi="Arial" w:cs="Arial"/>
                <w:i/>
                <w:iCs/>
                <w:sz w:val="22"/>
                <w:szCs w:val="22"/>
              </w:rPr>
              <w:t xml:space="preserve"> Wilton, Corcaigh</w:t>
            </w:r>
          </w:p>
          <w:p w14:paraId="521868E9" w14:textId="77777777" w:rsidR="00367655" w:rsidRPr="00244721" w:rsidRDefault="00367655" w:rsidP="00292667">
            <w:pPr>
              <w:jc w:val="both"/>
              <w:rPr>
                <w:rFonts w:ascii="Arial" w:hAnsi="Arial" w:cs="Arial"/>
                <w:i/>
                <w:iCs/>
                <w:sz w:val="22"/>
                <w:szCs w:val="22"/>
              </w:rPr>
            </w:pPr>
          </w:p>
          <w:p w14:paraId="0D7D88E4" w14:textId="77777777" w:rsidR="00367655" w:rsidRPr="00244721" w:rsidRDefault="00367655" w:rsidP="00292667">
            <w:pPr>
              <w:pStyle w:val="ListParagraph"/>
              <w:numPr>
                <w:ilvl w:val="0"/>
                <w:numId w:val="38"/>
              </w:numPr>
              <w:ind w:left="382"/>
              <w:jc w:val="both"/>
              <w:rPr>
                <w:rFonts w:ascii="Arial" w:hAnsi="Arial" w:cs="Arial"/>
                <w:sz w:val="22"/>
                <w:szCs w:val="22"/>
              </w:rPr>
            </w:pPr>
            <w:r w:rsidRPr="00244721">
              <w:rPr>
                <w:rFonts w:ascii="Arial" w:hAnsi="Arial" w:cs="Arial"/>
                <w:sz w:val="22"/>
                <w:szCs w:val="22"/>
              </w:rPr>
              <w:t>Dublin Road, Lacken, Kilkenny</w:t>
            </w:r>
          </w:p>
          <w:p w14:paraId="25EE8293" w14:textId="37EAC425" w:rsidR="00AB6265" w:rsidRDefault="00367655" w:rsidP="006E4975">
            <w:pPr>
              <w:pStyle w:val="ListParagraph"/>
              <w:ind w:left="382"/>
              <w:jc w:val="both"/>
              <w:rPr>
                <w:rFonts w:ascii="Arial" w:hAnsi="Arial" w:cs="Arial"/>
                <w:i/>
                <w:iCs/>
                <w:sz w:val="22"/>
                <w:szCs w:val="22"/>
              </w:rPr>
            </w:pPr>
            <w:proofErr w:type="spellStart"/>
            <w:r w:rsidRPr="00244721">
              <w:rPr>
                <w:rFonts w:ascii="Arial" w:hAnsi="Arial" w:cs="Arial"/>
                <w:i/>
                <w:iCs/>
                <w:sz w:val="22"/>
                <w:szCs w:val="22"/>
              </w:rPr>
              <w:t>Bóthar</w:t>
            </w:r>
            <w:proofErr w:type="spellEnd"/>
            <w:r w:rsidRPr="00244721">
              <w:rPr>
                <w:rFonts w:ascii="Arial" w:hAnsi="Arial" w:cs="Arial"/>
                <w:i/>
                <w:iCs/>
                <w:sz w:val="22"/>
                <w:szCs w:val="22"/>
              </w:rPr>
              <w:t xml:space="preserve"> </w:t>
            </w:r>
            <w:proofErr w:type="spellStart"/>
            <w:r w:rsidRPr="00244721">
              <w:rPr>
                <w:rFonts w:ascii="Arial" w:hAnsi="Arial" w:cs="Arial"/>
                <w:i/>
                <w:iCs/>
                <w:sz w:val="22"/>
                <w:szCs w:val="22"/>
              </w:rPr>
              <w:t>Bhaile</w:t>
            </w:r>
            <w:proofErr w:type="spellEnd"/>
            <w:r w:rsidRPr="00244721">
              <w:rPr>
                <w:rFonts w:ascii="Arial" w:hAnsi="Arial" w:cs="Arial"/>
                <w:i/>
                <w:iCs/>
                <w:sz w:val="22"/>
                <w:szCs w:val="22"/>
              </w:rPr>
              <w:t xml:space="preserve"> Átha Cliath, </w:t>
            </w:r>
            <w:proofErr w:type="spellStart"/>
            <w:r w:rsidRPr="00244721">
              <w:rPr>
                <w:rFonts w:ascii="Arial" w:hAnsi="Arial" w:cs="Arial"/>
                <w:i/>
                <w:iCs/>
                <w:sz w:val="22"/>
                <w:szCs w:val="22"/>
              </w:rPr>
              <w:t>Cill</w:t>
            </w:r>
            <w:proofErr w:type="spellEnd"/>
            <w:r w:rsidRPr="00244721">
              <w:rPr>
                <w:rFonts w:ascii="Arial" w:hAnsi="Arial" w:cs="Arial"/>
                <w:i/>
                <w:iCs/>
                <w:sz w:val="22"/>
                <w:szCs w:val="22"/>
              </w:rPr>
              <w:t xml:space="preserve"> </w:t>
            </w:r>
            <w:proofErr w:type="spellStart"/>
            <w:r w:rsidRPr="00244721">
              <w:rPr>
                <w:rFonts w:ascii="Arial" w:hAnsi="Arial" w:cs="Arial"/>
                <w:i/>
                <w:iCs/>
                <w:sz w:val="22"/>
                <w:szCs w:val="22"/>
              </w:rPr>
              <w:t>Chainnigh</w:t>
            </w:r>
            <w:proofErr w:type="spellEnd"/>
          </w:p>
          <w:p w14:paraId="4473A0EC" w14:textId="77777777" w:rsidR="006E4975" w:rsidRPr="006E4975" w:rsidRDefault="006E4975" w:rsidP="006E4975">
            <w:pPr>
              <w:pStyle w:val="ListParagraph"/>
              <w:ind w:left="382"/>
              <w:jc w:val="both"/>
              <w:rPr>
                <w:rFonts w:ascii="Arial" w:hAnsi="Arial" w:cs="Arial"/>
                <w:i/>
                <w:iCs/>
                <w:sz w:val="22"/>
                <w:szCs w:val="22"/>
              </w:rPr>
            </w:pPr>
          </w:p>
          <w:p w14:paraId="2B46D04A" w14:textId="77777777" w:rsidR="00367655" w:rsidRPr="00244721" w:rsidRDefault="00367655" w:rsidP="00292667">
            <w:pPr>
              <w:pStyle w:val="ListParagraph"/>
              <w:numPr>
                <w:ilvl w:val="0"/>
                <w:numId w:val="38"/>
              </w:numPr>
              <w:ind w:left="382"/>
              <w:jc w:val="both"/>
              <w:rPr>
                <w:rFonts w:ascii="Arial" w:hAnsi="Arial" w:cs="Arial"/>
                <w:sz w:val="22"/>
                <w:szCs w:val="22"/>
              </w:rPr>
            </w:pPr>
            <w:r w:rsidRPr="00244721">
              <w:rPr>
                <w:rFonts w:ascii="Arial" w:hAnsi="Arial" w:cs="Arial"/>
                <w:sz w:val="22"/>
                <w:szCs w:val="22"/>
              </w:rPr>
              <w:t>Merlin Park Hospital, Galway</w:t>
            </w:r>
          </w:p>
          <w:p w14:paraId="56B18238" w14:textId="4A141360" w:rsidR="00367655" w:rsidRDefault="00367655" w:rsidP="00292667">
            <w:pPr>
              <w:pStyle w:val="ListParagraph"/>
              <w:ind w:left="382"/>
              <w:jc w:val="both"/>
              <w:rPr>
                <w:rFonts w:ascii="Arial" w:hAnsi="Arial" w:cs="Arial"/>
                <w:sz w:val="22"/>
                <w:szCs w:val="22"/>
              </w:rPr>
            </w:pPr>
            <w:r w:rsidRPr="00244721">
              <w:rPr>
                <w:rFonts w:ascii="Arial" w:hAnsi="Arial" w:cs="Arial"/>
                <w:sz w:val="22"/>
                <w:szCs w:val="22"/>
              </w:rPr>
              <w:lastRenderedPageBreak/>
              <w:t xml:space="preserve">Ospidéal </w:t>
            </w:r>
            <w:proofErr w:type="spellStart"/>
            <w:r w:rsidRPr="00244721">
              <w:rPr>
                <w:rFonts w:ascii="Arial" w:hAnsi="Arial" w:cs="Arial"/>
                <w:sz w:val="22"/>
                <w:szCs w:val="22"/>
              </w:rPr>
              <w:t>Pháirc</w:t>
            </w:r>
            <w:proofErr w:type="spellEnd"/>
            <w:r w:rsidRPr="00244721">
              <w:rPr>
                <w:rFonts w:ascii="Arial" w:hAnsi="Arial" w:cs="Arial"/>
                <w:sz w:val="22"/>
                <w:szCs w:val="22"/>
              </w:rPr>
              <w:t xml:space="preserve"> </w:t>
            </w:r>
            <w:proofErr w:type="spellStart"/>
            <w:r w:rsidRPr="00244721">
              <w:rPr>
                <w:rFonts w:ascii="Arial" w:hAnsi="Arial" w:cs="Arial"/>
                <w:sz w:val="22"/>
                <w:szCs w:val="22"/>
              </w:rPr>
              <w:t>Mheirlinne</w:t>
            </w:r>
            <w:proofErr w:type="spellEnd"/>
            <w:r w:rsidRPr="00244721">
              <w:rPr>
                <w:rFonts w:ascii="Arial" w:hAnsi="Arial" w:cs="Arial"/>
                <w:sz w:val="22"/>
                <w:szCs w:val="22"/>
              </w:rPr>
              <w:t xml:space="preserve">, </w:t>
            </w:r>
            <w:proofErr w:type="spellStart"/>
            <w:r w:rsidRPr="00244721">
              <w:rPr>
                <w:rFonts w:ascii="Arial" w:hAnsi="Arial" w:cs="Arial"/>
                <w:sz w:val="22"/>
                <w:szCs w:val="22"/>
              </w:rPr>
              <w:t>Gaillimh</w:t>
            </w:r>
            <w:proofErr w:type="spellEnd"/>
          </w:p>
          <w:p w14:paraId="7F3818C5" w14:textId="77777777" w:rsidR="00AB6265" w:rsidRPr="00244721" w:rsidRDefault="00AB6265" w:rsidP="00292667">
            <w:pPr>
              <w:pStyle w:val="ListParagraph"/>
              <w:ind w:left="382"/>
              <w:jc w:val="both"/>
              <w:rPr>
                <w:rFonts w:ascii="Arial" w:hAnsi="Arial" w:cs="Arial"/>
                <w:sz w:val="22"/>
                <w:szCs w:val="22"/>
              </w:rPr>
            </w:pPr>
          </w:p>
          <w:p w14:paraId="72DD884A" w14:textId="77777777" w:rsidR="00367655" w:rsidRPr="00244721" w:rsidRDefault="00367655" w:rsidP="00292667">
            <w:pPr>
              <w:pStyle w:val="ListParagraph"/>
              <w:numPr>
                <w:ilvl w:val="0"/>
                <w:numId w:val="38"/>
              </w:numPr>
              <w:ind w:left="382"/>
              <w:jc w:val="both"/>
              <w:rPr>
                <w:rFonts w:ascii="Arial" w:hAnsi="Arial" w:cs="Arial"/>
                <w:sz w:val="22"/>
                <w:szCs w:val="22"/>
              </w:rPr>
            </w:pPr>
            <w:r w:rsidRPr="00244721">
              <w:rPr>
                <w:rFonts w:ascii="Arial" w:hAnsi="Arial" w:cs="Arial"/>
                <w:sz w:val="22"/>
                <w:szCs w:val="22"/>
              </w:rPr>
              <w:t>98 Henry Street, Limerick</w:t>
            </w:r>
          </w:p>
          <w:p w14:paraId="37C278F1" w14:textId="77777777" w:rsidR="00367655" w:rsidRPr="000F0B27" w:rsidRDefault="00367655" w:rsidP="00292667">
            <w:pPr>
              <w:pStyle w:val="ListParagraph"/>
              <w:ind w:left="382"/>
              <w:jc w:val="both"/>
              <w:rPr>
                <w:rFonts w:ascii="Arial" w:hAnsi="Arial" w:cs="Arial"/>
                <w:i/>
                <w:iCs/>
                <w:sz w:val="22"/>
                <w:szCs w:val="22"/>
              </w:rPr>
            </w:pPr>
            <w:r w:rsidRPr="000F0B27">
              <w:rPr>
                <w:rFonts w:ascii="Arial" w:hAnsi="Arial" w:cs="Arial"/>
                <w:i/>
                <w:iCs/>
                <w:sz w:val="22"/>
                <w:szCs w:val="22"/>
              </w:rPr>
              <w:t xml:space="preserve">98 </w:t>
            </w:r>
            <w:proofErr w:type="spellStart"/>
            <w:r w:rsidRPr="000F0B27">
              <w:rPr>
                <w:rFonts w:ascii="Arial" w:hAnsi="Arial" w:cs="Arial"/>
                <w:i/>
                <w:iCs/>
                <w:sz w:val="22"/>
                <w:szCs w:val="22"/>
              </w:rPr>
              <w:t>Sráid</w:t>
            </w:r>
            <w:proofErr w:type="spellEnd"/>
            <w:r w:rsidRPr="000F0B27">
              <w:rPr>
                <w:rFonts w:ascii="Arial" w:hAnsi="Arial" w:cs="Arial"/>
                <w:i/>
                <w:iCs/>
                <w:sz w:val="22"/>
                <w:szCs w:val="22"/>
              </w:rPr>
              <w:t xml:space="preserve"> Anraí, </w:t>
            </w:r>
            <w:proofErr w:type="spellStart"/>
            <w:r w:rsidRPr="000F0B27">
              <w:rPr>
                <w:rFonts w:ascii="Arial" w:hAnsi="Arial" w:cs="Arial"/>
                <w:i/>
                <w:iCs/>
                <w:sz w:val="22"/>
                <w:szCs w:val="22"/>
              </w:rPr>
              <w:t>Luimneach</w:t>
            </w:r>
            <w:proofErr w:type="spellEnd"/>
            <w:r w:rsidRPr="000F0B27">
              <w:rPr>
                <w:rFonts w:ascii="Arial" w:hAnsi="Arial" w:cs="Arial"/>
                <w:i/>
                <w:iCs/>
                <w:sz w:val="22"/>
                <w:szCs w:val="22"/>
              </w:rPr>
              <w:t xml:space="preserve"> </w:t>
            </w:r>
          </w:p>
          <w:p w14:paraId="3AA68B58" w14:textId="77777777" w:rsidR="00367655" w:rsidRPr="00244721" w:rsidRDefault="00367655" w:rsidP="00292667">
            <w:pPr>
              <w:pStyle w:val="ListParagraph"/>
              <w:ind w:left="382"/>
              <w:jc w:val="both"/>
              <w:rPr>
                <w:rFonts w:ascii="Arial" w:hAnsi="Arial" w:cs="Arial"/>
                <w:i/>
                <w:iCs/>
                <w:sz w:val="22"/>
                <w:szCs w:val="22"/>
              </w:rPr>
            </w:pPr>
          </w:p>
          <w:p w14:paraId="223C87FC" w14:textId="77777777" w:rsidR="00367655" w:rsidRPr="00244721" w:rsidRDefault="00367655" w:rsidP="00292667">
            <w:pPr>
              <w:pStyle w:val="ListParagraph"/>
              <w:numPr>
                <w:ilvl w:val="0"/>
                <w:numId w:val="38"/>
              </w:numPr>
              <w:ind w:left="382"/>
              <w:jc w:val="both"/>
              <w:rPr>
                <w:rFonts w:ascii="Arial" w:hAnsi="Arial" w:cs="Arial"/>
                <w:sz w:val="22"/>
                <w:szCs w:val="22"/>
              </w:rPr>
            </w:pPr>
            <w:r w:rsidRPr="00244721">
              <w:rPr>
                <w:rFonts w:ascii="Arial" w:hAnsi="Arial" w:cs="Arial"/>
                <w:sz w:val="22"/>
                <w:szCs w:val="22"/>
              </w:rPr>
              <w:t>Scott Building Midlands Regional Hospital, Arden Road, Tullamore, Offaly</w:t>
            </w:r>
          </w:p>
          <w:p w14:paraId="0739A04C" w14:textId="77777777" w:rsidR="00367655" w:rsidRPr="00244721" w:rsidRDefault="00367655" w:rsidP="00292667">
            <w:pPr>
              <w:pStyle w:val="ListParagraph"/>
              <w:ind w:left="382"/>
              <w:jc w:val="both"/>
              <w:rPr>
                <w:rFonts w:ascii="Arial" w:hAnsi="Arial" w:cs="Arial"/>
                <w:i/>
                <w:iCs/>
                <w:sz w:val="22"/>
                <w:szCs w:val="22"/>
              </w:rPr>
            </w:pPr>
            <w:r w:rsidRPr="00244721">
              <w:rPr>
                <w:rFonts w:ascii="Arial" w:hAnsi="Arial" w:cs="Arial"/>
                <w:i/>
                <w:iCs/>
                <w:sz w:val="22"/>
                <w:szCs w:val="22"/>
              </w:rPr>
              <w:t xml:space="preserve">Ospidéal </w:t>
            </w:r>
            <w:proofErr w:type="spellStart"/>
            <w:r w:rsidRPr="00244721">
              <w:rPr>
                <w:rFonts w:ascii="Arial" w:hAnsi="Arial" w:cs="Arial"/>
                <w:i/>
                <w:iCs/>
                <w:sz w:val="22"/>
                <w:szCs w:val="22"/>
              </w:rPr>
              <w:t>Réigiúnach</w:t>
            </w:r>
            <w:proofErr w:type="spellEnd"/>
            <w:r w:rsidRPr="00244721">
              <w:rPr>
                <w:rFonts w:ascii="Arial" w:hAnsi="Arial" w:cs="Arial"/>
                <w:i/>
                <w:iCs/>
                <w:sz w:val="22"/>
                <w:szCs w:val="22"/>
              </w:rPr>
              <w:t xml:space="preserve"> Lár </w:t>
            </w:r>
            <w:proofErr w:type="spellStart"/>
            <w:r w:rsidRPr="00244721">
              <w:rPr>
                <w:rFonts w:ascii="Arial" w:hAnsi="Arial" w:cs="Arial"/>
                <w:i/>
                <w:iCs/>
                <w:sz w:val="22"/>
                <w:szCs w:val="22"/>
              </w:rPr>
              <w:t>na</w:t>
            </w:r>
            <w:proofErr w:type="spellEnd"/>
            <w:r w:rsidRPr="00244721">
              <w:rPr>
                <w:rFonts w:ascii="Arial" w:hAnsi="Arial" w:cs="Arial"/>
                <w:i/>
                <w:iCs/>
                <w:sz w:val="22"/>
                <w:szCs w:val="22"/>
              </w:rPr>
              <w:t xml:space="preserve"> </w:t>
            </w:r>
            <w:proofErr w:type="spellStart"/>
            <w:r w:rsidRPr="00244721">
              <w:rPr>
                <w:rFonts w:ascii="Arial" w:hAnsi="Arial" w:cs="Arial"/>
                <w:i/>
                <w:iCs/>
                <w:sz w:val="22"/>
                <w:szCs w:val="22"/>
              </w:rPr>
              <w:t>Tíre</w:t>
            </w:r>
            <w:proofErr w:type="spellEnd"/>
            <w:r w:rsidRPr="00244721">
              <w:rPr>
                <w:rFonts w:ascii="Arial" w:hAnsi="Arial" w:cs="Arial"/>
                <w:i/>
                <w:iCs/>
                <w:sz w:val="22"/>
                <w:szCs w:val="22"/>
              </w:rPr>
              <w:t xml:space="preserve">, Tulach </w:t>
            </w:r>
            <w:proofErr w:type="spellStart"/>
            <w:r w:rsidRPr="00244721">
              <w:rPr>
                <w:rFonts w:ascii="Arial" w:hAnsi="Arial" w:cs="Arial"/>
                <w:i/>
                <w:iCs/>
                <w:sz w:val="22"/>
                <w:szCs w:val="22"/>
              </w:rPr>
              <w:t>Mhor</w:t>
            </w:r>
            <w:proofErr w:type="spellEnd"/>
            <w:r w:rsidRPr="00244721">
              <w:rPr>
                <w:rFonts w:ascii="Arial" w:hAnsi="Arial" w:cs="Arial"/>
                <w:i/>
                <w:iCs/>
                <w:sz w:val="22"/>
                <w:szCs w:val="22"/>
              </w:rPr>
              <w:t xml:space="preserve">, </w:t>
            </w:r>
            <w:proofErr w:type="spellStart"/>
            <w:r w:rsidRPr="00244721">
              <w:rPr>
                <w:rFonts w:ascii="Arial" w:hAnsi="Arial" w:cs="Arial"/>
                <w:i/>
                <w:iCs/>
                <w:sz w:val="22"/>
                <w:szCs w:val="22"/>
              </w:rPr>
              <w:t>Uíbh</w:t>
            </w:r>
            <w:proofErr w:type="spellEnd"/>
            <w:r w:rsidRPr="00244721">
              <w:rPr>
                <w:rFonts w:ascii="Arial" w:hAnsi="Arial" w:cs="Arial"/>
                <w:i/>
                <w:iCs/>
                <w:sz w:val="22"/>
                <w:szCs w:val="22"/>
              </w:rPr>
              <w:t xml:space="preserve"> Fhailí</w:t>
            </w:r>
          </w:p>
          <w:p w14:paraId="48C73D9B" w14:textId="77777777" w:rsidR="00367655" w:rsidRPr="00244721" w:rsidRDefault="00367655" w:rsidP="00292667">
            <w:pPr>
              <w:pStyle w:val="ListParagraph"/>
              <w:ind w:left="382"/>
              <w:jc w:val="both"/>
              <w:rPr>
                <w:rFonts w:ascii="Arial" w:hAnsi="Arial" w:cs="Arial"/>
                <w:i/>
                <w:iCs/>
                <w:sz w:val="22"/>
                <w:szCs w:val="22"/>
              </w:rPr>
            </w:pPr>
          </w:p>
          <w:p w14:paraId="1E932D6A" w14:textId="77777777" w:rsidR="00367655" w:rsidRPr="00244721" w:rsidRDefault="00367655" w:rsidP="00292667">
            <w:pPr>
              <w:pStyle w:val="ListParagraph"/>
              <w:numPr>
                <w:ilvl w:val="0"/>
                <w:numId w:val="38"/>
              </w:numPr>
              <w:ind w:left="382"/>
              <w:jc w:val="both"/>
              <w:rPr>
                <w:rFonts w:ascii="Arial" w:hAnsi="Arial" w:cs="Arial"/>
                <w:sz w:val="22"/>
                <w:szCs w:val="22"/>
              </w:rPr>
            </w:pPr>
            <w:r w:rsidRPr="00244721">
              <w:rPr>
                <w:rFonts w:ascii="Arial" w:hAnsi="Arial" w:cs="Arial"/>
                <w:sz w:val="22"/>
                <w:szCs w:val="22"/>
              </w:rPr>
              <w:t xml:space="preserve">Southgate Shopping Centre, </w:t>
            </w:r>
            <w:proofErr w:type="spellStart"/>
            <w:r w:rsidRPr="00244721">
              <w:rPr>
                <w:rFonts w:ascii="Arial" w:hAnsi="Arial" w:cs="Arial"/>
                <w:sz w:val="22"/>
                <w:szCs w:val="22"/>
              </w:rPr>
              <w:t>Colpe</w:t>
            </w:r>
            <w:proofErr w:type="spellEnd"/>
            <w:r w:rsidRPr="00244721">
              <w:rPr>
                <w:rFonts w:ascii="Arial" w:hAnsi="Arial" w:cs="Arial"/>
                <w:sz w:val="22"/>
                <w:szCs w:val="22"/>
              </w:rPr>
              <w:t xml:space="preserve"> Cross, Drogheda, Meath</w:t>
            </w:r>
          </w:p>
          <w:p w14:paraId="0F4207A3" w14:textId="77777777" w:rsidR="00367655" w:rsidRPr="00244721" w:rsidRDefault="00367655" w:rsidP="00292667">
            <w:pPr>
              <w:pStyle w:val="ListParagraph"/>
              <w:ind w:left="382"/>
              <w:jc w:val="both"/>
              <w:rPr>
                <w:rFonts w:ascii="Arial" w:hAnsi="Arial" w:cs="Arial"/>
                <w:i/>
                <w:iCs/>
                <w:sz w:val="22"/>
                <w:szCs w:val="22"/>
              </w:rPr>
            </w:pPr>
            <w:r w:rsidRPr="00244721">
              <w:rPr>
                <w:rFonts w:ascii="Arial" w:hAnsi="Arial" w:cs="Arial"/>
                <w:i/>
                <w:iCs/>
                <w:sz w:val="22"/>
                <w:szCs w:val="22"/>
              </w:rPr>
              <w:t xml:space="preserve">Ionad </w:t>
            </w:r>
            <w:proofErr w:type="spellStart"/>
            <w:r w:rsidRPr="00244721">
              <w:rPr>
                <w:rFonts w:ascii="Arial" w:hAnsi="Arial" w:cs="Arial"/>
                <w:i/>
                <w:iCs/>
                <w:sz w:val="22"/>
                <w:szCs w:val="22"/>
              </w:rPr>
              <w:t>Siopadoireachta</w:t>
            </w:r>
            <w:proofErr w:type="spellEnd"/>
            <w:r w:rsidRPr="00244721">
              <w:rPr>
                <w:rFonts w:ascii="Arial" w:hAnsi="Arial" w:cs="Arial"/>
                <w:i/>
                <w:iCs/>
                <w:sz w:val="22"/>
                <w:szCs w:val="22"/>
              </w:rPr>
              <w:t xml:space="preserve"> Southgate, Crois </w:t>
            </w:r>
            <w:proofErr w:type="spellStart"/>
            <w:r w:rsidRPr="00244721">
              <w:rPr>
                <w:rFonts w:ascii="Arial" w:hAnsi="Arial" w:cs="Arial"/>
                <w:i/>
                <w:iCs/>
                <w:sz w:val="22"/>
                <w:szCs w:val="22"/>
              </w:rPr>
              <w:t>Cholpa</w:t>
            </w:r>
            <w:proofErr w:type="spellEnd"/>
            <w:r w:rsidRPr="00244721">
              <w:rPr>
                <w:rFonts w:ascii="Arial" w:hAnsi="Arial" w:cs="Arial"/>
                <w:i/>
                <w:iCs/>
                <w:sz w:val="22"/>
                <w:szCs w:val="22"/>
              </w:rPr>
              <w:t xml:space="preserve">, </w:t>
            </w:r>
            <w:proofErr w:type="spellStart"/>
            <w:r w:rsidRPr="00244721">
              <w:rPr>
                <w:rFonts w:ascii="Arial" w:hAnsi="Arial" w:cs="Arial"/>
                <w:i/>
                <w:iCs/>
                <w:sz w:val="22"/>
                <w:szCs w:val="22"/>
              </w:rPr>
              <w:t>Droichead</w:t>
            </w:r>
            <w:proofErr w:type="spellEnd"/>
            <w:r w:rsidRPr="00244721">
              <w:rPr>
                <w:rFonts w:ascii="Arial" w:hAnsi="Arial" w:cs="Arial"/>
                <w:i/>
                <w:iCs/>
                <w:sz w:val="22"/>
                <w:szCs w:val="22"/>
              </w:rPr>
              <w:t xml:space="preserve"> Átha, Co. </w:t>
            </w:r>
            <w:proofErr w:type="spellStart"/>
            <w:r w:rsidRPr="00244721">
              <w:rPr>
                <w:rFonts w:ascii="Arial" w:hAnsi="Arial" w:cs="Arial"/>
                <w:i/>
                <w:iCs/>
                <w:sz w:val="22"/>
                <w:szCs w:val="22"/>
              </w:rPr>
              <w:t>na</w:t>
            </w:r>
            <w:proofErr w:type="spellEnd"/>
            <w:r w:rsidRPr="00244721">
              <w:rPr>
                <w:rFonts w:ascii="Arial" w:hAnsi="Arial" w:cs="Arial"/>
                <w:i/>
                <w:iCs/>
                <w:sz w:val="22"/>
                <w:szCs w:val="22"/>
              </w:rPr>
              <w:t xml:space="preserve"> </w:t>
            </w:r>
            <w:proofErr w:type="spellStart"/>
            <w:r w:rsidRPr="00244721">
              <w:rPr>
                <w:rFonts w:ascii="Arial" w:hAnsi="Arial" w:cs="Arial"/>
                <w:i/>
                <w:iCs/>
                <w:sz w:val="22"/>
                <w:szCs w:val="22"/>
              </w:rPr>
              <w:t>Mí</w:t>
            </w:r>
            <w:proofErr w:type="spellEnd"/>
          </w:p>
          <w:p w14:paraId="732BC0AB" w14:textId="77777777" w:rsidR="00367655" w:rsidRPr="00244721" w:rsidRDefault="00367655" w:rsidP="00292667">
            <w:pPr>
              <w:pStyle w:val="ListParagraph"/>
              <w:ind w:left="382"/>
              <w:jc w:val="both"/>
              <w:rPr>
                <w:rFonts w:ascii="Arial" w:hAnsi="Arial" w:cs="Arial"/>
                <w:i/>
                <w:iCs/>
                <w:sz w:val="22"/>
                <w:szCs w:val="22"/>
              </w:rPr>
            </w:pPr>
          </w:p>
          <w:p w14:paraId="708B52C2" w14:textId="77777777" w:rsidR="00367655" w:rsidRPr="00244721" w:rsidRDefault="00367655" w:rsidP="00292667">
            <w:pPr>
              <w:pStyle w:val="ListParagraph"/>
              <w:numPr>
                <w:ilvl w:val="0"/>
                <w:numId w:val="38"/>
              </w:numPr>
              <w:ind w:left="382"/>
              <w:jc w:val="both"/>
              <w:rPr>
                <w:rFonts w:ascii="Arial" w:hAnsi="Arial" w:cs="Arial"/>
                <w:sz w:val="22"/>
                <w:szCs w:val="22"/>
              </w:rPr>
            </w:pPr>
            <w:r w:rsidRPr="00244721">
              <w:rPr>
                <w:rFonts w:ascii="Arial" w:hAnsi="Arial" w:cs="Arial"/>
                <w:sz w:val="22"/>
                <w:szCs w:val="22"/>
              </w:rPr>
              <w:t>University Hospital Kerry, Tralee, Kerry</w:t>
            </w:r>
          </w:p>
          <w:p w14:paraId="2BF2D962" w14:textId="77777777" w:rsidR="00367655" w:rsidRPr="00244721" w:rsidRDefault="00367655" w:rsidP="00292667">
            <w:pPr>
              <w:pStyle w:val="ListParagraph"/>
              <w:ind w:left="382"/>
              <w:jc w:val="both"/>
              <w:rPr>
                <w:rFonts w:ascii="Arial" w:hAnsi="Arial" w:cs="Arial"/>
                <w:i/>
                <w:iCs/>
                <w:sz w:val="22"/>
                <w:szCs w:val="22"/>
                <w:lang w:val="ga-IE"/>
              </w:rPr>
            </w:pPr>
            <w:r w:rsidRPr="00244721">
              <w:rPr>
                <w:rFonts w:ascii="Arial" w:hAnsi="Arial" w:cs="Arial"/>
                <w:i/>
                <w:iCs/>
                <w:sz w:val="22"/>
                <w:szCs w:val="22"/>
              </w:rPr>
              <w:t>O</w:t>
            </w:r>
            <w:r w:rsidRPr="00244721">
              <w:rPr>
                <w:rFonts w:ascii="Arial" w:hAnsi="Arial" w:cs="Arial"/>
                <w:i/>
                <w:iCs/>
                <w:sz w:val="22"/>
                <w:szCs w:val="22"/>
                <w:lang w:val="ga-IE"/>
              </w:rPr>
              <w:t>spidéal Ollscoile Ciarraí, Trá Lí, Ciarraí</w:t>
            </w:r>
          </w:p>
          <w:p w14:paraId="1E8A56A7" w14:textId="77777777" w:rsidR="00367655" w:rsidRPr="00244721" w:rsidRDefault="00367655" w:rsidP="00292667">
            <w:pPr>
              <w:pStyle w:val="ListParagraph"/>
              <w:ind w:left="382"/>
              <w:jc w:val="both"/>
              <w:rPr>
                <w:rFonts w:ascii="Arial" w:hAnsi="Arial" w:cs="Arial"/>
                <w:i/>
                <w:iCs/>
                <w:sz w:val="22"/>
                <w:szCs w:val="22"/>
              </w:rPr>
            </w:pPr>
          </w:p>
          <w:p w14:paraId="3C2AF42C" w14:textId="77777777" w:rsidR="00367655" w:rsidRPr="00244721" w:rsidRDefault="00367655" w:rsidP="00292667">
            <w:pPr>
              <w:pStyle w:val="ListParagraph"/>
              <w:numPr>
                <w:ilvl w:val="0"/>
                <w:numId w:val="38"/>
              </w:numPr>
              <w:ind w:left="382"/>
              <w:jc w:val="both"/>
              <w:rPr>
                <w:rFonts w:ascii="Arial" w:hAnsi="Arial" w:cs="Arial"/>
                <w:sz w:val="22"/>
                <w:szCs w:val="22"/>
              </w:rPr>
            </w:pPr>
            <w:r w:rsidRPr="00244721">
              <w:rPr>
                <w:rFonts w:ascii="Arial" w:hAnsi="Arial" w:cs="Arial"/>
                <w:sz w:val="22"/>
                <w:szCs w:val="22"/>
              </w:rPr>
              <w:t>Hale Street, Ardee, Louth</w:t>
            </w:r>
          </w:p>
          <w:p w14:paraId="56E61BF7" w14:textId="77777777" w:rsidR="00367655" w:rsidRPr="00244721" w:rsidRDefault="00367655" w:rsidP="00292667">
            <w:pPr>
              <w:pStyle w:val="ListParagraph"/>
              <w:ind w:left="382"/>
              <w:jc w:val="both"/>
              <w:rPr>
                <w:rFonts w:ascii="Arial" w:hAnsi="Arial" w:cs="Arial"/>
                <w:i/>
                <w:iCs/>
                <w:sz w:val="22"/>
                <w:szCs w:val="22"/>
              </w:rPr>
            </w:pPr>
            <w:proofErr w:type="spellStart"/>
            <w:r w:rsidRPr="00244721">
              <w:rPr>
                <w:rFonts w:ascii="Arial" w:hAnsi="Arial" w:cs="Arial"/>
                <w:i/>
                <w:iCs/>
                <w:sz w:val="22"/>
                <w:szCs w:val="22"/>
              </w:rPr>
              <w:t>Shráid</w:t>
            </w:r>
            <w:proofErr w:type="spellEnd"/>
            <w:r w:rsidRPr="00244721">
              <w:rPr>
                <w:rFonts w:ascii="Arial" w:hAnsi="Arial" w:cs="Arial"/>
                <w:i/>
                <w:iCs/>
                <w:sz w:val="22"/>
                <w:szCs w:val="22"/>
              </w:rPr>
              <w:t xml:space="preserve"> Héil, </w:t>
            </w:r>
            <w:proofErr w:type="spellStart"/>
            <w:r w:rsidRPr="00244721">
              <w:rPr>
                <w:rFonts w:ascii="Arial" w:hAnsi="Arial" w:cs="Arial"/>
                <w:i/>
                <w:iCs/>
                <w:sz w:val="22"/>
                <w:szCs w:val="22"/>
              </w:rPr>
              <w:t>Bhaile</w:t>
            </w:r>
            <w:proofErr w:type="spellEnd"/>
            <w:r w:rsidRPr="00244721">
              <w:rPr>
                <w:rFonts w:ascii="Arial" w:hAnsi="Arial" w:cs="Arial"/>
                <w:i/>
                <w:iCs/>
                <w:sz w:val="22"/>
                <w:szCs w:val="22"/>
              </w:rPr>
              <w:t xml:space="preserve"> Átha Fhirdhia, </w:t>
            </w:r>
            <w:proofErr w:type="spellStart"/>
            <w:r w:rsidRPr="00244721">
              <w:rPr>
                <w:rFonts w:ascii="Arial" w:hAnsi="Arial" w:cs="Arial"/>
                <w:i/>
                <w:iCs/>
                <w:sz w:val="22"/>
                <w:szCs w:val="22"/>
              </w:rPr>
              <w:t>Có</w:t>
            </w:r>
            <w:proofErr w:type="spellEnd"/>
            <w:r w:rsidRPr="00244721">
              <w:rPr>
                <w:rFonts w:ascii="Arial" w:hAnsi="Arial" w:cs="Arial"/>
                <w:i/>
                <w:iCs/>
                <w:sz w:val="22"/>
                <w:szCs w:val="22"/>
              </w:rPr>
              <w:t xml:space="preserve"> </w:t>
            </w:r>
            <w:proofErr w:type="spellStart"/>
            <w:r w:rsidRPr="00244721">
              <w:rPr>
                <w:rFonts w:ascii="Arial" w:hAnsi="Arial" w:cs="Arial"/>
                <w:i/>
                <w:iCs/>
                <w:sz w:val="22"/>
                <w:szCs w:val="22"/>
              </w:rPr>
              <w:t>Lú</w:t>
            </w:r>
            <w:proofErr w:type="spellEnd"/>
          </w:p>
          <w:p w14:paraId="54CBC6B8" w14:textId="77777777" w:rsidR="00367655" w:rsidRPr="00244721" w:rsidRDefault="00367655" w:rsidP="00292667">
            <w:pPr>
              <w:pStyle w:val="ListParagraph"/>
              <w:ind w:left="382"/>
              <w:jc w:val="both"/>
              <w:rPr>
                <w:rFonts w:ascii="Arial" w:hAnsi="Arial" w:cs="Arial"/>
                <w:i/>
                <w:iCs/>
                <w:sz w:val="22"/>
                <w:szCs w:val="22"/>
              </w:rPr>
            </w:pPr>
          </w:p>
          <w:p w14:paraId="28936194" w14:textId="77777777" w:rsidR="00367655" w:rsidRPr="00244721" w:rsidRDefault="00367655" w:rsidP="00292667">
            <w:pPr>
              <w:pStyle w:val="ListParagraph"/>
              <w:numPr>
                <w:ilvl w:val="0"/>
                <w:numId w:val="38"/>
              </w:numPr>
              <w:spacing w:line="276" w:lineRule="auto"/>
              <w:ind w:left="382"/>
              <w:jc w:val="both"/>
              <w:rPr>
                <w:rFonts w:ascii="Arial" w:hAnsi="Arial" w:cs="Arial"/>
                <w:sz w:val="22"/>
                <w:szCs w:val="22"/>
              </w:rPr>
            </w:pPr>
            <w:r w:rsidRPr="00244721">
              <w:rPr>
                <w:rFonts w:ascii="Arial" w:hAnsi="Arial" w:cs="Arial"/>
                <w:sz w:val="22"/>
                <w:szCs w:val="22"/>
              </w:rPr>
              <w:t xml:space="preserve">St. Luke’s Hospital, Western Road, Clonmel, Co Tipperary, </w:t>
            </w:r>
          </w:p>
          <w:p w14:paraId="39133159" w14:textId="77777777" w:rsidR="00367655" w:rsidRPr="00244721" w:rsidRDefault="00367655" w:rsidP="00292667">
            <w:pPr>
              <w:pStyle w:val="ListParagraph"/>
              <w:ind w:left="382"/>
              <w:jc w:val="both"/>
              <w:rPr>
                <w:rFonts w:ascii="Arial" w:hAnsi="Arial" w:cs="Arial"/>
                <w:color w:val="474747"/>
                <w:sz w:val="22"/>
                <w:szCs w:val="22"/>
                <w:shd w:val="clear" w:color="auto" w:fill="FFFFFF"/>
              </w:rPr>
            </w:pPr>
            <w:r w:rsidRPr="00244721">
              <w:rPr>
                <w:rFonts w:ascii="Arial" w:hAnsi="Arial" w:cs="Arial"/>
                <w:i/>
                <w:iCs/>
                <w:sz w:val="22"/>
                <w:szCs w:val="22"/>
              </w:rPr>
              <w:t xml:space="preserve">HSE, Ospidéal Naomh Lúcás, </w:t>
            </w:r>
            <w:proofErr w:type="spellStart"/>
            <w:r w:rsidRPr="00244721">
              <w:rPr>
                <w:rFonts w:ascii="Arial" w:hAnsi="Arial" w:cs="Arial"/>
                <w:i/>
                <w:iCs/>
                <w:sz w:val="22"/>
                <w:szCs w:val="22"/>
              </w:rPr>
              <w:t>Bóthar</w:t>
            </w:r>
            <w:proofErr w:type="spellEnd"/>
            <w:r w:rsidRPr="00244721">
              <w:rPr>
                <w:rFonts w:ascii="Arial" w:hAnsi="Arial" w:cs="Arial"/>
                <w:i/>
                <w:iCs/>
                <w:sz w:val="22"/>
                <w:szCs w:val="22"/>
              </w:rPr>
              <w:t xml:space="preserve"> an </w:t>
            </w:r>
            <w:proofErr w:type="spellStart"/>
            <w:r w:rsidRPr="00244721">
              <w:rPr>
                <w:rFonts w:ascii="Arial" w:hAnsi="Arial" w:cs="Arial"/>
                <w:i/>
                <w:iCs/>
                <w:sz w:val="22"/>
                <w:szCs w:val="22"/>
              </w:rPr>
              <w:t>larthair</w:t>
            </w:r>
            <w:proofErr w:type="spellEnd"/>
            <w:r w:rsidRPr="00244721">
              <w:rPr>
                <w:rFonts w:ascii="Arial" w:hAnsi="Arial" w:cs="Arial"/>
                <w:i/>
                <w:iCs/>
                <w:sz w:val="22"/>
                <w:szCs w:val="22"/>
              </w:rPr>
              <w:t xml:space="preserve">, </w:t>
            </w:r>
            <w:proofErr w:type="spellStart"/>
            <w:r w:rsidRPr="00244721">
              <w:rPr>
                <w:rFonts w:ascii="Arial" w:hAnsi="Arial" w:cs="Arial"/>
                <w:i/>
                <w:iCs/>
                <w:sz w:val="22"/>
                <w:szCs w:val="22"/>
              </w:rPr>
              <w:t>Cluain</w:t>
            </w:r>
            <w:proofErr w:type="spellEnd"/>
            <w:r w:rsidRPr="00244721">
              <w:rPr>
                <w:rFonts w:ascii="Arial" w:hAnsi="Arial" w:cs="Arial"/>
                <w:i/>
                <w:iCs/>
                <w:sz w:val="22"/>
                <w:szCs w:val="22"/>
              </w:rPr>
              <w:t xml:space="preserve"> Meala, Contae </w:t>
            </w:r>
            <w:proofErr w:type="spellStart"/>
            <w:r w:rsidRPr="00244721">
              <w:rPr>
                <w:rFonts w:ascii="Arial" w:hAnsi="Arial" w:cs="Arial"/>
                <w:i/>
                <w:iCs/>
                <w:sz w:val="22"/>
                <w:szCs w:val="22"/>
              </w:rPr>
              <w:t>Thiobraid</w:t>
            </w:r>
            <w:proofErr w:type="spellEnd"/>
            <w:r w:rsidRPr="00244721">
              <w:rPr>
                <w:rFonts w:ascii="Arial" w:hAnsi="Arial" w:cs="Arial"/>
                <w:i/>
                <w:iCs/>
                <w:sz w:val="22"/>
                <w:szCs w:val="22"/>
              </w:rPr>
              <w:t xml:space="preserve"> Árann</w:t>
            </w:r>
          </w:p>
          <w:p w14:paraId="7B8AEB60" w14:textId="30590138" w:rsidR="00435CF8" w:rsidRPr="00244721" w:rsidRDefault="00435CF8" w:rsidP="00292667">
            <w:pPr>
              <w:autoSpaceDE w:val="0"/>
              <w:autoSpaceDN w:val="0"/>
              <w:adjustRightInd w:val="0"/>
              <w:spacing w:line="240" w:lineRule="atLeast"/>
              <w:jc w:val="both"/>
              <w:rPr>
                <w:rFonts w:ascii="Arial" w:hAnsi="Arial" w:cs="Arial"/>
                <w:sz w:val="22"/>
                <w:szCs w:val="22"/>
              </w:rPr>
            </w:pPr>
          </w:p>
          <w:p w14:paraId="69DBC449" w14:textId="7D758F22" w:rsidR="00435CF8" w:rsidRPr="00AB6265" w:rsidRDefault="00435CF8" w:rsidP="00292667">
            <w:pPr>
              <w:jc w:val="both"/>
              <w:rPr>
                <w:rFonts w:ascii="Arial" w:hAnsi="Arial" w:cs="Arial"/>
                <w:sz w:val="22"/>
                <w:szCs w:val="22"/>
              </w:rPr>
            </w:pPr>
            <w:r w:rsidRPr="00AB6265">
              <w:rPr>
                <w:rFonts w:ascii="Arial" w:hAnsi="Arial" w:cs="Arial"/>
                <w:color w:val="000000" w:themeColor="text1"/>
                <w:sz w:val="22"/>
                <w:szCs w:val="22"/>
              </w:rPr>
              <w:t xml:space="preserve">A panel may be formed </w:t>
            </w:r>
            <w:proofErr w:type="gramStart"/>
            <w:r w:rsidRPr="00AB6265">
              <w:rPr>
                <w:rFonts w:ascii="Arial" w:hAnsi="Arial" w:cs="Arial"/>
                <w:color w:val="000000" w:themeColor="text1"/>
                <w:sz w:val="22"/>
                <w:szCs w:val="22"/>
              </w:rPr>
              <w:t>as a result of</w:t>
            </w:r>
            <w:proofErr w:type="gramEnd"/>
            <w:r w:rsidRPr="00AB6265">
              <w:rPr>
                <w:rFonts w:ascii="Arial" w:hAnsi="Arial" w:cs="Arial"/>
                <w:color w:val="000000" w:themeColor="text1"/>
                <w:sz w:val="22"/>
                <w:szCs w:val="22"/>
              </w:rPr>
              <w:t xml:space="preserve"> this campaign for </w:t>
            </w:r>
            <w:r w:rsidRPr="00AB6265">
              <w:rPr>
                <w:rFonts w:ascii="Arial" w:hAnsi="Arial" w:cs="Arial"/>
                <w:iCs/>
                <w:sz w:val="22"/>
                <w:szCs w:val="22"/>
              </w:rPr>
              <w:t xml:space="preserve">Grade VIII Senior Data </w:t>
            </w:r>
            <w:r w:rsidR="00A446C1" w:rsidRPr="00AB6265">
              <w:rPr>
                <w:rFonts w:ascii="Arial" w:hAnsi="Arial" w:cs="Arial"/>
                <w:iCs/>
                <w:sz w:val="22"/>
                <w:szCs w:val="22"/>
              </w:rPr>
              <w:t>Engineer</w:t>
            </w:r>
            <w:r w:rsidRPr="00AB6265">
              <w:rPr>
                <w:rFonts w:ascii="Arial" w:hAnsi="Arial" w:cs="Arial"/>
                <w:iCs/>
                <w:sz w:val="22"/>
                <w:szCs w:val="22"/>
              </w:rPr>
              <w:t>,</w:t>
            </w:r>
            <w:r w:rsidR="00E52A78">
              <w:rPr>
                <w:rFonts w:ascii="Arial" w:hAnsi="Arial" w:cs="Arial"/>
                <w:iCs/>
                <w:sz w:val="22"/>
                <w:szCs w:val="22"/>
              </w:rPr>
              <w:t xml:space="preserve"> </w:t>
            </w:r>
            <w:r w:rsidRPr="00AB6265">
              <w:rPr>
                <w:rFonts w:ascii="Arial" w:hAnsi="Arial" w:cs="Arial"/>
                <w:sz w:val="22"/>
                <w:szCs w:val="22"/>
              </w:rPr>
              <w:t xml:space="preserve">from </w:t>
            </w:r>
            <w:r w:rsidRPr="00AB6265">
              <w:rPr>
                <w:rFonts w:ascii="Arial" w:hAnsi="Arial" w:cs="Arial"/>
                <w:color w:val="000000" w:themeColor="text1"/>
                <w:sz w:val="22"/>
                <w:szCs w:val="22"/>
              </w:rPr>
              <w:t>which current and future, permanent and specified purpose vacancies of full or part-time duration may be filled.</w:t>
            </w:r>
            <w:r w:rsidRPr="00AB6265">
              <w:rPr>
                <w:rFonts w:ascii="Arial" w:hAnsi="Arial" w:cs="Arial"/>
                <w:color w:val="4F81BD"/>
                <w:sz w:val="22"/>
                <w:szCs w:val="22"/>
              </w:rPr>
              <w:t xml:space="preserve"> </w:t>
            </w:r>
          </w:p>
        </w:tc>
      </w:tr>
      <w:tr w:rsidR="003949FC" w:rsidRPr="00A07E1D" w14:paraId="3FF8C006" w14:textId="77777777" w:rsidTr="00F80868">
        <w:tc>
          <w:tcPr>
            <w:tcW w:w="2497" w:type="dxa"/>
          </w:tcPr>
          <w:p w14:paraId="17575A6E" w14:textId="77777777" w:rsidR="003949FC" w:rsidRPr="00244721" w:rsidRDefault="003949FC" w:rsidP="00D157D2">
            <w:pPr>
              <w:rPr>
                <w:rFonts w:ascii="Arial" w:hAnsi="Arial" w:cs="Arial"/>
                <w:b/>
                <w:bCs/>
                <w:sz w:val="22"/>
                <w:szCs w:val="22"/>
              </w:rPr>
            </w:pPr>
            <w:r w:rsidRPr="00244721">
              <w:rPr>
                <w:rFonts w:ascii="Arial" w:hAnsi="Arial" w:cs="Arial"/>
                <w:b/>
                <w:bCs/>
                <w:sz w:val="22"/>
                <w:szCs w:val="22"/>
              </w:rPr>
              <w:lastRenderedPageBreak/>
              <w:t>Informal Enquiries</w:t>
            </w:r>
          </w:p>
        </w:tc>
        <w:tc>
          <w:tcPr>
            <w:tcW w:w="8252" w:type="dxa"/>
          </w:tcPr>
          <w:p w14:paraId="56B62E0A" w14:textId="6129225A" w:rsidR="00367655" w:rsidRPr="00244721" w:rsidRDefault="00367655" w:rsidP="00292667">
            <w:pPr>
              <w:autoSpaceDE w:val="0"/>
              <w:autoSpaceDN w:val="0"/>
              <w:adjustRightInd w:val="0"/>
              <w:spacing w:line="240" w:lineRule="atLeast"/>
              <w:jc w:val="both"/>
              <w:rPr>
                <w:rFonts w:ascii="Arial" w:hAnsi="Arial" w:cs="Arial"/>
                <w:sz w:val="22"/>
                <w:szCs w:val="22"/>
              </w:rPr>
            </w:pPr>
            <w:r w:rsidRPr="00244721">
              <w:rPr>
                <w:rFonts w:ascii="Arial" w:hAnsi="Arial" w:cs="Arial"/>
                <w:sz w:val="22"/>
                <w:szCs w:val="22"/>
              </w:rPr>
              <w:t xml:space="preserve">Campaign Lead: </w:t>
            </w:r>
            <w:r w:rsidR="001B4458">
              <w:rPr>
                <w:rFonts w:ascii="Arial" w:hAnsi="Arial" w:cs="Arial"/>
                <w:sz w:val="22"/>
                <w:szCs w:val="22"/>
              </w:rPr>
              <w:t>Naomi Wright</w:t>
            </w:r>
          </w:p>
          <w:p w14:paraId="0D34DC6B" w14:textId="26111C70" w:rsidR="0039580F" w:rsidRPr="00244721" w:rsidRDefault="00367655" w:rsidP="00292667">
            <w:pPr>
              <w:jc w:val="both"/>
              <w:rPr>
                <w:rFonts w:ascii="Arial" w:hAnsi="Arial" w:cs="Arial"/>
                <w:b/>
                <w:sz w:val="22"/>
                <w:szCs w:val="22"/>
              </w:rPr>
            </w:pPr>
            <w:r w:rsidRPr="00244721">
              <w:rPr>
                <w:rFonts w:ascii="Arial" w:hAnsi="Arial" w:cs="Arial"/>
                <w:sz w:val="22"/>
                <w:szCs w:val="22"/>
              </w:rPr>
              <w:t xml:space="preserve">Email: </w:t>
            </w:r>
            <w:hyperlink r:id="rId9" w:history="1">
              <w:r w:rsidRPr="00244721">
                <w:rPr>
                  <w:rStyle w:val="Hyperlink"/>
                  <w:rFonts w:ascii="Arial" w:hAnsi="Arial" w:cs="Arial"/>
                  <w:sz w:val="22"/>
                  <w:szCs w:val="22"/>
                </w:rPr>
                <w:t>recruitment.TechnologyAndTransformation@hse.ie</w:t>
              </w:r>
            </w:hyperlink>
          </w:p>
        </w:tc>
      </w:tr>
      <w:tr w:rsidR="00624B08" w:rsidRPr="00A07E1D" w14:paraId="47ADAEC1" w14:textId="77777777" w:rsidTr="00F80868">
        <w:tc>
          <w:tcPr>
            <w:tcW w:w="2497" w:type="dxa"/>
          </w:tcPr>
          <w:p w14:paraId="0FC49E5B" w14:textId="32F19660" w:rsidR="00624B08" w:rsidRPr="00244721" w:rsidRDefault="00624B08" w:rsidP="00624B08">
            <w:pPr>
              <w:rPr>
                <w:rFonts w:ascii="Arial" w:hAnsi="Arial" w:cs="Arial"/>
                <w:b/>
                <w:bCs/>
                <w:sz w:val="22"/>
                <w:szCs w:val="22"/>
              </w:rPr>
            </w:pPr>
            <w:r w:rsidRPr="00244721">
              <w:rPr>
                <w:rFonts w:ascii="Arial" w:hAnsi="Arial" w:cs="Arial"/>
                <w:b/>
                <w:bCs/>
                <w:sz w:val="22"/>
                <w:szCs w:val="22"/>
              </w:rPr>
              <w:t xml:space="preserve">Reasonable Accommodations </w:t>
            </w:r>
          </w:p>
        </w:tc>
        <w:tc>
          <w:tcPr>
            <w:tcW w:w="8252" w:type="dxa"/>
          </w:tcPr>
          <w:p w14:paraId="04FBB725" w14:textId="7922B311" w:rsidR="00624B08" w:rsidRPr="00244721" w:rsidRDefault="00624B08" w:rsidP="00292667">
            <w:pPr>
              <w:autoSpaceDE w:val="0"/>
              <w:autoSpaceDN w:val="0"/>
              <w:adjustRightInd w:val="0"/>
              <w:spacing w:line="240" w:lineRule="atLeast"/>
              <w:jc w:val="both"/>
              <w:rPr>
                <w:rFonts w:ascii="Arial" w:hAnsi="Arial" w:cs="Arial"/>
                <w:sz w:val="22"/>
                <w:szCs w:val="22"/>
              </w:rPr>
            </w:pPr>
            <w:r w:rsidRPr="00244721">
              <w:rPr>
                <w:rFonts w:ascii="Arial" w:hAnsi="Arial" w:cs="Arial"/>
                <w:sz w:val="22"/>
                <w:szCs w:val="22"/>
              </w:rPr>
              <w:t xml:space="preserve">Candidates who require a Reasonable Accommodation/s to support their participation, at any stage, in the recruitment and selection process, should email, Campaign Lead: @ </w:t>
            </w:r>
            <w:hyperlink r:id="rId10" w:history="1">
              <w:r w:rsidRPr="00244721">
                <w:rPr>
                  <w:rStyle w:val="Hyperlink"/>
                  <w:rFonts w:ascii="Arial" w:hAnsi="Arial" w:cs="Arial"/>
                  <w:sz w:val="22"/>
                  <w:szCs w:val="22"/>
                </w:rPr>
                <w:t>recruitment.TechnologyAndTransformation@hse.ie</w:t>
              </w:r>
            </w:hyperlink>
          </w:p>
        </w:tc>
      </w:tr>
      <w:tr w:rsidR="00484EA1" w:rsidRPr="00A07E1D" w14:paraId="4DC59378" w14:textId="77777777" w:rsidTr="00F80868">
        <w:tc>
          <w:tcPr>
            <w:tcW w:w="2497" w:type="dxa"/>
          </w:tcPr>
          <w:p w14:paraId="44EB8723" w14:textId="77777777" w:rsidR="00484EA1" w:rsidRPr="00244721" w:rsidRDefault="00484EA1" w:rsidP="00D157D2">
            <w:pPr>
              <w:rPr>
                <w:rFonts w:ascii="Arial" w:hAnsi="Arial" w:cs="Arial"/>
                <w:b/>
                <w:bCs/>
                <w:sz w:val="22"/>
                <w:szCs w:val="22"/>
              </w:rPr>
            </w:pPr>
            <w:r w:rsidRPr="00244721">
              <w:rPr>
                <w:rFonts w:ascii="Arial" w:hAnsi="Arial" w:cs="Arial"/>
                <w:b/>
                <w:bCs/>
                <w:sz w:val="22"/>
                <w:szCs w:val="22"/>
              </w:rPr>
              <w:t>Details of Service</w:t>
            </w:r>
          </w:p>
          <w:p w14:paraId="1AAC2534" w14:textId="77777777" w:rsidR="00484EA1" w:rsidRPr="00244721" w:rsidRDefault="00484EA1" w:rsidP="00D157D2">
            <w:pPr>
              <w:rPr>
                <w:rFonts w:ascii="Arial" w:hAnsi="Arial" w:cs="Arial"/>
                <w:b/>
                <w:bCs/>
                <w:sz w:val="22"/>
                <w:szCs w:val="22"/>
              </w:rPr>
            </w:pPr>
          </w:p>
        </w:tc>
        <w:tc>
          <w:tcPr>
            <w:tcW w:w="8252" w:type="dxa"/>
          </w:tcPr>
          <w:p w14:paraId="7D568FAA" w14:textId="77777777" w:rsidR="00367655" w:rsidRPr="00244721" w:rsidRDefault="00367655" w:rsidP="00292667">
            <w:pPr>
              <w:jc w:val="both"/>
              <w:rPr>
                <w:rFonts w:ascii="Arial" w:hAnsi="Arial" w:cs="Arial"/>
                <w:iCs/>
                <w:sz w:val="22"/>
                <w:szCs w:val="22"/>
              </w:rPr>
            </w:pPr>
            <w:r w:rsidRPr="00244721">
              <w:rPr>
                <w:rFonts w:ascii="Arial" w:hAnsi="Arial" w:cs="Arial"/>
                <w:iCs/>
                <w:sz w:val="22"/>
                <w:szCs w:val="22"/>
              </w:rPr>
              <w:t xml:space="preserve">The </w:t>
            </w:r>
            <w:proofErr w:type="spellStart"/>
            <w:r w:rsidRPr="00244721">
              <w:rPr>
                <w:rFonts w:ascii="Arial" w:hAnsi="Arial" w:cs="Arial"/>
                <w:iCs/>
                <w:sz w:val="22"/>
                <w:szCs w:val="22"/>
              </w:rPr>
              <w:t>Sláintecare</w:t>
            </w:r>
            <w:proofErr w:type="spellEnd"/>
            <w:r w:rsidRPr="00244721">
              <w:rPr>
                <w:rFonts w:ascii="Arial" w:hAnsi="Arial" w:cs="Arial"/>
                <w:iCs/>
                <w:sz w:val="22"/>
                <w:szCs w:val="22"/>
              </w:rPr>
              <w:t xml:space="preserve"> 2030 ambition focuses on delivering the right care in the right place, at the right time, with a focus on primary and community care to enable people to stay healthy at home. Digital transformation, guided by "Digital for Care 2030", is a key component of </w:t>
            </w:r>
            <w:proofErr w:type="spellStart"/>
            <w:r w:rsidRPr="00244721">
              <w:rPr>
                <w:rFonts w:ascii="Arial" w:hAnsi="Arial" w:cs="Arial"/>
                <w:iCs/>
                <w:sz w:val="22"/>
                <w:szCs w:val="22"/>
              </w:rPr>
              <w:t>Sláintecare</w:t>
            </w:r>
            <w:proofErr w:type="spellEnd"/>
            <w:r w:rsidRPr="00244721">
              <w:rPr>
                <w:rFonts w:ascii="Arial" w:hAnsi="Arial" w:cs="Arial"/>
                <w:iCs/>
                <w:sz w:val="22"/>
                <w:szCs w:val="22"/>
              </w:rPr>
              <w:t xml:space="preserve"> 2030, enhancing integrated care and improving patient access through technology. </w:t>
            </w:r>
          </w:p>
          <w:p w14:paraId="7CD256C7" w14:textId="77777777" w:rsidR="00367655" w:rsidRPr="00244721" w:rsidRDefault="00367655" w:rsidP="00292667">
            <w:pPr>
              <w:jc w:val="both"/>
              <w:rPr>
                <w:rFonts w:ascii="Arial" w:hAnsi="Arial" w:cs="Arial"/>
                <w:iCs/>
                <w:sz w:val="22"/>
                <w:szCs w:val="22"/>
              </w:rPr>
            </w:pPr>
          </w:p>
          <w:p w14:paraId="2C581165" w14:textId="77777777" w:rsidR="00367655" w:rsidRPr="00244721" w:rsidRDefault="00367655" w:rsidP="00292667">
            <w:pPr>
              <w:autoSpaceDE w:val="0"/>
              <w:autoSpaceDN w:val="0"/>
              <w:jc w:val="both"/>
              <w:rPr>
                <w:rFonts w:ascii="Arial" w:hAnsi="Arial" w:cs="Arial"/>
                <w:iCs/>
                <w:sz w:val="22"/>
                <w:szCs w:val="22"/>
              </w:rPr>
            </w:pPr>
            <w:r w:rsidRPr="00244721">
              <w:rPr>
                <w:rFonts w:ascii="Arial" w:hAnsi="Arial" w:cs="Arial"/>
                <w:iCs/>
                <w:sz w:val="22"/>
                <w:szCs w:val="22"/>
              </w:rPr>
              <w:t xml:space="preserve">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w:t>
            </w:r>
            <w:proofErr w:type="spellStart"/>
            <w:r w:rsidRPr="00244721">
              <w:rPr>
                <w:rFonts w:ascii="Arial" w:hAnsi="Arial" w:cs="Arial"/>
                <w:iCs/>
                <w:sz w:val="22"/>
                <w:szCs w:val="22"/>
              </w:rPr>
              <w:t>Sláintecare</w:t>
            </w:r>
            <w:proofErr w:type="spellEnd"/>
            <w:r w:rsidRPr="00244721">
              <w:rPr>
                <w:rFonts w:ascii="Arial" w:hAnsi="Arial" w:cs="Arial"/>
                <w:iCs/>
                <w:sz w:val="22"/>
                <w:szCs w:val="22"/>
              </w:rPr>
              <w:t xml:space="preserve"> programmes and deliver integrated care that is fully aligned with the Health Regions structure. Technology and Transformation also </w:t>
            </w:r>
            <w:proofErr w:type="gramStart"/>
            <w:r w:rsidRPr="00244721">
              <w:rPr>
                <w:rFonts w:ascii="Arial" w:hAnsi="Arial" w:cs="Arial"/>
                <w:iCs/>
                <w:sz w:val="22"/>
                <w:szCs w:val="22"/>
              </w:rPr>
              <w:t>maintains</w:t>
            </w:r>
            <w:proofErr w:type="gramEnd"/>
            <w:r w:rsidRPr="00244721">
              <w:rPr>
                <w:rFonts w:ascii="Arial" w:hAnsi="Arial" w:cs="Arial"/>
                <w:iCs/>
                <w:sz w:val="22"/>
                <w:szCs w:val="22"/>
              </w:rPr>
              <w:t xml:space="preserve"> a quality level of digital and technology service operations across the health system including a strong cyber security and data management capability.</w:t>
            </w:r>
          </w:p>
          <w:p w14:paraId="49A02855" w14:textId="77777777" w:rsidR="00367655" w:rsidRPr="00244721" w:rsidRDefault="00367655" w:rsidP="00292667">
            <w:pPr>
              <w:autoSpaceDE w:val="0"/>
              <w:autoSpaceDN w:val="0"/>
              <w:jc w:val="both"/>
              <w:rPr>
                <w:rFonts w:ascii="Arial" w:hAnsi="Arial" w:cs="Arial"/>
                <w:iCs/>
                <w:sz w:val="22"/>
                <w:szCs w:val="22"/>
              </w:rPr>
            </w:pPr>
          </w:p>
          <w:p w14:paraId="20381A26" w14:textId="77777777" w:rsidR="00367655" w:rsidRPr="00244721" w:rsidRDefault="00367655" w:rsidP="00292667">
            <w:pPr>
              <w:pStyle w:val="Default"/>
              <w:jc w:val="both"/>
              <w:rPr>
                <w:iCs/>
                <w:sz w:val="22"/>
                <w:szCs w:val="22"/>
              </w:rPr>
            </w:pPr>
            <w:r w:rsidRPr="00244721">
              <w:rPr>
                <w:iCs/>
                <w:sz w:val="22"/>
                <w:szCs w:val="22"/>
              </w:rPr>
              <w:t>Technology and Transformation has both national and regional functions that are all aligned under one digital community banner. This includes responsibility for HSE, HSE funded agencies and where necessary private healthcare.</w:t>
            </w:r>
          </w:p>
          <w:p w14:paraId="243B66F6" w14:textId="77777777" w:rsidR="001C3262" w:rsidRPr="00244721" w:rsidRDefault="001C3262" w:rsidP="00292667">
            <w:pPr>
              <w:autoSpaceDE w:val="0"/>
              <w:autoSpaceDN w:val="0"/>
              <w:adjustRightInd w:val="0"/>
              <w:spacing w:line="240" w:lineRule="atLeast"/>
              <w:jc w:val="both"/>
              <w:rPr>
                <w:rFonts w:ascii="Arial" w:hAnsi="Arial" w:cs="Arial"/>
                <w:sz w:val="22"/>
                <w:szCs w:val="22"/>
              </w:rPr>
            </w:pPr>
          </w:p>
          <w:p w14:paraId="15E9C1D6" w14:textId="675B2958" w:rsidR="001C3262" w:rsidRPr="00244721" w:rsidRDefault="001C3262" w:rsidP="00292667">
            <w:pPr>
              <w:autoSpaceDE w:val="0"/>
              <w:autoSpaceDN w:val="0"/>
              <w:adjustRightInd w:val="0"/>
              <w:spacing w:line="240" w:lineRule="atLeast"/>
              <w:jc w:val="both"/>
              <w:rPr>
                <w:rFonts w:ascii="Arial" w:hAnsi="Arial" w:cs="Arial"/>
                <w:sz w:val="22"/>
                <w:szCs w:val="22"/>
              </w:rPr>
            </w:pPr>
            <w:r w:rsidRPr="00244721">
              <w:rPr>
                <w:rFonts w:ascii="Arial" w:hAnsi="Arial" w:cs="Arial"/>
                <w:sz w:val="22"/>
                <w:szCs w:val="22"/>
              </w:rPr>
              <w:t xml:space="preserve">This post is located within the </w:t>
            </w:r>
            <w:r w:rsidR="00DF64E0" w:rsidRPr="00244721">
              <w:rPr>
                <w:rFonts w:ascii="Arial" w:hAnsi="Arial" w:cs="Arial"/>
                <w:sz w:val="22"/>
                <w:szCs w:val="22"/>
              </w:rPr>
              <w:t xml:space="preserve">Chief Data Analytics Office: Data Engineering </w:t>
            </w:r>
            <w:proofErr w:type="gramStart"/>
            <w:r w:rsidR="00DF64E0" w:rsidRPr="00244721">
              <w:rPr>
                <w:rFonts w:ascii="Arial" w:hAnsi="Arial" w:cs="Arial"/>
                <w:sz w:val="22"/>
                <w:szCs w:val="22"/>
              </w:rPr>
              <w:t xml:space="preserve">team </w:t>
            </w:r>
            <w:r w:rsidRPr="00244721">
              <w:rPr>
                <w:rFonts w:ascii="Arial" w:hAnsi="Arial" w:cs="Arial"/>
                <w:sz w:val="22"/>
                <w:szCs w:val="22"/>
              </w:rPr>
              <w:t xml:space="preserve"> within</w:t>
            </w:r>
            <w:proofErr w:type="gramEnd"/>
            <w:r w:rsidRPr="00244721">
              <w:rPr>
                <w:rFonts w:ascii="Arial" w:hAnsi="Arial" w:cs="Arial"/>
                <w:sz w:val="22"/>
                <w:szCs w:val="22"/>
              </w:rPr>
              <w:t xml:space="preserve"> </w:t>
            </w:r>
            <w:r w:rsidR="00367655" w:rsidRPr="00244721">
              <w:rPr>
                <w:rFonts w:ascii="Arial" w:hAnsi="Arial" w:cs="Arial"/>
                <w:sz w:val="22"/>
                <w:szCs w:val="22"/>
              </w:rPr>
              <w:t>Technology &amp; Transformation</w:t>
            </w:r>
          </w:p>
          <w:p w14:paraId="43BDF9BF" w14:textId="77777777" w:rsidR="001C3262" w:rsidRPr="00244721" w:rsidRDefault="001C3262" w:rsidP="00292667">
            <w:pPr>
              <w:autoSpaceDE w:val="0"/>
              <w:autoSpaceDN w:val="0"/>
              <w:adjustRightInd w:val="0"/>
              <w:spacing w:line="240" w:lineRule="atLeast"/>
              <w:jc w:val="both"/>
              <w:rPr>
                <w:rFonts w:ascii="Arial" w:hAnsi="Arial" w:cs="Arial"/>
                <w:sz w:val="22"/>
                <w:szCs w:val="22"/>
              </w:rPr>
            </w:pPr>
          </w:p>
          <w:p w14:paraId="58146482" w14:textId="59F749B4" w:rsidR="001C3262" w:rsidRPr="00244721" w:rsidRDefault="001C3262" w:rsidP="00215A06">
            <w:pPr>
              <w:autoSpaceDE w:val="0"/>
              <w:autoSpaceDN w:val="0"/>
              <w:adjustRightInd w:val="0"/>
              <w:spacing w:line="240" w:lineRule="atLeast"/>
              <w:jc w:val="both"/>
              <w:rPr>
                <w:rFonts w:ascii="Arial" w:hAnsi="Arial" w:cs="Arial"/>
                <w:sz w:val="22"/>
                <w:szCs w:val="22"/>
              </w:rPr>
            </w:pPr>
            <w:r w:rsidRPr="00244721">
              <w:rPr>
                <w:rFonts w:ascii="Arial" w:hAnsi="Arial" w:cs="Arial"/>
                <w:sz w:val="22"/>
                <w:szCs w:val="22"/>
              </w:rPr>
              <w:t xml:space="preserve">The mission of the </w:t>
            </w:r>
            <w:r w:rsidR="00DF64E0" w:rsidRPr="00244721">
              <w:rPr>
                <w:rFonts w:ascii="Arial" w:hAnsi="Arial" w:cs="Arial"/>
                <w:sz w:val="22"/>
                <w:szCs w:val="22"/>
              </w:rPr>
              <w:t xml:space="preserve">CDAO </w:t>
            </w:r>
            <w:r w:rsidRPr="00244721">
              <w:rPr>
                <w:rFonts w:ascii="Arial" w:hAnsi="Arial" w:cs="Arial"/>
                <w:sz w:val="22"/>
                <w:szCs w:val="22"/>
              </w:rPr>
              <w:t>is “</w:t>
            </w:r>
            <w:r w:rsidRPr="00244721">
              <w:rPr>
                <w:rFonts w:ascii="Arial" w:hAnsi="Arial" w:cs="Arial"/>
                <w:i/>
                <w:sz w:val="22"/>
                <w:szCs w:val="22"/>
              </w:rPr>
              <w:t>To empower health leaders to deliver improved patient care and services, at the right time and in the right place through the use of data.</w:t>
            </w:r>
            <w:r w:rsidRPr="00244721">
              <w:rPr>
                <w:rFonts w:ascii="Arial" w:hAnsi="Arial" w:cs="Arial"/>
                <w:sz w:val="22"/>
                <w:szCs w:val="22"/>
              </w:rPr>
              <w:t>”</w:t>
            </w:r>
          </w:p>
          <w:p w14:paraId="18A6B049" w14:textId="7ED3657D" w:rsidR="00484EA1" w:rsidRPr="00215A06" w:rsidRDefault="00DF64E0" w:rsidP="00215A06">
            <w:pPr>
              <w:jc w:val="both"/>
              <w:rPr>
                <w:rFonts w:ascii="Arial" w:hAnsi="Arial" w:cs="Arial"/>
                <w:sz w:val="22"/>
                <w:szCs w:val="22"/>
              </w:rPr>
            </w:pPr>
            <w:r w:rsidRPr="00244721">
              <w:rPr>
                <w:rFonts w:ascii="Arial" w:hAnsi="Arial" w:cs="Arial"/>
                <w:sz w:val="22"/>
                <w:szCs w:val="22"/>
              </w:rPr>
              <w:t>The CDAO</w:t>
            </w:r>
            <w:r w:rsidR="001C3262" w:rsidRPr="00244721">
              <w:rPr>
                <w:rFonts w:ascii="Arial" w:hAnsi="Arial" w:cs="Arial"/>
                <w:sz w:val="22"/>
                <w:szCs w:val="22"/>
              </w:rPr>
              <w:t xml:space="preserve"> is a fast paced</w:t>
            </w:r>
            <w:r w:rsidR="004B5A09" w:rsidRPr="00244721">
              <w:rPr>
                <w:rFonts w:ascii="Arial" w:hAnsi="Arial" w:cs="Arial"/>
                <w:sz w:val="22"/>
                <w:szCs w:val="22"/>
              </w:rPr>
              <w:t>, growing</w:t>
            </w:r>
            <w:r w:rsidR="001C3262" w:rsidRPr="00244721">
              <w:rPr>
                <w:rFonts w:ascii="Arial" w:hAnsi="Arial" w:cs="Arial"/>
                <w:sz w:val="22"/>
                <w:szCs w:val="22"/>
              </w:rPr>
              <w:t xml:space="preserve"> and dynamic environment leading important health service wide projects for the delivery of critical service improvements to patients.</w:t>
            </w:r>
          </w:p>
        </w:tc>
      </w:tr>
      <w:tr w:rsidR="00484EA1" w:rsidRPr="00A07E1D" w14:paraId="7CE347DC" w14:textId="77777777" w:rsidTr="00F80868">
        <w:trPr>
          <w:trHeight w:val="529"/>
        </w:trPr>
        <w:tc>
          <w:tcPr>
            <w:tcW w:w="2497" w:type="dxa"/>
          </w:tcPr>
          <w:p w14:paraId="2FB75037" w14:textId="77777777" w:rsidR="00484EA1" w:rsidRPr="00244721" w:rsidRDefault="00484EA1" w:rsidP="00D157D2">
            <w:pPr>
              <w:rPr>
                <w:rFonts w:ascii="Arial" w:hAnsi="Arial" w:cs="Arial"/>
                <w:b/>
                <w:bCs/>
                <w:sz w:val="22"/>
                <w:szCs w:val="22"/>
              </w:rPr>
            </w:pPr>
            <w:r w:rsidRPr="00244721">
              <w:rPr>
                <w:rFonts w:ascii="Arial" w:hAnsi="Arial" w:cs="Arial"/>
                <w:b/>
                <w:bCs/>
                <w:sz w:val="22"/>
                <w:szCs w:val="22"/>
              </w:rPr>
              <w:lastRenderedPageBreak/>
              <w:t>Reporting Relationship</w:t>
            </w:r>
          </w:p>
        </w:tc>
        <w:tc>
          <w:tcPr>
            <w:tcW w:w="8252" w:type="dxa"/>
          </w:tcPr>
          <w:p w14:paraId="06476B12" w14:textId="2C34C29E" w:rsidR="003F6E82" w:rsidRPr="00244721" w:rsidRDefault="00367655" w:rsidP="00292667">
            <w:pPr>
              <w:jc w:val="both"/>
              <w:rPr>
                <w:rFonts w:ascii="Arial" w:hAnsi="Arial" w:cs="Arial"/>
                <w:sz w:val="22"/>
                <w:szCs w:val="22"/>
              </w:rPr>
            </w:pPr>
            <w:r w:rsidRPr="00244721">
              <w:rPr>
                <w:rFonts w:ascii="Arial" w:hAnsi="Arial" w:cs="Arial"/>
                <w:sz w:val="22"/>
                <w:szCs w:val="22"/>
              </w:rPr>
              <w:t xml:space="preserve">The post holder will report to the </w:t>
            </w:r>
            <w:r w:rsidR="003F6E82" w:rsidRPr="00244721">
              <w:rPr>
                <w:rFonts w:ascii="Arial" w:hAnsi="Arial" w:cs="Arial"/>
                <w:sz w:val="22"/>
                <w:szCs w:val="22"/>
              </w:rPr>
              <w:t xml:space="preserve">General Manager, Head of Data </w:t>
            </w:r>
            <w:r w:rsidR="00DF64E0" w:rsidRPr="00244721">
              <w:rPr>
                <w:rFonts w:ascii="Arial" w:hAnsi="Arial" w:cs="Arial"/>
                <w:sz w:val="22"/>
                <w:szCs w:val="22"/>
              </w:rPr>
              <w:t>Engineering</w:t>
            </w:r>
            <w:r w:rsidR="003B1949" w:rsidRPr="00244721">
              <w:rPr>
                <w:rFonts w:ascii="Arial" w:hAnsi="Arial" w:cs="Arial"/>
                <w:sz w:val="22"/>
                <w:szCs w:val="22"/>
              </w:rPr>
              <w:t xml:space="preserve"> </w:t>
            </w:r>
            <w:r w:rsidR="00DF64E0" w:rsidRPr="00244721">
              <w:rPr>
                <w:rFonts w:ascii="Arial" w:hAnsi="Arial" w:cs="Arial"/>
                <w:sz w:val="22"/>
                <w:szCs w:val="22"/>
              </w:rPr>
              <w:t>–</w:t>
            </w:r>
            <w:r w:rsidR="00AC51F0" w:rsidRPr="00244721">
              <w:rPr>
                <w:rFonts w:ascii="Arial" w:hAnsi="Arial" w:cs="Arial"/>
                <w:sz w:val="22"/>
                <w:szCs w:val="22"/>
              </w:rPr>
              <w:t xml:space="preserve"> </w:t>
            </w:r>
            <w:r w:rsidR="00DF64E0" w:rsidRPr="00244721">
              <w:rPr>
                <w:rFonts w:ascii="Arial" w:hAnsi="Arial" w:cs="Arial"/>
                <w:sz w:val="22"/>
                <w:szCs w:val="22"/>
              </w:rPr>
              <w:t xml:space="preserve">Chief Data Analytics Office </w:t>
            </w:r>
          </w:p>
        </w:tc>
      </w:tr>
      <w:tr w:rsidR="00484EA1" w:rsidRPr="00A07E1D" w14:paraId="0534BDD1" w14:textId="77777777" w:rsidTr="00F80868">
        <w:tc>
          <w:tcPr>
            <w:tcW w:w="2497" w:type="dxa"/>
          </w:tcPr>
          <w:p w14:paraId="3648B736" w14:textId="77777777" w:rsidR="00484EA1" w:rsidRPr="00244721" w:rsidRDefault="00484EA1" w:rsidP="00D157D2">
            <w:pPr>
              <w:rPr>
                <w:rFonts w:ascii="Arial" w:hAnsi="Arial" w:cs="Arial"/>
                <w:b/>
                <w:bCs/>
                <w:sz w:val="22"/>
                <w:szCs w:val="22"/>
              </w:rPr>
            </w:pPr>
            <w:r w:rsidRPr="00244721">
              <w:rPr>
                <w:rFonts w:ascii="Arial" w:hAnsi="Arial" w:cs="Arial"/>
                <w:b/>
                <w:bCs/>
                <w:sz w:val="22"/>
                <w:szCs w:val="22"/>
              </w:rPr>
              <w:t>Purpose of the Post</w:t>
            </w:r>
          </w:p>
          <w:p w14:paraId="1EA968DD" w14:textId="77777777" w:rsidR="00484EA1" w:rsidRPr="00244721" w:rsidRDefault="00484EA1" w:rsidP="00D157D2">
            <w:pPr>
              <w:rPr>
                <w:rFonts w:ascii="Arial" w:hAnsi="Arial" w:cs="Arial"/>
                <w:b/>
                <w:bCs/>
                <w:sz w:val="22"/>
                <w:szCs w:val="22"/>
              </w:rPr>
            </w:pPr>
          </w:p>
        </w:tc>
        <w:tc>
          <w:tcPr>
            <w:tcW w:w="8252" w:type="dxa"/>
          </w:tcPr>
          <w:p w14:paraId="64289C62" w14:textId="18CA4C5C" w:rsidR="003F6E82" w:rsidRPr="00244721" w:rsidRDefault="003F6E82" w:rsidP="00292667">
            <w:pPr>
              <w:jc w:val="both"/>
              <w:rPr>
                <w:rFonts w:ascii="Arial" w:hAnsi="Arial" w:cs="Arial"/>
                <w:sz w:val="22"/>
                <w:szCs w:val="22"/>
              </w:rPr>
            </w:pPr>
            <w:r w:rsidRPr="00244721">
              <w:rPr>
                <w:rFonts w:ascii="Arial" w:hAnsi="Arial" w:cs="Arial"/>
                <w:sz w:val="22"/>
                <w:szCs w:val="22"/>
              </w:rPr>
              <w:t xml:space="preserve">The purpose of this post is to provide a key technical capability to the organisation to enable the </w:t>
            </w:r>
            <w:r w:rsidR="00E52A78">
              <w:rPr>
                <w:rFonts w:ascii="Arial" w:hAnsi="Arial" w:cs="Arial"/>
                <w:sz w:val="22"/>
                <w:szCs w:val="22"/>
              </w:rPr>
              <w:t>CDAO</w:t>
            </w:r>
            <w:r w:rsidR="004F7F0E" w:rsidRPr="00244721">
              <w:rPr>
                <w:rFonts w:ascii="Arial" w:hAnsi="Arial" w:cs="Arial"/>
                <w:sz w:val="22"/>
                <w:szCs w:val="22"/>
              </w:rPr>
              <w:t xml:space="preserve"> to</w:t>
            </w:r>
            <w:r w:rsidRPr="00244721">
              <w:rPr>
                <w:rFonts w:ascii="Arial" w:hAnsi="Arial" w:cs="Arial"/>
                <w:sz w:val="22"/>
                <w:szCs w:val="22"/>
              </w:rPr>
              <w:t xml:space="preserve"> source data from across the Health Service and provide </w:t>
            </w:r>
            <w:r w:rsidR="004F7F0E" w:rsidRPr="00244721">
              <w:rPr>
                <w:rFonts w:ascii="Arial" w:hAnsi="Arial" w:cs="Arial"/>
                <w:sz w:val="22"/>
                <w:szCs w:val="22"/>
              </w:rPr>
              <w:t>insights</w:t>
            </w:r>
            <w:r w:rsidRPr="00244721">
              <w:rPr>
                <w:rFonts w:ascii="Arial" w:hAnsi="Arial" w:cs="Arial"/>
                <w:sz w:val="22"/>
                <w:szCs w:val="22"/>
              </w:rPr>
              <w:t xml:space="preserve"> in a simple and understandable format to Leaders within the HSE.</w:t>
            </w:r>
            <w:r w:rsidR="001D61E0" w:rsidRPr="00244721">
              <w:rPr>
                <w:rFonts w:ascii="Arial" w:hAnsi="Arial" w:cs="Arial"/>
                <w:sz w:val="22"/>
                <w:szCs w:val="22"/>
              </w:rPr>
              <w:t xml:space="preserve"> This is a senior role within the Integrated Information Service.</w:t>
            </w:r>
          </w:p>
          <w:p w14:paraId="05043AFD" w14:textId="77777777" w:rsidR="003F6E82" w:rsidRPr="00244721" w:rsidRDefault="003F6E82" w:rsidP="00292667">
            <w:pPr>
              <w:jc w:val="both"/>
              <w:rPr>
                <w:rFonts w:ascii="Arial" w:hAnsi="Arial" w:cs="Arial"/>
                <w:sz w:val="22"/>
                <w:szCs w:val="22"/>
              </w:rPr>
            </w:pPr>
          </w:p>
          <w:p w14:paraId="56408B81" w14:textId="3DD568A0" w:rsidR="00484EA1" w:rsidRPr="00244721" w:rsidRDefault="003F6E82" w:rsidP="00292667">
            <w:pPr>
              <w:jc w:val="both"/>
              <w:rPr>
                <w:rFonts w:ascii="Arial" w:hAnsi="Arial" w:cs="Arial"/>
                <w:sz w:val="22"/>
                <w:szCs w:val="22"/>
              </w:rPr>
            </w:pPr>
            <w:r w:rsidRPr="00244721">
              <w:rPr>
                <w:rFonts w:ascii="Arial" w:hAnsi="Arial" w:cs="Arial"/>
                <w:sz w:val="22"/>
                <w:szCs w:val="22"/>
              </w:rPr>
              <w:t>This is a challengin</w:t>
            </w:r>
            <w:r w:rsidR="0013437B" w:rsidRPr="00244721">
              <w:rPr>
                <w:rFonts w:ascii="Arial" w:hAnsi="Arial" w:cs="Arial"/>
                <w:sz w:val="22"/>
                <w:szCs w:val="22"/>
              </w:rPr>
              <w:t xml:space="preserve">g </w:t>
            </w:r>
            <w:r w:rsidRPr="00244721">
              <w:rPr>
                <w:rFonts w:ascii="Arial" w:hAnsi="Arial" w:cs="Arial"/>
                <w:sz w:val="22"/>
                <w:szCs w:val="22"/>
              </w:rPr>
              <w:t xml:space="preserve">role which requires the post holder to </w:t>
            </w:r>
            <w:r w:rsidR="001D61E0" w:rsidRPr="00244721">
              <w:rPr>
                <w:rFonts w:ascii="Arial" w:hAnsi="Arial" w:cs="Arial"/>
                <w:sz w:val="22"/>
                <w:szCs w:val="22"/>
              </w:rPr>
              <w:t>possess</w:t>
            </w:r>
            <w:r w:rsidRPr="00244721">
              <w:rPr>
                <w:rFonts w:ascii="Arial" w:hAnsi="Arial" w:cs="Arial"/>
                <w:sz w:val="22"/>
                <w:szCs w:val="22"/>
              </w:rPr>
              <w:t xml:space="preserve"> an ability to rapidly understand complex technical challenges and deliver solutions using </w:t>
            </w:r>
            <w:r w:rsidR="001D61E0" w:rsidRPr="00244721">
              <w:rPr>
                <w:rFonts w:ascii="Arial" w:hAnsi="Arial" w:cs="Arial"/>
                <w:sz w:val="22"/>
                <w:szCs w:val="22"/>
              </w:rPr>
              <w:t xml:space="preserve">the latest cloud technologies available to the </w:t>
            </w:r>
            <w:r w:rsidR="00E52A78">
              <w:rPr>
                <w:rFonts w:ascii="Arial" w:hAnsi="Arial" w:cs="Arial"/>
                <w:sz w:val="22"/>
                <w:szCs w:val="22"/>
              </w:rPr>
              <w:t>CDAO</w:t>
            </w:r>
            <w:r w:rsidR="001D61E0" w:rsidRPr="00244721">
              <w:rPr>
                <w:rFonts w:ascii="Arial" w:hAnsi="Arial" w:cs="Arial"/>
                <w:sz w:val="22"/>
                <w:szCs w:val="22"/>
              </w:rPr>
              <w:t>.</w:t>
            </w:r>
          </w:p>
        </w:tc>
      </w:tr>
      <w:tr w:rsidR="00484EA1" w:rsidRPr="00A07E1D" w14:paraId="5AA18AD4" w14:textId="77777777" w:rsidTr="00F80868">
        <w:tc>
          <w:tcPr>
            <w:tcW w:w="2497" w:type="dxa"/>
          </w:tcPr>
          <w:p w14:paraId="5362A842" w14:textId="77777777" w:rsidR="00484EA1" w:rsidRPr="00244721" w:rsidRDefault="00484EA1" w:rsidP="00D157D2">
            <w:pPr>
              <w:rPr>
                <w:rFonts w:ascii="Arial" w:hAnsi="Arial" w:cs="Arial"/>
                <w:b/>
                <w:bCs/>
                <w:sz w:val="22"/>
                <w:szCs w:val="22"/>
              </w:rPr>
            </w:pPr>
            <w:r w:rsidRPr="00244721">
              <w:rPr>
                <w:rFonts w:ascii="Arial" w:hAnsi="Arial" w:cs="Arial"/>
                <w:b/>
                <w:bCs/>
                <w:sz w:val="22"/>
                <w:szCs w:val="22"/>
              </w:rPr>
              <w:t>Principal Duties and Responsibilities</w:t>
            </w:r>
          </w:p>
          <w:p w14:paraId="0ADDC1B3" w14:textId="77777777" w:rsidR="00484EA1" w:rsidRPr="00244721" w:rsidRDefault="00484EA1" w:rsidP="00D157D2">
            <w:pPr>
              <w:rPr>
                <w:rFonts w:ascii="Arial" w:hAnsi="Arial" w:cs="Arial"/>
                <w:b/>
                <w:bCs/>
                <w:sz w:val="22"/>
                <w:szCs w:val="22"/>
              </w:rPr>
            </w:pPr>
          </w:p>
        </w:tc>
        <w:tc>
          <w:tcPr>
            <w:tcW w:w="8252" w:type="dxa"/>
          </w:tcPr>
          <w:p w14:paraId="785C9BB5" w14:textId="77777777" w:rsidR="006C74AE" w:rsidRPr="00244721" w:rsidRDefault="006C74AE" w:rsidP="00292667">
            <w:pPr>
              <w:pStyle w:val="Default"/>
              <w:spacing w:after="120"/>
              <w:jc w:val="both"/>
              <w:rPr>
                <w:b/>
                <w:sz w:val="22"/>
                <w:szCs w:val="22"/>
              </w:rPr>
            </w:pPr>
            <w:r w:rsidRPr="00244721">
              <w:rPr>
                <w:b/>
                <w:sz w:val="22"/>
                <w:szCs w:val="22"/>
              </w:rPr>
              <w:t xml:space="preserve">Principal Duties &amp; Responsibilities </w:t>
            </w:r>
            <w:r w:rsidR="00DC7530" w:rsidRPr="00244721">
              <w:rPr>
                <w:b/>
                <w:sz w:val="22"/>
                <w:szCs w:val="22"/>
              </w:rPr>
              <w:t xml:space="preserve">include: </w:t>
            </w:r>
          </w:p>
          <w:p w14:paraId="70EB25AD" w14:textId="0217BCC0" w:rsidR="00271DDC" w:rsidRPr="00244721" w:rsidRDefault="00271DDC" w:rsidP="00292667">
            <w:pPr>
              <w:jc w:val="both"/>
              <w:rPr>
                <w:rFonts w:ascii="Arial" w:hAnsi="Arial" w:cs="Arial"/>
                <w:iCs/>
                <w:sz w:val="22"/>
                <w:szCs w:val="22"/>
              </w:rPr>
            </w:pPr>
            <w:r w:rsidRPr="00244721">
              <w:rPr>
                <w:rFonts w:ascii="Arial" w:hAnsi="Arial" w:cs="Arial"/>
                <w:iCs/>
                <w:sz w:val="22"/>
                <w:szCs w:val="22"/>
              </w:rPr>
              <w:t>There are 3 core elements to this role;</w:t>
            </w:r>
          </w:p>
          <w:p w14:paraId="08115FC7" w14:textId="77777777" w:rsidR="00271DDC" w:rsidRPr="00244721" w:rsidRDefault="00271DDC" w:rsidP="00292667">
            <w:pPr>
              <w:pStyle w:val="ListParagraph"/>
              <w:numPr>
                <w:ilvl w:val="0"/>
                <w:numId w:val="33"/>
              </w:numPr>
              <w:jc w:val="both"/>
              <w:rPr>
                <w:rFonts w:ascii="Arial" w:hAnsi="Arial" w:cs="Arial"/>
                <w:iCs/>
                <w:sz w:val="22"/>
                <w:szCs w:val="22"/>
              </w:rPr>
            </w:pPr>
            <w:r w:rsidRPr="00244721">
              <w:rPr>
                <w:rFonts w:ascii="Arial" w:hAnsi="Arial" w:cs="Arial"/>
                <w:iCs/>
                <w:sz w:val="22"/>
                <w:szCs w:val="22"/>
              </w:rPr>
              <w:t>Fulfilling the role of a Technical Lead</w:t>
            </w:r>
          </w:p>
          <w:p w14:paraId="1D940793" w14:textId="77777777" w:rsidR="00271DDC" w:rsidRPr="00244721" w:rsidRDefault="00271DDC" w:rsidP="00292667">
            <w:pPr>
              <w:pStyle w:val="ListParagraph"/>
              <w:numPr>
                <w:ilvl w:val="0"/>
                <w:numId w:val="33"/>
              </w:numPr>
              <w:jc w:val="both"/>
              <w:rPr>
                <w:rFonts w:ascii="Arial" w:hAnsi="Arial" w:cs="Arial"/>
                <w:iCs/>
                <w:sz w:val="22"/>
                <w:szCs w:val="22"/>
              </w:rPr>
            </w:pPr>
            <w:r w:rsidRPr="00244721">
              <w:rPr>
                <w:rFonts w:ascii="Arial" w:hAnsi="Arial" w:cs="Arial"/>
                <w:iCs/>
                <w:sz w:val="22"/>
                <w:szCs w:val="22"/>
              </w:rPr>
              <w:t>Data Engineering and Data Analysis</w:t>
            </w:r>
          </w:p>
          <w:p w14:paraId="52F3414E" w14:textId="77777777" w:rsidR="00271DDC" w:rsidRPr="00244721" w:rsidRDefault="00271DDC" w:rsidP="00292667">
            <w:pPr>
              <w:pStyle w:val="ListParagraph"/>
              <w:numPr>
                <w:ilvl w:val="0"/>
                <w:numId w:val="33"/>
              </w:numPr>
              <w:jc w:val="both"/>
              <w:rPr>
                <w:rFonts w:ascii="Arial" w:hAnsi="Arial" w:cs="Arial"/>
                <w:iCs/>
                <w:sz w:val="22"/>
                <w:szCs w:val="22"/>
              </w:rPr>
            </w:pPr>
            <w:r w:rsidRPr="00244721">
              <w:rPr>
                <w:rFonts w:ascii="Arial" w:hAnsi="Arial" w:cs="Arial"/>
                <w:iCs/>
                <w:sz w:val="22"/>
                <w:szCs w:val="22"/>
              </w:rPr>
              <w:t>Team Leadership &amp; Management</w:t>
            </w:r>
          </w:p>
          <w:p w14:paraId="591D424C" w14:textId="77777777" w:rsidR="00271DDC" w:rsidRPr="00244721" w:rsidRDefault="00271DDC" w:rsidP="00292667">
            <w:pPr>
              <w:jc w:val="both"/>
              <w:rPr>
                <w:rFonts w:ascii="Arial" w:hAnsi="Arial" w:cs="Arial"/>
                <w:b/>
                <w:iCs/>
                <w:sz w:val="22"/>
                <w:szCs w:val="22"/>
              </w:rPr>
            </w:pPr>
          </w:p>
          <w:p w14:paraId="52854C34" w14:textId="77777777" w:rsidR="00271DDC" w:rsidRPr="00244721" w:rsidRDefault="00271DDC" w:rsidP="00292667">
            <w:pPr>
              <w:jc w:val="both"/>
              <w:rPr>
                <w:rFonts w:ascii="Arial" w:hAnsi="Arial" w:cs="Arial"/>
                <w:b/>
                <w:iCs/>
                <w:sz w:val="22"/>
                <w:szCs w:val="22"/>
              </w:rPr>
            </w:pPr>
            <w:r w:rsidRPr="00244721">
              <w:rPr>
                <w:rFonts w:ascii="Arial" w:hAnsi="Arial" w:cs="Arial"/>
                <w:b/>
                <w:iCs/>
                <w:sz w:val="22"/>
                <w:szCs w:val="22"/>
              </w:rPr>
              <w:t>Fulfilling the role of a Technical Lead</w:t>
            </w:r>
          </w:p>
          <w:p w14:paraId="6A5A90E1" w14:textId="77777777" w:rsidR="00271DDC" w:rsidRPr="00244721" w:rsidRDefault="00271DDC" w:rsidP="00292667">
            <w:pPr>
              <w:jc w:val="both"/>
              <w:rPr>
                <w:rFonts w:ascii="Arial" w:hAnsi="Arial" w:cs="Arial"/>
                <w:sz w:val="22"/>
                <w:szCs w:val="22"/>
              </w:rPr>
            </w:pPr>
            <w:r w:rsidRPr="00244721">
              <w:rPr>
                <w:rFonts w:ascii="Arial" w:hAnsi="Arial" w:cs="Arial"/>
                <w:sz w:val="22"/>
                <w:szCs w:val="22"/>
              </w:rPr>
              <w:t xml:space="preserve">The Senior Data Engineer fulfils the role of the Technical Lead for one or more workstreams of activity occurring within the </w:t>
            </w:r>
            <w:r w:rsidR="00DF64E0" w:rsidRPr="00244721">
              <w:rPr>
                <w:rFonts w:ascii="Arial" w:hAnsi="Arial" w:cs="Arial"/>
                <w:sz w:val="22"/>
                <w:szCs w:val="22"/>
              </w:rPr>
              <w:t>CDAO</w:t>
            </w:r>
            <w:r w:rsidRPr="00244721">
              <w:rPr>
                <w:rFonts w:ascii="Arial" w:hAnsi="Arial" w:cs="Arial"/>
                <w:sz w:val="22"/>
                <w:szCs w:val="22"/>
              </w:rPr>
              <w:t>. They work alongside Project Managers (Workstream Leads) and a diverse team of skilled colleagues to deliver</w:t>
            </w:r>
            <w:r w:rsidR="000055EC" w:rsidRPr="00244721">
              <w:rPr>
                <w:rFonts w:ascii="Arial" w:hAnsi="Arial" w:cs="Arial"/>
                <w:sz w:val="22"/>
                <w:szCs w:val="22"/>
              </w:rPr>
              <w:t xml:space="preserve"> data</w:t>
            </w:r>
            <w:r w:rsidRPr="00244721">
              <w:rPr>
                <w:rFonts w:ascii="Arial" w:hAnsi="Arial" w:cs="Arial"/>
                <w:sz w:val="22"/>
                <w:szCs w:val="22"/>
              </w:rPr>
              <w:t xml:space="preserve"> solutions.</w:t>
            </w:r>
          </w:p>
          <w:p w14:paraId="2F74F104" w14:textId="77777777" w:rsidR="00271DDC" w:rsidRPr="00244721" w:rsidRDefault="00271DDC" w:rsidP="00292667">
            <w:pPr>
              <w:jc w:val="both"/>
              <w:rPr>
                <w:rFonts w:ascii="Arial" w:hAnsi="Arial" w:cs="Arial"/>
                <w:sz w:val="22"/>
                <w:szCs w:val="22"/>
              </w:rPr>
            </w:pPr>
          </w:p>
          <w:p w14:paraId="344EE1CC" w14:textId="0B4B06E3" w:rsidR="00271DDC" w:rsidRPr="00244721" w:rsidRDefault="00271DDC" w:rsidP="00292667">
            <w:pPr>
              <w:jc w:val="both"/>
              <w:rPr>
                <w:rFonts w:ascii="Arial" w:hAnsi="Arial" w:cs="Arial"/>
                <w:iCs/>
                <w:sz w:val="22"/>
                <w:szCs w:val="22"/>
              </w:rPr>
            </w:pPr>
            <w:r w:rsidRPr="00244721">
              <w:rPr>
                <w:rFonts w:ascii="Arial" w:hAnsi="Arial" w:cs="Arial"/>
                <w:sz w:val="22"/>
                <w:szCs w:val="22"/>
              </w:rPr>
              <w:t xml:space="preserve">The Technical Leads of workstreams are </w:t>
            </w:r>
            <w:r w:rsidRPr="00244721">
              <w:rPr>
                <w:rFonts w:ascii="Arial" w:hAnsi="Arial" w:cs="Arial"/>
                <w:iCs/>
                <w:sz w:val="22"/>
                <w:szCs w:val="22"/>
              </w:rPr>
              <w:t>accountable for the architecture, design, quality, stability and resiliency of the solutions their workstreams are delivering. They play a crucial role in the leadership, coaching and personnel development of other team members on the team. They foster a culture of respect and collaboration among the team towards achieving solutions</w:t>
            </w:r>
            <w:r w:rsidR="00B03FA9" w:rsidRPr="00244721">
              <w:rPr>
                <w:rFonts w:ascii="Arial" w:hAnsi="Arial" w:cs="Arial"/>
                <w:iCs/>
                <w:sz w:val="22"/>
                <w:szCs w:val="22"/>
              </w:rPr>
              <w:t>. C</w:t>
            </w:r>
            <w:r w:rsidR="006A7916" w:rsidRPr="00244721">
              <w:rPr>
                <w:rFonts w:ascii="Arial" w:hAnsi="Arial" w:cs="Arial"/>
                <w:iCs/>
                <w:sz w:val="22"/>
                <w:szCs w:val="22"/>
              </w:rPr>
              <w:t>ollaborate with architects and senior engineers across a range of te</w:t>
            </w:r>
            <w:r w:rsidR="00606448" w:rsidRPr="00244721">
              <w:rPr>
                <w:rFonts w:ascii="Arial" w:hAnsi="Arial" w:cs="Arial"/>
                <w:iCs/>
                <w:sz w:val="22"/>
                <w:szCs w:val="22"/>
              </w:rPr>
              <w:t>ams within Technology and Trans</w:t>
            </w:r>
            <w:r w:rsidR="006A7916" w:rsidRPr="00244721">
              <w:rPr>
                <w:rFonts w:ascii="Arial" w:hAnsi="Arial" w:cs="Arial"/>
                <w:iCs/>
                <w:sz w:val="22"/>
                <w:szCs w:val="22"/>
              </w:rPr>
              <w:t>f</w:t>
            </w:r>
            <w:r w:rsidR="00606448" w:rsidRPr="00244721">
              <w:rPr>
                <w:rFonts w:ascii="Arial" w:hAnsi="Arial" w:cs="Arial"/>
                <w:iCs/>
                <w:sz w:val="22"/>
                <w:szCs w:val="22"/>
              </w:rPr>
              <w:t>or</w:t>
            </w:r>
            <w:r w:rsidR="006A7916" w:rsidRPr="00244721">
              <w:rPr>
                <w:rFonts w:ascii="Arial" w:hAnsi="Arial" w:cs="Arial"/>
                <w:iCs/>
                <w:sz w:val="22"/>
                <w:szCs w:val="22"/>
              </w:rPr>
              <w:t xml:space="preserve">mation as well as external vendors and </w:t>
            </w:r>
            <w:r w:rsidR="00244721" w:rsidRPr="00244721">
              <w:rPr>
                <w:rFonts w:ascii="Arial" w:hAnsi="Arial" w:cs="Arial"/>
                <w:iCs/>
                <w:sz w:val="22"/>
                <w:szCs w:val="22"/>
              </w:rPr>
              <w:t>suppliers. They</w:t>
            </w:r>
            <w:r w:rsidRPr="00244721">
              <w:rPr>
                <w:rFonts w:ascii="Arial" w:hAnsi="Arial" w:cs="Arial"/>
                <w:iCs/>
                <w:sz w:val="22"/>
                <w:szCs w:val="22"/>
              </w:rPr>
              <w:t xml:space="preserve"> also perform “learning reviews” ("Just Culture") of incidents to ensure we are always learning and improving</w:t>
            </w:r>
            <w:r w:rsidR="0013437B" w:rsidRPr="00244721">
              <w:rPr>
                <w:rFonts w:ascii="Arial" w:hAnsi="Arial" w:cs="Arial"/>
                <w:iCs/>
                <w:sz w:val="22"/>
                <w:szCs w:val="22"/>
              </w:rPr>
              <w:t>.</w:t>
            </w:r>
            <w:r w:rsidR="006A7916" w:rsidRPr="00244721">
              <w:rPr>
                <w:rFonts w:ascii="Arial" w:hAnsi="Arial" w:cs="Arial"/>
                <w:iCs/>
                <w:sz w:val="22"/>
                <w:szCs w:val="22"/>
              </w:rPr>
              <w:t xml:space="preserve"> </w:t>
            </w:r>
          </w:p>
          <w:p w14:paraId="5139238E" w14:textId="77777777" w:rsidR="00282168" w:rsidRPr="00244721" w:rsidRDefault="00282168" w:rsidP="00292667">
            <w:pPr>
              <w:jc w:val="both"/>
              <w:rPr>
                <w:rFonts w:ascii="Arial" w:hAnsi="Arial" w:cs="Arial"/>
                <w:b/>
                <w:iCs/>
                <w:sz w:val="22"/>
                <w:szCs w:val="22"/>
              </w:rPr>
            </w:pPr>
          </w:p>
          <w:p w14:paraId="1815CD43" w14:textId="77777777" w:rsidR="00282168" w:rsidRPr="00244721" w:rsidRDefault="00271DDC" w:rsidP="00292667">
            <w:pPr>
              <w:jc w:val="both"/>
              <w:rPr>
                <w:rFonts w:ascii="Arial" w:hAnsi="Arial" w:cs="Arial"/>
                <w:b/>
                <w:iCs/>
                <w:sz w:val="22"/>
                <w:szCs w:val="22"/>
              </w:rPr>
            </w:pPr>
            <w:r w:rsidRPr="00244721">
              <w:rPr>
                <w:rFonts w:ascii="Arial" w:hAnsi="Arial" w:cs="Arial"/>
                <w:b/>
                <w:iCs/>
                <w:sz w:val="22"/>
                <w:szCs w:val="22"/>
              </w:rPr>
              <w:t>Data Engineering &amp; Data Analysis</w:t>
            </w:r>
          </w:p>
          <w:p w14:paraId="4B1B51BF" w14:textId="77777777" w:rsidR="00620A33" w:rsidRPr="00244721" w:rsidRDefault="00D760A8" w:rsidP="00292667">
            <w:pPr>
              <w:pStyle w:val="ListParagraph"/>
              <w:numPr>
                <w:ilvl w:val="0"/>
                <w:numId w:val="35"/>
              </w:numPr>
              <w:jc w:val="both"/>
              <w:rPr>
                <w:rFonts w:ascii="Arial" w:hAnsi="Arial" w:cs="Arial"/>
                <w:sz w:val="22"/>
                <w:szCs w:val="22"/>
              </w:rPr>
            </w:pPr>
            <w:r w:rsidRPr="00244721">
              <w:rPr>
                <w:rFonts w:ascii="Arial" w:hAnsi="Arial" w:cs="Arial"/>
                <w:sz w:val="22"/>
                <w:szCs w:val="22"/>
              </w:rPr>
              <w:t xml:space="preserve">Design and build modern data pipelines and data streams </w:t>
            </w:r>
            <w:r w:rsidR="00D6575C" w:rsidRPr="00244721">
              <w:rPr>
                <w:rFonts w:ascii="Arial" w:hAnsi="Arial" w:cs="Arial"/>
                <w:sz w:val="22"/>
                <w:szCs w:val="22"/>
              </w:rPr>
              <w:t xml:space="preserve">as per </w:t>
            </w:r>
            <w:r w:rsidR="00282168" w:rsidRPr="00244721">
              <w:rPr>
                <w:rFonts w:ascii="Arial" w:hAnsi="Arial" w:cs="Arial"/>
                <w:sz w:val="22"/>
                <w:szCs w:val="22"/>
              </w:rPr>
              <w:t>service</w:t>
            </w:r>
            <w:r w:rsidR="00D6575C" w:rsidRPr="00244721">
              <w:rPr>
                <w:rFonts w:ascii="Arial" w:hAnsi="Arial" w:cs="Arial"/>
                <w:sz w:val="22"/>
                <w:szCs w:val="22"/>
              </w:rPr>
              <w:t xml:space="preserve"> needs.</w:t>
            </w:r>
          </w:p>
          <w:p w14:paraId="721BEF84" w14:textId="77777777" w:rsidR="005D68BE" w:rsidRPr="00244721" w:rsidRDefault="00271DDC" w:rsidP="00292667">
            <w:pPr>
              <w:pStyle w:val="ListParagraph"/>
              <w:numPr>
                <w:ilvl w:val="0"/>
                <w:numId w:val="35"/>
              </w:numPr>
              <w:jc w:val="both"/>
              <w:rPr>
                <w:rFonts w:ascii="Arial" w:hAnsi="Arial" w:cs="Arial"/>
                <w:sz w:val="22"/>
                <w:szCs w:val="22"/>
              </w:rPr>
            </w:pPr>
            <w:r w:rsidRPr="00244721">
              <w:rPr>
                <w:rFonts w:ascii="Arial" w:hAnsi="Arial" w:cs="Arial"/>
                <w:sz w:val="22"/>
                <w:szCs w:val="22"/>
              </w:rPr>
              <w:t>Using the full end to end Microsoft Stack for cloud solutions to deliver data solutions for the wider Health Service</w:t>
            </w:r>
          </w:p>
          <w:p w14:paraId="34C080B5" w14:textId="77777777" w:rsidR="001C3262" w:rsidRPr="00244721" w:rsidRDefault="001C3262" w:rsidP="00292667">
            <w:pPr>
              <w:pStyle w:val="ListParagraph"/>
              <w:numPr>
                <w:ilvl w:val="0"/>
                <w:numId w:val="35"/>
              </w:numPr>
              <w:jc w:val="both"/>
              <w:rPr>
                <w:rFonts w:ascii="Arial" w:hAnsi="Arial" w:cs="Arial"/>
                <w:sz w:val="22"/>
                <w:szCs w:val="22"/>
              </w:rPr>
            </w:pPr>
            <w:r w:rsidRPr="00244721">
              <w:rPr>
                <w:rFonts w:ascii="Arial" w:hAnsi="Arial" w:cs="Arial"/>
                <w:sz w:val="22"/>
                <w:szCs w:val="22"/>
              </w:rPr>
              <w:t>An ability to understanding complex data challenges and derive solutions.</w:t>
            </w:r>
          </w:p>
          <w:p w14:paraId="58166D01" w14:textId="77777777" w:rsidR="00D760A8" w:rsidRPr="00244721" w:rsidRDefault="005D68BE" w:rsidP="00292667">
            <w:pPr>
              <w:pStyle w:val="ListParagraph"/>
              <w:numPr>
                <w:ilvl w:val="0"/>
                <w:numId w:val="35"/>
              </w:numPr>
              <w:jc w:val="both"/>
              <w:rPr>
                <w:rFonts w:ascii="Arial" w:hAnsi="Arial" w:cs="Arial"/>
                <w:sz w:val="22"/>
                <w:szCs w:val="22"/>
              </w:rPr>
            </w:pPr>
            <w:r w:rsidRPr="00244721">
              <w:rPr>
                <w:rFonts w:ascii="Arial" w:hAnsi="Arial" w:cs="Arial"/>
                <w:sz w:val="22"/>
                <w:szCs w:val="22"/>
              </w:rPr>
              <w:t>Design, build and maintain a variety of different data storage solutions such as relational databases, non-relational databases, data lakes etc.</w:t>
            </w:r>
          </w:p>
          <w:p w14:paraId="6F60A39D" w14:textId="77777777" w:rsidR="001C3262" w:rsidRPr="00244721" w:rsidRDefault="001C3262" w:rsidP="00292667">
            <w:pPr>
              <w:pStyle w:val="ListParagraph"/>
              <w:numPr>
                <w:ilvl w:val="0"/>
                <w:numId w:val="35"/>
              </w:numPr>
              <w:jc w:val="both"/>
              <w:rPr>
                <w:rFonts w:ascii="Arial" w:hAnsi="Arial" w:cs="Arial"/>
                <w:sz w:val="22"/>
                <w:szCs w:val="22"/>
              </w:rPr>
            </w:pPr>
            <w:r w:rsidRPr="00244721">
              <w:rPr>
                <w:rFonts w:ascii="Arial" w:hAnsi="Arial" w:cs="Arial"/>
                <w:sz w:val="22"/>
                <w:szCs w:val="22"/>
              </w:rPr>
              <w:t>Use of programming languages to perform complex queries of data stored.</w:t>
            </w:r>
          </w:p>
          <w:p w14:paraId="6971BF95" w14:textId="77777777" w:rsidR="006A7916" w:rsidRPr="00244721" w:rsidRDefault="006A7916" w:rsidP="00292667">
            <w:pPr>
              <w:pStyle w:val="ListParagraph"/>
              <w:numPr>
                <w:ilvl w:val="0"/>
                <w:numId w:val="35"/>
              </w:numPr>
              <w:jc w:val="both"/>
              <w:rPr>
                <w:rFonts w:ascii="Arial" w:hAnsi="Arial" w:cs="Arial"/>
                <w:sz w:val="22"/>
                <w:szCs w:val="22"/>
              </w:rPr>
            </w:pPr>
            <w:r w:rsidRPr="00244721">
              <w:rPr>
                <w:rFonts w:ascii="Arial" w:hAnsi="Arial" w:cs="Arial"/>
                <w:sz w:val="22"/>
                <w:szCs w:val="22"/>
              </w:rPr>
              <w:t>Experience of designing, building, and supporting event-driven applications based o</w:t>
            </w:r>
            <w:r w:rsidR="00F52802" w:rsidRPr="00244721">
              <w:rPr>
                <w:rFonts w:ascii="Arial" w:hAnsi="Arial" w:cs="Arial"/>
                <w:sz w:val="22"/>
                <w:szCs w:val="22"/>
              </w:rPr>
              <w:t>n azure messaging technologies</w:t>
            </w:r>
          </w:p>
          <w:p w14:paraId="4BCFB994" w14:textId="77777777" w:rsidR="00D6575C" w:rsidRPr="00244721" w:rsidRDefault="00D6575C" w:rsidP="00292667">
            <w:pPr>
              <w:pStyle w:val="ListParagraph"/>
              <w:numPr>
                <w:ilvl w:val="0"/>
                <w:numId w:val="35"/>
              </w:numPr>
              <w:jc w:val="both"/>
              <w:rPr>
                <w:rFonts w:ascii="Arial" w:hAnsi="Arial" w:cs="Arial"/>
                <w:sz w:val="22"/>
                <w:szCs w:val="22"/>
              </w:rPr>
            </w:pPr>
            <w:r w:rsidRPr="00244721">
              <w:rPr>
                <w:rFonts w:ascii="Arial" w:hAnsi="Arial" w:cs="Arial"/>
                <w:sz w:val="22"/>
                <w:szCs w:val="22"/>
              </w:rPr>
              <w:t>Translate functional specifications and business requirements into architectural designs that include complex data models</w:t>
            </w:r>
          </w:p>
          <w:p w14:paraId="7B0F45AB" w14:textId="77777777" w:rsidR="00D6575C" w:rsidRPr="00244721" w:rsidRDefault="00D6575C" w:rsidP="00292667">
            <w:pPr>
              <w:pStyle w:val="ListParagraph"/>
              <w:numPr>
                <w:ilvl w:val="0"/>
                <w:numId w:val="35"/>
              </w:numPr>
              <w:jc w:val="both"/>
              <w:rPr>
                <w:rFonts w:ascii="Arial" w:hAnsi="Arial" w:cs="Arial"/>
                <w:sz w:val="22"/>
                <w:szCs w:val="22"/>
              </w:rPr>
            </w:pPr>
            <w:r w:rsidRPr="00244721">
              <w:rPr>
                <w:rFonts w:ascii="Arial" w:hAnsi="Arial" w:cs="Arial"/>
                <w:sz w:val="22"/>
                <w:szCs w:val="22"/>
              </w:rPr>
              <w:t xml:space="preserve">Create and maintain documentations for developed </w:t>
            </w:r>
            <w:r w:rsidR="00D760A8" w:rsidRPr="00244721">
              <w:rPr>
                <w:rFonts w:ascii="Arial" w:hAnsi="Arial" w:cs="Arial"/>
                <w:sz w:val="22"/>
                <w:szCs w:val="22"/>
              </w:rPr>
              <w:t>solutions</w:t>
            </w:r>
          </w:p>
          <w:p w14:paraId="13F0A856" w14:textId="77777777" w:rsidR="00D6575C" w:rsidRPr="00244721" w:rsidRDefault="001C3262" w:rsidP="00292667">
            <w:pPr>
              <w:pStyle w:val="ListParagraph"/>
              <w:numPr>
                <w:ilvl w:val="0"/>
                <w:numId w:val="35"/>
              </w:numPr>
              <w:jc w:val="both"/>
              <w:rPr>
                <w:rFonts w:ascii="Arial" w:hAnsi="Arial" w:cs="Arial"/>
                <w:sz w:val="22"/>
                <w:szCs w:val="22"/>
              </w:rPr>
            </w:pPr>
            <w:r w:rsidRPr="00244721">
              <w:rPr>
                <w:rFonts w:ascii="Arial" w:hAnsi="Arial" w:cs="Arial"/>
                <w:sz w:val="22"/>
                <w:szCs w:val="22"/>
              </w:rPr>
              <w:t>Analyse current business practices, processes and procedures to identify future opportunities for leveraging Microsoft Azure data &amp; analytics PaaS services</w:t>
            </w:r>
          </w:p>
          <w:p w14:paraId="6BA84B08" w14:textId="024A63D3" w:rsidR="00271DDC" w:rsidRDefault="00D6575C" w:rsidP="00AB6265">
            <w:pPr>
              <w:pStyle w:val="ListParagraph"/>
              <w:numPr>
                <w:ilvl w:val="0"/>
                <w:numId w:val="35"/>
              </w:numPr>
              <w:jc w:val="both"/>
              <w:rPr>
                <w:rFonts w:ascii="Arial" w:hAnsi="Arial" w:cs="Arial"/>
                <w:sz w:val="22"/>
                <w:szCs w:val="22"/>
              </w:rPr>
            </w:pPr>
            <w:r w:rsidRPr="00244721">
              <w:rPr>
                <w:rFonts w:ascii="Arial" w:hAnsi="Arial" w:cs="Arial"/>
                <w:sz w:val="22"/>
                <w:szCs w:val="22"/>
              </w:rPr>
              <w:t xml:space="preserve">Contribute to and enforce governance, standards and best practise </w:t>
            </w:r>
            <w:r w:rsidR="00D760A8" w:rsidRPr="00244721">
              <w:rPr>
                <w:rFonts w:ascii="Arial" w:hAnsi="Arial" w:cs="Arial"/>
                <w:sz w:val="22"/>
                <w:szCs w:val="22"/>
              </w:rPr>
              <w:t xml:space="preserve">within the </w:t>
            </w:r>
            <w:r w:rsidR="00B251EC">
              <w:rPr>
                <w:rFonts w:ascii="Arial" w:hAnsi="Arial" w:cs="Arial"/>
                <w:sz w:val="22"/>
                <w:szCs w:val="22"/>
              </w:rPr>
              <w:t>CDAO</w:t>
            </w:r>
            <w:r w:rsidR="00D760A8" w:rsidRPr="00244721">
              <w:rPr>
                <w:rFonts w:ascii="Arial" w:hAnsi="Arial" w:cs="Arial"/>
                <w:sz w:val="22"/>
                <w:szCs w:val="22"/>
              </w:rPr>
              <w:t xml:space="preserve"> and wider </w:t>
            </w:r>
            <w:r w:rsidR="005D68BE" w:rsidRPr="00244721">
              <w:rPr>
                <w:rFonts w:ascii="Arial" w:hAnsi="Arial" w:cs="Arial"/>
                <w:sz w:val="22"/>
                <w:szCs w:val="22"/>
              </w:rPr>
              <w:t>organisation</w:t>
            </w:r>
          </w:p>
          <w:p w14:paraId="5DB96A1A" w14:textId="77777777" w:rsidR="00AB6265" w:rsidRPr="00AB6265" w:rsidRDefault="00AB6265" w:rsidP="00AB6265">
            <w:pPr>
              <w:pStyle w:val="ListParagraph"/>
              <w:jc w:val="both"/>
              <w:rPr>
                <w:rFonts w:ascii="Arial" w:hAnsi="Arial" w:cs="Arial"/>
                <w:sz w:val="22"/>
                <w:szCs w:val="22"/>
              </w:rPr>
            </w:pPr>
          </w:p>
          <w:p w14:paraId="32535BC8" w14:textId="77777777" w:rsidR="00271DDC" w:rsidRPr="00244721" w:rsidRDefault="00271DDC" w:rsidP="00292667">
            <w:pPr>
              <w:jc w:val="both"/>
              <w:rPr>
                <w:rFonts w:ascii="Arial" w:hAnsi="Arial" w:cs="Arial"/>
                <w:b/>
                <w:sz w:val="22"/>
                <w:szCs w:val="22"/>
              </w:rPr>
            </w:pPr>
            <w:r w:rsidRPr="00244721">
              <w:rPr>
                <w:rFonts w:ascii="Arial" w:hAnsi="Arial" w:cs="Arial"/>
                <w:b/>
                <w:sz w:val="22"/>
                <w:szCs w:val="22"/>
              </w:rPr>
              <w:t>Team Leadership &amp; Management</w:t>
            </w:r>
          </w:p>
          <w:p w14:paraId="45876D50" w14:textId="77777777" w:rsidR="00271DDC" w:rsidRPr="00244721" w:rsidRDefault="00271DDC" w:rsidP="00292667">
            <w:pPr>
              <w:pStyle w:val="ListParagraph"/>
              <w:numPr>
                <w:ilvl w:val="0"/>
                <w:numId w:val="37"/>
              </w:numPr>
              <w:jc w:val="both"/>
              <w:rPr>
                <w:rFonts w:ascii="Arial" w:hAnsi="Arial" w:cs="Arial"/>
                <w:sz w:val="22"/>
                <w:szCs w:val="22"/>
              </w:rPr>
            </w:pPr>
            <w:r w:rsidRPr="00244721">
              <w:rPr>
                <w:rFonts w:ascii="Arial" w:hAnsi="Arial" w:cs="Arial"/>
                <w:sz w:val="22"/>
                <w:szCs w:val="22"/>
              </w:rPr>
              <w:t>Provide Leadership &amp; Mentoring to a team and colleagues</w:t>
            </w:r>
            <w:r w:rsidR="004E2554" w:rsidRPr="00244721">
              <w:rPr>
                <w:rFonts w:ascii="Arial" w:hAnsi="Arial" w:cs="Arial"/>
                <w:sz w:val="22"/>
                <w:szCs w:val="22"/>
              </w:rPr>
              <w:t>.</w:t>
            </w:r>
          </w:p>
          <w:p w14:paraId="7779639C" w14:textId="77777777" w:rsidR="00271DDC" w:rsidRPr="00244721" w:rsidRDefault="00271DDC" w:rsidP="00292667">
            <w:pPr>
              <w:pStyle w:val="ListParagraph"/>
              <w:numPr>
                <w:ilvl w:val="0"/>
                <w:numId w:val="37"/>
              </w:numPr>
              <w:jc w:val="both"/>
              <w:rPr>
                <w:rFonts w:ascii="Arial" w:hAnsi="Arial" w:cs="Arial"/>
                <w:sz w:val="22"/>
                <w:szCs w:val="22"/>
              </w:rPr>
            </w:pPr>
            <w:r w:rsidRPr="00244721">
              <w:rPr>
                <w:rFonts w:ascii="Arial" w:hAnsi="Arial" w:cs="Arial"/>
                <w:sz w:val="22"/>
                <w:szCs w:val="22"/>
              </w:rPr>
              <w:t>Set a positive example for colleague</w:t>
            </w:r>
            <w:r w:rsidR="0013437B" w:rsidRPr="00244721">
              <w:rPr>
                <w:rFonts w:ascii="Arial" w:hAnsi="Arial" w:cs="Arial"/>
                <w:sz w:val="22"/>
                <w:szCs w:val="22"/>
              </w:rPr>
              <w:t>s</w:t>
            </w:r>
            <w:r w:rsidR="004E2554" w:rsidRPr="00244721">
              <w:rPr>
                <w:rFonts w:ascii="Arial" w:hAnsi="Arial" w:cs="Arial"/>
                <w:sz w:val="22"/>
                <w:szCs w:val="22"/>
              </w:rPr>
              <w:t>.</w:t>
            </w:r>
          </w:p>
          <w:p w14:paraId="06EF57CE" w14:textId="77777777" w:rsidR="00271DDC" w:rsidRPr="00244721" w:rsidRDefault="00271DDC" w:rsidP="00292667">
            <w:pPr>
              <w:pStyle w:val="ListParagraph"/>
              <w:numPr>
                <w:ilvl w:val="0"/>
                <w:numId w:val="37"/>
              </w:numPr>
              <w:jc w:val="both"/>
              <w:rPr>
                <w:rFonts w:ascii="Arial" w:hAnsi="Arial" w:cs="Arial"/>
                <w:sz w:val="22"/>
                <w:szCs w:val="22"/>
              </w:rPr>
            </w:pPr>
            <w:r w:rsidRPr="00244721">
              <w:rPr>
                <w:rFonts w:ascii="Arial" w:hAnsi="Arial" w:cs="Arial"/>
                <w:sz w:val="22"/>
                <w:szCs w:val="22"/>
              </w:rPr>
              <w:t xml:space="preserve">Lead the development of solutions and work alongside colleagues to </w:t>
            </w:r>
            <w:r w:rsidR="0013437B" w:rsidRPr="00244721">
              <w:rPr>
                <w:rFonts w:ascii="Arial" w:hAnsi="Arial" w:cs="Arial"/>
                <w:sz w:val="22"/>
                <w:szCs w:val="22"/>
              </w:rPr>
              <w:t>deliver results</w:t>
            </w:r>
            <w:r w:rsidR="004E2554" w:rsidRPr="00244721">
              <w:rPr>
                <w:rFonts w:ascii="Arial" w:hAnsi="Arial" w:cs="Arial"/>
                <w:sz w:val="22"/>
                <w:szCs w:val="22"/>
              </w:rPr>
              <w:t>.</w:t>
            </w:r>
          </w:p>
          <w:p w14:paraId="27081E54" w14:textId="77777777" w:rsidR="00271DDC" w:rsidRPr="00244721" w:rsidRDefault="00271DDC" w:rsidP="00292667">
            <w:pPr>
              <w:pStyle w:val="ListParagraph"/>
              <w:numPr>
                <w:ilvl w:val="0"/>
                <w:numId w:val="37"/>
              </w:numPr>
              <w:jc w:val="both"/>
              <w:rPr>
                <w:rFonts w:ascii="Arial" w:hAnsi="Arial" w:cs="Arial"/>
                <w:sz w:val="22"/>
                <w:szCs w:val="22"/>
              </w:rPr>
            </w:pPr>
            <w:r w:rsidRPr="00244721">
              <w:rPr>
                <w:rFonts w:ascii="Arial" w:hAnsi="Arial" w:cs="Arial"/>
                <w:sz w:val="22"/>
                <w:szCs w:val="22"/>
              </w:rPr>
              <w:t>An ability to work at a high level within a complex environment</w:t>
            </w:r>
            <w:r w:rsidR="004E2554" w:rsidRPr="00244721">
              <w:rPr>
                <w:rFonts w:ascii="Arial" w:hAnsi="Arial" w:cs="Arial"/>
                <w:sz w:val="22"/>
                <w:szCs w:val="22"/>
              </w:rPr>
              <w:t>.</w:t>
            </w:r>
          </w:p>
          <w:p w14:paraId="7D804199" w14:textId="77777777" w:rsidR="000055EC" w:rsidRPr="00244721" w:rsidRDefault="000055EC" w:rsidP="00292667">
            <w:pPr>
              <w:pStyle w:val="ListParagraph"/>
              <w:numPr>
                <w:ilvl w:val="0"/>
                <w:numId w:val="37"/>
              </w:numPr>
              <w:jc w:val="both"/>
              <w:rPr>
                <w:rFonts w:ascii="Arial" w:hAnsi="Arial" w:cs="Arial"/>
                <w:sz w:val="22"/>
                <w:szCs w:val="22"/>
              </w:rPr>
            </w:pPr>
            <w:r w:rsidRPr="00244721">
              <w:rPr>
                <w:rFonts w:ascii="Arial" w:hAnsi="Arial" w:cs="Arial"/>
                <w:sz w:val="22"/>
                <w:szCs w:val="22"/>
              </w:rPr>
              <w:lastRenderedPageBreak/>
              <w:t>Deal with mistakes in a positive light, learning from them and building collective knowledge.</w:t>
            </w:r>
          </w:p>
          <w:p w14:paraId="3C61768E" w14:textId="77777777" w:rsidR="00271DDC" w:rsidRPr="00244721" w:rsidRDefault="00271DDC" w:rsidP="00292667">
            <w:pPr>
              <w:numPr>
                <w:ilvl w:val="0"/>
                <w:numId w:val="31"/>
              </w:numPr>
              <w:jc w:val="both"/>
              <w:rPr>
                <w:rFonts w:ascii="Arial" w:hAnsi="Arial" w:cs="Arial"/>
                <w:sz w:val="22"/>
                <w:szCs w:val="22"/>
              </w:rPr>
            </w:pPr>
            <w:r w:rsidRPr="00244721">
              <w:rPr>
                <w:rFonts w:ascii="Arial" w:hAnsi="Arial" w:cs="Arial"/>
                <w:sz w:val="22"/>
                <w:szCs w:val="22"/>
              </w:rPr>
              <w:t>The ability to work with multi-disciplinary team members and stakeholders to facilitate high performance, developing and achieving clear and realistic objectives.</w:t>
            </w:r>
          </w:p>
          <w:p w14:paraId="020DF5B0" w14:textId="77777777" w:rsidR="0013437B" w:rsidRPr="00244721" w:rsidRDefault="004E2554" w:rsidP="00292667">
            <w:pPr>
              <w:numPr>
                <w:ilvl w:val="0"/>
                <w:numId w:val="31"/>
              </w:numPr>
              <w:jc w:val="both"/>
              <w:rPr>
                <w:rFonts w:ascii="Arial" w:hAnsi="Arial" w:cs="Arial"/>
                <w:sz w:val="22"/>
                <w:szCs w:val="22"/>
              </w:rPr>
            </w:pPr>
            <w:r w:rsidRPr="00244721">
              <w:rPr>
                <w:rFonts w:ascii="Arial" w:hAnsi="Arial" w:cs="Arial"/>
                <w:sz w:val="22"/>
                <w:szCs w:val="22"/>
              </w:rPr>
              <w:t>A</w:t>
            </w:r>
            <w:r w:rsidR="0013437B" w:rsidRPr="00244721">
              <w:rPr>
                <w:rFonts w:ascii="Arial" w:hAnsi="Arial" w:cs="Arial"/>
                <w:sz w:val="22"/>
                <w:szCs w:val="22"/>
              </w:rPr>
              <w:t xml:space="preserve"> desire to facilitate the professional development of the people around you and help them achieve their objectives.</w:t>
            </w:r>
          </w:p>
          <w:p w14:paraId="6C971B14" w14:textId="77777777" w:rsidR="00271DDC" w:rsidRPr="00244721" w:rsidRDefault="00271DDC" w:rsidP="00292667">
            <w:pPr>
              <w:pStyle w:val="ListParagraph"/>
              <w:numPr>
                <w:ilvl w:val="0"/>
                <w:numId w:val="37"/>
              </w:numPr>
              <w:jc w:val="both"/>
              <w:rPr>
                <w:rFonts w:ascii="Arial" w:hAnsi="Arial" w:cs="Arial"/>
                <w:sz w:val="22"/>
                <w:szCs w:val="22"/>
              </w:rPr>
            </w:pPr>
            <w:r w:rsidRPr="00244721">
              <w:rPr>
                <w:rFonts w:ascii="Arial" w:hAnsi="Arial" w:cs="Arial"/>
                <w:sz w:val="22"/>
                <w:szCs w:val="22"/>
              </w:rPr>
              <w:t>The ability to address performance issues as they arise</w:t>
            </w:r>
            <w:r w:rsidR="0013437B" w:rsidRPr="00244721">
              <w:rPr>
                <w:rFonts w:ascii="Arial" w:hAnsi="Arial" w:cs="Arial"/>
                <w:sz w:val="22"/>
                <w:szCs w:val="22"/>
              </w:rPr>
              <w:t xml:space="preserve"> in line with defined policy</w:t>
            </w:r>
            <w:r w:rsidRPr="00244721">
              <w:rPr>
                <w:rFonts w:ascii="Arial" w:hAnsi="Arial" w:cs="Arial"/>
                <w:sz w:val="22"/>
                <w:szCs w:val="22"/>
              </w:rPr>
              <w:t>.</w:t>
            </w:r>
          </w:p>
          <w:p w14:paraId="7BF6CCAB" w14:textId="77777777" w:rsidR="00271DDC" w:rsidRPr="00244721" w:rsidRDefault="00271DDC" w:rsidP="00292667">
            <w:pPr>
              <w:numPr>
                <w:ilvl w:val="0"/>
                <w:numId w:val="31"/>
              </w:numPr>
              <w:jc w:val="both"/>
              <w:rPr>
                <w:rFonts w:ascii="Arial" w:hAnsi="Arial" w:cs="Arial"/>
                <w:sz w:val="22"/>
                <w:szCs w:val="22"/>
              </w:rPr>
            </w:pPr>
            <w:r w:rsidRPr="00244721">
              <w:rPr>
                <w:rFonts w:ascii="Arial" w:hAnsi="Arial" w:cs="Arial"/>
                <w:sz w:val="22"/>
                <w:szCs w:val="22"/>
              </w:rPr>
              <w:t>The ability to be flexible and a willingness to adapt, positively contributing to the implementation of change.</w:t>
            </w:r>
          </w:p>
          <w:p w14:paraId="716BCC16" w14:textId="77777777" w:rsidR="00620A33" w:rsidRPr="00244721" w:rsidRDefault="00620A33" w:rsidP="00292667">
            <w:pPr>
              <w:jc w:val="both"/>
              <w:rPr>
                <w:rFonts w:ascii="Arial" w:hAnsi="Arial" w:cs="Arial"/>
                <w:b/>
                <w:iCs/>
                <w:sz w:val="22"/>
                <w:szCs w:val="22"/>
              </w:rPr>
            </w:pPr>
          </w:p>
          <w:p w14:paraId="309B8DF4" w14:textId="477ED030" w:rsidR="00484EA1" w:rsidRPr="00244721" w:rsidRDefault="006C74AE" w:rsidP="00292667">
            <w:pPr>
              <w:jc w:val="both"/>
              <w:rPr>
                <w:rFonts w:ascii="Arial" w:hAnsi="Arial" w:cs="Arial"/>
                <w:b/>
                <w:sz w:val="22"/>
                <w:szCs w:val="22"/>
              </w:rPr>
            </w:pPr>
            <w:r w:rsidRPr="00244721">
              <w:rPr>
                <w:rFonts w:ascii="Arial" w:hAnsi="Arial" w:cs="Arial"/>
                <w:b/>
                <w:iCs/>
                <w:sz w:val="22"/>
                <w:szCs w:val="22"/>
              </w:rPr>
              <w:t>The above job description is not intended to be a comprehens</w:t>
            </w:r>
            <w:r w:rsidRPr="00244721">
              <w:rPr>
                <w:rFonts w:ascii="Arial" w:hAnsi="Arial" w:cs="Arial"/>
                <w:b/>
                <w:sz w:val="22"/>
                <w:szCs w:val="22"/>
              </w:rPr>
              <w:t>i</w:t>
            </w:r>
            <w:r w:rsidRPr="00244721">
              <w:rPr>
                <w:rFonts w:ascii="Arial" w:hAnsi="Arial" w:cs="Arial"/>
                <w:b/>
                <w:sz w:val="22"/>
                <w:szCs w:val="22"/>
                <w:lang w:eastAsia="en-IE"/>
              </w:rPr>
              <w:t>ve list of all duties involved and consequently, the post holder may be required to perform other duties as appropriate to the post which may be assigned to him</w:t>
            </w:r>
            <w:r w:rsidR="00A07E1D" w:rsidRPr="00244721">
              <w:rPr>
                <w:rFonts w:ascii="Arial" w:hAnsi="Arial" w:cs="Arial"/>
                <w:b/>
                <w:sz w:val="22"/>
                <w:szCs w:val="22"/>
                <w:lang w:eastAsia="en-IE"/>
              </w:rPr>
              <w:t xml:space="preserve"> </w:t>
            </w:r>
            <w:r w:rsidRPr="00244721">
              <w:rPr>
                <w:rFonts w:ascii="Arial" w:hAnsi="Arial" w:cs="Arial"/>
                <w:b/>
                <w:sz w:val="22"/>
                <w:szCs w:val="22"/>
                <w:lang w:eastAsia="en-IE"/>
              </w:rPr>
              <w:t>/</w:t>
            </w:r>
            <w:r w:rsidR="00A07E1D" w:rsidRPr="00244721">
              <w:rPr>
                <w:rFonts w:ascii="Arial" w:hAnsi="Arial" w:cs="Arial"/>
                <w:b/>
                <w:sz w:val="22"/>
                <w:szCs w:val="22"/>
                <w:lang w:eastAsia="en-IE"/>
              </w:rPr>
              <w:t xml:space="preserve"> </w:t>
            </w:r>
            <w:r w:rsidRPr="00244721">
              <w:rPr>
                <w:rFonts w:ascii="Arial" w:hAnsi="Arial" w:cs="Arial"/>
                <w:b/>
                <w:sz w:val="22"/>
                <w:szCs w:val="22"/>
                <w:lang w:eastAsia="en-IE"/>
              </w:rPr>
              <w:t>her f</w:t>
            </w:r>
            <w:r w:rsidRPr="00244721">
              <w:rPr>
                <w:rFonts w:ascii="Arial" w:hAnsi="Arial" w:cs="Arial"/>
                <w:b/>
                <w:i/>
                <w:iCs/>
                <w:sz w:val="22"/>
                <w:szCs w:val="22"/>
              </w:rPr>
              <w:t>r</w:t>
            </w:r>
            <w:r w:rsidRPr="00244721">
              <w:rPr>
                <w:rFonts w:ascii="Arial" w:hAnsi="Arial" w:cs="Arial"/>
                <w:b/>
                <w:sz w:val="22"/>
                <w:szCs w:val="22"/>
              </w:rPr>
              <w:t>om time to time and to contribute to the development of the post while in office</w:t>
            </w:r>
            <w:r w:rsidR="00484EA1" w:rsidRPr="00244721">
              <w:rPr>
                <w:rFonts w:ascii="Arial" w:hAnsi="Arial" w:cs="Arial"/>
                <w:b/>
                <w:iCs/>
                <w:sz w:val="22"/>
                <w:szCs w:val="22"/>
              </w:rPr>
              <w:t>.</w:t>
            </w:r>
          </w:p>
        </w:tc>
      </w:tr>
      <w:tr w:rsidR="00484EA1" w:rsidRPr="00A07E1D" w14:paraId="197BDC8D" w14:textId="77777777" w:rsidTr="00F80868">
        <w:tc>
          <w:tcPr>
            <w:tcW w:w="2497" w:type="dxa"/>
          </w:tcPr>
          <w:p w14:paraId="0257C1E8" w14:textId="77777777" w:rsidR="00484EA1" w:rsidRPr="00244721" w:rsidRDefault="00484EA1" w:rsidP="00D157D2">
            <w:pPr>
              <w:rPr>
                <w:rFonts w:ascii="Arial" w:hAnsi="Arial" w:cs="Arial"/>
                <w:b/>
                <w:bCs/>
                <w:sz w:val="22"/>
                <w:szCs w:val="22"/>
              </w:rPr>
            </w:pPr>
            <w:r w:rsidRPr="00244721">
              <w:rPr>
                <w:rFonts w:ascii="Arial" w:hAnsi="Arial" w:cs="Arial"/>
                <w:b/>
                <w:bCs/>
                <w:sz w:val="22"/>
                <w:szCs w:val="22"/>
              </w:rPr>
              <w:lastRenderedPageBreak/>
              <w:t>Eligibility Criteria</w:t>
            </w:r>
          </w:p>
          <w:p w14:paraId="7BB6A16B" w14:textId="77777777" w:rsidR="00484EA1" w:rsidRPr="00244721" w:rsidRDefault="00484EA1" w:rsidP="00D157D2">
            <w:pPr>
              <w:rPr>
                <w:rFonts w:ascii="Arial" w:hAnsi="Arial" w:cs="Arial"/>
                <w:b/>
                <w:bCs/>
                <w:sz w:val="22"/>
                <w:szCs w:val="22"/>
              </w:rPr>
            </w:pPr>
          </w:p>
          <w:p w14:paraId="285B724C" w14:textId="77777777" w:rsidR="00484EA1" w:rsidRPr="00244721" w:rsidRDefault="00484EA1" w:rsidP="00D157D2">
            <w:pPr>
              <w:rPr>
                <w:rFonts w:ascii="Arial" w:hAnsi="Arial" w:cs="Arial"/>
                <w:b/>
                <w:bCs/>
                <w:sz w:val="22"/>
                <w:szCs w:val="22"/>
              </w:rPr>
            </w:pPr>
            <w:r w:rsidRPr="00244721">
              <w:rPr>
                <w:rFonts w:ascii="Arial" w:hAnsi="Arial" w:cs="Arial"/>
                <w:b/>
                <w:bCs/>
                <w:sz w:val="22"/>
                <w:szCs w:val="22"/>
              </w:rPr>
              <w:t>Qualifications and/ or experience</w:t>
            </w:r>
          </w:p>
          <w:p w14:paraId="573C91B8" w14:textId="77777777" w:rsidR="00484EA1" w:rsidRPr="00244721" w:rsidRDefault="00484EA1" w:rsidP="00D157D2">
            <w:pPr>
              <w:rPr>
                <w:rFonts w:ascii="Arial" w:hAnsi="Arial" w:cs="Arial"/>
                <w:b/>
                <w:bCs/>
                <w:sz w:val="22"/>
                <w:szCs w:val="22"/>
              </w:rPr>
            </w:pPr>
          </w:p>
        </w:tc>
        <w:tc>
          <w:tcPr>
            <w:tcW w:w="8252" w:type="dxa"/>
          </w:tcPr>
          <w:p w14:paraId="5F4AABA2" w14:textId="65FCE5CA" w:rsidR="00367655" w:rsidRPr="00244721" w:rsidRDefault="00367655" w:rsidP="00292667">
            <w:pPr>
              <w:jc w:val="both"/>
              <w:rPr>
                <w:rFonts w:ascii="Arial" w:hAnsi="Arial" w:cs="Arial"/>
                <w:b/>
                <w:bCs/>
                <w:iCs/>
                <w:sz w:val="22"/>
                <w:szCs w:val="22"/>
              </w:rPr>
            </w:pPr>
            <w:r w:rsidRPr="00244721">
              <w:rPr>
                <w:rFonts w:ascii="Arial" w:hAnsi="Arial" w:cs="Arial"/>
                <w:b/>
                <w:bCs/>
                <w:iCs/>
                <w:sz w:val="22"/>
                <w:szCs w:val="22"/>
              </w:rPr>
              <w:t xml:space="preserve">Applicants must, at the latest date of application, clearly demonstrate, </w:t>
            </w:r>
            <w:proofErr w:type="gramStart"/>
            <w:r w:rsidRPr="00244721">
              <w:rPr>
                <w:rFonts w:ascii="Arial" w:hAnsi="Arial" w:cs="Arial"/>
                <w:b/>
                <w:bCs/>
                <w:iCs/>
                <w:sz w:val="22"/>
                <w:szCs w:val="22"/>
              </w:rPr>
              <w:t>all of</w:t>
            </w:r>
            <w:proofErr w:type="gramEnd"/>
            <w:r w:rsidRPr="00244721">
              <w:rPr>
                <w:rFonts w:ascii="Arial" w:hAnsi="Arial" w:cs="Arial"/>
                <w:b/>
                <w:bCs/>
                <w:iCs/>
                <w:sz w:val="22"/>
                <w:szCs w:val="22"/>
              </w:rPr>
              <w:t xml:space="preserve"> the criteria listed below as relevant to the role:</w:t>
            </w:r>
          </w:p>
          <w:p w14:paraId="320850D3" w14:textId="77777777" w:rsidR="00367655" w:rsidRPr="00244721" w:rsidRDefault="00367655" w:rsidP="00292667">
            <w:pPr>
              <w:jc w:val="both"/>
              <w:rPr>
                <w:rFonts w:ascii="Arial" w:hAnsi="Arial" w:cs="Arial"/>
                <w:b/>
                <w:bCs/>
                <w:iCs/>
                <w:sz w:val="22"/>
                <w:szCs w:val="22"/>
              </w:rPr>
            </w:pPr>
          </w:p>
          <w:p w14:paraId="5E1CF8DF" w14:textId="77777777" w:rsidR="006B1B3A" w:rsidRPr="00244721" w:rsidRDefault="006B1B3A" w:rsidP="00292667">
            <w:pPr>
              <w:numPr>
                <w:ilvl w:val="0"/>
                <w:numId w:val="17"/>
              </w:numPr>
              <w:jc w:val="both"/>
              <w:rPr>
                <w:rFonts w:ascii="Arial" w:hAnsi="Arial" w:cs="Arial"/>
                <w:sz w:val="22"/>
                <w:szCs w:val="22"/>
              </w:rPr>
            </w:pPr>
            <w:r w:rsidRPr="00244721">
              <w:rPr>
                <w:rFonts w:ascii="Arial" w:hAnsi="Arial" w:cs="Arial"/>
                <w:sz w:val="22"/>
                <w:szCs w:val="22"/>
              </w:rPr>
              <w:t>In depth knowledge and understanding of data engineering within Azure</w:t>
            </w:r>
            <w:r w:rsidR="00C23E48" w:rsidRPr="00244721">
              <w:rPr>
                <w:rFonts w:ascii="Arial" w:hAnsi="Arial" w:cs="Arial"/>
                <w:sz w:val="22"/>
                <w:szCs w:val="22"/>
              </w:rPr>
              <w:t xml:space="preserve"> (or similar environment)</w:t>
            </w:r>
            <w:r w:rsidRPr="00244721">
              <w:rPr>
                <w:rFonts w:ascii="Arial" w:hAnsi="Arial" w:cs="Arial"/>
                <w:sz w:val="22"/>
                <w:szCs w:val="22"/>
              </w:rPr>
              <w:t xml:space="preserve"> with relevant experience in a similar role.</w:t>
            </w:r>
          </w:p>
          <w:p w14:paraId="18847E0C" w14:textId="6267A020" w:rsidR="006B1B3A" w:rsidRPr="00244721" w:rsidRDefault="006B1B3A" w:rsidP="00292667">
            <w:pPr>
              <w:numPr>
                <w:ilvl w:val="0"/>
                <w:numId w:val="17"/>
              </w:numPr>
              <w:jc w:val="both"/>
              <w:rPr>
                <w:rFonts w:ascii="Arial" w:hAnsi="Arial" w:cs="Arial"/>
                <w:iCs/>
                <w:sz w:val="22"/>
                <w:szCs w:val="22"/>
              </w:rPr>
            </w:pPr>
            <w:r w:rsidRPr="00244721">
              <w:rPr>
                <w:rFonts w:ascii="Arial" w:hAnsi="Arial" w:cs="Arial"/>
                <w:iCs/>
                <w:sz w:val="22"/>
                <w:szCs w:val="22"/>
              </w:rPr>
              <w:t xml:space="preserve">Proficiency in a programming language used widely in data engineering such as </w:t>
            </w:r>
            <w:r w:rsidR="004D5CA9" w:rsidRPr="00244721">
              <w:rPr>
                <w:rFonts w:ascii="Arial" w:hAnsi="Arial" w:cs="Arial"/>
                <w:iCs/>
                <w:sz w:val="22"/>
                <w:szCs w:val="22"/>
              </w:rPr>
              <w:t>T-</w:t>
            </w:r>
            <w:r w:rsidR="00244721" w:rsidRPr="00244721">
              <w:rPr>
                <w:rFonts w:ascii="Arial" w:hAnsi="Arial" w:cs="Arial"/>
                <w:iCs/>
                <w:sz w:val="22"/>
                <w:szCs w:val="22"/>
              </w:rPr>
              <w:t>SQL, Python</w:t>
            </w:r>
            <w:r w:rsidRPr="00244721">
              <w:rPr>
                <w:rFonts w:ascii="Arial" w:hAnsi="Arial" w:cs="Arial"/>
                <w:iCs/>
                <w:sz w:val="22"/>
                <w:szCs w:val="22"/>
              </w:rPr>
              <w:t>, Scala, Java</w:t>
            </w:r>
            <w:r w:rsidR="00C23E48" w:rsidRPr="00244721">
              <w:rPr>
                <w:rFonts w:ascii="Arial" w:hAnsi="Arial" w:cs="Arial"/>
                <w:iCs/>
                <w:sz w:val="22"/>
                <w:szCs w:val="22"/>
              </w:rPr>
              <w:t>, C#</w:t>
            </w:r>
            <w:r w:rsidRPr="00244721">
              <w:rPr>
                <w:rFonts w:ascii="Arial" w:hAnsi="Arial" w:cs="Arial"/>
                <w:iCs/>
                <w:sz w:val="22"/>
                <w:szCs w:val="22"/>
              </w:rPr>
              <w:t>, etc.</w:t>
            </w:r>
          </w:p>
          <w:p w14:paraId="6734CCCE" w14:textId="2851E97F" w:rsidR="00367655" w:rsidRPr="00244721" w:rsidRDefault="00CC4A46" w:rsidP="00292667">
            <w:pPr>
              <w:pStyle w:val="ListParagraph"/>
              <w:numPr>
                <w:ilvl w:val="0"/>
                <w:numId w:val="17"/>
              </w:numPr>
              <w:spacing w:after="200" w:line="276" w:lineRule="auto"/>
              <w:contextualSpacing/>
              <w:jc w:val="both"/>
              <w:rPr>
                <w:rFonts w:ascii="Arial" w:hAnsi="Arial" w:cs="Arial"/>
                <w:sz w:val="22"/>
                <w:szCs w:val="22"/>
              </w:rPr>
            </w:pPr>
            <w:r w:rsidRPr="00244721">
              <w:rPr>
                <w:rFonts w:ascii="Arial" w:hAnsi="Arial" w:cs="Arial"/>
                <w:sz w:val="22"/>
                <w:szCs w:val="22"/>
              </w:rPr>
              <w:t>Significant e</w:t>
            </w:r>
            <w:r w:rsidR="003B1949" w:rsidRPr="00244721">
              <w:rPr>
                <w:rFonts w:ascii="Arial" w:hAnsi="Arial" w:cs="Arial"/>
                <w:sz w:val="22"/>
                <w:szCs w:val="22"/>
              </w:rPr>
              <w:t>xperience of working collaboratively with multiple internal and external stakeholders</w:t>
            </w:r>
            <w:r w:rsidR="005722B2" w:rsidRPr="00244721">
              <w:rPr>
                <w:rFonts w:ascii="Arial" w:hAnsi="Arial" w:cs="Arial"/>
                <w:sz w:val="22"/>
                <w:szCs w:val="22"/>
              </w:rPr>
              <w:t xml:space="preserve"> as part of a wider team</w:t>
            </w:r>
            <w:r w:rsidRPr="00244721">
              <w:rPr>
                <w:rFonts w:ascii="Arial" w:hAnsi="Arial" w:cs="Arial"/>
                <w:sz w:val="22"/>
                <w:szCs w:val="22"/>
              </w:rPr>
              <w:t xml:space="preserve"> such as business analysts, project managers, data analysts,</w:t>
            </w:r>
            <w:r w:rsidR="006B1B3A" w:rsidRPr="00244721">
              <w:rPr>
                <w:rFonts w:ascii="Arial" w:hAnsi="Arial" w:cs="Arial"/>
                <w:sz w:val="22"/>
                <w:szCs w:val="22"/>
              </w:rPr>
              <w:t xml:space="preserve"> BI developers,</w:t>
            </w:r>
            <w:r w:rsidRPr="00244721">
              <w:rPr>
                <w:rFonts w:ascii="Arial" w:hAnsi="Arial" w:cs="Arial"/>
                <w:sz w:val="22"/>
                <w:szCs w:val="22"/>
              </w:rPr>
              <w:t xml:space="preserve"> business owners etc</w:t>
            </w:r>
          </w:p>
          <w:p w14:paraId="6FA1DFB0" w14:textId="77777777" w:rsidR="00367655" w:rsidRPr="00244721" w:rsidRDefault="00367655" w:rsidP="00292667">
            <w:pPr>
              <w:ind w:left="2880" w:right="-766"/>
              <w:jc w:val="both"/>
              <w:rPr>
                <w:rFonts w:ascii="Arial" w:hAnsi="Arial" w:cs="Arial"/>
                <w:b/>
                <w:bCs/>
                <w:sz w:val="22"/>
                <w:szCs w:val="22"/>
                <w:u w:val="single"/>
              </w:rPr>
            </w:pPr>
            <w:r w:rsidRPr="00244721">
              <w:rPr>
                <w:rFonts w:ascii="Arial" w:hAnsi="Arial" w:cs="Arial"/>
                <w:b/>
                <w:bCs/>
                <w:sz w:val="22"/>
                <w:szCs w:val="22"/>
                <w:u w:val="single"/>
              </w:rPr>
              <w:t>And</w:t>
            </w:r>
          </w:p>
          <w:p w14:paraId="300F4F83" w14:textId="77777777" w:rsidR="00367655" w:rsidRPr="00244721" w:rsidRDefault="00367655" w:rsidP="00292667">
            <w:pPr>
              <w:ind w:right="-766"/>
              <w:jc w:val="both"/>
              <w:rPr>
                <w:rFonts w:ascii="Arial" w:hAnsi="Arial" w:cs="Arial"/>
                <w:sz w:val="22"/>
                <w:szCs w:val="22"/>
              </w:rPr>
            </w:pPr>
          </w:p>
          <w:p w14:paraId="566A0FB5" w14:textId="77777777" w:rsidR="00367655" w:rsidRPr="00244721" w:rsidRDefault="00367655" w:rsidP="00292667">
            <w:pPr>
              <w:jc w:val="both"/>
              <w:rPr>
                <w:rFonts w:ascii="Arial" w:hAnsi="Arial" w:cs="Arial"/>
                <w:sz w:val="22"/>
                <w:szCs w:val="22"/>
              </w:rPr>
            </w:pPr>
            <w:r w:rsidRPr="00244721">
              <w:rPr>
                <w:rFonts w:ascii="Arial" w:hAnsi="Arial" w:cs="Arial"/>
                <w:sz w:val="22"/>
                <w:szCs w:val="22"/>
              </w:rPr>
              <w:t xml:space="preserve">Candidates must possess the requisite knowledge and ability, including a high standard of suitability, for the proper discharge of the office. </w:t>
            </w:r>
          </w:p>
          <w:p w14:paraId="2DE44F94" w14:textId="479A14C4" w:rsidR="003B1949" w:rsidRPr="00244721" w:rsidRDefault="003B1949" w:rsidP="00292667">
            <w:pPr>
              <w:spacing w:after="200" w:line="276" w:lineRule="auto"/>
              <w:contextualSpacing/>
              <w:jc w:val="both"/>
              <w:rPr>
                <w:rFonts w:ascii="Arial" w:hAnsi="Arial" w:cs="Arial"/>
                <w:sz w:val="22"/>
                <w:szCs w:val="22"/>
              </w:rPr>
            </w:pPr>
          </w:p>
          <w:p w14:paraId="2ACDA39A" w14:textId="77777777" w:rsidR="00D20C99" w:rsidRPr="00244721" w:rsidRDefault="00D20C99" w:rsidP="00292667">
            <w:pPr>
              <w:jc w:val="both"/>
              <w:rPr>
                <w:rFonts w:ascii="Arial" w:hAnsi="Arial" w:cs="Arial"/>
                <w:b/>
                <w:sz w:val="22"/>
                <w:szCs w:val="22"/>
              </w:rPr>
            </w:pPr>
            <w:r w:rsidRPr="00244721">
              <w:rPr>
                <w:rFonts w:ascii="Arial" w:hAnsi="Arial" w:cs="Arial"/>
                <w:b/>
                <w:sz w:val="22"/>
                <w:szCs w:val="22"/>
              </w:rPr>
              <w:t>Health</w:t>
            </w:r>
          </w:p>
          <w:p w14:paraId="2E0A25AF" w14:textId="77777777" w:rsidR="00D20C99" w:rsidRPr="00244721" w:rsidRDefault="00D20C99" w:rsidP="00292667">
            <w:pPr>
              <w:jc w:val="both"/>
              <w:rPr>
                <w:rFonts w:ascii="Arial" w:hAnsi="Arial" w:cs="Arial"/>
                <w:sz w:val="22"/>
                <w:szCs w:val="22"/>
              </w:rPr>
            </w:pPr>
            <w:r w:rsidRPr="00244721">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6548323" w14:textId="77777777" w:rsidR="00D20C99" w:rsidRPr="00244721" w:rsidRDefault="00D20C99" w:rsidP="00292667">
            <w:pPr>
              <w:ind w:right="-766"/>
              <w:jc w:val="both"/>
              <w:rPr>
                <w:rFonts w:ascii="Arial" w:hAnsi="Arial" w:cs="Arial"/>
                <w:b/>
                <w:bCs/>
                <w:sz w:val="22"/>
                <w:szCs w:val="22"/>
              </w:rPr>
            </w:pPr>
          </w:p>
          <w:p w14:paraId="0337CA62" w14:textId="77777777" w:rsidR="00D20C99" w:rsidRPr="00244721" w:rsidRDefault="00D20C99" w:rsidP="00292667">
            <w:pPr>
              <w:ind w:right="-766"/>
              <w:jc w:val="both"/>
              <w:rPr>
                <w:rFonts w:ascii="Arial" w:hAnsi="Arial" w:cs="Arial"/>
                <w:iCs/>
                <w:sz w:val="22"/>
                <w:szCs w:val="22"/>
              </w:rPr>
            </w:pPr>
            <w:r w:rsidRPr="00244721">
              <w:rPr>
                <w:rFonts w:ascii="Arial" w:hAnsi="Arial" w:cs="Arial"/>
                <w:b/>
                <w:bCs/>
                <w:sz w:val="22"/>
                <w:szCs w:val="22"/>
              </w:rPr>
              <w:t>Character</w:t>
            </w:r>
          </w:p>
          <w:p w14:paraId="1ACF3047" w14:textId="2C5DED89" w:rsidR="005D6D30" w:rsidRPr="00244721" w:rsidRDefault="00D20C99" w:rsidP="00292667">
            <w:pPr>
              <w:ind w:right="-766"/>
              <w:jc w:val="both"/>
              <w:rPr>
                <w:rFonts w:ascii="Arial" w:hAnsi="Arial" w:cs="Arial"/>
                <w:sz w:val="22"/>
                <w:szCs w:val="22"/>
              </w:rPr>
            </w:pPr>
            <w:r w:rsidRPr="00244721">
              <w:rPr>
                <w:rFonts w:ascii="Arial" w:hAnsi="Arial" w:cs="Arial"/>
                <w:sz w:val="22"/>
                <w:szCs w:val="22"/>
              </w:rPr>
              <w:t>Each candidate for and any person holding the office must be of good character.</w:t>
            </w:r>
          </w:p>
        </w:tc>
      </w:tr>
      <w:tr w:rsidR="00484EA1" w:rsidRPr="00A07E1D" w14:paraId="0E113D68" w14:textId="77777777" w:rsidTr="00F80868">
        <w:tc>
          <w:tcPr>
            <w:tcW w:w="2497" w:type="dxa"/>
          </w:tcPr>
          <w:p w14:paraId="3FC8CF03" w14:textId="77777777" w:rsidR="00484EA1" w:rsidRPr="00244721" w:rsidRDefault="00484EA1" w:rsidP="00D157D2">
            <w:pPr>
              <w:rPr>
                <w:rFonts w:ascii="Arial" w:hAnsi="Arial" w:cs="Arial"/>
                <w:b/>
                <w:bCs/>
                <w:sz w:val="22"/>
                <w:szCs w:val="22"/>
              </w:rPr>
            </w:pPr>
            <w:r w:rsidRPr="00244721">
              <w:rPr>
                <w:rFonts w:ascii="Arial" w:hAnsi="Arial" w:cs="Arial"/>
                <w:b/>
                <w:bCs/>
                <w:sz w:val="22"/>
                <w:szCs w:val="22"/>
              </w:rPr>
              <w:t>Other requirements specific to the post</w:t>
            </w:r>
          </w:p>
        </w:tc>
        <w:tc>
          <w:tcPr>
            <w:tcW w:w="8252" w:type="dxa"/>
          </w:tcPr>
          <w:p w14:paraId="7EE11324" w14:textId="77777777" w:rsidR="00D834ED" w:rsidRDefault="00E42087" w:rsidP="00B251EC">
            <w:pPr>
              <w:pStyle w:val="ListParagraph"/>
              <w:numPr>
                <w:ilvl w:val="0"/>
                <w:numId w:val="42"/>
              </w:numPr>
              <w:jc w:val="both"/>
              <w:rPr>
                <w:rFonts w:ascii="Arial" w:hAnsi="Arial" w:cs="Arial"/>
                <w:iCs/>
                <w:sz w:val="22"/>
                <w:szCs w:val="22"/>
              </w:rPr>
            </w:pPr>
            <w:r w:rsidRPr="0098531A">
              <w:rPr>
                <w:rFonts w:ascii="Arial" w:hAnsi="Arial" w:cs="Arial"/>
                <w:iCs/>
                <w:sz w:val="22"/>
                <w:szCs w:val="22"/>
              </w:rPr>
              <w:t>Access to appropriate transport to fulfil the requirements of the role.</w:t>
            </w:r>
          </w:p>
          <w:p w14:paraId="1879A73B" w14:textId="3A6DB471" w:rsidR="0098531A" w:rsidRPr="0098531A" w:rsidRDefault="000F0B2B" w:rsidP="00B251EC">
            <w:pPr>
              <w:pStyle w:val="ListParagraph"/>
              <w:numPr>
                <w:ilvl w:val="0"/>
                <w:numId w:val="42"/>
              </w:numPr>
              <w:jc w:val="both"/>
              <w:rPr>
                <w:rFonts w:ascii="Arial" w:hAnsi="Arial" w:cs="Arial"/>
                <w:iCs/>
                <w:sz w:val="22"/>
                <w:szCs w:val="22"/>
              </w:rPr>
            </w:pPr>
            <w:r w:rsidRPr="00584DAC">
              <w:rPr>
                <w:rFonts w:ascii="Arial" w:hAnsi="Arial" w:cs="Arial"/>
                <w:iCs/>
                <w:sz w:val="22"/>
                <w:szCs w:val="22"/>
              </w:rPr>
              <w:t>Flexibility in relation to working hours to fulfil the requirements of the role</w:t>
            </w:r>
          </w:p>
        </w:tc>
      </w:tr>
      <w:tr w:rsidR="00367655" w:rsidRPr="00A07E1D" w14:paraId="364E1DBC" w14:textId="77777777" w:rsidTr="00F80868">
        <w:tc>
          <w:tcPr>
            <w:tcW w:w="2497" w:type="dxa"/>
          </w:tcPr>
          <w:p w14:paraId="419F0E3B" w14:textId="77777777" w:rsidR="00367655" w:rsidRPr="00C47929" w:rsidRDefault="00367655" w:rsidP="00367655">
            <w:pPr>
              <w:jc w:val="both"/>
              <w:rPr>
                <w:rFonts w:ascii="Arial" w:hAnsi="Arial" w:cs="Arial"/>
                <w:b/>
                <w:bCs/>
                <w:sz w:val="22"/>
                <w:szCs w:val="22"/>
              </w:rPr>
            </w:pPr>
            <w:r w:rsidRPr="00C47929">
              <w:rPr>
                <w:rFonts w:ascii="Arial" w:hAnsi="Arial" w:cs="Arial"/>
                <w:b/>
                <w:bCs/>
                <w:sz w:val="22"/>
                <w:szCs w:val="22"/>
              </w:rPr>
              <w:t>Additional eligibility requirements:</w:t>
            </w:r>
          </w:p>
          <w:p w14:paraId="70CA5691" w14:textId="77777777" w:rsidR="00367655" w:rsidRPr="00A07E1D" w:rsidRDefault="00367655" w:rsidP="00367655">
            <w:pPr>
              <w:rPr>
                <w:rFonts w:ascii="Arial" w:hAnsi="Arial" w:cs="Arial"/>
                <w:b/>
                <w:bCs/>
              </w:rPr>
            </w:pPr>
          </w:p>
        </w:tc>
        <w:tc>
          <w:tcPr>
            <w:tcW w:w="8252" w:type="dxa"/>
          </w:tcPr>
          <w:p w14:paraId="0DF1B2AC" w14:textId="77777777" w:rsidR="00367655" w:rsidRPr="00C47929" w:rsidRDefault="00367655" w:rsidP="00292667">
            <w:pPr>
              <w:pStyle w:val="Default"/>
              <w:jc w:val="both"/>
              <w:rPr>
                <w:sz w:val="22"/>
                <w:szCs w:val="22"/>
              </w:rPr>
            </w:pPr>
            <w:r w:rsidRPr="00C47929">
              <w:rPr>
                <w:b/>
                <w:bCs/>
                <w:sz w:val="22"/>
                <w:szCs w:val="22"/>
              </w:rPr>
              <w:t xml:space="preserve">Citizenship requirements </w:t>
            </w:r>
          </w:p>
          <w:p w14:paraId="0C601DAB" w14:textId="77777777" w:rsidR="00367655" w:rsidRPr="00C47929" w:rsidRDefault="00367655" w:rsidP="00292667">
            <w:pPr>
              <w:pStyle w:val="Default"/>
              <w:jc w:val="both"/>
              <w:rPr>
                <w:sz w:val="22"/>
                <w:szCs w:val="22"/>
              </w:rPr>
            </w:pPr>
            <w:r w:rsidRPr="00C47929">
              <w:rPr>
                <w:sz w:val="22"/>
                <w:szCs w:val="22"/>
              </w:rPr>
              <w:t xml:space="preserve">Eligible candidates must be: </w:t>
            </w:r>
          </w:p>
          <w:p w14:paraId="5E5EF0E7" w14:textId="77777777" w:rsidR="00367655" w:rsidRPr="00C47929" w:rsidRDefault="00367655" w:rsidP="00292667">
            <w:pPr>
              <w:pStyle w:val="ListParagraph"/>
              <w:numPr>
                <w:ilvl w:val="0"/>
                <w:numId w:val="39"/>
              </w:numPr>
              <w:spacing w:after="120"/>
              <w:jc w:val="both"/>
              <w:rPr>
                <w:rFonts w:ascii="Arial" w:hAnsi="Arial" w:cs="Arial"/>
                <w:sz w:val="22"/>
                <w:szCs w:val="22"/>
              </w:rPr>
            </w:pPr>
            <w:r w:rsidRPr="00C47929">
              <w:rPr>
                <w:rFonts w:ascii="Arial" w:hAnsi="Arial" w:cs="Arial"/>
                <w:sz w:val="22"/>
                <w:szCs w:val="22"/>
              </w:rPr>
              <w:t xml:space="preserve">EEA, Swiss, or British citizens </w:t>
            </w:r>
          </w:p>
          <w:p w14:paraId="7B4CA834" w14:textId="77777777" w:rsidR="00367655" w:rsidRPr="00C47929" w:rsidRDefault="00367655" w:rsidP="00292667">
            <w:pPr>
              <w:spacing w:after="120"/>
              <w:ind w:left="360"/>
              <w:jc w:val="both"/>
              <w:rPr>
                <w:rFonts w:ascii="Arial" w:hAnsi="Arial" w:cs="Arial"/>
                <w:b/>
                <w:sz w:val="22"/>
                <w:szCs w:val="22"/>
              </w:rPr>
            </w:pPr>
            <w:r w:rsidRPr="00C47929">
              <w:rPr>
                <w:rFonts w:ascii="Arial" w:hAnsi="Arial" w:cs="Arial"/>
                <w:b/>
                <w:sz w:val="22"/>
                <w:szCs w:val="22"/>
              </w:rPr>
              <w:t>OR</w:t>
            </w:r>
          </w:p>
          <w:p w14:paraId="46DDCE5F" w14:textId="77777777" w:rsidR="00367655" w:rsidRPr="00C47929" w:rsidRDefault="00367655" w:rsidP="00292667">
            <w:pPr>
              <w:pStyle w:val="ListParagraph"/>
              <w:numPr>
                <w:ilvl w:val="0"/>
                <w:numId w:val="39"/>
              </w:numPr>
              <w:spacing w:after="120"/>
              <w:jc w:val="both"/>
              <w:rPr>
                <w:rFonts w:ascii="Arial" w:hAnsi="Arial" w:cs="Arial"/>
                <w:sz w:val="22"/>
                <w:szCs w:val="22"/>
              </w:rPr>
            </w:pPr>
            <w:r w:rsidRPr="00C47929">
              <w:rPr>
                <w:rFonts w:ascii="Arial" w:hAnsi="Arial" w:cs="Arial"/>
                <w:sz w:val="22"/>
                <w:szCs w:val="22"/>
              </w:rPr>
              <w:t xml:space="preserve">Non-European Economic Area citizens with permission to reside and work in the State </w:t>
            </w:r>
          </w:p>
          <w:p w14:paraId="4642F98A" w14:textId="77777777" w:rsidR="00367655" w:rsidRPr="00C47929" w:rsidRDefault="00367655" w:rsidP="00292667">
            <w:pPr>
              <w:pStyle w:val="Default"/>
              <w:ind w:left="1080"/>
              <w:jc w:val="both"/>
              <w:rPr>
                <w:bCs/>
                <w:color w:val="2A2347"/>
                <w:sz w:val="22"/>
                <w:szCs w:val="22"/>
              </w:rPr>
            </w:pPr>
            <w:r w:rsidRPr="00C47929">
              <w:rPr>
                <w:bCs/>
                <w:color w:val="2A2347"/>
                <w:sz w:val="22"/>
                <w:szCs w:val="22"/>
              </w:rPr>
              <w:t>Read Appendix 2 of the Additional Campaign Information for further information on accepted Stamps for Non-EEA citizens resident in the State, including those with refugee status.</w:t>
            </w:r>
          </w:p>
          <w:p w14:paraId="1D67E879" w14:textId="126BF39C" w:rsidR="00367655" w:rsidRDefault="00367655" w:rsidP="00292667">
            <w:pPr>
              <w:jc w:val="both"/>
              <w:rPr>
                <w:rFonts w:ascii="Arial" w:hAnsi="Arial" w:cs="Arial"/>
                <w:iCs/>
              </w:rPr>
            </w:pPr>
            <w:r w:rsidRPr="00C47929">
              <w:rPr>
                <w:rFonts w:ascii="Arial" w:hAnsi="Arial" w:cs="Arial"/>
                <w:bCs/>
                <w:color w:val="2A2347"/>
                <w:sz w:val="22"/>
                <w:szCs w:val="22"/>
              </w:rPr>
              <w:t xml:space="preserve">To qualify candidates must be eligible by the closing date of the campaign. </w:t>
            </w:r>
          </w:p>
        </w:tc>
      </w:tr>
      <w:tr w:rsidR="00484EA1" w:rsidRPr="00A07E1D" w14:paraId="1E2F7D7C" w14:textId="77777777" w:rsidTr="00F80868">
        <w:tc>
          <w:tcPr>
            <w:tcW w:w="2497" w:type="dxa"/>
          </w:tcPr>
          <w:p w14:paraId="466D7062" w14:textId="77777777" w:rsidR="00484EA1" w:rsidRPr="00292667" w:rsidRDefault="00484EA1" w:rsidP="00D157D2">
            <w:pPr>
              <w:rPr>
                <w:rFonts w:ascii="Arial" w:hAnsi="Arial" w:cs="Arial"/>
                <w:b/>
                <w:bCs/>
                <w:sz w:val="22"/>
                <w:szCs w:val="22"/>
              </w:rPr>
            </w:pPr>
            <w:r w:rsidRPr="00292667">
              <w:rPr>
                <w:rFonts w:ascii="Arial" w:hAnsi="Arial" w:cs="Arial"/>
                <w:b/>
                <w:bCs/>
                <w:sz w:val="22"/>
                <w:szCs w:val="22"/>
              </w:rPr>
              <w:t>Skills, competencies and/or knowledge</w:t>
            </w:r>
          </w:p>
          <w:p w14:paraId="6F7D42E1" w14:textId="77777777" w:rsidR="00484EA1" w:rsidRPr="00292667" w:rsidRDefault="00484EA1" w:rsidP="00D157D2">
            <w:pPr>
              <w:rPr>
                <w:rFonts w:ascii="Arial" w:hAnsi="Arial" w:cs="Arial"/>
                <w:b/>
                <w:bCs/>
                <w:sz w:val="22"/>
                <w:szCs w:val="22"/>
              </w:rPr>
            </w:pPr>
          </w:p>
          <w:p w14:paraId="337BA56E" w14:textId="77777777" w:rsidR="00484EA1" w:rsidRPr="00292667" w:rsidRDefault="00484EA1" w:rsidP="00D157D2">
            <w:pPr>
              <w:rPr>
                <w:rFonts w:ascii="Arial" w:hAnsi="Arial" w:cs="Arial"/>
                <w:b/>
                <w:bCs/>
                <w:sz w:val="22"/>
                <w:szCs w:val="22"/>
              </w:rPr>
            </w:pPr>
          </w:p>
        </w:tc>
        <w:tc>
          <w:tcPr>
            <w:tcW w:w="8252" w:type="dxa"/>
          </w:tcPr>
          <w:p w14:paraId="1C321C5C" w14:textId="31FE573A" w:rsidR="00D834ED" w:rsidRPr="00292667" w:rsidRDefault="00FD1CBA" w:rsidP="00292667">
            <w:pPr>
              <w:tabs>
                <w:tab w:val="num" w:pos="740"/>
              </w:tabs>
              <w:jc w:val="both"/>
              <w:rPr>
                <w:rFonts w:ascii="Arial" w:hAnsi="Arial" w:cs="Arial"/>
                <w:b/>
                <w:sz w:val="22"/>
                <w:szCs w:val="22"/>
                <w:u w:val="single"/>
              </w:rPr>
            </w:pPr>
            <w:r w:rsidRPr="00292667">
              <w:rPr>
                <w:rFonts w:ascii="Arial" w:hAnsi="Arial" w:cs="Arial"/>
                <w:b/>
                <w:sz w:val="22"/>
                <w:szCs w:val="22"/>
                <w:u w:val="single"/>
              </w:rPr>
              <w:t>Professional Knowledge &amp; Experience</w:t>
            </w:r>
          </w:p>
          <w:p w14:paraId="689C0CD4" w14:textId="06678008" w:rsidR="00A374B5" w:rsidRPr="00292667" w:rsidRDefault="00D834ED" w:rsidP="00292667">
            <w:pPr>
              <w:tabs>
                <w:tab w:val="num" w:pos="740"/>
              </w:tabs>
              <w:jc w:val="both"/>
              <w:rPr>
                <w:rFonts w:ascii="Arial" w:hAnsi="Arial" w:cs="Arial"/>
                <w:b/>
                <w:i/>
                <w:iCs/>
                <w:sz w:val="22"/>
                <w:szCs w:val="22"/>
              </w:rPr>
            </w:pPr>
            <w:r w:rsidRPr="00292667">
              <w:rPr>
                <w:rFonts w:ascii="Arial" w:hAnsi="Arial" w:cs="Arial"/>
                <w:b/>
                <w:i/>
                <w:iCs/>
                <w:sz w:val="22"/>
                <w:szCs w:val="22"/>
              </w:rPr>
              <w:t>Demonstrate:</w:t>
            </w:r>
          </w:p>
          <w:p w14:paraId="45A507BE" w14:textId="77777777" w:rsidR="002A5C41" w:rsidRPr="00292667" w:rsidRDefault="002A5C41" w:rsidP="00292667">
            <w:pPr>
              <w:numPr>
                <w:ilvl w:val="0"/>
                <w:numId w:val="31"/>
              </w:numPr>
              <w:jc w:val="both"/>
              <w:rPr>
                <w:rFonts w:ascii="Arial" w:hAnsi="Arial" w:cs="Arial"/>
                <w:sz w:val="22"/>
                <w:szCs w:val="22"/>
              </w:rPr>
            </w:pPr>
            <w:r w:rsidRPr="00292667">
              <w:rPr>
                <w:rFonts w:ascii="Arial" w:hAnsi="Arial" w:cs="Arial"/>
                <w:sz w:val="22"/>
                <w:szCs w:val="22"/>
              </w:rPr>
              <w:t>In depth knowledge and understanding of data engineering within Azure with relevant experience in a similar role</w:t>
            </w:r>
          </w:p>
          <w:p w14:paraId="6726DEFC" w14:textId="77777777" w:rsidR="00D834ED" w:rsidRPr="00292667" w:rsidRDefault="00D834ED" w:rsidP="00292667">
            <w:pPr>
              <w:numPr>
                <w:ilvl w:val="0"/>
                <w:numId w:val="31"/>
              </w:numPr>
              <w:jc w:val="both"/>
              <w:rPr>
                <w:rFonts w:ascii="Arial" w:hAnsi="Arial" w:cs="Arial"/>
                <w:sz w:val="22"/>
                <w:szCs w:val="22"/>
              </w:rPr>
            </w:pPr>
            <w:r w:rsidRPr="00292667">
              <w:rPr>
                <w:rFonts w:ascii="Arial" w:hAnsi="Arial" w:cs="Arial"/>
                <w:sz w:val="22"/>
                <w:szCs w:val="22"/>
              </w:rPr>
              <w:lastRenderedPageBreak/>
              <w:t xml:space="preserve">Significant experience in the design, creation, deployment, and ongoing support of </w:t>
            </w:r>
            <w:r w:rsidR="00A374B5" w:rsidRPr="00292667">
              <w:rPr>
                <w:rFonts w:ascii="Arial" w:hAnsi="Arial" w:cs="Arial"/>
                <w:sz w:val="22"/>
                <w:szCs w:val="22"/>
              </w:rPr>
              <w:t>data pipelines</w:t>
            </w:r>
          </w:p>
          <w:p w14:paraId="59455704" w14:textId="77777777" w:rsidR="005E334E" w:rsidRPr="00292667" w:rsidRDefault="005E334E" w:rsidP="00292667">
            <w:pPr>
              <w:numPr>
                <w:ilvl w:val="0"/>
                <w:numId w:val="31"/>
              </w:numPr>
              <w:jc w:val="both"/>
              <w:rPr>
                <w:rFonts w:ascii="Arial" w:hAnsi="Arial" w:cs="Arial"/>
                <w:iCs/>
                <w:sz w:val="22"/>
                <w:szCs w:val="22"/>
              </w:rPr>
            </w:pPr>
            <w:r w:rsidRPr="00292667">
              <w:rPr>
                <w:rFonts w:ascii="Arial" w:hAnsi="Arial" w:cs="Arial"/>
                <w:iCs/>
                <w:sz w:val="22"/>
                <w:szCs w:val="22"/>
              </w:rPr>
              <w:t xml:space="preserve">Proficiency in a programming language used widely in data engineering such as </w:t>
            </w:r>
            <w:r w:rsidR="004B4F39" w:rsidRPr="00292667">
              <w:rPr>
                <w:rFonts w:ascii="Arial" w:hAnsi="Arial" w:cs="Arial"/>
                <w:iCs/>
                <w:sz w:val="22"/>
                <w:szCs w:val="22"/>
              </w:rPr>
              <w:t xml:space="preserve">T-SQL, </w:t>
            </w:r>
            <w:r w:rsidRPr="00292667">
              <w:rPr>
                <w:rFonts w:ascii="Arial" w:hAnsi="Arial" w:cs="Arial"/>
                <w:iCs/>
                <w:sz w:val="22"/>
                <w:szCs w:val="22"/>
              </w:rPr>
              <w:t>Python, Scala, Java,</w:t>
            </w:r>
            <w:r w:rsidR="004B4F39" w:rsidRPr="00292667">
              <w:rPr>
                <w:rFonts w:ascii="Arial" w:hAnsi="Arial" w:cs="Arial"/>
                <w:iCs/>
                <w:sz w:val="22"/>
                <w:szCs w:val="22"/>
              </w:rPr>
              <w:t xml:space="preserve"> C#</w:t>
            </w:r>
            <w:r w:rsidRPr="00292667">
              <w:rPr>
                <w:rFonts w:ascii="Arial" w:hAnsi="Arial" w:cs="Arial"/>
                <w:iCs/>
                <w:sz w:val="22"/>
                <w:szCs w:val="22"/>
              </w:rPr>
              <w:t xml:space="preserve"> etc.</w:t>
            </w:r>
          </w:p>
          <w:p w14:paraId="54281CC1" w14:textId="69391B9D" w:rsidR="005E334E" w:rsidRPr="00292667" w:rsidRDefault="005E334E" w:rsidP="00292667">
            <w:pPr>
              <w:numPr>
                <w:ilvl w:val="0"/>
                <w:numId w:val="31"/>
              </w:numPr>
              <w:jc w:val="both"/>
              <w:rPr>
                <w:rFonts w:ascii="Arial" w:hAnsi="Arial" w:cs="Arial"/>
                <w:sz w:val="22"/>
                <w:szCs w:val="22"/>
              </w:rPr>
            </w:pPr>
            <w:r w:rsidRPr="00292667">
              <w:rPr>
                <w:rFonts w:ascii="Arial" w:hAnsi="Arial" w:cs="Arial"/>
                <w:sz w:val="22"/>
                <w:szCs w:val="22"/>
              </w:rPr>
              <w:t>Significant experience with ETL tools</w:t>
            </w:r>
            <w:r w:rsidR="00A446C1" w:rsidRPr="00292667">
              <w:rPr>
                <w:rFonts w:ascii="Arial" w:hAnsi="Arial" w:cs="Arial"/>
                <w:sz w:val="22"/>
                <w:szCs w:val="22"/>
              </w:rPr>
              <w:t xml:space="preserve"> such as</w:t>
            </w:r>
            <w:r w:rsidRPr="00292667">
              <w:rPr>
                <w:rFonts w:ascii="Arial" w:hAnsi="Arial" w:cs="Arial"/>
                <w:sz w:val="22"/>
                <w:szCs w:val="22"/>
              </w:rPr>
              <w:t xml:space="preserve"> </w:t>
            </w:r>
            <w:r w:rsidR="00DF64E0" w:rsidRPr="00292667">
              <w:rPr>
                <w:rFonts w:ascii="Arial" w:hAnsi="Arial" w:cs="Arial"/>
                <w:sz w:val="22"/>
                <w:szCs w:val="22"/>
              </w:rPr>
              <w:t xml:space="preserve">ADF, SQL, </w:t>
            </w:r>
            <w:r w:rsidR="00244721" w:rsidRPr="00292667">
              <w:rPr>
                <w:rFonts w:ascii="Arial" w:hAnsi="Arial" w:cs="Arial"/>
                <w:sz w:val="22"/>
                <w:szCs w:val="22"/>
              </w:rPr>
              <w:t>Databricks, SSAS</w:t>
            </w:r>
            <w:r w:rsidR="004B4F39" w:rsidRPr="00292667">
              <w:rPr>
                <w:rFonts w:ascii="Arial" w:hAnsi="Arial" w:cs="Arial"/>
                <w:sz w:val="22"/>
                <w:szCs w:val="22"/>
              </w:rPr>
              <w:t>, SSIS et</w:t>
            </w:r>
            <w:r w:rsidR="00244721" w:rsidRPr="00292667">
              <w:rPr>
                <w:rFonts w:ascii="Arial" w:hAnsi="Arial" w:cs="Arial"/>
                <w:sz w:val="22"/>
                <w:szCs w:val="22"/>
              </w:rPr>
              <w:t>c</w:t>
            </w:r>
            <w:r w:rsidR="004B4F39" w:rsidRPr="00292667">
              <w:rPr>
                <w:rFonts w:ascii="Arial" w:hAnsi="Arial" w:cs="Arial"/>
                <w:sz w:val="22"/>
                <w:szCs w:val="22"/>
              </w:rPr>
              <w:t>.</w:t>
            </w:r>
          </w:p>
          <w:p w14:paraId="21E3EBF6" w14:textId="13E7FFD9" w:rsidR="004B4F39" w:rsidRPr="00292667" w:rsidRDefault="00BB7445" w:rsidP="00292667">
            <w:pPr>
              <w:pStyle w:val="ListParagraph"/>
              <w:numPr>
                <w:ilvl w:val="0"/>
                <w:numId w:val="31"/>
              </w:numPr>
              <w:jc w:val="both"/>
              <w:rPr>
                <w:rFonts w:ascii="Arial" w:hAnsi="Arial" w:cs="Arial"/>
                <w:color w:val="000000"/>
                <w:sz w:val="22"/>
                <w:szCs w:val="22"/>
                <w:lang w:eastAsia="en-IE"/>
              </w:rPr>
            </w:pPr>
            <w:r w:rsidRPr="00292667">
              <w:rPr>
                <w:rFonts w:ascii="Arial" w:hAnsi="Arial" w:cs="Arial"/>
                <w:sz w:val="22"/>
                <w:szCs w:val="22"/>
              </w:rPr>
              <w:t>Knowledge or e</w:t>
            </w:r>
            <w:r w:rsidR="00492FBF" w:rsidRPr="00292667">
              <w:rPr>
                <w:rFonts w:ascii="Arial" w:hAnsi="Arial" w:cs="Arial"/>
                <w:sz w:val="22"/>
                <w:szCs w:val="22"/>
              </w:rPr>
              <w:t>xperience</w:t>
            </w:r>
            <w:r w:rsidR="00A941F2" w:rsidRPr="00292667">
              <w:rPr>
                <w:rFonts w:ascii="Arial" w:hAnsi="Arial" w:cs="Arial"/>
                <w:sz w:val="22"/>
                <w:szCs w:val="22"/>
              </w:rPr>
              <w:t xml:space="preserve"> </w:t>
            </w:r>
            <w:r w:rsidR="00D538C0" w:rsidRPr="00292667">
              <w:rPr>
                <w:rFonts w:ascii="Arial" w:hAnsi="Arial" w:cs="Arial"/>
                <w:color w:val="000000"/>
                <w:sz w:val="22"/>
                <w:szCs w:val="22"/>
              </w:rPr>
              <w:t xml:space="preserve">of designing, building and supporting event-driven applications based on Azure messaging </w:t>
            </w:r>
            <w:r w:rsidR="00244721" w:rsidRPr="00292667">
              <w:rPr>
                <w:rFonts w:ascii="Arial" w:hAnsi="Arial" w:cs="Arial"/>
                <w:color w:val="000000"/>
                <w:sz w:val="22"/>
                <w:szCs w:val="22"/>
              </w:rPr>
              <w:t>technologies.</w:t>
            </w:r>
            <w:r w:rsidR="00D538C0" w:rsidRPr="00292667">
              <w:rPr>
                <w:rFonts w:ascii="Arial" w:hAnsi="Arial" w:cs="Arial"/>
                <w:color w:val="000000"/>
                <w:sz w:val="22"/>
                <w:szCs w:val="22"/>
              </w:rPr>
              <w:t xml:space="preserve"> </w:t>
            </w:r>
          </w:p>
          <w:p w14:paraId="3FDFF9A9" w14:textId="77777777" w:rsidR="00D538C0" w:rsidRPr="00292667" w:rsidRDefault="00323DC2" w:rsidP="00292667">
            <w:pPr>
              <w:pStyle w:val="ListParagraph"/>
              <w:numPr>
                <w:ilvl w:val="0"/>
                <w:numId w:val="31"/>
              </w:numPr>
              <w:jc w:val="both"/>
              <w:rPr>
                <w:rFonts w:ascii="Arial" w:hAnsi="Arial" w:cs="Arial"/>
                <w:color w:val="000000"/>
                <w:sz w:val="22"/>
                <w:szCs w:val="22"/>
                <w:lang w:eastAsia="en-IE"/>
              </w:rPr>
            </w:pPr>
            <w:r w:rsidRPr="00292667">
              <w:rPr>
                <w:rFonts w:ascii="Arial" w:hAnsi="Arial" w:cs="Arial"/>
                <w:sz w:val="22"/>
                <w:szCs w:val="22"/>
              </w:rPr>
              <w:t>Knowledge or e</w:t>
            </w:r>
            <w:r w:rsidR="00051852" w:rsidRPr="00292667">
              <w:rPr>
                <w:rFonts w:ascii="Arial" w:hAnsi="Arial" w:cs="Arial"/>
                <w:sz w:val="22"/>
                <w:szCs w:val="22"/>
              </w:rPr>
              <w:t xml:space="preserve">xperience </w:t>
            </w:r>
            <w:r w:rsidR="00A941F2" w:rsidRPr="00292667">
              <w:rPr>
                <w:rFonts w:ascii="Arial" w:hAnsi="Arial" w:cs="Arial"/>
                <w:sz w:val="22"/>
                <w:szCs w:val="22"/>
              </w:rPr>
              <w:t xml:space="preserve">of </w:t>
            </w:r>
            <w:r w:rsidR="00D538C0" w:rsidRPr="00292667">
              <w:rPr>
                <w:rFonts w:ascii="Arial" w:hAnsi="Arial" w:cs="Arial"/>
                <w:color w:val="000000"/>
                <w:sz w:val="22"/>
                <w:szCs w:val="22"/>
              </w:rPr>
              <w:t>HealthCare Data Standards and Repositories including FHIR, HL7 and repository products compliant with these standards.</w:t>
            </w:r>
          </w:p>
          <w:p w14:paraId="0E799234" w14:textId="77777777" w:rsidR="00D834ED" w:rsidRPr="00292667" w:rsidRDefault="00A374B5" w:rsidP="00292667">
            <w:pPr>
              <w:numPr>
                <w:ilvl w:val="0"/>
                <w:numId w:val="31"/>
              </w:numPr>
              <w:jc w:val="both"/>
              <w:rPr>
                <w:rFonts w:ascii="Arial" w:hAnsi="Arial" w:cs="Arial"/>
                <w:iCs/>
                <w:sz w:val="22"/>
                <w:szCs w:val="22"/>
              </w:rPr>
            </w:pPr>
            <w:r w:rsidRPr="00292667">
              <w:rPr>
                <w:rFonts w:ascii="Arial" w:hAnsi="Arial" w:cs="Arial"/>
                <w:iCs/>
                <w:sz w:val="22"/>
                <w:szCs w:val="22"/>
              </w:rPr>
              <w:t>Experience</w:t>
            </w:r>
            <w:r w:rsidR="00D834ED" w:rsidRPr="00292667">
              <w:rPr>
                <w:rFonts w:ascii="Arial" w:hAnsi="Arial" w:cs="Arial"/>
                <w:iCs/>
                <w:sz w:val="22"/>
                <w:szCs w:val="22"/>
              </w:rPr>
              <w:t xml:space="preserve"> </w:t>
            </w:r>
            <w:r w:rsidR="00777083" w:rsidRPr="00292667">
              <w:rPr>
                <w:rFonts w:ascii="Arial" w:hAnsi="Arial" w:cs="Arial"/>
                <w:iCs/>
                <w:sz w:val="22"/>
                <w:szCs w:val="22"/>
              </w:rPr>
              <w:t xml:space="preserve">with working in a </w:t>
            </w:r>
            <w:r w:rsidRPr="00292667">
              <w:rPr>
                <w:rFonts w:ascii="Arial" w:hAnsi="Arial" w:cs="Arial"/>
                <w:iCs/>
                <w:sz w:val="22"/>
                <w:szCs w:val="22"/>
              </w:rPr>
              <w:t>collaborative</w:t>
            </w:r>
            <w:r w:rsidR="00777083" w:rsidRPr="00292667">
              <w:rPr>
                <w:rFonts w:ascii="Arial" w:hAnsi="Arial" w:cs="Arial"/>
                <w:iCs/>
                <w:sz w:val="22"/>
                <w:szCs w:val="22"/>
              </w:rPr>
              <w:t xml:space="preserve"> way using tools for </w:t>
            </w:r>
            <w:r w:rsidR="00D834ED" w:rsidRPr="00292667">
              <w:rPr>
                <w:rFonts w:ascii="Arial" w:hAnsi="Arial" w:cs="Arial"/>
                <w:iCs/>
                <w:sz w:val="22"/>
                <w:szCs w:val="22"/>
              </w:rPr>
              <w:t>Version/Source Control GIT, etc</w:t>
            </w:r>
          </w:p>
          <w:p w14:paraId="68EA8524" w14:textId="4A6D2A68" w:rsidR="00D834ED" w:rsidRPr="00292667" w:rsidRDefault="00A374B5" w:rsidP="00292667">
            <w:pPr>
              <w:numPr>
                <w:ilvl w:val="0"/>
                <w:numId w:val="31"/>
              </w:numPr>
              <w:jc w:val="both"/>
              <w:rPr>
                <w:rFonts w:ascii="Arial" w:hAnsi="Arial" w:cs="Arial"/>
                <w:iCs/>
                <w:sz w:val="22"/>
                <w:szCs w:val="22"/>
              </w:rPr>
            </w:pPr>
            <w:r w:rsidRPr="00292667">
              <w:rPr>
                <w:rFonts w:ascii="Arial" w:hAnsi="Arial" w:cs="Arial"/>
                <w:iCs/>
                <w:sz w:val="22"/>
                <w:szCs w:val="22"/>
              </w:rPr>
              <w:t xml:space="preserve">Significant experience with the design, implementation, and ongoing support of </w:t>
            </w:r>
            <w:r w:rsidRPr="00292667">
              <w:rPr>
                <w:rFonts w:ascii="Arial" w:hAnsi="Arial" w:cs="Arial"/>
                <w:sz w:val="22"/>
                <w:szCs w:val="22"/>
              </w:rPr>
              <w:t xml:space="preserve">variety of different data storage solutions such as relational databases, non-relational databases, data </w:t>
            </w:r>
            <w:r w:rsidR="00244721" w:rsidRPr="00292667">
              <w:rPr>
                <w:rFonts w:ascii="Arial" w:hAnsi="Arial" w:cs="Arial"/>
                <w:sz w:val="22"/>
                <w:szCs w:val="22"/>
              </w:rPr>
              <w:t>lakes,</w:t>
            </w:r>
            <w:r w:rsidR="00606448" w:rsidRPr="00292667">
              <w:rPr>
                <w:rFonts w:ascii="Arial" w:hAnsi="Arial" w:cs="Arial"/>
                <w:sz w:val="22"/>
                <w:szCs w:val="22"/>
              </w:rPr>
              <w:t xml:space="preserve"> </w:t>
            </w:r>
            <w:proofErr w:type="spellStart"/>
            <w:r w:rsidR="00606448" w:rsidRPr="00292667">
              <w:rPr>
                <w:rFonts w:ascii="Arial" w:hAnsi="Arial" w:cs="Arial"/>
                <w:sz w:val="22"/>
                <w:szCs w:val="22"/>
              </w:rPr>
              <w:t>lakehouses</w:t>
            </w:r>
            <w:proofErr w:type="spellEnd"/>
            <w:r w:rsidR="00606448" w:rsidRPr="00292667">
              <w:rPr>
                <w:rFonts w:ascii="Arial" w:hAnsi="Arial" w:cs="Arial"/>
                <w:sz w:val="22"/>
                <w:szCs w:val="22"/>
              </w:rPr>
              <w:t xml:space="preserve"> </w:t>
            </w:r>
            <w:r w:rsidRPr="00292667">
              <w:rPr>
                <w:rFonts w:ascii="Arial" w:hAnsi="Arial" w:cs="Arial"/>
                <w:sz w:val="22"/>
                <w:szCs w:val="22"/>
              </w:rPr>
              <w:t>etc.</w:t>
            </w:r>
          </w:p>
          <w:p w14:paraId="0802B563" w14:textId="4AFAC6C9" w:rsidR="005E334E" w:rsidRPr="00292667" w:rsidRDefault="005E334E" w:rsidP="00292667">
            <w:pPr>
              <w:numPr>
                <w:ilvl w:val="0"/>
                <w:numId w:val="31"/>
              </w:numPr>
              <w:jc w:val="both"/>
              <w:rPr>
                <w:rFonts w:ascii="Arial" w:hAnsi="Arial" w:cs="Arial"/>
                <w:iCs/>
                <w:sz w:val="22"/>
                <w:szCs w:val="22"/>
              </w:rPr>
            </w:pPr>
            <w:r w:rsidRPr="00292667">
              <w:rPr>
                <w:rFonts w:ascii="Arial" w:hAnsi="Arial" w:cs="Arial"/>
                <w:iCs/>
                <w:sz w:val="22"/>
                <w:szCs w:val="22"/>
              </w:rPr>
              <w:t>A high level of proficiency in</w:t>
            </w:r>
            <w:r w:rsidR="007B1989" w:rsidRPr="00292667">
              <w:rPr>
                <w:rFonts w:ascii="Arial" w:hAnsi="Arial" w:cs="Arial"/>
                <w:iCs/>
                <w:sz w:val="22"/>
                <w:szCs w:val="22"/>
              </w:rPr>
              <w:t xml:space="preserve"> </w:t>
            </w:r>
            <w:r w:rsidRPr="00292667">
              <w:rPr>
                <w:rFonts w:ascii="Arial" w:hAnsi="Arial" w:cs="Arial"/>
                <w:iCs/>
                <w:sz w:val="22"/>
                <w:szCs w:val="22"/>
              </w:rPr>
              <w:t>SQL</w:t>
            </w:r>
          </w:p>
          <w:p w14:paraId="16DE60E8" w14:textId="77777777" w:rsidR="00367655" w:rsidRPr="00292667" w:rsidRDefault="00367655" w:rsidP="00292667">
            <w:pPr>
              <w:pStyle w:val="NoSpacing"/>
              <w:numPr>
                <w:ilvl w:val="0"/>
                <w:numId w:val="31"/>
              </w:numPr>
              <w:jc w:val="both"/>
              <w:rPr>
                <w:rFonts w:ascii="Arial" w:hAnsi="Arial" w:cs="Arial"/>
                <w:color w:val="000000" w:themeColor="text1"/>
              </w:rPr>
            </w:pPr>
            <w:r w:rsidRPr="00292667">
              <w:rPr>
                <w:rFonts w:ascii="Arial" w:hAnsi="Arial" w:cs="Arial"/>
                <w:color w:val="000000" w:themeColor="text1"/>
              </w:rPr>
              <w:t xml:space="preserve">Knowledge of the Health Service including a good knowledge of the HSE reform and </w:t>
            </w:r>
            <w:proofErr w:type="spellStart"/>
            <w:r w:rsidRPr="00292667">
              <w:rPr>
                <w:rFonts w:ascii="Arial" w:hAnsi="Arial" w:cs="Arial"/>
                <w:color w:val="000000" w:themeColor="text1"/>
              </w:rPr>
              <w:t>Sláintecare</w:t>
            </w:r>
            <w:proofErr w:type="spellEnd"/>
            <w:r w:rsidRPr="00292667">
              <w:rPr>
                <w:rFonts w:ascii="Arial" w:hAnsi="Arial" w:cs="Arial"/>
                <w:color w:val="000000" w:themeColor="text1"/>
              </w:rPr>
              <w:t xml:space="preserve"> the HSE’s Digital Health Strategic Implementation Roadmap, and Digital for Care 2030</w:t>
            </w:r>
          </w:p>
          <w:p w14:paraId="098C91F3" w14:textId="77777777" w:rsidR="00367655" w:rsidRPr="00292667" w:rsidRDefault="00367655" w:rsidP="00292667">
            <w:pPr>
              <w:tabs>
                <w:tab w:val="left" w:pos="2663"/>
              </w:tabs>
              <w:jc w:val="both"/>
              <w:rPr>
                <w:rFonts w:ascii="Arial" w:hAnsi="Arial" w:cs="Arial"/>
                <w:b/>
                <w:sz w:val="22"/>
                <w:szCs w:val="22"/>
              </w:rPr>
            </w:pPr>
          </w:p>
          <w:p w14:paraId="701AF3EE" w14:textId="2F026294" w:rsidR="00FD1CBA" w:rsidRPr="00292667" w:rsidRDefault="00FD1CBA" w:rsidP="00292667">
            <w:pPr>
              <w:tabs>
                <w:tab w:val="left" w:pos="2663"/>
              </w:tabs>
              <w:jc w:val="both"/>
              <w:rPr>
                <w:rFonts w:ascii="Arial" w:hAnsi="Arial" w:cs="Arial"/>
                <w:sz w:val="22"/>
                <w:szCs w:val="22"/>
                <w:u w:val="single"/>
              </w:rPr>
            </w:pPr>
            <w:r w:rsidRPr="00292667">
              <w:rPr>
                <w:rFonts w:ascii="Arial" w:hAnsi="Arial" w:cs="Arial"/>
                <w:b/>
                <w:sz w:val="22"/>
                <w:szCs w:val="22"/>
                <w:u w:val="single"/>
              </w:rPr>
              <w:t>Team and Leadership Skills</w:t>
            </w:r>
          </w:p>
          <w:p w14:paraId="550CF1AA" w14:textId="4BA75CA4" w:rsidR="00FD1CBA" w:rsidRPr="00292667" w:rsidRDefault="00FD1CBA" w:rsidP="00292667">
            <w:pPr>
              <w:jc w:val="both"/>
              <w:rPr>
                <w:rFonts w:ascii="Arial" w:hAnsi="Arial" w:cs="Arial"/>
                <w:b/>
                <w:i/>
                <w:iCs/>
                <w:sz w:val="22"/>
                <w:szCs w:val="22"/>
              </w:rPr>
            </w:pPr>
            <w:r w:rsidRPr="00292667">
              <w:rPr>
                <w:rFonts w:ascii="Arial" w:hAnsi="Arial" w:cs="Arial"/>
                <w:b/>
                <w:i/>
                <w:iCs/>
                <w:sz w:val="22"/>
                <w:szCs w:val="22"/>
              </w:rPr>
              <w:t>Demonstrate:</w:t>
            </w:r>
          </w:p>
          <w:p w14:paraId="6C9FD881" w14:textId="77777777" w:rsidR="004F7F0E" w:rsidRPr="00292667" w:rsidRDefault="004F7F0E" w:rsidP="00292667">
            <w:pPr>
              <w:numPr>
                <w:ilvl w:val="0"/>
                <w:numId w:val="31"/>
              </w:numPr>
              <w:jc w:val="both"/>
              <w:rPr>
                <w:rFonts w:ascii="Arial" w:hAnsi="Arial" w:cs="Arial"/>
                <w:sz w:val="22"/>
                <w:szCs w:val="22"/>
              </w:rPr>
            </w:pPr>
            <w:r w:rsidRPr="00292667">
              <w:rPr>
                <w:rFonts w:ascii="Arial" w:hAnsi="Arial" w:cs="Arial"/>
                <w:sz w:val="22"/>
                <w:szCs w:val="22"/>
              </w:rPr>
              <w:t>Experience in managing and leading a team.</w:t>
            </w:r>
          </w:p>
          <w:p w14:paraId="4B41AD39" w14:textId="77777777" w:rsidR="004F7F0E" w:rsidRPr="00292667" w:rsidRDefault="004F7F0E" w:rsidP="00292667">
            <w:pPr>
              <w:numPr>
                <w:ilvl w:val="0"/>
                <w:numId w:val="31"/>
              </w:numPr>
              <w:jc w:val="both"/>
              <w:rPr>
                <w:rFonts w:ascii="Arial" w:hAnsi="Arial" w:cs="Arial"/>
                <w:sz w:val="22"/>
                <w:szCs w:val="22"/>
              </w:rPr>
            </w:pPr>
            <w:r w:rsidRPr="00292667">
              <w:rPr>
                <w:rFonts w:ascii="Arial" w:hAnsi="Arial" w:cs="Arial"/>
                <w:sz w:val="22"/>
                <w:szCs w:val="22"/>
              </w:rPr>
              <w:t xml:space="preserve">Experience of working as part of a team with a mixed programme of </w:t>
            </w:r>
            <w:proofErr w:type="gramStart"/>
            <w:r w:rsidRPr="00292667">
              <w:rPr>
                <w:rFonts w:ascii="Arial" w:hAnsi="Arial" w:cs="Arial"/>
                <w:sz w:val="22"/>
                <w:szCs w:val="22"/>
              </w:rPr>
              <w:t>work, and</w:t>
            </w:r>
            <w:proofErr w:type="gramEnd"/>
            <w:r w:rsidRPr="00292667">
              <w:rPr>
                <w:rFonts w:ascii="Arial" w:hAnsi="Arial" w:cs="Arial"/>
                <w:sz w:val="22"/>
                <w:szCs w:val="22"/>
              </w:rPr>
              <w:t xml:space="preserve"> moving with ease between concurrent projects.</w:t>
            </w:r>
          </w:p>
          <w:p w14:paraId="319F2DF6" w14:textId="77777777" w:rsidR="004F7F0E" w:rsidRPr="00292667" w:rsidRDefault="004F7F0E" w:rsidP="00292667">
            <w:pPr>
              <w:numPr>
                <w:ilvl w:val="0"/>
                <w:numId w:val="31"/>
              </w:numPr>
              <w:jc w:val="both"/>
              <w:rPr>
                <w:rFonts w:ascii="Arial" w:hAnsi="Arial" w:cs="Arial"/>
                <w:sz w:val="22"/>
                <w:szCs w:val="22"/>
              </w:rPr>
            </w:pPr>
            <w:r w:rsidRPr="00292667">
              <w:rPr>
                <w:rFonts w:ascii="Arial" w:hAnsi="Arial" w:cs="Arial"/>
                <w:sz w:val="22"/>
                <w:szCs w:val="22"/>
              </w:rPr>
              <w:t>The ability to set team targets and to use influencing and negotiating skills to achieve high standards of service.</w:t>
            </w:r>
          </w:p>
          <w:p w14:paraId="42B3106E" w14:textId="77777777" w:rsidR="004F7F0E" w:rsidRPr="00292667" w:rsidRDefault="004F7F0E" w:rsidP="00292667">
            <w:pPr>
              <w:numPr>
                <w:ilvl w:val="0"/>
                <w:numId w:val="31"/>
              </w:numPr>
              <w:jc w:val="both"/>
              <w:rPr>
                <w:rFonts w:ascii="Arial" w:hAnsi="Arial" w:cs="Arial"/>
                <w:sz w:val="22"/>
                <w:szCs w:val="22"/>
              </w:rPr>
            </w:pPr>
            <w:r w:rsidRPr="00292667">
              <w:rPr>
                <w:rFonts w:ascii="Arial" w:hAnsi="Arial" w:cs="Arial"/>
                <w:sz w:val="22"/>
                <w:szCs w:val="22"/>
              </w:rPr>
              <w:t>The ability to work with multi-disciplinary team members and stakeholders to facilitate high performance, developing and achieving clear and realistic objectives.</w:t>
            </w:r>
          </w:p>
          <w:p w14:paraId="6A8A3289" w14:textId="77777777" w:rsidR="004F7F0E" w:rsidRPr="00292667" w:rsidRDefault="004F7F0E" w:rsidP="00292667">
            <w:pPr>
              <w:numPr>
                <w:ilvl w:val="0"/>
                <w:numId w:val="31"/>
              </w:numPr>
              <w:jc w:val="both"/>
              <w:rPr>
                <w:rFonts w:ascii="Arial" w:hAnsi="Arial" w:cs="Arial"/>
                <w:sz w:val="22"/>
                <w:szCs w:val="22"/>
              </w:rPr>
            </w:pPr>
            <w:r w:rsidRPr="00292667">
              <w:rPr>
                <w:rFonts w:ascii="Arial" w:hAnsi="Arial" w:cs="Arial"/>
                <w:sz w:val="22"/>
                <w:szCs w:val="22"/>
              </w:rPr>
              <w:t>The ability to lead the team by example, coaching and supporting individuals as required.</w:t>
            </w:r>
          </w:p>
          <w:p w14:paraId="52C1A529" w14:textId="77777777" w:rsidR="004F7F0E" w:rsidRPr="00292667" w:rsidRDefault="004F7F0E" w:rsidP="00292667">
            <w:pPr>
              <w:numPr>
                <w:ilvl w:val="0"/>
                <w:numId w:val="31"/>
              </w:numPr>
              <w:jc w:val="both"/>
              <w:rPr>
                <w:rFonts w:ascii="Arial" w:hAnsi="Arial" w:cs="Arial"/>
                <w:sz w:val="22"/>
                <w:szCs w:val="22"/>
              </w:rPr>
            </w:pPr>
            <w:r w:rsidRPr="00292667">
              <w:rPr>
                <w:rFonts w:ascii="Arial" w:hAnsi="Arial" w:cs="Arial"/>
                <w:sz w:val="22"/>
                <w:szCs w:val="22"/>
              </w:rPr>
              <w:t>The ability to address performance issues as they arise.</w:t>
            </w:r>
          </w:p>
          <w:p w14:paraId="69E9E53E" w14:textId="77777777" w:rsidR="004F7F0E" w:rsidRPr="00292667" w:rsidRDefault="004F7F0E" w:rsidP="00292667">
            <w:pPr>
              <w:numPr>
                <w:ilvl w:val="0"/>
                <w:numId w:val="31"/>
              </w:numPr>
              <w:jc w:val="both"/>
              <w:rPr>
                <w:rFonts w:ascii="Arial" w:hAnsi="Arial" w:cs="Arial"/>
                <w:sz w:val="22"/>
                <w:szCs w:val="22"/>
              </w:rPr>
            </w:pPr>
            <w:r w:rsidRPr="00292667">
              <w:rPr>
                <w:rFonts w:ascii="Arial" w:hAnsi="Arial" w:cs="Arial"/>
                <w:sz w:val="22"/>
                <w:szCs w:val="22"/>
              </w:rPr>
              <w:t>Flexibility and willingness to adapt, positively contributing to the implementation of change.</w:t>
            </w:r>
          </w:p>
          <w:p w14:paraId="4D0C6313" w14:textId="77777777" w:rsidR="00FD1CBA" w:rsidRPr="00292667" w:rsidRDefault="00FD1CBA" w:rsidP="00292667">
            <w:pPr>
              <w:ind w:left="720"/>
              <w:jc w:val="both"/>
              <w:rPr>
                <w:rFonts w:ascii="Arial" w:hAnsi="Arial" w:cs="Arial"/>
                <w:iCs/>
                <w:color w:val="000000"/>
                <w:sz w:val="22"/>
                <w:szCs w:val="22"/>
              </w:rPr>
            </w:pPr>
          </w:p>
          <w:p w14:paraId="6F41AACA" w14:textId="77777777" w:rsidR="00FD1CBA" w:rsidRPr="00292667" w:rsidRDefault="00FD1CBA" w:rsidP="00292667">
            <w:pPr>
              <w:jc w:val="both"/>
              <w:rPr>
                <w:rFonts w:ascii="Arial" w:hAnsi="Arial" w:cs="Arial"/>
                <w:b/>
                <w:sz w:val="22"/>
                <w:szCs w:val="22"/>
                <w:u w:val="single"/>
              </w:rPr>
            </w:pPr>
            <w:r w:rsidRPr="00292667">
              <w:rPr>
                <w:rFonts w:ascii="Arial" w:hAnsi="Arial" w:cs="Arial"/>
                <w:b/>
                <w:sz w:val="22"/>
                <w:szCs w:val="22"/>
                <w:u w:val="single"/>
              </w:rPr>
              <w:t>Evaluating Information, Problem Solving &amp; Decision Making</w:t>
            </w:r>
          </w:p>
          <w:p w14:paraId="4541EDE2" w14:textId="20368409" w:rsidR="00FD1CBA" w:rsidRPr="00292667" w:rsidRDefault="00FD1CBA" w:rsidP="00292667">
            <w:pPr>
              <w:jc w:val="both"/>
              <w:rPr>
                <w:rFonts w:ascii="Arial" w:hAnsi="Arial" w:cs="Arial"/>
                <w:b/>
                <w:i/>
                <w:iCs/>
                <w:sz w:val="22"/>
                <w:szCs w:val="22"/>
              </w:rPr>
            </w:pPr>
            <w:r w:rsidRPr="00292667">
              <w:rPr>
                <w:rFonts w:ascii="Arial" w:hAnsi="Arial" w:cs="Arial"/>
                <w:b/>
                <w:i/>
                <w:iCs/>
                <w:sz w:val="22"/>
                <w:szCs w:val="22"/>
              </w:rPr>
              <w:t>Demonstrate:</w:t>
            </w:r>
          </w:p>
          <w:p w14:paraId="0D4FE387" w14:textId="77777777" w:rsidR="00FD1CBA" w:rsidRPr="00292667" w:rsidRDefault="00FD1CBA" w:rsidP="00292667">
            <w:pPr>
              <w:numPr>
                <w:ilvl w:val="0"/>
                <w:numId w:val="31"/>
              </w:numPr>
              <w:jc w:val="both"/>
              <w:rPr>
                <w:rFonts w:ascii="Arial" w:hAnsi="Arial" w:cs="Arial"/>
                <w:sz w:val="22"/>
                <w:szCs w:val="22"/>
              </w:rPr>
            </w:pPr>
            <w:r w:rsidRPr="00292667">
              <w:rPr>
                <w:rFonts w:ascii="Arial" w:hAnsi="Arial" w:cs="Arial"/>
                <w:iCs/>
                <w:sz w:val="22"/>
                <w:szCs w:val="22"/>
              </w:rPr>
              <w:t>Effective problem-solving capacity in complex work environments</w:t>
            </w:r>
          </w:p>
          <w:p w14:paraId="4CD85F26" w14:textId="77777777" w:rsidR="00FD1CBA" w:rsidRPr="00292667" w:rsidRDefault="00FD1CBA" w:rsidP="00292667">
            <w:pPr>
              <w:numPr>
                <w:ilvl w:val="0"/>
                <w:numId w:val="31"/>
              </w:numPr>
              <w:jc w:val="both"/>
              <w:rPr>
                <w:rFonts w:ascii="Arial" w:hAnsi="Arial" w:cs="Arial"/>
                <w:sz w:val="22"/>
                <w:szCs w:val="22"/>
              </w:rPr>
            </w:pPr>
            <w:r w:rsidRPr="00292667">
              <w:rPr>
                <w:rFonts w:ascii="Arial" w:hAnsi="Arial" w:cs="Arial"/>
                <w:sz w:val="22"/>
                <w:szCs w:val="22"/>
              </w:rPr>
              <w:t>The ability to quickly grasp and understand complex issues and the impact on service delivery</w:t>
            </w:r>
          </w:p>
          <w:p w14:paraId="23C71BFC" w14:textId="77777777" w:rsidR="00FD1CBA" w:rsidRPr="00292667" w:rsidRDefault="00FD1CBA" w:rsidP="00292667">
            <w:pPr>
              <w:numPr>
                <w:ilvl w:val="0"/>
                <w:numId w:val="31"/>
              </w:numPr>
              <w:jc w:val="both"/>
              <w:rPr>
                <w:rFonts w:ascii="Arial" w:hAnsi="Arial" w:cs="Arial"/>
                <w:iCs/>
                <w:sz w:val="22"/>
                <w:szCs w:val="22"/>
              </w:rPr>
            </w:pPr>
            <w:r w:rsidRPr="00292667">
              <w:rPr>
                <w:rFonts w:ascii="Arial" w:hAnsi="Arial" w:cs="Arial"/>
                <w:iCs/>
                <w:sz w:val="22"/>
                <w:szCs w:val="22"/>
              </w:rPr>
              <w:t>The ability to gather and analyse information from relevant sources, weighing up a range of critical factors to develop solutions and make decisions as appropriate</w:t>
            </w:r>
          </w:p>
          <w:p w14:paraId="28894A98" w14:textId="77777777" w:rsidR="00FD1CBA" w:rsidRPr="00292667" w:rsidRDefault="00FD1CBA" w:rsidP="00292667">
            <w:pPr>
              <w:numPr>
                <w:ilvl w:val="0"/>
                <w:numId w:val="31"/>
              </w:numPr>
              <w:jc w:val="both"/>
              <w:rPr>
                <w:rFonts w:ascii="Arial" w:hAnsi="Arial" w:cs="Arial"/>
                <w:iCs/>
                <w:sz w:val="22"/>
                <w:szCs w:val="22"/>
              </w:rPr>
            </w:pPr>
            <w:r w:rsidRPr="00292667">
              <w:rPr>
                <w:rFonts w:ascii="Arial" w:hAnsi="Arial" w:cs="Arial"/>
                <w:iCs/>
                <w:sz w:val="22"/>
                <w:szCs w:val="22"/>
              </w:rPr>
              <w:t>The ability to make sound decisions with a well-reasoned rationale and to stand by these</w:t>
            </w:r>
          </w:p>
          <w:p w14:paraId="35FF7DF7" w14:textId="77777777" w:rsidR="00FD1CBA" w:rsidRPr="00292667" w:rsidRDefault="00FD1CBA" w:rsidP="00292667">
            <w:pPr>
              <w:numPr>
                <w:ilvl w:val="0"/>
                <w:numId w:val="31"/>
              </w:numPr>
              <w:jc w:val="both"/>
              <w:rPr>
                <w:rFonts w:ascii="Arial" w:hAnsi="Arial" w:cs="Arial"/>
                <w:iCs/>
                <w:sz w:val="22"/>
                <w:szCs w:val="22"/>
              </w:rPr>
            </w:pPr>
            <w:r w:rsidRPr="00292667">
              <w:rPr>
                <w:rFonts w:ascii="Arial" w:hAnsi="Arial" w:cs="Arial"/>
                <w:iCs/>
                <w:sz w:val="22"/>
                <w:szCs w:val="22"/>
              </w:rPr>
              <w:t>A capacity to develop new proposals and put forward solutions to address problems in a timely manner</w:t>
            </w:r>
          </w:p>
          <w:p w14:paraId="259030EB" w14:textId="77777777" w:rsidR="00FD1CBA" w:rsidRPr="00292667" w:rsidRDefault="00FD1CBA" w:rsidP="00292667">
            <w:pPr>
              <w:jc w:val="both"/>
              <w:rPr>
                <w:rFonts w:ascii="Arial" w:hAnsi="Arial" w:cs="Arial"/>
                <w:iCs/>
                <w:sz w:val="22"/>
                <w:szCs w:val="22"/>
                <w:u w:val="single"/>
              </w:rPr>
            </w:pPr>
          </w:p>
          <w:p w14:paraId="27B16616" w14:textId="77777777" w:rsidR="00FD1CBA" w:rsidRPr="00292667" w:rsidRDefault="00FD1CBA" w:rsidP="00292667">
            <w:pPr>
              <w:jc w:val="both"/>
              <w:rPr>
                <w:rFonts w:ascii="Arial" w:hAnsi="Arial" w:cs="Arial"/>
                <w:b/>
                <w:sz w:val="22"/>
                <w:szCs w:val="22"/>
                <w:u w:val="single"/>
              </w:rPr>
            </w:pPr>
            <w:r w:rsidRPr="00292667">
              <w:rPr>
                <w:rFonts w:ascii="Arial" w:hAnsi="Arial" w:cs="Arial"/>
                <w:b/>
                <w:sz w:val="22"/>
                <w:szCs w:val="22"/>
                <w:u w:val="single"/>
              </w:rPr>
              <w:t xml:space="preserve">Planning and Organising Skills </w:t>
            </w:r>
          </w:p>
          <w:p w14:paraId="5BA6351B" w14:textId="0DC5D49C" w:rsidR="00FD1CBA" w:rsidRPr="00292667" w:rsidRDefault="00FD1CBA" w:rsidP="00292667">
            <w:pPr>
              <w:jc w:val="both"/>
              <w:rPr>
                <w:rFonts w:ascii="Arial" w:hAnsi="Arial" w:cs="Arial"/>
                <w:b/>
                <w:i/>
                <w:iCs/>
                <w:sz w:val="22"/>
                <w:szCs w:val="22"/>
              </w:rPr>
            </w:pPr>
            <w:r w:rsidRPr="00292667">
              <w:rPr>
                <w:rFonts w:ascii="Arial" w:hAnsi="Arial" w:cs="Arial"/>
                <w:b/>
                <w:i/>
                <w:iCs/>
                <w:sz w:val="22"/>
                <w:szCs w:val="22"/>
              </w:rPr>
              <w:t>Demonstrate:</w:t>
            </w:r>
          </w:p>
          <w:p w14:paraId="125021DB" w14:textId="77777777" w:rsidR="00FD1CBA" w:rsidRPr="00292667" w:rsidRDefault="00FD1CBA" w:rsidP="00292667">
            <w:pPr>
              <w:numPr>
                <w:ilvl w:val="0"/>
                <w:numId w:val="31"/>
              </w:numPr>
              <w:jc w:val="both"/>
              <w:rPr>
                <w:rFonts w:ascii="Arial" w:hAnsi="Arial" w:cs="Arial"/>
                <w:sz w:val="22"/>
                <w:szCs w:val="22"/>
              </w:rPr>
            </w:pPr>
            <w:r w:rsidRPr="00292667">
              <w:rPr>
                <w:rFonts w:ascii="Arial" w:hAnsi="Arial" w:cs="Arial"/>
                <w:sz w:val="22"/>
                <w:szCs w:val="22"/>
              </w:rPr>
              <w:t xml:space="preserve">The ability to implement and manage change and business processes </w:t>
            </w:r>
          </w:p>
          <w:p w14:paraId="272F8841" w14:textId="77777777" w:rsidR="00FD1CBA" w:rsidRPr="00292667" w:rsidRDefault="00FD1CBA" w:rsidP="00292667">
            <w:pPr>
              <w:numPr>
                <w:ilvl w:val="0"/>
                <w:numId w:val="31"/>
              </w:numPr>
              <w:jc w:val="both"/>
              <w:rPr>
                <w:rFonts w:ascii="Arial" w:hAnsi="Arial" w:cs="Arial"/>
                <w:sz w:val="22"/>
                <w:szCs w:val="22"/>
              </w:rPr>
            </w:pPr>
            <w:r w:rsidRPr="00292667">
              <w:rPr>
                <w:rFonts w:ascii="Arial" w:hAnsi="Arial" w:cs="Arial"/>
                <w:iCs/>
                <w:sz w:val="22"/>
                <w:szCs w:val="22"/>
              </w:rPr>
              <w:t>The ability to manage deadlines and effectively handle multiple tasks within a busy environment</w:t>
            </w:r>
          </w:p>
          <w:p w14:paraId="658AFA35" w14:textId="77777777" w:rsidR="00FD1CBA" w:rsidRPr="00292667" w:rsidRDefault="00FD1CBA" w:rsidP="00292667">
            <w:pPr>
              <w:numPr>
                <w:ilvl w:val="0"/>
                <w:numId w:val="31"/>
              </w:numPr>
              <w:jc w:val="both"/>
              <w:rPr>
                <w:rFonts w:ascii="Arial" w:hAnsi="Arial" w:cs="Arial"/>
                <w:iCs/>
                <w:sz w:val="22"/>
                <w:szCs w:val="22"/>
              </w:rPr>
            </w:pPr>
            <w:r w:rsidRPr="00292667">
              <w:rPr>
                <w:rFonts w:ascii="Arial" w:hAnsi="Arial" w:cs="Arial"/>
                <w:iCs/>
                <w:sz w:val="22"/>
                <w:szCs w:val="22"/>
              </w:rPr>
              <w:t>Strong planning and organising skills including awareness of resource management and the importance of value for money</w:t>
            </w:r>
          </w:p>
          <w:p w14:paraId="1FAD9FDE" w14:textId="77777777" w:rsidR="00FD1CBA" w:rsidRPr="00292667" w:rsidRDefault="00FD1CBA" w:rsidP="00292667">
            <w:pPr>
              <w:numPr>
                <w:ilvl w:val="0"/>
                <w:numId w:val="31"/>
              </w:numPr>
              <w:jc w:val="both"/>
              <w:rPr>
                <w:rFonts w:ascii="Arial" w:hAnsi="Arial" w:cs="Arial"/>
                <w:iCs/>
                <w:sz w:val="22"/>
                <w:szCs w:val="22"/>
              </w:rPr>
            </w:pPr>
            <w:r w:rsidRPr="00292667">
              <w:rPr>
                <w:rFonts w:ascii="Arial" w:hAnsi="Arial" w:cs="Arial"/>
                <w:iCs/>
                <w:sz w:val="22"/>
                <w:szCs w:val="22"/>
              </w:rPr>
              <w:lastRenderedPageBreak/>
              <w:t>The ability to use computer technology effectively for the management and delivery of results</w:t>
            </w:r>
          </w:p>
          <w:p w14:paraId="62DACE9B" w14:textId="77777777" w:rsidR="00FD1CBA" w:rsidRPr="00292667" w:rsidRDefault="00FD1CBA" w:rsidP="00292667">
            <w:pPr>
              <w:numPr>
                <w:ilvl w:val="0"/>
                <w:numId w:val="31"/>
              </w:numPr>
              <w:jc w:val="both"/>
              <w:rPr>
                <w:rFonts w:ascii="Arial" w:hAnsi="Arial" w:cs="Arial"/>
                <w:iCs/>
                <w:sz w:val="22"/>
                <w:szCs w:val="22"/>
              </w:rPr>
            </w:pPr>
            <w:r w:rsidRPr="00292667">
              <w:rPr>
                <w:rFonts w:ascii="Arial" w:hAnsi="Arial" w:cs="Arial"/>
                <w:iCs/>
                <w:sz w:val="22"/>
                <w:szCs w:val="22"/>
              </w:rPr>
              <w:t>The ability to take responsibility and be accountable for the delivery of agreed objectives</w:t>
            </w:r>
          </w:p>
          <w:p w14:paraId="7F34EAAB" w14:textId="5432D742" w:rsidR="00FD1CBA" w:rsidRPr="00292667" w:rsidRDefault="00FD1CBA" w:rsidP="00292667">
            <w:pPr>
              <w:numPr>
                <w:ilvl w:val="0"/>
                <w:numId w:val="31"/>
              </w:numPr>
              <w:jc w:val="both"/>
              <w:rPr>
                <w:rFonts w:ascii="Arial" w:hAnsi="Arial" w:cs="Arial"/>
                <w:iCs/>
                <w:sz w:val="22"/>
                <w:szCs w:val="22"/>
              </w:rPr>
            </w:pPr>
            <w:r w:rsidRPr="00292667">
              <w:rPr>
                <w:rFonts w:ascii="Arial" w:hAnsi="Arial" w:cs="Arial"/>
                <w:iCs/>
                <w:sz w:val="22"/>
                <w:szCs w:val="22"/>
              </w:rPr>
              <w:t>A logical and pragmatic approach to workload, delivering the best possible results with the resources available</w:t>
            </w:r>
          </w:p>
          <w:p w14:paraId="3D78EBA0" w14:textId="77777777" w:rsidR="00367655" w:rsidRPr="00292667" w:rsidRDefault="00367655" w:rsidP="00292667">
            <w:pPr>
              <w:ind w:left="720"/>
              <w:jc w:val="both"/>
              <w:rPr>
                <w:rFonts w:ascii="Arial" w:hAnsi="Arial" w:cs="Arial"/>
                <w:iCs/>
                <w:sz w:val="22"/>
                <w:szCs w:val="22"/>
              </w:rPr>
            </w:pPr>
          </w:p>
          <w:p w14:paraId="470B092F" w14:textId="77777777" w:rsidR="00367655" w:rsidRPr="00292667" w:rsidRDefault="00367655" w:rsidP="00292667">
            <w:pPr>
              <w:jc w:val="both"/>
              <w:rPr>
                <w:rFonts w:ascii="Arial" w:hAnsi="Arial" w:cs="Arial"/>
                <w:b/>
                <w:iCs/>
                <w:sz w:val="22"/>
                <w:szCs w:val="22"/>
                <w:u w:val="single"/>
              </w:rPr>
            </w:pPr>
            <w:r w:rsidRPr="00292667">
              <w:rPr>
                <w:rFonts w:ascii="Arial" w:hAnsi="Arial" w:cs="Arial"/>
                <w:b/>
                <w:iCs/>
                <w:sz w:val="22"/>
                <w:szCs w:val="22"/>
                <w:u w:val="single"/>
              </w:rPr>
              <w:t>Communication and Interpersonal Skills</w:t>
            </w:r>
          </w:p>
          <w:p w14:paraId="0D6C274B" w14:textId="5E0863F0" w:rsidR="00367655" w:rsidRPr="00292667" w:rsidRDefault="00367655" w:rsidP="00292667">
            <w:pPr>
              <w:jc w:val="both"/>
              <w:rPr>
                <w:rFonts w:ascii="Arial" w:hAnsi="Arial" w:cs="Arial"/>
                <w:b/>
                <w:i/>
                <w:sz w:val="22"/>
                <w:szCs w:val="22"/>
              </w:rPr>
            </w:pPr>
            <w:r w:rsidRPr="00292667">
              <w:rPr>
                <w:rFonts w:ascii="Arial" w:hAnsi="Arial" w:cs="Arial"/>
                <w:b/>
                <w:i/>
                <w:sz w:val="22"/>
                <w:szCs w:val="22"/>
              </w:rPr>
              <w:t>Demonstrate:</w:t>
            </w:r>
          </w:p>
          <w:p w14:paraId="092C2C36" w14:textId="77777777" w:rsidR="00367655" w:rsidRPr="00292667" w:rsidRDefault="00367655" w:rsidP="00292667">
            <w:pPr>
              <w:numPr>
                <w:ilvl w:val="0"/>
                <w:numId w:val="31"/>
              </w:numPr>
              <w:jc w:val="both"/>
              <w:rPr>
                <w:rFonts w:ascii="Arial" w:hAnsi="Arial" w:cs="Arial"/>
                <w:iCs/>
                <w:sz w:val="22"/>
                <w:szCs w:val="22"/>
              </w:rPr>
            </w:pPr>
            <w:r w:rsidRPr="00292667">
              <w:rPr>
                <w:rFonts w:ascii="Arial" w:hAnsi="Arial" w:cs="Arial"/>
                <w:iCs/>
                <w:color w:val="000000"/>
                <w:sz w:val="22"/>
                <w:szCs w:val="22"/>
              </w:rPr>
              <w:t xml:space="preserve">Excellent </w:t>
            </w:r>
            <w:r w:rsidRPr="00292667">
              <w:rPr>
                <w:rFonts w:ascii="Arial" w:hAnsi="Arial" w:cs="Arial"/>
                <w:iCs/>
                <w:sz w:val="22"/>
                <w:szCs w:val="22"/>
              </w:rPr>
              <w:t>communication and interpersonal skills with an ability to engage effectively with a wide range of stakeholders</w:t>
            </w:r>
          </w:p>
          <w:p w14:paraId="7EA8BD6C" w14:textId="77777777" w:rsidR="00367655" w:rsidRPr="00292667" w:rsidRDefault="00367655" w:rsidP="00292667">
            <w:pPr>
              <w:numPr>
                <w:ilvl w:val="0"/>
                <w:numId w:val="31"/>
              </w:numPr>
              <w:jc w:val="both"/>
              <w:rPr>
                <w:rFonts w:ascii="Arial" w:hAnsi="Arial" w:cs="Arial"/>
                <w:iCs/>
                <w:sz w:val="22"/>
                <w:szCs w:val="22"/>
              </w:rPr>
            </w:pPr>
            <w:r w:rsidRPr="00292667">
              <w:rPr>
                <w:rFonts w:ascii="Arial" w:hAnsi="Arial" w:cs="Arial"/>
                <w:iCs/>
                <w:sz w:val="22"/>
                <w:szCs w:val="22"/>
              </w:rPr>
              <w:t>The ability to present information clearly, concisely and confidently when speaking and in writing tailoring to meet the needs of the audience</w:t>
            </w:r>
          </w:p>
          <w:p w14:paraId="2A77E613" w14:textId="77777777" w:rsidR="00367655" w:rsidRPr="00292667" w:rsidRDefault="00367655" w:rsidP="00292667">
            <w:pPr>
              <w:numPr>
                <w:ilvl w:val="0"/>
                <w:numId w:val="31"/>
              </w:numPr>
              <w:jc w:val="both"/>
              <w:rPr>
                <w:rFonts w:ascii="Arial" w:hAnsi="Arial" w:cs="Arial"/>
                <w:iCs/>
                <w:sz w:val="22"/>
                <w:szCs w:val="22"/>
                <w:u w:val="single"/>
              </w:rPr>
            </w:pPr>
            <w:r w:rsidRPr="00292667">
              <w:rPr>
                <w:rFonts w:ascii="Arial" w:hAnsi="Arial" w:cs="Arial"/>
                <w:iCs/>
                <w:sz w:val="22"/>
                <w:szCs w:val="22"/>
              </w:rPr>
              <w:t>The ability to build and maintain relationships with colleagues and other stakeholders to assist in performing the role</w:t>
            </w:r>
          </w:p>
          <w:p w14:paraId="2C1BA493" w14:textId="77777777" w:rsidR="00FD1CBA" w:rsidRPr="00292667" w:rsidRDefault="00FD1CBA" w:rsidP="00292667">
            <w:pPr>
              <w:ind w:left="360"/>
              <w:jc w:val="both"/>
              <w:rPr>
                <w:rFonts w:ascii="Arial" w:hAnsi="Arial" w:cs="Arial"/>
                <w:sz w:val="22"/>
                <w:szCs w:val="22"/>
                <w:u w:val="single"/>
              </w:rPr>
            </w:pPr>
          </w:p>
          <w:p w14:paraId="3B855805" w14:textId="77777777" w:rsidR="00FD1CBA" w:rsidRPr="00292667" w:rsidRDefault="00FD1CBA" w:rsidP="00292667">
            <w:pPr>
              <w:jc w:val="both"/>
              <w:rPr>
                <w:rFonts w:ascii="Arial" w:hAnsi="Arial" w:cs="Arial"/>
                <w:b/>
                <w:bCs/>
                <w:iCs/>
                <w:sz w:val="22"/>
                <w:szCs w:val="22"/>
                <w:u w:val="single"/>
              </w:rPr>
            </w:pPr>
            <w:r w:rsidRPr="00292667">
              <w:rPr>
                <w:rFonts w:ascii="Arial" w:hAnsi="Arial" w:cs="Arial"/>
                <w:b/>
                <w:bCs/>
                <w:iCs/>
                <w:sz w:val="22"/>
                <w:szCs w:val="22"/>
                <w:u w:val="single"/>
              </w:rPr>
              <w:t>Commitment to providing a quality service</w:t>
            </w:r>
          </w:p>
          <w:p w14:paraId="058E8FA3" w14:textId="2ED97B5E" w:rsidR="00FD1CBA" w:rsidRPr="00292667" w:rsidRDefault="00FD1CBA" w:rsidP="00292667">
            <w:pPr>
              <w:jc w:val="both"/>
              <w:rPr>
                <w:rFonts w:ascii="Arial" w:hAnsi="Arial" w:cs="Arial"/>
                <w:b/>
                <w:bCs/>
                <w:i/>
                <w:sz w:val="22"/>
                <w:szCs w:val="22"/>
              </w:rPr>
            </w:pPr>
            <w:r w:rsidRPr="00292667">
              <w:rPr>
                <w:rFonts w:ascii="Arial" w:hAnsi="Arial" w:cs="Arial"/>
                <w:b/>
                <w:bCs/>
                <w:i/>
                <w:sz w:val="22"/>
                <w:szCs w:val="22"/>
              </w:rPr>
              <w:t>Demonstrate:</w:t>
            </w:r>
          </w:p>
          <w:p w14:paraId="49290F32" w14:textId="77777777" w:rsidR="00FD1CBA" w:rsidRPr="00292667" w:rsidRDefault="00FD1CBA" w:rsidP="00292667">
            <w:pPr>
              <w:numPr>
                <w:ilvl w:val="0"/>
                <w:numId w:val="31"/>
              </w:numPr>
              <w:jc w:val="both"/>
              <w:rPr>
                <w:rFonts w:ascii="Arial" w:hAnsi="Arial" w:cs="Arial"/>
                <w:bCs/>
                <w:iCs/>
                <w:sz w:val="22"/>
                <w:szCs w:val="22"/>
              </w:rPr>
            </w:pPr>
            <w:r w:rsidRPr="00292667">
              <w:rPr>
                <w:rFonts w:ascii="Arial" w:hAnsi="Arial" w:cs="Arial"/>
                <w:bCs/>
                <w:iCs/>
                <w:sz w:val="22"/>
                <w:szCs w:val="22"/>
              </w:rPr>
              <w:t>Evidence of incorporating the needs of the service user into service delivery</w:t>
            </w:r>
          </w:p>
          <w:p w14:paraId="4738C6BB" w14:textId="77777777" w:rsidR="00FD1CBA" w:rsidRPr="00292667" w:rsidRDefault="00FD1CBA" w:rsidP="00292667">
            <w:pPr>
              <w:numPr>
                <w:ilvl w:val="0"/>
                <w:numId w:val="31"/>
              </w:numPr>
              <w:jc w:val="both"/>
              <w:rPr>
                <w:rFonts w:ascii="Arial" w:hAnsi="Arial" w:cs="Arial"/>
                <w:bCs/>
                <w:iCs/>
                <w:sz w:val="22"/>
                <w:szCs w:val="22"/>
              </w:rPr>
            </w:pPr>
            <w:r w:rsidRPr="00292667">
              <w:rPr>
                <w:rFonts w:ascii="Arial" w:hAnsi="Arial" w:cs="Arial"/>
                <w:bCs/>
                <w:iCs/>
                <w:sz w:val="22"/>
                <w:szCs w:val="22"/>
              </w:rPr>
              <w:t>Evidence of proactively identifying areas for improvement and the development of practical solutions for their implementation</w:t>
            </w:r>
          </w:p>
          <w:p w14:paraId="682CDE68" w14:textId="77777777" w:rsidR="00FD1CBA" w:rsidRPr="00292667" w:rsidRDefault="00FD1CBA" w:rsidP="00292667">
            <w:pPr>
              <w:numPr>
                <w:ilvl w:val="0"/>
                <w:numId w:val="31"/>
              </w:numPr>
              <w:jc w:val="both"/>
              <w:rPr>
                <w:rFonts w:ascii="Arial" w:hAnsi="Arial" w:cs="Arial"/>
                <w:bCs/>
                <w:iCs/>
                <w:sz w:val="22"/>
                <w:szCs w:val="22"/>
              </w:rPr>
            </w:pPr>
            <w:r w:rsidRPr="00292667">
              <w:rPr>
                <w:rFonts w:ascii="Arial" w:hAnsi="Arial" w:cs="Arial"/>
                <w:bCs/>
                <w:iCs/>
                <w:sz w:val="22"/>
                <w:szCs w:val="22"/>
              </w:rPr>
              <w:t>Evidence of practicing and promoting a strong focus on delivering high quality customer service for internal and external customers</w:t>
            </w:r>
          </w:p>
          <w:p w14:paraId="3AB71F10" w14:textId="0530A62E" w:rsidR="00484EA1" w:rsidRPr="00292667" w:rsidRDefault="00FD1CBA" w:rsidP="00292667">
            <w:pPr>
              <w:numPr>
                <w:ilvl w:val="0"/>
                <w:numId w:val="31"/>
              </w:numPr>
              <w:jc w:val="both"/>
              <w:rPr>
                <w:rFonts w:ascii="Arial" w:hAnsi="Arial" w:cs="Arial"/>
                <w:sz w:val="22"/>
                <w:szCs w:val="22"/>
              </w:rPr>
            </w:pPr>
            <w:r w:rsidRPr="00292667">
              <w:rPr>
                <w:rFonts w:ascii="Arial" w:hAnsi="Arial" w:cs="Arial"/>
                <w:sz w:val="22"/>
                <w:szCs w:val="22"/>
              </w:rPr>
              <w:t>A commitment to continuing professional development</w:t>
            </w:r>
          </w:p>
        </w:tc>
      </w:tr>
      <w:tr w:rsidR="00484EA1" w:rsidRPr="00A07E1D" w14:paraId="3C2D351F" w14:textId="77777777" w:rsidTr="00F80868">
        <w:tc>
          <w:tcPr>
            <w:tcW w:w="2497" w:type="dxa"/>
          </w:tcPr>
          <w:p w14:paraId="1EEDBB44" w14:textId="77777777" w:rsidR="00484EA1" w:rsidRPr="00292667" w:rsidRDefault="00484EA1" w:rsidP="00292667">
            <w:pPr>
              <w:jc w:val="both"/>
              <w:rPr>
                <w:rFonts w:ascii="Arial" w:hAnsi="Arial" w:cs="Arial"/>
                <w:b/>
                <w:bCs/>
                <w:sz w:val="22"/>
                <w:szCs w:val="22"/>
              </w:rPr>
            </w:pPr>
            <w:r w:rsidRPr="00292667">
              <w:rPr>
                <w:rFonts w:ascii="Arial" w:hAnsi="Arial" w:cs="Arial"/>
                <w:b/>
                <w:bCs/>
                <w:sz w:val="22"/>
                <w:szCs w:val="22"/>
              </w:rPr>
              <w:lastRenderedPageBreak/>
              <w:t>Campaign Specific Selection Process</w:t>
            </w:r>
          </w:p>
          <w:p w14:paraId="2135E28B" w14:textId="77777777" w:rsidR="00484EA1" w:rsidRPr="00292667" w:rsidRDefault="00484EA1" w:rsidP="00292667">
            <w:pPr>
              <w:jc w:val="both"/>
              <w:rPr>
                <w:rFonts w:ascii="Arial" w:hAnsi="Arial" w:cs="Arial"/>
                <w:b/>
                <w:bCs/>
                <w:sz w:val="22"/>
                <w:szCs w:val="22"/>
              </w:rPr>
            </w:pPr>
          </w:p>
          <w:p w14:paraId="2B40A2DF" w14:textId="77777777" w:rsidR="00484EA1" w:rsidRPr="00292667" w:rsidRDefault="00484EA1" w:rsidP="00292667">
            <w:pPr>
              <w:jc w:val="both"/>
              <w:rPr>
                <w:rFonts w:ascii="Arial" w:hAnsi="Arial" w:cs="Arial"/>
                <w:b/>
                <w:bCs/>
                <w:sz w:val="22"/>
                <w:szCs w:val="22"/>
              </w:rPr>
            </w:pPr>
            <w:r w:rsidRPr="00292667">
              <w:rPr>
                <w:rFonts w:ascii="Arial" w:hAnsi="Arial" w:cs="Arial"/>
                <w:b/>
                <w:bCs/>
                <w:sz w:val="22"/>
                <w:szCs w:val="22"/>
              </w:rPr>
              <w:t>Ranking/Shortlisting / Interview</w:t>
            </w:r>
          </w:p>
        </w:tc>
        <w:tc>
          <w:tcPr>
            <w:tcW w:w="8252" w:type="dxa"/>
          </w:tcPr>
          <w:p w14:paraId="69B51D93" w14:textId="77777777" w:rsidR="005826B7" w:rsidRPr="00292667" w:rsidRDefault="005826B7" w:rsidP="00292667">
            <w:pPr>
              <w:jc w:val="both"/>
              <w:rPr>
                <w:rFonts w:ascii="Arial" w:hAnsi="Arial" w:cs="Arial"/>
                <w:sz w:val="22"/>
                <w:szCs w:val="22"/>
              </w:rPr>
            </w:pPr>
            <w:r w:rsidRPr="00292667">
              <w:rPr>
                <w:rFonts w:ascii="Arial" w:hAnsi="Arial" w:cs="Arial"/>
                <w:sz w:val="22"/>
                <w:szCs w:val="22"/>
              </w:rPr>
              <w:t xml:space="preserve">A ranking and or shortlisting exercise may be carried out </w:t>
            </w:r>
            <w:proofErr w:type="gramStart"/>
            <w:r w:rsidRPr="00292667">
              <w:rPr>
                <w:rFonts w:ascii="Arial" w:hAnsi="Arial" w:cs="Arial"/>
                <w:sz w:val="22"/>
                <w:szCs w:val="22"/>
              </w:rPr>
              <w:t>on the basis of</w:t>
            </w:r>
            <w:proofErr w:type="gramEnd"/>
            <w:r w:rsidRPr="00292667">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895793" w:rsidRPr="00292667">
              <w:rPr>
                <w:rFonts w:ascii="Arial" w:hAnsi="Arial" w:cs="Arial"/>
                <w:sz w:val="22"/>
                <w:szCs w:val="22"/>
              </w:rPr>
              <w:t>Therefore,</w:t>
            </w:r>
            <w:r w:rsidRPr="00292667">
              <w:rPr>
                <w:rFonts w:ascii="Arial" w:hAnsi="Arial" w:cs="Arial"/>
                <w:sz w:val="22"/>
                <w:szCs w:val="22"/>
              </w:rPr>
              <w:t xml:space="preserve"> it is very important that you think about your experience </w:t>
            </w:r>
            <w:proofErr w:type="gramStart"/>
            <w:r w:rsidRPr="00292667">
              <w:rPr>
                <w:rFonts w:ascii="Arial" w:hAnsi="Arial" w:cs="Arial"/>
                <w:sz w:val="22"/>
                <w:szCs w:val="22"/>
              </w:rPr>
              <w:t>in light of</w:t>
            </w:r>
            <w:proofErr w:type="gramEnd"/>
            <w:r w:rsidRPr="00292667">
              <w:rPr>
                <w:rFonts w:ascii="Arial" w:hAnsi="Arial" w:cs="Arial"/>
                <w:sz w:val="22"/>
                <w:szCs w:val="22"/>
              </w:rPr>
              <w:t xml:space="preserve"> those requirements.  </w:t>
            </w:r>
          </w:p>
          <w:p w14:paraId="643C8510" w14:textId="77777777" w:rsidR="005826B7" w:rsidRPr="00292667" w:rsidRDefault="005826B7" w:rsidP="00292667">
            <w:pPr>
              <w:jc w:val="both"/>
              <w:rPr>
                <w:rFonts w:ascii="Arial" w:hAnsi="Arial" w:cs="Arial"/>
                <w:sz w:val="22"/>
                <w:szCs w:val="22"/>
              </w:rPr>
            </w:pPr>
          </w:p>
          <w:p w14:paraId="546DD269" w14:textId="04E11901" w:rsidR="005826B7" w:rsidRPr="00292667" w:rsidRDefault="005826B7" w:rsidP="00292667">
            <w:pPr>
              <w:jc w:val="both"/>
              <w:rPr>
                <w:rFonts w:ascii="Arial" w:hAnsi="Arial" w:cs="Arial"/>
                <w:sz w:val="22"/>
                <w:szCs w:val="22"/>
                <w:u w:val="single"/>
              </w:rPr>
            </w:pPr>
            <w:r w:rsidRPr="00292667">
              <w:rPr>
                <w:rFonts w:ascii="Arial" w:hAnsi="Arial" w:cs="Arial"/>
                <w:sz w:val="22"/>
                <w:szCs w:val="22"/>
                <w:u w:val="single"/>
              </w:rPr>
              <w:t xml:space="preserve">Failure to include information regarding these requirements may result in you not being called forward to the next stage of the selection process.  </w:t>
            </w:r>
          </w:p>
          <w:p w14:paraId="401336E1" w14:textId="300D2F6C" w:rsidR="00484EA1" w:rsidRPr="00292667" w:rsidRDefault="005826B7" w:rsidP="00292667">
            <w:pPr>
              <w:jc w:val="both"/>
              <w:rPr>
                <w:rFonts w:ascii="Arial" w:hAnsi="Arial" w:cs="Arial"/>
                <w:iCs/>
                <w:sz w:val="22"/>
                <w:szCs w:val="22"/>
              </w:rPr>
            </w:pPr>
            <w:r w:rsidRPr="00292667">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624B08" w:rsidRPr="00A07E1D" w14:paraId="4C7192CB" w14:textId="77777777" w:rsidTr="00F80868">
        <w:tc>
          <w:tcPr>
            <w:tcW w:w="2497" w:type="dxa"/>
          </w:tcPr>
          <w:p w14:paraId="2081F36C" w14:textId="77777777" w:rsidR="00624B08" w:rsidRPr="00FC59B9" w:rsidRDefault="00624B08" w:rsidP="00292667">
            <w:pPr>
              <w:jc w:val="both"/>
              <w:rPr>
                <w:rFonts w:ascii="Arial" w:hAnsi="Arial" w:cs="Arial"/>
                <w:b/>
                <w:bCs/>
                <w:sz w:val="22"/>
                <w:szCs w:val="22"/>
              </w:rPr>
            </w:pPr>
            <w:r w:rsidRPr="00FC59B9">
              <w:rPr>
                <w:rFonts w:ascii="Arial" w:hAnsi="Arial" w:cs="Arial"/>
                <w:b/>
                <w:bCs/>
                <w:sz w:val="22"/>
                <w:szCs w:val="22"/>
              </w:rPr>
              <w:t xml:space="preserve">Diversity, equality and inclusion </w:t>
            </w:r>
          </w:p>
          <w:p w14:paraId="13A66E47" w14:textId="77777777" w:rsidR="00624B08" w:rsidRPr="00A07E1D" w:rsidRDefault="00624B08" w:rsidP="00292667">
            <w:pPr>
              <w:jc w:val="both"/>
              <w:rPr>
                <w:rFonts w:ascii="Arial" w:hAnsi="Arial" w:cs="Arial"/>
                <w:b/>
                <w:bCs/>
              </w:rPr>
            </w:pPr>
          </w:p>
        </w:tc>
        <w:tc>
          <w:tcPr>
            <w:tcW w:w="8252" w:type="dxa"/>
          </w:tcPr>
          <w:p w14:paraId="3464450F" w14:textId="77777777" w:rsidR="00624B08" w:rsidRPr="009D6D59" w:rsidRDefault="00624B08" w:rsidP="00292667">
            <w:pPr>
              <w:jc w:val="both"/>
              <w:rPr>
                <w:rFonts w:ascii="Arial" w:hAnsi="Arial" w:cs="Arial"/>
                <w:iCs/>
                <w:sz w:val="22"/>
                <w:szCs w:val="22"/>
              </w:rPr>
            </w:pPr>
            <w:r w:rsidRPr="009D6D59">
              <w:rPr>
                <w:rFonts w:ascii="Arial" w:hAnsi="Arial" w:cs="Arial"/>
                <w:iCs/>
                <w:sz w:val="22"/>
                <w:szCs w:val="22"/>
              </w:rPr>
              <w:t>The HSE is an equal opportunities employer.</w:t>
            </w:r>
          </w:p>
          <w:p w14:paraId="05BA2D97" w14:textId="77777777" w:rsidR="00624B08" w:rsidRPr="009D6D59" w:rsidRDefault="00624B08" w:rsidP="00292667">
            <w:pPr>
              <w:jc w:val="both"/>
              <w:rPr>
                <w:rFonts w:ascii="Arial" w:hAnsi="Arial" w:cs="Arial"/>
                <w:color w:val="000000"/>
                <w:sz w:val="22"/>
                <w:szCs w:val="22"/>
                <w:shd w:val="clear" w:color="auto" w:fill="FFFFFF"/>
              </w:rPr>
            </w:pPr>
          </w:p>
          <w:p w14:paraId="5273A4DD" w14:textId="77777777" w:rsidR="00624B08" w:rsidRPr="009D6D59" w:rsidRDefault="00624B08" w:rsidP="00292667">
            <w:pPr>
              <w:jc w:val="both"/>
              <w:rPr>
                <w:rFonts w:ascii="Arial" w:hAnsi="Arial" w:cs="Arial"/>
                <w:color w:val="000000"/>
                <w:sz w:val="22"/>
                <w:szCs w:val="22"/>
                <w:shd w:val="clear" w:color="auto" w:fill="FFFFFF"/>
              </w:rPr>
            </w:pPr>
            <w:r w:rsidRPr="009D6D5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988962A" w14:textId="77777777" w:rsidR="00624B08" w:rsidRPr="009D6D59" w:rsidRDefault="00624B08" w:rsidP="00292667">
            <w:pPr>
              <w:jc w:val="both"/>
              <w:rPr>
                <w:rFonts w:ascii="Arial" w:hAnsi="Arial" w:cs="Arial"/>
                <w:color w:val="000000"/>
                <w:sz w:val="22"/>
                <w:szCs w:val="22"/>
                <w:shd w:val="clear" w:color="auto" w:fill="FFFFFF"/>
              </w:rPr>
            </w:pPr>
          </w:p>
          <w:p w14:paraId="47F5A7F8" w14:textId="77777777" w:rsidR="00624B08" w:rsidRPr="009D6D59" w:rsidRDefault="00624B08" w:rsidP="00292667">
            <w:pPr>
              <w:jc w:val="both"/>
              <w:rPr>
                <w:rFonts w:ascii="Arial" w:hAnsi="Arial" w:cs="Arial"/>
                <w:color w:val="000000"/>
                <w:sz w:val="22"/>
                <w:szCs w:val="22"/>
                <w:shd w:val="clear" w:color="auto" w:fill="FFFFFF"/>
              </w:rPr>
            </w:pPr>
            <w:r w:rsidRPr="009D6D5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6399F59" w14:textId="77777777" w:rsidR="00624B08" w:rsidRPr="009D6D59" w:rsidRDefault="00624B08" w:rsidP="00292667">
            <w:pPr>
              <w:jc w:val="both"/>
              <w:rPr>
                <w:rFonts w:ascii="Arial" w:hAnsi="Arial" w:cs="Arial"/>
                <w:color w:val="000000"/>
                <w:sz w:val="22"/>
                <w:szCs w:val="22"/>
                <w:shd w:val="clear" w:color="auto" w:fill="FFFFFF"/>
              </w:rPr>
            </w:pPr>
          </w:p>
          <w:p w14:paraId="5BA2F365" w14:textId="77777777" w:rsidR="00624B08" w:rsidRPr="009D6D59" w:rsidRDefault="00624B08" w:rsidP="00292667">
            <w:pPr>
              <w:jc w:val="both"/>
              <w:rPr>
                <w:rFonts w:ascii="Arial" w:hAnsi="Arial" w:cs="Arial"/>
                <w:color w:val="000000"/>
                <w:sz w:val="22"/>
                <w:szCs w:val="22"/>
                <w:shd w:val="clear" w:color="auto" w:fill="FFFFFF"/>
              </w:rPr>
            </w:pPr>
            <w:r w:rsidRPr="009D6D5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5605045" w14:textId="77777777" w:rsidR="00624B08" w:rsidRPr="009D6D59" w:rsidRDefault="00624B08" w:rsidP="00292667">
            <w:pPr>
              <w:jc w:val="both"/>
              <w:rPr>
                <w:rFonts w:ascii="Arial" w:hAnsi="Arial" w:cs="Arial"/>
                <w:color w:val="000000"/>
                <w:sz w:val="22"/>
                <w:szCs w:val="22"/>
                <w:shd w:val="clear" w:color="auto" w:fill="FFFFFF"/>
              </w:rPr>
            </w:pPr>
          </w:p>
          <w:p w14:paraId="72E16877" w14:textId="2AF43418" w:rsidR="00624B08" w:rsidRPr="00A07E1D" w:rsidRDefault="00624B08" w:rsidP="00292667">
            <w:pPr>
              <w:jc w:val="both"/>
              <w:rPr>
                <w:rFonts w:ascii="Arial" w:hAnsi="Arial" w:cs="Arial"/>
              </w:rPr>
            </w:pPr>
            <w:r w:rsidRPr="009D6D59">
              <w:rPr>
                <w:rFonts w:ascii="Arial" w:hAnsi="Arial" w:cs="Arial"/>
                <w:sz w:val="22"/>
                <w:szCs w:val="22"/>
              </w:rPr>
              <w:t xml:space="preserve">Read more about the HSE’s commitment to </w:t>
            </w:r>
            <w:hyperlink r:id="rId11" w:history="1">
              <w:r w:rsidRPr="009D6D59">
                <w:rPr>
                  <w:rStyle w:val="Hyperlink"/>
                  <w:rFonts w:ascii="Arial" w:hAnsi="Arial" w:cs="Arial"/>
                  <w:sz w:val="22"/>
                  <w:szCs w:val="22"/>
                </w:rPr>
                <w:t>Diversity, Equality and Inclusion</w:t>
              </w:r>
            </w:hyperlink>
            <w:r w:rsidRPr="009D6D59">
              <w:rPr>
                <w:rFonts w:ascii="Arial" w:hAnsi="Arial" w:cs="Arial"/>
                <w:sz w:val="22"/>
                <w:szCs w:val="22"/>
              </w:rPr>
              <w:t xml:space="preserve"> </w:t>
            </w:r>
          </w:p>
        </w:tc>
      </w:tr>
      <w:tr w:rsidR="00484EA1" w:rsidRPr="00A07E1D" w14:paraId="765AF3D4" w14:textId="77777777" w:rsidTr="00F80868">
        <w:tc>
          <w:tcPr>
            <w:tcW w:w="2497" w:type="dxa"/>
          </w:tcPr>
          <w:p w14:paraId="2D5BC8DE" w14:textId="77777777" w:rsidR="00484EA1" w:rsidRPr="00292667" w:rsidRDefault="00484EA1" w:rsidP="00292667">
            <w:pPr>
              <w:jc w:val="both"/>
              <w:rPr>
                <w:rFonts w:ascii="Arial" w:hAnsi="Arial" w:cs="Arial"/>
                <w:b/>
                <w:bCs/>
                <w:sz w:val="22"/>
                <w:szCs w:val="22"/>
              </w:rPr>
            </w:pPr>
            <w:r w:rsidRPr="00292667">
              <w:rPr>
                <w:rFonts w:ascii="Arial" w:hAnsi="Arial" w:cs="Arial"/>
                <w:b/>
                <w:bCs/>
                <w:sz w:val="22"/>
                <w:szCs w:val="22"/>
              </w:rPr>
              <w:t>Code of Practice</w:t>
            </w:r>
          </w:p>
        </w:tc>
        <w:tc>
          <w:tcPr>
            <w:tcW w:w="8252" w:type="dxa"/>
          </w:tcPr>
          <w:p w14:paraId="3535C7FD" w14:textId="77777777" w:rsidR="00D20C99" w:rsidRPr="00292667" w:rsidRDefault="00D20C99" w:rsidP="00292667">
            <w:pPr>
              <w:jc w:val="both"/>
              <w:rPr>
                <w:rFonts w:ascii="Arial" w:hAnsi="Arial" w:cs="Arial"/>
                <w:sz w:val="22"/>
                <w:szCs w:val="22"/>
              </w:rPr>
            </w:pPr>
            <w:r w:rsidRPr="00292667">
              <w:rPr>
                <w:rFonts w:ascii="Arial" w:hAnsi="Arial" w:cs="Arial"/>
                <w:sz w:val="22"/>
                <w:szCs w:val="22"/>
              </w:rPr>
              <w:t xml:space="preserve">The HSE will run this campaign compliance with the Code of Practice prepared by the Commission for Public Service Appointments (CPSA). The Code of Practice </w:t>
            </w:r>
            <w:r w:rsidRPr="00292667">
              <w:rPr>
                <w:rFonts w:ascii="Arial" w:hAnsi="Arial" w:cs="Arial"/>
                <w:sz w:val="22"/>
                <w:szCs w:val="22"/>
              </w:rPr>
              <w:lastRenderedPageBreak/>
              <w:t xml:space="preserve">sets out how the core principles of probity, merit, equity and fairness might be applied on a </w:t>
            </w:r>
            <w:proofErr w:type="gramStart"/>
            <w:r w:rsidRPr="00292667">
              <w:rPr>
                <w:rFonts w:ascii="Arial" w:hAnsi="Arial" w:cs="Arial"/>
                <w:sz w:val="22"/>
                <w:szCs w:val="22"/>
              </w:rPr>
              <w:t>principle</w:t>
            </w:r>
            <w:proofErr w:type="gramEnd"/>
            <w:r w:rsidRPr="00292667">
              <w:rPr>
                <w:rFonts w:ascii="Arial" w:hAnsi="Arial" w:cs="Arial"/>
                <w:sz w:val="22"/>
                <w:szCs w:val="22"/>
              </w:rPr>
              <w:t xml:space="preserve"> basis. The Code also specifies the responsibilities placed on candidates, facilities for feedback to applicants on matters relating to their application when requested, and outlines procedures in relation to requests for a review of the recruitment and selection process and review in relation to allegations of a breach of the Code of Practice.  Additional information on the review process is available in the document posted with each vacancy entitled “Code of Practice, Information for Candidates”.</w:t>
            </w:r>
          </w:p>
          <w:p w14:paraId="6B45F87E" w14:textId="77777777" w:rsidR="00484EA1" w:rsidRPr="00292667" w:rsidRDefault="00D20C99" w:rsidP="00292667">
            <w:pPr>
              <w:jc w:val="both"/>
              <w:rPr>
                <w:rFonts w:ascii="Arial" w:hAnsi="Arial" w:cs="Arial"/>
                <w:sz w:val="22"/>
                <w:szCs w:val="22"/>
              </w:rPr>
            </w:pPr>
            <w:r w:rsidRPr="00292667">
              <w:rPr>
                <w:rFonts w:ascii="Arial" w:hAnsi="Arial" w:cs="Arial"/>
                <w:sz w:val="22"/>
                <w:szCs w:val="22"/>
              </w:rPr>
              <w:t xml:space="preserve">Codes of practice are published by the CPSA and are available on </w:t>
            </w:r>
            <w:hyperlink r:id="rId12" w:history="1">
              <w:r w:rsidRPr="00292667">
                <w:rPr>
                  <w:rStyle w:val="Hyperlink"/>
                  <w:rFonts w:ascii="Arial" w:hAnsi="Arial" w:cs="Arial"/>
                  <w:sz w:val="22"/>
                  <w:szCs w:val="22"/>
                </w:rPr>
                <w:t>www.hse.ie/eng/staff/jobs</w:t>
              </w:r>
            </w:hyperlink>
            <w:r w:rsidRPr="00292667">
              <w:rPr>
                <w:rFonts w:ascii="Arial" w:hAnsi="Arial" w:cs="Arial"/>
                <w:sz w:val="22"/>
                <w:szCs w:val="22"/>
              </w:rPr>
              <w:t xml:space="preserve"> in the document posted with each vacancy entitled “Code of Practice, Information for Candidates” or on </w:t>
            </w:r>
            <w:hyperlink r:id="rId13" w:history="1">
              <w:r w:rsidRPr="00292667">
                <w:rPr>
                  <w:rStyle w:val="Hyperlink"/>
                  <w:rFonts w:ascii="Arial" w:hAnsi="Arial" w:cs="Arial"/>
                  <w:sz w:val="22"/>
                  <w:szCs w:val="22"/>
                </w:rPr>
                <w:t>www.cpsa.ie</w:t>
              </w:r>
            </w:hyperlink>
            <w:r w:rsidR="00484EA1" w:rsidRPr="00292667">
              <w:rPr>
                <w:rFonts w:ascii="Arial" w:hAnsi="Arial" w:cs="Arial"/>
                <w:sz w:val="22"/>
                <w:szCs w:val="22"/>
              </w:rPr>
              <w:t>.</w:t>
            </w:r>
          </w:p>
        </w:tc>
      </w:tr>
      <w:tr w:rsidR="00484EA1" w:rsidRPr="00A07E1D" w14:paraId="597BB7A2" w14:textId="77777777" w:rsidTr="00F80868">
        <w:tc>
          <w:tcPr>
            <w:tcW w:w="10749" w:type="dxa"/>
            <w:gridSpan w:val="2"/>
          </w:tcPr>
          <w:p w14:paraId="1A49082D" w14:textId="77777777" w:rsidR="00484EA1" w:rsidRPr="00292667" w:rsidRDefault="00484EA1" w:rsidP="00292667">
            <w:pPr>
              <w:jc w:val="both"/>
              <w:rPr>
                <w:rFonts w:ascii="Arial" w:hAnsi="Arial" w:cs="Arial"/>
                <w:sz w:val="22"/>
                <w:szCs w:val="22"/>
              </w:rPr>
            </w:pPr>
            <w:r w:rsidRPr="00292667">
              <w:rPr>
                <w:rFonts w:ascii="Arial" w:hAnsi="Arial" w:cs="Arial"/>
                <w:sz w:val="22"/>
                <w:szCs w:val="22"/>
              </w:rPr>
              <w:lastRenderedPageBreak/>
              <w:t>The reform programme outlined for the Health Services may impact on this role and as structures change the job description may be reviewed.</w:t>
            </w:r>
          </w:p>
          <w:p w14:paraId="7ECB5912" w14:textId="77777777" w:rsidR="00484EA1" w:rsidRPr="00292667" w:rsidRDefault="00484EA1" w:rsidP="00292667">
            <w:pPr>
              <w:jc w:val="both"/>
              <w:rPr>
                <w:rFonts w:ascii="Arial" w:hAnsi="Arial" w:cs="Arial"/>
                <w:sz w:val="22"/>
                <w:szCs w:val="22"/>
              </w:rPr>
            </w:pPr>
          </w:p>
          <w:p w14:paraId="5A25069E" w14:textId="77777777" w:rsidR="00484EA1" w:rsidRPr="00292667" w:rsidRDefault="00484EA1" w:rsidP="00292667">
            <w:pPr>
              <w:jc w:val="both"/>
              <w:rPr>
                <w:rFonts w:ascii="Arial" w:hAnsi="Arial" w:cs="Arial"/>
                <w:sz w:val="22"/>
                <w:szCs w:val="22"/>
              </w:rPr>
            </w:pPr>
            <w:r w:rsidRPr="00292667">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7A40B2B1" w14:textId="77777777" w:rsidR="00484EA1" w:rsidRPr="00A07E1D" w:rsidRDefault="00484EA1" w:rsidP="00D157D2">
      <w:pPr>
        <w:rPr>
          <w:rFonts w:ascii="Arial" w:hAnsi="Arial" w:cs="Arial"/>
          <w:b/>
        </w:rPr>
      </w:pPr>
    </w:p>
    <w:p w14:paraId="1F141F46" w14:textId="77777777" w:rsidR="00484EA1" w:rsidRPr="00A07E1D" w:rsidRDefault="00484EA1" w:rsidP="00D157D2">
      <w:pPr>
        <w:rPr>
          <w:rFonts w:ascii="Arial" w:hAnsi="Arial" w:cs="Arial"/>
        </w:rPr>
      </w:pPr>
      <w:r w:rsidRPr="00A07E1D">
        <w:rPr>
          <w:rFonts w:ascii="Arial" w:hAnsi="Arial" w:cs="Arial"/>
          <w:b/>
        </w:rPr>
        <w:br w:type="page"/>
      </w:r>
    </w:p>
    <w:p w14:paraId="6200745A" w14:textId="7DCAE046" w:rsidR="00484EA1" w:rsidRPr="00A07E1D" w:rsidRDefault="0098531A" w:rsidP="00D157D2">
      <w:pPr>
        <w:rPr>
          <w:rFonts w:ascii="Arial" w:hAnsi="Arial" w:cs="Arial"/>
        </w:rPr>
      </w:pPr>
      <w:r>
        <w:rPr>
          <w:rFonts w:ascii="Arial" w:hAnsi="Arial" w:cs="Arial"/>
          <w:b/>
          <w:noProof/>
          <w:color w:val="000099"/>
          <w:sz w:val="22"/>
          <w:szCs w:val="22"/>
          <w:lang w:eastAsia="en-IE"/>
        </w:rPr>
        <w:lastRenderedPageBreak/>
        <w:drawing>
          <wp:anchor distT="0" distB="0" distL="114300" distR="114300" simplePos="0" relativeHeight="251664384" behindDoc="1" locked="0" layoutInCell="1" allowOverlap="1" wp14:anchorId="3DE3085E" wp14:editId="06B7FB42">
            <wp:simplePos x="0" y="0"/>
            <wp:positionH relativeFrom="margin">
              <wp:posOffset>-657225</wp:posOffset>
            </wp:positionH>
            <wp:positionV relativeFrom="margin">
              <wp:posOffset>133985</wp:posOffset>
            </wp:positionV>
            <wp:extent cx="1066800" cy="666750"/>
            <wp:effectExtent l="0" t="0" r="0" b="0"/>
            <wp:wrapThrough wrapText="bothSides">
              <wp:wrapPolygon edited="0">
                <wp:start x="13886" y="1234"/>
                <wp:lineTo x="5014" y="3086"/>
                <wp:lineTo x="2700" y="4937"/>
                <wp:lineTo x="1929" y="16046"/>
                <wp:lineTo x="2314" y="18514"/>
                <wp:lineTo x="3086" y="19749"/>
                <wp:lineTo x="6943" y="19749"/>
                <wp:lineTo x="16586" y="17280"/>
                <wp:lineTo x="19671" y="3703"/>
                <wp:lineTo x="18129" y="1234"/>
                <wp:lineTo x="13886" y="1234"/>
              </wp:wrapPolygon>
            </wp:wrapThrough>
            <wp:docPr id="5" name="Picture 5"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ligh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666750"/>
                    </a:xfrm>
                    <a:prstGeom prst="rect">
                      <a:avLst/>
                    </a:prstGeom>
                    <a:noFill/>
                  </pic:spPr>
                </pic:pic>
              </a:graphicData>
            </a:graphic>
            <wp14:sizeRelH relativeFrom="page">
              <wp14:pctWidth>0</wp14:pctWidth>
            </wp14:sizeRelH>
            <wp14:sizeRelV relativeFrom="page">
              <wp14:pctHeight>0</wp14:pctHeight>
            </wp14:sizeRelV>
          </wp:anchor>
        </w:drawing>
      </w:r>
    </w:p>
    <w:p w14:paraId="467C9C2D" w14:textId="287724C8" w:rsidR="00484EA1" w:rsidRPr="00A07E1D" w:rsidRDefault="00484EA1" w:rsidP="00D157D2">
      <w:pPr>
        <w:rPr>
          <w:rFonts w:ascii="Arial" w:hAnsi="Arial" w:cs="Arial"/>
          <w:b/>
        </w:rPr>
      </w:pPr>
    </w:p>
    <w:p w14:paraId="35805160" w14:textId="20669E7A" w:rsidR="00E42087" w:rsidRDefault="00E42087" w:rsidP="00070240">
      <w:pPr>
        <w:jc w:val="center"/>
        <w:rPr>
          <w:rFonts w:ascii="Arial" w:hAnsi="Arial" w:cs="Arial"/>
          <w:b/>
        </w:rPr>
      </w:pPr>
    </w:p>
    <w:p w14:paraId="0F68C202" w14:textId="0AE00844" w:rsidR="00624B08" w:rsidRDefault="00624B08" w:rsidP="00070240">
      <w:pPr>
        <w:jc w:val="center"/>
        <w:rPr>
          <w:rFonts w:ascii="Arial" w:hAnsi="Arial" w:cs="Arial"/>
          <w:b/>
        </w:rPr>
      </w:pPr>
    </w:p>
    <w:p w14:paraId="16BEA05A" w14:textId="22A3A9B1" w:rsidR="00E42087" w:rsidRDefault="00E42087" w:rsidP="00070240">
      <w:pPr>
        <w:jc w:val="center"/>
        <w:rPr>
          <w:rFonts w:ascii="Arial" w:hAnsi="Arial" w:cs="Arial"/>
          <w:b/>
        </w:rPr>
      </w:pPr>
    </w:p>
    <w:p w14:paraId="2741D83E" w14:textId="77777777" w:rsidR="00624B08" w:rsidRDefault="00624B08" w:rsidP="00A446C1">
      <w:pPr>
        <w:tabs>
          <w:tab w:val="left" w:pos="283"/>
        </w:tabs>
        <w:jc w:val="center"/>
        <w:rPr>
          <w:rFonts w:ascii="Arial" w:hAnsi="Arial" w:cs="Arial"/>
          <w:iCs/>
        </w:rPr>
      </w:pPr>
    </w:p>
    <w:p w14:paraId="4EFB3439" w14:textId="75489C8D" w:rsidR="00E17416" w:rsidRPr="00B251EC" w:rsidRDefault="00E17416" w:rsidP="00A446C1">
      <w:pPr>
        <w:tabs>
          <w:tab w:val="left" w:pos="283"/>
        </w:tabs>
        <w:jc w:val="center"/>
        <w:rPr>
          <w:rFonts w:ascii="Arial" w:hAnsi="Arial" w:cs="Arial"/>
          <w:b/>
          <w:bCs/>
          <w:sz w:val="22"/>
          <w:szCs w:val="22"/>
        </w:rPr>
      </w:pPr>
      <w:r w:rsidRPr="00292667">
        <w:rPr>
          <w:rFonts w:ascii="Arial" w:hAnsi="Arial" w:cs="Arial"/>
          <w:b/>
          <w:bCs/>
          <w:iCs/>
          <w:sz w:val="22"/>
          <w:szCs w:val="22"/>
        </w:rPr>
        <w:t>Grade VIII Senior Data Engineer -</w:t>
      </w:r>
      <w:r w:rsidRPr="00292667">
        <w:rPr>
          <w:rFonts w:ascii="Arial" w:hAnsi="Arial" w:cs="Arial"/>
          <w:b/>
          <w:bCs/>
          <w:sz w:val="22"/>
          <w:szCs w:val="22"/>
        </w:rPr>
        <w:t xml:space="preserve"> </w:t>
      </w:r>
      <w:r w:rsidR="00B251EC" w:rsidRPr="00B251EC">
        <w:rPr>
          <w:rFonts w:ascii="Arial" w:hAnsi="Arial" w:cs="Arial"/>
          <w:b/>
          <w:bCs/>
          <w:sz w:val="22"/>
          <w:szCs w:val="22"/>
        </w:rPr>
        <w:t>Chief Data Analytics Office</w:t>
      </w:r>
    </w:p>
    <w:p w14:paraId="160F5AD5" w14:textId="77777777" w:rsidR="00484EA1" w:rsidRPr="00292667" w:rsidRDefault="00484EA1" w:rsidP="00A9285A">
      <w:pPr>
        <w:jc w:val="center"/>
        <w:rPr>
          <w:rFonts w:ascii="Arial" w:hAnsi="Arial" w:cs="Arial"/>
          <w:b/>
          <w:bCs/>
          <w:sz w:val="22"/>
          <w:szCs w:val="22"/>
        </w:rPr>
      </w:pPr>
      <w:r w:rsidRPr="00292667">
        <w:rPr>
          <w:rFonts w:ascii="Arial" w:hAnsi="Arial" w:cs="Arial"/>
          <w:b/>
          <w:bCs/>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484EA1" w:rsidRPr="00292667" w14:paraId="18148B25" w14:textId="77777777" w:rsidTr="00907F69">
        <w:trPr>
          <w:trHeight w:val="2122"/>
        </w:trPr>
        <w:tc>
          <w:tcPr>
            <w:tcW w:w="1985" w:type="dxa"/>
          </w:tcPr>
          <w:p w14:paraId="67F4CC1E" w14:textId="77777777" w:rsidR="00484EA1" w:rsidRPr="00292667" w:rsidRDefault="00484EA1" w:rsidP="00D157D2">
            <w:pPr>
              <w:rPr>
                <w:rFonts w:ascii="Arial" w:hAnsi="Arial" w:cs="Arial"/>
                <w:b/>
                <w:bCs/>
                <w:sz w:val="22"/>
                <w:szCs w:val="22"/>
              </w:rPr>
            </w:pPr>
            <w:r w:rsidRPr="00292667">
              <w:rPr>
                <w:rFonts w:ascii="Arial" w:hAnsi="Arial" w:cs="Arial"/>
                <w:b/>
                <w:bCs/>
                <w:sz w:val="22"/>
                <w:szCs w:val="22"/>
              </w:rPr>
              <w:t>Tenure</w:t>
            </w:r>
          </w:p>
        </w:tc>
        <w:tc>
          <w:tcPr>
            <w:tcW w:w="7655" w:type="dxa"/>
          </w:tcPr>
          <w:p w14:paraId="354777CF" w14:textId="77777777" w:rsidR="00484EA1" w:rsidRPr="00292667" w:rsidRDefault="00484EA1" w:rsidP="00D157D2">
            <w:pPr>
              <w:tabs>
                <w:tab w:val="left" w:pos="-720"/>
                <w:tab w:val="left" w:pos="0"/>
                <w:tab w:val="left" w:pos="720"/>
              </w:tabs>
              <w:suppressAutoHyphens/>
              <w:rPr>
                <w:rFonts w:ascii="Arial" w:hAnsi="Arial" w:cs="Arial"/>
                <w:spacing w:val="-3"/>
                <w:sz w:val="22"/>
                <w:szCs w:val="22"/>
              </w:rPr>
            </w:pPr>
            <w:r w:rsidRPr="00292667">
              <w:rPr>
                <w:rFonts w:ascii="Arial" w:hAnsi="Arial" w:cs="Arial"/>
                <w:spacing w:val="-3"/>
                <w:sz w:val="22"/>
                <w:szCs w:val="22"/>
              </w:rPr>
              <w:t xml:space="preserve">The current vacancies available are permanent and </w:t>
            </w:r>
            <w:r w:rsidR="00D20C99" w:rsidRPr="00292667">
              <w:rPr>
                <w:rFonts w:ascii="Arial" w:hAnsi="Arial" w:cs="Arial"/>
                <w:spacing w:val="-3"/>
                <w:sz w:val="22"/>
                <w:szCs w:val="22"/>
              </w:rPr>
              <w:t>whole time.</w:t>
            </w:r>
          </w:p>
          <w:p w14:paraId="11CC2308" w14:textId="77777777" w:rsidR="00484EA1" w:rsidRPr="00292667" w:rsidRDefault="00484EA1" w:rsidP="00D157D2">
            <w:pPr>
              <w:tabs>
                <w:tab w:val="left" w:pos="-720"/>
                <w:tab w:val="left" w:pos="0"/>
                <w:tab w:val="left" w:pos="720"/>
              </w:tabs>
              <w:suppressAutoHyphens/>
              <w:rPr>
                <w:rFonts w:ascii="Arial" w:hAnsi="Arial" w:cs="Arial"/>
                <w:spacing w:val="-3"/>
                <w:sz w:val="22"/>
                <w:szCs w:val="22"/>
              </w:rPr>
            </w:pPr>
          </w:p>
          <w:p w14:paraId="5F68B3C9" w14:textId="3B3011F0" w:rsidR="00042360" w:rsidRPr="00292667" w:rsidRDefault="00470B3F" w:rsidP="00042360">
            <w:pPr>
              <w:tabs>
                <w:tab w:val="left" w:pos="-720"/>
                <w:tab w:val="left" w:pos="0"/>
                <w:tab w:val="left" w:pos="720"/>
              </w:tabs>
              <w:suppressAutoHyphens/>
              <w:jc w:val="both"/>
              <w:rPr>
                <w:rFonts w:ascii="Arial" w:hAnsi="Arial" w:cs="Arial"/>
                <w:spacing w:val="-3"/>
                <w:sz w:val="22"/>
                <w:szCs w:val="22"/>
              </w:rPr>
            </w:pPr>
            <w:r w:rsidRPr="00292667">
              <w:rPr>
                <w:rFonts w:ascii="Arial" w:hAnsi="Arial" w:cs="Arial"/>
                <w:spacing w:val="-3"/>
                <w:sz w:val="22"/>
                <w:szCs w:val="22"/>
              </w:rPr>
              <w:t xml:space="preserve">The posts are </w:t>
            </w:r>
            <w:r w:rsidR="00662A40" w:rsidRPr="00292667">
              <w:rPr>
                <w:rFonts w:ascii="Arial" w:hAnsi="Arial" w:cs="Arial"/>
                <w:spacing w:val="-3"/>
                <w:sz w:val="22"/>
                <w:szCs w:val="22"/>
              </w:rPr>
              <w:t>pensionable.</w:t>
            </w:r>
            <w:r w:rsidR="00042360" w:rsidRPr="00292667">
              <w:rPr>
                <w:rFonts w:ascii="Arial" w:hAnsi="Arial" w:cs="Arial"/>
                <w:spacing w:val="-3"/>
                <w:sz w:val="22"/>
                <w:szCs w:val="22"/>
              </w:rPr>
              <w:t xml:space="preserve"> A panel may be created from which permanent and specified purpose vacancies of full or part time duration may be filled.</w:t>
            </w:r>
          </w:p>
          <w:p w14:paraId="4EC6039B" w14:textId="77777777" w:rsidR="00484EA1" w:rsidRPr="00292667" w:rsidRDefault="00484EA1" w:rsidP="00D157D2">
            <w:pPr>
              <w:tabs>
                <w:tab w:val="left" w:pos="-720"/>
                <w:tab w:val="left" w:pos="0"/>
                <w:tab w:val="left" w:pos="720"/>
              </w:tabs>
              <w:suppressAutoHyphens/>
              <w:rPr>
                <w:rFonts w:ascii="Arial" w:hAnsi="Arial" w:cs="Arial"/>
                <w:spacing w:val="-3"/>
                <w:sz w:val="22"/>
                <w:szCs w:val="22"/>
              </w:rPr>
            </w:pPr>
          </w:p>
          <w:p w14:paraId="1D852621" w14:textId="77777777" w:rsidR="00484EA1" w:rsidRPr="00292667" w:rsidRDefault="00484EA1" w:rsidP="00EF4CD8">
            <w:pPr>
              <w:tabs>
                <w:tab w:val="left" w:pos="-720"/>
                <w:tab w:val="left" w:pos="0"/>
                <w:tab w:val="left" w:pos="720"/>
              </w:tabs>
              <w:suppressAutoHyphens/>
              <w:rPr>
                <w:rFonts w:ascii="Arial" w:hAnsi="Arial" w:cs="Arial"/>
                <w:spacing w:val="-3"/>
                <w:sz w:val="22"/>
                <w:szCs w:val="22"/>
              </w:rPr>
            </w:pPr>
            <w:r w:rsidRPr="00292667">
              <w:rPr>
                <w:rFonts w:ascii="Arial" w:hAnsi="Arial" w:cs="Arial"/>
                <w:spacing w:val="-3"/>
                <w:sz w:val="22"/>
                <w:szCs w:val="22"/>
              </w:rPr>
              <w:t>Appointment as an employee of the Health Service Executive is governed by the Health Act 2004 and the Public Service Management (Recruitment and Appointment) Act 2004.</w:t>
            </w:r>
          </w:p>
        </w:tc>
      </w:tr>
      <w:tr w:rsidR="00484EA1" w:rsidRPr="00292667" w14:paraId="6B0DC83C" w14:textId="77777777" w:rsidTr="00FB4AD7">
        <w:tc>
          <w:tcPr>
            <w:tcW w:w="1985" w:type="dxa"/>
          </w:tcPr>
          <w:p w14:paraId="1518D2DF" w14:textId="77777777" w:rsidR="00484EA1" w:rsidRPr="00292667" w:rsidRDefault="00484EA1" w:rsidP="00D157D2">
            <w:pPr>
              <w:rPr>
                <w:rFonts w:ascii="Arial" w:hAnsi="Arial" w:cs="Arial"/>
                <w:b/>
                <w:bCs/>
                <w:sz w:val="22"/>
                <w:szCs w:val="22"/>
              </w:rPr>
            </w:pPr>
            <w:r w:rsidRPr="00292667">
              <w:rPr>
                <w:rFonts w:ascii="Arial" w:hAnsi="Arial" w:cs="Arial"/>
                <w:b/>
                <w:bCs/>
                <w:sz w:val="22"/>
                <w:szCs w:val="22"/>
              </w:rPr>
              <w:t>Working Week</w:t>
            </w:r>
          </w:p>
          <w:p w14:paraId="745E7260" w14:textId="77777777" w:rsidR="00484EA1" w:rsidRPr="00292667" w:rsidRDefault="00484EA1" w:rsidP="00D157D2">
            <w:pPr>
              <w:rPr>
                <w:rFonts w:ascii="Arial" w:hAnsi="Arial" w:cs="Arial"/>
                <w:b/>
                <w:bCs/>
                <w:sz w:val="22"/>
                <w:szCs w:val="22"/>
              </w:rPr>
            </w:pPr>
          </w:p>
        </w:tc>
        <w:tc>
          <w:tcPr>
            <w:tcW w:w="7655" w:type="dxa"/>
          </w:tcPr>
          <w:p w14:paraId="77FB578C" w14:textId="77777777" w:rsidR="00351ABB" w:rsidRPr="00292667" w:rsidRDefault="00351ABB" w:rsidP="00351ABB">
            <w:pPr>
              <w:pStyle w:val="paragraph"/>
              <w:spacing w:before="0" w:beforeAutospacing="0" w:after="0" w:afterAutospacing="0"/>
              <w:jc w:val="both"/>
              <w:textAlignment w:val="baseline"/>
              <w:rPr>
                <w:rFonts w:ascii="Arial" w:hAnsi="Arial" w:cs="Arial"/>
                <w:sz w:val="22"/>
                <w:szCs w:val="22"/>
              </w:rPr>
            </w:pPr>
            <w:r w:rsidRPr="00292667">
              <w:rPr>
                <w:rStyle w:val="normaltextrun"/>
                <w:rFonts w:ascii="Arial" w:hAnsi="Arial" w:cs="Arial"/>
                <w:sz w:val="22"/>
                <w:szCs w:val="22"/>
                <w:lang w:val="en-US"/>
              </w:rPr>
              <w:t xml:space="preserve">The standard weekly working </w:t>
            </w:r>
            <w:r w:rsidRPr="00292667">
              <w:rPr>
                <w:rStyle w:val="findhit"/>
                <w:rFonts w:ascii="Arial" w:hAnsi="Arial" w:cs="Arial"/>
                <w:sz w:val="22"/>
                <w:szCs w:val="22"/>
                <w:lang w:val="en-US"/>
              </w:rPr>
              <w:t>hours</w:t>
            </w:r>
            <w:r w:rsidRPr="00292667">
              <w:rPr>
                <w:rStyle w:val="normaltextrun"/>
                <w:rFonts w:ascii="Arial" w:hAnsi="Arial" w:cs="Arial"/>
                <w:sz w:val="22"/>
                <w:szCs w:val="22"/>
                <w:lang w:val="en-US"/>
              </w:rPr>
              <w:t xml:space="preserve"> of attendance for your grade are 35 </w:t>
            </w:r>
            <w:r w:rsidRPr="00292667">
              <w:rPr>
                <w:rStyle w:val="findhit"/>
                <w:rFonts w:ascii="Arial" w:hAnsi="Arial" w:cs="Arial"/>
                <w:sz w:val="22"/>
                <w:szCs w:val="22"/>
                <w:lang w:val="en-US"/>
              </w:rPr>
              <w:t>hours</w:t>
            </w:r>
            <w:r w:rsidRPr="00292667">
              <w:rPr>
                <w:rStyle w:val="normaltextrun"/>
                <w:rFonts w:ascii="Arial" w:hAnsi="Arial" w:cs="Arial"/>
                <w:sz w:val="22"/>
                <w:szCs w:val="22"/>
                <w:lang w:val="en-US"/>
              </w:rPr>
              <w:t xml:space="preserve"> per week. Your normal weekly working </w:t>
            </w:r>
            <w:r w:rsidRPr="00292667">
              <w:rPr>
                <w:rStyle w:val="findhit"/>
                <w:rFonts w:ascii="Arial" w:hAnsi="Arial" w:cs="Arial"/>
                <w:sz w:val="22"/>
                <w:szCs w:val="22"/>
                <w:lang w:val="en-US"/>
              </w:rPr>
              <w:t>hours</w:t>
            </w:r>
            <w:r w:rsidRPr="00292667">
              <w:rPr>
                <w:rStyle w:val="normaltextrun"/>
                <w:rFonts w:ascii="Arial" w:hAnsi="Arial" w:cs="Arial"/>
                <w:sz w:val="22"/>
                <w:szCs w:val="22"/>
                <w:lang w:val="en-US"/>
              </w:rPr>
              <w:t xml:space="preserve"> are 35 </w:t>
            </w:r>
            <w:r w:rsidRPr="00292667">
              <w:rPr>
                <w:rStyle w:val="findhit"/>
                <w:rFonts w:ascii="Arial" w:hAnsi="Arial" w:cs="Arial"/>
                <w:sz w:val="22"/>
                <w:szCs w:val="22"/>
                <w:lang w:val="en-US"/>
              </w:rPr>
              <w:t>hours</w:t>
            </w:r>
            <w:r w:rsidRPr="00292667">
              <w:rPr>
                <w:rStyle w:val="normaltextrun"/>
                <w:rFonts w:ascii="Arial" w:hAnsi="Arial" w:cs="Arial"/>
                <w:sz w:val="22"/>
                <w:szCs w:val="22"/>
                <w:lang w:val="en-US"/>
              </w:rPr>
              <w:t xml:space="preserve">. Contracted </w:t>
            </w:r>
            <w:r w:rsidRPr="00292667">
              <w:rPr>
                <w:rStyle w:val="findhit"/>
                <w:rFonts w:ascii="Arial" w:hAnsi="Arial" w:cs="Arial"/>
                <w:sz w:val="22"/>
                <w:szCs w:val="22"/>
                <w:lang w:val="en-US"/>
              </w:rPr>
              <w:t>hours</w:t>
            </w:r>
            <w:r w:rsidRPr="00292667">
              <w:rPr>
                <w:rStyle w:val="normaltextrun"/>
                <w:rFonts w:ascii="Arial" w:hAnsi="Arial" w:cs="Arial"/>
                <w:sz w:val="22"/>
                <w:szCs w:val="22"/>
                <w:lang w:val="en-US"/>
              </w:rPr>
              <w:t xml:space="preserve"> that are less than the standard weekly working </w:t>
            </w:r>
            <w:r w:rsidRPr="00292667">
              <w:rPr>
                <w:rStyle w:val="findhit"/>
                <w:rFonts w:ascii="Arial" w:hAnsi="Arial" w:cs="Arial"/>
                <w:sz w:val="22"/>
                <w:szCs w:val="22"/>
                <w:lang w:val="en-US"/>
              </w:rPr>
              <w:t>hours</w:t>
            </w:r>
            <w:r w:rsidRPr="00292667">
              <w:rPr>
                <w:rStyle w:val="normaltextrun"/>
                <w:rFonts w:ascii="Arial" w:hAnsi="Arial" w:cs="Arial"/>
                <w:sz w:val="22"/>
                <w:szCs w:val="22"/>
                <w:lang w:val="en-US"/>
              </w:rPr>
              <w:t xml:space="preserve"> for your grade will be paid pro rata to the full time equivalent.</w:t>
            </w:r>
          </w:p>
          <w:p w14:paraId="005A9385" w14:textId="77777777" w:rsidR="00351ABB" w:rsidRPr="00292667" w:rsidRDefault="00351ABB" w:rsidP="00351ABB">
            <w:pPr>
              <w:pStyle w:val="paragraph"/>
              <w:spacing w:before="0" w:beforeAutospacing="0" w:after="0" w:afterAutospacing="0"/>
              <w:jc w:val="both"/>
              <w:textAlignment w:val="baseline"/>
              <w:rPr>
                <w:rFonts w:ascii="Arial" w:hAnsi="Arial" w:cs="Arial"/>
                <w:sz w:val="22"/>
                <w:szCs w:val="22"/>
              </w:rPr>
            </w:pPr>
          </w:p>
          <w:p w14:paraId="0C0D088D" w14:textId="2DD9F9F5" w:rsidR="00484EA1" w:rsidRPr="00292667" w:rsidRDefault="00351ABB" w:rsidP="00351ABB">
            <w:pPr>
              <w:jc w:val="both"/>
              <w:rPr>
                <w:rFonts w:ascii="Arial" w:hAnsi="Arial" w:cs="Arial"/>
                <w:sz w:val="22"/>
                <w:szCs w:val="22"/>
              </w:rPr>
            </w:pPr>
            <w:r w:rsidRPr="00292667">
              <w:rPr>
                <w:rStyle w:val="normaltextrun"/>
                <w:rFonts w:ascii="Arial" w:hAnsi="Arial" w:cs="Arial"/>
                <w:sz w:val="22"/>
                <w:szCs w:val="22"/>
                <w:lang w:val="en-US"/>
              </w:rPr>
              <w:t xml:space="preserve">You are required to work agreed roster/on-call arrangements advised by your Reporting Manager. Your contracted </w:t>
            </w:r>
            <w:r w:rsidRPr="00292667">
              <w:rPr>
                <w:rStyle w:val="findhit"/>
                <w:rFonts w:ascii="Arial" w:hAnsi="Arial" w:cs="Arial"/>
                <w:sz w:val="22"/>
                <w:szCs w:val="22"/>
                <w:lang w:val="en-US"/>
              </w:rPr>
              <w:t>hours</w:t>
            </w:r>
            <w:r w:rsidRPr="00292667">
              <w:rPr>
                <w:rStyle w:val="normaltextrun"/>
                <w:rFonts w:ascii="Arial" w:hAnsi="Arial" w:cs="Arial"/>
                <w:sz w:val="22"/>
                <w:szCs w:val="22"/>
                <w:lang w:val="en-US"/>
              </w:rPr>
              <w:t xml:space="preserve"> are liable to change between the </w:t>
            </w:r>
            <w:r w:rsidRPr="00292667">
              <w:rPr>
                <w:rStyle w:val="findhit"/>
                <w:rFonts w:ascii="Arial" w:hAnsi="Arial" w:cs="Arial"/>
                <w:sz w:val="22"/>
                <w:szCs w:val="22"/>
                <w:lang w:val="en-US"/>
              </w:rPr>
              <w:t>hours</w:t>
            </w:r>
            <w:r w:rsidRPr="00292667">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tc>
      </w:tr>
      <w:tr w:rsidR="00484EA1" w:rsidRPr="00A07E1D" w14:paraId="4218F0A9" w14:textId="77777777" w:rsidTr="00FB4AD7">
        <w:tc>
          <w:tcPr>
            <w:tcW w:w="1985" w:type="dxa"/>
          </w:tcPr>
          <w:p w14:paraId="0AC79CC9" w14:textId="77777777" w:rsidR="00484EA1" w:rsidRPr="00292667" w:rsidRDefault="00484EA1" w:rsidP="00D157D2">
            <w:pPr>
              <w:rPr>
                <w:rFonts w:ascii="Arial" w:hAnsi="Arial" w:cs="Arial"/>
                <w:b/>
                <w:bCs/>
                <w:sz w:val="22"/>
                <w:szCs w:val="22"/>
              </w:rPr>
            </w:pPr>
            <w:r w:rsidRPr="00292667">
              <w:rPr>
                <w:rFonts w:ascii="Arial" w:hAnsi="Arial" w:cs="Arial"/>
                <w:b/>
                <w:bCs/>
                <w:sz w:val="22"/>
                <w:szCs w:val="22"/>
              </w:rPr>
              <w:t>Annual Leave</w:t>
            </w:r>
          </w:p>
        </w:tc>
        <w:tc>
          <w:tcPr>
            <w:tcW w:w="7655" w:type="dxa"/>
          </w:tcPr>
          <w:p w14:paraId="104F0253" w14:textId="7A62D8E3" w:rsidR="00484EA1" w:rsidRPr="00292667" w:rsidRDefault="00484EA1" w:rsidP="00D157D2">
            <w:pPr>
              <w:rPr>
                <w:rFonts w:ascii="Arial" w:hAnsi="Arial" w:cs="Arial"/>
                <w:sz w:val="22"/>
                <w:szCs w:val="22"/>
              </w:rPr>
            </w:pPr>
            <w:r w:rsidRPr="00292667">
              <w:rPr>
                <w:rFonts w:ascii="Arial" w:hAnsi="Arial" w:cs="Arial"/>
                <w:sz w:val="22"/>
                <w:szCs w:val="22"/>
              </w:rPr>
              <w:t xml:space="preserve">The annual leave associated with the post </w:t>
            </w:r>
            <w:r w:rsidR="003949FC" w:rsidRPr="00292667">
              <w:rPr>
                <w:rFonts w:ascii="Arial" w:hAnsi="Arial" w:cs="Arial"/>
                <w:sz w:val="22"/>
                <w:szCs w:val="22"/>
              </w:rPr>
              <w:t xml:space="preserve">will </w:t>
            </w:r>
            <w:r w:rsidR="00EF4CD8" w:rsidRPr="00292667">
              <w:rPr>
                <w:rFonts w:ascii="Arial" w:hAnsi="Arial" w:cs="Arial"/>
                <w:sz w:val="22"/>
                <w:szCs w:val="22"/>
              </w:rPr>
              <w:t xml:space="preserve">be confirmed at </w:t>
            </w:r>
            <w:r w:rsidR="00351ABB" w:rsidRPr="00292667">
              <w:rPr>
                <w:rFonts w:ascii="Arial" w:hAnsi="Arial" w:cs="Arial"/>
                <w:sz w:val="22"/>
                <w:szCs w:val="22"/>
              </w:rPr>
              <w:t xml:space="preserve">contracting </w:t>
            </w:r>
            <w:r w:rsidR="00EF4CD8" w:rsidRPr="00292667">
              <w:rPr>
                <w:rFonts w:ascii="Arial" w:hAnsi="Arial" w:cs="Arial"/>
                <w:sz w:val="22"/>
                <w:szCs w:val="22"/>
              </w:rPr>
              <w:t>stage</w:t>
            </w:r>
          </w:p>
        </w:tc>
      </w:tr>
      <w:tr w:rsidR="00527F3F" w:rsidRPr="00A07E1D" w14:paraId="2B07CCCB" w14:textId="77777777" w:rsidTr="00FB4AD7">
        <w:tc>
          <w:tcPr>
            <w:tcW w:w="1985" w:type="dxa"/>
          </w:tcPr>
          <w:p w14:paraId="51D55A50" w14:textId="77777777" w:rsidR="00527F3F" w:rsidRPr="00292667" w:rsidRDefault="00527F3F" w:rsidP="00D157D2">
            <w:pPr>
              <w:rPr>
                <w:rFonts w:ascii="Arial" w:hAnsi="Arial" w:cs="Arial"/>
                <w:b/>
                <w:bCs/>
                <w:sz w:val="22"/>
                <w:szCs w:val="22"/>
              </w:rPr>
            </w:pPr>
            <w:r w:rsidRPr="00292667">
              <w:rPr>
                <w:rFonts w:ascii="Arial" w:hAnsi="Arial" w:cs="Arial"/>
                <w:b/>
                <w:bCs/>
                <w:sz w:val="22"/>
                <w:szCs w:val="22"/>
              </w:rPr>
              <w:t>Superannuation</w:t>
            </w:r>
          </w:p>
          <w:p w14:paraId="00F67D84" w14:textId="77777777" w:rsidR="00527F3F" w:rsidRPr="00292667" w:rsidRDefault="00527F3F" w:rsidP="00D157D2">
            <w:pPr>
              <w:rPr>
                <w:rFonts w:ascii="Arial" w:hAnsi="Arial" w:cs="Arial"/>
                <w:b/>
                <w:bCs/>
                <w:sz w:val="22"/>
                <w:szCs w:val="22"/>
              </w:rPr>
            </w:pPr>
          </w:p>
          <w:p w14:paraId="0B39EB40" w14:textId="77777777" w:rsidR="00527F3F" w:rsidRPr="00292667" w:rsidRDefault="00527F3F" w:rsidP="00D157D2">
            <w:pPr>
              <w:rPr>
                <w:rFonts w:ascii="Arial" w:hAnsi="Arial" w:cs="Arial"/>
                <w:b/>
                <w:bCs/>
                <w:sz w:val="22"/>
                <w:szCs w:val="22"/>
              </w:rPr>
            </w:pPr>
          </w:p>
        </w:tc>
        <w:tc>
          <w:tcPr>
            <w:tcW w:w="7655" w:type="dxa"/>
          </w:tcPr>
          <w:p w14:paraId="4802B5DD" w14:textId="77777777" w:rsidR="00527F3F" w:rsidRPr="00292667" w:rsidRDefault="00527F3F" w:rsidP="00EF4CD8">
            <w:pPr>
              <w:jc w:val="both"/>
              <w:rPr>
                <w:rFonts w:ascii="Arial" w:hAnsi="Arial" w:cs="Arial"/>
                <w:sz w:val="22"/>
                <w:szCs w:val="22"/>
              </w:rPr>
            </w:pPr>
            <w:r w:rsidRPr="00292667">
              <w:rPr>
                <w:rFonts w:ascii="Arial" w:hAnsi="Arial" w:cs="Arial"/>
                <w:sz w:val="22"/>
                <w:szCs w:val="22"/>
              </w:rPr>
              <w:t xml:space="preserve">This is a pensionable position with the HSE. The successful candidate will upon appointment become a member of the appropriate pension scheme.  </w:t>
            </w:r>
            <w:r w:rsidR="00272B1D" w:rsidRPr="00292667">
              <w:rPr>
                <w:rFonts w:ascii="Arial" w:hAnsi="Arial" w:cs="Arial"/>
                <w:sz w:val="22"/>
                <w:szCs w:val="22"/>
              </w:rPr>
              <w:t>Pension scheme m</w:t>
            </w:r>
            <w:r w:rsidRPr="00292667">
              <w:rPr>
                <w:rFonts w:ascii="Arial" w:hAnsi="Arial" w:cs="Arial"/>
                <w:sz w:val="22"/>
                <w:szCs w:val="22"/>
              </w:rPr>
              <w:t xml:space="preserve">embership will be notified within the contract of employment.  Members of pre-existing pension schemes who transferred to the HSE on the </w:t>
            </w:r>
            <w:proofErr w:type="gramStart"/>
            <w:r w:rsidRPr="00292667">
              <w:rPr>
                <w:rFonts w:ascii="Arial" w:hAnsi="Arial" w:cs="Arial"/>
                <w:sz w:val="22"/>
                <w:szCs w:val="22"/>
              </w:rPr>
              <w:t>01</w:t>
            </w:r>
            <w:r w:rsidRPr="00292667">
              <w:rPr>
                <w:rFonts w:ascii="Arial" w:hAnsi="Arial" w:cs="Arial"/>
                <w:sz w:val="22"/>
                <w:szCs w:val="22"/>
                <w:vertAlign w:val="superscript"/>
              </w:rPr>
              <w:t>st</w:t>
            </w:r>
            <w:proofErr w:type="gramEnd"/>
            <w:r w:rsidRPr="00292667">
              <w:rPr>
                <w:rFonts w:ascii="Arial" w:hAnsi="Arial" w:cs="Arial"/>
                <w:sz w:val="22"/>
                <w:szCs w:val="22"/>
              </w:rPr>
              <w:t xml:space="preserve"> January 2005 pursuant to Section 60 of the Health Act 2004 are entitled to superannuation benefit terms under the HSE Scheme which are no less favourable to those which they were entitled to </w:t>
            </w:r>
            <w:proofErr w:type="gramStart"/>
            <w:r w:rsidRPr="00292667">
              <w:rPr>
                <w:rFonts w:ascii="Arial" w:hAnsi="Arial" w:cs="Arial"/>
                <w:sz w:val="22"/>
                <w:szCs w:val="22"/>
              </w:rPr>
              <w:t>at</w:t>
            </w:r>
            <w:proofErr w:type="gramEnd"/>
            <w:r w:rsidRPr="00292667">
              <w:rPr>
                <w:rFonts w:ascii="Arial" w:hAnsi="Arial" w:cs="Arial"/>
                <w:sz w:val="22"/>
                <w:szCs w:val="22"/>
              </w:rPr>
              <w:t xml:space="preserve"> 31</w:t>
            </w:r>
            <w:r w:rsidRPr="00292667">
              <w:rPr>
                <w:rFonts w:ascii="Arial" w:hAnsi="Arial" w:cs="Arial"/>
                <w:sz w:val="22"/>
                <w:szCs w:val="22"/>
                <w:vertAlign w:val="superscript"/>
              </w:rPr>
              <w:t>st</w:t>
            </w:r>
            <w:r w:rsidRPr="00292667">
              <w:rPr>
                <w:rFonts w:ascii="Arial" w:hAnsi="Arial" w:cs="Arial"/>
                <w:sz w:val="22"/>
                <w:szCs w:val="22"/>
              </w:rPr>
              <w:t xml:space="preserve"> December 2004</w:t>
            </w:r>
          </w:p>
        </w:tc>
      </w:tr>
      <w:tr w:rsidR="00351ABB" w:rsidRPr="00A07E1D" w14:paraId="6EFF14E2" w14:textId="77777777" w:rsidTr="00FB4AD7">
        <w:tc>
          <w:tcPr>
            <w:tcW w:w="1985" w:type="dxa"/>
          </w:tcPr>
          <w:p w14:paraId="7921F626" w14:textId="07719718" w:rsidR="00351ABB" w:rsidRPr="00292667" w:rsidRDefault="00351ABB" w:rsidP="00351ABB">
            <w:pPr>
              <w:rPr>
                <w:rFonts w:ascii="Arial" w:hAnsi="Arial" w:cs="Arial"/>
                <w:b/>
                <w:bCs/>
                <w:sz w:val="22"/>
                <w:szCs w:val="22"/>
              </w:rPr>
            </w:pPr>
            <w:r w:rsidRPr="00292667">
              <w:rPr>
                <w:rFonts w:ascii="Arial" w:hAnsi="Arial" w:cs="Arial"/>
                <w:b/>
                <w:bCs/>
                <w:sz w:val="22"/>
                <w:szCs w:val="22"/>
              </w:rPr>
              <w:t>Age</w:t>
            </w:r>
          </w:p>
        </w:tc>
        <w:tc>
          <w:tcPr>
            <w:tcW w:w="7655" w:type="dxa"/>
          </w:tcPr>
          <w:p w14:paraId="2BBE3163" w14:textId="77777777" w:rsidR="00351ABB" w:rsidRPr="00292667" w:rsidRDefault="00351ABB" w:rsidP="00351ABB">
            <w:pPr>
              <w:autoSpaceDE w:val="0"/>
              <w:autoSpaceDN w:val="0"/>
              <w:adjustRightInd w:val="0"/>
              <w:jc w:val="both"/>
              <w:rPr>
                <w:rFonts w:ascii="Arial" w:eastAsiaTheme="minorHAnsi" w:hAnsi="Arial" w:cs="Arial"/>
                <w:i/>
                <w:iCs/>
                <w:color w:val="000000"/>
                <w:sz w:val="22"/>
                <w:szCs w:val="22"/>
                <w:lang w:eastAsia="en-US"/>
              </w:rPr>
            </w:pPr>
            <w:r w:rsidRPr="00292667">
              <w:rPr>
                <w:rFonts w:ascii="Arial" w:eastAsiaTheme="minorHAnsi" w:hAnsi="Arial" w:cs="Arial"/>
                <w:color w:val="000000"/>
                <w:sz w:val="22"/>
                <w:szCs w:val="22"/>
                <w:lang w:eastAsia="en-US"/>
              </w:rPr>
              <w:t>The Public Service Superannuation (Age of Retirement) Act, 2018* set 70 years as the compulsory retirement age for public servants.</w:t>
            </w:r>
            <w:r w:rsidRPr="00292667">
              <w:rPr>
                <w:rFonts w:ascii="Arial" w:eastAsiaTheme="minorHAnsi" w:hAnsi="Arial" w:cs="Arial"/>
                <w:i/>
                <w:iCs/>
                <w:color w:val="000000"/>
                <w:sz w:val="22"/>
                <w:szCs w:val="22"/>
                <w:lang w:eastAsia="en-US"/>
              </w:rPr>
              <w:t xml:space="preserve"> </w:t>
            </w:r>
          </w:p>
          <w:p w14:paraId="3A796940" w14:textId="77777777" w:rsidR="00351ABB" w:rsidRPr="00292667" w:rsidRDefault="00351ABB" w:rsidP="00351ABB">
            <w:pPr>
              <w:autoSpaceDE w:val="0"/>
              <w:autoSpaceDN w:val="0"/>
              <w:adjustRightInd w:val="0"/>
              <w:jc w:val="both"/>
              <w:rPr>
                <w:rFonts w:ascii="Arial" w:eastAsiaTheme="minorHAnsi" w:hAnsi="Arial" w:cs="Arial"/>
                <w:b/>
                <w:bCs/>
                <w:iCs/>
                <w:color w:val="000000" w:themeColor="text1"/>
                <w:sz w:val="22"/>
                <w:szCs w:val="22"/>
                <w:lang w:eastAsia="en-US"/>
              </w:rPr>
            </w:pPr>
            <w:r w:rsidRPr="00292667">
              <w:rPr>
                <w:rFonts w:ascii="Arial" w:eastAsiaTheme="minorHAnsi" w:hAnsi="Arial" w:cs="Arial"/>
                <w:b/>
                <w:bCs/>
                <w:iCs/>
                <w:color w:val="000000"/>
                <w:sz w:val="22"/>
                <w:szCs w:val="22"/>
                <w:lang w:eastAsia="en-US"/>
              </w:rPr>
              <w:t xml:space="preserve">* Public </w:t>
            </w:r>
            <w:r w:rsidRPr="00292667">
              <w:rPr>
                <w:rFonts w:ascii="Arial" w:eastAsiaTheme="minorHAnsi" w:hAnsi="Arial" w:cs="Arial"/>
                <w:b/>
                <w:bCs/>
                <w:iCs/>
                <w:color w:val="000000" w:themeColor="text1"/>
                <w:sz w:val="22"/>
                <w:szCs w:val="22"/>
                <w:lang w:eastAsia="en-US"/>
              </w:rPr>
              <w:t>Servants not affected by this legislation:</w:t>
            </w:r>
          </w:p>
          <w:p w14:paraId="5EC77E43" w14:textId="77777777" w:rsidR="00351ABB" w:rsidRPr="00292667" w:rsidRDefault="00351ABB" w:rsidP="00351ABB">
            <w:pPr>
              <w:autoSpaceDE w:val="0"/>
              <w:autoSpaceDN w:val="0"/>
              <w:adjustRightInd w:val="0"/>
              <w:jc w:val="both"/>
              <w:rPr>
                <w:rFonts w:ascii="Arial" w:eastAsiaTheme="minorHAnsi" w:hAnsi="Arial" w:cs="Arial"/>
                <w:color w:val="000000" w:themeColor="text1"/>
                <w:sz w:val="22"/>
                <w:szCs w:val="22"/>
                <w:lang w:eastAsia="en-US"/>
              </w:rPr>
            </w:pPr>
            <w:r w:rsidRPr="00292667">
              <w:rPr>
                <w:rFonts w:ascii="Arial" w:eastAsiaTheme="minorHAnsi" w:hAnsi="Arial" w:cs="Arial"/>
                <w:color w:val="000000" w:themeColor="text1"/>
                <w:sz w:val="22"/>
                <w:szCs w:val="22"/>
                <w:lang w:eastAsia="en-US"/>
              </w:rPr>
              <w:t>Public servants joining the public service or re-joining the public service with a 26-week break in service, between 1 April 2004 and 31 December 2012 (new entrants) have no compulsory retirement age.</w:t>
            </w:r>
          </w:p>
          <w:p w14:paraId="2643AB28" w14:textId="77777777" w:rsidR="00351ABB" w:rsidRPr="00292667" w:rsidRDefault="00351ABB" w:rsidP="00351ABB">
            <w:pPr>
              <w:autoSpaceDE w:val="0"/>
              <w:autoSpaceDN w:val="0"/>
              <w:adjustRightInd w:val="0"/>
              <w:jc w:val="both"/>
              <w:rPr>
                <w:rFonts w:ascii="Arial" w:eastAsiaTheme="minorHAnsi" w:hAnsi="Arial" w:cs="Arial"/>
                <w:color w:val="000000" w:themeColor="text1"/>
                <w:sz w:val="22"/>
                <w:szCs w:val="22"/>
                <w:lang w:eastAsia="en-US"/>
              </w:rPr>
            </w:pPr>
          </w:p>
          <w:p w14:paraId="26ED0C56" w14:textId="0D09D6B4" w:rsidR="00351ABB" w:rsidRPr="00292667" w:rsidRDefault="00351ABB" w:rsidP="00351ABB">
            <w:pPr>
              <w:jc w:val="both"/>
              <w:rPr>
                <w:rFonts w:ascii="Arial" w:hAnsi="Arial" w:cs="Arial"/>
                <w:sz w:val="22"/>
                <w:szCs w:val="22"/>
              </w:rPr>
            </w:pPr>
            <w:r w:rsidRPr="00292667">
              <w:rPr>
                <w:rFonts w:ascii="Arial" w:eastAsiaTheme="minorHAnsi" w:hAnsi="Arial" w:cs="Arial"/>
                <w:color w:val="000000" w:themeColor="text1"/>
                <w:sz w:val="22"/>
                <w:szCs w:val="22"/>
                <w:lang w:eastAsia="en-US"/>
              </w:rPr>
              <w:t xml:space="preserve">Public servants, joining the public service or re-joining the public service after a </w:t>
            </w:r>
            <w:proofErr w:type="gramStart"/>
            <w:r w:rsidRPr="00292667">
              <w:rPr>
                <w:rFonts w:ascii="Arial" w:eastAsiaTheme="minorHAnsi" w:hAnsi="Arial" w:cs="Arial"/>
                <w:color w:val="000000" w:themeColor="text1"/>
                <w:sz w:val="22"/>
                <w:szCs w:val="22"/>
                <w:lang w:eastAsia="en-US"/>
              </w:rPr>
              <w:t>26 week</w:t>
            </w:r>
            <w:proofErr w:type="gramEnd"/>
            <w:r w:rsidRPr="00292667">
              <w:rPr>
                <w:rFonts w:ascii="Arial" w:eastAsiaTheme="minorHAnsi" w:hAnsi="Arial" w:cs="Arial"/>
                <w:color w:val="000000" w:themeColor="text1"/>
                <w:sz w:val="22"/>
                <w:szCs w:val="22"/>
                <w:lang w:eastAsia="en-US"/>
              </w:rPr>
              <w:t xml:space="preserve"> break, after 1 January 2013 are members of the Single Pension Scheme and have a compulsory retirement age of 70.</w:t>
            </w:r>
          </w:p>
        </w:tc>
      </w:tr>
      <w:tr w:rsidR="00527F3F" w:rsidRPr="00A07E1D" w14:paraId="35F1E182" w14:textId="77777777" w:rsidTr="00FB4AD7">
        <w:tc>
          <w:tcPr>
            <w:tcW w:w="1985" w:type="dxa"/>
          </w:tcPr>
          <w:p w14:paraId="6548604F" w14:textId="77777777" w:rsidR="00527F3F" w:rsidRPr="00292667" w:rsidRDefault="00527F3F" w:rsidP="00D157D2">
            <w:pPr>
              <w:rPr>
                <w:rFonts w:ascii="Arial" w:hAnsi="Arial" w:cs="Arial"/>
                <w:b/>
                <w:bCs/>
                <w:sz w:val="22"/>
                <w:szCs w:val="22"/>
              </w:rPr>
            </w:pPr>
            <w:r w:rsidRPr="00292667">
              <w:rPr>
                <w:rFonts w:ascii="Arial" w:hAnsi="Arial" w:cs="Arial"/>
                <w:b/>
                <w:bCs/>
                <w:sz w:val="22"/>
                <w:szCs w:val="22"/>
              </w:rPr>
              <w:t>Probation</w:t>
            </w:r>
          </w:p>
        </w:tc>
        <w:tc>
          <w:tcPr>
            <w:tcW w:w="7655" w:type="dxa"/>
          </w:tcPr>
          <w:p w14:paraId="24A3AB5D" w14:textId="77777777" w:rsidR="00527F3F" w:rsidRPr="00292667" w:rsidRDefault="00527F3F" w:rsidP="00EF4CD8">
            <w:pPr>
              <w:pStyle w:val="Heading7"/>
              <w:rPr>
                <w:rFonts w:cs="Arial"/>
                <w:b w:val="0"/>
                <w:sz w:val="22"/>
                <w:szCs w:val="22"/>
              </w:rPr>
            </w:pPr>
            <w:r w:rsidRPr="00292667">
              <w:rPr>
                <w:rFonts w:cs="Arial"/>
                <w:b w:val="0"/>
                <w:sz w:val="22"/>
                <w:szCs w:val="22"/>
              </w:rPr>
              <w:t xml:space="preserve">Every appointment of a person who is not already a permanent officer of the </w:t>
            </w:r>
            <w:r w:rsidRPr="00292667">
              <w:rPr>
                <w:rFonts w:cs="Arial"/>
                <w:b w:val="0"/>
                <w:sz w:val="22"/>
                <w:szCs w:val="22"/>
                <w:shd w:val="clear" w:color="auto" w:fill="FFFFFF"/>
              </w:rPr>
              <w:t>Health Service Executive or of a Local Authority</w:t>
            </w:r>
            <w:r w:rsidRPr="00292667">
              <w:rPr>
                <w:rFonts w:cs="Arial"/>
                <w:b w:val="0"/>
                <w:sz w:val="22"/>
                <w:szCs w:val="22"/>
              </w:rPr>
              <w:t xml:space="preserve"> shall be subject to a probationary period of 12 months as stipulated in the Department of Health Circular No.10/71.</w:t>
            </w:r>
          </w:p>
        </w:tc>
      </w:tr>
      <w:tr w:rsidR="00351ABB" w:rsidRPr="00A07E1D" w14:paraId="64320376" w14:textId="77777777" w:rsidTr="00470B3F">
        <w:trPr>
          <w:trHeight w:val="1138"/>
        </w:trPr>
        <w:tc>
          <w:tcPr>
            <w:tcW w:w="1985" w:type="dxa"/>
            <w:tcBorders>
              <w:top w:val="single" w:sz="4" w:space="0" w:color="auto"/>
              <w:left w:val="single" w:sz="4" w:space="0" w:color="auto"/>
              <w:bottom w:val="single" w:sz="4" w:space="0" w:color="auto"/>
              <w:right w:val="single" w:sz="4" w:space="0" w:color="auto"/>
            </w:tcBorders>
          </w:tcPr>
          <w:p w14:paraId="33E44B44" w14:textId="77777777" w:rsidR="00351ABB" w:rsidRPr="00292667" w:rsidRDefault="00351ABB" w:rsidP="00351ABB">
            <w:pPr>
              <w:rPr>
                <w:rFonts w:ascii="Arial" w:hAnsi="Arial" w:cs="Arial"/>
                <w:b/>
                <w:bCs/>
                <w:sz w:val="22"/>
                <w:szCs w:val="22"/>
              </w:rPr>
            </w:pPr>
            <w:r w:rsidRPr="00292667">
              <w:rPr>
                <w:rFonts w:ascii="Arial" w:hAnsi="Arial" w:cs="Arial"/>
                <w:b/>
                <w:bCs/>
                <w:sz w:val="22"/>
                <w:szCs w:val="22"/>
              </w:rPr>
              <w:t>Protection of children guidance and legislation</w:t>
            </w:r>
          </w:p>
          <w:p w14:paraId="1B650016" w14:textId="1DCBF0DF" w:rsidR="00351ABB" w:rsidRPr="00292667" w:rsidRDefault="00351ABB" w:rsidP="00351ABB">
            <w:pPr>
              <w:rPr>
                <w:rFonts w:ascii="Arial" w:hAnsi="Arial" w:cs="Arial"/>
                <w:b/>
                <w:bCs/>
                <w:sz w:val="22"/>
                <w:szCs w:val="22"/>
              </w:rPr>
            </w:pPr>
          </w:p>
        </w:tc>
        <w:tc>
          <w:tcPr>
            <w:tcW w:w="7655" w:type="dxa"/>
            <w:tcBorders>
              <w:top w:val="single" w:sz="4" w:space="0" w:color="auto"/>
              <w:left w:val="single" w:sz="4" w:space="0" w:color="auto"/>
              <w:bottom w:val="single" w:sz="4" w:space="0" w:color="auto"/>
              <w:right w:val="single" w:sz="4" w:space="0" w:color="auto"/>
            </w:tcBorders>
          </w:tcPr>
          <w:p w14:paraId="1C77ACB9" w14:textId="77777777" w:rsidR="00351ABB" w:rsidRPr="00292667" w:rsidRDefault="00351ABB" w:rsidP="00351ABB">
            <w:pPr>
              <w:jc w:val="both"/>
              <w:rPr>
                <w:rFonts w:ascii="Arial" w:hAnsi="Arial" w:cs="Arial"/>
                <w:sz w:val="22"/>
                <w:szCs w:val="22"/>
              </w:rPr>
            </w:pPr>
            <w:r w:rsidRPr="00292667">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629F353" w14:textId="77777777" w:rsidR="00351ABB" w:rsidRPr="00292667" w:rsidRDefault="00351ABB" w:rsidP="00351ABB">
            <w:pPr>
              <w:jc w:val="both"/>
              <w:rPr>
                <w:rFonts w:ascii="Arial" w:hAnsi="Arial" w:cs="Arial"/>
                <w:sz w:val="22"/>
                <w:szCs w:val="22"/>
              </w:rPr>
            </w:pPr>
            <w:r w:rsidRPr="00292667">
              <w:rPr>
                <w:rFonts w:ascii="Arial" w:hAnsi="Arial" w:cs="Arial"/>
                <w:sz w:val="22"/>
                <w:szCs w:val="22"/>
              </w:rPr>
              <w:t xml:space="preserve">Some staff have additional responsibilities such as Line Managers, Designated Officers and Mandated Persons. </w:t>
            </w:r>
          </w:p>
          <w:p w14:paraId="026880E3" w14:textId="77777777" w:rsidR="00351ABB" w:rsidRPr="00292667" w:rsidRDefault="00351ABB" w:rsidP="00351ABB">
            <w:pPr>
              <w:jc w:val="both"/>
              <w:rPr>
                <w:rFonts w:ascii="Arial" w:hAnsi="Arial" w:cs="Arial"/>
                <w:sz w:val="22"/>
                <w:szCs w:val="22"/>
              </w:rPr>
            </w:pPr>
          </w:p>
          <w:p w14:paraId="7E252DBF" w14:textId="77777777" w:rsidR="00351ABB" w:rsidRPr="00292667" w:rsidRDefault="00351ABB" w:rsidP="00351ABB">
            <w:pPr>
              <w:jc w:val="both"/>
              <w:rPr>
                <w:rFonts w:ascii="Arial" w:hAnsi="Arial" w:cs="Arial"/>
                <w:sz w:val="22"/>
                <w:szCs w:val="22"/>
              </w:rPr>
            </w:pPr>
            <w:r w:rsidRPr="00292667">
              <w:rPr>
                <w:rFonts w:ascii="Arial" w:hAnsi="Arial" w:cs="Arial"/>
                <w:sz w:val="22"/>
                <w:szCs w:val="22"/>
              </w:rPr>
              <w:lastRenderedPageBreak/>
              <w:t xml:space="preserve">In the HSE, all Mandated Persons under the Children First Act 2015 are appointed as Designated Officers under the Protections for Persons Reporting Child Abuse Act 1998. You should check </w:t>
            </w:r>
            <w:hyperlink r:id="rId15" w:anchor="SCHED2" w:history="1">
              <w:r w:rsidRPr="00292667">
                <w:rPr>
                  <w:rStyle w:val="Hyperlink"/>
                  <w:rFonts w:ascii="Arial" w:hAnsi="Arial" w:cs="Arial"/>
                  <w:sz w:val="22"/>
                  <w:szCs w:val="22"/>
                </w:rPr>
                <w:t>Schedule 2</w:t>
              </w:r>
              <w:r w:rsidRPr="00292667">
                <w:rPr>
                  <w:rFonts w:ascii="Arial" w:hAnsi="Arial" w:cs="Arial"/>
                  <w:sz w:val="22"/>
                  <w:szCs w:val="22"/>
                </w:rPr>
                <w:t xml:space="preserve"> of the Children First Act 2015</w:t>
              </w:r>
            </w:hyperlink>
            <w:r w:rsidRPr="00292667">
              <w:rPr>
                <w:rFonts w:ascii="Arial" w:hAnsi="Arial" w:cs="Arial"/>
                <w:sz w:val="22"/>
                <w:szCs w:val="22"/>
              </w:rPr>
              <w:t xml:space="preserve"> to see if you are a Mandated Person, and therefore a HSE Designated Officer, and be familiar with the related roles and legal responsibilities. </w:t>
            </w:r>
          </w:p>
          <w:p w14:paraId="7358FBCF" w14:textId="77777777" w:rsidR="00351ABB" w:rsidRPr="00292667" w:rsidRDefault="00351ABB" w:rsidP="00351ABB">
            <w:pPr>
              <w:jc w:val="both"/>
              <w:rPr>
                <w:rFonts w:ascii="Arial" w:hAnsi="Arial" w:cs="Arial"/>
                <w:sz w:val="22"/>
                <w:szCs w:val="22"/>
              </w:rPr>
            </w:pPr>
          </w:p>
          <w:p w14:paraId="0CC106E4" w14:textId="37C13C0C" w:rsidR="00351ABB" w:rsidRPr="00292667" w:rsidRDefault="00351ABB" w:rsidP="00351ABB">
            <w:pPr>
              <w:jc w:val="both"/>
              <w:rPr>
                <w:rFonts w:ascii="Arial" w:hAnsi="Arial" w:cs="Arial"/>
                <w:sz w:val="22"/>
                <w:szCs w:val="22"/>
              </w:rPr>
            </w:pPr>
            <w:r w:rsidRPr="00292667">
              <w:rPr>
                <w:rFonts w:ascii="Arial" w:hAnsi="Arial" w:cs="Arial"/>
                <w:sz w:val="22"/>
                <w:szCs w:val="22"/>
              </w:rPr>
              <w:t xml:space="preserve">Visit </w:t>
            </w:r>
            <w:hyperlink r:id="rId16" w:history="1">
              <w:r w:rsidRPr="00292667">
                <w:rPr>
                  <w:rStyle w:val="Hyperlink"/>
                  <w:rFonts w:ascii="Arial" w:hAnsi="Arial" w:cs="Arial"/>
                  <w:sz w:val="22"/>
                  <w:szCs w:val="22"/>
                </w:rPr>
                <w:t>HSE Children First</w:t>
              </w:r>
              <w:r w:rsidRPr="00292667">
                <w:rPr>
                  <w:rFonts w:ascii="Arial" w:hAnsi="Arial" w:cs="Arial"/>
                  <w:sz w:val="22"/>
                  <w:szCs w:val="22"/>
                </w:rPr>
                <w:t xml:space="preserve"> </w:t>
              </w:r>
            </w:hyperlink>
            <w:r w:rsidRPr="00292667">
              <w:rPr>
                <w:rFonts w:ascii="Arial" w:hAnsi="Arial" w:cs="Arial"/>
                <w:sz w:val="22"/>
                <w:szCs w:val="22"/>
              </w:rPr>
              <w:t xml:space="preserve">for further information, guidance and resources. </w:t>
            </w:r>
          </w:p>
        </w:tc>
      </w:tr>
      <w:tr w:rsidR="000705D3" w:rsidRPr="00292667" w14:paraId="02C356B6" w14:textId="77777777" w:rsidTr="000705D3">
        <w:trPr>
          <w:trHeight w:val="1138"/>
        </w:trPr>
        <w:tc>
          <w:tcPr>
            <w:tcW w:w="1985" w:type="dxa"/>
            <w:tcBorders>
              <w:top w:val="single" w:sz="4" w:space="0" w:color="auto"/>
              <w:left w:val="single" w:sz="4" w:space="0" w:color="auto"/>
              <w:bottom w:val="single" w:sz="4" w:space="0" w:color="auto"/>
              <w:right w:val="single" w:sz="4" w:space="0" w:color="auto"/>
            </w:tcBorders>
          </w:tcPr>
          <w:p w14:paraId="6DBBAD44" w14:textId="77777777" w:rsidR="000705D3" w:rsidRPr="00292667" w:rsidRDefault="000705D3" w:rsidP="000705D3">
            <w:pPr>
              <w:rPr>
                <w:rFonts w:ascii="Arial" w:hAnsi="Arial" w:cs="Arial"/>
                <w:b/>
                <w:bCs/>
                <w:sz w:val="22"/>
                <w:szCs w:val="22"/>
              </w:rPr>
            </w:pPr>
            <w:r w:rsidRPr="00292667">
              <w:rPr>
                <w:rFonts w:ascii="Arial" w:hAnsi="Arial" w:cs="Arial"/>
                <w:b/>
                <w:bCs/>
                <w:sz w:val="22"/>
                <w:szCs w:val="22"/>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53F2FD04" w14:textId="77777777" w:rsidR="000705D3" w:rsidRPr="00292667" w:rsidRDefault="000705D3" w:rsidP="00F509E5">
            <w:pPr>
              <w:jc w:val="both"/>
              <w:rPr>
                <w:rFonts w:ascii="Arial" w:hAnsi="Arial" w:cs="Arial"/>
                <w:sz w:val="22"/>
                <w:szCs w:val="22"/>
              </w:rPr>
            </w:pPr>
            <w:r w:rsidRPr="00292667">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p>
          <w:p w14:paraId="2BE17146" w14:textId="77777777" w:rsidR="000705D3" w:rsidRPr="00292667" w:rsidRDefault="000705D3" w:rsidP="00F509E5">
            <w:pPr>
              <w:jc w:val="both"/>
              <w:rPr>
                <w:rFonts w:ascii="Arial" w:hAnsi="Arial" w:cs="Arial"/>
                <w:sz w:val="22"/>
                <w:szCs w:val="22"/>
              </w:rPr>
            </w:pPr>
          </w:p>
        </w:tc>
      </w:tr>
      <w:tr w:rsidR="00351ABB" w:rsidRPr="00292667" w14:paraId="28F65234" w14:textId="77777777" w:rsidTr="000705D3">
        <w:trPr>
          <w:trHeight w:val="1138"/>
        </w:trPr>
        <w:tc>
          <w:tcPr>
            <w:tcW w:w="1985" w:type="dxa"/>
            <w:tcBorders>
              <w:top w:val="single" w:sz="4" w:space="0" w:color="auto"/>
              <w:left w:val="single" w:sz="4" w:space="0" w:color="auto"/>
              <w:bottom w:val="single" w:sz="4" w:space="0" w:color="auto"/>
              <w:right w:val="single" w:sz="4" w:space="0" w:color="auto"/>
            </w:tcBorders>
          </w:tcPr>
          <w:p w14:paraId="03300A6B" w14:textId="583D366D" w:rsidR="00351ABB" w:rsidRPr="00292667" w:rsidRDefault="00351ABB" w:rsidP="00351ABB">
            <w:pPr>
              <w:rPr>
                <w:rFonts w:ascii="Arial" w:hAnsi="Arial" w:cs="Arial"/>
                <w:b/>
                <w:bCs/>
                <w:sz w:val="22"/>
                <w:szCs w:val="22"/>
              </w:rPr>
            </w:pPr>
            <w:r w:rsidRPr="00292667">
              <w:rPr>
                <w:rFonts w:ascii="Arial" w:hAnsi="Arial" w:cs="Arial"/>
                <w:b/>
                <w:sz w:val="22"/>
                <w:szCs w:val="22"/>
              </w:rPr>
              <w:t>Health &amp; Safety</w:t>
            </w:r>
          </w:p>
        </w:tc>
        <w:tc>
          <w:tcPr>
            <w:tcW w:w="7655" w:type="dxa"/>
            <w:tcBorders>
              <w:top w:val="single" w:sz="4" w:space="0" w:color="auto"/>
              <w:left w:val="single" w:sz="4" w:space="0" w:color="auto"/>
              <w:bottom w:val="single" w:sz="4" w:space="0" w:color="auto"/>
              <w:right w:val="single" w:sz="4" w:space="0" w:color="auto"/>
            </w:tcBorders>
          </w:tcPr>
          <w:p w14:paraId="60D67BC5" w14:textId="77777777" w:rsidR="00351ABB" w:rsidRPr="00292667" w:rsidRDefault="00351ABB" w:rsidP="00351ABB">
            <w:pPr>
              <w:jc w:val="both"/>
              <w:rPr>
                <w:rFonts w:ascii="Arial" w:hAnsi="Arial" w:cs="Arial"/>
                <w:sz w:val="22"/>
                <w:szCs w:val="22"/>
              </w:rPr>
            </w:pPr>
            <w:r w:rsidRPr="00292667">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292667">
              <w:rPr>
                <w:rFonts w:ascii="Arial" w:hAnsi="Arial" w:cs="Arial"/>
                <w:sz w:val="22"/>
                <w:szCs w:val="22"/>
              </w:rPr>
              <w:t>Site Specific</w:t>
            </w:r>
            <w:proofErr w:type="gramEnd"/>
            <w:r w:rsidRPr="00292667">
              <w:rPr>
                <w:rFonts w:ascii="Arial" w:hAnsi="Arial" w:cs="Arial"/>
                <w:sz w:val="22"/>
                <w:szCs w:val="22"/>
              </w:rPr>
              <w:t xml:space="preserve"> Safety Statement (SSSS). </w:t>
            </w:r>
          </w:p>
          <w:p w14:paraId="1F572303" w14:textId="77777777" w:rsidR="00351ABB" w:rsidRPr="00292667" w:rsidRDefault="00351ABB" w:rsidP="00351ABB">
            <w:pPr>
              <w:ind w:firstLine="720"/>
              <w:jc w:val="both"/>
              <w:rPr>
                <w:rFonts w:ascii="Arial" w:hAnsi="Arial" w:cs="Arial"/>
                <w:sz w:val="22"/>
                <w:szCs w:val="22"/>
              </w:rPr>
            </w:pPr>
          </w:p>
          <w:p w14:paraId="6CE6F9E3" w14:textId="77777777" w:rsidR="00351ABB" w:rsidRPr="00292667" w:rsidRDefault="00351ABB" w:rsidP="00351ABB">
            <w:pPr>
              <w:jc w:val="both"/>
              <w:rPr>
                <w:rFonts w:ascii="Arial" w:hAnsi="Arial" w:cs="Arial"/>
                <w:sz w:val="22"/>
                <w:szCs w:val="22"/>
              </w:rPr>
            </w:pPr>
            <w:r w:rsidRPr="00292667">
              <w:rPr>
                <w:rFonts w:ascii="Arial" w:hAnsi="Arial" w:cs="Arial"/>
                <w:sz w:val="22"/>
                <w:szCs w:val="22"/>
              </w:rPr>
              <w:t>Key responsibilities include:</w:t>
            </w:r>
          </w:p>
          <w:p w14:paraId="740D6476" w14:textId="77777777" w:rsidR="00351ABB" w:rsidRPr="00292667" w:rsidRDefault="00351ABB" w:rsidP="00351ABB">
            <w:pPr>
              <w:jc w:val="both"/>
              <w:rPr>
                <w:rFonts w:ascii="Arial" w:hAnsi="Arial" w:cs="Arial"/>
                <w:sz w:val="22"/>
                <w:szCs w:val="22"/>
                <w:highlight w:val="yellow"/>
              </w:rPr>
            </w:pPr>
          </w:p>
          <w:p w14:paraId="40D3EB64" w14:textId="77777777" w:rsidR="00351ABB" w:rsidRPr="00292667" w:rsidRDefault="00351ABB" w:rsidP="00351ABB">
            <w:pPr>
              <w:pStyle w:val="ListParagraph"/>
              <w:numPr>
                <w:ilvl w:val="0"/>
                <w:numId w:val="41"/>
              </w:numPr>
              <w:ind w:left="714" w:hanging="357"/>
              <w:jc w:val="both"/>
              <w:rPr>
                <w:rFonts w:ascii="Arial" w:hAnsi="Arial" w:cs="Arial"/>
                <w:sz w:val="22"/>
                <w:szCs w:val="22"/>
              </w:rPr>
            </w:pPr>
            <w:r w:rsidRPr="00292667">
              <w:rPr>
                <w:rFonts w:ascii="Arial" w:hAnsi="Arial" w:cs="Arial"/>
                <w:sz w:val="22"/>
                <w:szCs w:val="22"/>
              </w:rPr>
              <w:t>Developing a SSSS for the department/service</w:t>
            </w:r>
            <w:r w:rsidRPr="00292667">
              <w:rPr>
                <w:rStyle w:val="FootnoteReference"/>
                <w:rFonts w:ascii="Arial" w:eastAsia="Calibri" w:hAnsi="Arial" w:cs="Arial"/>
                <w:sz w:val="22"/>
                <w:szCs w:val="22"/>
              </w:rPr>
              <w:footnoteReference w:id="1"/>
            </w:r>
            <w:r w:rsidRPr="00292667">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CFA4428" w14:textId="77777777" w:rsidR="00351ABB" w:rsidRPr="00292667" w:rsidRDefault="00351ABB" w:rsidP="00351ABB">
            <w:pPr>
              <w:pStyle w:val="ListParagraph"/>
              <w:numPr>
                <w:ilvl w:val="0"/>
                <w:numId w:val="41"/>
              </w:numPr>
              <w:ind w:left="714" w:hanging="357"/>
              <w:jc w:val="both"/>
              <w:rPr>
                <w:rFonts w:ascii="Arial" w:hAnsi="Arial" w:cs="Arial"/>
                <w:sz w:val="22"/>
                <w:szCs w:val="22"/>
              </w:rPr>
            </w:pPr>
            <w:r w:rsidRPr="00292667">
              <w:rPr>
                <w:rFonts w:ascii="Arial" w:hAnsi="Arial" w:cs="Arial"/>
                <w:sz w:val="22"/>
                <w:szCs w:val="22"/>
              </w:rPr>
              <w:t xml:space="preserve">Ensuring that Occupational Safety and Health (OSH) </w:t>
            </w:r>
            <w:proofErr w:type="gramStart"/>
            <w:r w:rsidRPr="00292667">
              <w:rPr>
                <w:rFonts w:ascii="Arial" w:hAnsi="Arial" w:cs="Arial"/>
                <w:sz w:val="22"/>
                <w:szCs w:val="22"/>
              </w:rPr>
              <w:t>is</w:t>
            </w:r>
            <w:proofErr w:type="gramEnd"/>
            <w:r w:rsidRPr="00292667">
              <w:rPr>
                <w:rFonts w:ascii="Arial" w:hAnsi="Arial" w:cs="Arial"/>
                <w:sz w:val="22"/>
                <w:szCs w:val="22"/>
              </w:rPr>
              <w:t xml:space="preserve"> integrated into day-to-day business, providing Systems </w:t>
            </w:r>
            <w:proofErr w:type="gramStart"/>
            <w:r w:rsidRPr="00292667">
              <w:rPr>
                <w:rFonts w:ascii="Arial" w:hAnsi="Arial" w:cs="Arial"/>
                <w:sz w:val="22"/>
                <w:szCs w:val="22"/>
              </w:rPr>
              <w:t>Of</w:t>
            </w:r>
            <w:proofErr w:type="gramEnd"/>
            <w:r w:rsidRPr="00292667">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48156A6D" w14:textId="77777777" w:rsidR="00351ABB" w:rsidRPr="00292667" w:rsidRDefault="00351ABB" w:rsidP="00351ABB">
            <w:pPr>
              <w:pStyle w:val="ListParagraph"/>
              <w:numPr>
                <w:ilvl w:val="0"/>
                <w:numId w:val="41"/>
              </w:numPr>
              <w:ind w:left="714" w:hanging="357"/>
              <w:jc w:val="both"/>
              <w:rPr>
                <w:rFonts w:ascii="Arial" w:hAnsi="Arial" w:cs="Arial"/>
                <w:sz w:val="22"/>
                <w:szCs w:val="22"/>
              </w:rPr>
            </w:pPr>
            <w:r w:rsidRPr="00292667">
              <w:rPr>
                <w:rFonts w:ascii="Arial" w:hAnsi="Arial" w:cs="Arial"/>
                <w:sz w:val="22"/>
                <w:szCs w:val="22"/>
              </w:rPr>
              <w:t>Consulting and communicating with staff and safety representatives on OSH matters.</w:t>
            </w:r>
          </w:p>
          <w:p w14:paraId="78A0C4C4" w14:textId="77777777" w:rsidR="00351ABB" w:rsidRPr="00292667" w:rsidRDefault="00351ABB" w:rsidP="00351ABB">
            <w:pPr>
              <w:pStyle w:val="ListParagraph"/>
              <w:numPr>
                <w:ilvl w:val="0"/>
                <w:numId w:val="41"/>
              </w:numPr>
              <w:ind w:left="714" w:hanging="357"/>
              <w:jc w:val="both"/>
              <w:rPr>
                <w:rFonts w:ascii="Arial" w:hAnsi="Arial" w:cs="Arial"/>
                <w:sz w:val="22"/>
                <w:szCs w:val="22"/>
              </w:rPr>
            </w:pPr>
            <w:r w:rsidRPr="00292667">
              <w:rPr>
                <w:rFonts w:ascii="Arial" w:hAnsi="Arial" w:cs="Arial"/>
                <w:sz w:val="22"/>
                <w:szCs w:val="22"/>
              </w:rPr>
              <w:t>Ensuring a training needs assessment (TNA) is undertaken for employees, facilitating their attendance at statutory OSH training, and ensuring records are maintained for each employee.</w:t>
            </w:r>
          </w:p>
          <w:p w14:paraId="4AA985FE" w14:textId="77777777" w:rsidR="00351ABB" w:rsidRPr="00292667" w:rsidRDefault="00351ABB" w:rsidP="00351ABB">
            <w:pPr>
              <w:pStyle w:val="ListParagraph"/>
              <w:numPr>
                <w:ilvl w:val="0"/>
                <w:numId w:val="41"/>
              </w:numPr>
              <w:ind w:left="714" w:hanging="357"/>
              <w:jc w:val="both"/>
              <w:rPr>
                <w:rFonts w:ascii="Arial" w:hAnsi="Arial" w:cs="Arial"/>
                <w:sz w:val="22"/>
                <w:szCs w:val="22"/>
              </w:rPr>
            </w:pPr>
            <w:r w:rsidRPr="00292667">
              <w:rPr>
                <w:rFonts w:ascii="Arial" w:hAnsi="Arial" w:cs="Arial"/>
                <w:sz w:val="22"/>
                <w:szCs w:val="22"/>
              </w:rPr>
              <w:t>Ensuring that all incidents occurring within the relevant department/service are appropriately managed and investigated in accordance with HSE procedures</w:t>
            </w:r>
            <w:r w:rsidRPr="00292667">
              <w:rPr>
                <w:rStyle w:val="FootnoteReference"/>
                <w:rFonts w:ascii="Arial" w:eastAsia="Calibri" w:hAnsi="Arial" w:cs="Arial"/>
                <w:sz w:val="22"/>
                <w:szCs w:val="22"/>
              </w:rPr>
              <w:footnoteReference w:id="2"/>
            </w:r>
            <w:r w:rsidRPr="00292667">
              <w:rPr>
                <w:rFonts w:ascii="Arial" w:hAnsi="Arial" w:cs="Arial"/>
                <w:sz w:val="22"/>
                <w:szCs w:val="22"/>
              </w:rPr>
              <w:t>.</w:t>
            </w:r>
          </w:p>
          <w:p w14:paraId="6486459A" w14:textId="77777777" w:rsidR="00351ABB" w:rsidRPr="00292667" w:rsidRDefault="00351ABB" w:rsidP="00351ABB">
            <w:pPr>
              <w:pStyle w:val="ListParagraph"/>
              <w:numPr>
                <w:ilvl w:val="0"/>
                <w:numId w:val="41"/>
              </w:numPr>
              <w:ind w:left="714" w:hanging="357"/>
              <w:jc w:val="both"/>
              <w:rPr>
                <w:rFonts w:ascii="Arial" w:hAnsi="Arial" w:cs="Arial"/>
                <w:sz w:val="22"/>
                <w:szCs w:val="22"/>
              </w:rPr>
            </w:pPr>
            <w:r w:rsidRPr="00292667">
              <w:rPr>
                <w:rFonts w:ascii="Arial" w:hAnsi="Arial" w:cs="Arial"/>
                <w:sz w:val="22"/>
                <w:szCs w:val="22"/>
              </w:rPr>
              <w:t>Seeking advice from health and safety professionals through the National Health and Safety Function Helpdesk as appropriate.</w:t>
            </w:r>
          </w:p>
          <w:p w14:paraId="0E29071B" w14:textId="77777777" w:rsidR="00351ABB" w:rsidRPr="00292667" w:rsidRDefault="00351ABB" w:rsidP="00351ABB">
            <w:pPr>
              <w:pStyle w:val="ListParagraph"/>
              <w:numPr>
                <w:ilvl w:val="0"/>
                <w:numId w:val="41"/>
              </w:numPr>
              <w:ind w:left="714" w:hanging="357"/>
              <w:jc w:val="both"/>
              <w:rPr>
                <w:rFonts w:ascii="Arial" w:hAnsi="Arial" w:cs="Arial"/>
                <w:sz w:val="22"/>
                <w:szCs w:val="22"/>
              </w:rPr>
            </w:pPr>
            <w:r w:rsidRPr="00292667">
              <w:rPr>
                <w:rFonts w:ascii="Arial" w:hAnsi="Arial" w:cs="Arial"/>
                <w:iCs/>
                <w:sz w:val="22"/>
                <w:szCs w:val="22"/>
              </w:rPr>
              <w:t>Reviewing the health and safety performance of the ward/department/service and staff through, respectively, local audit and performance achievement meetings for example.</w:t>
            </w:r>
          </w:p>
          <w:p w14:paraId="57024856" w14:textId="77777777" w:rsidR="00351ABB" w:rsidRPr="00292667" w:rsidRDefault="00351ABB" w:rsidP="00351ABB">
            <w:pPr>
              <w:jc w:val="both"/>
              <w:rPr>
                <w:rFonts w:ascii="Arial" w:hAnsi="Arial" w:cs="Arial"/>
                <w:sz w:val="22"/>
                <w:szCs w:val="22"/>
              </w:rPr>
            </w:pPr>
          </w:p>
          <w:p w14:paraId="650C6E74" w14:textId="6B0AD28A" w:rsidR="00351ABB" w:rsidRPr="00292667" w:rsidRDefault="00351ABB" w:rsidP="00351ABB">
            <w:pPr>
              <w:jc w:val="both"/>
              <w:rPr>
                <w:rFonts w:ascii="Arial" w:hAnsi="Arial" w:cs="Arial"/>
                <w:sz w:val="22"/>
                <w:szCs w:val="22"/>
              </w:rPr>
            </w:pPr>
            <w:r w:rsidRPr="00292667">
              <w:rPr>
                <w:rFonts w:ascii="Arial" w:hAnsi="Arial" w:cs="Arial"/>
                <w:b/>
                <w:sz w:val="22"/>
                <w:szCs w:val="22"/>
              </w:rPr>
              <w:t>Note</w:t>
            </w:r>
            <w:r w:rsidRPr="00292667">
              <w:rPr>
                <w:rFonts w:ascii="Arial" w:hAnsi="Arial" w:cs="Arial"/>
                <w:sz w:val="22"/>
                <w:szCs w:val="22"/>
              </w:rPr>
              <w:t xml:space="preserve">: Detailed roles and responsibilities of Line Managers are outlined in local </w:t>
            </w:r>
            <w:r w:rsidRPr="00292667">
              <w:rPr>
                <w:rFonts w:ascii="Arial" w:hAnsi="Arial" w:cs="Arial"/>
                <w:b/>
                <w:sz w:val="22"/>
                <w:szCs w:val="22"/>
              </w:rPr>
              <w:t>SSSS</w:t>
            </w:r>
            <w:r w:rsidRPr="00292667">
              <w:rPr>
                <w:rFonts w:ascii="Arial" w:hAnsi="Arial" w:cs="Arial"/>
                <w:sz w:val="22"/>
                <w:szCs w:val="22"/>
              </w:rPr>
              <w:t xml:space="preserve">. </w:t>
            </w:r>
          </w:p>
        </w:tc>
      </w:tr>
      <w:tr w:rsidR="000F0B2B" w:rsidRPr="00292667" w14:paraId="66189566" w14:textId="77777777" w:rsidTr="000705D3">
        <w:trPr>
          <w:trHeight w:val="1138"/>
        </w:trPr>
        <w:tc>
          <w:tcPr>
            <w:tcW w:w="1985" w:type="dxa"/>
            <w:tcBorders>
              <w:top w:val="single" w:sz="4" w:space="0" w:color="auto"/>
              <w:left w:val="single" w:sz="4" w:space="0" w:color="auto"/>
              <w:bottom w:val="single" w:sz="4" w:space="0" w:color="auto"/>
              <w:right w:val="single" w:sz="4" w:space="0" w:color="auto"/>
            </w:tcBorders>
          </w:tcPr>
          <w:p w14:paraId="584594D8" w14:textId="77777777" w:rsidR="000F0B2B" w:rsidRPr="00C32712" w:rsidRDefault="000F0B2B" w:rsidP="000F0B2B">
            <w:pPr>
              <w:jc w:val="both"/>
              <w:rPr>
                <w:rFonts w:ascii="Arial" w:hAnsi="Arial" w:cs="Arial"/>
                <w:b/>
                <w:bCs/>
                <w:sz w:val="22"/>
                <w:szCs w:val="22"/>
              </w:rPr>
            </w:pPr>
            <w:r w:rsidRPr="00C32712">
              <w:rPr>
                <w:rFonts w:ascii="Arial" w:hAnsi="Arial" w:cs="Arial"/>
                <w:b/>
                <w:bCs/>
                <w:sz w:val="22"/>
                <w:szCs w:val="22"/>
              </w:rPr>
              <w:t>Ethics in Public Office 1995 and 2001</w:t>
            </w:r>
          </w:p>
          <w:p w14:paraId="006BFB90" w14:textId="77777777" w:rsidR="000F0B2B" w:rsidRPr="00C32712" w:rsidRDefault="000F0B2B" w:rsidP="000F0B2B">
            <w:pPr>
              <w:jc w:val="both"/>
              <w:rPr>
                <w:rFonts w:ascii="Arial" w:hAnsi="Arial" w:cs="Arial"/>
                <w:b/>
                <w:bCs/>
                <w:sz w:val="22"/>
                <w:szCs w:val="22"/>
              </w:rPr>
            </w:pPr>
          </w:p>
          <w:p w14:paraId="499E75AA" w14:textId="77777777" w:rsidR="000F0B2B" w:rsidRPr="00C32712" w:rsidRDefault="000F0B2B" w:rsidP="000F0B2B">
            <w:pPr>
              <w:jc w:val="both"/>
              <w:rPr>
                <w:rFonts w:ascii="Arial" w:hAnsi="Arial" w:cs="Arial"/>
                <w:b/>
                <w:bCs/>
                <w:sz w:val="22"/>
                <w:szCs w:val="22"/>
              </w:rPr>
            </w:pPr>
          </w:p>
          <w:p w14:paraId="5F14D6FE" w14:textId="77777777" w:rsidR="000F0B2B" w:rsidRPr="00C32712" w:rsidRDefault="000F0B2B" w:rsidP="000F0B2B">
            <w:pPr>
              <w:jc w:val="both"/>
              <w:rPr>
                <w:rFonts w:ascii="Arial" w:hAnsi="Arial" w:cs="Arial"/>
                <w:b/>
                <w:bCs/>
                <w:sz w:val="22"/>
                <w:szCs w:val="22"/>
              </w:rPr>
            </w:pPr>
          </w:p>
          <w:p w14:paraId="3D88CA94" w14:textId="77777777" w:rsidR="000F0B2B" w:rsidRPr="00C32712" w:rsidRDefault="000F0B2B" w:rsidP="000F0B2B">
            <w:pPr>
              <w:jc w:val="both"/>
              <w:rPr>
                <w:rFonts w:ascii="Arial" w:hAnsi="Arial" w:cs="Arial"/>
                <w:b/>
                <w:bCs/>
                <w:sz w:val="22"/>
                <w:szCs w:val="22"/>
              </w:rPr>
            </w:pPr>
          </w:p>
          <w:p w14:paraId="43D076B8" w14:textId="77777777" w:rsidR="000F0B2B" w:rsidRPr="00C32712" w:rsidRDefault="000F0B2B" w:rsidP="000F0B2B">
            <w:pPr>
              <w:jc w:val="both"/>
              <w:rPr>
                <w:rFonts w:ascii="Arial" w:hAnsi="Arial" w:cs="Arial"/>
                <w:b/>
                <w:bCs/>
                <w:sz w:val="22"/>
                <w:szCs w:val="22"/>
              </w:rPr>
            </w:pPr>
          </w:p>
          <w:p w14:paraId="2F673A5A" w14:textId="77777777" w:rsidR="000F0B2B" w:rsidRPr="00C32712" w:rsidRDefault="000F0B2B" w:rsidP="000F0B2B">
            <w:pPr>
              <w:jc w:val="both"/>
              <w:rPr>
                <w:rFonts w:ascii="Arial" w:hAnsi="Arial" w:cs="Arial"/>
                <w:b/>
                <w:bCs/>
                <w:sz w:val="22"/>
                <w:szCs w:val="22"/>
              </w:rPr>
            </w:pPr>
          </w:p>
          <w:p w14:paraId="26364971" w14:textId="77777777" w:rsidR="000F0B2B" w:rsidRPr="00C32712" w:rsidRDefault="000F0B2B" w:rsidP="000F0B2B">
            <w:pPr>
              <w:jc w:val="both"/>
              <w:rPr>
                <w:rFonts w:ascii="Arial" w:hAnsi="Arial" w:cs="Arial"/>
                <w:b/>
                <w:bCs/>
                <w:sz w:val="22"/>
                <w:szCs w:val="22"/>
              </w:rPr>
            </w:pPr>
          </w:p>
          <w:p w14:paraId="0BAC371D" w14:textId="77777777" w:rsidR="000F0B2B" w:rsidRPr="00C32712" w:rsidRDefault="000F0B2B" w:rsidP="000F0B2B">
            <w:pPr>
              <w:jc w:val="both"/>
              <w:rPr>
                <w:rFonts w:ascii="Arial" w:hAnsi="Arial" w:cs="Arial"/>
                <w:b/>
                <w:bCs/>
                <w:sz w:val="22"/>
                <w:szCs w:val="22"/>
              </w:rPr>
            </w:pPr>
          </w:p>
          <w:p w14:paraId="68CB1CD0" w14:textId="77777777" w:rsidR="000F0B2B" w:rsidRPr="00C32712" w:rsidRDefault="000F0B2B" w:rsidP="000F0B2B">
            <w:pPr>
              <w:jc w:val="both"/>
              <w:rPr>
                <w:rFonts w:ascii="Arial" w:hAnsi="Arial" w:cs="Arial"/>
                <w:b/>
                <w:bCs/>
                <w:sz w:val="22"/>
                <w:szCs w:val="22"/>
              </w:rPr>
            </w:pPr>
          </w:p>
          <w:p w14:paraId="531D4A21" w14:textId="77777777" w:rsidR="000F0B2B" w:rsidRPr="00C32712" w:rsidRDefault="000F0B2B" w:rsidP="000F0B2B">
            <w:pPr>
              <w:jc w:val="both"/>
              <w:rPr>
                <w:rFonts w:ascii="Arial" w:hAnsi="Arial" w:cs="Arial"/>
                <w:b/>
                <w:bCs/>
                <w:sz w:val="22"/>
                <w:szCs w:val="22"/>
              </w:rPr>
            </w:pPr>
          </w:p>
          <w:p w14:paraId="25B1A36A" w14:textId="77777777" w:rsidR="000F0B2B" w:rsidRPr="00C32712" w:rsidRDefault="000F0B2B" w:rsidP="000F0B2B">
            <w:pPr>
              <w:jc w:val="both"/>
              <w:rPr>
                <w:rFonts w:ascii="Arial" w:hAnsi="Arial" w:cs="Arial"/>
                <w:b/>
                <w:bCs/>
                <w:sz w:val="22"/>
                <w:szCs w:val="22"/>
              </w:rPr>
            </w:pPr>
          </w:p>
          <w:p w14:paraId="2AD6E1AA" w14:textId="77777777" w:rsidR="000F0B2B" w:rsidRPr="00C32712" w:rsidRDefault="000F0B2B" w:rsidP="000F0B2B">
            <w:pPr>
              <w:jc w:val="both"/>
              <w:rPr>
                <w:rFonts w:ascii="Arial" w:hAnsi="Arial" w:cs="Arial"/>
                <w:b/>
                <w:bCs/>
                <w:sz w:val="22"/>
                <w:szCs w:val="22"/>
              </w:rPr>
            </w:pPr>
          </w:p>
          <w:p w14:paraId="109C0D87" w14:textId="77777777" w:rsidR="000F0B2B" w:rsidRPr="00C32712" w:rsidRDefault="000F0B2B" w:rsidP="000F0B2B">
            <w:pPr>
              <w:jc w:val="both"/>
              <w:rPr>
                <w:rFonts w:ascii="Arial" w:hAnsi="Arial" w:cs="Arial"/>
                <w:b/>
                <w:bCs/>
                <w:sz w:val="22"/>
                <w:szCs w:val="22"/>
              </w:rPr>
            </w:pPr>
          </w:p>
          <w:p w14:paraId="4DBFB48E" w14:textId="77777777" w:rsidR="000F0B2B" w:rsidRPr="00C32712" w:rsidRDefault="000F0B2B" w:rsidP="000F0B2B">
            <w:pPr>
              <w:jc w:val="both"/>
              <w:rPr>
                <w:rFonts w:ascii="Arial" w:hAnsi="Arial" w:cs="Arial"/>
                <w:b/>
                <w:bCs/>
                <w:sz w:val="22"/>
                <w:szCs w:val="22"/>
              </w:rPr>
            </w:pPr>
          </w:p>
          <w:p w14:paraId="4E7E947C" w14:textId="77777777" w:rsidR="000F0B2B" w:rsidRPr="00C32712" w:rsidRDefault="000F0B2B" w:rsidP="000F0B2B">
            <w:pPr>
              <w:jc w:val="both"/>
              <w:rPr>
                <w:rFonts w:ascii="Arial" w:hAnsi="Arial" w:cs="Arial"/>
                <w:b/>
                <w:bCs/>
                <w:sz w:val="22"/>
                <w:szCs w:val="22"/>
              </w:rPr>
            </w:pPr>
          </w:p>
          <w:p w14:paraId="69133E46" w14:textId="77777777" w:rsidR="000F0B2B" w:rsidRPr="00C32712" w:rsidRDefault="000F0B2B" w:rsidP="000F0B2B">
            <w:pPr>
              <w:jc w:val="both"/>
              <w:rPr>
                <w:rFonts w:ascii="Arial" w:hAnsi="Arial" w:cs="Arial"/>
                <w:b/>
                <w:bCs/>
                <w:sz w:val="22"/>
                <w:szCs w:val="22"/>
              </w:rPr>
            </w:pPr>
          </w:p>
          <w:p w14:paraId="353B0B84" w14:textId="593DB724" w:rsidR="000F0B2B" w:rsidRPr="00292667" w:rsidRDefault="000F0B2B" w:rsidP="000F0B2B">
            <w:pPr>
              <w:rPr>
                <w:rFonts w:ascii="Arial" w:hAnsi="Arial" w:cs="Arial"/>
                <w:b/>
                <w:sz w:val="22"/>
                <w:szCs w:val="22"/>
              </w:rPr>
            </w:pPr>
          </w:p>
        </w:tc>
        <w:tc>
          <w:tcPr>
            <w:tcW w:w="7655" w:type="dxa"/>
            <w:tcBorders>
              <w:top w:val="single" w:sz="4" w:space="0" w:color="auto"/>
              <w:left w:val="single" w:sz="4" w:space="0" w:color="auto"/>
              <w:bottom w:val="single" w:sz="4" w:space="0" w:color="auto"/>
              <w:right w:val="single" w:sz="4" w:space="0" w:color="auto"/>
            </w:tcBorders>
          </w:tcPr>
          <w:p w14:paraId="2248EC7B" w14:textId="77777777" w:rsidR="000F0B2B" w:rsidRPr="00C32712" w:rsidRDefault="000F0B2B" w:rsidP="000F0B2B">
            <w:pPr>
              <w:pStyle w:val="Heading7"/>
              <w:rPr>
                <w:rFonts w:cs="Arial"/>
                <w:b w:val="0"/>
                <w:sz w:val="22"/>
                <w:szCs w:val="22"/>
              </w:rPr>
            </w:pPr>
            <w:r w:rsidRPr="00C32712">
              <w:rPr>
                <w:rFonts w:cs="Arial"/>
                <w:b w:val="0"/>
                <w:sz w:val="22"/>
                <w:szCs w:val="22"/>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62A4F77C" w14:textId="77777777" w:rsidR="000F0B2B" w:rsidRPr="00C32712" w:rsidRDefault="000F0B2B" w:rsidP="000F0B2B">
            <w:pPr>
              <w:rPr>
                <w:rFonts w:ascii="Arial" w:hAnsi="Arial" w:cs="Arial"/>
                <w:sz w:val="22"/>
                <w:szCs w:val="22"/>
                <w:lang w:eastAsia="en-US"/>
              </w:rPr>
            </w:pPr>
          </w:p>
          <w:p w14:paraId="6DB730DA" w14:textId="77777777" w:rsidR="000F0B2B" w:rsidRPr="00C32712" w:rsidRDefault="000F0B2B" w:rsidP="000F0B2B">
            <w:pPr>
              <w:pStyle w:val="Heading7"/>
              <w:rPr>
                <w:rFonts w:cs="Arial"/>
                <w:b w:val="0"/>
                <w:sz w:val="22"/>
                <w:szCs w:val="22"/>
              </w:rPr>
            </w:pPr>
            <w:r w:rsidRPr="00C32712">
              <w:rPr>
                <w:rFonts w:cs="Arial"/>
                <w:b w:val="0"/>
                <w:sz w:val="22"/>
                <w:szCs w:val="22"/>
              </w:rPr>
              <w:t xml:space="preserve">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w:t>
            </w:r>
            <w:r w:rsidRPr="00C32712">
              <w:rPr>
                <w:rFonts w:cs="Arial"/>
                <w:b w:val="0"/>
                <w:sz w:val="22"/>
                <w:szCs w:val="22"/>
              </w:rPr>
              <w:lastRenderedPageBreak/>
              <w:t>submitted to the Chief Executive Officer not later than 31st January in the following year.</w:t>
            </w:r>
          </w:p>
          <w:p w14:paraId="27DA0F1C" w14:textId="77777777" w:rsidR="000F0B2B" w:rsidRPr="00C32712" w:rsidRDefault="000F0B2B" w:rsidP="000F0B2B">
            <w:pPr>
              <w:pStyle w:val="Heading7"/>
              <w:rPr>
                <w:rFonts w:cs="Arial"/>
                <w:b w:val="0"/>
                <w:sz w:val="22"/>
                <w:szCs w:val="22"/>
              </w:rPr>
            </w:pPr>
          </w:p>
          <w:p w14:paraId="73827F02" w14:textId="77777777" w:rsidR="000F0B2B" w:rsidRPr="00C32712" w:rsidRDefault="000F0B2B" w:rsidP="000F0B2B">
            <w:pPr>
              <w:pStyle w:val="Heading7"/>
              <w:rPr>
                <w:rFonts w:cs="Arial"/>
                <w:b w:val="0"/>
                <w:sz w:val="22"/>
                <w:szCs w:val="22"/>
              </w:rPr>
            </w:pPr>
            <w:r w:rsidRPr="00C32712">
              <w:rPr>
                <w:rFonts w:cs="Arial"/>
                <w:b w:val="0"/>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C32712">
                <w:rPr>
                  <w:rFonts w:cs="Arial"/>
                  <w:b w:val="0"/>
                  <w:sz w:val="22"/>
                  <w:szCs w:val="22"/>
                </w:rPr>
                <w:t>HSE</w:t>
              </w:r>
            </w:smartTag>
            <w:r w:rsidRPr="00C32712">
              <w:rPr>
                <w:rFonts w:cs="Arial"/>
                <w:b w:val="0"/>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04F67C2" w14:textId="77777777" w:rsidR="000F0B2B" w:rsidRPr="00C32712" w:rsidRDefault="000F0B2B" w:rsidP="000F0B2B">
            <w:pPr>
              <w:pStyle w:val="Heading7"/>
              <w:rPr>
                <w:rFonts w:cs="Arial"/>
                <w:b w:val="0"/>
                <w:sz w:val="22"/>
                <w:szCs w:val="22"/>
              </w:rPr>
            </w:pPr>
          </w:p>
          <w:p w14:paraId="3535A570" w14:textId="314C7D61" w:rsidR="000F0B2B" w:rsidRPr="00292667" w:rsidRDefault="000F0B2B" w:rsidP="000F0B2B">
            <w:pPr>
              <w:jc w:val="both"/>
              <w:rPr>
                <w:rFonts w:ascii="Arial" w:hAnsi="Arial" w:cs="Arial"/>
                <w:sz w:val="22"/>
                <w:szCs w:val="22"/>
              </w:rPr>
            </w:pPr>
            <w:r w:rsidRPr="00C32712">
              <w:rPr>
                <w:rFonts w:ascii="Arial" w:hAnsi="Arial" w:cs="Arial"/>
                <w:bCs/>
                <w:sz w:val="22"/>
                <w:szCs w:val="22"/>
              </w:rPr>
              <w:t>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w:t>
            </w:r>
            <w:r w:rsidRPr="00C32712">
              <w:rPr>
                <w:rFonts w:ascii="Arial" w:hAnsi="Arial" w:cs="Arial"/>
                <w:b/>
                <w:sz w:val="22"/>
                <w:szCs w:val="22"/>
              </w:rPr>
              <w:t xml:space="preserve"> </w:t>
            </w:r>
            <w:hyperlink r:id="rId17" w:history="1">
              <w:r w:rsidRPr="00C32712">
                <w:rPr>
                  <w:rStyle w:val="Hyperlink"/>
                  <w:rFonts w:ascii="Arial" w:hAnsi="Arial" w:cs="Arial"/>
                  <w:b/>
                  <w:sz w:val="22"/>
                  <w:szCs w:val="22"/>
                </w:rPr>
                <w:t>http://www.sipo.gov.ie/</w:t>
              </w:r>
            </w:hyperlink>
          </w:p>
        </w:tc>
      </w:tr>
    </w:tbl>
    <w:p w14:paraId="1AE23426" w14:textId="77777777" w:rsidR="00484EA1" w:rsidRPr="00292667" w:rsidRDefault="00484EA1" w:rsidP="000705D3">
      <w:pPr>
        <w:rPr>
          <w:rFonts w:ascii="Arial" w:hAnsi="Arial" w:cs="Arial"/>
          <w:sz w:val="22"/>
          <w:szCs w:val="22"/>
        </w:rPr>
      </w:pPr>
    </w:p>
    <w:sectPr w:rsidR="00484EA1" w:rsidRPr="00292667" w:rsidSect="00A07E1D">
      <w:footerReference w:type="even" r:id="rId18"/>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A590" w14:textId="77777777" w:rsidR="008F06F2" w:rsidRDefault="008F06F2">
      <w:r>
        <w:separator/>
      </w:r>
    </w:p>
  </w:endnote>
  <w:endnote w:type="continuationSeparator" w:id="0">
    <w:p w14:paraId="1A188C75" w14:textId="77777777" w:rsidR="008F06F2" w:rsidRDefault="008F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D312" w14:textId="77777777" w:rsidR="00FD08B9" w:rsidRDefault="00FD08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BF41EB" w14:textId="77777777" w:rsidR="00FD08B9" w:rsidRDefault="00FD0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CA71" w14:textId="77777777" w:rsidR="008F06F2" w:rsidRDefault="008F06F2">
      <w:r>
        <w:separator/>
      </w:r>
    </w:p>
  </w:footnote>
  <w:footnote w:type="continuationSeparator" w:id="0">
    <w:p w14:paraId="6CE165D7" w14:textId="77777777" w:rsidR="008F06F2" w:rsidRDefault="008F06F2">
      <w:r>
        <w:continuationSeparator/>
      </w:r>
    </w:p>
  </w:footnote>
  <w:footnote w:id="1">
    <w:p w14:paraId="7DC90408" w14:textId="77777777" w:rsidR="00351ABB" w:rsidRDefault="00351ABB"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23AC91C2" w14:textId="77777777" w:rsidR="00351ABB" w:rsidRPr="00DD13C2" w:rsidRDefault="00351ABB"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3A5925"/>
    <w:multiLevelType w:val="hybridMultilevel"/>
    <w:tmpl w:val="23E8C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48051C1"/>
    <w:multiLevelType w:val="hybridMultilevel"/>
    <w:tmpl w:val="3ACC29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52C0FEF"/>
    <w:multiLevelType w:val="hybridMultilevel"/>
    <w:tmpl w:val="13EA5C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74475BF"/>
    <w:multiLevelType w:val="hybridMultilevel"/>
    <w:tmpl w:val="769A908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97B22"/>
    <w:multiLevelType w:val="hybridMultilevel"/>
    <w:tmpl w:val="14D826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14363B7"/>
    <w:multiLevelType w:val="hybridMultilevel"/>
    <w:tmpl w:val="6C94F1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A7394A"/>
    <w:multiLevelType w:val="hybridMultilevel"/>
    <w:tmpl w:val="3774E054"/>
    <w:lvl w:ilvl="0" w:tplc="18090001">
      <w:start w:val="1"/>
      <w:numFmt w:val="bullet"/>
      <w:lvlText w:val=""/>
      <w:lvlJc w:val="left"/>
      <w:pPr>
        <w:ind w:left="369" w:hanging="360"/>
      </w:pPr>
      <w:rPr>
        <w:rFonts w:ascii="Symbol" w:hAnsi="Symbol" w:hint="default"/>
      </w:rPr>
    </w:lvl>
    <w:lvl w:ilvl="1" w:tplc="18090003" w:tentative="1">
      <w:start w:val="1"/>
      <w:numFmt w:val="bullet"/>
      <w:lvlText w:val="o"/>
      <w:lvlJc w:val="left"/>
      <w:pPr>
        <w:ind w:left="1089" w:hanging="360"/>
      </w:pPr>
      <w:rPr>
        <w:rFonts w:ascii="Courier New" w:hAnsi="Courier New" w:cs="Courier New" w:hint="default"/>
      </w:rPr>
    </w:lvl>
    <w:lvl w:ilvl="2" w:tplc="18090005" w:tentative="1">
      <w:start w:val="1"/>
      <w:numFmt w:val="bullet"/>
      <w:lvlText w:val=""/>
      <w:lvlJc w:val="left"/>
      <w:pPr>
        <w:ind w:left="1809" w:hanging="360"/>
      </w:pPr>
      <w:rPr>
        <w:rFonts w:ascii="Wingdings" w:hAnsi="Wingdings" w:hint="default"/>
      </w:rPr>
    </w:lvl>
    <w:lvl w:ilvl="3" w:tplc="18090001" w:tentative="1">
      <w:start w:val="1"/>
      <w:numFmt w:val="bullet"/>
      <w:lvlText w:val=""/>
      <w:lvlJc w:val="left"/>
      <w:pPr>
        <w:ind w:left="2529" w:hanging="360"/>
      </w:pPr>
      <w:rPr>
        <w:rFonts w:ascii="Symbol" w:hAnsi="Symbol" w:hint="default"/>
      </w:rPr>
    </w:lvl>
    <w:lvl w:ilvl="4" w:tplc="18090003" w:tentative="1">
      <w:start w:val="1"/>
      <w:numFmt w:val="bullet"/>
      <w:lvlText w:val="o"/>
      <w:lvlJc w:val="left"/>
      <w:pPr>
        <w:ind w:left="3249" w:hanging="360"/>
      </w:pPr>
      <w:rPr>
        <w:rFonts w:ascii="Courier New" w:hAnsi="Courier New" w:cs="Courier New" w:hint="default"/>
      </w:rPr>
    </w:lvl>
    <w:lvl w:ilvl="5" w:tplc="18090005" w:tentative="1">
      <w:start w:val="1"/>
      <w:numFmt w:val="bullet"/>
      <w:lvlText w:val=""/>
      <w:lvlJc w:val="left"/>
      <w:pPr>
        <w:ind w:left="3969" w:hanging="360"/>
      </w:pPr>
      <w:rPr>
        <w:rFonts w:ascii="Wingdings" w:hAnsi="Wingdings" w:hint="default"/>
      </w:rPr>
    </w:lvl>
    <w:lvl w:ilvl="6" w:tplc="18090001" w:tentative="1">
      <w:start w:val="1"/>
      <w:numFmt w:val="bullet"/>
      <w:lvlText w:val=""/>
      <w:lvlJc w:val="left"/>
      <w:pPr>
        <w:ind w:left="4689" w:hanging="360"/>
      </w:pPr>
      <w:rPr>
        <w:rFonts w:ascii="Symbol" w:hAnsi="Symbol" w:hint="default"/>
      </w:rPr>
    </w:lvl>
    <w:lvl w:ilvl="7" w:tplc="18090003" w:tentative="1">
      <w:start w:val="1"/>
      <w:numFmt w:val="bullet"/>
      <w:lvlText w:val="o"/>
      <w:lvlJc w:val="left"/>
      <w:pPr>
        <w:ind w:left="5409" w:hanging="360"/>
      </w:pPr>
      <w:rPr>
        <w:rFonts w:ascii="Courier New" w:hAnsi="Courier New" w:cs="Courier New" w:hint="default"/>
      </w:rPr>
    </w:lvl>
    <w:lvl w:ilvl="8" w:tplc="18090005" w:tentative="1">
      <w:start w:val="1"/>
      <w:numFmt w:val="bullet"/>
      <w:lvlText w:val=""/>
      <w:lvlJc w:val="left"/>
      <w:pPr>
        <w:ind w:left="6129" w:hanging="360"/>
      </w:pPr>
      <w:rPr>
        <w:rFonts w:ascii="Wingdings" w:hAnsi="Wingdings" w:hint="default"/>
      </w:rPr>
    </w:lvl>
  </w:abstractNum>
  <w:abstractNum w:abstractNumId="10" w15:restartNumberingAfterBreak="0">
    <w:nsid w:val="168353F8"/>
    <w:multiLevelType w:val="hybridMultilevel"/>
    <w:tmpl w:val="2258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374CAF"/>
    <w:multiLevelType w:val="hybridMultilevel"/>
    <w:tmpl w:val="4008EA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1C09D7"/>
    <w:multiLevelType w:val="hybridMultilevel"/>
    <w:tmpl w:val="7C94D0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5C2F92"/>
    <w:multiLevelType w:val="hybridMultilevel"/>
    <w:tmpl w:val="5E1CC9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1340FC4"/>
    <w:multiLevelType w:val="hybridMultilevel"/>
    <w:tmpl w:val="1264F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77C6B11"/>
    <w:multiLevelType w:val="hybridMultilevel"/>
    <w:tmpl w:val="B64C2C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28784439"/>
    <w:multiLevelType w:val="hybridMultilevel"/>
    <w:tmpl w:val="E6ACD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E97774"/>
    <w:multiLevelType w:val="hybridMultilevel"/>
    <w:tmpl w:val="F0C2035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A3E2236"/>
    <w:multiLevelType w:val="hybridMultilevel"/>
    <w:tmpl w:val="150E3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F473DBF"/>
    <w:multiLevelType w:val="hybridMultilevel"/>
    <w:tmpl w:val="21C87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03B5692"/>
    <w:multiLevelType w:val="hybridMultilevel"/>
    <w:tmpl w:val="296A4A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CB3307B"/>
    <w:multiLevelType w:val="hybridMultilevel"/>
    <w:tmpl w:val="31E81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731740"/>
    <w:multiLevelType w:val="hybridMultilevel"/>
    <w:tmpl w:val="0822569E"/>
    <w:lvl w:ilvl="0" w:tplc="18090001">
      <w:start w:val="1"/>
      <w:numFmt w:val="bullet"/>
      <w:lvlText w:val=""/>
      <w:lvlJc w:val="left"/>
      <w:pPr>
        <w:ind w:left="360" w:hanging="360"/>
      </w:pPr>
      <w:rPr>
        <w:rFonts w:ascii="Symbol" w:hAnsi="Symbol" w:hint="default"/>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56775757"/>
    <w:multiLevelType w:val="hybridMultilevel"/>
    <w:tmpl w:val="D29A14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9EF78EA"/>
    <w:multiLevelType w:val="hybridMultilevel"/>
    <w:tmpl w:val="1F4E514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A1B76A4"/>
    <w:multiLevelType w:val="hybridMultilevel"/>
    <w:tmpl w:val="8542C6C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0277096"/>
    <w:multiLevelType w:val="hybridMultilevel"/>
    <w:tmpl w:val="150A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333CD0"/>
    <w:multiLevelType w:val="hybridMultilevel"/>
    <w:tmpl w:val="793452E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58F73BD"/>
    <w:multiLevelType w:val="hybridMultilevel"/>
    <w:tmpl w:val="E424B5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77B2327"/>
    <w:multiLevelType w:val="hybridMultilevel"/>
    <w:tmpl w:val="816EC68C"/>
    <w:lvl w:ilvl="0" w:tplc="18090001">
      <w:start w:val="1"/>
      <w:numFmt w:val="bullet"/>
      <w:lvlText w:val=""/>
      <w:lvlJc w:val="left"/>
      <w:pPr>
        <w:ind w:left="468" w:hanging="360"/>
      </w:pPr>
      <w:rPr>
        <w:rFonts w:ascii="Symbol" w:hAnsi="Symbol" w:hint="default"/>
      </w:rPr>
    </w:lvl>
    <w:lvl w:ilvl="1" w:tplc="18090003">
      <w:start w:val="1"/>
      <w:numFmt w:val="bullet"/>
      <w:lvlText w:val="o"/>
      <w:lvlJc w:val="left"/>
      <w:pPr>
        <w:ind w:left="1188" w:hanging="360"/>
      </w:pPr>
      <w:rPr>
        <w:rFonts w:ascii="Courier New" w:hAnsi="Courier New" w:cs="Courier New" w:hint="default"/>
      </w:rPr>
    </w:lvl>
    <w:lvl w:ilvl="2" w:tplc="18090005">
      <w:start w:val="1"/>
      <w:numFmt w:val="bullet"/>
      <w:lvlText w:val=""/>
      <w:lvlJc w:val="left"/>
      <w:pPr>
        <w:ind w:left="1908" w:hanging="360"/>
      </w:pPr>
      <w:rPr>
        <w:rFonts w:ascii="Wingdings" w:hAnsi="Wingdings" w:hint="default"/>
      </w:rPr>
    </w:lvl>
    <w:lvl w:ilvl="3" w:tplc="18090001">
      <w:start w:val="1"/>
      <w:numFmt w:val="bullet"/>
      <w:lvlText w:val=""/>
      <w:lvlJc w:val="left"/>
      <w:pPr>
        <w:ind w:left="2628" w:hanging="360"/>
      </w:pPr>
      <w:rPr>
        <w:rFonts w:ascii="Symbol" w:hAnsi="Symbol" w:hint="default"/>
      </w:rPr>
    </w:lvl>
    <w:lvl w:ilvl="4" w:tplc="18090003">
      <w:start w:val="1"/>
      <w:numFmt w:val="bullet"/>
      <w:lvlText w:val="o"/>
      <w:lvlJc w:val="left"/>
      <w:pPr>
        <w:ind w:left="3348" w:hanging="360"/>
      </w:pPr>
      <w:rPr>
        <w:rFonts w:ascii="Courier New" w:hAnsi="Courier New" w:cs="Courier New" w:hint="default"/>
      </w:rPr>
    </w:lvl>
    <w:lvl w:ilvl="5" w:tplc="18090005">
      <w:start w:val="1"/>
      <w:numFmt w:val="bullet"/>
      <w:lvlText w:val=""/>
      <w:lvlJc w:val="left"/>
      <w:pPr>
        <w:ind w:left="4068" w:hanging="360"/>
      </w:pPr>
      <w:rPr>
        <w:rFonts w:ascii="Wingdings" w:hAnsi="Wingdings" w:hint="default"/>
      </w:rPr>
    </w:lvl>
    <w:lvl w:ilvl="6" w:tplc="18090001">
      <w:start w:val="1"/>
      <w:numFmt w:val="bullet"/>
      <w:lvlText w:val=""/>
      <w:lvlJc w:val="left"/>
      <w:pPr>
        <w:ind w:left="4788" w:hanging="360"/>
      </w:pPr>
      <w:rPr>
        <w:rFonts w:ascii="Symbol" w:hAnsi="Symbol" w:hint="default"/>
      </w:rPr>
    </w:lvl>
    <w:lvl w:ilvl="7" w:tplc="18090003">
      <w:start w:val="1"/>
      <w:numFmt w:val="bullet"/>
      <w:lvlText w:val="o"/>
      <w:lvlJc w:val="left"/>
      <w:pPr>
        <w:ind w:left="5508" w:hanging="360"/>
      </w:pPr>
      <w:rPr>
        <w:rFonts w:ascii="Courier New" w:hAnsi="Courier New" w:cs="Courier New" w:hint="default"/>
      </w:rPr>
    </w:lvl>
    <w:lvl w:ilvl="8" w:tplc="18090005">
      <w:start w:val="1"/>
      <w:numFmt w:val="bullet"/>
      <w:lvlText w:val=""/>
      <w:lvlJc w:val="left"/>
      <w:pPr>
        <w:ind w:left="6228" w:hanging="360"/>
      </w:pPr>
      <w:rPr>
        <w:rFonts w:ascii="Wingdings" w:hAnsi="Wingdings" w:hint="default"/>
      </w:rPr>
    </w:lvl>
  </w:abstractNum>
  <w:abstractNum w:abstractNumId="36" w15:restartNumberingAfterBreak="0">
    <w:nsid w:val="6B2B24BE"/>
    <w:multiLevelType w:val="hybridMultilevel"/>
    <w:tmpl w:val="675491B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37C38B5"/>
    <w:multiLevelType w:val="hybridMultilevel"/>
    <w:tmpl w:val="8D3E29F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766302D8"/>
    <w:multiLevelType w:val="hybridMultilevel"/>
    <w:tmpl w:val="7B840E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85D588D"/>
    <w:multiLevelType w:val="hybridMultilevel"/>
    <w:tmpl w:val="A97452B4"/>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5627141">
    <w:abstractNumId w:val="37"/>
  </w:num>
  <w:num w:numId="2" w16cid:durableId="1115323294">
    <w:abstractNumId w:val="16"/>
  </w:num>
  <w:num w:numId="3" w16cid:durableId="300119419">
    <w:abstractNumId w:val="6"/>
  </w:num>
  <w:num w:numId="4" w16cid:durableId="1932010358">
    <w:abstractNumId w:val="20"/>
  </w:num>
  <w:num w:numId="5" w16cid:durableId="1475834331">
    <w:abstractNumId w:val="26"/>
  </w:num>
  <w:num w:numId="6" w16cid:durableId="334262104">
    <w:abstractNumId w:val="16"/>
  </w:num>
  <w:num w:numId="7" w16cid:durableId="190459210">
    <w:abstractNumId w:val="37"/>
  </w:num>
  <w:num w:numId="8" w16cid:durableId="175927520">
    <w:abstractNumId w:val="31"/>
  </w:num>
  <w:num w:numId="9" w16cid:durableId="1820030207">
    <w:abstractNumId w:val="15"/>
  </w:num>
  <w:num w:numId="10" w16cid:durableId="954605157">
    <w:abstractNumId w:val="10"/>
  </w:num>
  <w:num w:numId="11" w16cid:durableId="757672176">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0248862">
    <w:abstractNumId w:val="5"/>
  </w:num>
  <w:num w:numId="13" w16cid:durableId="913928689">
    <w:abstractNumId w:val="8"/>
  </w:num>
  <w:num w:numId="14" w16cid:durableId="1315377603">
    <w:abstractNumId w:val="39"/>
  </w:num>
  <w:num w:numId="15" w16cid:durableId="1073700468">
    <w:abstractNumId w:val="36"/>
  </w:num>
  <w:num w:numId="16" w16cid:durableId="423231928">
    <w:abstractNumId w:val="34"/>
  </w:num>
  <w:num w:numId="17" w16cid:durableId="609701264">
    <w:abstractNumId w:val="27"/>
  </w:num>
  <w:num w:numId="18" w16cid:durableId="1611934949">
    <w:abstractNumId w:val="35"/>
  </w:num>
  <w:num w:numId="19" w16cid:durableId="634414927">
    <w:abstractNumId w:val="27"/>
  </w:num>
  <w:num w:numId="20" w16cid:durableId="177236288">
    <w:abstractNumId w:val="9"/>
  </w:num>
  <w:num w:numId="21" w16cid:durableId="692923210">
    <w:abstractNumId w:val="4"/>
  </w:num>
  <w:num w:numId="22" w16cid:durableId="686062421">
    <w:abstractNumId w:val="28"/>
  </w:num>
  <w:num w:numId="23" w16cid:durableId="1057555445">
    <w:abstractNumId w:val="11"/>
  </w:num>
  <w:num w:numId="24" w16cid:durableId="242447415">
    <w:abstractNumId w:val="38"/>
  </w:num>
  <w:num w:numId="25" w16cid:durableId="2143227979">
    <w:abstractNumId w:val="25"/>
  </w:num>
  <w:num w:numId="26" w16cid:durableId="1859083382">
    <w:abstractNumId w:val="14"/>
  </w:num>
  <w:num w:numId="27" w16cid:durableId="1657487250">
    <w:abstractNumId w:val="3"/>
  </w:num>
  <w:num w:numId="28" w16cid:durableId="982080510">
    <w:abstractNumId w:val="18"/>
  </w:num>
  <w:num w:numId="29" w16cid:durableId="2040083194">
    <w:abstractNumId w:val="16"/>
  </w:num>
  <w:num w:numId="30" w16cid:durableId="558050868">
    <w:abstractNumId w:val="40"/>
  </w:num>
  <w:num w:numId="31" w16cid:durableId="2029020739">
    <w:abstractNumId w:val="22"/>
  </w:num>
  <w:num w:numId="32" w16cid:durableId="441194998">
    <w:abstractNumId w:val="21"/>
  </w:num>
  <w:num w:numId="33" w16cid:durableId="2123569715">
    <w:abstractNumId w:val="29"/>
  </w:num>
  <w:num w:numId="34" w16cid:durableId="1240409944">
    <w:abstractNumId w:val="33"/>
  </w:num>
  <w:num w:numId="35" w16cid:durableId="768961995">
    <w:abstractNumId w:val="13"/>
  </w:num>
  <w:num w:numId="36" w16cid:durableId="496505288">
    <w:abstractNumId w:val="30"/>
  </w:num>
  <w:num w:numId="37" w16cid:durableId="892471407">
    <w:abstractNumId w:val="23"/>
  </w:num>
  <w:num w:numId="38" w16cid:durableId="1697267301">
    <w:abstractNumId w:val="17"/>
  </w:num>
  <w:num w:numId="39" w16cid:durableId="1662927203">
    <w:abstractNumId w:val="12"/>
  </w:num>
  <w:num w:numId="40" w16cid:durableId="129594217">
    <w:abstractNumId w:val="24"/>
  </w:num>
  <w:num w:numId="41" w16cid:durableId="1683119626">
    <w:abstractNumId w:val="19"/>
  </w:num>
  <w:num w:numId="42" w16cid:durableId="180422907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55EC"/>
    <w:rsid w:val="00021C40"/>
    <w:rsid w:val="00024888"/>
    <w:rsid w:val="00035435"/>
    <w:rsid w:val="00042360"/>
    <w:rsid w:val="00051852"/>
    <w:rsid w:val="00055501"/>
    <w:rsid w:val="00070240"/>
    <w:rsid w:val="000705D3"/>
    <w:rsid w:val="00072DD9"/>
    <w:rsid w:val="00076408"/>
    <w:rsid w:val="00076C5D"/>
    <w:rsid w:val="00076F92"/>
    <w:rsid w:val="00086767"/>
    <w:rsid w:val="00087A43"/>
    <w:rsid w:val="0009224C"/>
    <w:rsid w:val="000A7BFC"/>
    <w:rsid w:val="000D71F2"/>
    <w:rsid w:val="000E4290"/>
    <w:rsid w:val="000E5B2B"/>
    <w:rsid w:val="000F0B27"/>
    <w:rsid w:val="000F0B2B"/>
    <w:rsid w:val="000F51A5"/>
    <w:rsid w:val="000F6E55"/>
    <w:rsid w:val="00116DAC"/>
    <w:rsid w:val="0013437B"/>
    <w:rsid w:val="001376FD"/>
    <w:rsid w:val="00162D38"/>
    <w:rsid w:val="00163F46"/>
    <w:rsid w:val="00164342"/>
    <w:rsid w:val="00165203"/>
    <w:rsid w:val="0017642F"/>
    <w:rsid w:val="001A69CF"/>
    <w:rsid w:val="001B4458"/>
    <w:rsid w:val="001C3262"/>
    <w:rsid w:val="001D2E34"/>
    <w:rsid w:val="001D61E0"/>
    <w:rsid w:val="001E16F2"/>
    <w:rsid w:val="001E32FA"/>
    <w:rsid w:val="00201651"/>
    <w:rsid w:val="0020743A"/>
    <w:rsid w:val="00215A06"/>
    <w:rsid w:val="00237722"/>
    <w:rsid w:val="00244721"/>
    <w:rsid w:val="0024729F"/>
    <w:rsid w:val="00260060"/>
    <w:rsid w:val="00271195"/>
    <w:rsid w:val="00271DDC"/>
    <w:rsid w:val="00272946"/>
    <w:rsid w:val="00272B1D"/>
    <w:rsid w:val="00282168"/>
    <w:rsid w:val="00283226"/>
    <w:rsid w:val="002857C5"/>
    <w:rsid w:val="002860BF"/>
    <w:rsid w:val="00286B1F"/>
    <w:rsid w:val="00292667"/>
    <w:rsid w:val="002A5C41"/>
    <w:rsid w:val="002D0D01"/>
    <w:rsid w:val="002F68BA"/>
    <w:rsid w:val="00313727"/>
    <w:rsid w:val="00323DC2"/>
    <w:rsid w:val="003468C2"/>
    <w:rsid w:val="00351ABB"/>
    <w:rsid w:val="00357014"/>
    <w:rsid w:val="00367655"/>
    <w:rsid w:val="00371FF7"/>
    <w:rsid w:val="00380666"/>
    <w:rsid w:val="00381815"/>
    <w:rsid w:val="003903BB"/>
    <w:rsid w:val="003949FC"/>
    <w:rsid w:val="0039580F"/>
    <w:rsid w:val="00397396"/>
    <w:rsid w:val="00397A9A"/>
    <w:rsid w:val="003B1949"/>
    <w:rsid w:val="003B290C"/>
    <w:rsid w:val="003B6C7E"/>
    <w:rsid w:val="003B720E"/>
    <w:rsid w:val="003C1D16"/>
    <w:rsid w:val="003C2BE7"/>
    <w:rsid w:val="003C46A6"/>
    <w:rsid w:val="003E6196"/>
    <w:rsid w:val="003F6E82"/>
    <w:rsid w:val="00400E64"/>
    <w:rsid w:val="004131E4"/>
    <w:rsid w:val="0041371A"/>
    <w:rsid w:val="00426D0B"/>
    <w:rsid w:val="0042799C"/>
    <w:rsid w:val="0043097E"/>
    <w:rsid w:val="00435CF8"/>
    <w:rsid w:val="00446AC6"/>
    <w:rsid w:val="00447AE2"/>
    <w:rsid w:val="00470B3F"/>
    <w:rsid w:val="0047767B"/>
    <w:rsid w:val="00480694"/>
    <w:rsid w:val="00484EA1"/>
    <w:rsid w:val="00491B8E"/>
    <w:rsid w:val="00492D34"/>
    <w:rsid w:val="00492FBF"/>
    <w:rsid w:val="004967B8"/>
    <w:rsid w:val="004A11B1"/>
    <w:rsid w:val="004B0CE9"/>
    <w:rsid w:val="004B4F39"/>
    <w:rsid w:val="004B5A09"/>
    <w:rsid w:val="004C1007"/>
    <w:rsid w:val="004C64F6"/>
    <w:rsid w:val="004D4D88"/>
    <w:rsid w:val="004D5CA9"/>
    <w:rsid w:val="004E2554"/>
    <w:rsid w:val="004F7F0E"/>
    <w:rsid w:val="0050073A"/>
    <w:rsid w:val="0051645A"/>
    <w:rsid w:val="00522A1E"/>
    <w:rsid w:val="0052767C"/>
    <w:rsid w:val="00527F3F"/>
    <w:rsid w:val="00532C96"/>
    <w:rsid w:val="0054753E"/>
    <w:rsid w:val="00551C75"/>
    <w:rsid w:val="005634B7"/>
    <w:rsid w:val="005722B2"/>
    <w:rsid w:val="0058165A"/>
    <w:rsid w:val="005826B7"/>
    <w:rsid w:val="00584627"/>
    <w:rsid w:val="0059532D"/>
    <w:rsid w:val="00596F31"/>
    <w:rsid w:val="005A4B4A"/>
    <w:rsid w:val="005C3024"/>
    <w:rsid w:val="005C34AB"/>
    <w:rsid w:val="005D68BE"/>
    <w:rsid w:val="005D6D30"/>
    <w:rsid w:val="005D6F24"/>
    <w:rsid w:val="005E334E"/>
    <w:rsid w:val="00601F98"/>
    <w:rsid w:val="00606448"/>
    <w:rsid w:val="00616D42"/>
    <w:rsid w:val="00620A33"/>
    <w:rsid w:val="00624B08"/>
    <w:rsid w:val="00626837"/>
    <w:rsid w:val="006344FF"/>
    <w:rsid w:val="00642B01"/>
    <w:rsid w:val="00643B9D"/>
    <w:rsid w:val="006518FF"/>
    <w:rsid w:val="00662A40"/>
    <w:rsid w:val="00675F4A"/>
    <w:rsid w:val="006807EF"/>
    <w:rsid w:val="0069722C"/>
    <w:rsid w:val="006A7916"/>
    <w:rsid w:val="006B1B3A"/>
    <w:rsid w:val="006C27A4"/>
    <w:rsid w:val="006C3412"/>
    <w:rsid w:val="006C6620"/>
    <w:rsid w:val="006C74AE"/>
    <w:rsid w:val="006D1988"/>
    <w:rsid w:val="006E073A"/>
    <w:rsid w:val="006E4975"/>
    <w:rsid w:val="006F697A"/>
    <w:rsid w:val="00706D4D"/>
    <w:rsid w:val="00711AAF"/>
    <w:rsid w:val="00755936"/>
    <w:rsid w:val="00760FB7"/>
    <w:rsid w:val="007612D0"/>
    <w:rsid w:val="007709FB"/>
    <w:rsid w:val="00771970"/>
    <w:rsid w:val="00777083"/>
    <w:rsid w:val="00786AAC"/>
    <w:rsid w:val="0079425B"/>
    <w:rsid w:val="007A53F8"/>
    <w:rsid w:val="007B1989"/>
    <w:rsid w:val="007B504B"/>
    <w:rsid w:val="007C082B"/>
    <w:rsid w:val="007C24A8"/>
    <w:rsid w:val="007C78F1"/>
    <w:rsid w:val="007F69F9"/>
    <w:rsid w:val="007F6B75"/>
    <w:rsid w:val="008041D9"/>
    <w:rsid w:val="00813933"/>
    <w:rsid w:val="00817D63"/>
    <w:rsid w:val="00823493"/>
    <w:rsid w:val="00825963"/>
    <w:rsid w:val="00827357"/>
    <w:rsid w:val="00852FDC"/>
    <w:rsid w:val="008868B5"/>
    <w:rsid w:val="00895793"/>
    <w:rsid w:val="008A1136"/>
    <w:rsid w:val="008E09EF"/>
    <w:rsid w:val="008F06F2"/>
    <w:rsid w:val="00907F69"/>
    <w:rsid w:val="00934FEB"/>
    <w:rsid w:val="00935E50"/>
    <w:rsid w:val="009406D0"/>
    <w:rsid w:val="009534DC"/>
    <w:rsid w:val="00954BCD"/>
    <w:rsid w:val="00962767"/>
    <w:rsid w:val="009630A0"/>
    <w:rsid w:val="009631C8"/>
    <w:rsid w:val="0098531A"/>
    <w:rsid w:val="00987C8C"/>
    <w:rsid w:val="009959D7"/>
    <w:rsid w:val="009975AA"/>
    <w:rsid w:val="009C484B"/>
    <w:rsid w:val="009C4875"/>
    <w:rsid w:val="009D421A"/>
    <w:rsid w:val="009E0B8D"/>
    <w:rsid w:val="009F245A"/>
    <w:rsid w:val="00A07E1D"/>
    <w:rsid w:val="00A123E5"/>
    <w:rsid w:val="00A25E1F"/>
    <w:rsid w:val="00A260EE"/>
    <w:rsid w:val="00A374B5"/>
    <w:rsid w:val="00A446C1"/>
    <w:rsid w:val="00A45365"/>
    <w:rsid w:val="00A6321B"/>
    <w:rsid w:val="00A6450D"/>
    <w:rsid w:val="00A730E7"/>
    <w:rsid w:val="00A746C2"/>
    <w:rsid w:val="00A9285A"/>
    <w:rsid w:val="00A941F2"/>
    <w:rsid w:val="00A96971"/>
    <w:rsid w:val="00AA20D8"/>
    <w:rsid w:val="00AB6265"/>
    <w:rsid w:val="00AC51F0"/>
    <w:rsid w:val="00AC6A40"/>
    <w:rsid w:val="00AD28D3"/>
    <w:rsid w:val="00B02C21"/>
    <w:rsid w:val="00B03FA9"/>
    <w:rsid w:val="00B04878"/>
    <w:rsid w:val="00B160DA"/>
    <w:rsid w:val="00B22DB5"/>
    <w:rsid w:val="00B251EC"/>
    <w:rsid w:val="00B51E15"/>
    <w:rsid w:val="00B56DEB"/>
    <w:rsid w:val="00B64397"/>
    <w:rsid w:val="00B831D0"/>
    <w:rsid w:val="00B8694E"/>
    <w:rsid w:val="00B971DD"/>
    <w:rsid w:val="00BA4C35"/>
    <w:rsid w:val="00BB1902"/>
    <w:rsid w:val="00BB341F"/>
    <w:rsid w:val="00BB3EE0"/>
    <w:rsid w:val="00BB55B2"/>
    <w:rsid w:val="00BB7445"/>
    <w:rsid w:val="00BC0CFB"/>
    <w:rsid w:val="00BC5854"/>
    <w:rsid w:val="00BC5A48"/>
    <w:rsid w:val="00BC7B58"/>
    <w:rsid w:val="00BE4F4F"/>
    <w:rsid w:val="00C23E48"/>
    <w:rsid w:val="00C26782"/>
    <w:rsid w:val="00C35924"/>
    <w:rsid w:val="00C453CC"/>
    <w:rsid w:val="00C4688D"/>
    <w:rsid w:val="00C620A9"/>
    <w:rsid w:val="00C633BE"/>
    <w:rsid w:val="00C70022"/>
    <w:rsid w:val="00C80B5E"/>
    <w:rsid w:val="00C8610D"/>
    <w:rsid w:val="00C90FBD"/>
    <w:rsid w:val="00CB602F"/>
    <w:rsid w:val="00CC452E"/>
    <w:rsid w:val="00CC4A46"/>
    <w:rsid w:val="00CE28A4"/>
    <w:rsid w:val="00CE7B0A"/>
    <w:rsid w:val="00D157D2"/>
    <w:rsid w:val="00D20C99"/>
    <w:rsid w:val="00D22B4A"/>
    <w:rsid w:val="00D2691F"/>
    <w:rsid w:val="00D34C12"/>
    <w:rsid w:val="00D404DC"/>
    <w:rsid w:val="00D44943"/>
    <w:rsid w:val="00D538C0"/>
    <w:rsid w:val="00D6575C"/>
    <w:rsid w:val="00D67179"/>
    <w:rsid w:val="00D72745"/>
    <w:rsid w:val="00D760A8"/>
    <w:rsid w:val="00D82D33"/>
    <w:rsid w:val="00D834ED"/>
    <w:rsid w:val="00D85F6E"/>
    <w:rsid w:val="00D904AA"/>
    <w:rsid w:val="00D94440"/>
    <w:rsid w:val="00DA640A"/>
    <w:rsid w:val="00DC7530"/>
    <w:rsid w:val="00DD730F"/>
    <w:rsid w:val="00DE2A10"/>
    <w:rsid w:val="00DF18E2"/>
    <w:rsid w:val="00DF64E0"/>
    <w:rsid w:val="00DF6DC3"/>
    <w:rsid w:val="00E127A4"/>
    <w:rsid w:val="00E17416"/>
    <w:rsid w:val="00E3553A"/>
    <w:rsid w:val="00E42087"/>
    <w:rsid w:val="00E52A78"/>
    <w:rsid w:val="00E54714"/>
    <w:rsid w:val="00E549CA"/>
    <w:rsid w:val="00E7715D"/>
    <w:rsid w:val="00EA149C"/>
    <w:rsid w:val="00EB222B"/>
    <w:rsid w:val="00EC2DC9"/>
    <w:rsid w:val="00EC3994"/>
    <w:rsid w:val="00ED3266"/>
    <w:rsid w:val="00EF11D4"/>
    <w:rsid w:val="00EF4CD8"/>
    <w:rsid w:val="00F00814"/>
    <w:rsid w:val="00F050F1"/>
    <w:rsid w:val="00F070ED"/>
    <w:rsid w:val="00F2115D"/>
    <w:rsid w:val="00F52802"/>
    <w:rsid w:val="00F70727"/>
    <w:rsid w:val="00F73338"/>
    <w:rsid w:val="00F75D8B"/>
    <w:rsid w:val="00F772D2"/>
    <w:rsid w:val="00F80868"/>
    <w:rsid w:val="00F900CC"/>
    <w:rsid w:val="00F92306"/>
    <w:rsid w:val="00FB4AD7"/>
    <w:rsid w:val="00FB7D6D"/>
    <w:rsid w:val="00FC3925"/>
    <w:rsid w:val="00FC3CCD"/>
    <w:rsid w:val="00FD08B9"/>
    <w:rsid w:val="00FD1CBA"/>
    <w:rsid w:val="00FE02B9"/>
    <w:rsid w:val="00FE2EBF"/>
    <w:rsid w:val="00FF76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9E8CDAF"/>
  <w15:docId w15:val="{084AA4E3-B6A1-4D00-85A6-5319B760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02"/>
    <w:rPr>
      <w:lang w:eastAsia="en-GB"/>
    </w:rPr>
  </w:style>
  <w:style w:type="paragraph" w:styleId="Heading1">
    <w:name w:val="heading 1"/>
    <w:basedOn w:val="Normal"/>
    <w:next w:val="Normal"/>
    <w:qFormat/>
    <w:rsid w:val="00BB1902"/>
    <w:pPr>
      <w:keepNext/>
      <w:outlineLvl w:val="0"/>
    </w:pPr>
    <w:rPr>
      <w:rFonts w:ascii="Arial" w:hAnsi="Arial" w:cs="Arial"/>
      <w:b/>
      <w:bCs/>
    </w:rPr>
  </w:style>
  <w:style w:type="paragraph" w:styleId="Heading2">
    <w:name w:val="heading 2"/>
    <w:basedOn w:val="Normal"/>
    <w:next w:val="Normal"/>
    <w:qFormat/>
    <w:rsid w:val="00BB1902"/>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BB1902"/>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B1902"/>
    <w:pPr>
      <w:tabs>
        <w:tab w:val="center" w:pos="4320"/>
        <w:tab w:val="right" w:pos="8640"/>
      </w:tabs>
    </w:pPr>
  </w:style>
  <w:style w:type="character" w:styleId="PageNumber">
    <w:name w:val="page number"/>
    <w:basedOn w:val="DefaultParagraphFont"/>
    <w:rsid w:val="00BB1902"/>
  </w:style>
  <w:style w:type="paragraph" w:styleId="Header">
    <w:name w:val="header"/>
    <w:basedOn w:val="Normal"/>
    <w:rsid w:val="00BB1902"/>
    <w:pPr>
      <w:tabs>
        <w:tab w:val="center" w:pos="4153"/>
        <w:tab w:val="right" w:pos="8306"/>
      </w:tabs>
    </w:pPr>
  </w:style>
  <w:style w:type="paragraph" w:styleId="BodyTextIndent">
    <w:name w:val="Body Text Indent"/>
    <w:basedOn w:val="Normal"/>
    <w:rsid w:val="00BB1902"/>
    <w:pPr>
      <w:ind w:left="360"/>
    </w:pPr>
    <w:rPr>
      <w:rFonts w:ascii="Arial" w:hAnsi="Arial" w:cs="Arial"/>
      <w:sz w:val="24"/>
    </w:rPr>
  </w:style>
  <w:style w:type="paragraph" w:styleId="BodyText">
    <w:name w:val="Body Text"/>
    <w:basedOn w:val="Normal"/>
    <w:rsid w:val="00BB1902"/>
    <w:rPr>
      <w:rFonts w:ascii="Arial" w:hAnsi="Arial" w:cs="Arial"/>
      <w:sz w:val="24"/>
    </w:rPr>
  </w:style>
  <w:style w:type="paragraph" w:styleId="BodyText2">
    <w:name w:val="Body Text 2"/>
    <w:basedOn w:val="Normal"/>
    <w:rsid w:val="00BB1902"/>
    <w:pPr>
      <w:jc w:val="both"/>
    </w:pPr>
    <w:rPr>
      <w:rFonts w:ascii="Arial" w:hAnsi="Arial" w:cs="Arial"/>
    </w:rPr>
  </w:style>
  <w:style w:type="paragraph" w:customStyle="1" w:styleId="a">
    <w:name w:val="_"/>
    <w:basedOn w:val="Normal"/>
    <w:rsid w:val="00BB1902"/>
    <w:pPr>
      <w:widowControl w:val="0"/>
      <w:ind w:left="720" w:hanging="720"/>
    </w:pPr>
    <w:rPr>
      <w:snapToGrid w:val="0"/>
      <w:sz w:val="24"/>
      <w:lang w:val="en-US" w:eastAsia="en-US"/>
    </w:rPr>
  </w:style>
  <w:style w:type="character" w:styleId="Strong">
    <w:name w:val="Strong"/>
    <w:qFormat/>
    <w:rsid w:val="00BB1902"/>
    <w:rPr>
      <w:b/>
    </w:rPr>
  </w:style>
  <w:style w:type="paragraph" w:styleId="BodyTextIndent2">
    <w:name w:val="Body Text Indent 2"/>
    <w:basedOn w:val="Normal"/>
    <w:rsid w:val="00BB1902"/>
    <w:pPr>
      <w:ind w:left="283"/>
    </w:pPr>
    <w:rPr>
      <w:rFonts w:ascii="Arial" w:hAnsi="Arial" w:cs="Arial"/>
      <w:sz w:val="22"/>
      <w:szCs w:val="22"/>
    </w:rPr>
  </w:style>
  <w:style w:type="paragraph" w:styleId="BodyTextIndent3">
    <w:name w:val="Body Text Indent 3"/>
    <w:basedOn w:val="Normal"/>
    <w:rsid w:val="00BB1902"/>
    <w:pPr>
      <w:ind w:left="1440" w:hanging="1440"/>
    </w:pPr>
    <w:rPr>
      <w:rFonts w:ascii="Arial" w:hAnsi="Arial" w:cs="Arial"/>
      <w:sz w:val="24"/>
    </w:rPr>
  </w:style>
  <w:style w:type="paragraph" w:styleId="BodyText3">
    <w:name w:val="Body Text 3"/>
    <w:basedOn w:val="Normal"/>
    <w:rsid w:val="00BB1902"/>
    <w:pPr>
      <w:ind w:right="26"/>
    </w:pPr>
    <w:rPr>
      <w:rFonts w:ascii="Arial" w:hAnsi="Arial" w:cs="Arial"/>
      <w:sz w:val="24"/>
      <w:szCs w:val="22"/>
    </w:rPr>
  </w:style>
  <w:style w:type="character" w:styleId="Hyperlink">
    <w:name w:val="Hyperlink"/>
    <w:rsid w:val="00BB1902"/>
    <w:rPr>
      <w:color w:val="0000FF"/>
      <w:u w:val="single"/>
    </w:rPr>
  </w:style>
  <w:style w:type="paragraph" w:styleId="NormalWeb">
    <w:name w:val="Normal (Web)"/>
    <w:basedOn w:val="Normal"/>
    <w:rsid w:val="00BB1902"/>
    <w:rPr>
      <w:rFonts w:ascii="Verdana, Helvetica" w:hAnsi="Verdana, Helvetica"/>
      <w:lang w:eastAsia="en-US"/>
    </w:rPr>
  </w:style>
  <w:style w:type="paragraph" w:styleId="BalloonText">
    <w:name w:val="Balloon Text"/>
    <w:basedOn w:val="Normal"/>
    <w:semiHidden/>
    <w:rsid w:val="00BB1902"/>
    <w:rPr>
      <w:rFonts w:ascii="Tahoma" w:hAnsi="Tahoma" w:cs="Tahoma"/>
      <w:sz w:val="16"/>
      <w:szCs w:val="16"/>
    </w:rPr>
  </w:style>
  <w:style w:type="character" w:styleId="CommentReference">
    <w:name w:val="annotation reference"/>
    <w:semiHidden/>
    <w:rsid w:val="00BB1902"/>
    <w:rPr>
      <w:sz w:val="16"/>
      <w:szCs w:val="16"/>
    </w:rPr>
  </w:style>
  <w:style w:type="paragraph" w:styleId="CommentText">
    <w:name w:val="annotation text"/>
    <w:basedOn w:val="Normal"/>
    <w:link w:val="CommentTextChar"/>
    <w:uiPriority w:val="99"/>
    <w:rsid w:val="00BB1902"/>
  </w:style>
  <w:style w:type="paragraph" w:styleId="CommentSubject">
    <w:name w:val="annotation subject"/>
    <w:basedOn w:val="CommentText"/>
    <w:next w:val="CommentText"/>
    <w:semiHidden/>
    <w:rsid w:val="00BB1902"/>
    <w:rPr>
      <w:b/>
      <w:bCs/>
    </w:rPr>
  </w:style>
  <w:style w:type="paragraph" w:styleId="Salutation">
    <w:name w:val="Salutation"/>
    <w:basedOn w:val="Normal"/>
    <w:rsid w:val="00BB1902"/>
    <w:rPr>
      <w:sz w:val="24"/>
      <w:lang w:eastAsia="en-US"/>
    </w:rPr>
  </w:style>
  <w:style w:type="paragraph" w:customStyle="1" w:styleId="CharCharCharCharCharCharCharCharCharCharCharCharCharChar">
    <w:name w:val="Char Char Char Char Char Char Char Char Char Char Char Char Char Char"/>
    <w:basedOn w:val="Normal"/>
    <w:rsid w:val="00BB1902"/>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F070ED"/>
    <w:pPr>
      <w:ind w:left="720"/>
    </w:pPr>
  </w:style>
  <w:style w:type="paragraph" w:customStyle="1" w:styleId="Default">
    <w:name w:val="Default"/>
    <w:rsid w:val="006C74AE"/>
    <w:pPr>
      <w:widowControl w:val="0"/>
      <w:autoSpaceDE w:val="0"/>
      <w:autoSpaceDN w:val="0"/>
      <w:adjustRightInd w:val="0"/>
    </w:pPr>
    <w:rPr>
      <w:rFonts w:ascii="Arial" w:hAnsi="Arial" w:cs="Arial"/>
      <w:color w:val="000000"/>
      <w:sz w:val="24"/>
      <w:szCs w:val="24"/>
    </w:rPr>
  </w:style>
  <w:style w:type="paragraph" w:styleId="ListBullet">
    <w:name w:val="List Bullet"/>
    <w:basedOn w:val="Normal"/>
    <w:unhideWhenUsed/>
    <w:rsid w:val="005C3024"/>
    <w:pPr>
      <w:numPr>
        <w:numId w:val="11"/>
      </w:numPr>
      <w:spacing w:before="160"/>
    </w:pPr>
    <w:rPr>
      <w:rFonts w:ascii="Arial" w:hAnsi="Arial"/>
      <w:lang w:val="en-US" w:eastAsia="en-US"/>
    </w:rPr>
  </w:style>
  <w:style w:type="paragraph" w:styleId="ListBullet2">
    <w:name w:val="List Bullet 2"/>
    <w:basedOn w:val="ListBullet"/>
    <w:semiHidden/>
    <w:unhideWhenUsed/>
    <w:rsid w:val="005C3024"/>
    <w:pPr>
      <w:numPr>
        <w:ilvl w:val="1"/>
      </w:numPr>
    </w:pPr>
  </w:style>
  <w:style w:type="paragraph" w:styleId="ListBullet3">
    <w:name w:val="List Bullet 3"/>
    <w:basedOn w:val="ListBullet2"/>
    <w:semiHidden/>
    <w:unhideWhenUsed/>
    <w:rsid w:val="005C3024"/>
    <w:pPr>
      <w:numPr>
        <w:ilvl w:val="2"/>
      </w:numPr>
    </w:pPr>
  </w:style>
  <w:style w:type="paragraph" w:styleId="ListBullet4">
    <w:name w:val="List Bullet 4"/>
    <w:basedOn w:val="ListBullet3"/>
    <w:semiHidden/>
    <w:unhideWhenUsed/>
    <w:rsid w:val="005C3024"/>
    <w:pPr>
      <w:numPr>
        <w:ilvl w:val="3"/>
      </w:numPr>
    </w:p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basedOn w:val="DefaultParagraphFont"/>
    <w:link w:val="ListParagraph"/>
    <w:uiPriority w:val="34"/>
    <w:qFormat/>
    <w:locked/>
    <w:rsid w:val="003B1949"/>
    <w:rPr>
      <w:lang w:eastAsia="en-GB"/>
    </w:rPr>
  </w:style>
  <w:style w:type="paragraph" w:styleId="NoSpacing">
    <w:name w:val="No Spacing"/>
    <w:uiPriority w:val="1"/>
    <w:qFormat/>
    <w:rsid w:val="00D834ED"/>
    <w:rPr>
      <w:rFonts w:ascii="Calibri" w:eastAsia="Calibri" w:hAnsi="Calibri"/>
      <w:sz w:val="22"/>
      <w:szCs w:val="22"/>
      <w:lang w:eastAsia="en-US"/>
    </w:rPr>
  </w:style>
  <w:style w:type="character" w:customStyle="1" w:styleId="CommentTextChar">
    <w:name w:val="Comment Text Char"/>
    <w:basedOn w:val="DefaultParagraphFont"/>
    <w:link w:val="CommentText"/>
    <w:uiPriority w:val="99"/>
    <w:rsid w:val="00FE2EBF"/>
    <w:rPr>
      <w:lang w:eastAsia="en-GB"/>
    </w:rPr>
  </w:style>
  <w:style w:type="paragraph" w:styleId="HTMLPreformatted">
    <w:name w:val="HTML Preformatted"/>
    <w:basedOn w:val="Normal"/>
    <w:link w:val="HTMLPreformattedChar"/>
    <w:uiPriority w:val="99"/>
    <w:semiHidden/>
    <w:unhideWhenUsed/>
    <w:rsid w:val="00CC452E"/>
    <w:rPr>
      <w:rFonts w:ascii="Consolas" w:hAnsi="Consolas"/>
      <w:lang w:val="en-GB"/>
    </w:rPr>
  </w:style>
  <w:style w:type="character" w:customStyle="1" w:styleId="HTMLPreformattedChar">
    <w:name w:val="HTML Preformatted Char"/>
    <w:basedOn w:val="DefaultParagraphFont"/>
    <w:link w:val="HTMLPreformatted"/>
    <w:uiPriority w:val="99"/>
    <w:semiHidden/>
    <w:rsid w:val="00CC452E"/>
    <w:rPr>
      <w:rFonts w:ascii="Consolas" w:hAnsi="Consolas"/>
      <w:lang w:val="en-GB" w:eastAsia="en-GB"/>
    </w:rPr>
  </w:style>
  <w:style w:type="paragraph" w:customStyle="1" w:styleId="Contacts10">
    <w:name w:val="Contacts 10"/>
    <w:basedOn w:val="Normal"/>
    <w:uiPriority w:val="99"/>
    <w:qFormat/>
    <w:rsid w:val="00CC452E"/>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CC452E"/>
    <w:pPr>
      <w:spacing w:after="100"/>
    </w:pPr>
    <w:rPr>
      <w:b/>
      <w:color w:val="016857"/>
    </w:rPr>
  </w:style>
  <w:style w:type="character" w:customStyle="1" w:styleId="eop">
    <w:name w:val="eop"/>
    <w:basedOn w:val="DefaultParagraphFont"/>
    <w:rsid w:val="00367655"/>
  </w:style>
  <w:style w:type="table" w:customStyle="1" w:styleId="TableGrid1">
    <w:name w:val="Table Grid1"/>
    <w:basedOn w:val="TableNormal"/>
    <w:next w:val="TableGrid"/>
    <w:rsid w:val="00624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4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51ABB"/>
    <w:pPr>
      <w:spacing w:before="100" w:beforeAutospacing="1" w:after="100" w:afterAutospacing="1"/>
    </w:pPr>
    <w:rPr>
      <w:sz w:val="24"/>
      <w:szCs w:val="24"/>
      <w:lang w:eastAsia="en-IE"/>
    </w:rPr>
  </w:style>
  <w:style w:type="character" w:customStyle="1" w:styleId="normaltextrun">
    <w:name w:val="normaltextrun"/>
    <w:basedOn w:val="DefaultParagraphFont"/>
    <w:rsid w:val="00351ABB"/>
  </w:style>
  <w:style w:type="character" w:customStyle="1" w:styleId="findhit">
    <w:name w:val="findhit"/>
    <w:basedOn w:val="DefaultParagraphFont"/>
    <w:rsid w:val="00351ABB"/>
  </w:style>
  <w:style w:type="paragraph" w:styleId="FootnoteText">
    <w:name w:val="footnote text"/>
    <w:basedOn w:val="Normal"/>
    <w:link w:val="FootnoteTextChar"/>
    <w:uiPriority w:val="99"/>
    <w:unhideWhenUsed/>
    <w:rsid w:val="00351ABB"/>
    <w:rPr>
      <w:rFonts w:ascii="Calibri" w:eastAsia="Calibri" w:hAnsi="Calibri"/>
      <w:lang w:eastAsia="en-US"/>
    </w:rPr>
  </w:style>
  <w:style w:type="character" w:customStyle="1" w:styleId="FootnoteTextChar">
    <w:name w:val="Footnote Text Char"/>
    <w:basedOn w:val="DefaultParagraphFont"/>
    <w:link w:val="FootnoteText"/>
    <w:uiPriority w:val="99"/>
    <w:rsid w:val="00351ABB"/>
    <w:rPr>
      <w:rFonts w:ascii="Calibri" w:eastAsia="Calibri" w:hAnsi="Calibri"/>
      <w:lang w:eastAsia="en-US"/>
    </w:rPr>
  </w:style>
  <w:style w:type="character" w:styleId="FootnoteReference">
    <w:name w:val="footnote reference"/>
    <w:basedOn w:val="DefaultParagraphFont"/>
    <w:uiPriority w:val="99"/>
    <w:semiHidden/>
    <w:unhideWhenUsed/>
    <w:rsid w:val="00351ABB"/>
    <w:rPr>
      <w:vertAlign w:val="superscript"/>
    </w:rPr>
  </w:style>
  <w:style w:type="character" w:customStyle="1" w:styleId="Heading7Char">
    <w:name w:val="Heading 7 Char"/>
    <w:basedOn w:val="DefaultParagraphFont"/>
    <w:link w:val="Heading7"/>
    <w:rsid w:val="000F0B2B"/>
    <w:rPr>
      <w:rFonts w:ascii="Arial" w:hAnsi="Arial"/>
      <w:b/>
      <w:spacing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92168606">
      <w:bodyDiv w:val="1"/>
      <w:marLeft w:val="0"/>
      <w:marRight w:val="0"/>
      <w:marTop w:val="0"/>
      <w:marBottom w:val="0"/>
      <w:divBdr>
        <w:top w:val="none" w:sz="0" w:space="0" w:color="auto"/>
        <w:left w:val="none" w:sz="0" w:space="0" w:color="auto"/>
        <w:bottom w:val="none" w:sz="0" w:space="0" w:color="auto"/>
        <w:right w:val="none" w:sz="0" w:space="0" w:color="auto"/>
      </w:divBdr>
    </w:div>
    <w:div w:id="132021897">
      <w:bodyDiv w:val="1"/>
      <w:marLeft w:val="0"/>
      <w:marRight w:val="0"/>
      <w:marTop w:val="0"/>
      <w:marBottom w:val="0"/>
      <w:divBdr>
        <w:top w:val="none" w:sz="0" w:space="0" w:color="auto"/>
        <w:left w:val="none" w:sz="0" w:space="0" w:color="auto"/>
        <w:bottom w:val="none" w:sz="0" w:space="0" w:color="auto"/>
        <w:right w:val="none" w:sz="0" w:space="0" w:color="auto"/>
      </w:divBdr>
    </w:div>
    <w:div w:id="262154089">
      <w:bodyDiv w:val="1"/>
      <w:marLeft w:val="0"/>
      <w:marRight w:val="0"/>
      <w:marTop w:val="0"/>
      <w:marBottom w:val="0"/>
      <w:divBdr>
        <w:top w:val="none" w:sz="0" w:space="0" w:color="auto"/>
        <w:left w:val="none" w:sz="0" w:space="0" w:color="auto"/>
        <w:bottom w:val="none" w:sz="0" w:space="0" w:color="auto"/>
        <w:right w:val="none" w:sz="0" w:space="0" w:color="auto"/>
      </w:divBdr>
    </w:div>
    <w:div w:id="330716468">
      <w:bodyDiv w:val="1"/>
      <w:marLeft w:val="0"/>
      <w:marRight w:val="0"/>
      <w:marTop w:val="0"/>
      <w:marBottom w:val="0"/>
      <w:divBdr>
        <w:top w:val="none" w:sz="0" w:space="0" w:color="auto"/>
        <w:left w:val="none" w:sz="0" w:space="0" w:color="auto"/>
        <w:bottom w:val="none" w:sz="0" w:space="0" w:color="auto"/>
        <w:right w:val="none" w:sz="0" w:space="0" w:color="auto"/>
      </w:divBdr>
    </w:div>
    <w:div w:id="342981145">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73779890">
      <w:bodyDiv w:val="1"/>
      <w:marLeft w:val="0"/>
      <w:marRight w:val="0"/>
      <w:marTop w:val="0"/>
      <w:marBottom w:val="0"/>
      <w:divBdr>
        <w:top w:val="none" w:sz="0" w:space="0" w:color="auto"/>
        <w:left w:val="none" w:sz="0" w:space="0" w:color="auto"/>
        <w:bottom w:val="none" w:sz="0" w:space="0" w:color="auto"/>
        <w:right w:val="none" w:sz="0" w:space="0" w:color="auto"/>
      </w:divBdr>
    </w:div>
    <w:div w:id="720717430">
      <w:bodyDiv w:val="1"/>
      <w:marLeft w:val="0"/>
      <w:marRight w:val="0"/>
      <w:marTop w:val="0"/>
      <w:marBottom w:val="0"/>
      <w:divBdr>
        <w:top w:val="none" w:sz="0" w:space="0" w:color="auto"/>
        <w:left w:val="none" w:sz="0" w:space="0" w:color="auto"/>
        <w:bottom w:val="none" w:sz="0" w:space="0" w:color="auto"/>
        <w:right w:val="none" w:sz="0" w:space="0" w:color="auto"/>
      </w:divBdr>
    </w:div>
    <w:div w:id="816721314">
      <w:bodyDiv w:val="1"/>
      <w:marLeft w:val="0"/>
      <w:marRight w:val="0"/>
      <w:marTop w:val="0"/>
      <w:marBottom w:val="0"/>
      <w:divBdr>
        <w:top w:val="none" w:sz="0" w:space="0" w:color="auto"/>
        <w:left w:val="none" w:sz="0" w:space="0" w:color="auto"/>
        <w:bottom w:val="none" w:sz="0" w:space="0" w:color="auto"/>
        <w:right w:val="none" w:sz="0" w:space="0" w:color="auto"/>
      </w:divBdr>
    </w:div>
    <w:div w:id="840006044">
      <w:bodyDiv w:val="1"/>
      <w:marLeft w:val="0"/>
      <w:marRight w:val="0"/>
      <w:marTop w:val="0"/>
      <w:marBottom w:val="0"/>
      <w:divBdr>
        <w:top w:val="none" w:sz="0" w:space="0" w:color="auto"/>
        <w:left w:val="none" w:sz="0" w:space="0" w:color="auto"/>
        <w:bottom w:val="none" w:sz="0" w:space="0" w:color="auto"/>
        <w:right w:val="none" w:sz="0" w:space="0" w:color="auto"/>
      </w:divBdr>
    </w:div>
    <w:div w:id="994719491">
      <w:bodyDiv w:val="1"/>
      <w:marLeft w:val="0"/>
      <w:marRight w:val="0"/>
      <w:marTop w:val="0"/>
      <w:marBottom w:val="0"/>
      <w:divBdr>
        <w:top w:val="none" w:sz="0" w:space="0" w:color="auto"/>
        <w:left w:val="none" w:sz="0" w:space="0" w:color="auto"/>
        <w:bottom w:val="none" w:sz="0" w:space="0" w:color="auto"/>
        <w:right w:val="none" w:sz="0" w:space="0" w:color="auto"/>
      </w:divBdr>
    </w:div>
    <w:div w:id="1006590702">
      <w:bodyDiv w:val="1"/>
      <w:marLeft w:val="0"/>
      <w:marRight w:val="0"/>
      <w:marTop w:val="0"/>
      <w:marBottom w:val="0"/>
      <w:divBdr>
        <w:top w:val="none" w:sz="0" w:space="0" w:color="auto"/>
        <w:left w:val="none" w:sz="0" w:space="0" w:color="auto"/>
        <w:bottom w:val="none" w:sz="0" w:space="0" w:color="auto"/>
        <w:right w:val="none" w:sz="0" w:space="0" w:color="auto"/>
      </w:divBdr>
    </w:div>
    <w:div w:id="1105925697">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226986025">
      <w:bodyDiv w:val="1"/>
      <w:marLeft w:val="0"/>
      <w:marRight w:val="0"/>
      <w:marTop w:val="0"/>
      <w:marBottom w:val="0"/>
      <w:divBdr>
        <w:top w:val="none" w:sz="0" w:space="0" w:color="auto"/>
        <w:left w:val="none" w:sz="0" w:space="0" w:color="auto"/>
        <w:bottom w:val="none" w:sz="0" w:space="0" w:color="auto"/>
        <w:right w:val="none" w:sz="0" w:space="0" w:color="auto"/>
      </w:divBdr>
      <w:divsChild>
        <w:div w:id="437481478">
          <w:marLeft w:val="0"/>
          <w:marRight w:val="0"/>
          <w:marTop w:val="0"/>
          <w:marBottom w:val="0"/>
          <w:divBdr>
            <w:top w:val="none" w:sz="0" w:space="0" w:color="auto"/>
            <w:left w:val="none" w:sz="0" w:space="0" w:color="auto"/>
            <w:bottom w:val="none" w:sz="0" w:space="0" w:color="auto"/>
            <w:right w:val="none" w:sz="0" w:space="0" w:color="auto"/>
          </w:divBdr>
        </w:div>
      </w:divsChild>
    </w:div>
    <w:div w:id="1247226391">
      <w:bodyDiv w:val="1"/>
      <w:marLeft w:val="0"/>
      <w:marRight w:val="0"/>
      <w:marTop w:val="0"/>
      <w:marBottom w:val="0"/>
      <w:divBdr>
        <w:top w:val="none" w:sz="0" w:space="0" w:color="auto"/>
        <w:left w:val="none" w:sz="0" w:space="0" w:color="auto"/>
        <w:bottom w:val="none" w:sz="0" w:space="0" w:color="auto"/>
        <w:right w:val="none" w:sz="0" w:space="0" w:color="auto"/>
      </w:divBdr>
    </w:div>
    <w:div w:id="1258638802">
      <w:bodyDiv w:val="1"/>
      <w:marLeft w:val="0"/>
      <w:marRight w:val="0"/>
      <w:marTop w:val="0"/>
      <w:marBottom w:val="0"/>
      <w:divBdr>
        <w:top w:val="none" w:sz="0" w:space="0" w:color="auto"/>
        <w:left w:val="none" w:sz="0" w:space="0" w:color="auto"/>
        <w:bottom w:val="none" w:sz="0" w:space="0" w:color="auto"/>
        <w:right w:val="none" w:sz="0" w:space="0" w:color="auto"/>
      </w:divBdr>
    </w:div>
    <w:div w:id="1373071694">
      <w:bodyDiv w:val="1"/>
      <w:marLeft w:val="0"/>
      <w:marRight w:val="0"/>
      <w:marTop w:val="0"/>
      <w:marBottom w:val="0"/>
      <w:divBdr>
        <w:top w:val="none" w:sz="0" w:space="0" w:color="auto"/>
        <w:left w:val="none" w:sz="0" w:space="0" w:color="auto"/>
        <w:bottom w:val="none" w:sz="0" w:space="0" w:color="auto"/>
        <w:right w:val="none" w:sz="0" w:space="0" w:color="auto"/>
      </w:divBdr>
    </w:div>
    <w:div w:id="1405838675">
      <w:bodyDiv w:val="1"/>
      <w:marLeft w:val="0"/>
      <w:marRight w:val="0"/>
      <w:marTop w:val="0"/>
      <w:marBottom w:val="0"/>
      <w:divBdr>
        <w:top w:val="none" w:sz="0" w:space="0" w:color="auto"/>
        <w:left w:val="none" w:sz="0" w:space="0" w:color="auto"/>
        <w:bottom w:val="none" w:sz="0" w:space="0" w:color="auto"/>
        <w:right w:val="none" w:sz="0" w:space="0" w:color="auto"/>
      </w:divBdr>
    </w:div>
    <w:div w:id="1465268153">
      <w:bodyDiv w:val="1"/>
      <w:marLeft w:val="0"/>
      <w:marRight w:val="0"/>
      <w:marTop w:val="0"/>
      <w:marBottom w:val="0"/>
      <w:divBdr>
        <w:top w:val="none" w:sz="0" w:space="0" w:color="auto"/>
        <w:left w:val="none" w:sz="0" w:space="0" w:color="auto"/>
        <w:bottom w:val="none" w:sz="0" w:space="0" w:color="auto"/>
        <w:right w:val="none" w:sz="0" w:space="0" w:color="auto"/>
      </w:divBdr>
    </w:div>
    <w:div w:id="1486822906">
      <w:bodyDiv w:val="1"/>
      <w:marLeft w:val="0"/>
      <w:marRight w:val="0"/>
      <w:marTop w:val="0"/>
      <w:marBottom w:val="0"/>
      <w:divBdr>
        <w:top w:val="none" w:sz="0" w:space="0" w:color="auto"/>
        <w:left w:val="none" w:sz="0" w:space="0" w:color="auto"/>
        <w:bottom w:val="none" w:sz="0" w:space="0" w:color="auto"/>
        <w:right w:val="none" w:sz="0" w:space="0" w:color="auto"/>
      </w:divBdr>
    </w:div>
    <w:div w:id="1506438675">
      <w:bodyDiv w:val="1"/>
      <w:marLeft w:val="0"/>
      <w:marRight w:val="0"/>
      <w:marTop w:val="0"/>
      <w:marBottom w:val="0"/>
      <w:divBdr>
        <w:top w:val="none" w:sz="0" w:space="0" w:color="auto"/>
        <w:left w:val="none" w:sz="0" w:space="0" w:color="auto"/>
        <w:bottom w:val="none" w:sz="0" w:space="0" w:color="auto"/>
        <w:right w:val="none" w:sz="0" w:space="0" w:color="auto"/>
      </w:divBdr>
    </w:div>
    <w:div w:id="1530100514">
      <w:bodyDiv w:val="1"/>
      <w:marLeft w:val="0"/>
      <w:marRight w:val="0"/>
      <w:marTop w:val="0"/>
      <w:marBottom w:val="0"/>
      <w:divBdr>
        <w:top w:val="none" w:sz="0" w:space="0" w:color="auto"/>
        <w:left w:val="none" w:sz="0" w:space="0" w:color="auto"/>
        <w:bottom w:val="none" w:sz="0" w:space="0" w:color="auto"/>
        <w:right w:val="none" w:sz="0" w:space="0" w:color="auto"/>
      </w:divBdr>
    </w:div>
    <w:div w:id="1535727005">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739982755">
      <w:bodyDiv w:val="1"/>
      <w:marLeft w:val="0"/>
      <w:marRight w:val="0"/>
      <w:marTop w:val="0"/>
      <w:marBottom w:val="0"/>
      <w:divBdr>
        <w:top w:val="none" w:sz="0" w:space="0" w:color="auto"/>
        <w:left w:val="none" w:sz="0" w:space="0" w:color="auto"/>
        <w:bottom w:val="none" w:sz="0" w:space="0" w:color="auto"/>
        <w:right w:val="none" w:sz="0" w:space="0" w:color="auto"/>
      </w:divBdr>
    </w:div>
    <w:div w:id="1812939598">
      <w:bodyDiv w:val="1"/>
      <w:marLeft w:val="0"/>
      <w:marRight w:val="0"/>
      <w:marTop w:val="0"/>
      <w:marBottom w:val="0"/>
      <w:divBdr>
        <w:top w:val="none" w:sz="0" w:space="0" w:color="auto"/>
        <w:left w:val="none" w:sz="0" w:space="0" w:color="auto"/>
        <w:bottom w:val="none" w:sz="0" w:space="0" w:color="auto"/>
        <w:right w:val="none" w:sz="0" w:space="0" w:color="auto"/>
      </w:divBdr>
    </w:div>
    <w:div w:id="1855873655">
      <w:bodyDiv w:val="1"/>
      <w:marLeft w:val="0"/>
      <w:marRight w:val="0"/>
      <w:marTop w:val="0"/>
      <w:marBottom w:val="0"/>
      <w:divBdr>
        <w:top w:val="none" w:sz="0" w:space="0" w:color="auto"/>
        <w:left w:val="none" w:sz="0" w:space="0" w:color="auto"/>
        <w:bottom w:val="none" w:sz="0" w:space="0" w:color="auto"/>
        <w:right w:val="none" w:sz="0" w:space="0" w:color="auto"/>
      </w:divBdr>
      <w:divsChild>
        <w:div w:id="123466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sa.i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eng/staff/jobs" TargetMode="External"/><Relationship Id="rId17" Type="http://schemas.openxmlformats.org/officeDocument/2006/relationships/hyperlink" Target="http://www.sipo.gov.ie/" TargetMode="External"/><Relationship Id="rId2" Type="http://schemas.openxmlformats.org/officeDocument/2006/relationships/numbering" Target="numbering.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hyperlink" Target="https://revisedacts.lawreform.ie/eli/2015/act/36/revised/en/html" TargetMode="External"/><Relationship Id="rId10" Type="http://schemas.openxmlformats.org/officeDocument/2006/relationships/hyperlink" Target="mailto:recruitment.TechnologyAndTransformation@hse.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TechnologyAndTransformation@hse.ie"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79450-E2A7-49EA-8571-F7671469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3960</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26486</CharactersWithSpaces>
  <SharedDoc>false</SharedDoc>
  <HLinks>
    <vt:vector size="30" baseType="variant">
      <vt:variant>
        <vt:i4>2228270</vt:i4>
      </vt:variant>
      <vt:variant>
        <vt:i4>12</vt:i4>
      </vt:variant>
      <vt:variant>
        <vt:i4>0</vt:i4>
      </vt:variant>
      <vt:variant>
        <vt:i4>5</vt:i4>
      </vt:variant>
      <vt:variant>
        <vt:lpwstr>http://www.sipo.gov.ie/</vt:lpwstr>
      </vt:variant>
      <vt:variant>
        <vt:lpwstr/>
      </vt:variant>
      <vt:variant>
        <vt:i4>7340072</vt:i4>
      </vt:variant>
      <vt:variant>
        <vt:i4>9</vt:i4>
      </vt:variant>
      <vt:variant>
        <vt:i4>0</vt:i4>
      </vt:variant>
      <vt:variant>
        <vt:i4>5</vt:i4>
      </vt:variant>
      <vt:variant>
        <vt:lpwstr>http://www.cpsa.ie/</vt:lpwstr>
      </vt:variant>
      <vt:variant>
        <vt:lpwstr/>
      </vt:variant>
      <vt:variant>
        <vt:i4>22</vt:i4>
      </vt:variant>
      <vt:variant>
        <vt:i4>6</vt:i4>
      </vt:variant>
      <vt:variant>
        <vt:i4>0</vt:i4>
      </vt:variant>
      <vt:variant>
        <vt:i4>5</vt:i4>
      </vt:variant>
      <vt:variant>
        <vt:lpwstr>http://www.hse.ie/eng/staff/jobs</vt:lpwstr>
      </vt:variant>
      <vt:variant>
        <vt:lpwstr/>
      </vt:variant>
      <vt:variant>
        <vt:i4>4325448</vt:i4>
      </vt:variant>
      <vt:variant>
        <vt:i4>3</vt:i4>
      </vt:variant>
      <vt:variant>
        <vt:i4>0</vt:i4>
      </vt:variant>
      <vt:variant>
        <vt:i4>5</vt:i4>
      </vt:variant>
      <vt:variant>
        <vt:lpwstr>http://hsenet.hse.ie/CIO/ehealthstrategy.pdf</vt:lpwstr>
      </vt:variant>
      <vt:variant>
        <vt:lpwstr/>
      </vt:variant>
      <vt:variant>
        <vt:i4>8257555</vt:i4>
      </vt:variant>
      <vt:variant>
        <vt:i4>0</vt:i4>
      </vt:variant>
      <vt:variant>
        <vt:i4>0</vt:i4>
      </vt:variant>
      <vt:variant>
        <vt:i4>5</vt:i4>
      </vt:variant>
      <vt:variant>
        <vt:lpwstr>mailto:joyce.shaw@hse.ie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Naomi Wright</cp:lastModifiedBy>
  <cp:revision>5</cp:revision>
  <cp:lastPrinted>2016-05-19T15:27:00Z</cp:lastPrinted>
  <dcterms:created xsi:type="dcterms:W3CDTF">2026-07-01T08:06:00Z</dcterms:created>
  <dcterms:modified xsi:type="dcterms:W3CDTF">2026-07-02T14:17:00Z</dcterms:modified>
</cp:coreProperties>
</file>