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E55D75" w:rsidRDefault="00E55D75" w:rsidP="00B42738">
                            <w:pPr>
                              <w:pStyle w:val="Contacts12"/>
                              <w:spacing w:after="0"/>
                            </w:pPr>
                            <w:r>
                              <w:t>HR/ER Department,                        Business Operations,</w:t>
                            </w:r>
                            <w:r>
                              <w:br/>
                            </w:r>
                            <w:r w:rsidRPr="00DF06DD">
                              <w:t>Technology and Transformation</w:t>
                            </w:r>
                          </w:p>
                          <w:p w14:paraId="7C63C195" w14:textId="77777777" w:rsidR="00E55D75" w:rsidRDefault="00E55D75" w:rsidP="00B42738">
                            <w:pPr>
                              <w:pStyle w:val="Contacts12"/>
                              <w:spacing w:after="0"/>
                            </w:pPr>
                          </w:p>
                          <w:p w14:paraId="1A066F3C" w14:textId="77777777" w:rsidR="00E55D75" w:rsidRDefault="00E55D75"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E55D75" w:rsidRDefault="00E55D75" w:rsidP="00B42738">
                            <w:pPr>
                              <w:pStyle w:val="Contacts10"/>
                              <w:spacing w:after="0"/>
                              <w:rPr>
                                <w:rFonts w:cs="Arial"/>
                              </w:rPr>
                            </w:pPr>
                            <w:r>
                              <w:rPr>
                                <w:rFonts w:eastAsia="Calibri" w:cs="Arial"/>
                                <w:lang w:val="en-IE"/>
                              </w:rPr>
                              <w:t>Dublin 8, D08 W2A8</w:t>
                            </w:r>
                          </w:p>
                          <w:p w14:paraId="2E49948C" w14:textId="77777777" w:rsidR="00E55D75" w:rsidRDefault="00E55D75"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" filled="f" stroked="f">
                <v:textbox inset="0,0,0,0">
                  <w:txbxContent>
                    <w:p w14:paraId="6A5FE868" w14:textId="77777777" w:rsidR="00E55D75" w:rsidRDefault="00E55D75" w:rsidP="00B42738">
                      <w:pPr>
                        <w:pStyle w:val="Contacts12"/>
                        <w:spacing w:after="0"/>
                      </w:pPr>
                      <w:r>
                        <w:t>HR/ER Department,                        Business Operations,</w:t>
                      </w:r>
                      <w:r>
                        <w:br/>
                      </w:r>
                      <w:r w:rsidRPr="00DF06DD">
                        <w:t>Technology and Transformation</w:t>
                      </w:r>
                    </w:p>
                    <w:p w14:paraId="7C63C195" w14:textId="77777777" w:rsidR="00E55D75" w:rsidRDefault="00E55D75" w:rsidP="00B42738">
                      <w:pPr>
                        <w:pStyle w:val="Contacts12"/>
                        <w:spacing w:after="0"/>
                      </w:pPr>
                    </w:p>
                    <w:p w14:paraId="1A066F3C" w14:textId="77777777" w:rsidR="00E55D75" w:rsidRDefault="00E55D75"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E55D75" w:rsidRDefault="00E55D75" w:rsidP="00B42738">
                      <w:pPr>
                        <w:pStyle w:val="Contacts10"/>
                        <w:spacing w:after="0"/>
                        <w:rPr>
                          <w:rFonts w:cs="Arial"/>
                        </w:rPr>
                      </w:pPr>
                      <w:r>
                        <w:rPr>
                          <w:rFonts w:eastAsia="Calibri" w:cs="Arial"/>
                          <w:lang w:val="en-IE"/>
                        </w:rPr>
                        <w:t>Dublin 8, D08 W2A8</w:t>
                      </w:r>
                    </w:p>
                    <w:p w14:paraId="2E49948C" w14:textId="77777777" w:rsidR="00E55D75" w:rsidRDefault="00E55D75"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E55D75" w:rsidRDefault="00E55D75" w:rsidP="008658C0">
                            <w:pPr>
                              <w:pStyle w:val="Contacts12"/>
                              <w:spacing w:after="0"/>
                            </w:pPr>
                            <w:r>
                              <w:t xml:space="preserve">Rannóg AD/CF </w:t>
                            </w:r>
                          </w:p>
                          <w:p w14:paraId="68C4D2AF" w14:textId="77777777" w:rsidR="00E55D75" w:rsidRDefault="00E55D75" w:rsidP="008658C0">
                            <w:pPr>
                              <w:pStyle w:val="Contacts12"/>
                              <w:spacing w:after="0"/>
                            </w:pPr>
                            <w:r>
                              <w:t>Oibríochtaí Gnó</w:t>
                            </w:r>
                          </w:p>
                          <w:p w14:paraId="61D36820" w14:textId="77777777" w:rsidR="00E55D75" w:rsidRDefault="00E55D75" w:rsidP="008658C0">
                            <w:pPr>
                              <w:pStyle w:val="Contacts12"/>
                              <w:spacing w:after="0"/>
                              <w:rPr>
                                <w:b w:val="0"/>
                                <w:bCs/>
                              </w:rPr>
                            </w:pPr>
                            <w:r>
                              <w:rPr>
                                <w:b w:val="0"/>
                                <w:bCs/>
                              </w:rPr>
                              <w:t>Teicneolaíocht agus Trasfhoirmiú</w:t>
                            </w:r>
                          </w:p>
                          <w:p w14:paraId="064E8AB1" w14:textId="77777777" w:rsidR="00E55D75" w:rsidRDefault="00E55D75" w:rsidP="008658C0">
                            <w:pPr>
                              <w:pStyle w:val="Contacts12"/>
                              <w:spacing w:after="0"/>
                              <w:rPr>
                                <w:b w:val="0"/>
                              </w:rPr>
                            </w:pPr>
                          </w:p>
                          <w:p w14:paraId="0E2B4D78" w14:textId="77777777" w:rsidR="00E55D75" w:rsidRDefault="00E55D75" w:rsidP="008658C0">
                            <w:pPr>
                              <w:pStyle w:val="Contacts10"/>
                            </w:pPr>
                            <w:r>
                              <w:t xml:space="preserve">FSS, Ospidéal Dr. Steevens </w:t>
                            </w:r>
                          </w:p>
                          <w:p w14:paraId="2E47ABAB" w14:textId="77777777" w:rsidR="00E55D75" w:rsidRPr="00015261" w:rsidRDefault="00E55D75" w:rsidP="008658C0">
                            <w:pPr>
                              <w:pStyle w:val="Contacts10"/>
                              <w:rPr>
                                <w:lang w:val="en-IE"/>
                              </w:rPr>
                            </w:pPr>
                            <w:r>
                              <w:t>Baile Átha Cliath 8, D08 W2A8</w:t>
                            </w:r>
                          </w:p>
                          <w:p w14:paraId="0E918602" w14:textId="77777777" w:rsidR="00E55D75" w:rsidRDefault="00E55D75"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" filled="f" stroked="f">
                <v:textbox inset="0,0,0,0">
                  <w:txbxContent>
                    <w:p w14:paraId="0E04C9F7" w14:textId="77777777" w:rsidR="00E55D75" w:rsidRDefault="00E55D75" w:rsidP="008658C0">
                      <w:pPr>
                        <w:pStyle w:val="Contacts12"/>
                        <w:spacing w:after="0"/>
                      </w:pPr>
                      <w:r>
                        <w:t xml:space="preserve">Rannóg AD/CF </w:t>
                      </w:r>
                    </w:p>
                    <w:p w14:paraId="68C4D2AF" w14:textId="77777777" w:rsidR="00E55D75" w:rsidRDefault="00E55D75" w:rsidP="008658C0">
                      <w:pPr>
                        <w:pStyle w:val="Contacts12"/>
                        <w:spacing w:after="0"/>
                      </w:pPr>
                      <w:r>
                        <w:t>Oibríochtaí Gnó</w:t>
                      </w:r>
                    </w:p>
                    <w:p w14:paraId="61D36820" w14:textId="77777777" w:rsidR="00E55D75" w:rsidRDefault="00E55D75" w:rsidP="008658C0">
                      <w:pPr>
                        <w:pStyle w:val="Contacts12"/>
                        <w:spacing w:after="0"/>
                        <w:rPr>
                          <w:b w:val="0"/>
                          <w:bCs/>
                        </w:rPr>
                      </w:pPr>
                      <w:r>
                        <w:rPr>
                          <w:b w:val="0"/>
                          <w:bCs/>
                        </w:rPr>
                        <w:t>Teicneolaíocht agus Trasfhoirmiú</w:t>
                      </w:r>
                    </w:p>
                    <w:p w14:paraId="064E8AB1" w14:textId="77777777" w:rsidR="00E55D75" w:rsidRDefault="00E55D75" w:rsidP="008658C0">
                      <w:pPr>
                        <w:pStyle w:val="Contacts12"/>
                        <w:spacing w:after="0"/>
                        <w:rPr>
                          <w:b w:val="0"/>
                        </w:rPr>
                      </w:pPr>
                    </w:p>
                    <w:p w14:paraId="0E2B4D78" w14:textId="77777777" w:rsidR="00E55D75" w:rsidRDefault="00E55D75" w:rsidP="008658C0">
                      <w:pPr>
                        <w:pStyle w:val="Contacts10"/>
                      </w:pPr>
                      <w:r>
                        <w:t xml:space="preserve">FSS, Ospidéal Dr. Steevens </w:t>
                      </w:r>
                    </w:p>
                    <w:p w14:paraId="2E47ABAB" w14:textId="77777777" w:rsidR="00E55D75" w:rsidRPr="00015261" w:rsidRDefault="00E55D75" w:rsidP="008658C0">
                      <w:pPr>
                        <w:pStyle w:val="Contacts10"/>
                        <w:rPr>
                          <w:lang w:val="en-IE"/>
                        </w:rPr>
                      </w:pPr>
                      <w:r>
                        <w:t>Baile Átha Cliath 8, D08 W2A8</w:t>
                      </w:r>
                    </w:p>
                    <w:p w14:paraId="0E918602" w14:textId="77777777" w:rsidR="00E55D75" w:rsidRDefault="00E55D75"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225F68E7" w14:textId="77777777" w:rsidR="005453C3"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p>
    <w:p w14:paraId="01997EE5" w14:textId="79D2ADB8" w:rsidR="00050E29" w:rsidRPr="005453C3"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5453C3">
        <w:rPr>
          <w:rFonts w:eastAsia="Times New Roman" w:cs="Arial"/>
          <w:b/>
          <w:iCs/>
          <w:sz w:val="24"/>
          <w:szCs w:val="24"/>
          <w:lang w:eastAsia="en-IE"/>
        </w:rPr>
        <w:t xml:space="preserve"> </w:t>
      </w:r>
      <w:r w:rsidR="003D08EF" w:rsidRPr="005453C3">
        <w:rPr>
          <w:rFonts w:eastAsia="Times New Roman" w:cs="Arial"/>
          <w:b/>
          <w:iCs/>
          <w:sz w:val="24"/>
          <w:szCs w:val="24"/>
          <w:lang w:eastAsia="en-IE"/>
        </w:rPr>
        <w:t>T&amp;</w:t>
      </w:r>
      <w:r w:rsidR="00E55D75" w:rsidRPr="005453C3">
        <w:rPr>
          <w:rFonts w:eastAsia="Times New Roman" w:cs="Arial"/>
          <w:b/>
          <w:iCs/>
          <w:sz w:val="24"/>
          <w:szCs w:val="24"/>
          <w:lang w:eastAsia="en-IE"/>
        </w:rPr>
        <w:t>T</w:t>
      </w:r>
      <w:r w:rsidR="003D08EF" w:rsidRPr="005453C3">
        <w:rPr>
          <w:rFonts w:eastAsia="Times New Roman" w:cs="Arial"/>
          <w:b/>
          <w:iCs/>
          <w:sz w:val="24"/>
          <w:szCs w:val="24"/>
          <w:lang w:eastAsia="en-IE"/>
        </w:rPr>
        <w:t>/35/26 Grade VI Solution Tester</w:t>
      </w:r>
      <w:r w:rsidR="005453C3" w:rsidRPr="005453C3">
        <w:rPr>
          <w:rFonts w:eastAsia="Times New Roman" w:cs="Arial"/>
          <w:b/>
          <w:iCs/>
          <w:sz w:val="24"/>
          <w:szCs w:val="24"/>
          <w:lang w:eastAsia="en-IE"/>
        </w:rPr>
        <w:t>, Community Care Record Programme</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492570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1212B885"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w:t>
      </w:r>
      <w:r w:rsidRPr="003D08EF">
        <w:rPr>
          <w:rFonts w:ascii="Arial" w:eastAsia="Times New Roman" w:hAnsi="Arial" w:cs="Arial"/>
          <w:sz w:val="22"/>
          <w:szCs w:val="22"/>
        </w:rPr>
        <w:t>t</w:t>
      </w:r>
      <w:r w:rsidR="003D08EF" w:rsidRPr="003D08EF">
        <w:rPr>
          <w:rFonts w:ascii="Arial" w:eastAsia="Times New Roman" w:hAnsi="Arial" w:cs="Arial"/>
          <w:sz w:val="22"/>
          <w:szCs w:val="22"/>
        </w:rPr>
        <w:t xml:space="preserve">: </w:t>
      </w:r>
      <w:bookmarkStart w:id="1" w:name="_GoBack"/>
      <w:r w:rsidR="003D08EF" w:rsidRPr="005453C3">
        <w:rPr>
          <w:rFonts w:ascii="Arial" w:eastAsia="Times New Roman" w:hAnsi="Arial" w:cs="Arial"/>
          <w:sz w:val="22"/>
          <w:szCs w:val="22"/>
        </w:rPr>
        <w:t>MaryRose McIntyre</w:t>
      </w:r>
      <w:r w:rsidRPr="005453C3">
        <w:rPr>
          <w:rFonts w:ascii="Arial" w:eastAsia="Times New Roman" w:hAnsi="Arial" w:cs="Arial"/>
          <w:sz w:val="22"/>
          <w:szCs w:val="22"/>
        </w:rPr>
        <w:t xml:space="preserve"> </w:t>
      </w:r>
      <w:bookmarkEnd w:id="1"/>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3CECE9A7" w14:textId="3281CFB2" w:rsidR="00097634"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34925703" w:history="1">
            <w:r w:rsidR="00097634" w:rsidRPr="00FC0661">
              <w:rPr>
                <w:rStyle w:val="Hyperlink"/>
                <w:rFonts w:eastAsia="Times New Roman" w:cs="Arial"/>
                <w:noProof/>
                <w:lang w:val="en-GB" w:eastAsia="zh-CN"/>
              </w:rPr>
              <w:t>The HR / Recruitment Team Contact details:</w:t>
            </w:r>
            <w:r w:rsidR="00097634">
              <w:rPr>
                <w:noProof/>
                <w:webHidden/>
              </w:rPr>
              <w:tab/>
            </w:r>
            <w:r w:rsidR="00097634">
              <w:rPr>
                <w:noProof/>
                <w:webHidden/>
              </w:rPr>
              <w:fldChar w:fldCharType="begin"/>
            </w:r>
            <w:r w:rsidR="00097634">
              <w:rPr>
                <w:noProof/>
                <w:webHidden/>
              </w:rPr>
              <w:instrText xml:space="preserve"> PAGEREF _Toc234925703 \h </w:instrText>
            </w:r>
            <w:r w:rsidR="00097634">
              <w:rPr>
                <w:noProof/>
                <w:webHidden/>
              </w:rPr>
            </w:r>
            <w:r w:rsidR="00097634">
              <w:rPr>
                <w:noProof/>
                <w:webHidden/>
              </w:rPr>
              <w:fldChar w:fldCharType="separate"/>
            </w:r>
            <w:r w:rsidR="00097634">
              <w:rPr>
                <w:noProof/>
                <w:webHidden/>
              </w:rPr>
              <w:t>1</w:t>
            </w:r>
            <w:r w:rsidR="00097634">
              <w:rPr>
                <w:noProof/>
                <w:webHidden/>
              </w:rPr>
              <w:fldChar w:fldCharType="end"/>
            </w:r>
          </w:hyperlink>
        </w:p>
        <w:p w14:paraId="67CC8342" w14:textId="04E44290" w:rsidR="00097634" w:rsidRDefault="005453C3">
          <w:pPr>
            <w:pStyle w:val="TOC1"/>
            <w:rPr>
              <w:rFonts w:asciiTheme="minorHAnsi" w:eastAsiaTheme="minorEastAsia" w:hAnsiTheme="minorHAnsi"/>
              <w:noProof/>
              <w:lang w:eastAsia="en-IE"/>
            </w:rPr>
          </w:pPr>
          <w:hyperlink w:anchor="_Toc234925704" w:history="1">
            <w:r w:rsidR="00097634" w:rsidRPr="00FC0661">
              <w:rPr>
                <w:rStyle w:val="Hyperlink"/>
                <w:rFonts w:eastAsia="Times New Roman" w:cs="Arial"/>
                <w:noProof/>
                <w:lang w:val="en-GB" w:eastAsia="zh-CN"/>
              </w:rPr>
              <w:t>Who should apply?</w:t>
            </w:r>
            <w:r w:rsidR="00097634">
              <w:rPr>
                <w:noProof/>
                <w:webHidden/>
              </w:rPr>
              <w:tab/>
            </w:r>
            <w:r w:rsidR="00097634">
              <w:rPr>
                <w:noProof/>
                <w:webHidden/>
              </w:rPr>
              <w:fldChar w:fldCharType="begin"/>
            </w:r>
            <w:r w:rsidR="00097634">
              <w:rPr>
                <w:noProof/>
                <w:webHidden/>
              </w:rPr>
              <w:instrText xml:space="preserve"> PAGEREF _Toc234925704 \h </w:instrText>
            </w:r>
            <w:r w:rsidR="00097634">
              <w:rPr>
                <w:noProof/>
                <w:webHidden/>
              </w:rPr>
            </w:r>
            <w:r w:rsidR="00097634">
              <w:rPr>
                <w:noProof/>
                <w:webHidden/>
              </w:rPr>
              <w:fldChar w:fldCharType="separate"/>
            </w:r>
            <w:r w:rsidR="00097634">
              <w:rPr>
                <w:noProof/>
                <w:webHidden/>
              </w:rPr>
              <w:t>2</w:t>
            </w:r>
            <w:r w:rsidR="00097634">
              <w:rPr>
                <w:noProof/>
                <w:webHidden/>
              </w:rPr>
              <w:fldChar w:fldCharType="end"/>
            </w:r>
          </w:hyperlink>
        </w:p>
        <w:p w14:paraId="2BD461C8" w14:textId="6A1F8032" w:rsidR="00097634" w:rsidRDefault="005453C3">
          <w:pPr>
            <w:pStyle w:val="TOC1"/>
            <w:rPr>
              <w:rFonts w:asciiTheme="minorHAnsi" w:eastAsiaTheme="minorEastAsia" w:hAnsiTheme="minorHAnsi"/>
              <w:noProof/>
              <w:lang w:eastAsia="en-IE"/>
            </w:rPr>
          </w:pPr>
          <w:hyperlink w:anchor="_Toc234925705" w:history="1">
            <w:r w:rsidR="00097634" w:rsidRPr="00FC0661">
              <w:rPr>
                <w:rStyle w:val="Hyperlink"/>
                <w:rFonts w:eastAsia="Times New Roman" w:cs="Arial"/>
                <w:noProof/>
                <w:lang w:val="en-GB" w:eastAsia="zh-CN"/>
              </w:rPr>
              <w:t>How to apply for this post.</w:t>
            </w:r>
            <w:r w:rsidR="00097634">
              <w:rPr>
                <w:noProof/>
                <w:webHidden/>
              </w:rPr>
              <w:tab/>
            </w:r>
            <w:r w:rsidR="00097634">
              <w:rPr>
                <w:noProof/>
                <w:webHidden/>
              </w:rPr>
              <w:fldChar w:fldCharType="begin"/>
            </w:r>
            <w:r w:rsidR="00097634">
              <w:rPr>
                <w:noProof/>
                <w:webHidden/>
              </w:rPr>
              <w:instrText xml:space="preserve"> PAGEREF _Toc234925705 \h </w:instrText>
            </w:r>
            <w:r w:rsidR="00097634">
              <w:rPr>
                <w:noProof/>
                <w:webHidden/>
              </w:rPr>
            </w:r>
            <w:r w:rsidR="00097634">
              <w:rPr>
                <w:noProof/>
                <w:webHidden/>
              </w:rPr>
              <w:fldChar w:fldCharType="separate"/>
            </w:r>
            <w:r w:rsidR="00097634">
              <w:rPr>
                <w:noProof/>
                <w:webHidden/>
              </w:rPr>
              <w:t>3</w:t>
            </w:r>
            <w:r w:rsidR="00097634">
              <w:rPr>
                <w:noProof/>
                <w:webHidden/>
              </w:rPr>
              <w:fldChar w:fldCharType="end"/>
            </w:r>
          </w:hyperlink>
        </w:p>
        <w:p w14:paraId="0DB7F13A" w14:textId="387F588A" w:rsidR="00097634" w:rsidRDefault="005453C3">
          <w:pPr>
            <w:pStyle w:val="TOC1"/>
            <w:rPr>
              <w:rFonts w:asciiTheme="minorHAnsi" w:eastAsiaTheme="minorEastAsia" w:hAnsiTheme="minorHAnsi"/>
              <w:noProof/>
              <w:lang w:eastAsia="en-IE"/>
            </w:rPr>
          </w:pPr>
          <w:hyperlink w:anchor="_Toc234925706" w:history="1">
            <w:r w:rsidR="00097634" w:rsidRPr="00FC0661">
              <w:rPr>
                <w:rStyle w:val="Hyperlink"/>
                <w:rFonts w:eastAsia="Times New Roman"/>
                <w:noProof/>
                <w:lang w:val="en-GB" w:eastAsia="zh-CN"/>
              </w:rPr>
              <w:t>How we will manage the selection process.</w:t>
            </w:r>
            <w:r w:rsidR="00097634">
              <w:rPr>
                <w:noProof/>
                <w:webHidden/>
              </w:rPr>
              <w:tab/>
            </w:r>
            <w:r w:rsidR="00097634">
              <w:rPr>
                <w:noProof/>
                <w:webHidden/>
              </w:rPr>
              <w:fldChar w:fldCharType="begin"/>
            </w:r>
            <w:r w:rsidR="00097634">
              <w:rPr>
                <w:noProof/>
                <w:webHidden/>
              </w:rPr>
              <w:instrText xml:space="preserve"> PAGEREF _Toc234925706 \h </w:instrText>
            </w:r>
            <w:r w:rsidR="00097634">
              <w:rPr>
                <w:noProof/>
                <w:webHidden/>
              </w:rPr>
            </w:r>
            <w:r w:rsidR="00097634">
              <w:rPr>
                <w:noProof/>
                <w:webHidden/>
              </w:rPr>
              <w:fldChar w:fldCharType="separate"/>
            </w:r>
            <w:r w:rsidR="00097634">
              <w:rPr>
                <w:noProof/>
                <w:webHidden/>
              </w:rPr>
              <w:t>4</w:t>
            </w:r>
            <w:r w:rsidR="00097634">
              <w:rPr>
                <w:noProof/>
                <w:webHidden/>
              </w:rPr>
              <w:fldChar w:fldCharType="end"/>
            </w:r>
          </w:hyperlink>
        </w:p>
        <w:p w14:paraId="64AE010E" w14:textId="6EB5FC00" w:rsidR="00097634" w:rsidRDefault="005453C3">
          <w:pPr>
            <w:pStyle w:val="TOC1"/>
            <w:rPr>
              <w:rFonts w:asciiTheme="minorHAnsi" w:eastAsiaTheme="minorEastAsia" w:hAnsiTheme="minorHAnsi"/>
              <w:noProof/>
              <w:lang w:eastAsia="en-IE"/>
            </w:rPr>
          </w:pPr>
          <w:hyperlink w:anchor="_Toc234925707" w:history="1">
            <w:r w:rsidR="00097634" w:rsidRPr="00FC0661">
              <w:rPr>
                <w:rStyle w:val="Hyperlink"/>
                <w:rFonts w:eastAsia="Times New Roman"/>
                <w:noProof/>
                <w:lang w:val="en-GB" w:eastAsia="zh-CN"/>
              </w:rPr>
              <w:t>Candidate supports</w:t>
            </w:r>
            <w:r w:rsidR="00097634">
              <w:rPr>
                <w:noProof/>
                <w:webHidden/>
              </w:rPr>
              <w:tab/>
            </w:r>
            <w:r w:rsidR="00097634">
              <w:rPr>
                <w:noProof/>
                <w:webHidden/>
              </w:rPr>
              <w:fldChar w:fldCharType="begin"/>
            </w:r>
            <w:r w:rsidR="00097634">
              <w:rPr>
                <w:noProof/>
                <w:webHidden/>
              </w:rPr>
              <w:instrText xml:space="preserve"> PAGEREF _Toc234925707 \h </w:instrText>
            </w:r>
            <w:r w:rsidR="00097634">
              <w:rPr>
                <w:noProof/>
                <w:webHidden/>
              </w:rPr>
            </w:r>
            <w:r w:rsidR="00097634">
              <w:rPr>
                <w:noProof/>
                <w:webHidden/>
              </w:rPr>
              <w:fldChar w:fldCharType="separate"/>
            </w:r>
            <w:r w:rsidR="00097634">
              <w:rPr>
                <w:noProof/>
                <w:webHidden/>
              </w:rPr>
              <w:t>5</w:t>
            </w:r>
            <w:r w:rsidR="00097634">
              <w:rPr>
                <w:noProof/>
                <w:webHidden/>
              </w:rPr>
              <w:fldChar w:fldCharType="end"/>
            </w:r>
          </w:hyperlink>
        </w:p>
        <w:p w14:paraId="026B5EC4" w14:textId="44167645" w:rsidR="00097634" w:rsidRDefault="005453C3">
          <w:pPr>
            <w:pStyle w:val="TOC1"/>
            <w:rPr>
              <w:rFonts w:asciiTheme="minorHAnsi" w:eastAsiaTheme="minorEastAsia" w:hAnsiTheme="minorHAnsi"/>
              <w:noProof/>
              <w:lang w:eastAsia="en-IE"/>
            </w:rPr>
          </w:pPr>
          <w:hyperlink w:anchor="_Toc234925708" w:history="1">
            <w:r w:rsidR="00097634" w:rsidRPr="00FC0661">
              <w:rPr>
                <w:rStyle w:val="Hyperlink"/>
                <w:rFonts w:eastAsia="Times New Roman"/>
                <w:noProof/>
                <w:lang w:val="en-GB" w:eastAsia="zh-CN"/>
              </w:rPr>
              <w:t>Reasonable Accommodation requests for candidates with disabilities</w:t>
            </w:r>
            <w:r w:rsidR="00097634">
              <w:rPr>
                <w:noProof/>
                <w:webHidden/>
              </w:rPr>
              <w:tab/>
            </w:r>
            <w:r w:rsidR="00097634">
              <w:rPr>
                <w:noProof/>
                <w:webHidden/>
              </w:rPr>
              <w:fldChar w:fldCharType="begin"/>
            </w:r>
            <w:r w:rsidR="00097634">
              <w:rPr>
                <w:noProof/>
                <w:webHidden/>
              </w:rPr>
              <w:instrText xml:space="preserve"> PAGEREF _Toc234925708 \h </w:instrText>
            </w:r>
            <w:r w:rsidR="00097634">
              <w:rPr>
                <w:noProof/>
                <w:webHidden/>
              </w:rPr>
            </w:r>
            <w:r w:rsidR="00097634">
              <w:rPr>
                <w:noProof/>
                <w:webHidden/>
              </w:rPr>
              <w:fldChar w:fldCharType="separate"/>
            </w:r>
            <w:r w:rsidR="00097634">
              <w:rPr>
                <w:noProof/>
                <w:webHidden/>
              </w:rPr>
              <w:t>6</w:t>
            </w:r>
            <w:r w:rsidR="00097634">
              <w:rPr>
                <w:noProof/>
                <w:webHidden/>
              </w:rPr>
              <w:fldChar w:fldCharType="end"/>
            </w:r>
          </w:hyperlink>
        </w:p>
        <w:p w14:paraId="6C1F2F29" w14:textId="2969EF8A" w:rsidR="00097634" w:rsidRDefault="005453C3">
          <w:pPr>
            <w:pStyle w:val="TOC1"/>
            <w:rPr>
              <w:rFonts w:asciiTheme="minorHAnsi" w:eastAsiaTheme="minorEastAsia" w:hAnsiTheme="minorHAnsi"/>
              <w:noProof/>
              <w:lang w:eastAsia="en-IE"/>
            </w:rPr>
          </w:pPr>
          <w:hyperlink w:anchor="_Toc234925709" w:history="1">
            <w:r w:rsidR="00097634" w:rsidRPr="00FC0661">
              <w:rPr>
                <w:rStyle w:val="Hyperlink"/>
                <w:rFonts w:eastAsia="Times New Roman"/>
                <w:noProof/>
                <w:lang w:val="en-GB" w:eastAsia="zh-CN"/>
              </w:rPr>
              <w:t>Interview notes</w:t>
            </w:r>
            <w:r w:rsidR="00097634">
              <w:rPr>
                <w:noProof/>
                <w:webHidden/>
              </w:rPr>
              <w:tab/>
            </w:r>
            <w:r w:rsidR="00097634">
              <w:rPr>
                <w:noProof/>
                <w:webHidden/>
              </w:rPr>
              <w:fldChar w:fldCharType="begin"/>
            </w:r>
            <w:r w:rsidR="00097634">
              <w:rPr>
                <w:noProof/>
                <w:webHidden/>
              </w:rPr>
              <w:instrText xml:space="preserve"> PAGEREF _Toc234925709 \h </w:instrText>
            </w:r>
            <w:r w:rsidR="00097634">
              <w:rPr>
                <w:noProof/>
                <w:webHidden/>
              </w:rPr>
            </w:r>
            <w:r w:rsidR="00097634">
              <w:rPr>
                <w:noProof/>
                <w:webHidden/>
              </w:rPr>
              <w:fldChar w:fldCharType="separate"/>
            </w:r>
            <w:r w:rsidR="00097634">
              <w:rPr>
                <w:noProof/>
                <w:webHidden/>
              </w:rPr>
              <w:t>6</w:t>
            </w:r>
            <w:r w:rsidR="00097634">
              <w:rPr>
                <w:noProof/>
                <w:webHidden/>
              </w:rPr>
              <w:fldChar w:fldCharType="end"/>
            </w:r>
          </w:hyperlink>
        </w:p>
        <w:p w14:paraId="03612D50" w14:textId="41B39625" w:rsidR="00097634" w:rsidRDefault="005453C3">
          <w:pPr>
            <w:pStyle w:val="TOC1"/>
            <w:rPr>
              <w:rFonts w:asciiTheme="minorHAnsi" w:eastAsiaTheme="minorEastAsia" w:hAnsiTheme="minorHAnsi"/>
              <w:noProof/>
              <w:lang w:eastAsia="en-IE"/>
            </w:rPr>
          </w:pPr>
          <w:hyperlink w:anchor="_Toc234925710" w:history="1">
            <w:r w:rsidR="00097634" w:rsidRPr="00FC0661">
              <w:rPr>
                <w:rStyle w:val="Hyperlink"/>
                <w:rFonts w:eastAsia="Times New Roman"/>
                <w:noProof/>
                <w:lang w:val="en-GB" w:eastAsia="zh-CN"/>
              </w:rPr>
              <w:t>Formation of panels</w:t>
            </w:r>
            <w:r w:rsidR="00097634">
              <w:rPr>
                <w:noProof/>
                <w:webHidden/>
              </w:rPr>
              <w:tab/>
            </w:r>
            <w:r w:rsidR="00097634">
              <w:rPr>
                <w:noProof/>
                <w:webHidden/>
              </w:rPr>
              <w:fldChar w:fldCharType="begin"/>
            </w:r>
            <w:r w:rsidR="00097634">
              <w:rPr>
                <w:noProof/>
                <w:webHidden/>
              </w:rPr>
              <w:instrText xml:space="preserve"> PAGEREF _Toc234925710 \h </w:instrText>
            </w:r>
            <w:r w:rsidR="00097634">
              <w:rPr>
                <w:noProof/>
                <w:webHidden/>
              </w:rPr>
            </w:r>
            <w:r w:rsidR="00097634">
              <w:rPr>
                <w:noProof/>
                <w:webHidden/>
              </w:rPr>
              <w:fldChar w:fldCharType="separate"/>
            </w:r>
            <w:r w:rsidR="00097634">
              <w:rPr>
                <w:noProof/>
                <w:webHidden/>
              </w:rPr>
              <w:t>6</w:t>
            </w:r>
            <w:r w:rsidR="00097634">
              <w:rPr>
                <w:noProof/>
                <w:webHidden/>
              </w:rPr>
              <w:fldChar w:fldCharType="end"/>
            </w:r>
          </w:hyperlink>
        </w:p>
        <w:p w14:paraId="42141261" w14:textId="09BBE9A9" w:rsidR="00097634" w:rsidRDefault="005453C3">
          <w:pPr>
            <w:pStyle w:val="TOC1"/>
            <w:rPr>
              <w:rFonts w:asciiTheme="minorHAnsi" w:eastAsiaTheme="minorEastAsia" w:hAnsiTheme="minorHAnsi"/>
              <w:noProof/>
              <w:lang w:eastAsia="en-IE"/>
            </w:rPr>
          </w:pPr>
          <w:hyperlink w:anchor="_Toc234925711" w:history="1">
            <w:r w:rsidR="00097634" w:rsidRPr="00FC0661">
              <w:rPr>
                <w:rStyle w:val="Hyperlink"/>
                <w:rFonts w:eastAsia="Times New Roman"/>
                <w:noProof/>
                <w:lang w:val="en-GB" w:eastAsia="zh-CN"/>
              </w:rPr>
              <w:t>Marking System</w:t>
            </w:r>
            <w:r w:rsidR="00097634">
              <w:rPr>
                <w:noProof/>
                <w:webHidden/>
              </w:rPr>
              <w:tab/>
            </w:r>
            <w:r w:rsidR="00097634">
              <w:rPr>
                <w:noProof/>
                <w:webHidden/>
              </w:rPr>
              <w:fldChar w:fldCharType="begin"/>
            </w:r>
            <w:r w:rsidR="00097634">
              <w:rPr>
                <w:noProof/>
                <w:webHidden/>
              </w:rPr>
              <w:instrText xml:space="preserve"> PAGEREF _Toc234925711 \h </w:instrText>
            </w:r>
            <w:r w:rsidR="00097634">
              <w:rPr>
                <w:noProof/>
                <w:webHidden/>
              </w:rPr>
            </w:r>
            <w:r w:rsidR="00097634">
              <w:rPr>
                <w:noProof/>
                <w:webHidden/>
              </w:rPr>
              <w:fldChar w:fldCharType="separate"/>
            </w:r>
            <w:r w:rsidR="00097634">
              <w:rPr>
                <w:noProof/>
                <w:webHidden/>
              </w:rPr>
              <w:t>6</w:t>
            </w:r>
            <w:r w:rsidR="00097634">
              <w:rPr>
                <w:noProof/>
                <w:webHidden/>
              </w:rPr>
              <w:fldChar w:fldCharType="end"/>
            </w:r>
          </w:hyperlink>
        </w:p>
        <w:p w14:paraId="1711F58C" w14:textId="7542C77F" w:rsidR="00097634" w:rsidRDefault="005453C3">
          <w:pPr>
            <w:pStyle w:val="TOC1"/>
            <w:rPr>
              <w:rFonts w:asciiTheme="minorHAnsi" w:eastAsiaTheme="minorEastAsia" w:hAnsiTheme="minorHAnsi"/>
              <w:noProof/>
              <w:lang w:eastAsia="en-IE"/>
            </w:rPr>
          </w:pPr>
          <w:hyperlink w:anchor="_Toc234925712" w:history="1">
            <w:r w:rsidR="00097634" w:rsidRPr="00FC0661">
              <w:rPr>
                <w:rStyle w:val="Hyperlink"/>
                <w:rFonts w:eastAsia="Times New Roman"/>
                <w:noProof/>
                <w:lang w:val="en-GB" w:eastAsia="zh-CN"/>
              </w:rPr>
              <w:t>Future panels</w:t>
            </w:r>
            <w:r w:rsidR="00097634">
              <w:rPr>
                <w:noProof/>
                <w:webHidden/>
              </w:rPr>
              <w:tab/>
            </w:r>
            <w:r w:rsidR="00097634">
              <w:rPr>
                <w:noProof/>
                <w:webHidden/>
              </w:rPr>
              <w:fldChar w:fldCharType="begin"/>
            </w:r>
            <w:r w:rsidR="00097634">
              <w:rPr>
                <w:noProof/>
                <w:webHidden/>
              </w:rPr>
              <w:instrText xml:space="preserve"> PAGEREF _Toc234925712 \h </w:instrText>
            </w:r>
            <w:r w:rsidR="00097634">
              <w:rPr>
                <w:noProof/>
                <w:webHidden/>
              </w:rPr>
            </w:r>
            <w:r w:rsidR="00097634">
              <w:rPr>
                <w:noProof/>
                <w:webHidden/>
              </w:rPr>
              <w:fldChar w:fldCharType="separate"/>
            </w:r>
            <w:r w:rsidR="00097634">
              <w:rPr>
                <w:noProof/>
                <w:webHidden/>
              </w:rPr>
              <w:t>7</w:t>
            </w:r>
            <w:r w:rsidR="00097634">
              <w:rPr>
                <w:noProof/>
                <w:webHidden/>
              </w:rPr>
              <w:fldChar w:fldCharType="end"/>
            </w:r>
          </w:hyperlink>
        </w:p>
        <w:p w14:paraId="2705BB53" w14:textId="2DCD2A91" w:rsidR="00097634" w:rsidRDefault="005453C3">
          <w:pPr>
            <w:pStyle w:val="TOC1"/>
            <w:rPr>
              <w:rFonts w:asciiTheme="minorHAnsi" w:eastAsiaTheme="minorEastAsia" w:hAnsiTheme="minorHAnsi"/>
              <w:noProof/>
              <w:lang w:eastAsia="en-IE"/>
            </w:rPr>
          </w:pPr>
          <w:hyperlink w:anchor="_Toc234925713" w:history="1">
            <w:r w:rsidR="00097634" w:rsidRPr="00FC0661">
              <w:rPr>
                <w:rStyle w:val="Hyperlink"/>
                <w:rFonts w:eastAsia="Times New Roman"/>
                <w:noProof/>
                <w:lang w:val="en-GB" w:eastAsia="zh-CN"/>
              </w:rPr>
              <w:t>Acceptance / declination of a recommendation to proceed</w:t>
            </w:r>
            <w:r w:rsidR="00097634">
              <w:rPr>
                <w:noProof/>
                <w:webHidden/>
              </w:rPr>
              <w:tab/>
            </w:r>
            <w:r w:rsidR="00097634">
              <w:rPr>
                <w:noProof/>
                <w:webHidden/>
              </w:rPr>
              <w:fldChar w:fldCharType="begin"/>
            </w:r>
            <w:r w:rsidR="00097634">
              <w:rPr>
                <w:noProof/>
                <w:webHidden/>
              </w:rPr>
              <w:instrText xml:space="preserve"> PAGEREF _Toc234925713 \h </w:instrText>
            </w:r>
            <w:r w:rsidR="00097634">
              <w:rPr>
                <w:noProof/>
                <w:webHidden/>
              </w:rPr>
            </w:r>
            <w:r w:rsidR="00097634">
              <w:rPr>
                <w:noProof/>
                <w:webHidden/>
              </w:rPr>
              <w:fldChar w:fldCharType="separate"/>
            </w:r>
            <w:r w:rsidR="00097634">
              <w:rPr>
                <w:noProof/>
                <w:webHidden/>
              </w:rPr>
              <w:t>8</w:t>
            </w:r>
            <w:r w:rsidR="00097634">
              <w:rPr>
                <w:noProof/>
                <w:webHidden/>
              </w:rPr>
              <w:fldChar w:fldCharType="end"/>
            </w:r>
          </w:hyperlink>
        </w:p>
        <w:p w14:paraId="21F03339" w14:textId="4BB03AB5" w:rsidR="00097634" w:rsidRDefault="005453C3">
          <w:pPr>
            <w:pStyle w:val="TOC1"/>
            <w:rPr>
              <w:rFonts w:asciiTheme="minorHAnsi" w:eastAsiaTheme="minorEastAsia" w:hAnsiTheme="minorHAnsi"/>
              <w:noProof/>
              <w:lang w:eastAsia="en-IE"/>
            </w:rPr>
          </w:pPr>
          <w:hyperlink w:anchor="_Toc234925714" w:history="1">
            <w:r w:rsidR="00097634" w:rsidRPr="00FC0661">
              <w:rPr>
                <w:rStyle w:val="Hyperlink"/>
                <w:rFonts w:eastAsia="Times New Roman"/>
                <w:noProof/>
                <w:lang w:val="en-GB" w:eastAsia="zh-CN"/>
              </w:rPr>
              <w:t>Recruitment process time scales</w:t>
            </w:r>
            <w:r w:rsidR="00097634">
              <w:rPr>
                <w:noProof/>
                <w:webHidden/>
              </w:rPr>
              <w:tab/>
            </w:r>
            <w:r w:rsidR="00097634">
              <w:rPr>
                <w:noProof/>
                <w:webHidden/>
              </w:rPr>
              <w:fldChar w:fldCharType="begin"/>
            </w:r>
            <w:r w:rsidR="00097634">
              <w:rPr>
                <w:noProof/>
                <w:webHidden/>
              </w:rPr>
              <w:instrText xml:space="preserve"> PAGEREF _Toc234925714 \h </w:instrText>
            </w:r>
            <w:r w:rsidR="00097634">
              <w:rPr>
                <w:noProof/>
                <w:webHidden/>
              </w:rPr>
            </w:r>
            <w:r w:rsidR="00097634">
              <w:rPr>
                <w:noProof/>
                <w:webHidden/>
              </w:rPr>
              <w:fldChar w:fldCharType="separate"/>
            </w:r>
            <w:r w:rsidR="00097634">
              <w:rPr>
                <w:noProof/>
                <w:webHidden/>
              </w:rPr>
              <w:t>8</w:t>
            </w:r>
            <w:r w:rsidR="00097634">
              <w:rPr>
                <w:noProof/>
                <w:webHidden/>
              </w:rPr>
              <w:fldChar w:fldCharType="end"/>
            </w:r>
          </w:hyperlink>
        </w:p>
        <w:p w14:paraId="16E9E3E8" w14:textId="3868682E" w:rsidR="00097634" w:rsidRDefault="005453C3">
          <w:pPr>
            <w:pStyle w:val="TOC1"/>
            <w:rPr>
              <w:rFonts w:asciiTheme="minorHAnsi" w:eastAsiaTheme="minorEastAsia" w:hAnsiTheme="minorHAnsi"/>
              <w:noProof/>
              <w:lang w:eastAsia="en-IE"/>
            </w:rPr>
          </w:pPr>
          <w:hyperlink w:anchor="_Toc234925715" w:history="1">
            <w:r w:rsidR="00097634" w:rsidRPr="00FC0661">
              <w:rPr>
                <w:rStyle w:val="Hyperlink"/>
                <w:rFonts w:eastAsia="Times New Roman"/>
                <w:noProof/>
                <w:lang w:val="en-GB" w:eastAsia="zh-CN"/>
              </w:rPr>
              <w:t>Security clearance</w:t>
            </w:r>
            <w:r w:rsidR="00097634">
              <w:rPr>
                <w:noProof/>
                <w:webHidden/>
              </w:rPr>
              <w:tab/>
            </w:r>
            <w:r w:rsidR="00097634">
              <w:rPr>
                <w:noProof/>
                <w:webHidden/>
              </w:rPr>
              <w:fldChar w:fldCharType="begin"/>
            </w:r>
            <w:r w:rsidR="00097634">
              <w:rPr>
                <w:noProof/>
                <w:webHidden/>
              </w:rPr>
              <w:instrText xml:space="preserve"> PAGEREF _Toc234925715 \h </w:instrText>
            </w:r>
            <w:r w:rsidR="00097634">
              <w:rPr>
                <w:noProof/>
                <w:webHidden/>
              </w:rPr>
            </w:r>
            <w:r w:rsidR="00097634">
              <w:rPr>
                <w:noProof/>
                <w:webHidden/>
              </w:rPr>
              <w:fldChar w:fldCharType="separate"/>
            </w:r>
            <w:r w:rsidR="00097634">
              <w:rPr>
                <w:noProof/>
                <w:webHidden/>
              </w:rPr>
              <w:t>8</w:t>
            </w:r>
            <w:r w:rsidR="00097634">
              <w:rPr>
                <w:noProof/>
                <w:webHidden/>
              </w:rPr>
              <w:fldChar w:fldCharType="end"/>
            </w:r>
          </w:hyperlink>
        </w:p>
        <w:p w14:paraId="25D8F8B9" w14:textId="7A902B1B" w:rsidR="00097634" w:rsidRDefault="005453C3">
          <w:pPr>
            <w:pStyle w:val="TOC1"/>
            <w:rPr>
              <w:rFonts w:asciiTheme="minorHAnsi" w:eastAsiaTheme="minorEastAsia" w:hAnsiTheme="minorHAnsi"/>
              <w:noProof/>
              <w:lang w:eastAsia="en-IE"/>
            </w:rPr>
          </w:pPr>
          <w:hyperlink w:anchor="_Toc234925716" w:history="1">
            <w:r w:rsidR="00097634" w:rsidRPr="00FC0661">
              <w:rPr>
                <w:rStyle w:val="Hyperlink"/>
                <w:rFonts w:eastAsia="Times New Roman"/>
                <w:noProof/>
                <w:lang w:val="en-GB" w:eastAsia="zh-CN"/>
              </w:rPr>
              <w:t>Review and complaint procedure (CPSA)</w:t>
            </w:r>
            <w:r w:rsidR="00097634">
              <w:rPr>
                <w:noProof/>
                <w:webHidden/>
              </w:rPr>
              <w:tab/>
            </w:r>
            <w:r w:rsidR="00097634">
              <w:rPr>
                <w:noProof/>
                <w:webHidden/>
              </w:rPr>
              <w:fldChar w:fldCharType="begin"/>
            </w:r>
            <w:r w:rsidR="00097634">
              <w:rPr>
                <w:noProof/>
                <w:webHidden/>
              </w:rPr>
              <w:instrText xml:space="preserve"> PAGEREF _Toc234925716 \h </w:instrText>
            </w:r>
            <w:r w:rsidR="00097634">
              <w:rPr>
                <w:noProof/>
                <w:webHidden/>
              </w:rPr>
            </w:r>
            <w:r w:rsidR="00097634">
              <w:rPr>
                <w:noProof/>
                <w:webHidden/>
              </w:rPr>
              <w:fldChar w:fldCharType="separate"/>
            </w:r>
            <w:r w:rsidR="00097634">
              <w:rPr>
                <w:noProof/>
                <w:webHidden/>
              </w:rPr>
              <w:t>8</w:t>
            </w:r>
            <w:r w:rsidR="00097634">
              <w:rPr>
                <w:noProof/>
                <w:webHidden/>
              </w:rPr>
              <w:fldChar w:fldCharType="end"/>
            </w:r>
          </w:hyperlink>
        </w:p>
        <w:p w14:paraId="0FCAA8F4" w14:textId="6163D93D" w:rsidR="00097634" w:rsidRDefault="005453C3">
          <w:pPr>
            <w:pStyle w:val="TOC1"/>
            <w:rPr>
              <w:rFonts w:asciiTheme="minorHAnsi" w:eastAsiaTheme="minorEastAsia" w:hAnsiTheme="minorHAnsi"/>
              <w:noProof/>
              <w:lang w:eastAsia="en-IE"/>
            </w:rPr>
          </w:pPr>
          <w:hyperlink w:anchor="_Toc234925717" w:history="1">
            <w:r w:rsidR="00097634" w:rsidRPr="00FC0661">
              <w:rPr>
                <w:rStyle w:val="Hyperlink"/>
                <w:rFonts w:eastAsia="Times New Roman"/>
                <w:noProof/>
                <w:lang w:val="en-GB" w:eastAsia="zh-CN"/>
              </w:rPr>
              <w:t>HSE Privacy policy</w:t>
            </w:r>
            <w:r w:rsidR="00097634">
              <w:rPr>
                <w:noProof/>
                <w:webHidden/>
              </w:rPr>
              <w:tab/>
            </w:r>
            <w:r w:rsidR="00097634">
              <w:rPr>
                <w:noProof/>
                <w:webHidden/>
              </w:rPr>
              <w:fldChar w:fldCharType="begin"/>
            </w:r>
            <w:r w:rsidR="00097634">
              <w:rPr>
                <w:noProof/>
                <w:webHidden/>
              </w:rPr>
              <w:instrText xml:space="preserve"> PAGEREF _Toc234925717 \h </w:instrText>
            </w:r>
            <w:r w:rsidR="00097634">
              <w:rPr>
                <w:noProof/>
                <w:webHidden/>
              </w:rPr>
            </w:r>
            <w:r w:rsidR="00097634">
              <w:rPr>
                <w:noProof/>
                <w:webHidden/>
              </w:rPr>
              <w:fldChar w:fldCharType="separate"/>
            </w:r>
            <w:r w:rsidR="00097634">
              <w:rPr>
                <w:noProof/>
                <w:webHidden/>
              </w:rPr>
              <w:t>9</w:t>
            </w:r>
            <w:r w:rsidR="00097634">
              <w:rPr>
                <w:noProof/>
                <w:webHidden/>
              </w:rPr>
              <w:fldChar w:fldCharType="end"/>
            </w:r>
          </w:hyperlink>
        </w:p>
        <w:p w14:paraId="6CC040A6" w14:textId="41A80897" w:rsidR="00097634" w:rsidRDefault="005453C3">
          <w:pPr>
            <w:pStyle w:val="TOC1"/>
            <w:rPr>
              <w:rFonts w:asciiTheme="minorHAnsi" w:eastAsiaTheme="minorEastAsia" w:hAnsiTheme="minorHAnsi"/>
              <w:noProof/>
              <w:lang w:eastAsia="en-IE"/>
            </w:rPr>
          </w:pPr>
          <w:hyperlink w:anchor="_Toc234925718" w:history="1">
            <w:r w:rsidR="00097634" w:rsidRPr="00FC0661">
              <w:rPr>
                <w:rStyle w:val="Hyperlink"/>
                <w:rFonts w:eastAsia="Times New Roman"/>
                <w:noProof/>
                <w:lang w:val="en-GB" w:eastAsia="zh-CN"/>
              </w:rPr>
              <w:t>Superannuation / Pension Information</w:t>
            </w:r>
            <w:r w:rsidR="00097634">
              <w:rPr>
                <w:noProof/>
                <w:webHidden/>
              </w:rPr>
              <w:tab/>
            </w:r>
            <w:r w:rsidR="00097634">
              <w:rPr>
                <w:noProof/>
                <w:webHidden/>
              </w:rPr>
              <w:fldChar w:fldCharType="begin"/>
            </w:r>
            <w:r w:rsidR="00097634">
              <w:rPr>
                <w:noProof/>
                <w:webHidden/>
              </w:rPr>
              <w:instrText xml:space="preserve"> PAGEREF _Toc234925718 \h </w:instrText>
            </w:r>
            <w:r w:rsidR="00097634">
              <w:rPr>
                <w:noProof/>
                <w:webHidden/>
              </w:rPr>
            </w:r>
            <w:r w:rsidR="00097634">
              <w:rPr>
                <w:noProof/>
                <w:webHidden/>
              </w:rPr>
              <w:fldChar w:fldCharType="separate"/>
            </w:r>
            <w:r w:rsidR="00097634">
              <w:rPr>
                <w:noProof/>
                <w:webHidden/>
              </w:rPr>
              <w:t>9</w:t>
            </w:r>
            <w:r w:rsidR="00097634">
              <w:rPr>
                <w:noProof/>
                <w:webHidden/>
              </w:rPr>
              <w:fldChar w:fldCharType="end"/>
            </w:r>
          </w:hyperlink>
        </w:p>
        <w:p w14:paraId="267D205C" w14:textId="7BB46B15" w:rsidR="00097634" w:rsidRDefault="005453C3">
          <w:pPr>
            <w:pStyle w:val="TOC1"/>
            <w:rPr>
              <w:rFonts w:asciiTheme="minorHAnsi" w:eastAsiaTheme="minorEastAsia" w:hAnsiTheme="minorHAnsi"/>
              <w:noProof/>
              <w:lang w:eastAsia="en-IE"/>
            </w:rPr>
          </w:pPr>
          <w:hyperlink w:anchor="_Toc234925719" w:history="1">
            <w:r w:rsidR="00097634" w:rsidRPr="00FC0661">
              <w:rPr>
                <w:rStyle w:val="Hyperlink"/>
                <w:rFonts w:cs="Arial"/>
                <w:noProof/>
              </w:rPr>
              <w:t>Appendices: Supplementary recruitment and selection process information</w:t>
            </w:r>
            <w:r w:rsidR="00097634">
              <w:rPr>
                <w:noProof/>
                <w:webHidden/>
              </w:rPr>
              <w:tab/>
            </w:r>
            <w:r w:rsidR="00097634">
              <w:rPr>
                <w:noProof/>
                <w:webHidden/>
              </w:rPr>
              <w:fldChar w:fldCharType="begin"/>
            </w:r>
            <w:r w:rsidR="00097634">
              <w:rPr>
                <w:noProof/>
                <w:webHidden/>
              </w:rPr>
              <w:instrText xml:space="preserve"> PAGEREF _Toc234925719 \h </w:instrText>
            </w:r>
            <w:r w:rsidR="00097634">
              <w:rPr>
                <w:noProof/>
                <w:webHidden/>
              </w:rPr>
            </w:r>
            <w:r w:rsidR="00097634">
              <w:rPr>
                <w:noProof/>
                <w:webHidden/>
              </w:rPr>
              <w:fldChar w:fldCharType="separate"/>
            </w:r>
            <w:r w:rsidR="00097634">
              <w:rPr>
                <w:noProof/>
                <w:webHidden/>
              </w:rPr>
              <w:t>12</w:t>
            </w:r>
            <w:r w:rsidR="00097634">
              <w:rPr>
                <w:noProof/>
                <w:webHidden/>
              </w:rPr>
              <w:fldChar w:fldCharType="end"/>
            </w:r>
          </w:hyperlink>
        </w:p>
        <w:p w14:paraId="294F2D3C" w14:textId="1F741F28" w:rsidR="00097634" w:rsidRDefault="005453C3">
          <w:pPr>
            <w:pStyle w:val="TOC2"/>
            <w:tabs>
              <w:tab w:val="right" w:leader="dot" w:pos="9016"/>
            </w:tabs>
            <w:rPr>
              <w:rFonts w:asciiTheme="minorHAnsi" w:eastAsiaTheme="minorEastAsia" w:hAnsiTheme="minorHAnsi"/>
              <w:noProof/>
              <w:sz w:val="22"/>
              <w:lang w:eastAsia="en-IE"/>
            </w:rPr>
          </w:pPr>
          <w:hyperlink w:anchor="_Toc234925720" w:history="1">
            <w:r w:rsidR="00097634" w:rsidRPr="00FC0661">
              <w:rPr>
                <w:rStyle w:val="Hyperlink"/>
                <w:noProof/>
              </w:rPr>
              <w:t>Appendix 2: EEA, Swiss, British and Non-EEA Applicants</w:t>
            </w:r>
            <w:r w:rsidR="00097634">
              <w:rPr>
                <w:noProof/>
                <w:webHidden/>
              </w:rPr>
              <w:tab/>
            </w:r>
            <w:r w:rsidR="00097634">
              <w:rPr>
                <w:noProof/>
                <w:webHidden/>
              </w:rPr>
              <w:fldChar w:fldCharType="begin"/>
            </w:r>
            <w:r w:rsidR="00097634">
              <w:rPr>
                <w:noProof/>
                <w:webHidden/>
              </w:rPr>
              <w:instrText xml:space="preserve"> PAGEREF _Toc234925720 \h </w:instrText>
            </w:r>
            <w:r w:rsidR="00097634">
              <w:rPr>
                <w:noProof/>
                <w:webHidden/>
              </w:rPr>
            </w:r>
            <w:r w:rsidR="00097634">
              <w:rPr>
                <w:noProof/>
                <w:webHidden/>
              </w:rPr>
              <w:fldChar w:fldCharType="separate"/>
            </w:r>
            <w:r w:rsidR="00097634">
              <w:rPr>
                <w:noProof/>
                <w:webHidden/>
              </w:rPr>
              <w:t>14</w:t>
            </w:r>
            <w:r w:rsidR="00097634">
              <w:rPr>
                <w:noProof/>
                <w:webHidden/>
              </w:rPr>
              <w:fldChar w:fldCharType="end"/>
            </w:r>
          </w:hyperlink>
        </w:p>
        <w:p w14:paraId="5D871908" w14:textId="01D7ADED" w:rsidR="00097634" w:rsidRDefault="005453C3">
          <w:pPr>
            <w:pStyle w:val="TOC2"/>
            <w:tabs>
              <w:tab w:val="right" w:leader="dot" w:pos="9016"/>
            </w:tabs>
            <w:rPr>
              <w:rFonts w:asciiTheme="minorHAnsi" w:eastAsiaTheme="minorEastAsia" w:hAnsiTheme="minorHAnsi"/>
              <w:noProof/>
              <w:sz w:val="22"/>
              <w:lang w:eastAsia="en-IE"/>
            </w:rPr>
          </w:pPr>
          <w:hyperlink w:anchor="_Toc234925721" w:history="1">
            <w:r w:rsidR="00097634" w:rsidRPr="00FC0661">
              <w:rPr>
                <w:rStyle w:val="Hyperlink"/>
                <w:rFonts w:eastAsia="Times New Roman"/>
                <w:noProof/>
                <w:lang w:val="en-GB" w:eastAsia="zh-CN"/>
              </w:rPr>
              <w:t>Appendix: 4 Interview Reasonable Accommodation (RA) requests process flowchart for candidates</w:t>
            </w:r>
            <w:r w:rsidR="00097634">
              <w:rPr>
                <w:noProof/>
                <w:webHidden/>
              </w:rPr>
              <w:tab/>
            </w:r>
            <w:r w:rsidR="00097634">
              <w:rPr>
                <w:noProof/>
                <w:webHidden/>
              </w:rPr>
              <w:fldChar w:fldCharType="begin"/>
            </w:r>
            <w:r w:rsidR="00097634">
              <w:rPr>
                <w:noProof/>
                <w:webHidden/>
              </w:rPr>
              <w:instrText xml:space="preserve"> PAGEREF _Toc234925721 \h </w:instrText>
            </w:r>
            <w:r w:rsidR="00097634">
              <w:rPr>
                <w:noProof/>
                <w:webHidden/>
              </w:rPr>
            </w:r>
            <w:r w:rsidR="00097634">
              <w:rPr>
                <w:noProof/>
                <w:webHidden/>
              </w:rPr>
              <w:fldChar w:fldCharType="separate"/>
            </w:r>
            <w:r w:rsidR="00097634">
              <w:rPr>
                <w:noProof/>
                <w:webHidden/>
              </w:rPr>
              <w:t>18</w:t>
            </w:r>
            <w:r w:rsidR="00097634">
              <w:rPr>
                <w:noProof/>
                <w:webHidden/>
              </w:rPr>
              <w:fldChar w:fldCharType="end"/>
            </w:r>
          </w:hyperlink>
        </w:p>
        <w:p w14:paraId="22D837A0" w14:textId="3B5945AA" w:rsidR="00097634" w:rsidRDefault="005453C3">
          <w:pPr>
            <w:pStyle w:val="TOC2"/>
            <w:tabs>
              <w:tab w:val="right" w:leader="dot" w:pos="9016"/>
            </w:tabs>
            <w:rPr>
              <w:rFonts w:asciiTheme="minorHAnsi" w:eastAsiaTheme="minorEastAsia" w:hAnsiTheme="minorHAnsi"/>
              <w:noProof/>
              <w:sz w:val="22"/>
              <w:lang w:eastAsia="en-IE"/>
            </w:rPr>
          </w:pPr>
          <w:hyperlink w:anchor="_Toc234925722" w:history="1">
            <w:r w:rsidR="00097634" w:rsidRPr="00FC0661">
              <w:rPr>
                <w:rStyle w:val="Hyperlink"/>
                <w:rFonts w:eastAsia="Times New Roman"/>
                <w:noProof/>
                <w:lang w:val="en-GB" w:eastAsia="zh-CN"/>
              </w:rPr>
              <w:t>Appendix: 5 Panel management rules</w:t>
            </w:r>
            <w:r w:rsidR="00097634">
              <w:rPr>
                <w:noProof/>
                <w:webHidden/>
              </w:rPr>
              <w:tab/>
            </w:r>
            <w:r w:rsidR="00097634">
              <w:rPr>
                <w:noProof/>
                <w:webHidden/>
              </w:rPr>
              <w:fldChar w:fldCharType="begin"/>
            </w:r>
            <w:r w:rsidR="00097634">
              <w:rPr>
                <w:noProof/>
                <w:webHidden/>
              </w:rPr>
              <w:instrText xml:space="preserve"> PAGEREF _Toc234925722 \h </w:instrText>
            </w:r>
            <w:r w:rsidR="00097634">
              <w:rPr>
                <w:noProof/>
                <w:webHidden/>
              </w:rPr>
            </w:r>
            <w:r w:rsidR="00097634">
              <w:rPr>
                <w:noProof/>
                <w:webHidden/>
              </w:rPr>
              <w:fldChar w:fldCharType="separate"/>
            </w:r>
            <w:r w:rsidR="00097634">
              <w:rPr>
                <w:noProof/>
                <w:webHidden/>
              </w:rPr>
              <w:t>19</w:t>
            </w:r>
            <w:r w:rsidR="00097634">
              <w:rPr>
                <w:noProof/>
                <w:webHidden/>
              </w:rPr>
              <w:fldChar w:fldCharType="end"/>
            </w:r>
          </w:hyperlink>
        </w:p>
        <w:p w14:paraId="61D61895" w14:textId="08D70BD0"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34925704"/>
      <w:r w:rsidRPr="00436CA9">
        <w:rPr>
          <w:rFonts w:eastAsia="Times New Roman" w:cs="Arial"/>
          <w:b w:val="0"/>
          <w:color w:val="000000" w:themeColor="text1"/>
          <w:sz w:val="22"/>
          <w:szCs w:val="22"/>
          <w:lang w:val="en-GB" w:eastAsia="zh-CN"/>
        </w:rPr>
        <w:t>Who should apply?</w:t>
      </w:r>
      <w:bookmarkEnd w:id="2"/>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492570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3492570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3492570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5453C3"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5453C3"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5453C3"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34925708"/>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3492570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3492571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34925711"/>
      <w:r w:rsidRPr="00125EBD">
        <w:rPr>
          <w:rFonts w:eastAsia="Times New Roman"/>
          <w:b w:val="0"/>
          <w:color w:val="000000" w:themeColor="text1"/>
          <w:sz w:val="22"/>
          <w:szCs w:val="22"/>
          <w:lang w:val="en-GB" w:eastAsia="zh-CN"/>
        </w:rPr>
        <w:t>Marking System</w:t>
      </w:r>
      <w:bookmarkEnd w:id="9"/>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34925712"/>
      <w:r w:rsidRPr="00436CA9">
        <w:rPr>
          <w:rFonts w:eastAsia="Times New Roman"/>
          <w:b w:val="0"/>
          <w:color w:val="000000" w:themeColor="text1"/>
          <w:sz w:val="22"/>
          <w:szCs w:val="22"/>
          <w:lang w:val="en-GB" w:eastAsia="zh-CN"/>
        </w:rPr>
        <w:t>Future panels</w:t>
      </w:r>
      <w:bookmarkEnd w:id="10"/>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34925713"/>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3492571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3492571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3492571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3492571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34925718"/>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7" w:name="_Appendix_2:_Applicant"/>
      <w:bookmarkStart w:id="18" w:name="_Toc211847959"/>
      <w:bookmarkStart w:id="19" w:name="_Toc221799138"/>
      <w:bookmarkStart w:id="20" w:name="_Toc234925719"/>
      <w:bookmarkEnd w:id="17"/>
      <w:r w:rsidRPr="00181A57">
        <w:rPr>
          <w:rFonts w:cs="Arial"/>
          <w:sz w:val="22"/>
          <w:szCs w:val="22"/>
        </w:rPr>
        <w:lastRenderedPageBreak/>
        <w:t>Appendices: Supplementary recruitment and selection process information</w:t>
      </w:r>
      <w:bookmarkEnd w:id="18"/>
      <w:bookmarkEnd w:id="19"/>
      <w:bookmarkEnd w:id="20"/>
      <w:r w:rsidRPr="00181A57">
        <w:rPr>
          <w:rFonts w:cs="Arial"/>
          <w:sz w:val="22"/>
          <w:szCs w:val="22"/>
        </w:rPr>
        <w:t xml:space="preserve"> </w:t>
      </w:r>
    </w:p>
    <w:p w14:paraId="0CDD125D" w14:textId="77777777" w:rsidR="00DB1DA3" w:rsidRPr="00181A57" w:rsidRDefault="00DB1DA3" w:rsidP="00DB1DA3">
      <w:pPr>
        <w:rPr>
          <w:b/>
          <w:bCs/>
          <w:sz w:val="22"/>
        </w:rPr>
      </w:pPr>
      <w:bookmarkStart w:id="21" w:name="_Appendix_1:_Eligibility"/>
      <w:bookmarkEnd w:id="21"/>
    </w:p>
    <w:p w14:paraId="181632F5" w14:textId="77777777" w:rsidR="00DB1DA3" w:rsidRDefault="00DB1DA3" w:rsidP="00DB1DA3">
      <w:pPr>
        <w:rPr>
          <w:bCs/>
          <w:sz w:val="22"/>
        </w:rPr>
      </w:pPr>
      <w:r w:rsidRPr="00181A57">
        <w:rPr>
          <w:bCs/>
          <w:sz w:val="22"/>
        </w:rPr>
        <w:t>Appendix 1: Eligibility Criteria- Qualifications and/ or experience</w:t>
      </w:r>
    </w:p>
    <w:p w14:paraId="6F8CFD2B" w14:textId="77777777" w:rsidR="00DB1DA3" w:rsidRPr="003D08EF" w:rsidRDefault="00DB1DA3" w:rsidP="00DB1DA3">
      <w:pPr>
        <w:jc w:val="both"/>
        <w:rPr>
          <w:rFonts w:cs="Arial"/>
          <w:b/>
          <w:sz w:val="22"/>
          <w:u w:val="single"/>
        </w:rPr>
      </w:pPr>
      <w:r w:rsidRPr="003D08EF">
        <w:rPr>
          <w:rFonts w:cs="Arial"/>
          <w:b/>
          <w:sz w:val="22"/>
          <w:u w:val="single"/>
        </w:rPr>
        <w:t>Professional Qualifications, Experience, etc.:</w:t>
      </w:r>
    </w:p>
    <w:p w14:paraId="0ED94553" w14:textId="77777777" w:rsidR="00DB1DA3" w:rsidRPr="003D08EF" w:rsidRDefault="00DB1DA3" w:rsidP="00DB1DA3">
      <w:pPr>
        <w:jc w:val="both"/>
        <w:rPr>
          <w:rFonts w:cs="Arial"/>
          <w:sz w:val="22"/>
        </w:rPr>
      </w:pPr>
      <w:r w:rsidRPr="003D08EF">
        <w:rPr>
          <w:rFonts w:cs="Arial"/>
          <w:sz w:val="22"/>
        </w:rPr>
        <w:t xml:space="preserve">(a) Eligible applicants will be those who on the closing date for the competition: </w:t>
      </w:r>
    </w:p>
    <w:p w14:paraId="40452771" w14:textId="77777777" w:rsidR="00DB1DA3" w:rsidRPr="003D08EF" w:rsidRDefault="00DB1DA3" w:rsidP="00DB1DA3">
      <w:pPr>
        <w:jc w:val="both"/>
        <w:rPr>
          <w:rFonts w:cs="Arial"/>
          <w:sz w:val="22"/>
        </w:rPr>
      </w:pPr>
    </w:p>
    <w:p w14:paraId="3806ECEC" w14:textId="77777777" w:rsidR="00DB1DA3" w:rsidRPr="003D08EF" w:rsidRDefault="00DB1DA3" w:rsidP="00DB1DA3">
      <w:pPr>
        <w:numPr>
          <w:ilvl w:val="0"/>
          <w:numId w:val="41"/>
        </w:numPr>
        <w:spacing w:after="0" w:line="240" w:lineRule="auto"/>
        <w:jc w:val="both"/>
        <w:rPr>
          <w:rFonts w:cs="Arial"/>
          <w:b/>
          <w:sz w:val="22"/>
          <w:u w:val="single"/>
        </w:rPr>
      </w:pPr>
      <w:r w:rsidRPr="003D08EF">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3D08EF" w:rsidRDefault="00DB1DA3" w:rsidP="00DB1DA3">
      <w:pPr>
        <w:ind w:left="1080"/>
        <w:jc w:val="both"/>
        <w:rPr>
          <w:rFonts w:cs="Arial"/>
          <w:b/>
          <w:sz w:val="22"/>
          <w:u w:val="single"/>
        </w:rPr>
      </w:pPr>
    </w:p>
    <w:p w14:paraId="50E0E70F" w14:textId="77777777" w:rsidR="00DB1DA3" w:rsidRPr="003D08EF" w:rsidRDefault="00DB1DA3" w:rsidP="00DB1DA3">
      <w:pPr>
        <w:ind w:left="1080"/>
        <w:jc w:val="both"/>
        <w:rPr>
          <w:rFonts w:cs="Arial"/>
          <w:b/>
          <w:sz w:val="22"/>
          <w:u w:val="single"/>
        </w:rPr>
      </w:pPr>
      <w:r w:rsidRPr="003D08EF">
        <w:rPr>
          <w:rFonts w:cs="Arial"/>
          <w:b/>
          <w:sz w:val="22"/>
          <w:u w:val="single"/>
        </w:rPr>
        <w:t>Or</w:t>
      </w:r>
    </w:p>
    <w:p w14:paraId="5F0CFC32" w14:textId="77777777" w:rsidR="00DB1DA3" w:rsidRPr="003D08EF" w:rsidRDefault="00DB1DA3" w:rsidP="00DB1DA3">
      <w:pPr>
        <w:numPr>
          <w:ilvl w:val="0"/>
          <w:numId w:val="41"/>
        </w:numPr>
        <w:spacing w:after="0" w:line="240" w:lineRule="auto"/>
        <w:jc w:val="both"/>
        <w:rPr>
          <w:rFonts w:cs="Arial"/>
          <w:b/>
          <w:sz w:val="22"/>
          <w:u w:val="single"/>
        </w:rPr>
      </w:pPr>
      <w:r w:rsidRPr="003D08EF">
        <w:rPr>
          <w:rFonts w:cs="Arial"/>
          <w:sz w:val="22"/>
        </w:rPr>
        <w:t xml:space="preserve">Have obtained a pass (Grade D) in at least five subjects from the approved list of subjects in the Department of Education Leaving Certificate Examination, including Mathematics and English or </w:t>
      </w:r>
      <w:proofErr w:type="gramStart"/>
      <w:r w:rsidRPr="003D08EF">
        <w:rPr>
          <w:rFonts w:cs="Arial"/>
          <w:sz w:val="22"/>
        </w:rPr>
        <w:t>Irish</w:t>
      </w:r>
      <w:r w:rsidRPr="003D08EF">
        <w:rPr>
          <w:rFonts w:cs="Arial"/>
          <w:sz w:val="22"/>
          <w:vertAlign w:val="superscript"/>
        </w:rPr>
        <w:t>1</w:t>
      </w:r>
      <w:r w:rsidRPr="003D08EF">
        <w:rPr>
          <w:rFonts w:cs="Arial"/>
          <w:sz w:val="22"/>
        </w:rPr>
        <w:t xml:space="preserve"> .</w:t>
      </w:r>
      <w:proofErr w:type="gramEnd"/>
      <w:r w:rsidRPr="003D08EF">
        <w:rPr>
          <w:rFonts w:cs="Arial"/>
          <w:sz w:val="22"/>
        </w:rPr>
        <w:t xml:space="preserve"> Candidates should have obtained at least Grade C on higher level papers in three subjects in that examination. </w:t>
      </w:r>
    </w:p>
    <w:p w14:paraId="1033EA86" w14:textId="77777777" w:rsidR="00DB1DA3" w:rsidRPr="003D08EF" w:rsidRDefault="00DB1DA3" w:rsidP="00DB1DA3">
      <w:pPr>
        <w:ind w:left="1080"/>
        <w:jc w:val="both"/>
        <w:rPr>
          <w:rFonts w:cs="Arial"/>
          <w:b/>
          <w:sz w:val="22"/>
          <w:u w:val="single"/>
        </w:rPr>
      </w:pPr>
    </w:p>
    <w:p w14:paraId="32B8E0C9" w14:textId="77777777" w:rsidR="00DB1DA3" w:rsidRPr="003D08EF" w:rsidRDefault="00DB1DA3" w:rsidP="00DB1DA3">
      <w:pPr>
        <w:ind w:left="1080"/>
        <w:jc w:val="both"/>
        <w:rPr>
          <w:rFonts w:cs="Arial"/>
          <w:b/>
          <w:sz w:val="22"/>
          <w:u w:val="single"/>
        </w:rPr>
      </w:pPr>
      <w:r w:rsidRPr="003D08EF">
        <w:rPr>
          <w:rFonts w:cs="Arial"/>
          <w:b/>
          <w:sz w:val="22"/>
          <w:u w:val="single"/>
        </w:rPr>
        <w:t>Or</w:t>
      </w:r>
    </w:p>
    <w:p w14:paraId="79944B25" w14:textId="77777777" w:rsidR="00DB1DA3" w:rsidRPr="003D08EF" w:rsidRDefault="00DB1DA3" w:rsidP="00DB1DA3">
      <w:pPr>
        <w:numPr>
          <w:ilvl w:val="0"/>
          <w:numId w:val="41"/>
        </w:numPr>
        <w:spacing w:after="0" w:line="240" w:lineRule="auto"/>
        <w:jc w:val="both"/>
        <w:rPr>
          <w:rFonts w:cs="Arial"/>
          <w:b/>
          <w:sz w:val="22"/>
          <w:u w:val="single"/>
        </w:rPr>
      </w:pPr>
      <w:r w:rsidRPr="003D08EF">
        <w:rPr>
          <w:rFonts w:cs="Arial"/>
          <w:sz w:val="22"/>
        </w:rPr>
        <w:t xml:space="preserve">Have completed a relevant examination at a comparable standard in any equivalent examination in another jurisdiction </w:t>
      </w:r>
    </w:p>
    <w:p w14:paraId="4913B943" w14:textId="77777777" w:rsidR="00DB1DA3" w:rsidRPr="003D08EF" w:rsidRDefault="00DB1DA3" w:rsidP="00DB1DA3">
      <w:pPr>
        <w:ind w:left="360"/>
        <w:jc w:val="both"/>
        <w:rPr>
          <w:rFonts w:cs="Arial"/>
          <w:sz w:val="22"/>
        </w:rPr>
      </w:pPr>
    </w:p>
    <w:p w14:paraId="14B70BB2" w14:textId="77777777" w:rsidR="00DB1DA3" w:rsidRPr="003D08EF" w:rsidRDefault="00DB1DA3" w:rsidP="00DB1DA3">
      <w:pPr>
        <w:ind w:left="1080"/>
        <w:jc w:val="both"/>
        <w:rPr>
          <w:rFonts w:cs="Arial"/>
          <w:b/>
          <w:sz w:val="22"/>
          <w:u w:val="single"/>
        </w:rPr>
      </w:pPr>
      <w:r w:rsidRPr="003D08EF">
        <w:rPr>
          <w:rFonts w:cs="Arial"/>
          <w:b/>
          <w:sz w:val="22"/>
          <w:u w:val="single"/>
        </w:rPr>
        <w:t>Or</w:t>
      </w:r>
    </w:p>
    <w:p w14:paraId="4D4862A9" w14:textId="77777777" w:rsidR="00DB1DA3" w:rsidRPr="003D08EF" w:rsidRDefault="00DB1DA3" w:rsidP="00DB1DA3">
      <w:pPr>
        <w:numPr>
          <w:ilvl w:val="0"/>
          <w:numId w:val="41"/>
        </w:numPr>
        <w:spacing w:after="0" w:line="240" w:lineRule="auto"/>
        <w:jc w:val="both"/>
        <w:rPr>
          <w:rFonts w:cs="Arial"/>
          <w:b/>
          <w:sz w:val="22"/>
          <w:u w:val="single"/>
        </w:rPr>
      </w:pPr>
      <w:r w:rsidRPr="003D08EF">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3D08EF" w:rsidRDefault="00DB1DA3" w:rsidP="00DB1DA3">
      <w:pPr>
        <w:ind w:left="720"/>
        <w:contextualSpacing/>
        <w:jc w:val="both"/>
        <w:rPr>
          <w:rFonts w:cs="Arial"/>
          <w:b/>
          <w:sz w:val="22"/>
        </w:rPr>
      </w:pPr>
    </w:p>
    <w:p w14:paraId="60AE4500" w14:textId="77777777" w:rsidR="00DB1DA3" w:rsidRPr="003D08EF" w:rsidRDefault="00DB1DA3" w:rsidP="00DB1DA3">
      <w:pPr>
        <w:ind w:left="360"/>
        <w:jc w:val="both"/>
        <w:rPr>
          <w:rFonts w:cs="Arial"/>
          <w:b/>
          <w:sz w:val="22"/>
          <w:u w:val="single"/>
        </w:rPr>
      </w:pPr>
      <w:r w:rsidRPr="003D08EF">
        <w:rPr>
          <w:rFonts w:cs="Arial"/>
          <w:sz w:val="22"/>
        </w:rPr>
        <w:t xml:space="preserve">           </w:t>
      </w:r>
      <w:r w:rsidRPr="003D08EF">
        <w:rPr>
          <w:rFonts w:cs="Arial"/>
          <w:b/>
          <w:sz w:val="22"/>
          <w:u w:val="single"/>
        </w:rPr>
        <w:t>and</w:t>
      </w:r>
    </w:p>
    <w:p w14:paraId="1899F0D6" w14:textId="77777777" w:rsidR="00DB1DA3" w:rsidRPr="003D08EF" w:rsidRDefault="00DB1DA3" w:rsidP="00DB1DA3">
      <w:pPr>
        <w:ind w:left="360"/>
        <w:contextualSpacing/>
        <w:jc w:val="both"/>
        <w:rPr>
          <w:rFonts w:cs="Arial"/>
          <w:sz w:val="22"/>
        </w:rPr>
      </w:pPr>
      <w:r w:rsidRPr="003D08EF">
        <w:rPr>
          <w:rFonts w:cs="Arial"/>
          <w:sz w:val="22"/>
        </w:rPr>
        <w:t>(b) Candidates must possess the requisite knowledge and ability, including a high standard of suitability, for the proper discharge of the office.</w:t>
      </w:r>
    </w:p>
    <w:p w14:paraId="64B9016E" w14:textId="77777777" w:rsidR="00DB1DA3" w:rsidRPr="003D08EF"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3D08EF">
        <w:rPr>
          <w:rFonts w:cs="Arial"/>
          <w:i/>
          <w:iCs/>
          <w:sz w:val="22"/>
        </w:rPr>
        <w:t>Note</w:t>
      </w:r>
      <w:r w:rsidRPr="003D08EF">
        <w:rPr>
          <w:rFonts w:cs="Arial"/>
          <w:i/>
          <w:iCs/>
          <w:sz w:val="22"/>
          <w:vertAlign w:val="superscript"/>
        </w:rPr>
        <w:t>1</w:t>
      </w:r>
      <w:r w:rsidRPr="003D08EF">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3D08EF">
        <w:rPr>
          <w:rFonts w:cs="Arial"/>
          <w:i/>
          <w:iCs/>
          <w:sz w:val="22"/>
        </w:rPr>
        <w:t xml:space="preserve">eligibility </w:t>
      </w:r>
      <w:r w:rsidRPr="003D08EF">
        <w:rPr>
          <w:rFonts w:cs="Arial"/>
          <w:color w:val="FF0000"/>
          <w:sz w:val="22"/>
          <w:lang w:val="en-GB" w:eastAsia="en-GB"/>
        </w:rPr>
        <w:t>.</w:t>
      </w:r>
      <w:proofErr w:type="gramEnd"/>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C272A7" w:rsidRDefault="00DB1DA3" w:rsidP="00DB1DA3">
      <w:pPr>
        <w:jc w:val="both"/>
        <w:rPr>
          <w:rFonts w:cs="Arial"/>
          <w:b/>
          <w:bCs/>
          <w:i/>
          <w:iCs/>
          <w:sz w:val="22"/>
        </w:rPr>
      </w:pPr>
      <w:r w:rsidRPr="00C272A7">
        <w:rPr>
          <w:rFonts w:cs="Arial"/>
          <w:b/>
          <w:bCs/>
          <w:i/>
          <w:iCs/>
          <w:sz w:val="22"/>
          <w:u w:val="single"/>
        </w:rPr>
        <w:t>Post Specific Requirements</w:t>
      </w:r>
      <w:r w:rsidRPr="00C272A7">
        <w:rPr>
          <w:rFonts w:cs="Arial"/>
          <w:b/>
          <w:bCs/>
          <w:i/>
          <w:iCs/>
          <w:sz w:val="22"/>
        </w:rPr>
        <w:t xml:space="preserve">: </w:t>
      </w:r>
    </w:p>
    <w:p w14:paraId="06387F1C" w14:textId="4355A86A" w:rsidR="003D08EF" w:rsidRPr="00C272A7" w:rsidRDefault="003D08EF" w:rsidP="003D08EF">
      <w:pPr>
        <w:rPr>
          <w:rFonts w:cs="Arial"/>
          <w:b/>
          <w:bCs/>
          <w:sz w:val="22"/>
        </w:rPr>
      </w:pPr>
      <w:r w:rsidRPr="00C272A7">
        <w:rPr>
          <w:rFonts w:cs="Arial"/>
          <w:b/>
          <w:bCs/>
          <w:sz w:val="22"/>
        </w:rPr>
        <w:t>Applicants must, at the latest date of application, clearly demonstrate, all of the criteria listed below as relevant to the role:</w:t>
      </w:r>
    </w:p>
    <w:p w14:paraId="40710D25" w14:textId="77777777" w:rsidR="003D08EF" w:rsidRPr="00C272A7" w:rsidRDefault="003D08EF" w:rsidP="003D08EF">
      <w:pPr>
        <w:pStyle w:val="ListParagraph"/>
        <w:numPr>
          <w:ilvl w:val="0"/>
          <w:numId w:val="45"/>
        </w:numPr>
        <w:spacing w:after="0" w:line="240" w:lineRule="auto"/>
        <w:ind w:left="360"/>
        <w:contextualSpacing w:val="0"/>
        <w:rPr>
          <w:rFonts w:eastAsia="Arial" w:cs="Arial"/>
          <w:sz w:val="22"/>
        </w:rPr>
      </w:pPr>
      <w:r w:rsidRPr="00C272A7">
        <w:rPr>
          <w:rFonts w:eastAsia="Arial" w:cs="Arial"/>
          <w:sz w:val="22"/>
        </w:rPr>
        <w:t>Experience participating in user acceptance or end-user testing a Healthcare system implementation or a Health service change programme, including developing and executing test scripts, recording results, and reporting defects clearly and accurately.</w:t>
      </w:r>
    </w:p>
    <w:p w14:paraId="4C121237" w14:textId="77777777" w:rsidR="003D08EF" w:rsidRPr="00C272A7" w:rsidRDefault="003D08EF" w:rsidP="003D08EF">
      <w:pPr>
        <w:pStyle w:val="ListParagraph"/>
        <w:numPr>
          <w:ilvl w:val="0"/>
          <w:numId w:val="45"/>
        </w:numPr>
        <w:spacing w:after="0" w:line="240" w:lineRule="auto"/>
        <w:ind w:left="360"/>
        <w:contextualSpacing w:val="0"/>
        <w:rPr>
          <w:rFonts w:eastAsia="Arial" w:cs="Arial"/>
          <w:sz w:val="22"/>
        </w:rPr>
      </w:pPr>
      <w:r w:rsidRPr="00C272A7">
        <w:rPr>
          <w:rFonts w:eastAsia="Arial" w:cs="Arial"/>
          <w:sz w:val="22"/>
        </w:rPr>
        <w:t>Proven ability to work with clinical or operational systems in a live environment, following structured testing processes with strong attention to detail and collaborating effectively with testing teams, trainers, and service staff.</w:t>
      </w:r>
    </w:p>
    <w:p w14:paraId="6C51B6A6" w14:textId="77777777" w:rsidR="003D08EF" w:rsidRPr="00C272A7" w:rsidRDefault="003D08EF" w:rsidP="003D08EF">
      <w:pPr>
        <w:pStyle w:val="ListParagraph"/>
        <w:numPr>
          <w:ilvl w:val="0"/>
          <w:numId w:val="45"/>
        </w:numPr>
        <w:spacing w:after="0" w:line="240" w:lineRule="auto"/>
        <w:ind w:left="360"/>
        <w:contextualSpacing w:val="0"/>
        <w:rPr>
          <w:rFonts w:eastAsia="Arial" w:cs="Arial"/>
          <w:sz w:val="22"/>
        </w:rPr>
      </w:pPr>
      <w:r w:rsidRPr="00C272A7">
        <w:rPr>
          <w:rFonts w:eastAsia="Arial" w:cs="Arial"/>
          <w:sz w:val="22"/>
        </w:rPr>
        <w:t>Experience of involvement in project planning, report development, RAID and RACI management along with other project management tools.</w:t>
      </w:r>
    </w:p>
    <w:p w14:paraId="15D8E303" w14:textId="77777777" w:rsidR="003D08EF" w:rsidRPr="00C272A7" w:rsidRDefault="003D08EF" w:rsidP="003D08EF">
      <w:pPr>
        <w:pStyle w:val="ListParagraph"/>
        <w:numPr>
          <w:ilvl w:val="0"/>
          <w:numId w:val="45"/>
        </w:numPr>
        <w:spacing w:after="0" w:line="240" w:lineRule="auto"/>
        <w:ind w:left="360"/>
        <w:contextualSpacing w:val="0"/>
        <w:rPr>
          <w:rFonts w:eastAsia="Arial" w:cs="Arial"/>
          <w:sz w:val="22"/>
        </w:rPr>
      </w:pPr>
      <w:r w:rsidRPr="00C272A7">
        <w:rPr>
          <w:rFonts w:eastAsia="Arial" w:cs="Arial"/>
          <w:sz w:val="22"/>
        </w:rPr>
        <w:t>Clinical experience or experience working within clinical teams, with excellent communication and interpersonal skills to deal efficiently with a wide range of stakeholders and the ability to take responsibility and be accountable for the delivery of agreed objectives.</w:t>
      </w:r>
    </w:p>
    <w:p w14:paraId="2EB318B3" w14:textId="77777777" w:rsidR="003D08EF" w:rsidRDefault="003D08EF" w:rsidP="00DB1DA3">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szCs w:val="20"/>
          <w:lang w:eastAsia="en-IE"/>
        </w:rPr>
      </w:pPr>
    </w:p>
    <w:p w14:paraId="043A664D" w14:textId="77777777" w:rsidR="003D08EF" w:rsidRDefault="003D08EF" w:rsidP="00DB1DA3">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szCs w:val="20"/>
          <w:lang w:eastAsia="en-IE"/>
        </w:rPr>
      </w:pPr>
    </w:p>
    <w:p w14:paraId="7FCE9CFD" w14:textId="77777777" w:rsidR="003D08EF" w:rsidRDefault="003D08EF" w:rsidP="00DB1DA3">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szCs w:val="20"/>
          <w:lang w:eastAsia="en-IE"/>
        </w:rPr>
      </w:pPr>
    </w:p>
    <w:p w14:paraId="606CBE7D" w14:textId="36F212F9"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34925720"/>
      <w:bookmarkStart w:id="24" w:name="_Toc188374543"/>
      <w:r w:rsidRPr="00181A57">
        <w:lastRenderedPageBreak/>
        <w:t>Appendix 2: EEA, Swiss, British and Non-EEA Applicants</w:t>
      </w:r>
      <w:bookmarkEnd w:id="22"/>
      <w:bookmarkEnd w:id="23"/>
      <w:r w:rsidRPr="00181A57">
        <w:t xml:space="preserve"> </w:t>
      </w:r>
      <w:bookmarkEnd w:id="24"/>
    </w:p>
    <w:p w14:paraId="09A462F3" w14:textId="77777777" w:rsidR="008B314C" w:rsidRPr="00181A57" w:rsidRDefault="00431CA1" w:rsidP="008B314C">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w:t>
      </w:r>
      <w:bookmarkStart w:id="25" w:name="_Appendix_4:_Clearances"/>
      <w:bookmarkStart w:id="26" w:name="_Toc188374544"/>
      <w:bookmarkStart w:id="27" w:name="_Toc221799140"/>
      <w:bookmarkEnd w:id="25"/>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To process your application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If the role is not on the Critical Skills Occupations List then the HSE will be unable to apply for a work permit regardless of whether or not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34925721"/>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E55D75" w:rsidRPr="002B3056" w:rsidRDefault="00E55D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E55D75" w:rsidRPr="002B3056" w:rsidRDefault="00E55D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E55D75" w:rsidRPr="002B3056" w:rsidRDefault="00E55D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E55D75" w:rsidRPr="002B3056" w:rsidRDefault="00E55D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E55D75" w:rsidRPr="002B3056" w:rsidRDefault="00E55D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E55D75" w:rsidRPr="00463591" w:rsidRDefault="00E55D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E55D75" w:rsidRDefault="00E55D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E55D75" w:rsidRPr="002B3056" w:rsidRDefault="00E55D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E55D75" w:rsidRPr="002B3056" w:rsidRDefault="00E55D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E55D75" w:rsidRPr="002B3056" w:rsidRDefault="00E55D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E55D75" w:rsidRPr="002B3056" w:rsidRDefault="00E55D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E55D75" w:rsidRPr="00463591" w:rsidRDefault="00E55D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E55D75" w:rsidRPr="002B3056" w:rsidRDefault="00E55D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E55D75" w:rsidRPr="002B3056" w:rsidRDefault="00E55D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E55D75" w:rsidRPr="00463591" w:rsidRDefault="00E55D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E55D75" w:rsidRDefault="00E55D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34925722"/>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D65E" w14:textId="77777777" w:rsidR="00E55D75" w:rsidRDefault="00E55D75" w:rsidP="0037769B">
      <w:pPr>
        <w:spacing w:after="0" w:line="240" w:lineRule="auto"/>
      </w:pPr>
      <w:r>
        <w:separator/>
      </w:r>
    </w:p>
  </w:endnote>
  <w:endnote w:type="continuationSeparator" w:id="0">
    <w:p w14:paraId="5D070CD2" w14:textId="77777777" w:rsidR="00E55D75" w:rsidRDefault="00E55D7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090EB071" w14:textId="14C24076" w:rsidR="00E55D75" w:rsidRPr="00EB527B" w:rsidRDefault="00E55D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5453C3">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E55D75" w:rsidRPr="002B3EA9" w:rsidRDefault="00E55D75"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8C754D8" w14:textId="32941047" w:rsidR="00E55D75" w:rsidRPr="00EB527B" w:rsidRDefault="00E55D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5453C3">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5453C3">
          <w:rPr>
            <w:rFonts w:ascii="Arial" w:hAnsi="Arial" w:cs="Arial"/>
            <w:noProof/>
            <w:sz w:val="20"/>
          </w:rPr>
          <w:t>14/07/2026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ABE5" w14:textId="77777777" w:rsidR="00E55D75" w:rsidRDefault="00E55D75" w:rsidP="0037769B">
      <w:pPr>
        <w:spacing w:after="0" w:line="240" w:lineRule="auto"/>
      </w:pPr>
      <w:r>
        <w:separator/>
      </w:r>
    </w:p>
  </w:footnote>
  <w:footnote w:type="continuationSeparator" w:id="0">
    <w:p w14:paraId="02C30E11" w14:textId="77777777" w:rsidR="00E55D75" w:rsidRDefault="00E55D7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34B4" w14:textId="77777777" w:rsidR="00E55D75" w:rsidRDefault="00E55D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05428D"/>
    <w:multiLevelType w:val="hybridMultilevel"/>
    <w:tmpl w:val="D338AD64"/>
    <w:lvl w:ilvl="0" w:tplc="5A32A0D8">
      <w:start w:val="1"/>
      <w:numFmt w:val="bullet"/>
      <w:lvlText w:val="·"/>
      <w:lvlJc w:val="left"/>
      <w:pPr>
        <w:ind w:left="720" w:hanging="360"/>
      </w:pPr>
      <w:rPr>
        <w:rFonts w:ascii="Symbol" w:hAnsi="Symbol" w:hint="default"/>
      </w:rPr>
    </w:lvl>
    <w:lvl w:ilvl="1" w:tplc="22AEBFEC">
      <w:start w:val="1"/>
      <w:numFmt w:val="bullet"/>
      <w:lvlText w:val="o"/>
      <w:lvlJc w:val="left"/>
      <w:pPr>
        <w:ind w:left="1440" w:hanging="360"/>
      </w:pPr>
      <w:rPr>
        <w:rFonts w:ascii="Courier New" w:hAnsi="Courier New" w:hint="default"/>
      </w:rPr>
    </w:lvl>
    <w:lvl w:ilvl="2" w:tplc="504E1D34">
      <w:start w:val="1"/>
      <w:numFmt w:val="bullet"/>
      <w:lvlText w:val=""/>
      <w:lvlJc w:val="left"/>
      <w:pPr>
        <w:ind w:left="2160" w:hanging="360"/>
      </w:pPr>
      <w:rPr>
        <w:rFonts w:ascii="Wingdings" w:hAnsi="Wingdings" w:hint="default"/>
      </w:rPr>
    </w:lvl>
    <w:lvl w:ilvl="3" w:tplc="C4DCBA3A">
      <w:start w:val="1"/>
      <w:numFmt w:val="bullet"/>
      <w:lvlText w:val=""/>
      <w:lvlJc w:val="left"/>
      <w:pPr>
        <w:ind w:left="2880" w:hanging="360"/>
      </w:pPr>
      <w:rPr>
        <w:rFonts w:ascii="Symbol" w:hAnsi="Symbol" w:hint="default"/>
      </w:rPr>
    </w:lvl>
    <w:lvl w:ilvl="4" w:tplc="CFC66F5E">
      <w:start w:val="1"/>
      <w:numFmt w:val="bullet"/>
      <w:lvlText w:val="o"/>
      <w:lvlJc w:val="left"/>
      <w:pPr>
        <w:ind w:left="3600" w:hanging="360"/>
      </w:pPr>
      <w:rPr>
        <w:rFonts w:ascii="Courier New" w:hAnsi="Courier New" w:hint="default"/>
      </w:rPr>
    </w:lvl>
    <w:lvl w:ilvl="5" w:tplc="C9405762">
      <w:start w:val="1"/>
      <w:numFmt w:val="bullet"/>
      <w:lvlText w:val=""/>
      <w:lvlJc w:val="left"/>
      <w:pPr>
        <w:ind w:left="4320" w:hanging="360"/>
      </w:pPr>
      <w:rPr>
        <w:rFonts w:ascii="Wingdings" w:hAnsi="Wingdings" w:hint="default"/>
      </w:rPr>
    </w:lvl>
    <w:lvl w:ilvl="6" w:tplc="D0D28FE2">
      <w:start w:val="1"/>
      <w:numFmt w:val="bullet"/>
      <w:lvlText w:val=""/>
      <w:lvlJc w:val="left"/>
      <w:pPr>
        <w:ind w:left="5040" w:hanging="360"/>
      </w:pPr>
      <w:rPr>
        <w:rFonts w:ascii="Symbol" w:hAnsi="Symbol" w:hint="default"/>
      </w:rPr>
    </w:lvl>
    <w:lvl w:ilvl="7" w:tplc="4650CE1E">
      <w:start w:val="1"/>
      <w:numFmt w:val="bullet"/>
      <w:lvlText w:val="o"/>
      <w:lvlJc w:val="left"/>
      <w:pPr>
        <w:ind w:left="5760" w:hanging="360"/>
      </w:pPr>
      <w:rPr>
        <w:rFonts w:ascii="Courier New" w:hAnsi="Courier New" w:hint="default"/>
      </w:rPr>
    </w:lvl>
    <w:lvl w:ilvl="8" w:tplc="CEFE9F44">
      <w:start w:val="1"/>
      <w:numFmt w:val="bullet"/>
      <w:lvlText w:val=""/>
      <w:lvlJc w:val="left"/>
      <w:pPr>
        <w:ind w:left="6480" w:hanging="360"/>
      </w:pPr>
      <w:rPr>
        <w:rFonts w:ascii="Wingdings" w:hAnsi="Wingdings" w:hint="default"/>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7"/>
  </w:num>
  <w:num w:numId="4">
    <w:abstractNumId w:val="27"/>
  </w:num>
  <w:num w:numId="5">
    <w:abstractNumId w:val="5"/>
  </w:num>
  <w:num w:numId="6">
    <w:abstractNumId w:val="8"/>
  </w:num>
  <w:num w:numId="7">
    <w:abstractNumId w:val="35"/>
  </w:num>
  <w:num w:numId="8">
    <w:abstractNumId w:val="22"/>
  </w:num>
  <w:num w:numId="9">
    <w:abstractNumId w:val="10"/>
  </w:num>
  <w:num w:numId="10">
    <w:abstractNumId w:val="0"/>
  </w:num>
  <w:num w:numId="11">
    <w:abstractNumId w:val="13"/>
  </w:num>
  <w:num w:numId="12">
    <w:abstractNumId w:val="24"/>
  </w:num>
  <w:num w:numId="13">
    <w:abstractNumId w:val="14"/>
  </w:num>
  <w:num w:numId="14">
    <w:abstractNumId w:val="16"/>
  </w:num>
  <w:num w:numId="15">
    <w:abstractNumId w:val="36"/>
  </w:num>
  <w:num w:numId="16">
    <w:abstractNumId w:val="31"/>
  </w:num>
  <w:num w:numId="17">
    <w:abstractNumId w:val="42"/>
  </w:num>
  <w:num w:numId="18">
    <w:abstractNumId w:val="7"/>
  </w:num>
  <w:num w:numId="19">
    <w:abstractNumId w:val="21"/>
  </w:num>
  <w:num w:numId="20">
    <w:abstractNumId w:val="23"/>
  </w:num>
  <w:num w:numId="21">
    <w:abstractNumId w:val="33"/>
  </w:num>
  <w:num w:numId="22">
    <w:abstractNumId w:val="11"/>
  </w:num>
  <w:num w:numId="23">
    <w:abstractNumId w:val="4"/>
  </w:num>
  <w:num w:numId="24">
    <w:abstractNumId w:val="12"/>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39"/>
  </w:num>
  <w:num w:numId="33">
    <w:abstractNumId w:val="20"/>
  </w:num>
  <w:num w:numId="34">
    <w:abstractNumId w:val="6"/>
  </w:num>
  <w:num w:numId="35">
    <w:abstractNumId w:val="38"/>
  </w:num>
  <w:num w:numId="36">
    <w:abstractNumId w:val="26"/>
  </w:num>
  <w:num w:numId="37">
    <w:abstractNumId w:val="2"/>
  </w:num>
  <w:num w:numId="38">
    <w:abstractNumId w:val="15"/>
  </w:num>
  <w:num w:numId="39">
    <w:abstractNumId w:val="18"/>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9"/>
  </w:num>
  <w:num w:numId="44">
    <w:abstractNumId w:val="3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97634"/>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08EF"/>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453C3"/>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272A7"/>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55D75"/>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4F8AA73F-7E22-4CFF-82E0-791892F46FF2}">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d9b1138e-bf12-46b5-877b-0750c2cb7ee9"/>
    <ds:schemaRef ds:uri="http://schemas.microsoft.com/office/2006/documentManagement/types"/>
    <ds:schemaRef ds:uri="http://schemas.microsoft.com/office/2006/metadata/properties"/>
    <ds:schemaRef ds:uri="f2052192-b53c-44a5-9b73-da90265d6567"/>
    <ds:schemaRef ds:uri="http://www.w3.org/XML/1998/namespace"/>
  </ds:schemaRefs>
</ds:datastoreItem>
</file>

<file path=customXml/itemProps4.xml><?xml version="1.0" encoding="utf-8"?>
<ds:datastoreItem xmlns:ds="http://schemas.openxmlformats.org/officeDocument/2006/customXml" ds:itemID="{099A1510-D5B4-44FE-86C8-9AC0362C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6107</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MaryRose McIntyre</cp:lastModifiedBy>
  <cp:revision>4</cp:revision>
  <cp:lastPrinted>2023-06-29T15:04:00Z</cp:lastPrinted>
  <dcterms:created xsi:type="dcterms:W3CDTF">2026-07-14T11:48:00Z</dcterms:created>
  <dcterms:modified xsi:type="dcterms:W3CDTF">2026-07-14T14:34:00Z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