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F6786E0" w14:textId="373B383C" w:rsidR="00433BF1" w:rsidRPr="00BD6AE5" w:rsidRDefault="00433BF1" w:rsidP="00050E29">
      <w:pPr>
        <w:widowControl w:val="0"/>
        <w:autoSpaceDE w:val="0"/>
        <w:autoSpaceDN w:val="0"/>
        <w:adjustRightInd w:val="0"/>
        <w:spacing w:before="240" w:after="0" w:line="240" w:lineRule="auto"/>
        <w:jc w:val="center"/>
        <w:rPr>
          <w:rFonts w:cs="Arial"/>
          <w:b/>
          <w:bCs/>
          <w:sz w:val="22"/>
        </w:rPr>
      </w:pPr>
      <w:r w:rsidRPr="00BD6AE5">
        <w:rPr>
          <w:rFonts w:cs="Arial"/>
          <w:b/>
          <w:bCs/>
          <w:sz w:val="22"/>
        </w:rPr>
        <w:t>T&amp;T/</w:t>
      </w:r>
      <w:r w:rsidR="00EB5150">
        <w:rPr>
          <w:rFonts w:cs="Arial"/>
          <w:b/>
          <w:bCs/>
          <w:sz w:val="22"/>
        </w:rPr>
        <w:t>55</w:t>
      </w:r>
      <w:r w:rsidRPr="00BD6AE5">
        <w:rPr>
          <w:rFonts w:cs="Arial"/>
          <w:b/>
          <w:bCs/>
          <w:sz w:val="22"/>
        </w:rPr>
        <w:t>/26 Medical Scientist, Specialist (</w:t>
      </w:r>
      <w:proofErr w:type="spellStart"/>
      <w:r w:rsidRPr="00BD6AE5">
        <w:rPr>
          <w:rFonts w:cs="Arial"/>
          <w:b/>
          <w:bCs/>
          <w:sz w:val="22"/>
        </w:rPr>
        <w:t>MedLis</w:t>
      </w:r>
      <w:proofErr w:type="spellEnd"/>
      <w:r w:rsidRPr="00BD6AE5">
        <w:rPr>
          <w:rFonts w:cs="Arial"/>
          <w:b/>
          <w:bCs/>
          <w:sz w:val="22"/>
        </w:rPr>
        <w:t xml:space="preserve">) Histopathology </w:t>
      </w:r>
    </w:p>
    <w:p w14:paraId="78A5C352" w14:textId="66240883" w:rsidR="00050E29" w:rsidRPr="00BD6AE5"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BD6AE5">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5442617"/>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14EDD9F9"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433BF1">
        <w:rPr>
          <w:rFonts w:ascii="Arial" w:eastAsia="Times New Roman" w:hAnsi="Arial" w:cs="Arial"/>
          <w:sz w:val="22"/>
          <w:szCs w:val="22"/>
        </w:rPr>
        <w:t xml:space="preserve">: Naomi Wright,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D54BB25" w14:textId="1D10BB32" w:rsidR="00433BF1"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5442617" w:history="1">
            <w:r w:rsidR="00433BF1" w:rsidRPr="0076404D">
              <w:rPr>
                <w:rStyle w:val="Hyperlink"/>
                <w:rFonts w:eastAsia="Times New Roman" w:cs="Arial"/>
                <w:noProof/>
                <w:lang w:val="en-GB" w:eastAsia="zh-CN"/>
              </w:rPr>
              <w:t>The HR / Recruitment Team Contact details:</w:t>
            </w:r>
            <w:r w:rsidR="00433BF1">
              <w:rPr>
                <w:noProof/>
                <w:webHidden/>
              </w:rPr>
              <w:tab/>
            </w:r>
            <w:r w:rsidR="00433BF1">
              <w:rPr>
                <w:noProof/>
                <w:webHidden/>
              </w:rPr>
              <w:fldChar w:fldCharType="begin"/>
            </w:r>
            <w:r w:rsidR="00433BF1">
              <w:rPr>
                <w:noProof/>
                <w:webHidden/>
              </w:rPr>
              <w:instrText xml:space="preserve"> PAGEREF _Toc235442617 \h </w:instrText>
            </w:r>
            <w:r w:rsidR="00433BF1">
              <w:rPr>
                <w:noProof/>
                <w:webHidden/>
              </w:rPr>
            </w:r>
            <w:r w:rsidR="00433BF1">
              <w:rPr>
                <w:noProof/>
                <w:webHidden/>
              </w:rPr>
              <w:fldChar w:fldCharType="separate"/>
            </w:r>
            <w:r w:rsidR="00433BF1">
              <w:rPr>
                <w:noProof/>
                <w:webHidden/>
              </w:rPr>
              <w:t>1</w:t>
            </w:r>
            <w:r w:rsidR="00433BF1">
              <w:rPr>
                <w:noProof/>
                <w:webHidden/>
              </w:rPr>
              <w:fldChar w:fldCharType="end"/>
            </w:r>
          </w:hyperlink>
        </w:p>
        <w:p w14:paraId="369C8309" w14:textId="25C7392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18" w:history="1">
            <w:r w:rsidRPr="0076404D">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_Toc235442618 \h </w:instrText>
            </w:r>
            <w:r>
              <w:rPr>
                <w:noProof/>
                <w:webHidden/>
              </w:rPr>
            </w:r>
            <w:r>
              <w:rPr>
                <w:noProof/>
                <w:webHidden/>
              </w:rPr>
              <w:fldChar w:fldCharType="separate"/>
            </w:r>
            <w:r>
              <w:rPr>
                <w:noProof/>
                <w:webHidden/>
              </w:rPr>
              <w:t>2</w:t>
            </w:r>
            <w:r>
              <w:rPr>
                <w:noProof/>
                <w:webHidden/>
              </w:rPr>
              <w:fldChar w:fldCharType="end"/>
            </w:r>
          </w:hyperlink>
        </w:p>
        <w:p w14:paraId="2D5BCF35" w14:textId="7912D3F2"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19" w:history="1">
            <w:r w:rsidRPr="0076404D">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_Toc235442619 \h </w:instrText>
            </w:r>
            <w:r>
              <w:rPr>
                <w:noProof/>
                <w:webHidden/>
              </w:rPr>
            </w:r>
            <w:r>
              <w:rPr>
                <w:noProof/>
                <w:webHidden/>
              </w:rPr>
              <w:fldChar w:fldCharType="separate"/>
            </w:r>
            <w:r>
              <w:rPr>
                <w:noProof/>
                <w:webHidden/>
              </w:rPr>
              <w:t>3</w:t>
            </w:r>
            <w:r>
              <w:rPr>
                <w:noProof/>
                <w:webHidden/>
              </w:rPr>
              <w:fldChar w:fldCharType="end"/>
            </w:r>
          </w:hyperlink>
        </w:p>
        <w:p w14:paraId="3628DD0D" w14:textId="2AC3BBEE"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0" w:history="1">
            <w:r w:rsidRPr="0076404D">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_Toc235442620 \h </w:instrText>
            </w:r>
            <w:r>
              <w:rPr>
                <w:noProof/>
                <w:webHidden/>
              </w:rPr>
            </w:r>
            <w:r>
              <w:rPr>
                <w:noProof/>
                <w:webHidden/>
              </w:rPr>
              <w:fldChar w:fldCharType="separate"/>
            </w:r>
            <w:r>
              <w:rPr>
                <w:noProof/>
                <w:webHidden/>
              </w:rPr>
              <w:t>4</w:t>
            </w:r>
            <w:r>
              <w:rPr>
                <w:noProof/>
                <w:webHidden/>
              </w:rPr>
              <w:fldChar w:fldCharType="end"/>
            </w:r>
          </w:hyperlink>
        </w:p>
        <w:p w14:paraId="58B5096C" w14:textId="4818CDA3"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1" w:history="1">
            <w:r w:rsidRPr="0076404D">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_Toc235442621 \h </w:instrText>
            </w:r>
            <w:r>
              <w:rPr>
                <w:noProof/>
                <w:webHidden/>
              </w:rPr>
            </w:r>
            <w:r>
              <w:rPr>
                <w:noProof/>
                <w:webHidden/>
              </w:rPr>
              <w:fldChar w:fldCharType="separate"/>
            </w:r>
            <w:r>
              <w:rPr>
                <w:noProof/>
                <w:webHidden/>
              </w:rPr>
              <w:t>5</w:t>
            </w:r>
            <w:r>
              <w:rPr>
                <w:noProof/>
                <w:webHidden/>
              </w:rPr>
              <w:fldChar w:fldCharType="end"/>
            </w:r>
          </w:hyperlink>
        </w:p>
        <w:p w14:paraId="34375BF0" w14:textId="5EA502DE"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2" w:history="1">
            <w:r w:rsidRPr="0076404D">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_Toc235442622 \h </w:instrText>
            </w:r>
            <w:r>
              <w:rPr>
                <w:noProof/>
                <w:webHidden/>
              </w:rPr>
            </w:r>
            <w:r>
              <w:rPr>
                <w:noProof/>
                <w:webHidden/>
              </w:rPr>
              <w:fldChar w:fldCharType="separate"/>
            </w:r>
            <w:r>
              <w:rPr>
                <w:noProof/>
                <w:webHidden/>
              </w:rPr>
              <w:t>6</w:t>
            </w:r>
            <w:r>
              <w:rPr>
                <w:noProof/>
                <w:webHidden/>
              </w:rPr>
              <w:fldChar w:fldCharType="end"/>
            </w:r>
          </w:hyperlink>
        </w:p>
        <w:p w14:paraId="4ACEC8A6" w14:textId="75E0E81C"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3" w:history="1">
            <w:r w:rsidRPr="0076404D">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_Toc235442623 \h </w:instrText>
            </w:r>
            <w:r>
              <w:rPr>
                <w:noProof/>
                <w:webHidden/>
              </w:rPr>
            </w:r>
            <w:r>
              <w:rPr>
                <w:noProof/>
                <w:webHidden/>
              </w:rPr>
              <w:fldChar w:fldCharType="separate"/>
            </w:r>
            <w:r>
              <w:rPr>
                <w:noProof/>
                <w:webHidden/>
              </w:rPr>
              <w:t>6</w:t>
            </w:r>
            <w:r>
              <w:rPr>
                <w:noProof/>
                <w:webHidden/>
              </w:rPr>
              <w:fldChar w:fldCharType="end"/>
            </w:r>
          </w:hyperlink>
        </w:p>
        <w:p w14:paraId="79F46690" w14:textId="2E3D0B4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4" w:history="1">
            <w:r w:rsidRPr="0076404D">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_Toc235442624 \h </w:instrText>
            </w:r>
            <w:r>
              <w:rPr>
                <w:noProof/>
                <w:webHidden/>
              </w:rPr>
            </w:r>
            <w:r>
              <w:rPr>
                <w:noProof/>
                <w:webHidden/>
              </w:rPr>
              <w:fldChar w:fldCharType="separate"/>
            </w:r>
            <w:r>
              <w:rPr>
                <w:noProof/>
                <w:webHidden/>
              </w:rPr>
              <w:t>6</w:t>
            </w:r>
            <w:r>
              <w:rPr>
                <w:noProof/>
                <w:webHidden/>
              </w:rPr>
              <w:fldChar w:fldCharType="end"/>
            </w:r>
          </w:hyperlink>
        </w:p>
        <w:p w14:paraId="300F8F7C" w14:textId="037EC212"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5" w:history="1">
            <w:r w:rsidRPr="0076404D">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_Toc235442625 \h </w:instrText>
            </w:r>
            <w:r>
              <w:rPr>
                <w:noProof/>
                <w:webHidden/>
              </w:rPr>
            </w:r>
            <w:r>
              <w:rPr>
                <w:noProof/>
                <w:webHidden/>
              </w:rPr>
              <w:fldChar w:fldCharType="separate"/>
            </w:r>
            <w:r>
              <w:rPr>
                <w:noProof/>
                <w:webHidden/>
              </w:rPr>
              <w:t>6</w:t>
            </w:r>
            <w:r>
              <w:rPr>
                <w:noProof/>
                <w:webHidden/>
              </w:rPr>
              <w:fldChar w:fldCharType="end"/>
            </w:r>
          </w:hyperlink>
        </w:p>
        <w:p w14:paraId="6000548C" w14:textId="4A3F0E7D"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6" w:history="1">
            <w:r w:rsidRPr="0076404D">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_Toc235442626 \h </w:instrText>
            </w:r>
            <w:r>
              <w:rPr>
                <w:noProof/>
                <w:webHidden/>
              </w:rPr>
            </w:r>
            <w:r>
              <w:rPr>
                <w:noProof/>
                <w:webHidden/>
              </w:rPr>
              <w:fldChar w:fldCharType="separate"/>
            </w:r>
            <w:r>
              <w:rPr>
                <w:noProof/>
                <w:webHidden/>
              </w:rPr>
              <w:t>7</w:t>
            </w:r>
            <w:r>
              <w:rPr>
                <w:noProof/>
                <w:webHidden/>
              </w:rPr>
              <w:fldChar w:fldCharType="end"/>
            </w:r>
          </w:hyperlink>
        </w:p>
        <w:p w14:paraId="07B86A29" w14:textId="6F43966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7" w:history="1">
            <w:r w:rsidRPr="0076404D">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_Toc235442627 \h </w:instrText>
            </w:r>
            <w:r>
              <w:rPr>
                <w:noProof/>
                <w:webHidden/>
              </w:rPr>
            </w:r>
            <w:r>
              <w:rPr>
                <w:noProof/>
                <w:webHidden/>
              </w:rPr>
              <w:fldChar w:fldCharType="separate"/>
            </w:r>
            <w:r>
              <w:rPr>
                <w:noProof/>
                <w:webHidden/>
              </w:rPr>
              <w:t>8</w:t>
            </w:r>
            <w:r>
              <w:rPr>
                <w:noProof/>
                <w:webHidden/>
              </w:rPr>
              <w:fldChar w:fldCharType="end"/>
            </w:r>
          </w:hyperlink>
        </w:p>
        <w:p w14:paraId="48CD5E91" w14:textId="58E43CF5"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8" w:history="1">
            <w:r w:rsidRPr="0076404D">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_Toc235442628 \h </w:instrText>
            </w:r>
            <w:r>
              <w:rPr>
                <w:noProof/>
                <w:webHidden/>
              </w:rPr>
            </w:r>
            <w:r>
              <w:rPr>
                <w:noProof/>
                <w:webHidden/>
              </w:rPr>
              <w:fldChar w:fldCharType="separate"/>
            </w:r>
            <w:r>
              <w:rPr>
                <w:noProof/>
                <w:webHidden/>
              </w:rPr>
              <w:t>8</w:t>
            </w:r>
            <w:r>
              <w:rPr>
                <w:noProof/>
                <w:webHidden/>
              </w:rPr>
              <w:fldChar w:fldCharType="end"/>
            </w:r>
          </w:hyperlink>
        </w:p>
        <w:p w14:paraId="09B1B8F2" w14:textId="665E440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9" w:history="1">
            <w:r w:rsidRPr="0076404D">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_Toc235442629 \h </w:instrText>
            </w:r>
            <w:r>
              <w:rPr>
                <w:noProof/>
                <w:webHidden/>
              </w:rPr>
            </w:r>
            <w:r>
              <w:rPr>
                <w:noProof/>
                <w:webHidden/>
              </w:rPr>
              <w:fldChar w:fldCharType="separate"/>
            </w:r>
            <w:r>
              <w:rPr>
                <w:noProof/>
                <w:webHidden/>
              </w:rPr>
              <w:t>8</w:t>
            </w:r>
            <w:r>
              <w:rPr>
                <w:noProof/>
                <w:webHidden/>
              </w:rPr>
              <w:fldChar w:fldCharType="end"/>
            </w:r>
          </w:hyperlink>
        </w:p>
        <w:p w14:paraId="0210CE58" w14:textId="369FAF73"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0" w:history="1">
            <w:r w:rsidRPr="0076404D">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_Toc235442630 \h </w:instrText>
            </w:r>
            <w:r>
              <w:rPr>
                <w:noProof/>
                <w:webHidden/>
              </w:rPr>
            </w:r>
            <w:r>
              <w:rPr>
                <w:noProof/>
                <w:webHidden/>
              </w:rPr>
              <w:fldChar w:fldCharType="separate"/>
            </w:r>
            <w:r>
              <w:rPr>
                <w:noProof/>
                <w:webHidden/>
              </w:rPr>
              <w:t>8</w:t>
            </w:r>
            <w:r>
              <w:rPr>
                <w:noProof/>
                <w:webHidden/>
              </w:rPr>
              <w:fldChar w:fldCharType="end"/>
            </w:r>
          </w:hyperlink>
        </w:p>
        <w:p w14:paraId="59C8C2CF" w14:textId="461997AE"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1" w:history="1">
            <w:r w:rsidRPr="0076404D">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_Toc235442631 \h </w:instrText>
            </w:r>
            <w:r>
              <w:rPr>
                <w:noProof/>
                <w:webHidden/>
              </w:rPr>
            </w:r>
            <w:r>
              <w:rPr>
                <w:noProof/>
                <w:webHidden/>
              </w:rPr>
              <w:fldChar w:fldCharType="separate"/>
            </w:r>
            <w:r>
              <w:rPr>
                <w:noProof/>
                <w:webHidden/>
              </w:rPr>
              <w:t>9</w:t>
            </w:r>
            <w:r>
              <w:rPr>
                <w:noProof/>
                <w:webHidden/>
              </w:rPr>
              <w:fldChar w:fldCharType="end"/>
            </w:r>
          </w:hyperlink>
        </w:p>
        <w:p w14:paraId="05E66BED" w14:textId="58213ED0"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2" w:history="1">
            <w:r w:rsidRPr="0076404D">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_Toc235442632 \h </w:instrText>
            </w:r>
            <w:r>
              <w:rPr>
                <w:noProof/>
                <w:webHidden/>
              </w:rPr>
            </w:r>
            <w:r>
              <w:rPr>
                <w:noProof/>
                <w:webHidden/>
              </w:rPr>
              <w:fldChar w:fldCharType="separate"/>
            </w:r>
            <w:r>
              <w:rPr>
                <w:noProof/>
                <w:webHidden/>
              </w:rPr>
              <w:t>9</w:t>
            </w:r>
            <w:r>
              <w:rPr>
                <w:noProof/>
                <w:webHidden/>
              </w:rPr>
              <w:fldChar w:fldCharType="end"/>
            </w:r>
          </w:hyperlink>
        </w:p>
        <w:p w14:paraId="73C71CB7" w14:textId="05CB3126"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3" w:history="1">
            <w:r w:rsidRPr="0076404D">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_Toc235442633 \h </w:instrText>
            </w:r>
            <w:r>
              <w:rPr>
                <w:noProof/>
                <w:webHidden/>
              </w:rPr>
            </w:r>
            <w:r>
              <w:rPr>
                <w:noProof/>
                <w:webHidden/>
              </w:rPr>
              <w:fldChar w:fldCharType="separate"/>
            </w:r>
            <w:r>
              <w:rPr>
                <w:noProof/>
                <w:webHidden/>
              </w:rPr>
              <w:t>12</w:t>
            </w:r>
            <w:r>
              <w:rPr>
                <w:noProof/>
                <w:webHidden/>
              </w:rPr>
              <w:fldChar w:fldCharType="end"/>
            </w:r>
          </w:hyperlink>
        </w:p>
        <w:p w14:paraId="38A58C78" w14:textId="4A722637" w:rsidR="00433BF1" w:rsidRDefault="00433BF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442634" w:history="1">
            <w:r w:rsidRPr="0076404D">
              <w:rPr>
                <w:rStyle w:val="Hyperlink"/>
                <w:noProof/>
              </w:rPr>
              <w:t>Appendix 2: EEA, Swiss, British and Non-EEA Applicants</w:t>
            </w:r>
            <w:r>
              <w:rPr>
                <w:noProof/>
                <w:webHidden/>
              </w:rPr>
              <w:tab/>
            </w:r>
            <w:r>
              <w:rPr>
                <w:noProof/>
                <w:webHidden/>
              </w:rPr>
              <w:fldChar w:fldCharType="begin"/>
            </w:r>
            <w:r>
              <w:rPr>
                <w:noProof/>
                <w:webHidden/>
              </w:rPr>
              <w:instrText xml:space="preserve"> PAGEREF _Toc235442634 \h </w:instrText>
            </w:r>
            <w:r>
              <w:rPr>
                <w:noProof/>
                <w:webHidden/>
              </w:rPr>
            </w:r>
            <w:r>
              <w:rPr>
                <w:noProof/>
                <w:webHidden/>
              </w:rPr>
              <w:fldChar w:fldCharType="separate"/>
            </w:r>
            <w:r>
              <w:rPr>
                <w:noProof/>
                <w:webHidden/>
              </w:rPr>
              <w:t>15</w:t>
            </w:r>
            <w:r>
              <w:rPr>
                <w:noProof/>
                <w:webHidden/>
              </w:rPr>
              <w:fldChar w:fldCharType="end"/>
            </w:r>
          </w:hyperlink>
        </w:p>
        <w:p w14:paraId="420AB854" w14:textId="28B68666" w:rsidR="00433BF1" w:rsidRDefault="00433BF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442635" w:history="1">
            <w:r w:rsidRPr="0076404D">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_Toc235442635 \h </w:instrText>
            </w:r>
            <w:r>
              <w:rPr>
                <w:noProof/>
                <w:webHidden/>
              </w:rPr>
            </w:r>
            <w:r>
              <w:rPr>
                <w:noProof/>
                <w:webHidden/>
              </w:rPr>
              <w:fldChar w:fldCharType="separate"/>
            </w:r>
            <w:r>
              <w:rPr>
                <w:noProof/>
                <w:webHidden/>
              </w:rPr>
              <w:t>19</w:t>
            </w:r>
            <w:r>
              <w:rPr>
                <w:noProof/>
                <w:webHidden/>
              </w:rPr>
              <w:fldChar w:fldCharType="end"/>
            </w:r>
          </w:hyperlink>
        </w:p>
        <w:p w14:paraId="61D61895" w14:textId="304E3519"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5442618"/>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294438D" w14:textId="61E794A8" w:rsidR="00733AF6" w:rsidRPr="00433BF1" w:rsidRDefault="00FD2F5B" w:rsidP="00433BF1">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5CF03211" w14:textId="77777777" w:rsidR="00733AF6" w:rsidRPr="00433BF1" w:rsidRDefault="00733AF6" w:rsidP="00436CA9">
      <w:pPr>
        <w:autoSpaceDE w:val="0"/>
        <w:autoSpaceDN w:val="0"/>
        <w:adjustRightInd w:val="0"/>
        <w:spacing w:after="120" w:line="360" w:lineRule="auto"/>
        <w:rPr>
          <w:rFonts w:eastAsia="Times New Roman" w:cs="Arial"/>
          <w:sz w:val="22"/>
          <w:lang w:eastAsia="en-IE"/>
        </w:rPr>
      </w:pPr>
      <w:r w:rsidRPr="00433BF1">
        <w:rPr>
          <w:rFonts w:eastAsia="Times New Roman" w:cs="Arial"/>
          <w:sz w:val="22"/>
          <w:lang w:eastAsia="en-IE"/>
        </w:rPr>
        <w:t xml:space="preserve">The HSE welcomes applications from </w:t>
      </w:r>
      <w:r w:rsidR="00457A4E" w:rsidRPr="00433BF1">
        <w:rPr>
          <w:rFonts w:eastAsia="Times New Roman" w:cs="Arial"/>
          <w:sz w:val="22"/>
          <w:lang w:eastAsia="en-IE"/>
        </w:rPr>
        <w:t xml:space="preserve">all </w:t>
      </w:r>
      <w:r w:rsidRPr="00433BF1">
        <w:rPr>
          <w:rFonts w:eastAsia="Times New Roman" w:cs="Arial"/>
          <w:sz w:val="22"/>
          <w:lang w:eastAsia="en-IE"/>
        </w:rPr>
        <w:t xml:space="preserve">suitably qualified </w:t>
      </w:r>
      <w:r w:rsidR="00FF5FEA" w:rsidRPr="00433BF1">
        <w:rPr>
          <w:rFonts w:eastAsia="Times New Roman" w:cs="Arial"/>
          <w:sz w:val="22"/>
          <w:lang w:eastAsia="en-IE"/>
        </w:rPr>
        <w:t>a</w:t>
      </w:r>
      <w:r w:rsidR="001D513E" w:rsidRPr="00433BF1">
        <w:rPr>
          <w:rFonts w:eastAsia="Times New Roman" w:cs="Arial"/>
          <w:sz w:val="22"/>
          <w:lang w:eastAsia="en-IE"/>
        </w:rPr>
        <w:t xml:space="preserve">pplicants </w:t>
      </w:r>
      <w:r w:rsidR="00241EB3" w:rsidRPr="00433BF1">
        <w:rPr>
          <w:rFonts w:eastAsia="Times New Roman" w:cs="Arial"/>
          <w:sz w:val="22"/>
          <w:lang w:eastAsia="en-IE"/>
        </w:rPr>
        <w:t>and</w:t>
      </w:r>
      <w:r w:rsidR="004A5022" w:rsidRPr="00433BF1">
        <w:rPr>
          <w:rFonts w:eastAsia="Times New Roman" w:cs="Arial"/>
          <w:sz w:val="22"/>
          <w:lang w:eastAsia="en-IE"/>
        </w:rPr>
        <w:t>, where applicable,</w:t>
      </w:r>
      <w:r w:rsidR="00241EB3" w:rsidRPr="00433BF1">
        <w:rPr>
          <w:rFonts w:eastAsia="Times New Roman" w:cs="Arial"/>
          <w:sz w:val="22"/>
          <w:lang w:eastAsia="en-IE"/>
        </w:rPr>
        <w:t xml:space="preserve"> </w:t>
      </w:r>
      <w:r w:rsidR="004A5022" w:rsidRPr="00433BF1">
        <w:rPr>
          <w:rFonts w:eastAsia="Times New Roman" w:cs="Arial"/>
          <w:sz w:val="22"/>
          <w:lang w:eastAsia="en-IE"/>
        </w:rPr>
        <w:t>supports</w:t>
      </w:r>
      <w:r w:rsidR="00241EB3" w:rsidRPr="00433BF1">
        <w:rPr>
          <w:rFonts w:eastAsia="Times New Roman" w:cs="Arial"/>
          <w:sz w:val="22"/>
          <w:lang w:eastAsia="en-IE"/>
        </w:rPr>
        <w:t xml:space="preserve"> successful n</w:t>
      </w:r>
      <w:r w:rsidRPr="00433BF1">
        <w:rPr>
          <w:rFonts w:eastAsia="Times New Roman" w:cs="Arial"/>
          <w:sz w:val="22"/>
          <w:lang w:eastAsia="en-IE"/>
        </w:rPr>
        <w:t xml:space="preserve">on-EEA </w:t>
      </w:r>
      <w:r w:rsidR="00FF5FEA" w:rsidRPr="00433BF1">
        <w:rPr>
          <w:rFonts w:eastAsia="Times New Roman" w:cs="Arial"/>
          <w:sz w:val="22"/>
          <w:lang w:eastAsia="en-IE"/>
        </w:rPr>
        <w:t>citizen a</w:t>
      </w:r>
      <w:r w:rsidR="001D513E" w:rsidRPr="00433BF1">
        <w:rPr>
          <w:rFonts w:eastAsia="Times New Roman" w:cs="Arial"/>
          <w:sz w:val="22"/>
          <w:lang w:eastAsia="en-IE"/>
        </w:rPr>
        <w:t>pplicants</w:t>
      </w:r>
      <w:r w:rsidR="004A5022" w:rsidRPr="00433BF1">
        <w:rPr>
          <w:rFonts w:eastAsia="Times New Roman" w:cs="Arial"/>
          <w:sz w:val="22"/>
          <w:lang w:eastAsia="en-IE"/>
        </w:rPr>
        <w:t xml:space="preserve"> in securing a </w:t>
      </w:r>
      <w:r w:rsidR="00FF5FEA" w:rsidRPr="00433BF1">
        <w:rPr>
          <w:rFonts w:eastAsia="Times New Roman" w:cs="Arial"/>
          <w:sz w:val="22"/>
          <w:lang w:eastAsia="en-IE"/>
        </w:rPr>
        <w:t>w</w:t>
      </w:r>
      <w:r w:rsidRPr="00433BF1">
        <w:rPr>
          <w:rFonts w:eastAsia="Times New Roman" w:cs="Arial"/>
          <w:sz w:val="22"/>
          <w:lang w:eastAsia="en-IE"/>
        </w:rPr>
        <w:t xml:space="preserve">ork </w:t>
      </w:r>
      <w:r w:rsidR="00FF5FEA" w:rsidRPr="00433BF1">
        <w:rPr>
          <w:rFonts w:eastAsia="Times New Roman" w:cs="Arial"/>
          <w:sz w:val="22"/>
          <w:lang w:eastAsia="en-IE"/>
        </w:rPr>
        <w:t>p</w:t>
      </w:r>
      <w:r w:rsidR="004A5022" w:rsidRPr="00433BF1">
        <w:rPr>
          <w:rFonts w:eastAsia="Times New Roman" w:cs="Arial"/>
          <w:sz w:val="22"/>
          <w:lang w:eastAsia="en-IE"/>
        </w:rPr>
        <w:t>ermit.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5442619"/>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lastRenderedPageBreak/>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5442620"/>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5442621"/>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5442622"/>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5442623"/>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5442624"/>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5442625"/>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5442626"/>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5442627"/>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5442628"/>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5442629"/>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5442630"/>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5442631"/>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5442632"/>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5442633"/>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Pr="00433BF1" w:rsidRDefault="00DB1DA3" w:rsidP="00DB1DA3">
      <w:pPr>
        <w:rPr>
          <w:bCs/>
          <w:sz w:val="22"/>
        </w:rPr>
      </w:pPr>
      <w:r w:rsidRPr="00433BF1">
        <w:rPr>
          <w:bCs/>
          <w:sz w:val="22"/>
        </w:rPr>
        <w:t>Appendix 1: Eligibility Criteria- Qualifications and/ or experience</w:t>
      </w:r>
    </w:p>
    <w:p w14:paraId="74D7E402" w14:textId="77777777" w:rsidR="00433BF1" w:rsidRPr="00433BF1" w:rsidRDefault="00433BF1" w:rsidP="00433BF1">
      <w:pPr>
        <w:spacing w:after="0"/>
        <w:jc w:val="both"/>
        <w:rPr>
          <w:rFonts w:cs="Arial"/>
          <w:sz w:val="22"/>
        </w:rPr>
      </w:pPr>
      <w:r w:rsidRPr="00433BF1">
        <w:rPr>
          <w:rFonts w:eastAsia="Arial" w:cs="Arial"/>
          <w:b/>
          <w:bCs/>
          <w:sz w:val="22"/>
        </w:rPr>
        <w:t>Eligible applicants will be those who on the closing date for the competition have the following</w:t>
      </w:r>
      <w:r w:rsidRPr="00433BF1">
        <w:rPr>
          <w:rFonts w:eastAsia="Arial" w:cs="Arial"/>
          <w:sz w:val="22"/>
        </w:rPr>
        <w:t xml:space="preserve">: </w:t>
      </w:r>
    </w:p>
    <w:p w14:paraId="19532162" w14:textId="77777777" w:rsidR="00433BF1" w:rsidRPr="00433BF1" w:rsidRDefault="00433BF1" w:rsidP="00433BF1">
      <w:pPr>
        <w:spacing w:after="0"/>
        <w:ind w:left="257" w:hanging="257"/>
        <w:jc w:val="both"/>
        <w:rPr>
          <w:rFonts w:cs="Arial"/>
          <w:sz w:val="22"/>
        </w:rPr>
      </w:pPr>
      <w:r w:rsidRPr="00433BF1">
        <w:rPr>
          <w:rFonts w:eastAsia="Arial" w:cs="Arial"/>
          <w:sz w:val="22"/>
        </w:rPr>
        <w:t xml:space="preserve"> </w:t>
      </w:r>
    </w:p>
    <w:p w14:paraId="25345B6F" w14:textId="77777777" w:rsidR="00433BF1" w:rsidRPr="00433BF1" w:rsidRDefault="00433BF1" w:rsidP="00433BF1">
      <w:pPr>
        <w:spacing w:after="0"/>
        <w:jc w:val="both"/>
        <w:rPr>
          <w:rFonts w:cs="Arial"/>
          <w:sz w:val="22"/>
          <w:u w:val="single"/>
        </w:rPr>
      </w:pPr>
      <w:r w:rsidRPr="00433BF1">
        <w:rPr>
          <w:rFonts w:eastAsia="Arial" w:cs="Arial"/>
          <w:b/>
          <w:bCs/>
          <w:sz w:val="22"/>
          <w:u w:val="single"/>
        </w:rPr>
        <w:t>1. Statutory Registration, Professional Qualifications, Experience, etc.</w:t>
      </w:r>
    </w:p>
    <w:p w14:paraId="64A478F4" w14:textId="77777777" w:rsidR="00433BF1" w:rsidRPr="00433BF1" w:rsidRDefault="00433BF1" w:rsidP="00433BF1">
      <w:pPr>
        <w:spacing w:after="0"/>
        <w:jc w:val="both"/>
        <w:rPr>
          <w:rFonts w:cs="Arial"/>
          <w:sz w:val="22"/>
        </w:rPr>
      </w:pPr>
      <w:proofErr w:type="spellStart"/>
      <w:r w:rsidRPr="00433BF1">
        <w:rPr>
          <w:rFonts w:eastAsia="Arial" w:cs="Arial"/>
          <w:sz w:val="22"/>
        </w:rPr>
        <w:t>i</w:t>
      </w:r>
      <w:proofErr w:type="spellEnd"/>
      <w:r w:rsidRPr="00433BF1">
        <w:rPr>
          <w:rFonts w:eastAsia="Arial" w:cs="Arial"/>
          <w:sz w:val="22"/>
        </w:rPr>
        <w:t>) Be registered, or be eligible for registration, on the Medical Scientists Register maintained by the Medical Scientists Registration Board at CORU.</w:t>
      </w:r>
    </w:p>
    <w:p w14:paraId="14C11B5C"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4F434F6B" w14:textId="77777777" w:rsidR="00433BF1" w:rsidRPr="00433BF1" w:rsidRDefault="00433BF1" w:rsidP="00433BF1">
      <w:pPr>
        <w:spacing w:after="0"/>
        <w:jc w:val="center"/>
        <w:rPr>
          <w:rFonts w:cs="Arial"/>
          <w:sz w:val="22"/>
        </w:rPr>
      </w:pPr>
      <w:r w:rsidRPr="00433BF1">
        <w:rPr>
          <w:rFonts w:eastAsia="Arial" w:cs="Arial"/>
          <w:b/>
          <w:bCs/>
          <w:sz w:val="22"/>
        </w:rPr>
        <w:t>OR</w:t>
      </w:r>
    </w:p>
    <w:p w14:paraId="644AA225"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1E3B6353" w14:textId="77777777" w:rsidR="00433BF1" w:rsidRPr="00433BF1" w:rsidRDefault="00433BF1" w:rsidP="00433BF1">
      <w:pPr>
        <w:spacing w:after="0"/>
        <w:jc w:val="both"/>
        <w:rPr>
          <w:rFonts w:eastAsia="Arial" w:cs="Arial"/>
          <w:sz w:val="22"/>
        </w:rPr>
      </w:pPr>
      <w:r w:rsidRPr="00433BF1">
        <w:rPr>
          <w:rFonts w:eastAsia="Arial" w:cs="Arial"/>
          <w:sz w:val="22"/>
        </w:rPr>
        <w:t xml:space="preserve">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w:t>
      </w:r>
      <w:proofErr w:type="gramStart"/>
      <w:r w:rsidRPr="00433BF1">
        <w:rPr>
          <w:rFonts w:eastAsia="Arial" w:cs="Arial"/>
          <w:sz w:val="22"/>
        </w:rPr>
        <w:t>30th</w:t>
      </w:r>
      <w:proofErr w:type="gramEnd"/>
      <w:r w:rsidRPr="00433BF1">
        <w:rPr>
          <w:rFonts w:eastAsia="Arial" w:cs="Arial"/>
          <w:sz w:val="22"/>
        </w:rPr>
        <w:t xml:space="preserve"> March 2021.</w:t>
      </w:r>
    </w:p>
    <w:p w14:paraId="675E209F"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211659D1" w14:textId="77777777" w:rsidR="00433BF1" w:rsidRPr="00433BF1" w:rsidRDefault="00433BF1" w:rsidP="00433BF1">
      <w:pPr>
        <w:spacing w:after="0"/>
        <w:jc w:val="center"/>
        <w:rPr>
          <w:rFonts w:cs="Arial"/>
          <w:sz w:val="22"/>
        </w:rPr>
      </w:pPr>
      <w:r w:rsidRPr="00433BF1">
        <w:rPr>
          <w:rFonts w:eastAsia="Arial" w:cs="Arial"/>
          <w:b/>
          <w:bCs/>
          <w:sz w:val="22"/>
        </w:rPr>
        <w:t>AND</w:t>
      </w:r>
    </w:p>
    <w:p w14:paraId="71806989" w14:textId="77777777" w:rsidR="00433BF1" w:rsidRPr="00433BF1" w:rsidRDefault="00433BF1" w:rsidP="00433BF1">
      <w:pPr>
        <w:spacing w:after="0"/>
        <w:jc w:val="both"/>
        <w:rPr>
          <w:rFonts w:eastAsia="Arial" w:cs="Arial"/>
          <w:sz w:val="22"/>
        </w:rPr>
      </w:pPr>
    </w:p>
    <w:p w14:paraId="665D98F7" w14:textId="77777777" w:rsidR="00433BF1" w:rsidRPr="00433BF1" w:rsidRDefault="00433BF1" w:rsidP="00433BF1">
      <w:pPr>
        <w:spacing w:after="0"/>
        <w:jc w:val="both"/>
        <w:rPr>
          <w:rFonts w:eastAsia="Arial" w:cs="Arial"/>
          <w:sz w:val="22"/>
        </w:rPr>
      </w:pPr>
      <w:r w:rsidRPr="00433BF1">
        <w:rPr>
          <w:rFonts w:eastAsia="Arial" w:cs="Arial"/>
          <w:sz w:val="22"/>
        </w:rPr>
        <w:t xml:space="preserve">(iii) Possess a </w:t>
      </w:r>
      <w:proofErr w:type="gramStart"/>
      <w:r w:rsidRPr="00433BF1">
        <w:rPr>
          <w:rFonts w:eastAsia="Arial" w:cs="Arial"/>
          <w:sz w:val="22"/>
        </w:rPr>
        <w:t>Master’s</w:t>
      </w:r>
      <w:proofErr w:type="gramEnd"/>
      <w:r w:rsidRPr="00433BF1">
        <w:rPr>
          <w:rFonts w:eastAsia="Arial" w:cs="Arial"/>
          <w:sz w:val="22"/>
        </w:rPr>
        <w:t xml:space="preserve">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2FC220A9" w14:textId="77777777" w:rsidR="00433BF1" w:rsidRPr="00433BF1" w:rsidRDefault="00433BF1" w:rsidP="00433BF1">
      <w:pPr>
        <w:spacing w:after="0"/>
        <w:jc w:val="both"/>
        <w:rPr>
          <w:rFonts w:eastAsia="Arial" w:cs="Arial"/>
          <w:sz w:val="22"/>
        </w:rPr>
      </w:pPr>
    </w:p>
    <w:p w14:paraId="456BC092"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OR </w:t>
      </w:r>
    </w:p>
    <w:p w14:paraId="51C77E53" w14:textId="77777777" w:rsidR="00433BF1" w:rsidRPr="00433BF1" w:rsidRDefault="00433BF1" w:rsidP="00433BF1">
      <w:pPr>
        <w:spacing w:after="0"/>
        <w:jc w:val="both"/>
        <w:rPr>
          <w:rFonts w:eastAsia="Arial" w:cs="Arial"/>
          <w:sz w:val="22"/>
        </w:rPr>
      </w:pPr>
    </w:p>
    <w:p w14:paraId="6D461575" w14:textId="77777777" w:rsidR="00433BF1" w:rsidRPr="00433BF1" w:rsidRDefault="00433BF1" w:rsidP="00433BF1">
      <w:pPr>
        <w:spacing w:after="0"/>
        <w:jc w:val="both"/>
        <w:rPr>
          <w:rFonts w:eastAsia="Arial" w:cs="Arial"/>
          <w:sz w:val="22"/>
        </w:rPr>
      </w:pPr>
      <w:r w:rsidRPr="00433BF1">
        <w:rPr>
          <w:rFonts w:eastAsia="Arial" w:cs="Arial"/>
          <w:sz w:val="22"/>
        </w:rPr>
        <w:t xml:space="preserve">(iv) An equivalent qualification at minimum Level 9 validated by the Academy of Clinical Science and Laboratory Medicine (ACSLM). </w:t>
      </w:r>
    </w:p>
    <w:p w14:paraId="34B22B81" w14:textId="77777777" w:rsidR="00433BF1" w:rsidRPr="00433BF1" w:rsidRDefault="00433BF1" w:rsidP="00433BF1">
      <w:pPr>
        <w:spacing w:after="0"/>
        <w:jc w:val="both"/>
        <w:rPr>
          <w:rFonts w:eastAsia="Arial" w:cs="Arial"/>
          <w:sz w:val="22"/>
        </w:rPr>
      </w:pPr>
    </w:p>
    <w:p w14:paraId="323BD366"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OR </w:t>
      </w:r>
    </w:p>
    <w:p w14:paraId="3C29BA3C" w14:textId="77777777" w:rsidR="00433BF1" w:rsidRPr="00433BF1" w:rsidRDefault="00433BF1" w:rsidP="00433BF1">
      <w:pPr>
        <w:spacing w:after="0"/>
        <w:jc w:val="both"/>
        <w:rPr>
          <w:rFonts w:eastAsia="Arial" w:cs="Arial"/>
          <w:sz w:val="22"/>
        </w:rPr>
      </w:pPr>
    </w:p>
    <w:p w14:paraId="27DA62E5" w14:textId="77777777" w:rsidR="00433BF1" w:rsidRPr="00433BF1" w:rsidRDefault="00433BF1" w:rsidP="00433BF1">
      <w:pPr>
        <w:spacing w:after="0"/>
        <w:jc w:val="both"/>
        <w:rPr>
          <w:rFonts w:eastAsia="Arial" w:cs="Arial"/>
          <w:sz w:val="22"/>
        </w:rPr>
      </w:pPr>
      <w:r w:rsidRPr="00433BF1">
        <w:rPr>
          <w:rFonts w:eastAsia="Arial" w:cs="Arial"/>
          <w:sz w:val="22"/>
        </w:rPr>
        <w:t xml:space="preserve">(v) Possess Fellowship of the Academy of Clinical Science and Laboratory Medicine </w:t>
      </w:r>
      <w:r w:rsidRPr="00433BF1">
        <w:rPr>
          <w:rFonts w:eastAsia="Arial" w:cs="Arial"/>
          <w:i/>
          <w:iCs/>
          <w:sz w:val="22"/>
        </w:rPr>
        <w:t>(awarded before July 2018).</w:t>
      </w:r>
      <w:r w:rsidRPr="00433BF1">
        <w:rPr>
          <w:rFonts w:eastAsia="Arial" w:cs="Arial"/>
          <w:sz w:val="22"/>
        </w:rPr>
        <w:t xml:space="preserve"> </w:t>
      </w:r>
    </w:p>
    <w:p w14:paraId="0010AF88"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OR </w:t>
      </w:r>
    </w:p>
    <w:p w14:paraId="1B2A9AB2" w14:textId="77777777" w:rsidR="00433BF1" w:rsidRPr="00433BF1" w:rsidRDefault="00433BF1" w:rsidP="00433BF1">
      <w:pPr>
        <w:spacing w:after="0"/>
        <w:jc w:val="both"/>
        <w:rPr>
          <w:rFonts w:eastAsia="Arial" w:cs="Arial"/>
          <w:sz w:val="22"/>
        </w:rPr>
      </w:pPr>
    </w:p>
    <w:p w14:paraId="4C7D7189" w14:textId="77777777" w:rsidR="00433BF1" w:rsidRPr="00433BF1" w:rsidRDefault="00433BF1" w:rsidP="00433BF1">
      <w:pPr>
        <w:spacing w:after="0"/>
        <w:jc w:val="both"/>
        <w:rPr>
          <w:rFonts w:eastAsia="Arial" w:cs="Arial"/>
          <w:sz w:val="22"/>
        </w:rPr>
      </w:pPr>
      <w:r w:rsidRPr="00433BF1">
        <w:rPr>
          <w:rFonts w:eastAsia="Arial" w:cs="Arial"/>
          <w:sz w:val="22"/>
        </w:rPr>
        <w:t>(vi) Have attained the Fellowship examination of the Institute of Biomedical Science (a</w:t>
      </w:r>
      <w:r w:rsidRPr="00433BF1">
        <w:rPr>
          <w:rFonts w:eastAsia="Arial" w:cs="Arial"/>
          <w:i/>
          <w:iCs/>
          <w:sz w:val="22"/>
        </w:rPr>
        <w:t>warded prior to 1999</w:t>
      </w:r>
      <w:r w:rsidRPr="00433BF1">
        <w:rPr>
          <w:rFonts w:eastAsia="Arial" w:cs="Arial"/>
          <w:sz w:val="22"/>
        </w:rPr>
        <w:t xml:space="preserve">). </w:t>
      </w:r>
    </w:p>
    <w:p w14:paraId="03797834" w14:textId="77777777" w:rsidR="00433BF1" w:rsidRPr="00433BF1" w:rsidRDefault="00433BF1" w:rsidP="00433BF1">
      <w:pPr>
        <w:spacing w:after="0"/>
        <w:jc w:val="both"/>
        <w:rPr>
          <w:rFonts w:eastAsia="Arial" w:cs="Arial"/>
          <w:sz w:val="22"/>
        </w:rPr>
      </w:pPr>
    </w:p>
    <w:p w14:paraId="660517CA"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 </w:t>
      </w:r>
    </w:p>
    <w:p w14:paraId="6C6E835C" w14:textId="77777777" w:rsidR="00433BF1" w:rsidRPr="00433BF1" w:rsidRDefault="00433BF1" w:rsidP="00433BF1">
      <w:pPr>
        <w:spacing w:after="0"/>
        <w:jc w:val="both"/>
        <w:rPr>
          <w:rFonts w:eastAsia="Arial" w:cs="Arial"/>
          <w:sz w:val="22"/>
        </w:rPr>
      </w:pPr>
    </w:p>
    <w:p w14:paraId="66B25E99" w14:textId="77777777" w:rsidR="00433BF1" w:rsidRPr="00433BF1" w:rsidRDefault="00433BF1" w:rsidP="00433BF1">
      <w:pPr>
        <w:spacing w:after="0"/>
        <w:jc w:val="both"/>
        <w:rPr>
          <w:rFonts w:eastAsia="Arial" w:cs="Arial"/>
          <w:sz w:val="22"/>
        </w:rPr>
      </w:pPr>
      <w:r w:rsidRPr="00433BF1">
        <w:rPr>
          <w:rFonts w:eastAsia="Arial" w:cs="Arial"/>
          <w:sz w:val="22"/>
        </w:rPr>
        <w:t>(vii) Possess four years full time clinical experience (or an aggregate of four years’ full time clinical experience) as a medical scientist in a clinical diagnostic laboratory since qualifying as a medical scientist.</w:t>
      </w:r>
    </w:p>
    <w:p w14:paraId="63E40F49" w14:textId="77777777" w:rsidR="00433BF1" w:rsidRPr="00433BF1" w:rsidRDefault="00433BF1" w:rsidP="00433BF1">
      <w:pPr>
        <w:spacing w:after="0"/>
        <w:jc w:val="both"/>
        <w:rPr>
          <w:rFonts w:eastAsia="Arial" w:cs="Arial"/>
          <w:sz w:val="22"/>
        </w:rPr>
      </w:pPr>
    </w:p>
    <w:p w14:paraId="3F2B5F74"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w:t>
      </w:r>
    </w:p>
    <w:p w14:paraId="7DF9A93F" w14:textId="77777777" w:rsidR="00433BF1" w:rsidRPr="00433BF1" w:rsidRDefault="00433BF1" w:rsidP="00433BF1">
      <w:pPr>
        <w:spacing w:after="0"/>
        <w:jc w:val="both"/>
        <w:rPr>
          <w:rFonts w:eastAsia="Arial" w:cs="Arial"/>
          <w:b/>
          <w:bCs/>
          <w:sz w:val="22"/>
        </w:rPr>
      </w:pPr>
    </w:p>
    <w:p w14:paraId="6DDEDA5C" w14:textId="77777777" w:rsidR="00433BF1" w:rsidRPr="00433BF1" w:rsidRDefault="00433BF1" w:rsidP="00433BF1">
      <w:pPr>
        <w:spacing w:after="0"/>
        <w:jc w:val="both"/>
        <w:rPr>
          <w:rFonts w:eastAsia="Arial" w:cs="Arial"/>
          <w:sz w:val="22"/>
        </w:rPr>
      </w:pPr>
      <w:r w:rsidRPr="00433BF1">
        <w:rPr>
          <w:rFonts w:eastAsia="Arial" w:cs="Arial"/>
          <w:sz w:val="22"/>
        </w:rPr>
        <w:t>(vii) Demonstrate knowledge and experience in the appropriate specialist area.</w:t>
      </w:r>
    </w:p>
    <w:p w14:paraId="196BDAA9" w14:textId="77777777" w:rsidR="00433BF1" w:rsidRPr="00433BF1" w:rsidRDefault="00433BF1" w:rsidP="00433BF1">
      <w:pPr>
        <w:spacing w:after="0"/>
        <w:jc w:val="both"/>
        <w:rPr>
          <w:rFonts w:eastAsia="Arial" w:cs="Arial"/>
          <w:sz w:val="22"/>
        </w:rPr>
      </w:pPr>
    </w:p>
    <w:p w14:paraId="59B033C6"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w:t>
      </w:r>
    </w:p>
    <w:p w14:paraId="57BF1D7A" w14:textId="77777777" w:rsidR="00433BF1" w:rsidRPr="00433BF1" w:rsidRDefault="00433BF1" w:rsidP="00433BF1">
      <w:pPr>
        <w:spacing w:after="0"/>
        <w:jc w:val="both"/>
        <w:rPr>
          <w:rFonts w:eastAsia="Arial" w:cs="Arial"/>
          <w:sz w:val="22"/>
        </w:rPr>
      </w:pPr>
    </w:p>
    <w:p w14:paraId="59DAB666" w14:textId="77777777" w:rsidR="00433BF1" w:rsidRPr="00433BF1" w:rsidRDefault="00433BF1" w:rsidP="00433BF1">
      <w:pPr>
        <w:spacing w:after="0"/>
        <w:jc w:val="both"/>
        <w:rPr>
          <w:rFonts w:eastAsia="Arial" w:cs="Arial"/>
          <w:sz w:val="22"/>
        </w:rPr>
      </w:pPr>
      <w:r w:rsidRPr="00433BF1">
        <w:rPr>
          <w:rFonts w:eastAsia="Arial" w:cs="Arial"/>
          <w:sz w:val="22"/>
        </w:rPr>
        <w:t>(ix) Demonstrate evidence of Continuous Professional Development.</w:t>
      </w:r>
    </w:p>
    <w:p w14:paraId="3694422B" w14:textId="77777777" w:rsidR="00433BF1" w:rsidRPr="00433BF1" w:rsidRDefault="00433BF1" w:rsidP="00433BF1">
      <w:pPr>
        <w:spacing w:after="0"/>
        <w:jc w:val="both"/>
        <w:rPr>
          <w:rFonts w:eastAsia="Arial" w:cs="Arial"/>
          <w:sz w:val="22"/>
        </w:rPr>
      </w:pPr>
    </w:p>
    <w:p w14:paraId="70BB40A9"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w:t>
      </w:r>
    </w:p>
    <w:p w14:paraId="5AAC99D1" w14:textId="77777777" w:rsidR="00433BF1" w:rsidRPr="00433BF1" w:rsidRDefault="00433BF1" w:rsidP="00433BF1">
      <w:pPr>
        <w:spacing w:after="0"/>
        <w:jc w:val="both"/>
        <w:rPr>
          <w:rFonts w:eastAsia="Arial" w:cs="Arial"/>
          <w:sz w:val="22"/>
        </w:rPr>
      </w:pPr>
    </w:p>
    <w:p w14:paraId="2A95BBAC" w14:textId="77777777" w:rsidR="00433BF1" w:rsidRPr="00433BF1" w:rsidRDefault="00433BF1" w:rsidP="00433BF1">
      <w:pPr>
        <w:spacing w:after="0"/>
        <w:jc w:val="both"/>
        <w:rPr>
          <w:rFonts w:cs="Arial"/>
          <w:sz w:val="22"/>
        </w:rPr>
      </w:pPr>
      <w:r w:rsidRPr="00433BF1">
        <w:rPr>
          <w:rFonts w:eastAsia="Arial" w:cs="Arial"/>
          <w:sz w:val="22"/>
        </w:rPr>
        <w:t>(x)  Have the requisite knowledge and ability (including a high standard of suitability and professional ability) for the proper discharge of the duties of the office.</w:t>
      </w:r>
    </w:p>
    <w:p w14:paraId="4D4D79AB"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30417A33" w14:textId="77777777" w:rsidR="00433BF1" w:rsidRPr="00433BF1" w:rsidRDefault="00433BF1" w:rsidP="00433BF1">
      <w:pPr>
        <w:spacing w:after="0"/>
        <w:rPr>
          <w:rFonts w:cs="Arial"/>
          <w:sz w:val="22"/>
        </w:rPr>
      </w:pPr>
      <w:r w:rsidRPr="00433BF1">
        <w:rPr>
          <w:rFonts w:eastAsia="Arial" w:cs="Arial"/>
          <w:b/>
          <w:bCs/>
          <w:sz w:val="22"/>
        </w:rPr>
        <w:t xml:space="preserve">                                                                AND</w:t>
      </w:r>
    </w:p>
    <w:p w14:paraId="5AF9D1A4"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3CEC559F" w14:textId="77777777" w:rsidR="00433BF1" w:rsidRPr="00433BF1" w:rsidRDefault="00433BF1" w:rsidP="00433BF1">
      <w:pPr>
        <w:spacing w:after="0"/>
        <w:jc w:val="both"/>
        <w:rPr>
          <w:rFonts w:eastAsia="Arial" w:cs="Arial"/>
          <w:sz w:val="22"/>
        </w:rPr>
      </w:pPr>
      <w:r w:rsidRPr="00433BF1">
        <w:rPr>
          <w:rFonts w:eastAsia="Times New Roman" w:cs="Arial"/>
          <w:sz w:val="22"/>
        </w:rPr>
        <w:t>(xi) Candidates must p</w:t>
      </w:r>
      <w:r w:rsidRPr="00433BF1">
        <w:rPr>
          <w:rFonts w:eastAsia="Arial" w:cs="Arial"/>
          <w:sz w:val="22"/>
        </w:rPr>
        <w:t xml:space="preserve">rovide proof of Statutory Registration on the Medical Scientists Register maintained by the Medical Scientists Registration Board at CORU before a contract of employment can be issued. </w:t>
      </w:r>
    </w:p>
    <w:p w14:paraId="519D94D2" w14:textId="77777777" w:rsidR="00433BF1" w:rsidRPr="00433BF1" w:rsidRDefault="00433BF1" w:rsidP="00433BF1">
      <w:pPr>
        <w:spacing w:after="0"/>
        <w:jc w:val="both"/>
        <w:rPr>
          <w:rFonts w:eastAsia="Arial" w:cs="Arial"/>
          <w:sz w:val="22"/>
        </w:rPr>
      </w:pPr>
      <w:r w:rsidRPr="00433BF1">
        <w:rPr>
          <w:rFonts w:eastAsia="Arial" w:cs="Arial"/>
          <w:sz w:val="22"/>
        </w:rPr>
        <w:t xml:space="preserve">                                                                </w:t>
      </w:r>
    </w:p>
    <w:p w14:paraId="256310E3" w14:textId="77777777" w:rsidR="00433BF1" w:rsidRPr="00433BF1" w:rsidRDefault="00433BF1" w:rsidP="00433BF1">
      <w:pPr>
        <w:spacing w:after="0"/>
        <w:jc w:val="both"/>
        <w:rPr>
          <w:rFonts w:eastAsia="Arial" w:cs="Arial"/>
          <w:b/>
          <w:bCs/>
          <w:sz w:val="22"/>
        </w:rPr>
      </w:pPr>
      <w:r w:rsidRPr="00433BF1">
        <w:rPr>
          <w:rFonts w:eastAsia="Arial" w:cs="Arial"/>
          <w:sz w:val="22"/>
        </w:rPr>
        <w:t xml:space="preserve">                                                                  </w:t>
      </w:r>
      <w:r w:rsidRPr="00433BF1">
        <w:rPr>
          <w:rFonts w:eastAsia="Arial" w:cs="Arial"/>
          <w:b/>
          <w:bCs/>
          <w:sz w:val="22"/>
        </w:rPr>
        <w:t>OR</w:t>
      </w:r>
    </w:p>
    <w:p w14:paraId="648B8AB6" w14:textId="77777777" w:rsidR="00433BF1" w:rsidRPr="00433BF1" w:rsidRDefault="00433BF1" w:rsidP="00433BF1">
      <w:pPr>
        <w:spacing w:after="0"/>
        <w:jc w:val="both"/>
        <w:rPr>
          <w:rFonts w:eastAsia="Arial" w:cs="Arial"/>
          <w:b/>
          <w:bCs/>
          <w:sz w:val="22"/>
        </w:rPr>
      </w:pPr>
    </w:p>
    <w:p w14:paraId="58555570" w14:textId="77777777" w:rsidR="00433BF1" w:rsidRPr="00433BF1" w:rsidRDefault="00433BF1" w:rsidP="00433BF1">
      <w:pPr>
        <w:spacing w:after="0"/>
        <w:jc w:val="both"/>
        <w:rPr>
          <w:rFonts w:eastAsia="Arial" w:cs="Arial"/>
          <w:sz w:val="22"/>
        </w:rPr>
      </w:pPr>
      <w:r w:rsidRPr="00433BF1">
        <w:rPr>
          <w:rFonts w:eastAsia="Arial" w:cs="Arial"/>
          <w:sz w:val="22"/>
        </w:rPr>
        <w:t>For a section 91 candidate you must submit proof or application for registration see criterion 1a (ii).</w:t>
      </w:r>
    </w:p>
    <w:p w14:paraId="5CBB840D" w14:textId="77777777" w:rsidR="00433BF1" w:rsidRPr="00433BF1" w:rsidRDefault="00433BF1" w:rsidP="00433BF1">
      <w:pPr>
        <w:spacing w:after="0"/>
        <w:jc w:val="both"/>
        <w:rPr>
          <w:rFonts w:cs="Arial"/>
          <w:sz w:val="22"/>
        </w:rPr>
      </w:pPr>
    </w:p>
    <w:p w14:paraId="20C5C2D0" w14:textId="77777777" w:rsidR="00433BF1" w:rsidRPr="00433BF1" w:rsidRDefault="00433BF1" w:rsidP="00433BF1">
      <w:pPr>
        <w:spacing w:after="0"/>
        <w:ind w:left="257" w:hanging="257"/>
        <w:jc w:val="both"/>
        <w:rPr>
          <w:rFonts w:cs="Arial"/>
          <w:sz w:val="22"/>
        </w:rPr>
      </w:pPr>
      <w:r w:rsidRPr="00433BF1">
        <w:rPr>
          <w:rFonts w:eastAsia="Arial" w:cs="Arial"/>
          <w:sz w:val="22"/>
        </w:rPr>
        <w:t xml:space="preserve"> </w:t>
      </w:r>
    </w:p>
    <w:p w14:paraId="5DCF621A" w14:textId="77777777" w:rsidR="00433BF1" w:rsidRPr="00433BF1" w:rsidRDefault="00433BF1" w:rsidP="00433BF1">
      <w:pPr>
        <w:spacing w:after="0"/>
        <w:jc w:val="both"/>
        <w:rPr>
          <w:rFonts w:cs="Arial"/>
          <w:sz w:val="22"/>
          <w:u w:val="single"/>
        </w:rPr>
      </w:pPr>
      <w:r w:rsidRPr="00433BF1">
        <w:rPr>
          <w:rFonts w:eastAsia="Arial" w:cs="Arial"/>
          <w:b/>
          <w:bCs/>
          <w:sz w:val="22"/>
          <w:u w:val="single"/>
        </w:rPr>
        <w:t>2. Annual Registration</w:t>
      </w:r>
    </w:p>
    <w:p w14:paraId="77F376A7" w14:textId="77777777" w:rsidR="00433BF1" w:rsidRPr="00433BF1" w:rsidRDefault="00433BF1" w:rsidP="00433BF1">
      <w:pPr>
        <w:pStyle w:val="ListParagraph"/>
        <w:numPr>
          <w:ilvl w:val="0"/>
          <w:numId w:val="45"/>
        </w:numPr>
        <w:spacing w:after="0"/>
        <w:ind w:left="720"/>
        <w:jc w:val="both"/>
        <w:rPr>
          <w:rFonts w:eastAsia="Arial" w:cs="Arial"/>
          <w:sz w:val="22"/>
        </w:rPr>
      </w:pPr>
      <w:r w:rsidRPr="00433BF1">
        <w:rPr>
          <w:rFonts w:eastAsia="Arial" w:cs="Arial"/>
          <w:sz w:val="22"/>
        </w:rPr>
        <w:t>On appointment practitioners must maintain annual registration on the Medical Scientists Register maintained by the Medical Scientists Registration Board at CORU</w:t>
      </w:r>
    </w:p>
    <w:p w14:paraId="521BE47F" w14:textId="77777777" w:rsidR="00433BF1" w:rsidRPr="00433BF1" w:rsidRDefault="00433BF1" w:rsidP="00433BF1">
      <w:pPr>
        <w:spacing w:after="0"/>
        <w:jc w:val="center"/>
        <w:rPr>
          <w:rFonts w:cs="Arial"/>
          <w:sz w:val="22"/>
        </w:rPr>
      </w:pPr>
      <w:r w:rsidRPr="00433BF1">
        <w:rPr>
          <w:rFonts w:eastAsia="Arial" w:cs="Arial"/>
          <w:b/>
          <w:bCs/>
          <w:sz w:val="22"/>
        </w:rPr>
        <w:t>AND</w:t>
      </w:r>
    </w:p>
    <w:p w14:paraId="1319B17C" w14:textId="77777777" w:rsidR="00433BF1" w:rsidRPr="00433BF1" w:rsidRDefault="00433BF1" w:rsidP="00433BF1">
      <w:pPr>
        <w:spacing w:after="0"/>
        <w:jc w:val="center"/>
        <w:rPr>
          <w:rFonts w:cs="Arial"/>
          <w:sz w:val="22"/>
        </w:rPr>
      </w:pPr>
      <w:r w:rsidRPr="00433BF1">
        <w:rPr>
          <w:rFonts w:eastAsia="Arial" w:cs="Arial"/>
          <w:sz w:val="22"/>
        </w:rPr>
        <w:t xml:space="preserve"> </w:t>
      </w:r>
    </w:p>
    <w:p w14:paraId="5BBA9140" w14:textId="77777777" w:rsidR="00433BF1" w:rsidRPr="00433BF1" w:rsidRDefault="00433BF1" w:rsidP="00433BF1">
      <w:pPr>
        <w:pStyle w:val="ListParagraph"/>
        <w:numPr>
          <w:ilvl w:val="0"/>
          <w:numId w:val="45"/>
        </w:numPr>
        <w:spacing w:after="0" w:line="240" w:lineRule="auto"/>
        <w:ind w:left="720"/>
        <w:jc w:val="both"/>
        <w:rPr>
          <w:rFonts w:eastAsia="Arial" w:cs="Arial"/>
          <w:sz w:val="22"/>
        </w:rPr>
      </w:pPr>
      <w:r w:rsidRPr="00433BF1">
        <w:rPr>
          <w:rFonts w:eastAsia="Arial" w:cs="Arial"/>
          <w:sz w:val="22"/>
        </w:rPr>
        <w:t>Practitioners must confirm annual registration with CORU to the HSE by way of the annual Patient Safety Assurance Certificate (PSAC).</w:t>
      </w:r>
    </w:p>
    <w:p w14:paraId="1F632EBA" w14:textId="77777777" w:rsidR="00433BF1" w:rsidRPr="00433BF1" w:rsidRDefault="00433BF1" w:rsidP="00433BF1">
      <w:pPr>
        <w:spacing w:after="0" w:line="240" w:lineRule="auto"/>
        <w:ind w:left="360"/>
        <w:jc w:val="both"/>
        <w:rPr>
          <w:rFonts w:eastAsia="Calibri" w:cs="Arial"/>
          <w:sz w:val="22"/>
        </w:rPr>
      </w:pPr>
    </w:p>
    <w:p w14:paraId="3B044D51" w14:textId="77777777" w:rsidR="00433BF1" w:rsidRPr="00433BF1" w:rsidRDefault="00433BF1" w:rsidP="00433BF1">
      <w:pPr>
        <w:spacing w:after="0" w:line="240" w:lineRule="auto"/>
        <w:jc w:val="both"/>
        <w:rPr>
          <w:rFonts w:eastAsia="Times New Roman" w:cs="Arial"/>
          <w:b/>
          <w:sz w:val="22"/>
          <w:lang w:eastAsia="en-GB"/>
        </w:rPr>
      </w:pPr>
      <w:r w:rsidRPr="00433BF1">
        <w:rPr>
          <w:rFonts w:eastAsia="Times New Roman" w:cs="Arial"/>
          <w:b/>
          <w:sz w:val="22"/>
          <w:lang w:eastAsia="en-GB"/>
        </w:rPr>
        <w:t>Health</w:t>
      </w:r>
    </w:p>
    <w:p w14:paraId="2F16FBA9"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 xml:space="preserve">A candidate for and any person holding the office must be fully competent and capable </w:t>
      </w:r>
    </w:p>
    <w:p w14:paraId="1FC15711"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of undertaking the duties attached to the office and be in a state of health such as would indicate a reasonable prospect of ability to render regular and efficient service.</w:t>
      </w:r>
    </w:p>
    <w:p w14:paraId="5735E464"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 xml:space="preserve"> </w:t>
      </w:r>
    </w:p>
    <w:p w14:paraId="4987B987" w14:textId="77777777" w:rsidR="00433BF1" w:rsidRPr="00433BF1" w:rsidRDefault="00433BF1" w:rsidP="00433BF1">
      <w:pPr>
        <w:spacing w:after="0" w:line="240" w:lineRule="auto"/>
        <w:jc w:val="both"/>
        <w:rPr>
          <w:rFonts w:eastAsia="Times New Roman" w:cs="Arial"/>
          <w:b/>
          <w:sz w:val="22"/>
          <w:lang w:eastAsia="en-GB"/>
        </w:rPr>
      </w:pPr>
      <w:r w:rsidRPr="00433BF1">
        <w:rPr>
          <w:rFonts w:eastAsia="Times New Roman" w:cs="Arial"/>
          <w:b/>
          <w:sz w:val="22"/>
          <w:lang w:eastAsia="en-GB"/>
        </w:rPr>
        <w:t xml:space="preserve"> Character</w:t>
      </w:r>
    </w:p>
    <w:p w14:paraId="76E54AC7"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Each candidate for and any person holding the office must be of good character.</w:t>
      </w:r>
    </w:p>
    <w:p w14:paraId="5572B338" w14:textId="77777777" w:rsidR="00433BF1" w:rsidRPr="00433BF1" w:rsidRDefault="00433BF1" w:rsidP="00433BF1">
      <w:pPr>
        <w:spacing w:after="0" w:line="240" w:lineRule="auto"/>
        <w:rPr>
          <w:rFonts w:eastAsia="Times New Roman" w:cs="Arial"/>
          <w:b/>
          <w:i/>
          <w:sz w:val="22"/>
          <w:lang w:eastAsia="en-GB"/>
        </w:rPr>
      </w:pPr>
    </w:p>
    <w:p w14:paraId="0FC3B902" w14:textId="2C526029" w:rsidR="00DB1DA3" w:rsidRPr="00433BF1" w:rsidRDefault="00433BF1" w:rsidP="00433BF1">
      <w:pPr>
        <w:ind w:right="-766"/>
        <w:jc w:val="both"/>
        <w:rPr>
          <w:rFonts w:cs="Arial"/>
          <w:b/>
          <w:sz w:val="22"/>
        </w:rPr>
      </w:pPr>
      <w:r w:rsidRPr="00433BF1">
        <w:rPr>
          <w:rFonts w:eastAsia="Times New Roman" w:cs="Arial"/>
          <w:b/>
          <w:i/>
          <w:sz w:val="22"/>
          <w:u w:val="single"/>
          <w:lang w:eastAsia="en-GB"/>
        </w:rPr>
        <w:t>Note 1*</w:t>
      </w:r>
      <w:r w:rsidRPr="00433BF1">
        <w:rPr>
          <w:rFonts w:eastAsia="Times New Roman" w:cs="Arial"/>
          <w:b/>
          <w:i/>
          <w:sz w:val="22"/>
          <w:lang w:eastAsia="en-GB"/>
        </w:rPr>
        <w:t xml:space="preserve"> Section 91: Candidates who qualified before 31</w:t>
      </w:r>
      <w:r w:rsidRPr="00433BF1">
        <w:rPr>
          <w:rFonts w:eastAsia="Times New Roman" w:cs="Arial"/>
          <w:b/>
          <w:i/>
          <w:sz w:val="22"/>
          <w:vertAlign w:val="superscript"/>
          <w:lang w:eastAsia="en-GB"/>
        </w:rPr>
        <w:t>st</w:t>
      </w:r>
      <w:r w:rsidRPr="00433BF1">
        <w:rPr>
          <w:rFonts w:eastAsia="Times New Roman" w:cs="Arial"/>
          <w:b/>
          <w:i/>
          <w:sz w:val="22"/>
          <w:lang w:eastAsia="en-GB"/>
        </w:rPr>
        <w:t xml:space="preserve"> March 2019 and have been engaged in the practice of the profession in the Republic of Ireland for a </w:t>
      </w:r>
      <w:r w:rsidRPr="00433BF1">
        <w:rPr>
          <w:rFonts w:eastAsia="Times New Roman" w:cs="Arial"/>
          <w:b/>
          <w:i/>
          <w:sz w:val="22"/>
          <w:u w:val="single"/>
          <w:lang w:eastAsia="en-GB"/>
        </w:rPr>
        <w:t>minimum of 2 years</w:t>
      </w:r>
      <w:r w:rsidRPr="00433BF1">
        <w:rPr>
          <w:rFonts w:eastAsia="Times New Roman" w:cs="Arial"/>
          <w:b/>
          <w:i/>
          <w:sz w:val="22"/>
          <w:lang w:eastAsia="en-GB"/>
        </w:rPr>
        <w:t xml:space="preserve"> fulltime (or an aggregate of 2 years fulltime), between 31</w:t>
      </w:r>
      <w:r w:rsidRPr="00433BF1">
        <w:rPr>
          <w:rFonts w:eastAsia="Times New Roman" w:cs="Arial"/>
          <w:b/>
          <w:i/>
          <w:sz w:val="22"/>
          <w:vertAlign w:val="superscript"/>
          <w:lang w:eastAsia="en-GB"/>
        </w:rPr>
        <w:t>st</w:t>
      </w:r>
      <w:r w:rsidRPr="00433BF1">
        <w:rPr>
          <w:rFonts w:eastAsia="Times New Roman" w:cs="Arial"/>
          <w:b/>
          <w:i/>
          <w:sz w:val="22"/>
          <w:lang w:eastAsia="en-GB"/>
        </w:rPr>
        <w:t xml:space="preserve"> March 2014 and 31</w:t>
      </w:r>
      <w:r w:rsidRPr="00433BF1">
        <w:rPr>
          <w:rFonts w:eastAsia="Times New Roman" w:cs="Arial"/>
          <w:b/>
          <w:i/>
          <w:sz w:val="22"/>
          <w:vertAlign w:val="superscript"/>
          <w:lang w:eastAsia="en-GB"/>
        </w:rPr>
        <w:t>st</w:t>
      </w:r>
      <w:r w:rsidRPr="00433BF1">
        <w:rPr>
          <w:rFonts w:eastAsia="Times New Roman" w:cs="Arial"/>
          <w:b/>
          <w:i/>
          <w:sz w:val="22"/>
          <w:lang w:eastAsia="en-GB"/>
        </w:rPr>
        <w:t xml:space="preserve"> March 2019 are considered to be Section 91 applicants under the Health and Social Care Professionals Act 2005.</w:t>
      </w:r>
      <w:r w:rsidR="00DB1DA3" w:rsidRPr="00433BF1">
        <w:rPr>
          <w:rFonts w:cs="Arial"/>
          <w:b/>
          <w:sz w:val="22"/>
        </w:rPr>
        <w:t>Age</w:t>
      </w:r>
    </w:p>
    <w:p w14:paraId="629D39C5" w14:textId="77777777" w:rsidR="00DB1DA3" w:rsidRPr="00433BF1" w:rsidRDefault="00DB1DA3" w:rsidP="00DB1DA3">
      <w:pPr>
        <w:autoSpaceDE w:val="0"/>
        <w:autoSpaceDN w:val="0"/>
        <w:adjustRightInd w:val="0"/>
        <w:rPr>
          <w:rFonts w:cs="Arial"/>
          <w:i/>
          <w:iCs/>
          <w:sz w:val="22"/>
        </w:rPr>
      </w:pPr>
      <w:r w:rsidRPr="00433BF1">
        <w:rPr>
          <w:rFonts w:cs="Arial"/>
          <w:sz w:val="22"/>
        </w:rPr>
        <w:t>The Public Service Superannuation (Age of Retirement) Act, 2018* set 70 years as the compulsory retirement age for public servants.</w:t>
      </w:r>
      <w:r w:rsidRPr="00433BF1">
        <w:rPr>
          <w:rFonts w:cs="Arial"/>
          <w:i/>
          <w:iCs/>
          <w:sz w:val="22"/>
        </w:rPr>
        <w:t xml:space="preserve"> </w:t>
      </w:r>
    </w:p>
    <w:p w14:paraId="44BE35AC" w14:textId="77777777" w:rsidR="00DB1DA3" w:rsidRPr="00433BF1" w:rsidRDefault="00DB1DA3" w:rsidP="00DB1DA3">
      <w:pPr>
        <w:autoSpaceDE w:val="0"/>
        <w:autoSpaceDN w:val="0"/>
        <w:adjustRightInd w:val="0"/>
        <w:rPr>
          <w:rFonts w:cs="Arial"/>
          <w:i/>
          <w:iCs/>
          <w:sz w:val="22"/>
        </w:rPr>
      </w:pPr>
    </w:p>
    <w:p w14:paraId="501DF208" w14:textId="77777777" w:rsidR="00DB1DA3" w:rsidRPr="00433BF1" w:rsidRDefault="00DB1DA3" w:rsidP="00DB1DA3">
      <w:pPr>
        <w:autoSpaceDE w:val="0"/>
        <w:autoSpaceDN w:val="0"/>
        <w:adjustRightInd w:val="0"/>
        <w:rPr>
          <w:rFonts w:cs="Arial"/>
          <w:b/>
          <w:bCs/>
          <w:i/>
          <w:iCs/>
          <w:sz w:val="22"/>
          <w:u w:val="single"/>
        </w:rPr>
      </w:pPr>
      <w:r w:rsidRPr="00433BF1">
        <w:rPr>
          <w:rFonts w:cs="Arial"/>
          <w:b/>
          <w:bCs/>
          <w:i/>
          <w:iCs/>
          <w:sz w:val="22"/>
        </w:rPr>
        <w:t xml:space="preserve">* </w:t>
      </w:r>
      <w:r w:rsidRPr="00433BF1">
        <w:rPr>
          <w:rFonts w:cs="Arial"/>
          <w:b/>
          <w:bCs/>
          <w:i/>
          <w:iCs/>
          <w:sz w:val="22"/>
          <w:u w:val="single"/>
        </w:rPr>
        <w:t>Public Servants not affected by this legislation:</w:t>
      </w:r>
    </w:p>
    <w:p w14:paraId="27DB01FC" w14:textId="77777777" w:rsidR="00DB1DA3" w:rsidRPr="00433BF1" w:rsidRDefault="00DB1DA3" w:rsidP="00DB1DA3">
      <w:pPr>
        <w:autoSpaceDE w:val="0"/>
        <w:autoSpaceDN w:val="0"/>
        <w:adjustRightInd w:val="0"/>
        <w:rPr>
          <w:rFonts w:cs="Arial"/>
          <w:sz w:val="22"/>
        </w:rPr>
      </w:pPr>
      <w:r w:rsidRPr="00433BF1">
        <w:rPr>
          <w:rFonts w:cs="Arial"/>
          <w:sz w:val="22"/>
        </w:rPr>
        <w:t xml:space="preserve">Public servants recruited between 1 April </w:t>
      </w:r>
      <w:proofErr w:type="gramStart"/>
      <w:r w:rsidRPr="00433BF1">
        <w:rPr>
          <w:rFonts w:cs="Arial"/>
          <w:sz w:val="22"/>
        </w:rPr>
        <w:t>2004</w:t>
      </w:r>
      <w:proofErr w:type="gramEnd"/>
      <w:r w:rsidRPr="00433BF1">
        <w:rPr>
          <w:rFonts w:cs="Arial"/>
          <w:sz w:val="22"/>
        </w:rPr>
        <w:t xml:space="preserve"> and 31 December 2012 (new entrants) have no compulsory retirement age.</w:t>
      </w:r>
    </w:p>
    <w:p w14:paraId="17E7FBAA" w14:textId="77777777" w:rsidR="00DB1DA3" w:rsidRPr="00433BF1" w:rsidRDefault="00DB1DA3" w:rsidP="00DB1DA3">
      <w:pPr>
        <w:autoSpaceDE w:val="0"/>
        <w:autoSpaceDN w:val="0"/>
        <w:adjustRightInd w:val="0"/>
        <w:rPr>
          <w:rFonts w:cs="Arial"/>
          <w:sz w:val="22"/>
          <w:lang w:val="en-GB" w:eastAsia="en-GB"/>
        </w:rPr>
      </w:pPr>
    </w:p>
    <w:p w14:paraId="39AE5770" w14:textId="77777777" w:rsidR="00DB1DA3" w:rsidRPr="00433BF1" w:rsidRDefault="00DB1DA3" w:rsidP="00DB1DA3">
      <w:pPr>
        <w:autoSpaceDE w:val="0"/>
        <w:autoSpaceDN w:val="0"/>
        <w:adjustRightInd w:val="0"/>
        <w:rPr>
          <w:rFonts w:cs="Arial"/>
          <w:sz w:val="22"/>
        </w:rPr>
      </w:pPr>
      <w:r w:rsidRPr="00433BF1">
        <w:rPr>
          <w:rFonts w:cs="Arial"/>
          <w:sz w:val="22"/>
        </w:rPr>
        <w:lastRenderedPageBreak/>
        <w:t>Public servants recruited since 1 January 2013 are members of the Single Pension Scheme and have a compulsory retirement age of 70.</w:t>
      </w:r>
    </w:p>
    <w:p w14:paraId="705D43BE" w14:textId="77777777" w:rsidR="00DB1DA3" w:rsidRPr="00433BF1" w:rsidRDefault="00DB1DA3" w:rsidP="00DB1DA3">
      <w:pPr>
        <w:ind w:left="360"/>
        <w:rPr>
          <w:rFonts w:cs="Arial"/>
          <w:b/>
          <w:sz w:val="22"/>
        </w:rPr>
      </w:pPr>
    </w:p>
    <w:p w14:paraId="44FCCAFB" w14:textId="77777777" w:rsidR="00DB1DA3" w:rsidRPr="00433BF1" w:rsidRDefault="00DB1DA3" w:rsidP="00DB1DA3">
      <w:pPr>
        <w:jc w:val="both"/>
        <w:rPr>
          <w:rFonts w:cs="Arial"/>
          <w:b/>
          <w:bCs/>
          <w:i/>
          <w:iCs/>
          <w:sz w:val="22"/>
        </w:rPr>
      </w:pPr>
      <w:r w:rsidRPr="00433BF1">
        <w:rPr>
          <w:rFonts w:cs="Arial"/>
          <w:b/>
          <w:bCs/>
          <w:i/>
          <w:iCs/>
          <w:sz w:val="22"/>
          <w:u w:val="single"/>
        </w:rPr>
        <w:t>Post Specific Requirements</w:t>
      </w:r>
      <w:r w:rsidRPr="00433BF1">
        <w:rPr>
          <w:rFonts w:cs="Arial"/>
          <w:b/>
          <w:bCs/>
          <w:i/>
          <w:iCs/>
          <w:sz w:val="22"/>
        </w:rPr>
        <w:t xml:space="preserve">: </w:t>
      </w:r>
    </w:p>
    <w:p w14:paraId="3103DBDF" w14:textId="77777777" w:rsidR="00DB1DA3" w:rsidRPr="00433BF1" w:rsidRDefault="00DB1DA3" w:rsidP="00DB1DA3">
      <w:pPr>
        <w:ind w:left="360"/>
        <w:rPr>
          <w:rFonts w:cs="Arial"/>
          <w:b/>
          <w:bCs/>
          <w:iCs/>
          <w:sz w:val="22"/>
        </w:rPr>
      </w:pPr>
      <w:r w:rsidRPr="00433BF1">
        <w:rPr>
          <w:rFonts w:cs="Arial"/>
          <w:b/>
          <w:bCs/>
          <w:iCs/>
          <w:sz w:val="22"/>
        </w:rPr>
        <w:t xml:space="preserve">Applicants must demonstrate </w:t>
      </w:r>
      <w:proofErr w:type="gramStart"/>
      <w:r w:rsidRPr="00433BF1">
        <w:rPr>
          <w:rFonts w:cs="Arial"/>
          <w:b/>
          <w:bCs/>
          <w:iCs/>
          <w:sz w:val="22"/>
        </w:rPr>
        <w:t>all of</w:t>
      </w:r>
      <w:proofErr w:type="gramEnd"/>
      <w:r w:rsidRPr="00433BF1">
        <w:rPr>
          <w:rFonts w:cs="Arial"/>
          <w:b/>
          <w:bCs/>
          <w:iCs/>
          <w:sz w:val="22"/>
        </w:rPr>
        <w:t xml:space="preserve"> the criteria listed below, as relevant to the role</w:t>
      </w:r>
    </w:p>
    <w:p w14:paraId="732160EE" w14:textId="77777777" w:rsidR="00433BF1" w:rsidRPr="00433BF1" w:rsidRDefault="00433BF1" w:rsidP="00433BF1">
      <w:pPr>
        <w:pStyle w:val="ListParagraph"/>
        <w:numPr>
          <w:ilvl w:val="0"/>
          <w:numId w:val="42"/>
        </w:numPr>
        <w:spacing w:after="0" w:line="240" w:lineRule="auto"/>
        <w:jc w:val="both"/>
        <w:rPr>
          <w:rFonts w:eastAsia="Times New Roman" w:cs="Arial"/>
          <w:bCs/>
          <w:iCs/>
          <w:sz w:val="22"/>
          <w:lang w:eastAsia="en-GB"/>
        </w:rPr>
      </w:pPr>
      <w:r w:rsidRPr="00433BF1">
        <w:rPr>
          <w:rFonts w:eastAsia="Times New Roman" w:cs="Arial"/>
          <w:bCs/>
          <w:iCs/>
          <w:sz w:val="22"/>
          <w:lang w:eastAsia="en-GB"/>
        </w:rPr>
        <w:t>Depth and breadth of experience in Laboratory Science as well as legislative requirements and related Quality Management Systems.</w:t>
      </w:r>
    </w:p>
    <w:p w14:paraId="7213107F" w14:textId="6EC5A3CB" w:rsidR="00DB1DA3" w:rsidRPr="00433BF1" w:rsidRDefault="00433BF1" w:rsidP="00433BF1">
      <w:pPr>
        <w:pStyle w:val="ListParagraph"/>
        <w:widowControl w:val="0"/>
        <w:numPr>
          <w:ilvl w:val="0"/>
          <w:numId w:val="42"/>
        </w:numPr>
        <w:tabs>
          <w:tab w:val="left" w:pos="720"/>
          <w:tab w:val="center" w:pos="4513"/>
          <w:tab w:val="right" w:pos="9026"/>
        </w:tabs>
        <w:autoSpaceDE w:val="0"/>
        <w:autoSpaceDN w:val="0"/>
        <w:adjustRightInd w:val="0"/>
        <w:spacing w:before="240" w:after="120" w:line="240" w:lineRule="auto"/>
        <w:rPr>
          <w:rFonts w:ascii="Calibri" w:hAnsi="Calibri" w:cs="Arial"/>
          <w:sz w:val="22"/>
        </w:rPr>
      </w:pPr>
      <w:r w:rsidRPr="00433BF1">
        <w:rPr>
          <w:rFonts w:eastAsia="Times New Roman" w:cs="Arial"/>
          <w:bCs/>
          <w:iCs/>
          <w:sz w:val="22"/>
          <w:lang w:eastAsia="en-GB"/>
        </w:rPr>
        <w:t xml:space="preserve">Experience with information systems </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433BF1">
        <w:rPr>
          <w:rFonts w:eastAsia="Times New Roman" w:cstheme="minorHAnsi"/>
          <w:sz w:val="22"/>
          <w:lang w:eastAsia="en-IE"/>
        </w:rPr>
        <w:t xml:space="preserve">Applicants can </w:t>
      </w:r>
      <w:r w:rsidRPr="00433BF1">
        <w:rPr>
          <w:rFonts w:eastAsia="Times New Roman"/>
          <w:color w:val="000000"/>
          <w:sz w:val="22"/>
          <w:lang w:eastAsia="en-IE"/>
        </w:rPr>
        <w:t xml:space="preserve">use </w:t>
      </w:r>
      <w:hyperlink r:id="rId23" w:history="1">
        <w:r w:rsidRPr="00433BF1">
          <w:rPr>
            <w:rStyle w:val="Hyperlink"/>
            <w:sz w:val="22"/>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5442634"/>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5442635"/>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w:t>
      </w:r>
      <w:r w:rsidRPr="00436CA9">
        <w:rPr>
          <w:rFonts w:cs="Arial"/>
          <w:color w:val="000000" w:themeColor="text1"/>
          <w:sz w:val="22"/>
        </w:rPr>
        <w:lastRenderedPageBreak/>
        <w:t xml:space="preserve">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lastRenderedPageBreak/>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AD3B9" w14:textId="77777777" w:rsidR="00251E4D" w:rsidRDefault="00251E4D" w:rsidP="0037769B">
      <w:pPr>
        <w:spacing w:after="0" w:line="240" w:lineRule="auto"/>
      </w:pPr>
      <w:r>
        <w:separator/>
      </w:r>
    </w:p>
  </w:endnote>
  <w:endnote w:type="continuationSeparator" w:id="0">
    <w:p w14:paraId="444DA269" w14:textId="77777777" w:rsidR="00251E4D" w:rsidRDefault="00251E4D"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0D791D79"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36E79" w14:textId="77777777" w:rsidR="00251E4D" w:rsidRDefault="00251E4D" w:rsidP="0037769B">
      <w:pPr>
        <w:spacing w:after="0" w:line="240" w:lineRule="auto"/>
      </w:pPr>
      <w:r>
        <w:separator/>
      </w:r>
    </w:p>
  </w:footnote>
  <w:footnote w:type="continuationSeparator" w:id="0">
    <w:p w14:paraId="27212FF3" w14:textId="77777777" w:rsidR="00251E4D" w:rsidRDefault="00251E4D"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55C37EF"/>
    <w:multiLevelType w:val="hybridMultilevel"/>
    <w:tmpl w:val="910C0A3E"/>
    <w:lvl w:ilvl="0" w:tplc="6882CF6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62043038">
    <w:abstractNumId w:val="3"/>
  </w:num>
  <w:num w:numId="2" w16cid:durableId="1343700426">
    <w:abstractNumId w:val="17"/>
  </w:num>
  <w:num w:numId="3" w16cid:durableId="1257061770">
    <w:abstractNumId w:val="38"/>
  </w:num>
  <w:num w:numId="4" w16cid:durableId="1417901596">
    <w:abstractNumId w:val="28"/>
  </w:num>
  <w:num w:numId="5" w16cid:durableId="1482692828">
    <w:abstractNumId w:val="5"/>
  </w:num>
  <w:num w:numId="6" w16cid:durableId="1904752691">
    <w:abstractNumId w:val="8"/>
  </w:num>
  <w:num w:numId="7" w16cid:durableId="861018109">
    <w:abstractNumId w:val="36"/>
  </w:num>
  <w:num w:numId="8" w16cid:durableId="423261033">
    <w:abstractNumId w:val="23"/>
  </w:num>
  <w:num w:numId="9" w16cid:durableId="559825964">
    <w:abstractNumId w:val="10"/>
  </w:num>
  <w:num w:numId="10" w16cid:durableId="1727339109">
    <w:abstractNumId w:val="0"/>
  </w:num>
  <w:num w:numId="11" w16cid:durableId="1496997916">
    <w:abstractNumId w:val="13"/>
  </w:num>
  <w:num w:numId="12" w16cid:durableId="136147863">
    <w:abstractNumId w:val="25"/>
  </w:num>
  <w:num w:numId="13" w16cid:durableId="1512380035">
    <w:abstractNumId w:val="14"/>
  </w:num>
  <w:num w:numId="14" w16cid:durableId="248581196">
    <w:abstractNumId w:val="16"/>
  </w:num>
  <w:num w:numId="15" w16cid:durableId="353965493">
    <w:abstractNumId w:val="37"/>
  </w:num>
  <w:num w:numId="16" w16cid:durableId="1750154373">
    <w:abstractNumId w:val="32"/>
  </w:num>
  <w:num w:numId="17" w16cid:durableId="1705053955">
    <w:abstractNumId w:val="43"/>
  </w:num>
  <w:num w:numId="18" w16cid:durableId="2130662846">
    <w:abstractNumId w:val="7"/>
  </w:num>
  <w:num w:numId="19" w16cid:durableId="816994782">
    <w:abstractNumId w:val="22"/>
  </w:num>
  <w:num w:numId="20" w16cid:durableId="794327515">
    <w:abstractNumId w:val="24"/>
  </w:num>
  <w:num w:numId="21" w16cid:durableId="685401601">
    <w:abstractNumId w:val="34"/>
  </w:num>
  <w:num w:numId="22" w16cid:durableId="1841044302">
    <w:abstractNumId w:val="11"/>
  </w:num>
  <w:num w:numId="23" w16cid:durableId="7560148">
    <w:abstractNumId w:val="4"/>
  </w:num>
  <w:num w:numId="24" w16cid:durableId="1427729630">
    <w:abstractNumId w:val="12"/>
  </w:num>
  <w:num w:numId="25" w16cid:durableId="906959122">
    <w:abstractNumId w:val="35"/>
  </w:num>
  <w:num w:numId="26" w16cid:durableId="11840515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6355182">
    <w:abstractNumId w:val="26"/>
  </w:num>
  <w:num w:numId="28" w16cid:durableId="1230383119">
    <w:abstractNumId w:val="29"/>
  </w:num>
  <w:num w:numId="29" w16cid:durableId="15730800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8849324">
    <w:abstractNumId w:val="26"/>
  </w:num>
  <w:num w:numId="31" w16cid:durableId="366492858">
    <w:abstractNumId w:val="9"/>
  </w:num>
  <w:num w:numId="32" w16cid:durableId="868764180">
    <w:abstractNumId w:val="40"/>
  </w:num>
  <w:num w:numId="33" w16cid:durableId="2119133682">
    <w:abstractNumId w:val="21"/>
  </w:num>
  <w:num w:numId="34" w16cid:durableId="1829324924">
    <w:abstractNumId w:val="6"/>
  </w:num>
  <w:num w:numId="35" w16cid:durableId="1591422819">
    <w:abstractNumId w:val="39"/>
  </w:num>
  <w:num w:numId="36" w16cid:durableId="108161749">
    <w:abstractNumId w:val="27"/>
  </w:num>
  <w:num w:numId="37" w16cid:durableId="72169503">
    <w:abstractNumId w:val="2"/>
  </w:num>
  <w:num w:numId="38" w16cid:durableId="75981197">
    <w:abstractNumId w:val="15"/>
  </w:num>
  <w:num w:numId="39" w16cid:durableId="831263395">
    <w:abstractNumId w:val="18"/>
  </w:num>
  <w:num w:numId="40" w16cid:durableId="357127906">
    <w:abstractNumId w:val="1"/>
  </w:num>
  <w:num w:numId="41" w16cid:durableId="13389262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7774590">
    <w:abstractNumId w:val="42"/>
  </w:num>
  <w:num w:numId="43" w16cid:durableId="944850371">
    <w:abstractNumId w:val="30"/>
  </w:num>
  <w:num w:numId="44" w16cid:durableId="1144348175">
    <w:abstractNumId w:val="31"/>
  </w:num>
  <w:num w:numId="45" w16cid:durableId="368384441">
    <w:abstractNumId w:val="20"/>
  </w:num>
  <w:num w:numId="46" w16cid:durableId="178048686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1A"/>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23B7"/>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1E4D"/>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3BF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010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627E4"/>
    <w:rsid w:val="00B73EA3"/>
    <w:rsid w:val="00B9257E"/>
    <w:rsid w:val="00BA2A60"/>
    <w:rsid w:val="00BA76E6"/>
    <w:rsid w:val="00BB11C9"/>
    <w:rsid w:val="00BB71E6"/>
    <w:rsid w:val="00BC2A7F"/>
    <w:rsid w:val="00BC3BBD"/>
    <w:rsid w:val="00BD4D38"/>
    <w:rsid w:val="00BD636C"/>
    <w:rsid w:val="00BD6AC4"/>
    <w:rsid w:val="00BD6AE5"/>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158F"/>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150"/>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6276</Words>
  <Characters>35777</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Naomi Wright</cp:lastModifiedBy>
  <cp:revision>6</cp:revision>
  <cp:lastPrinted>2023-06-29T15:04:00Z</cp:lastPrinted>
  <dcterms:created xsi:type="dcterms:W3CDTF">2026-04-20T14:18:00Z</dcterms:created>
  <dcterms:modified xsi:type="dcterms:W3CDTF">2026-09-04T10:07:00Z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