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 xml:space="preserve">HR/ER </w:t>
                            </w:r>
                            <w:proofErr w:type="gramStart"/>
                            <w:r>
                              <w:t xml:space="preserve">Department,   </w:t>
                            </w:r>
                            <w:proofErr w:type="gramEnd"/>
                            <w:r>
                              <w:t xml:space="preserve">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38202CDE" w:rsidR="00050E29" w:rsidRPr="005139AF" w:rsidRDefault="005B6446"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5139AF">
        <w:rPr>
          <w:rFonts w:eastAsia="Times New Roman" w:cs="Arial"/>
          <w:b/>
          <w:iCs/>
          <w:sz w:val="24"/>
          <w:szCs w:val="24"/>
          <w:lang w:eastAsia="en-IE"/>
        </w:rPr>
        <w:t xml:space="preserve">T&amp;T/63/26 Grade VII ICT Technology Officer </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9923800"/>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473D851F"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5B6446">
        <w:rPr>
          <w:rFonts w:ascii="Arial" w:eastAsia="Times New Roman" w:hAnsi="Arial" w:cs="Arial"/>
          <w:sz w:val="22"/>
          <w:szCs w:val="22"/>
        </w:rPr>
        <w:t xml:space="preserve">: Naomi Wright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5CC74663" w14:textId="7674181C" w:rsidR="00B30A0E"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9923800" w:history="1">
            <w:r w:rsidR="00B30A0E" w:rsidRPr="002148CB">
              <w:rPr>
                <w:rStyle w:val="Hyperlink"/>
                <w:rFonts w:eastAsia="Times New Roman" w:cs="Arial"/>
                <w:noProof/>
                <w:lang w:val="en-GB" w:eastAsia="zh-CN"/>
              </w:rPr>
              <w:t>The HR / Recruitment Team Contact details:</w:t>
            </w:r>
            <w:r w:rsidR="00B30A0E">
              <w:rPr>
                <w:noProof/>
                <w:webHidden/>
              </w:rPr>
              <w:tab/>
            </w:r>
            <w:r w:rsidR="00B30A0E">
              <w:rPr>
                <w:noProof/>
                <w:webHidden/>
              </w:rPr>
              <w:fldChar w:fldCharType="begin"/>
            </w:r>
            <w:r w:rsidR="00B30A0E">
              <w:rPr>
                <w:noProof/>
                <w:webHidden/>
              </w:rPr>
              <w:instrText xml:space="preserve"> PAGEREF _Toc239923800 \h </w:instrText>
            </w:r>
            <w:r w:rsidR="00B30A0E">
              <w:rPr>
                <w:noProof/>
                <w:webHidden/>
              </w:rPr>
            </w:r>
            <w:r w:rsidR="00B30A0E">
              <w:rPr>
                <w:noProof/>
                <w:webHidden/>
              </w:rPr>
              <w:fldChar w:fldCharType="separate"/>
            </w:r>
            <w:r w:rsidR="00B30A0E">
              <w:rPr>
                <w:noProof/>
                <w:webHidden/>
              </w:rPr>
              <w:t>1</w:t>
            </w:r>
            <w:r w:rsidR="00B30A0E">
              <w:rPr>
                <w:noProof/>
                <w:webHidden/>
              </w:rPr>
              <w:fldChar w:fldCharType="end"/>
            </w:r>
          </w:hyperlink>
        </w:p>
        <w:p w14:paraId="63E42A77" w14:textId="19A5B914"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01" w:history="1">
            <w:r w:rsidRPr="002148CB">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_Toc239923801 \h </w:instrText>
            </w:r>
            <w:r>
              <w:rPr>
                <w:noProof/>
                <w:webHidden/>
              </w:rPr>
            </w:r>
            <w:r>
              <w:rPr>
                <w:noProof/>
                <w:webHidden/>
              </w:rPr>
              <w:fldChar w:fldCharType="separate"/>
            </w:r>
            <w:r>
              <w:rPr>
                <w:noProof/>
                <w:webHidden/>
              </w:rPr>
              <w:t>2</w:t>
            </w:r>
            <w:r>
              <w:rPr>
                <w:noProof/>
                <w:webHidden/>
              </w:rPr>
              <w:fldChar w:fldCharType="end"/>
            </w:r>
          </w:hyperlink>
        </w:p>
        <w:p w14:paraId="433E03A7" w14:textId="4BD62956"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02" w:history="1">
            <w:r w:rsidRPr="002148CB">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_Toc239923802 \h </w:instrText>
            </w:r>
            <w:r>
              <w:rPr>
                <w:noProof/>
                <w:webHidden/>
              </w:rPr>
            </w:r>
            <w:r>
              <w:rPr>
                <w:noProof/>
                <w:webHidden/>
              </w:rPr>
              <w:fldChar w:fldCharType="separate"/>
            </w:r>
            <w:r>
              <w:rPr>
                <w:noProof/>
                <w:webHidden/>
              </w:rPr>
              <w:t>3</w:t>
            </w:r>
            <w:r>
              <w:rPr>
                <w:noProof/>
                <w:webHidden/>
              </w:rPr>
              <w:fldChar w:fldCharType="end"/>
            </w:r>
          </w:hyperlink>
        </w:p>
        <w:p w14:paraId="3D1EF123" w14:textId="04B4A7DD"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03" w:history="1">
            <w:r w:rsidRPr="002148CB">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_Toc239923803 \h </w:instrText>
            </w:r>
            <w:r>
              <w:rPr>
                <w:noProof/>
                <w:webHidden/>
              </w:rPr>
            </w:r>
            <w:r>
              <w:rPr>
                <w:noProof/>
                <w:webHidden/>
              </w:rPr>
              <w:fldChar w:fldCharType="separate"/>
            </w:r>
            <w:r>
              <w:rPr>
                <w:noProof/>
                <w:webHidden/>
              </w:rPr>
              <w:t>4</w:t>
            </w:r>
            <w:r>
              <w:rPr>
                <w:noProof/>
                <w:webHidden/>
              </w:rPr>
              <w:fldChar w:fldCharType="end"/>
            </w:r>
          </w:hyperlink>
        </w:p>
        <w:p w14:paraId="6715B2E4" w14:textId="72D18CAE"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04" w:history="1">
            <w:r w:rsidRPr="002148CB">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_Toc239923804 \h </w:instrText>
            </w:r>
            <w:r>
              <w:rPr>
                <w:noProof/>
                <w:webHidden/>
              </w:rPr>
            </w:r>
            <w:r>
              <w:rPr>
                <w:noProof/>
                <w:webHidden/>
              </w:rPr>
              <w:fldChar w:fldCharType="separate"/>
            </w:r>
            <w:r>
              <w:rPr>
                <w:noProof/>
                <w:webHidden/>
              </w:rPr>
              <w:t>5</w:t>
            </w:r>
            <w:r>
              <w:rPr>
                <w:noProof/>
                <w:webHidden/>
              </w:rPr>
              <w:fldChar w:fldCharType="end"/>
            </w:r>
          </w:hyperlink>
        </w:p>
        <w:p w14:paraId="467CB33D" w14:textId="1300D2E6"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05" w:history="1">
            <w:r w:rsidRPr="002148CB">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_Toc239923805 \h </w:instrText>
            </w:r>
            <w:r>
              <w:rPr>
                <w:noProof/>
                <w:webHidden/>
              </w:rPr>
            </w:r>
            <w:r>
              <w:rPr>
                <w:noProof/>
                <w:webHidden/>
              </w:rPr>
              <w:fldChar w:fldCharType="separate"/>
            </w:r>
            <w:r>
              <w:rPr>
                <w:noProof/>
                <w:webHidden/>
              </w:rPr>
              <w:t>6</w:t>
            </w:r>
            <w:r>
              <w:rPr>
                <w:noProof/>
                <w:webHidden/>
              </w:rPr>
              <w:fldChar w:fldCharType="end"/>
            </w:r>
          </w:hyperlink>
        </w:p>
        <w:p w14:paraId="38F4FFE8" w14:textId="2F55D02F"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06" w:history="1">
            <w:r w:rsidRPr="002148CB">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_Toc239923806 \h </w:instrText>
            </w:r>
            <w:r>
              <w:rPr>
                <w:noProof/>
                <w:webHidden/>
              </w:rPr>
            </w:r>
            <w:r>
              <w:rPr>
                <w:noProof/>
                <w:webHidden/>
              </w:rPr>
              <w:fldChar w:fldCharType="separate"/>
            </w:r>
            <w:r>
              <w:rPr>
                <w:noProof/>
                <w:webHidden/>
              </w:rPr>
              <w:t>6</w:t>
            </w:r>
            <w:r>
              <w:rPr>
                <w:noProof/>
                <w:webHidden/>
              </w:rPr>
              <w:fldChar w:fldCharType="end"/>
            </w:r>
          </w:hyperlink>
        </w:p>
        <w:p w14:paraId="2A0A2B78" w14:textId="19071422"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07" w:history="1">
            <w:r w:rsidRPr="002148CB">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_Toc239923807 \h </w:instrText>
            </w:r>
            <w:r>
              <w:rPr>
                <w:noProof/>
                <w:webHidden/>
              </w:rPr>
            </w:r>
            <w:r>
              <w:rPr>
                <w:noProof/>
                <w:webHidden/>
              </w:rPr>
              <w:fldChar w:fldCharType="separate"/>
            </w:r>
            <w:r>
              <w:rPr>
                <w:noProof/>
                <w:webHidden/>
              </w:rPr>
              <w:t>6</w:t>
            </w:r>
            <w:r>
              <w:rPr>
                <w:noProof/>
                <w:webHidden/>
              </w:rPr>
              <w:fldChar w:fldCharType="end"/>
            </w:r>
          </w:hyperlink>
        </w:p>
        <w:p w14:paraId="6332594F" w14:textId="6203BF15"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08" w:history="1">
            <w:r w:rsidRPr="002148CB">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_Toc239923808 \h </w:instrText>
            </w:r>
            <w:r>
              <w:rPr>
                <w:noProof/>
                <w:webHidden/>
              </w:rPr>
            </w:r>
            <w:r>
              <w:rPr>
                <w:noProof/>
                <w:webHidden/>
              </w:rPr>
              <w:fldChar w:fldCharType="separate"/>
            </w:r>
            <w:r>
              <w:rPr>
                <w:noProof/>
                <w:webHidden/>
              </w:rPr>
              <w:t>6</w:t>
            </w:r>
            <w:r>
              <w:rPr>
                <w:noProof/>
                <w:webHidden/>
              </w:rPr>
              <w:fldChar w:fldCharType="end"/>
            </w:r>
          </w:hyperlink>
        </w:p>
        <w:p w14:paraId="1D9906D0" w14:textId="0AC4DB5F"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09" w:history="1">
            <w:r w:rsidRPr="002148CB">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_Toc239923809 \h </w:instrText>
            </w:r>
            <w:r>
              <w:rPr>
                <w:noProof/>
                <w:webHidden/>
              </w:rPr>
            </w:r>
            <w:r>
              <w:rPr>
                <w:noProof/>
                <w:webHidden/>
              </w:rPr>
              <w:fldChar w:fldCharType="separate"/>
            </w:r>
            <w:r>
              <w:rPr>
                <w:noProof/>
                <w:webHidden/>
              </w:rPr>
              <w:t>7</w:t>
            </w:r>
            <w:r>
              <w:rPr>
                <w:noProof/>
                <w:webHidden/>
              </w:rPr>
              <w:fldChar w:fldCharType="end"/>
            </w:r>
          </w:hyperlink>
        </w:p>
        <w:p w14:paraId="12A72E9C" w14:textId="234FBA9A"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10" w:history="1">
            <w:r w:rsidRPr="002148CB">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_Toc239923810 \h </w:instrText>
            </w:r>
            <w:r>
              <w:rPr>
                <w:noProof/>
                <w:webHidden/>
              </w:rPr>
            </w:r>
            <w:r>
              <w:rPr>
                <w:noProof/>
                <w:webHidden/>
              </w:rPr>
              <w:fldChar w:fldCharType="separate"/>
            </w:r>
            <w:r>
              <w:rPr>
                <w:noProof/>
                <w:webHidden/>
              </w:rPr>
              <w:t>8</w:t>
            </w:r>
            <w:r>
              <w:rPr>
                <w:noProof/>
                <w:webHidden/>
              </w:rPr>
              <w:fldChar w:fldCharType="end"/>
            </w:r>
          </w:hyperlink>
        </w:p>
        <w:p w14:paraId="32B3D05E" w14:textId="23A5497E"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11" w:history="1">
            <w:r w:rsidRPr="002148CB">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_Toc239923811 \h </w:instrText>
            </w:r>
            <w:r>
              <w:rPr>
                <w:noProof/>
                <w:webHidden/>
              </w:rPr>
            </w:r>
            <w:r>
              <w:rPr>
                <w:noProof/>
                <w:webHidden/>
              </w:rPr>
              <w:fldChar w:fldCharType="separate"/>
            </w:r>
            <w:r>
              <w:rPr>
                <w:noProof/>
                <w:webHidden/>
              </w:rPr>
              <w:t>8</w:t>
            </w:r>
            <w:r>
              <w:rPr>
                <w:noProof/>
                <w:webHidden/>
              </w:rPr>
              <w:fldChar w:fldCharType="end"/>
            </w:r>
          </w:hyperlink>
        </w:p>
        <w:p w14:paraId="374D7ABE" w14:textId="243B6E2D"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12" w:history="1">
            <w:r w:rsidRPr="002148CB">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_Toc239923812 \h </w:instrText>
            </w:r>
            <w:r>
              <w:rPr>
                <w:noProof/>
                <w:webHidden/>
              </w:rPr>
            </w:r>
            <w:r>
              <w:rPr>
                <w:noProof/>
                <w:webHidden/>
              </w:rPr>
              <w:fldChar w:fldCharType="separate"/>
            </w:r>
            <w:r>
              <w:rPr>
                <w:noProof/>
                <w:webHidden/>
              </w:rPr>
              <w:t>8</w:t>
            </w:r>
            <w:r>
              <w:rPr>
                <w:noProof/>
                <w:webHidden/>
              </w:rPr>
              <w:fldChar w:fldCharType="end"/>
            </w:r>
          </w:hyperlink>
        </w:p>
        <w:p w14:paraId="326AA7A3" w14:textId="3D992502"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13" w:history="1">
            <w:r w:rsidRPr="002148CB">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_Toc239923813 \h </w:instrText>
            </w:r>
            <w:r>
              <w:rPr>
                <w:noProof/>
                <w:webHidden/>
              </w:rPr>
            </w:r>
            <w:r>
              <w:rPr>
                <w:noProof/>
                <w:webHidden/>
              </w:rPr>
              <w:fldChar w:fldCharType="separate"/>
            </w:r>
            <w:r>
              <w:rPr>
                <w:noProof/>
                <w:webHidden/>
              </w:rPr>
              <w:t>8</w:t>
            </w:r>
            <w:r>
              <w:rPr>
                <w:noProof/>
                <w:webHidden/>
              </w:rPr>
              <w:fldChar w:fldCharType="end"/>
            </w:r>
          </w:hyperlink>
        </w:p>
        <w:p w14:paraId="40ADDF2C" w14:textId="6A5EAFE2"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14" w:history="1">
            <w:r w:rsidRPr="002148CB">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_Toc239923814 \h </w:instrText>
            </w:r>
            <w:r>
              <w:rPr>
                <w:noProof/>
                <w:webHidden/>
              </w:rPr>
            </w:r>
            <w:r>
              <w:rPr>
                <w:noProof/>
                <w:webHidden/>
              </w:rPr>
              <w:fldChar w:fldCharType="separate"/>
            </w:r>
            <w:r>
              <w:rPr>
                <w:noProof/>
                <w:webHidden/>
              </w:rPr>
              <w:t>9</w:t>
            </w:r>
            <w:r>
              <w:rPr>
                <w:noProof/>
                <w:webHidden/>
              </w:rPr>
              <w:fldChar w:fldCharType="end"/>
            </w:r>
          </w:hyperlink>
        </w:p>
        <w:p w14:paraId="69577558" w14:textId="6750CC0C"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15" w:history="1">
            <w:r w:rsidRPr="002148CB">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_Toc239923815 \h </w:instrText>
            </w:r>
            <w:r>
              <w:rPr>
                <w:noProof/>
                <w:webHidden/>
              </w:rPr>
            </w:r>
            <w:r>
              <w:rPr>
                <w:noProof/>
                <w:webHidden/>
              </w:rPr>
              <w:fldChar w:fldCharType="separate"/>
            </w:r>
            <w:r>
              <w:rPr>
                <w:noProof/>
                <w:webHidden/>
              </w:rPr>
              <w:t>9</w:t>
            </w:r>
            <w:r>
              <w:rPr>
                <w:noProof/>
                <w:webHidden/>
              </w:rPr>
              <w:fldChar w:fldCharType="end"/>
            </w:r>
          </w:hyperlink>
        </w:p>
        <w:p w14:paraId="5B3DB36B" w14:textId="1910826C" w:rsidR="00B30A0E" w:rsidRDefault="00B30A0E">
          <w:pPr>
            <w:pStyle w:val="TOC1"/>
            <w:rPr>
              <w:rFonts w:asciiTheme="minorHAnsi" w:eastAsiaTheme="minorEastAsia" w:hAnsiTheme="minorHAnsi"/>
              <w:noProof/>
              <w:kern w:val="2"/>
              <w:sz w:val="24"/>
              <w:szCs w:val="24"/>
              <w:lang w:eastAsia="en-IE"/>
              <w14:ligatures w14:val="standardContextual"/>
            </w:rPr>
          </w:pPr>
          <w:hyperlink w:anchor="_Toc239923816" w:history="1">
            <w:r w:rsidRPr="002148CB">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_Toc239923816 \h </w:instrText>
            </w:r>
            <w:r>
              <w:rPr>
                <w:noProof/>
                <w:webHidden/>
              </w:rPr>
            </w:r>
            <w:r>
              <w:rPr>
                <w:noProof/>
                <w:webHidden/>
              </w:rPr>
              <w:fldChar w:fldCharType="separate"/>
            </w:r>
            <w:r>
              <w:rPr>
                <w:noProof/>
                <w:webHidden/>
              </w:rPr>
              <w:t>12</w:t>
            </w:r>
            <w:r>
              <w:rPr>
                <w:noProof/>
                <w:webHidden/>
              </w:rPr>
              <w:fldChar w:fldCharType="end"/>
            </w:r>
          </w:hyperlink>
        </w:p>
        <w:p w14:paraId="6918F2C6" w14:textId="19E8C661" w:rsidR="00B30A0E" w:rsidRDefault="00B30A0E">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9923817" w:history="1">
            <w:r w:rsidRPr="002148CB">
              <w:rPr>
                <w:rStyle w:val="Hyperlink"/>
                <w:noProof/>
              </w:rPr>
              <w:t>Appendix 2: EEA, Swiss, British and Non-EEA Applicants</w:t>
            </w:r>
            <w:r>
              <w:rPr>
                <w:noProof/>
                <w:webHidden/>
              </w:rPr>
              <w:tab/>
            </w:r>
            <w:r>
              <w:rPr>
                <w:noProof/>
                <w:webHidden/>
              </w:rPr>
              <w:fldChar w:fldCharType="begin"/>
            </w:r>
            <w:r>
              <w:rPr>
                <w:noProof/>
                <w:webHidden/>
              </w:rPr>
              <w:instrText xml:space="preserve"> PAGEREF _Toc239923817 \h </w:instrText>
            </w:r>
            <w:r>
              <w:rPr>
                <w:noProof/>
                <w:webHidden/>
              </w:rPr>
            </w:r>
            <w:r>
              <w:rPr>
                <w:noProof/>
                <w:webHidden/>
              </w:rPr>
              <w:fldChar w:fldCharType="separate"/>
            </w:r>
            <w:r>
              <w:rPr>
                <w:noProof/>
                <w:webHidden/>
              </w:rPr>
              <w:t>15</w:t>
            </w:r>
            <w:r>
              <w:rPr>
                <w:noProof/>
                <w:webHidden/>
              </w:rPr>
              <w:fldChar w:fldCharType="end"/>
            </w:r>
          </w:hyperlink>
        </w:p>
        <w:p w14:paraId="7D268D23" w14:textId="6BAFB719" w:rsidR="00B30A0E" w:rsidRDefault="00B30A0E">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9923818" w:history="1">
            <w:r w:rsidRPr="002148CB">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_Toc239923818 \h </w:instrText>
            </w:r>
            <w:r>
              <w:rPr>
                <w:noProof/>
                <w:webHidden/>
              </w:rPr>
            </w:r>
            <w:r>
              <w:rPr>
                <w:noProof/>
                <w:webHidden/>
              </w:rPr>
              <w:fldChar w:fldCharType="separate"/>
            </w:r>
            <w:r>
              <w:rPr>
                <w:noProof/>
                <w:webHidden/>
              </w:rPr>
              <w:t>19</w:t>
            </w:r>
            <w:r>
              <w:rPr>
                <w:noProof/>
                <w:webHidden/>
              </w:rPr>
              <w:fldChar w:fldCharType="end"/>
            </w:r>
          </w:hyperlink>
        </w:p>
        <w:p w14:paraId="4B01778B" w14:textId="398AF772" w:rsidR="00B30A0E" w:rsidRDefault="00B30A0E">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9923819" w:history="1">
            <w:r w:rsidRPr="002148CB">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_Toc239923819 \h </w:instrText>
            </w:r>
            <w:r>
              <w:rPr>
                <w:noProof/>
                <w:webHidden/>
              </w:rPr>
            </w:r>
            <w:r>
              <w:rPr>
                <w:noProof/>
                <w:webHidden/>
              </w:rPr>
              <w:fldChar w:fldCharType="separate"/>
            </w:r>
            <w:r>
              <w:rPr>
                <w:noProof/>
                <w:webHidden/>
              </w:rPr>
              <w:t>20</w:t>
            </w:r>
            <w:r>
              <w:rPr>
                <w:noProof/>
                <w:webHidden/>
              </w:rPr>
              <w:fldChar w:fldCharType="end"/>
            </w:r>
          </w:hyperlink>
        </w:p>
        <w:p w14:paraId="61D61895" w14:textId="1253E4D8"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9923801"/>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proofErr w:type="gramStart"/>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able to</w:t>
      </w:r>
      <w:proofErr w:type="gramEnd"/>
      <w:r w:rsidR="00EE7E1A" w:rsidRPr="00436CA9">
        <w:rPr>
          <w:rFonts w:cs="Arial"/>
          <w:sz w:val="22"/>
        </w:rPr>
        <w:t xml:space="preserve">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9923802"/>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 xml:space="preserve">e require the same information from all candidates </w:t>
      </w:r>
      <w:proofErr w:type="gramStart"/>
      <w:r w:rsidR="00733AF6" w:rsidRPr="00436CA9">
        <w:rPr>
          <w:rFonts w:eastAsia="Times New Roman" w:cs="Arial"/>
          <w:sz w:val="22"/>
          <w:lang w:eastAsia="en-IE"/>
        </w:rPr>
        <w:t>in order to</w:t>
      </w:r>
      <w:proofErr w:type="gramEnd"/>
      <w:r w:rsidR="00733AF6" w:rsidRPr="00436CA9">
        <w:rPr>
          <w:rFonts w:eastAsia="Times New Roman" w:cs="Arial"/>
          <w:sz w:val="22"/>
          <w:lang w:eastAsia="en-IE"/>
        </w:rPr>
        <w:t xml:space="preserve">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9923803"/>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 xml:space="preserve">order of </w:t>
      </w:r>
      <w:proofErr w:type="gramStart"/>
      <w:r w:rsidRPr="00436CA9">
        <w:rPr>
          <w:rFonts w:cs="Arial"/>
          <w:sz w:val="22"/>
        </w:rPr>
        <w:t>merit</w:t>
      </w:r>
      <w:r w:rsidR="00D7346A" w:rsidRPr="00436CA9">
        <w:rPr>
          <w:rFonts w:cs="Arial"/>
          <w:sz w:val="22"/>
        </w:rPr>
        <w:t>,</w:t>
      </w:r>
      <w:r w:rsidRPr="00436CA9">
        <w:rPr>
          <w:rFonts w:cs="Arial"/>
          <w:sz w:val="22"/>
        </w:rPr>
        <w:t xml:space="preserve"> and</w:t>
      </w:r>
      <w:proofErr w:type="gramEnd"/>
      <w:r w:rsidRPr="00436CA9">
        <w:rPr>
          <w:rFonts w:cs="Arial"/>
          <w:sz w:val="22"/>
        </w:rPr>
        <w:t xml:space="preserve">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 xml:space="preserve">are not </w:t>
      </w:r>
      <w:proofErr w:type="gramStart"/>
      <w:r w:rsidR="00B9257E" w:rsidRPr="00436CA9">
        <w:rPr>
          <w:rFonts w:eastAsia="Times New Roman" w:cs="Arial"/>
          <w:bCs/>
          <w:sz w:val="22"/>
          <w:lang w:eastAsia="en-IE"/>
        </w:rPr>
        <w:t>available,</w:t>
      </w:r>
      <w:r w:rsidR="005F4C29" w:rsidRPr="00436CA9">
        <w:rPr>
          <w:rFonts w:eastAsia="Times New Roman" w:cs="Arial"/>
          <w:bCs/>
          <w:sz w:val="22"/>
          <w:lang w:eastAsia="en-IE"/>
        </w:rPr>
        <w:t xml:space="preserve"> or</w:t>
      </w:r>
      <w:proofErr w:type="gramEnd"/>
      <w:r w:rsidR="005F4C29" w:rsidRPr="00436CA9">
        <w:rPr>
          <w:rFonts w:eastAsia="Times New Roman" w:cs="Arial"/>
          <w:bCs/>
          <w:sz w:val="22"/>
          <w:lang w:eastAsia="en-IE"/>
        </w:rPr>
        <w:t xml:space="preserve">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9923804"/>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9923805"/>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w:t>
      </w:r>
      <w:proofErr w:type="gramStart"/>
      <w:r w:rsidR="00445984" w:rsidRPr="00436CA9">
        <w:rPr>
          <w:rFonts w:cs="Arial"/>
          <w:color w:val="000000"/>
          <w:sz w:val="22"/>
        </w:rPr>
        <w:t>us</w:t>
      </w:r>
      <w:proofErr w:type="gramEnd"/>
      <w:r w:rsidR="00445984" w:rsidRPr="00436CA9">
        <w:rPr>
          <w:rFonts w:cs="Arial"/>
          <w:color w:val="000000"/>
          <w:sz w:val="22"/>
        </w:rPr>
        <w:t xml:space="preserve">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9923806"/>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9923807"/>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w:t>
      </w:r>
      <w:proofErr w:type="gramStart"/>
      <w:r w:rsidRPr="00DF43AF">
        <w:rPr>
          <w:rFonts w:cs="Arial"/>
          <w:sz w:val="22"/>
        </w:rPr>
        <w:t>panel, and</w:t>
      </w:r>
      <w:proofErr w:type="gramEnd"/>
      <w:r w:rsidRPr="00DF43AF">
        <w:rPr>
          <w:rFonts w:cs="Arial"/>
          <w:sz w:val="22"/>
        </w:rPr>
        <w:t xml:space="preserve">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9923808"/>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 xml:space="preserve">We will </w:t>
      </w:r>
      <w:proofErr w:type="gramStart"/>
      <w:r w:rsidR="00125EBD">
        <w:rPr>
          <w:rFonts w:cs="Arial"/>
          <w:color w:val="000000"/>
          <w:sz w:val="22"/>
        </w:rPr>
        <w:t>chooses</w:t>
      </w:r>
      <w:proofErr w:type="gramEnd"/>
      <w:r w:rsidR="00125EBD">
        <w:rPr>
          <w:rFonts w:cs="Arial"/>
          <w:color w:val="000000"/>
          <w:sz w:val="22"/>
        </w:rPr>
        <w:t xml:space="preserve">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9923809"/>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9923810"/>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9923811"/>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9923812"/>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9923813"/>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9923814"/>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9923815"/>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9923816"/>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26ADAB2F" w14:textId="1A03E21B" w:rsidR="006E4A9D" w:rsidRPr="005B6446" w:rsidRDefault="00DB1DA3" w:rsidP="00DB1DA3">
      <w:pPr>
        <w:rPr>
          <w:bCs/>
          <w:sz w:val="22"/>
        </w:rPr>
      </w:pPr>
      <w:r w:rsidRPr="00181A57">
        <w:rPr>
          <w:bCs/>
          <w:sz w:val="22"/>
        </w:rPr>
        <w:t>Appendix 1: Eligibility Criteria- Qualifications and/ or experience</w:t>
      </w:r>
    </w:p>
    <w:p w14:paraId="6F8CFD2B" w14:textId="77777777" w:rsidR="00DB1DA3" w:rsidRPr="005139AF" w:rsidRDefault="00DB1DA3" w:rsidP="00DB1DA3">
      <w:pPr>
        <w:jc w:val="both"/>
        <w:rPr>
          <w:rFonts w:cs="Arial"/>
          <w:b/>
          <w:sz w:val="22"/>
          <w:u w:val="single"/>
        </w:rPr>
      </w:pPr>
      <w:r w:rsidRPr="005139AF">
        <w:rPr>
          <w:rFonts w:cs="Arial"/>
          <w:b/>
          <w:sz w:val="22"/>
          <w:u w:val="single"/>
        </w:rPr>
        <w:t>Professional Qualifications, Experience, etc.:</w:t>
      </w:r>
    </w:p>
    <w:p w14:paraId="22C319A2" w14:textId="77777777" w:rsidR="00B30A0E" w:rsidRPr="00A12970" w:rsidRDefault="00B30A0E" w:rsidP="00B30A0E">
      <w:pPr>
        <w:jc w:val="both"/>
        <w:rPr>
          <w:rFonts w:cs="Arial"/>
          <w:b/>
          <w:bCs/>
          <w:sz w:val="22"/>
        </w:rPr>
      </w:pPr>
      <w:r w:rsidRPr="00A12970">
        <w:rPr>
          <w:rFonts w:cs="Arial"/>
          <w:b/>
          <w:bCs/>
          <w:sz w:val="22"/>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31BB1C84" w14:textId="77777777" w:rsidR="00B30A0E" w:rsidRPr="00B30A0E" w:rsidRDefault="00B30A0E" w:rsidP="00B30A0E">
      <w:pPr>
        <w:jc w:val="both"/>
        <w:rPr>
          <w:rFonts w:cs="Arial"/>
          <w:sz w:val="22"/>
        </w:rPr>
      </w:pPr>
    </w:p>
    <w:p w14:paraId="7241C46C" w14:textId="77777777" w:rsidR="00B30A0E" w:rsidRPr="00B30A0E" w:rsidRDefault="00B30A0E" w:rsidP="00B30A0E">
      <w:pPr>
        <w:jc w:val="both"/>
        <w:rPr>
          <w:rFonts w:cs="Arial"/>
          <w:sz w:val="22"/>
        </w:rPr>
      </w:pPr>
      <w:r w:rsidRPr="00B30A0E">
        <w:rPr>
          <w:rFonts w:cs="Arial"/>
          <w:sz w:val="22"/>
        </w:rPr>
        <w:t>* View the list of other statutory health agencies</w:t>
      </w:r>
    </w:p>
    <w:p w14:paraId="60196695" w14:textId="77777777" w:rsidR="00B30A0E" w:rsidRPr="00B30A0E" w:rsidRDefault="00B30A0E" w:rsidP="00B30A0E">
      <w:pPr>
        <w:jc w:val="center"/>
        <w:rPr>
          <w:rFonts w:cs="Arial"/>
          <w:sz w:val="22"/>
        </w:rPr>
      </w:pPr>
    </w:p>
    <w:p w14:paraId="49814C01" w14:textId="0FB337CE" w:rsidR="00B30A0E" w:rsidRPr="00B30A0E" w:rsidRDefault="00B30A0E" w:rsidP="00B30A0E">
      <w:pPr>
        <w:jc w:val="center"/>
        <w:rPr>
          <w:rFonts w:cs="Arial"/>
          <w:sz w:val="22"/>
        </w:rPr>
      </w:pPr>
      <w:r w:rsidRPr="00B30A0E">
        <w:rPr>
          <w:rFonts w:cs="Arial"/>
          <w:sz w:val="22"/>
        </w:rPr>
        <w:t>a)</w:t>
      </w:r>
      <w:r w:rsidRPr="00B30A0E">
        <w:rPr>
          <w:rFonts w:cs="Arial"/>
          <w:sz w:val="22"/>
        </w:rPr>
        <w:tab/>
        <w:t>Eligible applicants will be those who on the closing date for the competition:</w:t>
      </w:r>
    </w:p>
    <w:p w14:paraId="004D8F18" w14:textId="69708AD6" w:rsidR="00B30A0E" w:rsidRPr="00B30A0E" w:rsidRDefault="00B30A0E" w:rsidP="00B30A0E">
      <w:pPr>
        <w:jc w:val="center"/>
        <w:rPr>
          <w:rFonts w:cs="Arial"/>
          <w:sz w:val="22"/>
        </w:rPr>
      </w:pPr>
      <w:r w:rsidRPr="00B30A0E">
        <w:rPr>
          <w:rFonts w:cs="Arial"/>
          <w:sz w:val="22"/>
        </w:rPr>
        <w:t>Have satisfactory experience in an office under the HSE, TUSLA, other statutory health agencies, or a body which provides services on behalf of the HSE under Section 38 of the Health Act 2004 at a level not lower than that of Grade IV (or equivalent)</w:t>
      </w:r>
    </w:p>
    <w:p w14:paraId="3A773F32" w14:textId="1D8B2C01" w:rsidR="00B30A0E" w:rsidRPr="00B30A0E" w:rsidRDefault="00B30A0E" w:rsidP="00B30A0E">
      <w:pPr>
        <w:jc w:val="center"/>
        <w:rPr>
          <w:rFonts w:cs="Arial"/>
          <w:sz w:val="22"/>
        </w:rPr>
      </w:pPr>
    </w:p>
    <w:p w14:paraId="0BC032D7" w14:textId="7F23EA4A" w:rsidR="00B30A0E" w:rsidRPr="00B30A0E" w:rsidRDefault="00B30A0E" w:rsidP="00B30A0E">
      <w:pPr>
        <w:jc w:val="center"/>
        <w:rPr>
          <w:rFonts w:cs="Arial"/>
          <w:sz w:val="22"/>
        </w:rPr>
      </w:pPr>
      <w:r w:rsidRPr="00B30A0E">
        <w:rPr>
          <w:rFonts w:cs="Arial"/>
          <w:sz w:val="22"/>
        </w:rPr>
        <w:t>and</w:t>
      </w:r>
    </w:p>
    <w:p w14:paraId="676B2384" w14:textId="1FE02779" w:rsidR="00B30A0E" w:rsidRPr="00B30A0E" w:rsidRDefault="00B30A0E" w:rsidP="00B30A0E">
      <w:pPr>
        <w:jc w:val="center"/>
        <w:rPr>
          <w:rFonts w:cs="Arial"/>
          <w:sz w:val="22"/>
        </w:rPr>
      </w:pPr>
    </w:p>
    <w:p w14:paraId="143E6EC0" w14:textId="77777777" w:rsidR="00B30A0E" w:rsidRPr="00B30A0E" w:rsidRDefault="00B30A0E" w:rsidP="00B30A0E">
      <w:pPr>
        <w:jc w:val="center"/>
        <w:rPr>
          <w:rFonts w:cs="Arial"/>
          <w:sz w:val="22"/>
        </w:rPr>
      </w:pPr>
      <w:r w:rsidRPr="00B30A0E">
        <w:rPr>
          <w:rFonts w:cs="Arial"/>
          <w:sz w:val="22"/>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p w14:paraId="3A2B6F87" w14:textId="755719E8" w:rsidR="00B30A0E" w:rsidRPr="00B30A0E" w:rsidRDefault="00B30A0E" w:rsidP="00B30A0E">
      <w:pPr>
        <w:jc w:val="center"/>
        <w:rPr>
          <w:rFonts w:cs="Arial"/>
          <w:sz w:val="22"/>
        </w:rPr>
      </w:pPr>
      <w:r w:rsidRPr="00B30A0E">
        <w:rPr>
          <w:rFonts w:cs="Arial"/>
          <w:sz w:val="22"/>
        </w:rPr>
        <w:t>and</w:t>
      </w:r>
    </w:p>
    <w:p w14:paraId="2F62553A" w14:textId="2989C807" w:rsidR="00B30A0E" w:rsidRPr="00B30A0E" w:rsidRDefault="00B30A0E" w:rsidP="00B30A0E">
      <w:pPr>
        <w:jc w:val="center"/>
        <w:rPr>
          <w:rFonts w:cs="Arial"/>
          <w:sz w:val="22"/>
        </w:rPr>
      </w:pPr>
    </w:p>
    <w:p w14:paraId="6A6C5AF9" w14:textId="25CB7A01" w:rsidR="00B30A0E" w:rsidRPr="00B30A0E" w:rsidRDefault="00B30A0E" w:rsidP="00B30A0E">
      <w:pPr>
        <w:jc w:val="center"/>
        <w:rPr>
          <w:rFonts w:cs="Arial"/>
          <w:sz w:val="22"/>
        </w:rPr>
      </w:pPr>
      <w:r w:rsidRPr="00B30A0E">
        <w:rPr>
          <w:rFonts w:cs="Arial"/>
          <w:sz w:val="22"/>
        </w:rPr>
        <w:t>b)</w:t>
      </w:r>
      <w:r w:rsidRPr="00B30A0E">
        <w:rPr>
          <w:rFonts w:cs="Arial"/>
          <w:sz w:val="22"/>
        </w:rPr>
        <w:tab/>
        <w:t>Candidates must possess the requisite knowledge and ability, including a high standard of suitability, for the proper discharge of the office.</w:t>
      </w:r>
    </w:p>
    <w:p w14:paraId="64B9016E" w14:textId="77777777" w:rsidR="00DB1DA3" w:rsidRPr="00C142A7" w:rsidRDefault="00DB1DA3" w:rsidP="00DB1DA3">
      <w:pPr>
        <w:jc w:val="both"/>
        <w:rPr>
          <w:rFonts w:cs="Arial"/>
          <w:i/>
          <w:iCs/>
          <w:sz w:val="22"/>
          <w:highlight w:val="yellow"/>
        </w:rPr>
      </w:pPr>
    </w:p>
    <w:p w14:paraId="3BB4DA05" w14:textId="77777777" w:rsidR="00DB1DA3" w:rsidRPr="00181A57" w:rsidRDefault="00DB1DA3" w:rsidP="00DB1DA3">
      <w:pPr>
        <w:jc w:val="both"/>
        <w:rPr>
          <w:rFonts w:cs="Arial"/>
          <w:b/>
          <w:bCs/>
          <w:i/>
          <w:iCs/>
          <w:sz w:val="22"/>
        </w:rPr>
      </w:pP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 xml:space="preserve">Public servants recruited between 1 April </w:t>
      </w:r>
      <w:proofErr w:type="gramStart"/>
      <w:r w:rsidRPr="00181A57">
        <w:rPr>
          <w:rFonts w:cs="Arial"/>
          <w:sz w:val="22"/>
        </w:rPr>
        <w:t>2004</w:t>
      </w:r>
      <w:proofErr w:type="gramEnd"/>
      <w:r w:rsidRPr="00181A57">
        <w:rPr>
          <w:rFonts w:cs="Arial"/>
          <w:sz w:val="22"/>
        </w:rPr>
        <w:t xml:space="preserve">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135B5F84" w14:textId="77777777" w:rsidR="005B6446" w:rsidRPr="005139AF" w:rsidRDefault="005B6446" w:rsidP="005B6446">
      <w:pPr>
        <w:rPr>
          <w:rFonts w:cs="Arial"/>
          <w:b/>
          <w:bCs/>
          <w:iCs/>
          <w:sz w:val="22"/>
        </w:rPr>
      </w:pPr>
      <w:r w:rsidRPr="005139AF">
        <w:rPr>
          <w:rFonts w:cs="Arial"/>
          <w:b/>
          <w:bCs/>
          <w:iCs/>
          <w:sz w:val="22"/>
        </w:rPr>
        <w:t xml:space="preserve">Applicants must, at the latest date of application, clearly demonstrate, </w:t>
      </w:r>
      <w:proofErr w:type="gramStart"/>
      <w:r w:rsidRPr="005139AF">
        <w:rPr>
          <w:rFonts w:cs="Arial"/>
          <w:b/>
          <w:bCs/>
          <w:iCs/>
          <w:sz w:val="22"/>
        </w:rPr>
        <w:t>all of</w:t>
      </w:r>
      <w:proofErr w:type="gramEnd"/>
      <w:r w:rsidRPr="005139AF">
        <w:rPr>
          <w:rFonts w:cs="Arial"/>
          <w:b/>
          <w:bCs/>
          <w:iCs/>
          <w:sz w:val="22"/>
        </w:rPr>
        <w:t xml:space="preserve"> the criteria listed below as relevant to the role:</w:t>
      </w:r>
    </w:p>
    <w:p w14:paraId="336C17E8" w14:textId="77777777" w:rsidR="005B6446" w:rsidRPr="005139AF" w:rsidRDefault="005B6446" w:rsidP="005B6446">
      <w:pPr>
        <w:rPr>
          <w:rFonts w:cs="Arial"/>
          <w:b/>
          <w:bCs/>
          <w:iCs/>
          <w:sz w:val="22"/>
        </w:rPr>
      </w:pPr>
    </w:p>
    <w:p w14:paraId="54DDE7A9" w14:textId="77777777" w:rsidR="005B6446" w:rsidRPr="005139AF" w:rsidRDefault="005B6446" w:rsidP="005B6446">
      <w:pPr>
        <w:pStyle w:val="ListParagraph"/>
        <w:numPr>
          <w:ilvl w:val="0"/>
          <w:numId w:val="45"/>
        </w:numPr>
        <w:spacing w:after="120" w:line="256" w:lineRule="auto"/>
        <w:ind w:left="360"/>
        <w:rPr>
          <w:rFonts w:cs="Arial"/>
          <w:sz w:val="22"/>
        </w:rPr>
      </w:pPr>
      <w:r w:rsidRPr="005139AF">
        <w:rPr>
          <w:rFonts w:cs="Arial"/>
          <w:bCs/>
          <w:sz w:val="22"/>
        </w:rPr>
        <w:t xml:space="preserve">Significant experience in the development and management of one or more of the following speciality areas: </w:t>
      </w:r>
    </w:p>
    <w:p w14:paraId="600D2A11" w14:textId="77777777" w:rsidR="005B6446" w:rsidRPr="005139AF" w:rsidRDefault="005B6446" w:rsidP="005B6446">
      <w:pPr>
        <w:numPr>
          <w:ilvl w:val="1"/>
          <w:numId w:val="45"/>
        </w:numPr>
        <w:spacing w:after="120" w:line="256" w:lineRule="auto"/>
        <w:ind w:left="1080"/>
        <w:contextualSpacing/>
        <w:rPr>
          <w:rFonts w:eastAsia="Arial" w:cs="Arial"/>
          <w:b/>
          <w:sz w:val="22"/>
        </w:rPr>
      </w:pPr>
      <w:r w:rsidRPr="005139AF">
        <w:rPr>
          <w:rFonts w:eastAsia="Arial" w:cs="Arial"/>
          <w:b/>
          <w:sz w:val="22"/>
        </w:rPr>
        <w:t xml:space="preserve">Business Enterprise Services (BES)  </w:t>
      </w:r>
    </w:p>
    <w:p w14:paraId="7413A8B0" w14:textId="77777777" w:rsidR="005B6446" w:rsidRPr="005139AF" w:rsidRDefault="005B6446" w:rsidP="005B6446">
      <w:pPr>
        <w:pStyle w:val="ListParagraph"/>
        <w:numPr>
          <w:ilvl w:val="2"/>
          <w:numId w:val="45"/>
        </w:numPr>
        <w:spacing w:after="0" w:line="256" w:lineRule="auto"/>
        <w:ind w:left="1800"/>
        <w:rPr>
          <w:rFonts w:eastAsia="Arial" w:cs="Arial"/>
          <w:sz w:val="22"/>
        </w:rPr>
      </w:pPr>
      <w:r w:rsidRPr="005139AF">
        <w:rPr>
          <w:rFonts w:eastAsia="Arial" w:cs="Arial"/>
          <w:b/>
          <w:sz w:val="22"/>
        </w:rPr>
        <w:t>Regional Operations</w:t>
      </w:r>
      <w:r w:rsidRPr="005139AF">
        <w:rPr>
          <w:rFonts w:eastAsia="Arial" w:cs="Arial"/>
          <w:sz w:val="22"/>
        </w:rPr>
        <w:t xml:space="preserve"> – Experience in technologies to deliver services across Acute and Community environments with experience of programme delivery.</w:t>
      </w:r>
    </w:p>
    <w:p w14:paraId="313B51F6" w14:textId="77777777" w:rsidR="005B6446" w:rsidRPr="005139AF" w:rsidRDefault="005B6446" w:rsidP="005B6446">
      <w:pPr>
        <w:pStyle w:val="ListParagraph"/>
        <w:numPr>
          <w:ilvl w:val="2"/>
          <w:numId w:val="45"/>
        </w:numPr>
        <w:spacing w:after="0" w:line="256" w:lineRule="auto"/>
        <w:ind w:left="1800"/>
        <w:rPr>
          <w:rFonts w:eastAsia="Arial" w:cs="Arial"/>
          <w:sz w:val="22"/>
        </w:rPr>
      </w:pPr>
      <w:r w:rsidRPr="005139AF">
        <w:rPr>
          <w:rFonts w:eastAsia="Arial" w:cs="Arial"/>
          <w:b/>
          <w:sz w:val="22"/>
        </w:rPr>
        <w:t>Datacentre Operations</w:t>
      </w:r>
      <w:r w:rsidRPr="005139AF">
        <w:rPr>
          <w:rFonts w:eastAsia="Arial" w:cs="Arial"/>
          <w:sz w:val="22"/>
        </w:rPr>
        <w:t xml:space="preserve"> – Experience in design of core infrastructure environments.</w:t>
      </w:r>
    </w:p>
    <w:p w14:paraId="4BC4251B" w14:textId="77777777" w:rsidR="005B6446" w:rsidRPr="005139AF" w:rsidRDefault="005B6446" w:rsidP="005B6446">
      <w:pPr>
        <w:pStyle w:val="ListParagraph"/>
        <w:numPr>
          <w:ilvl w:val="2"/>
          <w:numId w:val="45"/>
        </w:numPr>
        <w:spacing w:after="0" w:line="256" w:lineRule="auto"/>
        <w:ind w:left="1800"/>
        <w:rPr>
          <w:rFonts w:eastAsia="Arial" w:cs="Arial"/>
          <w:sz w:val="22"/>
        </w:rPr>
      </w:pPr>
      <w:r w:rsidRPr="005139AF">
        <w:rPr>
          <w:rFonts w:eastAsia="Arial" w:cs="Arial"/>
          <w:b/>
          <w:sz w:val="22"/>
        </w:rPr>
        <w:t>Emergency</w:t>
      </w:r>
      <w:r w:rsidRPr="005139AF">
        <w:rPr>
          <w:rFonts w:eastAsia="Arial" w:cs="Arial"/>
          <w:sz w:val="22"/>
        </w:rPr>
        <w:t xml:space="preserve"> </w:t>
      </w:r>
      <w:r w:rsidRPr="005139AF">
        <w:rPr>
          <w:rFonts w:eastAsia="Arial" w:cs="Arial"/>
          <w:b/>
          <w:sz w:val="22"/>
        </w:rPr>
        <w:t>Services</w:t>
      </w:r>
      <w:r w:rsidRPr="005139AF">
        <w:rPr>
          <w:rFonts w:eastAsia="Arial" w:cs="Arial"/>
          <w:sz w:val="22"/>
        </w:rPr>
        <w:t xml:space="preserve"> – Experience in design and build of core Emergency Services technologies.</w:t>
      </w:r>
    </w:p>
    <w:p w14:paraId="3ED05560" w14:textId="77777777" w:rsidR="005B6446" w:rsidRPr="005139AF" w:rsidRDefault="005B6446" w:rsidP="005B6446">
      <w:pPr>
        <w:pStyle w:val="ListParagraph"/>
        <w:numPr>
          <w:ilvl w:val="2"/>
          <w:numId w:val="45"/>
        </w:numPr>
        <w:spacing w:after="0" w:line="256" w:lineRule="auto"/>
        <w:ind w:left="1800"/>
        <w:rPr>
          <w:rFonts w:eastAsia="Arial" w:cs="Arial"/>
          <w:b/>
          <w:bCs/>
          <w:sz w:val="22"/>
        </w:rPr>
      </w:pPr>
      <w:r w:rsidRPr="005139AF">
        <w:rPr>
          <w:rFonts w:eastAsia="Arial" w:cs="Arial"/>
          <w:b/>
          <w:bCs/>
          <w:sz w:val="22"/>
        </w:rPr>
        <w:t>Infrastructure &amp; New Builds</w:t>
      </w:r>
      <w:r w:rsidRPr="005139AF">
        <w:rPr>
          <w:rFonts w:eastAsia="Arial" w:cs="Arial"/>
          <w:sz w:val="22"/>
        </w:rPr>
        <w:t xml:space="preserve"> – Experience in Design of technology infrastructure to support new and existing facilities.</w:t>
      </w:r>
    </w:p>
    <w:p w14:paraId="5968122D" w14:textId="77777777" w:rsidR="005B6446" w:rsidRPr="005139AF" w:rsidRDefault="005B6446" w:rsidP="005B6446">
      <w:pPr>
        <w:pStyle w:val="ListParagraph"/>
        <w:numPr>
          <w:ilvl w:val="2"/>
          <w:numId w:val="45"/>
        </w:numPr>
        <w:spacing w:after="0" w:line="256" w:lineRule="auto"/>
        <w:ind w:left="1800"/>
        <w:rPr>
          <w:rFonts w:eastAsia="Arial" w:cs="Arial"/>
          <w:sz w:val="22"/>
        </w:rPr>
      </w:pPr>
      <w:r w:rsidRPr="005139AF">
        <w:rPr>
          <w:rFonts w:eastAsia="Arial" w:cs="Arial"/>
          <w:b/>
          <w:bCs/>
          <w:sz w:val="22"/>
        </w:rPr>
        <w:t xml:space="preserve">Core (Fixed) Telephony – </w:t>
      </w:r>
      <w:r w:rsidRPr="005139AF">
        <w:rPr>
          <w:rFonts w:eastAsia="Arial" w:cs="Arial"/>
          <w:sz w:val="22"/>
        </w:rPr>
        <w:t>Experience of SIP Delivery and delivering enterprise voice solutions.</w:t>
      </w:r>
    </w:p>
    <w:p w14:paraId="088E1B12" w14:textId="77777777" w:rsidR="005B6446" w:rsidRPr="005139AF" w:rsidRDefault="005B6446" w:rsidP="005B6446">
      <w:pPr>
        <w:pStyle w:val="ListParagraph"/>
        <w:numPr>
          <w:ilvl w:val="2"/>
          <w:numId w:val="45"/>
        </w:numPr>
        <w:spacing w:after="0" w:line="256" w:lineRule="auto"/>
        <w:ind w:left="1800"/>
        <w:rPr>
          <w:rFonts w:eastAsia="Arial" w:cs="Arial"/>
          <w:sz w:val="22"/>
        </w:rPr>
      </w:pPr>
      <w:r w:rsidRPr="005139AF">
        <w:rPr>
          <w:rFonts w:eastAsia="Arial" w:cs="Arial"/>
          <w:b/>
          <w:bCs/>
          <w:sz w:val="22"/>
        </w:rPr>
        <w:t xml:space="preserve">Cellular Mobile Technologies - </w:t>
      </w:r>
      <w:r w:rsidRPr="005139AF">
        <w:rPr>
          <w:rFonts w:eastAsia="Arial" w:cs="Arial"/>
          <w:sz w:val="22"/>
        </w:rPr>
        <w:t>Experience of Cellular technologies (e.g. 5G/MDM/Identity Management).</w:t>
      </w:r>
    </w:p>
    <w:p w14:paraId="4EB14965" w14:textId="77777777" w:rsidR="005B6446" w:rsidRPr="005139AF" w:rsidRDefault="005B6446" w:rsidP="005B6446">
      <w:pPr>
        <w:pStyle w:val="ListParagraph"/>
        <w:numPr>
          <w:ilvl w:val="2"/>
          <w:numId w:val="45"/>
        </w:numPr>
        <w:spacing w:after="0" w:line="256" w:lineRule="auto"/>
        <w:ind w:left="1800"/>
        <w:rPr>
          <w:rFonts w:eastAsia="Arial" w:cs="Arial"/>
          <w:sz w:val="22"/>
        </w:rPr>
      </w:pPr>
      <w:r w:rsidRPr="005139AF">
        <w:rPr>
          <w:rFonts w:eastAsia="Arial" w:cs="Arial"/>
          <w:b/>
          <w:bCs/>
          <w:sz w:val="22"/>
        </w:rPr>
        <w:t xml:space="preserve">Unified Communications – </w:t>
      </w:r>
      <w:r w:rsidRPr="005139AF">
        <w:rPr>
          <w:rFonts w:eastAsia="Arial" w:cs="Arial"/>
          <w:sz w:val="22"/>
        </w:rPr>
        <w:t>Experience in collaboration tools (e.g. Webex etc.)</w:t>
      </w:r>
    </w:p>
    <w:p w14:paraId="025988F4" w14:textId="77777777" w:rsidR="005B6446" w:rsidRPr="005139AF" w:rsidRDefault="005B6446" w:rsidP="005B6446">
      <w:pPr>
        <w:pStyle w:val="ListParagraph"/>
        <w:spacing w:line="256" w:lineRule="auto"/>
        <w:ind w:left="360"/>
        <w:rPr>
          <w:rFonts w:eastAsia="Arial" w:cs="Arial"/>
          <w:sz w:val="22"/>
        </w:rPr>
      </w:pPr>
    </w:p>
    <w:p w14:paraId="3FE7A346" w14:textId="77777777" w:rsidR="005B6446" w:rsidRPr="005139AF" w:rsidRDefault="005B6446" w:rsidP="005B6446">
      <w:pPr>
        <w:numPr>
          <w:ilvl w:val="1"/>
          <w:numId w:val="45"/>
        </w:numPr>
        <w:spacing w:after="120" w:line="256" w:lineRule="auto"/>
        <w:ind w:left="1080"/>
        <w:contextualSpacing/>
        <w:rPr>
          <w:rFonts w:cs="Arial"/>
          <w:b/>
          <w:bCs/>
          <w:sz w:val="22"/>
        </w:rPr>
      </w:pPr>
      <w:r w:rsidRPr="005139AF">
        <w:rPr>
          <w:rFonts w:cs="Arial"/>
          <w:b/>
          <w:bCs/>
          <w:sz w:val="22"/>
        </w:rPr>
        <w:t>Enterprise Networks</w:t>
      </w:r>
    </w:p>
    <w:p w14:paraId="346F9BD6" w14:textId="77777777" w:rsidR="005B6446" w:rsidRPr="005139AF" w:rsidRDefault="005B6446" w:rsidP="005B6446">
      <w:pPr>
        <w:pStyle w:val="ListParagraph"/>
        <w:numPr>
          <w:ilvl w:val="0"/>
          <w:numId w:val="46"/>
        </w:numPr>
        <w:spacing w:after="120" w:line="256" w:lineRule="auto"/>
        <w:rPr>
          <w:rFonts w:cs="Arial"/>
          <w:b/>
          <w:bCs/>
          <w:sz w:val="22"/>
        </w:rPr>
      </w:pPr>
      <w:r w:rsidRPr="005139AF">
        <w:rPr>
          <w:rFonts w:cs="Arial"/>
          <w:b/>
          <w:bCs/>
          <w:sz w:val="22"/>
        </w:rPr>
        <w:t xml:space="preserve">WAN - </w:t>
      </w:r>
      <w:r w:rsidRPr="005139AF">
        <w:rPr>
          <w:rFonts w:cs="Arial"/>
          <w:sz w:val="22"/>
        </w:rPr>
        <w:t>Design and Build</w:t>
      </w:r>
    </w:p>
    <w:p w14:paraId="38BA1E56" w14:textId="77777777" w:rsidR="005B6446" w:rsidRPr="005139AF" w:rsidRDefault="005B6446" w:rsidP="005B6446">
      <w:pPr>
        <w:pStyle w:val="ListParagraph"/>
        <w:numPr>
          <w:ilvl w:val="0"/>
          <w:numId w:val="46"/>
        </w:numPr>
        <w:spacing w:after="120" w:line="256" w:lineRule="auto"/>
        <w:rPr>
          <w:rFonts w:cs="Arial"/>
          <w:b/>
          <w:bCs/>
          <w:sz w:val="22"/>
        </w:rPr>
      </w:pPr>
      <w:r w:rsidRPr="005139AF">
        <w:rPr>
          <w:rFonts w:cs="Arial"/>
          <w:b/>
          <w:bCs/>
          <w:sz w:val="22"/>
        </w:rPr>
        <w:t xml:space="preserve">LAN </w:t>
      </w:r>
      <w:proofErr w:type="gramStart"/>
      <w:r w:rsidRPr="005139AF">
        <w:rPr>
          <w:rFonts w:cs="Arial"/>
          <w:sz w:val="22"/>
        </w:rPr>
        <w:t>-  Design</w:t>
      </w:r>
      <w:proofErr w:type="gramEnd"/>
      <w:r w:rsidRPr="005139AF">
        <w:rPr>
          <w:rFonts w:cs="Arial"/>
          <w:sz w:val="22"/>
        </w:rPr>
        <w:t xml:space="preserve"> and Build</w:t>
      </w:r>
      <w:r w:rsidRPr="005139AF">
        <w:rPr>
          <w:rFonts w:cs="Arial"/>
          <w:b/>
          <w:bCs/>
          <w:sz w:val="22"/>
        </w:rPr>
        <w:t xml:space="preserve"> </w:t>
      </w:r>
    </w:p>
    <w:p w14:paraId="572A888E" w14:textId="77777777" w:rsidR="005B6446" w:rsidRPr="005139AF" w:rsidRDefault="005B6446" w:rsidP="005B6446">
      <w:pPr>
        <w:pStyle w:val="ListParagraph"/>
        <w:numPr>
          <w:ilvl w:val="0"/>
          <w:numId w:val="46"/>
        </w:numPr>
        <w:spacing w:after="120" w:line="256" w:lineRule="auto"/>
        <w:rPr>
          <w:rFonts w:cs="Arial"/>
          <w:sz w:val="22"/>
        </w:rPr>
      </w:pPr>
      <w:r w:rsidRPr="005139AF">
        <w:rPr>
          <w:rFonts w:cs="Arial"/>
          <w:b/>
          <w:bCs/>
          <w:sz w:val="22"/>
        </w:rPr>
        <w:t>WLAN</w:t>
      </w:r>
      <w:r w:rsidRPr="005139AF">
        <w:rPr>
          <w:rFonts w:cs="Arial"/>
          <w:sz w:val="22"/>
        </w:rPr>
        <w:t xml:space="preserve"> - Wireless Design and Build</w:t>
      </w:r>
    </w:p>
    <w:p w14:paraId="15C59C16" w14:textId="77777777" w:rsidR="005B6446" w:rsidRPr="005139AF" w:rsidRDefault="005B6446" w:rsidP="005B6446">
      <w:pPr>
        <w:pStyle w:val="ListParagraph"/>
        <w:numPr>
          <w:ilvl w:val="0"/>
          <w:numId w:val="46"/>
        </w:numPr>
        <w:spacing w:after="120" w:line="256" w:lineRule="auto"/>
        <w:rPr>
          <w:rFonts w:cs="Arial"/>
          <w:sz w:val="22"/>
        </w:rPr>
      </w:pPr>
      <w:r w:rsidRPr="005139AF">
        <w:rPr>
          <w:rFonts w:cs="Arial"/>
          <w:b/>
          <w:bCs/>
          <w:sz w:val="22"/>
        </w:rPr>
        <w:t>Cloud Networking</w:t>
      </w:r>
      <w:r w:rsidRPr="005139AF">
        <w:rPr>
          <w:rFonts w:cs="Arial"/>
          <w:sz w:val="22"/>
        </w:rPr>
        <w:t xml:space="preserve"> – Cloud Technologies (e.g. Express Route)</w:t>
      </w:r>
    </w:p>
    <w:p w14:paraId="5901AC11" w14:textId="77777777" w:rsidR="005B6446" w:rsidRPr="005139AF" w:rsidRDefault="005B6446" w:rsidP="005B6446">
      <w:pPr>
        <w:spacing w:line="256" w:lineRule="auto"/>
        <w:contextualSpacing/>
        <w:rPr>
          <w:rFonts w:cs="Arial"/>
          <w:sz w:val="22"/>
        </w:rPr>
      </w:pPr>
    </w:p>
    <w:p w14:paraId="3032EB3B" w14:textId="77777777" w:rsidR="005B6446" w:rsidRPr="005139AF" w:rsidRDefault="005B6446" w:rsidP="005B6446">
      <w:pPr>
        <w:pStyle w:val="ListParagraph"/>
        <w:numPr>
          <w:ilvl w:val="1"/>
          <w:numId w:val="45"/>
        </w:numPr>
        <w:spacing w:after="0" w:line="256" w:lineRule="auto"/>
        <w:ind w:left="1080"/>
        <w:rPr>
          <w:rFonts w:cs="Arial"/>
          <w:b/>
          <w:bCs/>
          <w:sz w:val="22"/>
        </w:rPr>
      </w:pPr>
      <w:r w:rsidRPr="005139AF">
        <w:rPr>
          <w:rFonts w:cs="Arial"/>
          <w:b/>
          <w:bCs/>
          <w:sz w:val="22"/>
        </w:rPr>
        <w:t>Technology Deployment</w:t>
      </w:r>
    </w:p>
    <w:p w14:paraId="2C771538" w14:textId="77777777" w:rsidR="005B6446" w:rsidRPr="005139AF" w:rsidRDefault="005B6446" w:rsidP="005B6446">
      <w:pPr>
        <w:pStyle w:val="ListParagraph"/>
        <w:numPr>
          <w:ilvl w:val="2"/>
          <w:numId w:val="45"/>
        </w:numPr>
        <w:spacing w:after="0" w:line="256" w:lineRule="auto"/>
        <w:ind w:left="1800"/>
        <w:rPr>
          <w:rFonts w:eastAsia="Arial" w:cs="Arial"/>
          <w:b/>
          <w:sz w:val="22"/>
        </w:rPr>
      </w:pPr>
      <w:r w:rsidRPr="005139AF">
        <w:rPr>
          <w:rFonts w:eastAsia="Arial" w:cs="Arial"/>
          <w:b/>
          <w:sz w:val="22"/>
        </w:rPr>
        <w:t xml:space="preserve">Identity – </w:t>
      </w:r>
      <w:r w:rsidRPr="005139AF">
        <w:rPr>
          <w:rFonts w:eastAsia="Arial" w:cs="Arial"/>
          <w:bCs/>
          <w:sz w:val="22"/>
        </w:rPr>
        <w:t>IAM/IGA Entra ID - AD</w:t>
      </w:r>
    </w:p>
    <w:p w14:paraId="6F75D690" w14:textId="77777777" w:rsidR="005B6446" w:rsidRPr="005139AF" w:rsidRDefault="005B6446" w:rsidP="005B6446">
      <w:pPr>
        <w:pStyle w:val="ListParagraph"/>
        <w:numPr>
          <w:ilvl w:val="0"/>
          <w:numId w:val="45"/>
        </w:numPr>
        <w:spacing w:after="0" w:line="256" w:lineRule="auto"/>
        <w:contextualSpacing w:val="0"/>
        <w:rPr>
          <w:rFonts w:eastAsia="Arial" w:cs="Arial"/>
          <w:b/>
          <w:sz w:val="22"/>
        </w:rPr>
      </w:pPr>
      <w:r w:rsidRPr="005139AF">
        <w:rPr>
          <w:rFonts w:eastAsia="Arial" w:cs="Arial"/>
          <w:b/>
          <w:sz w:val="22"/>
        </w:rPr>
        <w:t xml:space="preserve">Tier1 Hypervisor - </w:t>
      </w:r>
      <w:r w:rsidRPr="005139AF">
        <w:rPr>
          <w:rFonts w:eastAsia="Arial" w:cs="Arial"/>
          <w:sz w:val="22"/>
        </w:rPr>
        <w:t>VMWare / Nutanix</w:t>
      </w:r>
    </w:p>
    <w:p w14:paraId="16B54E9F" w14:textId="77777777" w:rsidR="005B6446" w:rsidRPr="005139AF" w:rsidRDefault="005B6446" w:rsidP="005B6446">
      <w:pPr>
        <w:pStyle w:val="ListParagraph"/>
        <w:numPr>
          <w:ilvl w:val="2"/>
          <w:numId w:val="45"/>
        </w:numPr>
        <w:spacing w:after="0" w:line="256" w:lineRule="auto"/>
        <w:ind w:left="1800"/>
        <w:rPr>
          <w:rFonts w:eastAsia="Arial" w:cs="Arial"/>
          <w:b/>
          <w:sz w:val="22"/>
        </w:rPr>
      </w:pPr>
      <w:r w:rsidRPr="005139AF">
        <w:rPr>
          <w:rFonts w:eastAsia="Arial" w:cs="Arial"/>
          <w:b/>
          <w:sz w:val="22"/>
        </w:rPr>
        <w:t xml:space="preserve">Citrix – </w:t>
      </w:r>
      <w:r w:rsidRPr="005139AF">
        <w:rPr>
          <w:rFonts w:eastAsia="Arial" w:cs="Arial"/>
          <w:bCs/>
          <w:sz w:val="22"/>
        </w:rPr>
        <w:t xml:space="preserve">VDA/VDI / </w:t>
      </w:r>
      <w:proofErr w:type="spellStart"/>
      <w:r w:rsidRPr="005139AF">
        <w:rPr>
          <w:rFonts w:eastAsia="Arial" w:cs="Arial"/>
          <w:bCs/>
          <w:sz w:val="22"/>
        </w:rPr>
        <w:t>Netscaler</w:t>
      </w:r>
      <w:proofErr w:type="spellEnd"/>
    </w:p>
    <w:p w14:paraId="4495EA6D" w14:textId="77777777" w:rsidR="005B6446" w:rsidRPr="005139AF" w:rsidRDefault="005B6446" w:rsidP="005B6446">
      <w:pPr>
        <w:pStyle w:val="ListParagraph"/>
        <w:numPr>
          <w:ilvl w:val="2"/>
          <w:numId w:val="45"/>
        </w:numPr>
        <w:spacing w:after="0" w:line="256" w:lineRule="auto"/>
        <w:ind w:left="1800"/>
        <w:rPr>
          <w:rFonts w:eastAsia="Arial" w:cs="Arial"/>
          <w:b/>
          <w:sz w:val="22"/>
        </w:rPr>
      </w:pPr>
      <w:r w:rsidRPr="005139AF">
        <w:rPr>
          <w:rFonts w:eastAsia="Arial" w:cs="Arial"/>
          <w:b/>
          <w:sz w:val="22"/>
        </w:rPr>
        <w:t xml:space="preserve">Compute – </w:t>
      </w:r>
      <w:r w:rsidRPr="005139AF">
        <w:rPr>
          <w:rFonts w:eastAsia="Arial" w:cs="Arial"/>
          <w:bCs/>
          <w:sz w:val="22"/>
        </w:rPr>
        <w:t>Server / Storage Solutions</w:t>
      </w:r>
    </w:p>
    <w:p w14:paraId="464F2812" w14:textId="77777777" w:rsidR="005B6446" w:rsidRPr="005139AF" w:rsidRDefault="005B6446" w:rsidP="005B6446">
      <w:pPr>
        <w:pStyle w:val="ListParagraph"/>
        <w:numPr>
          <w:ilvl w:val="2"/>
          <w:numId w:val="45"/>
        </w:numPr>
        <w:spacing w:after="0" w:line="256" w:lineRule="auto"/>
        <w:ind w:left="1800"/>
        <w:rPr>
          <w:rFonts w:eastAsia="Arial" w:cs="Arial"/>
          <w:bCs/>
          <w:sz w:val="22"/>
        </w:rPr>
      </w:pPr>
      <w:r w:rsidRPr="005139AF">
        <w:rPr>
          <w:rFonts w:eastAsia="Arial" w:cs="Arial"/>
          <w:b/>
          <w:sz w:val="22"/>
        </w:rPr>
        <w:t xml:space="preserve">Sysadmin – </w:t>
      </w:r>
      <w:r w:rsidRPr="005139AF">
        <w:rPr>
          <w:rFonts w:eastAsia="Arial" w:cs="Arial"/>
          <w:bCs/>
          <w:sz w:val="22"/>
        </w:rPr>
        <w:t>Microsoft / Linux</w:t>
      </w:r>
    </w:p>
    <w:p w14:paraId="65C11786" w14:textId="77777777" w:rsidR="005B6446" w:rsidRPr="005139AF" w:rsidRDefault="005B6446" w:rsidP="005B6446">
      <w:pPr>
        <w:pStyle w:val="ListParagraph"/>
        <w:numPr>
          <w:ilvl w:val="2"/>
          <w:numId w:val="45"/>
        </w:numPr>
        <w:spacing w:after="0" w:line="256" w:lineRule="auto"/>
        <w:ind w:left="1800"/>
        <w:rPr>
          <w:rFonts w:eastAsia="Arial" w:cs="Arial"/>
          <w:b/>
          <w:sz w:val="22"/>
        </w:rPr>
      </w:pPr>
      <w:r w:rsidRPr="005139AF">
        <w:rPr>
          <w:rFonts w:eastAsia="Arial" w:cs="Arial"/>
          <w:b/>
          <w:sz w:val="22"/>
        </w:rPr>
        <w:lastRenderedPageBreak/>
        <w:t>Implementation</w:t>
      </w:r>
    </w:p>
    <w:p w14:paraId="3BB0597B" w14:textId="77777777" w:rsidR="005B6446" w:rsidRPr="005139AF" w:rsidRDefault="005B6446" w:rsidP="005B6446">
      <w:pPr>
        <w:pStyle w:val="ListParagraph"/>
        <w:spacing w:line="256" w:lineRule="auto"/>
        <w:ind w:left="360"/>
        <w:rPr>
          <w:rFonts w:cs="Arial"/>
          <w:sz w:val="22"/>
        </w:rPr>
      </w:pPr>
    </w:p>
    <w:p w14:paraId="77658970" w14:textId="77777777" w:rsidR="005B6446" w:rsidRPr="005139AF" w:rsidRDefault="005B6446" w:rsidP="005B6446">
      <w:pPr>
        <w:pStyle w:val="ListParagraph"/>
        <w:numPr>
          <w:ilvl w:val="1"/>
          <w:numId w:val="45"/>
        </w:numPr>
        <w:spacing w:after="0" w:line="256" w:lineRule="auto"/>
        <w:ind w:left="1080"/>
        <w:rPr>
          <w:rFonts w:cs="Arial"/>
          <w:b/>
          <w:bCs/>
          <w:sz w:val="22"/>
        </w:rPr>
      </w:pPr>
      <w:r w:rsidRPr="005139AF">
        <w:rPr>
          <w:rFonts w:cs="Arial"/>
          <w:b/>
          <w:bCs/>
          <w:sz w:val="22"/>
        </w:rPr>
        <w:t>Office 365</w:t>
      </w:r>
    </w:p>
    <w:p w14:paraId="0D569204" w14:textId="77777777" w:rsidR="005B6446" w:rsidRPr="005139AF" w:rsidRDefault="005B6446" w:rsidP="005B6446">
      <w:pPr>
        <w:pStyle w:val="ListParagraph"/>
        <w:numPr>
          <w:ilvl w:val="2"/>
          <w:numId w:val="45"/>
        </w:numPr>
        <w:spacing w:after="0" w:line="256" w:lineRule="auto"/>
        <w:ind w:left="1800"/>
        <w:rPr>
          <w:rFonts w:eastAsia="Arial" w:cs="Arial"/>
          <w:bCs/>
          <w:sz w:val="22"/>
        </w:rPr>
      </w:pPr>
      <w:r w:rsidRPr="005139AF">
        <w:rPr>
          <w:rFonts w:eastAsia="Arial" w:cs="Arial"/>
          <w:bCs/>
          <w:sz w:val="22"/>
        </w:rPr>
        <w:t>Microsoft 365 Administration &amp; Support</w:t>
      </w:r>
    </w:p>
    <w:p w14:paraId="4D2C4E89" w14:textId="77777777" w:rsidR="005B6446" w:rsidRPr="005139AF" w:rsidRDefault="005B6446" w:rsidP="005B6446">
      <w:pPr>
        <w:pStyle w:val="ListParagraph"/>
        <w:numPr>
          <w:ilvl w:val="2"/>
          <w:numId w:val="45"/>
        </w:numPr>
        <w:spacing w:after="0" w:line="240" w:lineRule="auto"/>
        <w:ind w:left="1800"/>
        <w:contextualSpacing w:val="0"/>
        <w:rPr>
          <w:rFonts w:eastAsia="Arial" w:cs="Arial"/>
          <w:bCs/>
          <w:sz w:val="22"/>
        </w:rPr>
      </w:pPr>
      <w:r w:rsidRPr="005139AF">
        <w:rPr>
          <w:rFonts w:eastAsia="Arial" w:cs="Arial"/>
          <w:bCs/>
          <w:sz w:val="22"/>
        </w:rPr>
        <w:t>Service Delivery &amp; Operations</w:t>
      </w:r>
    </w:p>
    <w:p w14:paraId="37CDC89E" w14:textId="77777777" w:rsidR="005B6446" w:rsidRPr="005139AF" w:rsidRDefault="005B6446" w:rsidP="005B6446">
      <w:pPr>
        <w:pStyle w:val="ListParagraph"/>
        <w:numPr>
          <w:ilvl w:val="2"/>
          <w:numId w:val="45"/>
        </w:numPr>
        <w:spacing w:after="0" w:line="240" w:lineRule="auto"/>
        <w:ind w:left="1800"/>
        <w:contextualSpacing w:val="0"/>
        <w:rPr>
          <w:rFonts w:eastAsia="Arial" w:cs="Arial"/>
          <w:bCs/>
          <w:sz w:val="22"/>
        </w:rPr>
      </w:pPr>
      <w:r w:rsidRPr="005139AF">
        <w:rPr>
          <w:rFonts w:eastAsia="Arial" w:cs="Arial"/>
          <w:bCs/>
          <w:sz w:val="22"/>
        </w:rPr>
        <w:t>Microsoft 365 Troubleshooting and Incident Management</w:t>
      </w:r>
    </w:p>
    <w:p w14:paraId="6C962FFC" w14:textId="77777777" w:rsidR="005B6446" w:rsidRPr="005139AF" w:rsidRDefault="005B6446" w:rsidP="005B6446">
      <w:pPr>
        <w:pStyle w:val="ListParagraph"/>
        <w:numPr>
          <w:ilvl w:val="2"/>
          <w:numId w:val="45"/>
        </w:numPr>
        <w:spacing w:after="0" w:line="240" w:lineRule="auto"/>
        <w:ind w:left="1800"/>
        <w:contextualSpacing w:val="0"/>
        <w:rPr>
          <w:rFonts w:eastAsia="Arial" w:cs="Arial"/>
          <w:bCs/>
          <w:sz w:val="22"/>
        </w:rPr>
      </w:pPr>
      <w:r w:rsidRPr="005139AF">
        <w:rPr>
          <w:rFonts w:eastAsia="Arial" w:cs="Arial"/>
          <w:bCs/>
          <w:sz w:val="22"/>
        </w:rPr>
        <w:t>Collaboration &amp; Productivity Platforms</w:t>
      </w:r>
    </w:p>
    <w:p w14:paraId="58BBC78A" w14:textId="77777777" w:rsidR="005B6446" w:rsidRPr="005139AF" w:rsidRDefault="005B6446" w:rsidP="005B6446">
      <w:pPr>
        <w:pStyle w:val="ListParagraph"/>
        <w:numPr>
          <w:ilvl w:val="2"/>
          <w:numId w:val="45"/>
        </w:numPr>
        <w:spacing w:after="0" w:line="240" w:lineRule="auto"/>
        <w:ind w:left="1800"/>
        <w:contextualSpacing w:val="0"/>
        <w:rPr>
          <w:rFonts w:eastAsia="Arial" w:cs="Arial"/>
          <w:bCs/>
          <w:sz w:val="22"/>
        </w:rPr>
      </w:pPr>
      <w:r w:rsidRPr="005139AF">
        <w:rPr>
          <w:rFonts w:eastAsia="Arial" w:cs="Arial"/>
          <w:bCs/>
          <w:sz w:val="22"/>
        </w:rPr>
        <w:t>Microsoft 365 Security, Compliance &amp; Governance</w:t>
      </w:r>
    </w:p>
    <w:p w14:paraId="36E2CFAD" w14:textId="77777777" w:rsidR="005B6446" w:rsidRPr="005139AF" w:rsidRDefault="005B6446" w:rsidP="005B6446">
      <w:pPr>
        <w:spacing w:line="256" w:lineRule="auto"/>
        <w:contextualSpacing/>
        <w:rPr>
          <w:rFonts w:cs="Arial"/>
          <w:sz w:val="22"/>
        </w:rPr>
      </w:pPr>
    </w:p>
    <w:p w14:paraId="3645F1D2" w14:textId="77777777" w:rsidR="005B6446" w:rsidRPr="005139AF" w:rsidRDefault="005B6446" w:rsidP="005B6446">
      <w:pPr>
        <w:pStyle w:val="ListParagraph"/>
        <w:numPr>
          <w:ilvl w:val="1"/>
          <w:numId w:val="45"/>
        </w:numPr>
        <w:spacing w:after="0" w:line="256" w:lineRule="auto"/>
        <w:ind w:left="1080"/>
        <w:rPr>
          <w:rFonts w:cs="Arial"/>
          <w:b/>
          <w:bCs/>
          <w:sz w:val="22"/>
        </w:rPr>
      </w:pPr>
      <w:r w:rsidRPr="005139AF">
        <w:rPr>
          <w:rFonts w:cs="Arial"/>
          <w:b/>
          <w:bCs/>
          <w:sz w:val="22"/>
        </w:rPr>
        <w:t>Cloud Technology Platforms</w:t>
      </w:r>
    </w:p>
    <w:p w14:paraId="345AD431" w14:textId="77777777" w:rsidR="005B6446" w:rsidRPr="005139AF" w:rsidRDefault="005B6446" w:rsidP="005B6446">
      <w:pPr>
        <w:pStyle w:val="ListParagraph"/>
        <w:numPr>
          <w:ilvl w:val="2"/>
          <w:numId w:val="45"/>
        </w:numPr>
        <w:spacing w:after="0" w:line="256" w:lineRule="auto"/>
        <w:ind w:left="1800"/>
        <w:rPr>
          <w:rFonts w:eastAsia="Arial" w:cs="Arial"/>
          <w:b/>
          <w:sz w:val="22"/>
        </w:rPr>
      </w:pPr>
      <w:r w:rsidRPr="005139AF">
        <w:rPr>
          <w:rFonts w:eastAsia="Arial" w:cs="Arial"/>
          <w:b/>
          <w:sz w:val="22"/>
        </w:rPr>
        <w:t>Azure - </w:t>
      </w:r>
      <w:r w:rsidRPr="005139AF">
        <w:rPr>
          <w:rFonts w:eastAsia="Arial" w:cs="Arial"/>
          <w:bCs/>
          <w:sz w:val="22"/>
        </w:rPr>
        <w:t>delivering, supporting, and governing enterprise Azure cloud platforms and services</w:t>
      </w:r>
      <w:r w:rsidRPr="005139AF">
        <w:rPr>
          <w:rFonts w:eastAsia="Arial" w:cs="Arial"/>
          <w:b/>
          <w:sz w:val="22"/>
        </w:rPr>
        <w:t>.</w:t>
      </w:r>
    </w:p>
    <w:p w14:paraId="1B8B198B" w14:textId="77777777" w:rsidR="005B6446" w:rsidRPr="005139AF" w:rsidRDefault="005B6446" w:rsidP="005B6446">
      <w:pPr>
        <w:pStyle w:val="ListParagraph"/>
        <w:numPr>
          <w:ilvl w:val="2"/>
          <w:numId w:val="45"/>
        </w:numPr>
        <w:spacing w:after="0" w:line="256" w:lineRule="auto"/>
        <w:ind w:left="1800"/>
        <w:rPr>
          <w:rFonts w:eastAsia="Arial" w:cs="Arial"/>
          <w:b/>
          <w:sz w:val="22"/>
        </w:rPr>
      </w:pPr>
      <w:r w:rsidRPr="005139AF">
        <w:rPr>
          <w:rFonts w:eastAsia="Arial" w:cs="Arial"/>
          <w:b/>
          <w:sz w:val="22"/>
        </w:rPr>
        <w:t xml:space="preserve">AWS – </w:t>
      </w:r>
      <w:r w:rsidRPr="005139AF">
        <w:rPr>
          <w:rFonts w:eastAsia="Arial" w:cs="Arial"/>
          <w:bCs/>
          <w:sz w:val="22"/>
        </w:rPr>
        <w:t>supporting AWS environments, including infrastructure, IAM, security, monitoring, and service optimization.</w:t>
      </w:r>
    </w:p>
    <w:p w14:paraId="425FB6BF" w14:textId="77777777" w:rsidR="005B6446" w:rsidRPr="005139AF" w:rsidRDefault="005B6446" w:rsidP="005B6446">
      <w:pPr>
        <w:pStyle w:val="ListParagraph"/>
        <w:numPr>
          <w:ilvl w:val="2"/>
          <w:numId w:val="45"/>
        </w:numPr>
        <w:spacing w:after="0" w:line="256" w:lineRule="auto"/>
        <w:ind w:left="1800"/>
        <w:rPr>
          <w:rFonts w:eastAsia="Arial" w:cs="Arial"/>
          <w:b/>
          <w:sz w:val="22"/>
        </w:rPr>
      </w:pPr>
      <w:r w:rsidRPr="005139AF">
        <w:rPr>
          <w:rFonts w:eastAsia="Arial" w:cs="Arial"/>
          <w:b/>
          <w:sz w:val="22"/>
        </w:rPr>
        <w:t>Azure DevOps - </w:t>
      </w:r>
      <w:r w:rsidRPr="005139AF">
        <w:rPr>
          <w:rFonts w:eastAsia="Arial" w:cs="Arial"/>
          <w:bCs/>
          <w:sz w:val="22"/>
        </w:rPr>
        <w:t>managing DevOps boards, CI/CD pipelines, release processes, and cloud application deployments.</w:t>
      </w:r>
    </w:p>
    <w:p w14:paraId="6CF2A1A3" w14:textId="77777777" w:rsidR="005B6446" w:rsidRPr="005139AF" w:rsidRDefault="005B6446" w:rsidP="005B6446">
      <w:pPr>
        <w:pStyle w:val="ListParagraph"/>
        <w:numPr>
          <w:ilvl w:val="2"/>
          <w:numId w:val="45"/>
        </w:numPr>
        <w:spacing w:after="0" w:line="256" w:lineRule="auto"/>
        <w:ind w:left="1800"/>
        <w:rPr>
          <w:rFonts w:eastAsia="Arial" w:cs="Arial"/>
          <w:bCs/>
          <w:sz w:val="22"/>
        </w:rPr>
      </w:pPr>
      <w:r w:rsidRPr="005139AF">
        <w:rPr>
          <w:rFonts w:eastAsia="Arial" w:cs="Arial"/>
          <w:b/>
          <w:sz w:val="22"/>
        </w:rPr>
        <w:t>Terraform - </w:t>
      </w:r>
      <w:r w:rsidRPr="005139AF">
        <w:rPr>
          <w:rFonts w:eastAsia="Arial" w:cs="Arial"/>
          <w:bCs/>
          <w:sz w:val="22"/>
        </w:rPr>
        <w:t>provisioning and governing cloud infrastructure using Infrastructure as Code (</w:t>
      </w:r>
      <w:proofErr w:type="spellStart"/>
      <w:r w:rsidRPr="005139AF">
        <w:rPr>
          <w:rFonts w:eastAsia="Arial" w:cs="Arial"/>
          <w:bCs/>
          <w:sz w:val="22"/>
        </w:rPr>
        <w:t>IaC</w:t>
      </w:r>
      <w:proofErr w:type="spellEnd"/>
      <w:r w:rsidRPr="005139AF">
        <w:rPr>
          <w:rFonts w:eastAsia="Arial" w:cs="Arial"/>
          <w:bCs/>
          <w:sz w:val="22"/>
        </w:rPr>
        <w:t>)</w:t>
      </w:r>
    </w:p>
    <w:p w14:paraId="332FEBC4" w14:textId="77777777" w:rsidR="005B6446" w:rsidRPr="005139AF" w:rsidRDefault="005B6446" w:rsidP="005B6446">
      <w:pPr>
        <w:pStyle w:val="ListParagraph"/>
        <w:numPr>
          <w:ilvl w:val="2"/>
          <w:numId w:val="45"/>
        </w:numPr>
        <w:spacing w:after="0" w:line="256" w:lineRule="auto"/>
        <w:ind w:left="1800"/>
        <w:rPr>
          <w:rFonts w:cs="Arial"/>
          <w:iCs/>
          <w:sz w:val="22"/>
        </w:rPr>
      </w:pPr>
      <w:r w:rsidRPr="005139AF">
        <w:rPr>
          <w:rFonts w:eastAsia="Arial" w:cs="Arial"/>
          <w:b/>
          <w:sz w:val="22"/>
        </w:rPr>
        <w:t xml:space="preserve">Oracle – </w:t>
      </w:r>
      <w:r w:rsidRPr="005139AF">
        <w:rPr>
          <w:rFonts w:eastAsia="Arial" w:cs="Arial"/>
          <w:bCs/>
          <w:sz w:val="22"/>
        </w:rPr>
        <w:t>OCI</w:t>
      </w:r>
    </w:p>
    <w:p w14:paraId="50749A4A" w14:textId="77777777" w:rsidR="005B6446" w:rsidRPr="005139AF" w:rsidRDefault="005B6446" w:rsidP="005B6446">
      <w:pPr>
        <w:spacing w:line="256" w:lineRule="auto"/>
        <w:contextualSpacing/>
        <w:rPr>
          <w:rFonts w:cs="Arial"/>
          <w:iCs/>
          <w:sz w:val="22"/>
        </w:rPr>
      </w:pPr>
    </w:p>
    <w:p w14:paraId="244FEBCA" w14:textId="77777777" w:rsidR="005B6446" w:rsidRPr="005139AF" w:rsidRDefault="005B6446" w:rsidP="00C142A7">
      <w:pPr>
        <w:spacing w:line="256" w:lineRule="auto"/>
        <w:contextualSpacing/>
        <w:jc w:val="center"/>
        <w:rPr>
          <w:rFonts w:cs="Arial"/>
          <w:b/>
          <w:bCs/>
          <w:iCs/>
          <w:sz w:val="22"/>
          <w:u w:val="single"/>
        </w:rPr>
      </w:pPr>
      <w:r w:rsidRPr="005139AF">
        <w:rPr>
          <w:rFonts w:cs="Arial"/>
          <w:b/>
          <w:bCs/>
          <w:iCs/>
          <w:sz w:val="22"/>
          <w:u w:val="single"/>
        </w:rPr>
        <w:t>And</w:t>
      </w:r>
    </w:p>
    <w:p w14:paraId="08959B42" w14:textId="77777777" w:rsidR="00C142A7" w:rsidRPr="005139AF" w:rsidRDefault="00C142A7" w:rsidP="00C142A7">
      <w:pPr>
        <w:spacing w:line="256" w:lineRule="auto"/>
        <w:contextualSpacing/>
        <w:jc w:val="center"/>
        <w:rPr>
          <w:rFonts w:cs="Arial"/>
          <w:b/>
          <w:bCs/>
          <w:iCs/>
          <w:sz w:val="22"/>
          <w:u w:val="single"/>
        </w:rPr>
      </w:pPr>
    </w:p>
    <w:p w14:paraId="2915753B" w14:textId="77777777" w:rsidR="005B6446" w:rsidRPr="005139AF" w:rsidRDefault="005B6446" w:rsidP="005B6446">
      <w:pPr>
        <w:numPr>
          <w:ilvl w:val="0"/>
          <w:numId w:val="47"/>
        </w:numPr>
        <w:spacing w:after="0" w:line="256" w:lineRule="auto"/>
        <w:contextualSpacing/>
        <w:rPr>
          <w:rFonts w:cs="Arial"/>
          <w:bCs/>
          <w:sz w:val="22"/>
        </w:rPr>
      </w:pPr>
      <w:r w:rsidRPr="005139AF">
        <w:rPr>
          <w:rFonts w:cs="Arial"/>
          <w:bCs/>
          <w:sz w:val="22"/>
        </w:rPr>
        <w:t>Experience in working on ICT projects which involved multidisciplinary and multiagency teams.</w:t>
      </w:r>
    </w:p>
    <w:p w14:paraId="373F31E6" w14:textId="77777777" w:rsidR="005B6446" w:rsidRPr="005139AF" w:rsidRDefault="005B6446" w:rsidP="005B6446">
      <w:pPr>
        <w:numPr>
          <w:ilvl w:val="0"/>
          <w:numId w:val="47"/>
        </w:numPr>
        <w:autoSpaceDE w:val="0"/>
        <w:autoSpaceDN w:val="0"/>
        <w:spacing w:after="0" w:line="240" w:lineRule="atLeast"/>
        <w:rPr>
          <w:rFonts w:cs="Arial"/>
          <w:sz w:val="22"/>
          <w:lang w:eastAsia="en-IE"/>
        </w:rPr>
      </w:pPr>
      <w:r w:rsidRPr="005139AF">
        <w:rPr>
          <w:rFonts w:cs="Arial"/>
          <w:sz w:val="22"/>
          <w:lang w:eastAsia="en-IE"/>
        </w:rPr>
        <w:t>Significant experience supporting infrastructure changes through formal change management processes, including testing, implementation and operational handover activities  </w:t>
      </w:r>
    </w:p>
    <w:p w14:paraId="0E6A19C0" w14:textId="77777777" w:rsidR="005B6446" w:rsidRPr="005139AF" w:rsidRDefault="005B6446" w:rsidP="005B6446">
      <w:pPr>
        <w:numPr>
          <w:ilvl w:val="0"/>
          <w:numId w:val="47"/>
        </w:numPr>
        <w:autoSpaceDE w:val="0"/>
        <w:autoSpaceDN w:val="0"/>
        <w:spacing w:after="0" w:line="240" w:lineRule="atLeast"/>
        <w:rPr>
          <w:rFonts w:cs="Arial"/>
          <w:sz w:val="22"/>
          <w:lang w:eastAsia="en-IE"/>
        </w:rPr>
      </w:pPr>
      <w:r w:rsidRPr="005139AF">
        <w:rPr>
          <w:rFonts w:cs="Arial"/>
          <w:sz w:val="22"/>
        </w:rPr>
        <w:t>Proven ability to produce clear technical documentation, policy artefacts and incident reports</w:t>
      </w:r>
    </w:p>
    <w:p w14:paraId="606CBE7D" w14:textId="77777777" w:rsidR="00DB1DA3" w:rsidRPr="005139AF"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szCs w:val="20"/>
          <w:shd w:val="clear" w:color="auto" w:fill="FFFFFF"/>
        </w:rPr>
      </w:pPr>
      <w:r w:rsidRPr="005139AF">
        <w:rPr>
          <w:rFonts w:eastAsia="Times New Roman" w:cstheme="minorHAnsi"/>
          <w:szCs w:val="20"/>
          <w:lang w:eastAsia="en-IE"/>
        </w:rPr>
        <w:t xml:space="preserve">Applicants can </w:t>
      </w:r>
      <w:r w:rsidRPr="005139AF">
        <w:rPr>
          <w:rFonts w:eastAsia="Times New Roman"/>
          <w:szCs w:val="20"/>
          <w:lang w:eastAsia="en-IE"/>
        </w:rPr>
        <w:t xml:space="preserve">use </w:t>
      </w:r>
      <w:hyperlink r:id="rId23" w:history="1">
        <w:r w:rsidRPr="005139AF">
          <w:rPr>
            <w:rStyle w:val="Hyperlink"/>
            <w:color w:val="auto"/>
            <w:szCs w:val="20"/>
          </w:rPr>
          <w:t>NARIC’s Foreign Qualifications Database</w:t>
        </w:r>
      </w:hyperlink>
      <w:r w:rsidRPr="005139AF">
        <w:rPr>
          <w:szCs w:val="20"/>
        </w:rPr>
        <w:t xml:space="preserve"> </w:t>
      </w:r>
      <w:r w:rsidRPr="005139AF">
        <w:rPr>
          <w:szCs w:val="20"/>
          <w:shd w:val="clear" w:color="auto" w:fill="FFFFFF"/>
        </w:rPr>
        <w:t xml:space="preserve">to download a </w:t>
      </w:r>
      <w:r w:rsidRPr="005139AF">
        <w:rPr>
          <w:rStyle w:val="Strong"/>
          <w:szCs w:val="20"/>
          <w:shd w:val="clear" w:color="auto" w:fill="FFFFFF"/>
        </w:rPr>
        <w:t xml:space="preserve">comparability statement </w:t>
      </w:r>
      <w:r w:rsidRPr="005139AF">
        <w:rPr>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5139AF">
          <w:rPr>
            <w:rStyle w:val="Hyperlink"/>
            <w:color w:val="auto"/>
            <w:szCs w:val="20"/>
            <w:shd w:val="clear" w:color="auto" w:fill="FFFFFF"/>
          </w:rPr>
          <w:t>National Framework of Qualifications (NFQ</w:t>
        </w:r>
      </w:hyperlink>
      <w:r w:rsidRPr="005139AF">
        <w:rPr>
          <w:rStyle w:val="Hyperlink"/>
          <w:color w:val="auto"/>
          <w:szCs w:val="20"/>
        </w:rPr>
        <w:t>)</w:t>
      </w:r>
      <w:r w:rsidRPr="005139AF">
        <w:rPr>
          <w:szCs w:val="20"/>
          <w:shd w:val="clear" w:color="auto" w:fill="FFFFFF"/>
        </w:rPr>
        <w:t>, where possible.</w:t>
      </w:r>
    </w:p>
    <w:p w14:paraId="46D4A00B" w14:textId="77777777" w:rsidR="00DB1DA3" w:rsidRPr="005139AF" w:rsidRDefault="00DB1DA3" w:rsidP="00DB1DA3">
      <w:pPr>
        <w:spacing w:before="240" w:after="120" w:line="240" w:lineRule="auto"/>
        <w:rPr>
          <w:rFonts w:ascii="Calibri" w:hAnsi="Calibri" w:cs="Calibri"/>
          <w:szCs w:val="20"/>
        </w:rPr>
      </w:pPr>
      <w:r w:rsidRPr="005139AF">
        <w:rPr>
          <w:szCs w:val="20"/>
        </w:rPr>
        <w:t xml:space="preserve">If their qualification is </w:t>
      </w:r>
      <w:r w:rsidRPr="005139AF">
        <w:rPr>
          <w:rStyle w:val="Strong"/>
          <w:szCs w:val="20"/>
        </w:rPr>
        <w:t xml:space="preserve">not </w:t>
      </w:r>
      <w:r w:rsidRPr="005139AF">
        <w:rPr>
          <w:szCs w:val="20"/>
        </w:rPr>
        <w:t xml:space="preserve">listed in the database, they can apply for advice on the </w:t>
      </w:r>
      <w:hyperlink r:id="rId25" w:history="1">
        <w:r w:rsidRPr="005139AF">
          <w:rPr>
            <w:rStyle w:val="Hyperlink"/>
            <w:color w:val="auto"/>
            <w:szCs w:val="20"/>
          </w:rPr>
          <w:t>general academic recognition of their qualification</w:t>
        </w:r>
      </w:hyperlink>
      <w:r w:rsidRPr="005139AF">
        <w:rPr>
          <w:szCs w:val="20"/>
        </w:rPr>
        <w:t>.</w:t>
      </w:r>
      <w:r w:rsidRPr="005139AF">
        <w:rPr>
          <w:rFonts w:cs="Arial"/>
          <w:szCs w:val="20"/>
        </w:rPr>
        <w:t>]</w:t>
      </w:r>
    </w:p>
    <w:p w14:paraId="660CAFA5" w14:textId="77777777" w:rsidR="00DB1DA3" w:rsidRPr="005139AF" w:rsidRDefault="00DB1DA3" w:rsidP="00DB1DA3">
      <w:pPr>
        <w:spacing w:after="120" w:line="360" w:lineRule="auto"/>
        <w:rPr>
          <w:rFonts w:cs="Arial"/>
          <w:sz w:val="22"/>
        </w:rPr>
      </w:pPr>
      <w:r w:rsidRPr="005139AF">
        <w:rPr>
          <w:rFonts w:cs="Arial"/>
          <w:sz w:val="22"/>
        </w:rPr>
        <w:br w:type="page"/>
      </w:r>
    </w:p>
    <w:p w14:paraId="0FBB2B21" w14:textId="77777777" w:rsidR="00431CA1" w:rsidRPr="00181A57" w:rsidRDefault="00431CA1" w:rsidP="00431CA1">
      <w:pPr>
        <w:pStyle w:val="Heading2"/>
      </w:pPr>
      <w:bookmarkStart w:id="21" w:name="_Toc221799139"/>
      <w:bookmarkStart w:id="22" w:name="_Toc239923817"/>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 xml:space="preserve">To process your </w:t>
      </w:r>
      <w:proofErr w:type="gramStart"/>
      <w:r w:rsidRPr="00181A57">
        <w:rPr>
          <w:rFonts w:cs="Arial"/>
          <w:sz w:val="22"/>
        </w:rPr>
        <w:t>application</w:t>
      </w:r>
      <w:proofErr w:type="gramEnd"/>
      <w:r w:rsidRPr="00181A57">
        <w:rPr>
          <w:rFonts w:cs="Arial"/>
          <w:sz w:val="22"/>
        </w:rPr>
        <w:t xml:space="preserve">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w:t>
      </w:r>
      <w:proofErr w:type="gramStart"/>
      <w:r>
        <w:rPr>
          <w:rStyle w:val="normaltextrun"/>
          <w:rFonts w:ascii="Arial" w:hAnsi="Arial" w:cs="Arial"/>
          <w:sz w:val="22"/>
          <w:szCs w:val="22"/>
        </w:rPr>
        <w:t>is only in a position to</w:t>
      </w:r>
      <w:proofErr w:type="gramEnd"/>
      <w:r>
        <w:rPr>
          <w:rStyle w:val="normaltextrun"/>
          <w:rFonts w:ascii="Arial" w:hAnsi="Arial" w:cs="Arial"/>
          <w:sz w:val="22"/>
          <w:szCs w:val="22"/>
        </w:rPr>
        <w:t>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xml:space="preserve">. If the role is not on the Critical Skills Occupations </w:t>
      </w:r>
      <w:proofErr w:type="gramStart"/>
      <w:r>
        <w:rPr>
          <w:rStyle w:val="normaltextrun"/>
          <w:rFonts w:ascii="Arial" w:hAnsi="Arial" w:cs="Arial"/>
          <w:sz w:val="22"/>
          <w:szCs w:val="22"/>
        </w:rPr>
        <w:t>List</w:t>
      </w:r>
      <w:proofErr w:type="gramEnd"/>
      <w:r>
        <w:rPr>
          <w:rStyle w:val="normaltextrun"/>
          <w:rFonts w:ascii="Arial" w:hAnsi="Arial" w:cs="Arial"/>
          <w:sz w:val="22"/>
          <w:szCs w:val="22"/>
        </w:rPr>
        <w:t xml:space="preserve"> then the HSE will be unable to apply for a work permit regardless of </w:t>
      </w:r>
      <w:proofErr w:type="gramStart"/>
      <w:r>
        <w:rPr>
          <w:rStyle w:val="normaltextrun"/>
          <w:rFonts w:ascii="Arial" w:hAnsi="Arial" w:cs="Arial"/>
          <w:sz w:val="22"/>
          <w:szCs w:val="22"/>
        </w:rPr>
        <w:t>whether or not</w:t>
      </w:r>
      <w:proofErr w:type="gramEnd"/>
      <w:r>
        <w:rPr>
          <w:rStyle w:val="normaltextrun"/>
          <w:rFonts w:ascii="Arial" w:hAnsi="Arial" w:cs="Arial"/>
          <w:sz w:val="22"/>
          <w:szCs w:val="22"/>
        </w:rPr>
        <w:t xml:space="preserve">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 xml:space="preserve">More information for non-EEA </w:t>
      </w:r>
      <w:proofErr w:type="gramStart"/>
      <w:r>
        <w:rPr>
          <w:rStyle w:val="normaltextrun"/>
          <w:rFonts w:cs="Arial"/>
          <w:color w:val="000000"/>
          <w:sz w:val="22"/>
          <w:shd w:val="clear" w:color="auto" w:fill="FFFFFF"/>
        </w:rPr>
        <w:t>applicants</w:t>
      </w:r>
      <w:proofErr w:type="gramEnd"/>
      <w:r>
        <w:rPr>
          <w:rStyle w:val="normaltextrun"/>
          <w:rFonts w:cs="Arial"/>
          <w:color w:val="000000"/>
          <w:sz w:val="22"/>
          <w:shd w:val="clear" w:color="auto" w:fill="FFFFFF"/>
        </w:rPr>
        <w:t xml:space="preserve">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 xml:space="preserve">Embassy of India, Dublin, </w:t>
        </w:r>
        <w:proofErr w:type="gramStart"/>
        <w:r w:rsidRPr="0025371A">
          <w:rPr>
            <w:rFonts w:cs="Arial"/>
            <w:color w:val="0000FF"/>
            <w:sz w:val="22"/>
            <w:u w:val="single"/>
          </w:rPr>
          <w:t>Ireland :</w:t>
        </w:r>
        <w:proofErr w:type="gramEnd"/>
        <w:r w:rsidRPr="0025371A">
          <w:rPr>
            <w:rFonts w:cs="Arial"/>
            <w:color w:val="0000FF"/>
            <w:sz w:val="22"/>
            <w:u w:val="single"/>
          </w:rPr>
          <w:t xml:space="preserve">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39923818"/>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 xml:space="preserve">Provision </w:t>
                              </w:r>
                              <w:proofErr w:type="gramStart"/>
                              <w:r w:rsidRPr="00463591">
                                <w:rPr>
                                  <w:rFonts w:eastAsia="+mn-ea" w:cs="Arial"/>
                                  <w:b/>
                                  <w:bCs/>
                                  <w:color w:val="006152"/>
                                  <w:sz w:val="24"/>
                                  <w:szCs w:val="24"/>
                                  <w:lang w:val="en-US" w:eastAsia="en-IE"/>
                                </w:rPr>
                                <w:t>of</w:t>
                              </w:r>
                              <w:proofErr w:type="gramEnd"/>
                              <w:r w:rsidRPr="00463591">
                                <w:rPr>
                                  <w:rFonts w:eastAsia="+mn-ea" w:cs="Arial"/>
                                  <w:b/>
                                  <w:bCs/>
                                  <w:color w:val="006152"/>
                                  <w:sz w:val="24"/>
                                  <w:szCs w:val="24"/>
                                  <w:lang w:val="en-US" w:eastAsia="en-IE"/>
                                </w:rPr>
                                <w:t xml:space="preserve">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and the candidate will work together to discuss </w:t>
                              </w:r>
                              <w:proofErr w:type="gramStart"/>
                              <w:r w:rsidRPr="002B3056">
                                <w:rPr>
                                  <w:rFonts w:eastAsia="+mn-ea" w:cs="Arial"/>
                                  <w:color w:val="006152"/>
                                  <w:sz w:val="18"/>
                                  <w:szCs w:val="18"/>
                                  <w:lang w:val="en-US" w:eastAsia="en-IE"/>
                                </w:rPr>
                                <w:t>a reasonable</w:t>
                              </w:r>
                              <w:proofErr w:type="gramEnd"/>
                              <w:r w:rsidRPr="002B3056">
                                <w:rPr>
                                  <w:rFonts w:eastAsia="+mn-ea" w:cs="Arial"/>
                                  <w:color w:val="006152"/>
                                  <w:sz w:val="18"/>
                                  <w:szCs w:val="18"/>
                                  <w:lang w:val="en-US" w:eastAsia="en-IE"/>
                                </w:rPr>
                                <w:t xml:space="preserve"> accommodation that meets the candidate's </w:t>
                              </w:r>
                              <w:proofErr w:type="gramStart"/>
                              <w:r w:rsidRPr="002B3056">
                                <w:rPr>
                                  <w:rFonts w:eastAsia="+mn-ea" w:cs="Arial"/>
                                  <w:color w:val="006152"/>
                                  <w:sz w:val="18"/>
                                  <w:szCs w:val="18"/>
                                  <w:lang w:val="en-US" w:eastAsia="en-IE"/>
                                </w:rPr>
                                <w:t>needs, and</w:t>
                              </w:r>
                              <w:proofErr w:type="gramEnd"/>
                              <w:r w:rsidRPr="002B3056">
                                <w:rPr>
                                  <w:rFonts w:eastAsia="+mn-ea" w:cs="Arial"/>
                                  <w:color w:val="006152"/>
                                  <w:sz w:val="18"/>
                                  <w:szCs w:val="18"/>
                                  <w:lang w:val="en-US" w:eastAsia="en-IE"/>
                                </w:rPr>
                                <w:t xml:space="preserve"> is feasible for </w:t>
                              </w:r>
                              <w:proofErr w:type="gramStart"/>
                              <w:r w:rsidRPr="002B3056">
                                <w:rPr>
                                  <w:rFonts w:eastAsia="+mn-ea" w:cs="Arial"/>
                                  <w:color w:val="006152"/>
                                  <w:sz w:val="18"/>
                                  <w:szCs w:val="18"/>
                                  <w:lang w:val="en-US" w:eastAsia="en-IE"/>
                                </w:rPr>
                                <w:t>the HSE</w:t>
                              </w:r>
                              <w:proofErr w:type="gramEnd"/>
                              <w:r w:rsidRPr="002B3056">
                                <w:rPr>
                                  <w:rFonts w:eastAsia="+mn-ea" w:cs="Arial"/>
                                  <w:color w:val="006152"/>
                                  <w:sz w:val="18"/>
                                  <w:szCs w:val="18"/>
                                  <w:lang w:val="en-US" w:eastAsia="en-IE"/>
                                </w:rPr>
                                <w:t>.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w:t>
                              </w:r>
                              <w:proofErr w:type="gramStart"/>
                              <w:r w:rsidRPr="002B3056">
                                <w:rPr>
                                  <w:rFonts w:eastAsia="+mn-ea" w:cs="Arial"/>
                                  <w:color w:val="006152"/>
                                  <w:sz w:val="18"/>
                                  <w:szCs w:val="18"/>
                                  <w:lang w:val="en-US" w:eastAsia="en-IE"/>
                                </w:rPr>
                                <w:t>candidate, and</w:t>
                              </w:r>
                              <w:proofErr w:type="gramEnd"/>
                              <w:r w:rsidRPr="002B3056">
                                <w:rPr>
                                  <w:rFonts w:eastAsia="+mn-ea" w:cs="Arial"/>
                                  <w:color w:val="006152"/>
                                  <w:sz w:val="18"/>
                                  <w:szCs w:val="18"/>
                                  <w:lang w:val="en-US" w:eastAsia="en-IE"/>
                                </w:rPr>
                                <w:t xml:space="preserve">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proofErr w:type="gramStart"/>
                              <w:r w:rsidRPr="00463591">
                                <w:rPr>
                                  <w:rFonts w:eastAsia="+mn-ea" w:cs="Arial"/>
                                  <w:b/>
                                  <w:bCs/>
                                  <w:color w:val="006152"/>
                                  <w:sz w:val="24"/>
                                  <w:szCs w:val="24"/>
                                  <w:lang w:val="en-US" w:eastAsia="en-IE"/>
                                </w:rPr>
                                <w:t>Continue</w:t>
                              </w:r>
                              <w:proofErr w:type="gramEnd"/>
                              <w:r w:rsidRPr="00463591">
                                <w:rPr>
                                  <w:rFonts w:eastAsia="+mn-ea" w:cs="Arial"/>
                                  <w:b/>
                                  <w:bCs/>
                                  <w:color w:val="006152"/>
                                  <w:sz w:val="24"/>
                                  <w:szCs w:val="24"/>
                                  <w:lang w:val="en-US" w:eastAsia="en-IE"/>
                                </w:rPr>
                                <w:t xml:space="preserv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 xml:space="preserve">Occupational health </w:t>
                              </w:r>
                              <w:proofErr w:type="gramStart"/>
                              <w:r>
                                <w:rPr>
                                  <w:rFonts w:eastAsia="+mn-ea" w:cs="Arial"/>
                                  <w:color w:val="006152"/>
                                  <w:sz w:val="18"/>
                                  <w:szCs w:val="18"/>
                                  <w:lang w:eastAsia="en-IE"/>
                                </w:rPr>
                                <w:t>assess</w:t>
                              </w:r>
                              <w:proofErr w:type="gramEnd"/>
                              <w:r>
                                <w:rPr>
                                  <w:rFonts w:eastAsia="+mn-ea" w:cs="Arial"/>
                                  <w:color w:val="006152"/>
                                  <w:sz w:val="18"/>
                                  <w:szCs w:val="18"/>
                                  <w:lang w:eastAsia="en-IE"/>
                                </w:rPr>
                                <w:t xml:space="preserve">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 xml:space="preserve">The interview invitation letter will include the opportunity for candidates to indicate they require </w:t>
                              </w:r>
                              <w:proofErr w:type="gramStart"/>
                              <w:r w:rsidRPr="002B3056">
                                <w:rPr>
                                  <w:rFonts w:eastAsia="+mn-ea" w:cs="Arial"/>
                                  <w:color w:val="006152"/>
                                  <w:sz w:val="18"/>
                                  <w:szCs w:val="18"/>
                                  <w:lang w:val="en-US" w:eastAsia="en-IE"/>
                                </w:rPr>
                                <w:t>a reasonable</w:t>
                              </w:r>
                              <w:proofErr w:type="gramEnd"/>
                              <w:r w:rsidRPr="002B3056">
                                <w:rPr>
                                  <w:rFonts w:eastAsia="+mn-ea" w:cs="Arial"/>
                                  <w:color w:val="006152"/>
                                  <w:sz w:val="18"/>
                                  <w:szCs w:val="18"/>
                                  <w:lang w:val="en-US" w:eastAsia="en-IE"/>
                                </w:rPr>
                                <w:t xml:space="preserv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49578FBB" w14:textId="77777777" w:rsidR="00EC4CC9" w:rsidRPr="00436CA9" w:rsidRDefault="00D62604" w:rsidP="00436CA9">
      <w:pPr>
        <w:spacing w:after="120" w:line="360" w:lineRule="auto"/>
        <w:textAlignment w:val="center"/>
        <w:rPr>
          <w:rFonts w:cs="Arial"/>
          <w:sz w:val="22"/>
        </w:rPr>
      </w:pPr>
      <w:r>
        <w:rPr>
          <w:rFonts w:cs="Arial"/>
          <w:bCs/>
          <w:color w:val="000099"/>
          <w:kern w:val="32"/>
          <w:sz w:val="22"/>
        </w:rPr>
        <w:t>Read</w:t>
      </w:r>
      <w:r w:rsidR="0067555F" w:rsidRPr="00436CA9">
        <w:rPr>
          <w:rFonts w:cs="Arial"/>
          <w:bCs/>
          <w:color w:val="000099"/>
          <w:kern w:val="32"/>
          <w:sz w:val="22"/>
        </w:rPr>
        <w:t xml:space="preserve"> f</w:t>
      </w:r>
      <w:r w:rsidR="00EC4CC9" w:rsidRPr="00436CA9">
        <w:rPr>
          <w:rFonts w:cs="Arial"/>
          <w:bCs/>
          <w:color w:val="000099"/>
          <w:kern w:val="32"/>
          <w:sz w:val="22"/>
        </w:rPr>
        <w:t xml:space="preserve">urther information on </w:t>
      </w:r>
      <w:hyperlink r:id="rId34" w:history="1">
        <w:r w:rsidRPr="00EE4337">
          <w:rPr>
            <w:rStyle w:val="Hyperlink"/>
            <w:rFonts w:cs="Arial"/>
            <w:bCs/>
            <w:kern w:val="32"/>
            <w:sz w:val="22"/>
          </w:rPr>
          <w:t>panel management</w:t>
        </w:r>
      </w:hyperlink>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0" w:name="_Appendix:_5_Panel"/>
      <w:bookmarkStart w:id="31" w:name="_Toc239923819"/>
      <w:bookmarkEnd w:id="30"/>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1"/>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proofErr w:type="gramStart"/>
      <w:r w:rsidR="00D62604" w:rsidRPr="00436CA9">
        <w:rPr>
          <w:rFonts w:cs="Arial"/>
          <w:color w:val="000000" w:themeColor="text1"/>
          <w:sz w:val="22"/>
        </w:rPr>
        <w:t xml:space="preserve">interested, </w:t>
      </w:r>
      <w:r w:rsidRPr="00436CA9">
        <w:rPr>
          <w:rFonts w:cs="Arial"/>
          <w:color w:val="000000" w:themeColor="text1"/>
          <w:sz w:val="22"/>
        </w:rPr>
        <w:t>and</w:t>
      </w:r>
      <w:proofErr w:type="gramEnd"/>
      <w:r w:rsidRPr="00436CA9">
        <w:rPr>
          <w:rFonts w:cs="Arial"/>
          <w:color w:val="000000" w:themeColor="text1"/>
          <w:sz w:val="22"/>
        </w:rPr>
        <w:t xml:space="preserve">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w:t>
      </w:r>
      <w:r w:rsidR="00F738BF" w:rsidRPr="00436CA9">
        <w:rPr>
          <w:rFonts w:cs="Arial"/>
          <w:sz w:val="22"/>
        </w:rPr>
        <w:lastRenderedPageBreak/>
        <w:t>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w:t>
      </w:r>
      <w:proofErr w:type="gramStart"/>
      <w:r w:rsidR="00386EE0" w:rsidRPr="00436CA9">
        <w:rPr>
          <w:rFonts w:cs="Arial"/>
          <w:sz w:val="22"/>
        </w:rPr>
        <w:t xml:space="preserve">at this </w:t>
      </w:r>
      <w:r w:rsidR="00A06C0A" w:rsidRPr="00436CA9">
        <w:rPr>
          <w:rFonts w:cs="Arial"/>
          <w:sz w:val="22"/>
        </w:rPr>
        <w:t>time</w:t>
      </w:r>
      <w:proofErr w:type="gramEnd"/>
      <w:r w:rsidR="00A06C0A" w:rsidRPr="00436CA9">
        <w:rPr>
          <w:rFonts w:cs="Arial"/>
          <w:sz w:val="22"/>
        </w:rPr>
        <w:t>.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5"/>
      <w:headerReference w:type="first" r:id="rId36"/>
      <w:footerReference w:type="first" r:id="rId37"/>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6BAEA" w14:textId="77777777" w:rsidR="007E0B30" w:rsidRDefault="007E0B30" w:rsidP="0037769B">
      <w:pPr>
        <w:spacing w:after="0" w:line="240" w:lineRule="auto"/>
      </w:pPr>
      <w:r>
        <w:separator/>
      </w:r>
    </w:p>
  </w:endnote>
  <w:endnote w:type="continuationSeparator" w:id="0">
    <w:p w14:paraId="0E2B4BF4" w14:textId="77777777" w:rsidR="007E0B30" w:rsidRDefault="007E0B30"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081250EF"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5139AF">
          <w:rPr>
            <w:rFonts w:ascii="Arial" w:hAnsi="Arial" w:cs="Arial"/>
            <w:noProof/>
            <w:sz w:val="20"/>
          </w:rPr>
          <w:t>10/09/2026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D0DF0" w14:textId="77777777" w:rsidR="007E0B30" w:rsidRDefault="007E0B30" w:rsidP="0037769B">
      <w:pPr>
        <w:spacing w:after="0" w:line="240" w:lineRule="auto"/>
      </w:pPr>
      <w:r>
        <w:separator/>
      </w:r>
    </w:p>
  </w:footnote>
  <w:footnote w:type="continuationSeparator" w:id="0">
    <w:p w14:paraId="1E725FAF" w14:textId="77777777" w:rsidR="007E0B30" w:rsidRDefault="007E0B30"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4C820E3"/>
    <w:multiLevelType w:val="hybridMultilevel"/>
    <w:tmpl w:val="36B666C4"/>
    <w:lvl w:ilvl="0" w:tplc="18090005">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1" w15:restartNumberingAfterBreak="0">
    <w:nsid w:val="352049B9"/>
    <w:multiLevelType w:val="hybridMultilevel"/>
    <w:tmpl w:val="C1C42808"/>
    <w:lvl w:ilvl="0" w:tplc="A32C5618">
      <w:start w:val="1"/>
      <w:numFmt w:val="bullet"/>
      <w:lvlText w:val=""/>
      <w:lvlJc w:val="left"/>
      <w:pPr>
        <w:ind w:left="1800" w:hanging="360"/>
      </w:pPr>
      <w:rPr>
        <w:rFonts w:ascii="Wingdings" w:hAnsi="Wingdings"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2"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5"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7"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8"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5A53D47"/>
    <w:multiLevelType w:val="hybridMultilevel"/>
    <w:tmpl w:val="40F444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9"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3"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232733100">
    <w:abstractNumId w:val="3"/>
  </w:num>
  <w:num w:numId="2" w16cid:durableId="1004553659">
    <w:abstractNumId w:val="17"/>
  </w:num>
  <w:num w:numId="3" w16cid:durableId="1491866649">
    <w:abstractNumId w:val="39"/>
  </w:num>
  <w:num w:numId="4" w16cid:durableId="133179215">
    <w:abstractNumId w:val="29"/>
  </w:num>
  <w:num w:numId="5" w16cid:durableId="211498696">
    <w:abstractNumId w:val="5"/>
  </w:num>
  <w:num w:numId="6" w16cid:durableId="1865095746">
    <w:abstractNumId w:val="8"/>
  </w:num>
  <w:num w:numId="7" w16cid:durableId="1765300631">
    <w:abstractNumId w:val="37"/>
  </w:num>
  <w:num w:numId="8" w16cid:durableId="154228825">
    <w:abstractNumId w:val="24"/>
  </w:num>
  <w:num w:numId="9" w16cid:durableId="100536053">
    <w:abstractNumId w:val="10"/>
  </w:num>
  <w:num w:numId="10" w16cid:durableId="242960451">
    <w:abstractNumId w:val="0"/>
  </w:num>
  <w:num w:numId="11" w16cid:durableId="106003271">
    <w:abstractNumId w:val="13"/>
  </w:num>
  <w:num w:numId="12" w16cid:durableId="339937927">
    <w:abstractNumId w:val="26"/>
  </w:num>
  <w:num w:numId="13" w16cid:durableId="1509366255">
    <w:abstractNumId w:val="14"/>
  </w:num>
  <w:num w:numId="14" w16cid:durableId="1977176611">
    <w:abstractNumId w:val="16"/>
  </w:num>
  <w:num w:numId="15" w16cid:durableId="250428231">
    <w:abstractNumId w:val="38"/>
  </w:num>
  <w:num w:numId="16" w16cid:durableId="1156796412">
    <w:abstractNumId w:val="33"/>
  </w:num>
  <w:num w:numId="17" w16cid:durableId="209806269">
    <w:abstractNumId w:val="44"/>
  </w:num>
  <w:num w:numId="18" w16cid:durableId="2013798338">
    <w:abstractNumId w:val="7"/>
  </w:num>
  <w:num w:numId="19" w16cid:durableId="346910889">
    <w:abstractNumId w:val="23"/>
  </w:num>
  <w:num w:numId="20" w16cid:durableId="577250801">
    <w:abstractNumId w:val="25"/>
  </w:num>
  <w:num w:numId="21" w16cid:durableId="1509176752">
    <w:abstractNumId w:val="35"/>
  </w:num>
  <w:num w:numId="22" w16cid:durableId="103814645">
    <w:abstractNumId w:val="11"/>
  </w:num>
  <w:num w:numId="23" w16cid:durableId="314342661">
    <w:abstractNumId w:val="4"/>
  </w:num>
  <w:num w:numId="24" w16cid:durableId="1687175299">
    <w:abstractNumId w:val="12"/>
  </w:num>
  <w:num w:numId="25" w16cid:durableId="375811443">
    <w:abstractNumId w:val="36"/>
  </w:num>
  <w:num w:numId="26" w16cid:durableId="11549497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5668879">
    <w:abstractNumId w:val="27"/>
  </w:num>
  <w:num w:numId="28" w16cid:durableId="1571966179">
    <w:abstractNumId w:val="30"/>
  </w:num>
  <w:num w:numId="29" w16cid:durableId="21100800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09347829">
    <w:abstractNumId w:val="27"/>
  </w:num>
  <w:num w:numId="31" w16cid:durableId="999310448">
    <w:abstractNumId w:val="9"/>
  </w:num>
  <w:num w:numId="32" w16cid:durableId="520704330">
    <w:abstractNumId w:val="41"/>
  </w:num>
  <w:num w:numId="33" w16cid:durableId="26226633">
    <w:abstractNumId w:val="22"/>
  </w:num>
  <w:num w:numId="34" w16cid:durableId="822239051">
    <w:abstractNumId w:val="6"/>
  </w:num>
  <w:num w:numId="35" w16cid:durableId="147325721">
    <w:abstractNumId w:val="40"/>
  </w:num>
  <w:num w:numId="36" w16cid:durableId="830872376">
    <w:abstractNumId w:val="28"/>
  </w:num>
  <w:num w:numId="37" w16cid:durableId="750002366">
    <w:abstractNumId w:val="2"/>
  </w:num>
  <w:num w:numId="38" w16cid:durableId="1914271963">
    <w:abstractNumId w:val="15"/>
  </w:num>
  <w:num w:numId="39" w16cid:durableId="329254132">
    <w:abstractNumId w:val="18"/>
  </w:num>
  <w:num w:numId="40" w16cid:durableId="20085875">
    <w:abstractNumId w:val="1"/>
  </w:num>
  <w:num w:numId="41" w16cid:durableId="15724970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43314966">
    <w:abstractNumId w:val="43"/>
  </w:num>
  <w:num w:numId="43" w16cid:durableId="343672965">
    <w:abstractNumId w:val="31"/>
  </w:num>
  <w:num w:numId="44" w16cid:durableId="532963636">
    <w:abstractNumId w:val="32"/>
  </w:num>
  <w:num w:numId="45" w16cid:durableId="445664755">
    <w:abstractNumId w:val="21"/>
  </w:num>
  <w:num w:numId="46" w16cid:durableId="1781756292">
    <w:abstractNumId w:val="20"/>
  </w:num>
  <w:num w:numId="47" w16cid:durableId="149946707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36A67"/>
    <w:rsid w:val="00042602"/>
    <w:rsid w:val="00050E29"/>
    <w:rsid w:val="00052B9A"/>
    <w:rsid w:val="00057A5A"/>
    <w:rsid w:val="00062840"/>
    <w:rsid w:val="00070CA1"/>
    <w:rsid w:val="000720B0"/>
    <w:rsid w:val="00076878"/>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058A"/>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39AF"/>
    <w:rsid w:val="005154C9"/>
    <w:rsid w:val="005207D7"/>
    <w:rsid w:val="00523099"/>
    <w:rsid w:val="005260F8"/>
    <w:rsid w:val="00533D92"/>
    <w:rsid w:val="00533F41"/>
    <w:rsid w:val="00543DFA"/>
    <w:rsid w:val="00555944"/>
    <w:rsid w:val="00563FA9"/>
    <w:rsid w:val="00583D05"/>
    <w:rsid w:val="005851BC"/>
    <w:rsid w:val="0059306B"/>
    <w:rsid w:val="005B5604"/>
    <w:rsid w:val="005B6446"/>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0C8A"/>
    <w:rsid w:val="0066378A"/>
    <w:rsid w:val="00664EFE"/>
    <w:rsid w:val="00672BEA"/>
    <w:rsid w:val="0067555F"/>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0B30"/>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3E96"/>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2970"/>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0A0E"/>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42A7"/>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50E5"/>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C7D9D"/>
    <w:rsid w:val="00FD2F5B"/>
    <w:rsid w:val="00FE30E9"/>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39" Type="http://schemas.openxmlformats.org/officeDocument/2006/relationships/theme" Target="theme/theme1.xml"/><Relationship Id="rId21" Type="http://schemas.openxmlformats.org/officeDocument/2006/relationships/hyperlink" Target="mailto:recruitment.technologyandtransformation@hse.ie" TargetMode="External"/><Relationship Id="rId34" Type="http://schemas.openxmlformats.org/officeDocument/2006/relationships/hyperlink" Target="https://www.hse.ie/eng/staff/resources/recruitment-standards/before-you-recruit/panels-and-panel-management.html" TargetMode="Externa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2.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customXml/itemProps3.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6276</Words>
  <Characters>35778</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Naomi Wright</cp:lastModifiedBy>
  <cp:revision>8</cp:revision>
  <cp:lastPrinted>2023-06-29T15:04:00Z</cp:lastPrinted>
  <dcterms:created xsi:type="dcterms:W3CDTF">2026-04-20T14:18:00Z</dcterms:created>
  <dcterms:modified xsi:type="dcterms:W3CDTF">2026-09-10T08:31:00Z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