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FF4FE" w14:textId="2C18E80E" w:rsidR="000C52E3" w:rsidRDefault="000C52E3" w:rsidP="00520A8C">
      <w:pPr>
        <w:pStyle w:val="Heading7"/>
        <w:ind w:hanging="1134"/>
        <w:jc w:val="center"/>
        <w:rPr>
          <w:noProof/>
          <w:color w:val="000099"/>
          <w:lang w:val="en-IE"/>
        </w:rPr>
      </w:pPr>
      <w:r w:rsidRPr="00324FEE">
        <w:rPr>
          <w:noProof/>
          <w:lang w:val="en-IE" w:eastAsia="en-IE"/>
        </w:rPr>
        <w:drawing>
          <wp:anchor distT="0" distB="0" distL="114300" distR="114300" simplePos="0" relativeHeight="251661312" behindDoc="1" locked="0" layoutInCell="1" allowOverlap="1" wp14:anchorId="093B5BE2" wp14:editId="6A1D2F96">
            <wp:simplePos x="0" y="0"/>
            <wp:positionH relativeFrom="column">
              <wp:posOffset>-304800</wp:posOffset>
            </wp:positionH>
            <wp:positionV relativeFrom="paragraph">
              <wp:posOffset>-725805</wp:posOffset>
            </wp:positionV>
            <wp:extent cx="1123950" cy="981075"/>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981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37A269" w14:textId="77777777" w:rsidR="000C52E3" w:rsidRDefault="000C52E3" w:rsidP="00520A8C">
      <w:pPr>
        <w:pStyle w:val="Heading7"/>
        <w:ind w:hanging="1134"/>
        <w:jc w:val="center"/>
        <w:rPr>
          <w:noProof/>
          <w:color w:val="000099"/>
          <w:lang w:val="en-IE"/>
        </w:rPr>
      </w:pPr>
    </w:p>
    <w:p w14:paraId="0DDA42A5" w14:textId="5F21BB3C" w:rsidR="00520A8C" w:rsidRDefault="000C52E3" w:rsidP="00520A8C">
      <w:pPr>
        <w:pStyle w:val="Heading7"/>
        <w:ind w:hanging="1134"/>
        <w:jc w:val="center"/>
        <w:rPr>
          <w:noProof/>
          <w:color w:val="000099"/>
          <w:lang w:val="en-IE"/>
        </w:rPr>
      </w:pPr>
      <w:r w:rsidRPr="004354BF">
        <w:rPr>
          <w:noProof/>
          <w:lang w:val="en-IE" w:eastAsia="en-IE"/>
        </w:rPr>
        <mc:AlternateContent>
          <mc:Choice Requires="wps">
            <w:drawing>
              <wp:anchor distT="0" distB="0" distL="114300" distR="114300" simplePos="0" relativeHeight="251660288" behindDoc="0" locked="0" layoutInCell="1" allowOverlap="1" wp14:anchorId="3E8E3B3A" wp14:editId="7DEA3ED8">
                <wp:simplePos x="0" y="0"/>
                <wp:positionH relativeFrom="page">
                  <wp:posOffset>2495550</wp:posOffset>
                </wp:positionH>
                <wp:positionV relativeFrom="margin">
                  <wp:posOffset>-666750</wp:posOffset>
                </wp:positionV>
                <wp:extent cx="1933575" cy="92392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3EDE4" w14:textId="77777777" w:rsidR="00520A8C" w:rsidRPr="00292071" w:rsidRDefault="00520A8C" w:rsidP="00520A8C">
                            <w:pPr>
                              <w:pStyle w:val="Contacts12"/>
                              <w:spacing w:after="0"/>
                            </w:pPr>
                            <w:r w:rsidRPr="00292071">
                              <w:t xml:space="preserve">Rannóg AD/CF </w:t>
                            </w:r>
                          </w:p>
                          <w:p w14:paraId="4BEA047E" w14:textId="77777777" w:rsidR="00520A8C" w:rsidRPr="00292071" w:rsidRDefault="00520A8C" w:rsidP="00520A8C">
                            <w:pPr>
                              <w:pStyle w:val="Contacts12"/>
                              <w:spacing w:after="0"/>
                            </w:pPr>
                            <w:r w:rsidRPr="00292071">
                              <w:t>Oibríochtaí Gnó</w:t>
                            </w:r>
                          </w:p>
                          <w:p w14:paraId="05B71BE0" w14:textId="56E9B724" w:rsidR="00520A8C" w:rsidRPr="00355B61" w:rsidRDefault="00520A8C" w:rsidP="00355B61">
                            <w:pPr>
                              <w:pStyle w:val="Contacts12"/>
                            </w:pPr>
                            <w:r w:rsidRPr="00292071">
                              <w:t>Teicneolaíocht agus Trasfhoirmiú</w:t>
                            </w:r>
                          </w:p>
                          <w:p w14:paraId="5CB523E2" w14:textId="77777777" w:rsidR="00520A8C" w:rsidRDefault="00520A8C" w:rsidP="00292071">
                            <w:pPr>
                              <w:pStyle w:val="Contacts10"/>
                              <w:spacing w:after="0"/>
                              <w:rPr>
                                <w:lang w:val="en-IE"/>
                              </w:rPr>
                            </w:pPr>
                            <w:r>
                              <w:t>FSS, Ospidéal Dr. Steevens</w:t>
                            </w:r>
                          </w:p>
                          <w:p w14:paraId="2C2E8831" w14:textId="77777777" w:rsidR="00520A8C" w:rsidRDefault="00520A8C" w:rsidP="00292071">
                            <w:pPr>
                              <w:pStyle w:val="Contacts10"/>
                              <w:spacing w:after="0"/>
                            </w:pPr>
                            <w:r>
                              <w:t>Baile Átha Cliath 8, D08 W2A8</w:t>
                            </w:r>
                          </w:p>
                          <w:p w14:paraId="102B99A5" w14:textId="77777777" w:rsidR="00520A8C" w:rsidRDefault="00520A8C" w:rsidP="00520A8C">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E3B3A" id="_x0000_t202" coordsize="21600,21600" o:spt="202" path="m,l,21600r21600,l21600,xe">
                <v:stroke joinstyle="miter"/>
                <v:path gradientshapeok="t" o:connecttype="rect"/>
              </v:shapetype>
              <v:shape id="Text Box 4" o:spid="_x0000_s1026" type="#_x0000_t202" style="position:absolute;left:0;text-align:left;margin-left:196.5pt;margin-top:-52.5pt;width:152.25pt;height:72.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" filled="f" stroked="f">
                <v:textbox inset="0,0,0,0">
                  <w:txbxContent>
                    <w:p w14:paraId="20A3EDE4" w14:textId="77777777" w:rsidR="00520A8C" w:rsidRPr="00292071" w:rsidRDefault="00520A8C" w:rsidP="00520A8C">
                      <w:pPr>
                        <w:pStyle w:val="Contacts12"/>
                        <w:spacing w:after="0"/>
                      </w:pPr>
                      <w:r w:rsidRPr="00292071">
                        <w:t xml:space="preserve">Rannóg AD/CF </w:t>
                      </w:r>
                    </w:p>
                    <w:p w14:paraId="4BEA047E" w14:textId="77777777" w:rsidR="00520A8C" w:rsidRPr="00292071" w:rsidRDefault="00520A8C" w:rsidP="00520A8C">
                      <w:pPr>
                        <w:pStyle w:val="Contacts12"/>
                        <w:spacing w:after="0"/>
                      </w:pPr>
                      <w:r w:rsidRPr="00292071">
                        <w:t>Oibríochtaí Gnó</w:t>
                      </w:r>
                    </w:p>
                    <w:p w14:paraId="05B71BE0" w14:textId="56E9B724" w:rsidR="00520A8C" w:rsidRPr="00355B61" w:rsidRDefault="00520A8C" w:rsidP="00355B61">
                      <w:pPr>
                        <w:pStyle w:val="Contacts12"/>
                      </w:pPr>
                      <w:r w:rsidRPr="00292071">
                        <w:t>Teicneolaíocht agus Trasfhoirmiú</w:t>
                      </w:r>
                    </w:p>
                    <w:p w14:paraId="5CB523E2" w14:textId="77777777" w:rsidR="00520A8C" w:rsidRDefault="00520A8C" w:rsidP="00292071">
                      <w:pPr>
                        <w:pStyle w:val="Contacts10"/>
                        <w:spacing w:after="0"/>
                        <w:rPr>
                          <w:lang w:val="en-IE"/>
                        </w:rPr>
                      </w:pPr>
                      <w:r>
                        <w:t>FSS, Ospidéal Dr. Steevens</w:t>
                      </w:r>
                    </w:p>
                    <w:p w14:paraId="2C2E8831" w14:textId="77777777" w:rsidR="00520A8C" w:rsidRDefault="00520A8C" w:rsidP="00292071">
                      <w:pPr>
                        <w:pStyle w:val="Contacts10"/>
                        <w:spacing w:after="0"/>
                      </w:pPr>
                      <w:r>
                        <w:t>Baile Átha Cliath 8, D08 W2A8</w:t>
                      </w:r>
                    </w:p>
                    <w:p w14:paraId="102B99A5" w14:textId="77777777" w:rsidR="00520A8C" w:rsidRDefault="00520A8C" w:rsidP="00520A8C">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Pr>
          <w:noProof/>
          <w:lang w:val="en-IE" w:eastAsia="en-IE"/>
        </w:rPr>
        <mc:AlternateContent>
          <mc:Choice Requires="wps">
            <w:drawing>
              <wp:anchor distT="0" distB="0" distL="114300" distR="114300" simplePos="0" relativeHeight="251659264" behindDoc="0" locked="0" layoutInCell="1" allowOverlap="1" wp14:anchorId="5A4C0BB9" wp14:editId="07FB593F">
                <wp:simplePos x="0" y="0"/>
                <wp:positionH relativeFrom="margin">
                  <wp:posOffset>4057650</wp:posOffset>
                </wp:positionH>
                <wp:positionV relativeFrom="margin">
                  <wp:posOffset>-666750</wp:posOffset>
                </wp:positionV>
                <wp:extent cx="1917700" cy="781050"/>
                <wp:effectExtent l="0" t="0" r="635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F1E6C" w14:textId="77777777" w:rsidR="00520A8C" w:rsidRDefault="00520A8C" w:rsidP="00520A8C">
                            <w:pPr>
                              <w:pStyle w:val="Contacts12"/>
                            </w:pPr>
                            <w:r>
                              <w:t>HR/ER Department,                        Business Operations,</w:t>
                            </w:r>
                            <w:r>
                              <w:br/>
                            </w:r>
                            <w:r w:rsidRPr="00DF06DD">
                              <w:t>Technology and Transformation</w:t>
                            </w:r>
                          </w:p>
                          <w:p w14:paraId="36FEF179" w14:textId="77777777" w:rsidR="00520A8C" w:rsidRDefault="00520A8C" w:rsidP="00355B61">
                            <w:pPr>
                              <w:pStyle w:val="Contacts10"/>
                              <w:spacing w:after="0"/>
                              <w:rPr>
                                <w:rFonts w:eastAsia="Calibri" w:cs="Arial"/>
                                <w:lang w:val="en-IE"/>
                              </w:rPr>
                            </w:pPr>
                            <w:r>
                              <w:rPr>
                                <w:rFonts w:eastAsia="Calibri" w:cs="Arial"/>
                                <w:lang w:val="en-IE"/>
                              </w:rPr>
                              <w:t xml:space="preserve">HSE, Dr. Steeven’s Hospital, </w:t>
                            </w:r>
                          </w:p>
                          <w:p w14:paraId="6D82796F" w14:textId="77777777" w:rsidR="00520A8C" w:rsidRDefault="00520A8C" w:rsidP="00355B61">
                            <w:pPr>
                              <w:pStyle w:val="Contacts10"/>
                              <w:spacing w:after="0"/>
                              <w:rPr>
                                <w:rFonts w:cs="Arial"/>
                              </w:rPr>
                            </w:pPr>
                            <w:r>
                              <w:rPr>
                                <w:rFonts w:eastAsia="Calibri" w:cs="Arial"/>
                                <w:lang w:val="en-IE"/>
                              </w:rPr>
                              <w:t>Dublin 8, D08 W2A8</w:t>
                            </w:r>
                          </w:p>
                          <w:p w14:paraId="4179864B" w14:textId="77777777" w:rsidR="00520A8C" w:rsidRDefault="00520A8C" w:rsidP="00520A8C">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C0BB9" id="Text Box 2" o:spid="_x0000_s1027" type="#_x0000_t202" style="position:absolute;left:0;text-align:left;margin-left:319.5pt;margin-top:-52.5pt;width:151pt;height:6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" filled="f" stroked="f">
                <v:textbox inset="0,0,0,0">
                  <w:txbxContent>
                    <w:p w14:paraId="58BF1E6C" w14:textId="77777777" w:rsidR="00520A8C" w:rsidRDefault="00520A8C" w:rsidP="00520A8C">
                      <w:pPr>
                        <w:pStyle w:val="Contacts12"/>
                      </w:pPr>
                      <w:r>
                        <w:t>HR/ER Department,                        Business Operations,</w:t>
                      </w:r>
                      <w:r>
                        <w:br/>
                      </w:r>
                      <w:r w:rsidRPr="00DF06DD">
                        <w:t>Technology and Transformation</w:t>
                      </w:r>
                    </w:p>
                    <w:p w14:paraId="36FEF179" w14:textId="77777777" w:rsidR="00520A8C" w:rsidRDefault="00520A8C" w:rsidP="00355B61">
                      <w:pPr>
                        <w:pStyle w:val="Contacts10"/>
                        <w:spacing w:after="0"/>
                        <w:rPr>
                          <w:rFonts w:eastAsia="Calibri" w:cs="Arial"/>
                          <w:lang w:val="en-IE"/>
                        </w:rPr>
                      </w:pPr>
                      <w:r>
                        <w:rPr>
                          <w:rFonts w:eastAsia="Calibri" w:cs="Arial"/>
                          <w:lang w:val="en-IE"/>
                        </w:rPr>
                        <w:t xml:space="preserve">HSE, Dr. Steeven’s Hospital, </w:t>
                      </w:r>
                    </w:p>
                    <w:p w14:paraId="6D82796F" w14:textId="77777777" w:rsidR="00520A8C" w:rsidRDefault="00520A8C" w:rsidP="00355B61">
                      <w:pPr>
                        <w:pStyle w:val="Contacts10"/>
                        <w:spacing w:after="0"/>
                        <w:rPr>
                          <w:rFonts w:cs="Arial"/>
                        </w:rPr>
                      </w:pPr>
                      <w:r>
                        <w:rPr>
                          <w:rFonts w:eastAsia="Calibri" w:cs="Arial"/>
                          <w:lang w:val="en-IE"/>
                        </w:rPr>
                        <w:t>Dublin 8, D08 W2A8</w:t>
                      </w:r>
                    </w:p>
                    <w:p w14:paraId="4179864B" w14:textId="77777777" w:rsidR="00520A8C" w:rsidRDefault="00520A8C" w:rsidP="00520A8C">
                      <w:pPr>
                        <w:pStyle w:val="Contacts10"/>
                        <w:rPr>
                          <w:b/>
                        </w:rPr>
                      </w:pPr>
                    </w:p>
                  </w:txbxContent>
                </v:textbox>
                <w10:wrap anchorx="margin" anchory="margin"/>
              </v:shape>
            </w:pict>
          </mc:Fallback>
        </mc:AlternateContent>
      </w:r>
    </w:p>
    <w:p w14:paraId="0D874669" w14:textId="0BFC308B" w:rsidR="003E43EF" w:rsidRDefault="003E43EF" w:rsidP="00543F98">
      <w:pPr>
        <w:ind w:left="-1260"/>
        <w:jc w:val="right"/>
        <w:rPr>
          <w:rFonts w:ascii="Arial" w:hAnsi="Arial" w:cs="Arial"/>
          <w:b/>
          <w:sz w:val="22"/>
          <w:szCs w:val="22"/>
        </w:rPr>
      </w:pPr>
    </w:p>
    <w:p w14:paraId="09692A5E" w14:textId="49C9B279" w:rsidR="00543F98" w:rsidRPr="004113A8" w:rsidRDefault="00A14910" w:rsidP="00543F98">
      <w:pPr>
        <w:ind w:left="-1260"/>
        <w:jc w:val="right"/>
        <w:rPr>
          <w:rFonts w:ascii="Arial" w:hAnsi="Arial" w:cs="Arial"/>
          <w:b/>
          <w:sz w:val="22"/>
          <w:szCs w:val="22"/>
        </w:rPr>
      </w:pPr>
      <w:r>
        <w:rPr>
          <w:rFonts w:ascii="Arial" w:hAnsi="Arial" w:cs="Arial"/>
          <w:b/>
          <w:sz w:val="22"/>
          <w:szCs w:val="22"/>
        </w:rPr>
        <w:t>Grade VIII Data Governance Manager</w:t>
      </w:r>
    </w:p>
    <w:p w14:paraId="228B00E9" w14:textId="77777777" w:rsidR="00543F98"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3C3B0563" w14:textId="77777777" w:rsidR="000D3599" w:rsidRPr="00FC59B9" w:rsidRDefault="000D3599" w:rsidP="00543F98">
      <w:pPr>
        <w:ind w:left="-1260"/>
        <w:jc w:val="right"/>
        <w:rPr>
          <w:rFonts w:ascii="Arial" w:hAnsi="Arial" w:cs="Arial"/>
          <w:b/>
          <w:sz w:val="22"/>
          <w:szCs w:val="22"/>
        </w:rPr>
      </w:pPr>
    </w:p>
    <w:tbl>
      <w:tblPr>
        <w:tblW w:w="56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7863"/>
      </w:tblGrid>
      <w:tr w:rsidR="00543F98" w:rsidRPr="00FC59B9" w14:paraId="4807B6F6" w14:textId="77777777" w:rsidTr="000C52E3">
        <w:tc>
          <w:tcPr>
            <w:tcW w:w="1148"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852" w:type="pct"/>
          </w:tcPr>
          <w:p w14:paraId="1F794A1F" w14:textId="6EDF9140" w:rsidR="00292071" w:rsidRDefault="00292071" w:rsidP="00645D79">
            <w:pPr>
              <w:pStyle w:val="Heading7"/>
              <w:rPr>
                <w:rFonts w:cs="Arial"/>
                <w:b w:val="0"/>
                <w:sz w:val="22"/>
                <w:szCs w:val="22"/>
              </w:rPr>
            </w:pPr>
            <w:r>
              <w:rPr>
                <w:rFonts w:cs="Arial"/>
                <w:b w:val="0"/>
                <w:sz w:val="22"/>
                <w:szCs w:val="22"/>
              </w:rPr>
              <w:t>Grade VIII, Data Governance Manager</w:t>
            </w:r>
          </w:p>
          <w:p w14:paraId="7FD6943F" w14:textId="5C61FCF8" w:rsidR="00A14910" w:rsidRPr="009E7AC4" w:rsidRDefault="009E7AC4" w:rsidP="00A14910">
            <w:pPr>
              <w:rPr>
                <w:rFonts w:ascii="Arial" w:hAnsi="Arial" w:cs="Arial"/>
                <w:spacing w:val="-3"/>
                <w:sz w:val="22"/>
                <w:szCs w:val="22"/>
                <w:lang w:eastAsia="en-US"/>
              </w:rPr>
            </w:pPr>
            <w:r w:rsidRPr="009E7AC4">
              <w:rPr>
                <w:rFonts w:ascii="Arial" w:hAnsi="Arial" w:cs="Arial"/>
                <w:spacing w:val="-3"/>
                <w:sz w:val="22"/>
                <w:szCs w:val="22"/>
                <w:lang w:eastAsia="en-US"/>
              </w:rPr>
              <w:t xml:space="preserve">Bainisteoir </w:t>
            </w:r>
            <w:r w:rsidR="00A14910" w:rsidRPr="009E7AC4">
              <w:rPr>
                <w:rFonts w:ascii="Arial" w:hAnsi="Arial" w:cs="Arial"/>
                <w:spacing w:val="-3"/>
                <w:sz w:val="22"/>
                <w:szCs w:val="22"/>
                <w:lang w:eastAsia="en-US"/>
              </w:rPr>
              <w:t>Rialacha</w:t>
            </w:r>
            <w:r w:rsidRPr="009E7AC4">
              <w:rPr>
                <w:rFonts w:ascii="Arial" w:hAnsi="Arial" w:cs="Arial"/>
                <w:spacing w:val="-3"/>
                <w:sz w:val="22"/>
                <w:szCs w:val="22"/>
                <w:lang w:eastAsia="en-US"/>
              </w:rPr>
              <w:t>i</w:t>
            </w:r>
            <w:r w:rsidR="00A14910" w:rsidRPr="009E7AC4">
              <w:rPr>
                <w:rFonts w:ascii="Arial" w:hAnsi="Arial" w:cs="Arial"/>
                <w:spacing w:val="-3"/>
                <w:sz w:val="22"/>
                <w:szCs w:val="22"/>
                <w:lang w:eastAsia="en-US"/>
              </w:rPr>
              <w:t xml:space="preserve">s </w:t>
            </w:r>
            <w:r w:rsidRPr="009E7AC4">
              <w:rPr>
                <w:rFonts w:ascii="Arial" w:hAnsi="Arial" w:cs="Arial"/>
                <w:spacing w:val="-3"/>
                <w:sz w:val="22"/>
                <w:szCs w:val="22"/>
                <w:lang w:eastAsia="en-US"/>
              </w:rPr>
              <w:t>S</w:t>
            </w:r>
            <w:r w:rsidR="00A14910" w:rsidRPr="009E7AC4">
              <w:rPr>
                <w:rFonts w:ascii="Arial" w:hAnsi="Arial" w:cs="Arial"/>
                <w:spacing w:val="-3"/>
                <w:sz w:val="22"/>
                <w:szCs w:val="22"/>
                <w:lang w:eastAsia="en-US"/>
              </w:rPr>
              <w:t>onra</w:t>
            </w:r>
            <w:r w:rsidRPr="009E7AC4">
              <w:rPr>
                <w:rFonts w:ascii="Arial" w:hAnsi="Arial" w:cs="Arial"/>
                <w:spacing w:val="-3"/>
                <w:sz w:val="22"/>
                <w:szCs w:val="22"/>
                <w:lang w:eastAsia="en-US"/>
              </w:rPr>
              <w:t>í, Grád VIII</w:t>
            </w:r>
          </w:p>
          <w:p w14:paraId="1A2CE988" w14:textId="4A9FD2C6" w:rsidR="00543F98" w:rsidRPr="009E7AC4" w:rsidRDefault="00292071" w:rsidP="00645D79">
            <w:pPr>
              <w:pStyle w:val="Heading7"/>
              <w:rPr>
                <w:rFonts w:cs="Arial"/>
                <w:b w:val="0"/>
                <w:sz w:val="22"/>
                <w:szCs w:val="22"/>
              </w:rPr>
            </w:pPr>
            <w:r>
              <w:rPr>
                <w:rFonts w:cs="Arial"/>
                <w:b w:val="0"/>
                <w:sz w:val="22"/>
                <w:szCs w:val="22"/>
              </w:rPr>
              <w:t>(Grade Code: 0655)</w:t>
            </w:r>
          </w:p>
        </w:tc>
      </w:tr>
      <w:tr w:rsidR="00792F91" w:rsidRPr="00FC59B9" w14:paraId="73D3EA52" w14:textId="77777777" w:rsidTr="000C52E3">
        <w:tc>
          <w:tcPr>
            <w:tcW w:w="1148"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852" w:type="pct"/>
          </w:tcPr>
          <w:p w14:paraId="5D757A58" w14:textId="77777777" w:rsidR="00292071" w:rsidRPr="00292071" w:rsidRDefault="00292071" w:rsidP="00292071">
            <w:pPr>
              <w:spacing w:after="120"/>
              <w:jc w:val="both"/>
              <w:rPr>
                <w:rFonts w:ascii="Arial" w:hAnsi="Arial" w:cs="Arial"/>
                <w:sz w:val="22"/>
                <w:szCs w:val="22"/>
              </w:rPr>
            </w:pPr>
            <w:r w:rsidRPr="00292071">
              <w:rPr>
                <w:rFonts w:ascii="Arial" w:hAnsi="Arial" w:cs="Arial"/>
                <w:sz w:val="22"/>
                <w:szCs w:val="22"/>
              </w:rPr>
              <w:t>The salary scale for the post is (</w:t>
            </w:r>
            <w:r w:rsidRPr="00292071">
              <w:rPr>
                <w:rFonts w:ascii="Arial" w:hAnsi="Arial" w:cs="Arial"/>
                <w:i/>
                <w:iCs/>
                <w:sz w:val="22"/>
                <w:szCs w:val="22"/>
              </w:rPr>
              <w:t>as of 01/06/2026</w:t>
            </w:r>
            <w:r w:rsidRPr="00292071">
              <w:rPr>
                <w:rFonts w:ascii="Arial" w:hAnsi="Arial" w:cs="Arial"/>
                <w:sz w:val="22"/>
                <w:szCs w:val="22"/>
              </w:rPr>
              <w:t>):</w:t>
            </w:r>
          </w:p>
          <w:p w14:paraId="7EE36219" w14:textId="38D7AC46" w:rsidR="00292071" w:rsidRPr="00292071" w:rsidRDefault="00292071" w:rsidP="00292071">
            <w:pPr>
              <w:spacing w:after="120"/>
              <w:jc w:val="both"/>
              <w:rPr>
                <w:rFonts w:ascii="Arial" w:hAnsi="Arial" w:cs="Arial"/>
                <w:sz w:val="22"/>
                <w:szCs w:val="22"/>
              </w:rPr>
            </w:pPr>
            <w:r w:rsidRPr="00292071">
              <w:rPr>
                <w:rFonts w:ascii="Arial" w:hAnsi="Arial" w:cs="Arial"/>
                <w:sz w:val="22"/>
                <w:szCs w:val="22"/>
              </w:rPr>
              <w:t>€83,911</w:t>
            </w:r>
            <w:r>
              <w:rPr>
                <w:rFonts w:ascii="Arial" w:hAnsi="Arial" w:cs="Arial"/>
                <w:sz w:val="22"/>
                <w:szCs w:val="22"/>
              </w:rPr>
              <w:t xml:space="preserve">, </w:t>
            </w:r>
            <w:r w:rsidRPr="00292071">
              <w:rPr>
                <w:rFonts w:ascii="Arial" w:hAnsi="Arial" w:cs="Arial"/>
                <w:sz w:val="22"/>
                <w:szCs w:val="22"/>
              </w:rPr>
              <w:t>€84,665</w:t>
            </w:r>
            <w:r>
              <w:rPr>
                <w:rFonts w:ascii="Arial" w:hAnsi="Arial" w:cs="Arial"/>
                <w:sz w:val="22"/>
                <w:szCs w:val="22"/>
              </w:rPr>
              <w:t xml:space="preserve">, </w:t>
            </w:r>
            <w:r w:rsidRPr="00292071">
              <w:rPr>
                <w:rFonts w:ascii="Arial" w:hAnsi="Arial" w:cs="Arial"/>
                <w:sz w:val="22"/>
                <w:szCs w:val="22"/>
              </w:rPr>
              <w:t>€87,976</w:t>
            </w:r>
            <w:r>
              <w:rPr>
                <w:rFonts w:ascii="Arial" w:hAnsi="Arial" w:cs="Arial"/>
                <w:sz w:val="22"/>
                <w:szCs w:val="22"/>
              </w:rPr>
              <w:t xml:space="preserve">, </w:t>
            </w:r>
            <w:r w:rsidRPr="00292071">
              <w:rPr>
                <w:rFonts w:ascii="Arial" w:hAnsi="Arial" w:cs="Arial"/>
                <w:sz w:val="22"/>
                <w:szCs w:val="22"/>
              </w:rPr>
              <w:t>€91,301</w:t>
            </w:r>
            <w:r>
              <w:rPr>
                <w:rFonts w:ascii="Arial" w:hAnsi="Arial" w:cs="Arial"/>
                <w:sz w:val="22"/>
                <w:szCs w:val="22"/>
              </w:rPr>
              <w:t xml:space="preserve">, </w:t>
            </w:r>
            <w:r w:rsidRPr="00292071">
              <w:rPr>
                <w:rFonts w:ascii="Arial" w:hAnsi="Arial" w:cs="Arial"/>
                <w:sz w:val="22"/>
                <w:szCs w:val="22"/>
              </w:rPr>
              <w:t>€94,600</w:t>
            </w:r>
            <w:r>
              <w:rPr>
                <w:rFonts w:ascii="Arial" w:hAnsi="Arial" w:cs="Arial"/>
                <w:sz w:val="22"/>
                <w:szCs w:val="22"/>
              </w:rPr>
              <w:t xml:space="preserve">, </w:t>
            </w:r>
            <w:r w:rsidRPr="00292071">
              <w:rPr>
                <w:rFonts w:ascii="Arial" w:hAnsi="Arial" w:cs="Arial"/>
                <w:sz w:val="22"/>
                <w:szCs w:val="22"/>
              </w:rPr>
              <w:t>€97,912</w:t>
            </w:r>
            <w:r>
              <w:rPr>
                <w:rFonts w:ascii="Arial" w:hAnsi="Arial" w:cs="Arial"/>
                <w:sz w:val="22"/>
                <w:szCs w:val="22"/>
              </w:rPr>
              <w:t xml:space="preserve">, </w:t>
            </w:r>
            <w:r w:rsidRPr="00292071">
              <w:rPr>
                <w:rFonts w:ascii="Arial" w:hAnsi="Arial" w:cs="Arial"/>
                <w:sz w:val="22"/>
                <w:szCs w:val="22"/>
              </w:rPr>
              <w:t>€101,207</w:t>
            </w:r>
          </w:p>
          <w:p w14:paraId="2778CD85" w14:textId="77777777" w:rsidR="00E0768C" w:rsidRPr="00FC59B9" w:rsidRDefault="00E0768C" w:rsidP="00645D79">
            <w:pPr>
              <w:spacing w:after="120"/>
              <w:contextualSpacing/>
              <w:jc w:val="both"/>
              <w:rPr>
                <w:rStyle w:val="Hyperlink"/>
                <w:rFonts w:ascii="Arial" w:hAnsi="Arial" w:cs="Arial"/>
                <w:bCs/>
                <w:iCs/>
                <w:sz w:val="22"/>
                <w:szCs w:val="22"/>
              </w:rPr>
            </w:pPr>
          </w:p>
          <w:p w14:paraId="036FD1E5" w14:textId="3BB03955" w:rsidR="00E0768C" w:rsidRPr="00520A8C" w:rsidRDefault="00520A8C" w:rsidP="00645D79">
            <w:pPr>
              <w:spacing w:after="120"/>
              <w:contextualSpacing/>
              <w:jc w:val="both"/>
              <w:rPr>
                <w:rFonts w:ascii="Arial" w:hAnsi="Arial" w:cs="Arial"/>
                <w:bCs/>
                <w:iCs/>
                <w:sz w:val="22"/>
                <w:szCs w:val="22"/>
              </w:rPr>
            </w:pPr>
            <w:r w:rsidRPr="00520A8C">
              <w:rPr>
                <w:rFonts w:ascii="Arial" w:hAnsi="Arial" w:cs="Arial"/>
                <w:b/>
                <w:bCs/>
                <w:sz w:val="22"/>
                <w:szCs w:val="22"/>
              </w:rPr>
              <w:t>New appointees</w:t>
            </w:r>
            <w:r w:rsidRPr="00520A8C">
              <w:rPr>
                <w:rFonts w:ascii="Arial" w:hAnsi="Arial" w:cs="Arial"/>
                <w:sz w:val="22"/>
                <w:szCs w:val="22"/>
              </w:rPr>
              <w:t xml:space="preserve">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20A8C" w:rsidRPr="00FC59B9" w14:paraId="6531EE8E" w14:textId="77777777" w:rsidTr="000C52E3">
        <w:tc>
          <w:tcPr>
            <w:tcW w:w="1148" w:type="pct"/>
          </w:tcPr>
          <w:p w14:paraId="6B02C9D1" w14:textId="4B4BB322" w:rsidR="00520A8C" w:rsidRPr="00FC59B9" w:rsidRDefault="00520A8C" w:rsidP="00520A8C">
            <w:pPr>
              <w:rPr>
                <w:rFonts w:ascii="Arial" w:hAnsi="Arial" w:cs="Arial"/>
                <w:b/>
                <w:bCs/>
                <w:sz w:val="22"/>
                <w:szCs w:val="22"/>
              </w:rPr>
            </w:pPr>
            <w:r w:rsidRPr="00FC59B9">
              <w:rPr>
                <w:rFonts w:ascii="Arial" w:hAnsi="Arial" w:cs="Arial"/>
                <w:b/>
                <w:bCs/>
                <w:sz w:val="22"/>
                <w:szCs w:val="22"/>
              </w:rPr>
              <w:t>Campaign reference</w:t>
            </w:r>
          </w:p>
        </w:tc>
        <w:tc>
          <w:tcPr>
            <w:tcW w:w="3852" w:type="pct"/>
          </w:tcPr>
          <w:p w14:paraId="14323542" w14:textId="099C54A7" w:rsidR="00520A8C" w:rsidRPr="000C52E3" w:rsidRDefault="00520A8C" w:rsidP="00645D79">
            <w:pPr>
              <w:jc w:val="both"/>
              <w:rPr>
                <w:rFonts w:ascii="Arial" w:hAnsi="Arial" w:cs="Arial"/>
                <w:sz w:val="22"/>
                <w:szCs w:val="22"/>
              </w:rPr>
            </w:pPr>
            <w:r w:rsidRPr="00520A8C">
              <w:rPr>
                <w:rFonts w:ascii="Arial" w:hAnsi="Arial" w:cs="Arial"/>
                <w:sz w:val="22"/>
                <w:szCs w:val="22"/>
              </w:rPr>
              <w:t>T&amp;T/</w:t>
            </w:r>
            <w:r w:rsidR="00DB71B1">
              <w:rPr>
                <w:rFonts w:ascii="Arial" w:hAnsi="Arial" w:cs="Arial"/>
                <w:sz w:val="22"/>
                <w:szCs w:val="22"/>
              </w:rPr>
              <w:t>66</w:t>
            </w:r>
            <w:r w:rsidRPr="00520A8C">
              <w:rPr>
                <w:rFonts w:ascii="Arial" w:hAnsi="Arial" w:cs="Arial"/>
                <w:sz w:val="22"/>
                <w:szCs w:val="22"/>
              </w:rPr>
              <w:t>/26</w:t>
            </w:r>
          </w:p>
        </w:tc>
      </w:tr>
      <w:tr w:rsidR="00520A8C" w:rsidRPr="00FC59B9" w14:paraId="4B833EEA" w14:textId="77777777" w:rsidTr="000C52E3">
        <w:tc>
          <w:tcPr>
            <w:tcW w:w="1148" w:type="pct"/>
          </w:tcPr>
          <w:p w14:paraId="3C4299A2" w14:textId="2912FEDD" w:rsidR="00520A8C" w:rsidRPr="00FC59B9" w:rsidRDefault="00520A8C" w:rsidP="00520A8C">
            <w:pPr>
              <w:rPr>
                <w:rFonts w:ascii="Arial" w:hAnsi="Arial" w:cs="Arial"/>
                <w:b/>
                <w:bCs/>
                <w:sz w:val="22"/>
                <w:szCs w:val="22"/>
              </w:rPr>
            </w:pPr>
            <w:r w:rsidRPr="00FC59B9">
              <w:rPr>
                <w:rFonts w:ascii="Arial" w:hAnsi="Arial" w:cs="Arial"/>
                <w:b/>
                <w:bCs/>
                <w:sz w:val="22"/>
                <w:szCs w:val="22"/>
              </w:rPr>
              <w:t>Closing date</w:t>
            </w:r>
          </w:p>
        </w:tc>
        <w:tc>
          <w:tcPr>
            <w:tcW w:w="3852" w:type="pct"/>
          </w:tcPr>
          <w:p w14:paraId="1DC28C0B" w14:textId="60F0C4ED" w:rsidR="00520A8C" w:rsidRPr="00520A8C" w:rsidRDefault="00DB71B1" w:rsidP="00645D79">
            <w:pPr>
              <w:jc w:val="both"/>
              <w:rPr>
                <w:rFonts w:ascii="Arial" w:hAnsi="Arial" w:cs="Arial"/>
                <w:bCs/>
                <w:iCs/>
                <w:color w:val="000099"/>
                <w:sz w:val="22"/>
                <w:szCs w:val="22"/>
              </w:rPr>
            </w:pPr>
            <w:r>
              <w:rPr>
                <w:rFonts w:ascii="Arial" w:hAnsi="Arial" w:cs="Arial"/>
                <w:sz w:val="22"/>
                <w:szCs w:val="22"/>
              </w:rPr>
              <w:t>Friday 23</w:t>
            </w:r>
            <w:r w:rsidRPr="00DB71B1">
              <w:rPr>
                <w:rFonts w:ascii="Arial" w:hAnsi="Arial" w:cs="Arial"/>
                <w:sz w:val="22"/>
                <w:szCs w:val="22"/>
                <w:vertAlign w:val="superscript"/>
              </w:rPr>
              <w:t>rd</w:t>
            </w:r>
            <w:r>
              <w:rPr>
                <w:rFonts w:ascii="Arial" w:hAnsi="Arial" w:cs="Arial"/>
                <w:sz w:val="22"/>
                <w:szCs w:val="22"/>
              </w:rPr>
              <w:t xml:space="preserve"> October </w:t>
            </w:r>
            <w:r w:rsidR="00520A8C">
              <w:rPr>
                <w:rFonts w:ascii="Arial" w:hAnsi="Arial" w:cs="Arial"/>
                <w:sz w:val="22"/>
                <w:szCs w:val="22"/>
              </w:rPr>
              <w:t xml:space="preserve">2026 @ </w:t>
            </w:r>
            <w:r w:rsidR="00520A8C" w:rsidRPr="00520A8C">
              <w:rPr>
                <w:rFonts w:ascii="Arial" w:hAnsi="Arial" w:cs="Arial"/>
                <w:sz w:val="22"/>
                <w:szCs w:val="22"/>
              </w:rPr>
              <w:t>12 Noo</w:t>
            </w:r>
            <w:r w:rsidR="00F30DA5">
              <w:rPr>
                <w:rFonts w:ascii="Arial" w:hAnsi="Arial" w:cs="Arial"/>
                <w:sz w:val="22"/>
                <w:szCs w:val="22"/>
              </w:rPr>
              <w:t>n</w:t>
            </w:r>
          </w:p>
        </w:tc>
      </w:tr>
      <w:tr w:rsidR="00792F91" w:rsidRPr="00FC59B9" w14:paraId="2FCE4883" w14:textId="77777777" w:rsidTr="000C52E3">
        <w:tc>
          <w:tcPr>
            <w:tcW w:w="1148"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852" w:type="pct"/>
          </w:tcPr>
          <w:p w14:paraId="0742FC1B" w14:textId="0FC908BF" w:rsidR="00111739" w:rsidRPr="000C52E3" w:rsidRDefault="00986ECA" w:rsidP="000C52E3">
            <w:pPr>
              <w:pStyle w:val="Heading7"/>
              <w:rPr>
                <w:rFonts w:cs="Arial"/>
                <w:b w:val="0"/>
                <w:sz w:val="22"/>
                <w:szCs w:val="22"/>
              </w:rPr>
            </w:pPr>
            <w:r w:rsidRPr="00FC59B9">
              <w:rPr>
                <w:rFonts w:cs="Arial"/>
                <w:b w:val="0"/>
                <w:sz w:val="22"/>
                <w:szCs w:val="22"/>
              </w:rPr>
              <w:t>Candidates will normally be given at least two weeks' notice of interview. The timescale may be reduced in exceptional circumstances.</w:t>
            </w:r>
          </w:p>
        </w:tc>
      </w:tr>
      <w:tr w:rsidR="00792F91" w:rsidRPr="00FC59B9" w14:paraId="6F292485" w14:textId="77777777" w:rsidTr="000C52E3">
        <w:tc>
          <w:tcPr>
            <w:tcW w:w="1148"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852" w:type="pct"/>
          </w:tcPr>
          <w:p w14:paraId="54AC403C" w14:textId="77777777" w:rsidR="00792F91" w:rsidRPr="00FC59B9" w:rsidRDefault="00792F91" w:rsidP="00645D79">
            <w:pPr>
              <w:jc w:val="both"/>
              <w:rPr>
                <w:rFonts w:ascii="Arial" w:hAnsi="Arial" w:cs="Arial"/>
                <w:iCs/>
                <w:sz w:val="22"/>
                <w:szCs w:val="22"/>
              </w:rPr>
            </w:pPr>
            <w:r w:rsidRPr="00FC59B9">
              <w:rPr>
                <w:rFonts w:ascii="Arial" w:hAnsi="Arial" w:cs="Arial"/>
                <w:iCs/>
                <w:sz w:val="22"/>
                <w:szCs w:val="22"/>
              </w:rPr>
              <w:t>A start date will be indicated at job offer stage.</w:t>
            </w:r>
          </w:p>
        </w:tc>
      </w:tr>
      <w:tr w:rsidR="000C52E3" w:rsidRPr="00FC59B9" w14:paraId="588CA1DB" w14:textId="77777777" w:rsidTr="000C52E3">
        <w:tc>
          <w:tcPr>
            <w:tcW w:w="1148" w:type="pct"/>
          </w:tcPr>
          <w:p w14:paraId="502B7FFD" w14:textId="1E8D4F55" w:rsidR="000C52E3" w:rsidRPr="00FC59B9" w:rsidRDefault="000C52E3" w:rsidP="00792F91">
            <w:pPr>
              <w:rPr>
                <w:rFonts w:ascii="Arial" w:hAnsi="Arial" w:cs="Arial"/>
                <w:b/>
                <w:bCs/>
                <w:sz w:val="22"/>
                <w:szCs w:val="22"/>
              </w:rPr>
            </w:pPr>
            <w:r>
              <w:rPr>
                <w:rFonts w:ascii="Arial" w:hAnsi="Arial" w:cs="Arial"/>
                <w:b/>
                <w:bCs/>
                <w:sz w:val="22"/>
                <w:szCs w:val="22"/>
              </w:rPr>
              <w:t>Organisational Area</w:t>
            </w:r>
          </w:p>
        </w:tc>
        <w:tc>
          <w:tcPr>
            <w:tcW w:w="3852" w:type="pct"/>
          </w:tcPr>
          <w:p w14:paraId="2FD9FB5B" w14:textId="7A5F7AA6" w:rsidR="000C52E3" w:rsidRPr="00FC59B9" w:rsidRDefault="000C52E3" w:rsidP="00645D79">
            <w:pPr>
              <w:jc w:val="both"/>
              <w:rPr>
                <w:rFonts w:ascii="Arial" w:hAnsi="Arial" w:cs="Arial"/>
                <w:iCs/>
                <w:sz w:val="22"/>
                <w:szCs w:val="22"/>
              </w:rPr>
            </w:pPr>
            <w:r>
              <w:rPr>
                <w:rFonts w:ascii="Arial" w:hAnsi="Arial" w:cs="Arial"/>
                <w:iCs/>
                <w:sz w:val="22"/>
                <w:szCs w:val="22"/>
              </w:rPr>
              <w:t>Technology and Transformation – Chief Data &amp; Analytics Office</w:t>
            </w:r>
          </w:p>
        </w:tc>
      </w:tr>
      <w:tr w:rsidR="00792F91" w:rsidRPr="00FC59B9" w14:paraId="00B58942" w14:textId="77777777" w:rsidTr="000C52E3">
        <w:tc>
          <w:tcPr>
            <w:tcW w:w="1148"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852" w:type="pct"/>
          </w:tcPr>
          <w:p w14:paraId="56DAC1FF" w14:textId="77777777" w:rsidR="000C52E3" w:rsidRPr="009E45AF" w:rsidRDefault="000C52E3" w:rsidP="000C52E3">
            <w:pPr>
              <w:jc w:val="both"/>
              <w:rPr>
                <w:rFonts w:ascii="Arial" w:eastAsiaTheme="minorEastAsia" w:hAnsi="Arial" w:cs="Arial"/>
                <w:sz w:val="22"/>
                <w:szCs w:val="22"/>
              </w:rPr>
            </w:pPr>
            <w:r w:rsidRPr="009E45AF">
              <w:rPr>
                <w:rFonts w:ascii="Arial" w:eastAsiaTheme="minorEastAsia" w:hAnsi="Arial" w:cs="Arial"/>
                <w:sz w:val="22"/>
                <w:szCs w:val="22"/>
              </w:rPr>
              <w:t>The appropriate line manager is open to engagement as regards the expected level of on-site attendance required at one of the below hubs, in the context of the requirements of this role and the HSE’s Blended Working Policy.</w:t>
            </w:r>
          </w:p>
          <w:p w14:paraId="282C0C36" w14:textId="77777777" w:rsidR="005A50B3" w:rsidRPr="005A50B3" w:rsidRDefault="005A50B3" w:rsidP="00645D79">
            <w:pPr>
              <w:jc w:val="both"/>
              <w:rPr>
                <w:rFonts w:ascii="Arial" w:hAnsi="Arial" w:cs="Arial"/>
                <w:iCs/>
                <w:sz w:val="22"/>
                <w:szCs w:val="22"/>
                <w:lang w:val="ga-IE"/>
              </w:rPr>
            </w:pPr>
          </w:p>
          <w:p w14:paraId="79E90CD3" w14:textId="77777777" w:rsidR="00663DBD" w:rsidRPr="00767466" w:rsidRDefault="00663DBD" w:rsidP="00645D79">
            <w:pPr>
              <w:jc w:val="both"/>
              <w:rPr>
                <w:rFonts w:ascii="Arial" w:hAnsi="Arial" w:cs="Arial"/>
                <w:iCs/>
                <w:sz w:val="22"/>
                <w:szCs w:val="22"/>
              </w:rPr>
            </w:pPr>
            <w:r w:rsidRPr="00767466">
              <w:rPr>
                <w:rFonts w:ascii="Arial" w:hAnsi="Arial" w:cs="Arial"/>
                <w:iCs/>
                <w:sz w:val="22"/>
                <w:szCs w:val="22"/>
              </w:rPr>
              <w:t>Technology &amp; Transformation currently have a number of offices throughout Ireland and it is expected that the successful candidate will work from one of these digital hubs</w:t>
            </w:r>
          </w:p>
          <w:p w14:paraId="0C2E8A03" w14:textId="528E023D" w:rsidR="005A50B3" w:rsidRPr="005A50B3" w:rsidRDefault="005A50B3" w:rsidP="00645D79">
            <w:pPr>
              <w:jc w:val="both"/>
              <w:rPr>
                <w:rFonts w:ascii="Arial" w:hAnsi="Arial" w:cs="Arial"/>
                <w:sz w:val="22"/>
                <w:szCs w:val="22"/>
              </w:rPr>
            </w:pPr>
          </w:p>
          <w:p w14:paraId="70715D18" w14:textId="77777777" w:rsidR="005A50B3" w:rsidRPr="005A50B3" w:rsidRDefault="005A50B3" w:rsidP="00645D79">
            <w:pPr>
              <w:pStyle w:val="ListParagraph"/>
              <w:numPr>
                <w:ilvl w:val="0"/>
                <w:numId w:val="36"/>
              </w:numPr>
              <w:ind w:left="382"/>
              <w:jc w:val="both"/>
              <w:rPr>
                <w:rFonts w:ascii="Arial" w:hAnsi="Arial" w:cs="Arial"/>
                <w:sz w:val="22"/>
                <w:szCs w:val="22"/>
              </w:rPr>
            </w:pPr>
            <w:r w:rsidRPr="005A50B3">
              <w:rPr>
                <w:rFonts w:ascii="Arial" w:hAnsi="Arial" w:cs="Arial"/>
                <w:sz w:val="22"/>
                <w:szCs w:val="22"/>
              </w:rPr>
              <w:t xml:space="preserve">Dr. Steevens’ Hospital, Dublin </w:t>
            </w:r>
          </w:p>
          <w:p w14:paraId="480D50EA" w14:textId="77777777" w:rsidR="005A50B3" w:rsidRPr="005A50B3" w:rsidRDefault="005A50B3" w:rsidP="00645D79">
            <w:pPr>
              <w:pStyle w:val="ListParagraph"/>
              <w:ind w:left="382"/>
              <w:jc w:val="both"/>
              <w:rPr>
                <w:rFonts w:ascii="Arial" w:hAnsi="Arial" w:cs="Arial"/>
                <w:i/>
                <w:iCs/>
                <w:sz w:val="22"/>
                <w:szCs w:val="22"/>
                <w:lang w:val="en-US"/>
              </w:rPr>
            </w:pPr>
            <w:r w:rsidRPr="005A50B3">
              <w:rPr>
                <w:rFonts w:ascii="Arial" w:hAnsi="Arial" w:cs="Arial"/>
                <w:i/>
                <w:iCs/>
                <w:sz w:val="22"/>
                <w:szCs w:val="22"/>
                <w:lang w:val="en-US"/>
              </w:rPr>
              <w:t>Ospidéal Dr Steevens’, Baile Átha Cliath</w:t>
            </w:r>
          </w:p>
          <w:p w14:paraId="1073CDFB" w14:textId="77777777" w:rsidR="005A50B3" w:rsidRPr="005A50B3" w:rsidRDefault="005A50B3" w:rsidP="00645D79">
            <w:pPr>
              <w:pStyle w:val="ListParagraph"/>
              <w:ind w:left="382"/>
              <w:jc w:val="both"/>
              <w:rPr>
                <w:rFonts w:ascii="Arial" w:hAnsi="Arial" w:cs="Arial"/>
                <w:sz w:val="22"/>
                <w:szCs w:val="22"/>
              </w:rPr>
            </w:pPr>
          </w:p>
          <w:p w14:paraId="2C45C5FE" w14:textId="77777777" w:rsidR="005A50B3" w:rsidRPr="005A50B3" w:rsidRDefault="005A50B3" w:rsidP="00645D79">
            <w:pPr>
              <w:pStyle w:val="ListParagraph"/>
              <w:numPr>
                <w:ilvl w:val="0"/>
                <w:numId w:val="36"/>
              </w:numPr>
              <w:ind w:left="382"/>
              <w:jc w:val="both"/>
              <w:rPr>
                <w:rFonts w:ascii="Arial" w:hAnsi="Arial" w:cs="Arial"/>
                <w:sz w:val="22"/>
                <w:szCs w:val="22"/>
              </w:rPr>
            </w:pPr>
            <w:r w:rsidRPr="005A50B3">
              <w:rPr>
                <w:rFonts w:ascii="Arial" w:hAnsi="Arial" w:cs="Arial"/>
                <w:sz w:val="22"/>
                <w:szCs w:val="22"/>
              </w:rPr>
              <w:t>Bective Street, Kells, Meath</w:t>
            </w:r>
          </w:p>
          <w:p w14:paraId="0BC9672F" w14:textId="1F19E71C" w:rsidR="005A50B3" w:rsidRPr="005A50B3" w:rsidRDefault="005A50B3" w:rsidP="00645D79">
            <w:pPr>
              <w:pStyle w:val="ListParagraph"/>
              <w:ind w:left="382"/>
              <w:jc w:val="both"/>
              <w:rPr>
                <w:rFonts w:ascii="Arial" w:hAnsi="Arial" w:cs="Arial"/>
                <w:i/>
                <w:iCs/>
                <w:sz w:val="22"/>
                <w:szCs w:val="22"/>
                <w:lang w:val="en-US"/>
              </w:rPr>
            </w:pPr>
            <w:r w:rsidRPr="005A50B3">
              <w:rPr>
                <w:rFonts w:ascii="Arial" w:hAnsi="Arial" w:cs="Arial"/>
                <w:i/>
                <w:iCs/>
                <w:sz w:val="22"/>
                <w:szCs w:val="22"/>
                <w:lang w:val="en-US"/>
              </w:rPr>
              <w:t>Sráid Bheigthí, Ceanannas, Co</w:t>
            </w:r>
            <w:r w:rsidR="00792E82">
              <w:rPr>
                <w:rFonts w:ascii="Arial" w:hAnsi="Arial" w:cs="Arial"/>
                <w:i/>
                <w:iCs/>
                <w:sz w:val="22"/>
                <w:szCs w:val="22"/>
                <w:lang w:val="en-US"/>
              </w:rPr>
              <w:t>.</w:t>
            </w:r>
            <w:r w:rsidRPr="005A50B3">
              <w:rPr>
                <w:rFonts w:ascii="Arial" w:hAnsi="Arial" w:cs="Arial"/>
                <w:i/>
                <w:iCs/>
                <w:sz w:val="22"/>
                <w:szCs w:val="22"/>
                <w:lang w:val="en-US"/>
              </w:rPr>
              <w:t xml:space="preserve"> na Mí</w:t>
            </w:r>
          </w:p>
          <w:p w14:paraId="48883B9C" w14:textId="77777777" w:rsidR="005A50B3" w:rsidRPr="005A50B3" w:rsidRDefault="005A50B3" w:rsidP="00645D79">
            <w:pPr>
              <w:pStyle w:val="ListParagraph"/>
              <w:ind w:left="382"/>
              <w:jc w:val="both"/>
              <w:rPr>
                <w:rFonts w:ascii="Arial" w:hAnsi="Arial" w:cs="Arial"/>
                <w:sz w:val="22"/>
                <w:szCs w:val="22"/>
              </w:rPr>
            </w:pPr>
          </w:p>
          <w:p w14:paraId="2D6398BA" w14:textId="77777777" w:rsidR="005A50B3" w:rsidRPr="005A50B3" w:rsidRDefault="005A50B3" w:rsidP="00645D79">
            <w:pPr>
              <w:pStyle w:val="ListParagraph"/>
              <w:numPr>
                <w:ilvl w:val="0"/>
                <w:numId w:val="36"/>
              </w:numPr>
              <w:ind w:left="382"/>
              <w:jc w:val="both"/>
              <w:rPr>
                <w:rFonts w:ascii="Arial" w:hAnsi="Arial" w:cs="Arial"/>
                <w:i/>
                <w:iCs/>
                <w:sz w:val="22"/>
                <w:szCs w:val="22"/>
              </w:rPr>
            </w:pPr>
            <w:r w:rsidRPr="005A50B3">
              <w:rPr>
                <w:rFonts w:ascii="Arial" w:hAnsi="Arial" w:cs="Arial"/>
                <w:sz w:val="22"/>
                <w:szCs w:val="22"/>
              </w:rPr>
              <w:t>Feehily’s Business Centre, Duck Street, Sligo</w:t>
            </w:r>
          </w:p>
          <w:p w14:paraId="60E6F53B" w14:textId="77777777" w:rsidR="005A50B3" w:rsidRPr="005A50B3" w:rsidRDefault="005A50B3" w:rsidP="00645D79">
            <w:pPr>
              <w:pStyle w:val="ListParagraph"/>
              <w:ind w:left="382"/>
              <w:jc w:val="both"/>
              <w:rPr>
                <w:rFonts w:ascii="Arial" w:hAnsi="Arial" w:cs="Arial"/>
                <w:i/>
                <w:iCs/>
                <w:sz w:val="22"/>
                <w:szCs w:val="22"/>
              </w:rPr>
            </w:pPr>
            <w:r w:rsidRPr="005A50B3">
              <w:rPr>
                <w:rFonts w:ascii="Arial" w:hAnsi="Arial" w:cs="Arial"/>
                <w:i/>
                <w:iCs/>
                <w:sz w:val="22"/>
                <w:szCs w:val="22"/>
              </w:rPr>
              <w:t>Ionad Gnó Uí Fhithcheallaigh, Sráid na Lachan, Sligeach</w:t>
            </w:r>
          </w:p>
          <w:p w14:paraId="175AB439" w14:textId="77777777" w:rsidR="005A50B3" w:rsidRPr="005A50B3" w:rsidRDefault="005A50B3" w:rsidP="00645D79">
            <w:pPr>
              <w:pStyle w:val="ListParagraph"/>
              <w:ind w:left="382"/>
              <w:jc w:val="both"/>
              <w:rPr>
                <w:rFonts w:ascii="Arial" w:hAnsi="Arial" w:cs="Arial"/>
                <w:i/>
                <w:iCs/>
                <w:sz w:val="22"/>
                <w:szCs w:val="22"/>
              </w:rPr>
            </w:pPr>
          </w:p>
          <w:p w14:paraId="7BB4117A" w14:textId="77777777" w:rsidR="00792E82" w:rsidRPr="00F64BEF" w:rsidRDefault="00792E82" w:rsidP="00792E82">
            <w:pPr>
              <w:pStyle w:val="ListParagraph"/>
              <w:numPr>
                <w:ilvl w:val="0"/>
                <w:numId w:val="39"/>
              </w:numPr>
              <w:ind w:left="360"/>
              <w:rPr>
                <w:rFonts w:ascii="Arial" w:hAnsi="Arial" w:cs="Arial"/>
                <w:sz w:val="22"/>
                <w:szCs w:val="22"/>
              </w:rPr>
            </w:pPr>
            <w:r w:rsidRPr="00F64BEF">
              <w:rPr>
                <w:rFonts w:ascii="Arial" w:hAnsi="Arial" w:cs="Arial"/>
                <w:sz w:val="22"/>
                <w:szCs w:val="22"/>
              </w:rPr>
              <w:t>Áras Sláinte Chluainin, Manorhamilton, Leitrim</w:t>
            </w:r>
          </w:p>
          <w:p w14:paraId="460F6018" w14:textId="77777777" w:rsidR="00792E82" w:rsidRPr="00F64BEF" w:rsidRDefault="00792E82" w:rsidP="00792E82">
            <w:pPr>
              <w:pStyle w:val="ListParagraph"/>
              <w:ind w:left="360"/>
              <w:rPr>
                <w:rFonts w:ascii="Arial" w:hAnsi="Arial" w:cs="Arial"/>
                <w:i/>
                <w:iCs/>
                <w:sz w:val="22"/>
                <w:szCs w:val="22"/>
              </w:rPr>
            </w:pPr>
            <w:r w:rsidRPr="00F64BEF">
              <w:rPr>
                <w:rFonts w:ascii="Arial" w:hAnsi="Arial" w:cs="Arial"/>
                <w:i/>
                <w:iCs/>
                <w:sz w:val="22"/>
                <w:szCs w:val="22"/>
              </w:rPr>
              <w:t>Áras Sláinte Chluainín, Chluainín Uí Ruairc, Co. Liatroma</w:t>
            </w:r>
          </w:p>
          <w:p w14:paraId="33AB8C3E" w14:textId="77777777" w:rsidR="005A50B3" w:rsidRPr="005A50B3" w:rsidRDefault="005A50B3" w:rsidP="00645D79">
            <w:pPr>
              <w:pStyle w:val="ListParagraph"/>
              <w:ind w:left="382"/>
              <w:jc w:val="both"/>
              <w:rPr>
                <w:rFonts w:ascii="Arial" w:hAnsi="Arial" w:cs="Arial"/>
                <w:i/>
                <w:iCs/>
                <w:sz w:val="22"/>
                <w:szCs w:val="22"/>
              </w:rPr>
            </w:pPr>
          </w:p>
          <w:p w14:paraId="572FE370" w14:textId="77777777" w:rsidR="005A50B3" w:rsidRPr="005A50B3" w:rsidRDefault="005A50B3" w:rsidP="00645D79">
            <w:pPr>
              <w:pStyle w:val="ListParagraph"/>
              <w:numPr>
                <w:ilvl w:val="0"/>
                <w:numId w:val="36"/>
              </w:numPr>
              <w:ind w:left="382"/>
              <w:jc w:val="both"/>
              <w:rPr>
                <w:rFonts w:ascii="Arial" w:hAnsi="Arial" w:cs="Arial"/>
                <w:sz w:val="22"/>
                <w:szCs w:val="22"/>
              </w:rPr>
            </w:pPr>
            <w:r w:rsidRPr="005A50B3">
              <w:rPr>
                <w:rFonts w:ascii="Arial" w:hAnsi="Arial" w:cs="Arial"/>
                <w:sz w:val="22"/>
                <w:szCs w:val="22"/>
              </w:rPr>
              <w:t>Áras Sláinte, Wilton Road, Cork</w:t>
            </w:r>
          </w:p>
          <w:p w14:paraId="63353360" w14:textId="77777777" w:rsidR="005A50B3" w:rsidRDefault="005A50B3" w:rsidP="00645D79">
            <w:pPr>
              <w:pStyle w:val="ListParagraph"/>
              <w:ind w:left="382"/>
              <w:jc w:val="both"/>
              <w:rPr>
                <w:rFonts w:ascii="Arial" w:hAnsi="Arial" w:cs="Arial"/>
                <w:i/>
                <w:iCs/>
                <w:sz w:val="22"/>
                <w:szCs w:val="22"/>
              </w:rPr>
            </w:pPr>
            <w:r w:rsidRPr="005A50B3">
              <w:rPr>
                <w:rFonts w:ascii="Arial" w:hAnsi="Arial" w:cs="Arial"/>
                <w:i/>
                <w:iCs/>
                <w:sz w:val="22"/>
                <w:szCs w:val="22"/>
              </w:rPr>
              <w:t>Áras Sláinte, Bóthar Wilton, Corcaigh</w:t>
            </w:r>
          </w:p>
          <w:p w14:paraId="74F5FC81" w14:textId="77777777" w:rsidR="00792E82" w:rsidRPr="005A50B3" w:rsidRDefault="00792E82" w:rsidP="00645D79">
            <w:pPr>
              <w:pStyle w:val="ListParagraph"/>
              <w:ind w:left="382"/>
              <w:jc w:val="both"/>
              <w:rPr>
                <w:rFonts w:ascii="Arial" w:hAnsi="Arial" w:cs="Arial"/>
                <w:i/>
                <w:iCs/>
                <w:sz w:val="22"/>
                <w:szCs w:val="22"/>
              </w:rPr>
            </w:pPr>
          </w:p>
          <w:p w14:paraId="0B00D51A" w14:textId="77777777" w:rsidR="005A50B3" w:rsidRPr="005A50B3" w:rsidRDefault="005A50B3" w:rsidP="00645D79">
            <w:pPr>
              <w:pStyle w:val="ListParagraph"/>
              <w:numPr>
                <w:ilvl w:val="0"/>
                <w:numId w:val="36"/>
              </w:numPr>
              <w:ind w:left="382"/>
              <w:jc w:val="both"/>
              <w:rPr>
                <w:rFonts w:ascii="Arial" w:hAnsi="Arial" w:cs="Arial"/>
                <w:sz w:val="22"/>
                <w:szCs w:val="22"/>
              </w:rPr>
            </w:pPr>
            <w:r w:rsidRPr="005A50B3">
              <w:rPr>
                <w:rFonts w:ascii="Arial" w:hAnsi="Arial" w:cs="Arial"/>
                <w:sz w:val="22"/>
                <w:szCs w:val="22"/>
              </w:rPr>
              <w:t>Dublin Road, Lacken, Kilkenny</w:t>
            </w:r>
          </w:p>
          <w:p w14:paraId="39FBF726" w14:textId="77777777" w:rsidR="005A50B3" w:rsidRPr="005A50B3" w:rsidRDefault="005A50B3" w:rsidP="00645D79">
            <w:pPr>
              <w:pStyle w:val="ListParagraph"/>
              <w:ind w:left="382"/>
              <w:jc w:val="both"/>
              <w:rPr>
                <w:rFonts w:ascii="Arial" w:hAnsi="Arial" w:cs="Arial"/>
                <w:i/>
                <w:iCs/>
                <w:sz w:val="22"/>
                <w:szCs w:val="22"/>
              </w:rPr>
            </w:pPr>
            <w:r w:rsidRPr="005A50B3">
              <w:rPr>
                <w:rFonts w:ascii="Arial" w:hAnsi="Arial" w:cs="Arial"/>
                <w:i/>
                <w:iCs/>
                <w:sz w:val="22"/>
                <w:szCs w:val="22"/>
              </w:rPr>
              <w:t>Bóthar Bhaile Átha Cliath, Cill Chainnigh</w:t>
            </w:r>
          </w:p>
          <w:p w14:paraId="12454932" w14:textId="77777777" w:rsidR="005A50B3" w:rsidRPr="005A50B3" w:rsidRDefault="005A50B3" w:rsidP="00645D79">
            <w:pPr>
              <w:pStyle w:val="ListParagraph"/>
              <w:ind w:left="382"/>
              <w:jc w:val="both"/>
              <w:rPr>
                <w:rFonts w:ascii="Arial" w:hAnsi="Arial" w:cs="Arial"/>
                <w:i/>
                <w:iCs/>
                <w:sz w:val="22"/>
                <w:szCs w:val="22"/>
              </w:rPr>
            </w:pPr>
          </w:p>
          <w:p w14:paraId="0715B538" w14:textId="77777777" w:rsidR="005A50B3" w:rsidRPr="005A50B3" w:rsidRDefault="005A50B3" w:rsidP="00645D79">
            <w:pPr>
              <w:pStyle w:val="ListParagraph"/>
              <w:numPr>
                <w:ilvl w:val="0"/>
                <w:numId w:val="36"/>
              </w:numPr>
              <w:ind w:left="382"/>
              <w:jc w:val="both"/>
              <w:rPr>
                <w:rFonts w:ascii="Arial" w:hAnsi="Arial" w:cs="Arial"/>
                <w:sz w:val="22"/>
                <w:szCs w:val="22"/>
              </w:rPr>
            </w:pPr>
            <w:r w:rsidRPr="005A50B3">
              <w:rPr>
                <w:rFonts w:ascii="Arial" w:hAnsi="Arial" w:cs="Arial"/>
                <w:sz w:val="22"/>
                <w:szCs w:val="22"/>
              </w:rPr>
              <w:t>Merlin Park Hospital, Galway</w:t>
            </w:r>
          </w:p>
          <w:p w14:paraId="66D5E5B5" w14:textId="77777777" w:rsidR="005A50B3" w:rsidRPr="005A50B3" w:rsidRDefault="005A50B3" w:rsidP="00645D79">
            <w:pPr>
              <w:pStyle w:val="ListParagraph"/>
              <w:ind w:left="382"/>
              <w:jc w:val="both"/>
              <w:rPr>
                <w:rFonts w:ascii="Arial" w:hAnsi="Arial" w:cs="Arial"/>
                <w:i/>
                <w:iCs/>
                <w:sz w:val="22"/>
                <w:szCs w:val="22"/>
                <w:lang w:val="en-US"/>
              </w:rPr>
            </w:pPr>
            <w:r w:rsidRPr="005A50B3">
              <w:rPr>
                <w:rFonts w:ascii="Arial" w:hAnsi="Arial" w:cs="Arial"/>
                <w:i/>
                <w:iCs/>
                <w:sz w:val="22"/>
                <w:szCs w:val="22"/>
                <w:lang w:val="en-US"/>
              </w:rPr>
              <w:lastRenderedPageBreak/>
              <w:t>Ospidéal Pháirc Mheirlinne, Gaillimh</w:t>
            </w:r>
          </w:p>
          <w:p w14:paraId="36DA2BB8" w14:textId="77777777" w:rsidR="005A50B3" w:rsidRPr="005A50B3" w:rsidRDefault="005A50B3" w:rsidP="00645D79">
            <w:pPr>
              <w:pStyle w:val="ListParagraph"/>
              <w:ind w:left="382"/>
              <w:jc w:val="both"/>
              <w:rPr>
                <w:rFonts w:ascii="Arial" w:hAnsi="Arial" w:cs="Arial"/>
                <w:i/>
                <w:iCs/>
                <w:sz w:val="22"/>
                <w:szCs w:val="22"/>
              </w:rPr>
            </w:pPr>
          </w:p>
          <w:p w14:paraId="5A609276" w14:textId="77777777" w:rsidR="00506769" w:rsidRPr="00506769" w:rsidRDefault="00506769" w:rsidP="00645D79">
            <w:pPr>
              <w:pStyle w:val="ListParagraph"/>
              <w:numPr>
                <w:ilvl w:val="0"/>
                <w:numId w:val="36"/>
              </w:numPr>
              <w:ind w:left="382"/>
              <w:jc w:val="both"/>
              <w:rPr>
                <w:rFonts w:ascii="Arial" w:hAnsi="Arial" w:cs="Arial"/>
                <w:sz w:val="22"/>
                <w:szCs w:val="22"/>
              </w:rPr>
            </w:pPr>
            <w:r w:rsidRPr="00506769">
              <w:rPr>
                <w:rFonts w:ascii="Arial" w:hAnsi="Arial" w:cs="Arial"/>
                <w:sz w:val="22"/>
                <w:szCs w:val="22"/>
              </w:rPr>
              <w:t>98 Henry Street, Limerick</w:t>
            </w:r>
          </w:p>
          <w:p w14:paraId="45DF8ECF" w14:textId="77777777" w:rsidR="00506769" w:rsidRPr="00792E82" w:rsidRDefault="00506769" w:rsidP="00792E82">
            <w:pPr>
              <w:pStyle w:val="ListParagraph"/>
              <w:ind w:left="382"/>
              <w:jc w:val="both"/>
              <w:rPr>
                <w:rFonts w:ascii="Arial" w:hAnsi="Arial" w:cs="Arial"/>
                <w:i/>
                <w:iCs/>
                <w:sz w:val="22"/>
                <w:szCs w:val="22"/>
              </w:rPr>
            </w:pPr>
            <w:r w:rsidRPr="00792E82">
              <w:rPr>
                <w:rFonts w:ascii="Arial" w:hAnsi="Arial" w:cs="Arial"/>
                <w:i/>
                <w:iCs/>
                <w:sz w:val="22"/>
                <w:szCs w:val="22"/>
              </w:rPr>
              <w:t xml:space="preserve">98 Sráid Anraí, Luimneach </w:t>
            </w:r>
          </w:p>
          <w:p w14:paraId="4677839C" w14:textId="77777777" w:rsidR="005A50B3" w:rsidRPr="005A50B3" w:rsidRDefault="005A50B3" w:rsidP="00645D79">
            <w:pPr>
              <w:pStyle w:val="ListParagraph"/>
              <w:ind w:left="382"/>
              <w:jc w:val="both"/>
              <w:rPr>
                <w:rFonts w:ascii="Arial" w:hAnsi="Arial" w:cs="Arial"/>
                <w:i/>
                <w:iCs/>
                <w:sz w:val="22"/>
                <w:szCs w:val="22"/>
                <w:lang w:val="en-IE"/>
              </w:rPr>
            </w:pPr>
          </w:p>
          <w:p w14:paraId="7200DB53" w14:textId="77777777" w:rsidR="005A50B3" w:rsidRPr="005A50B3" w:rsidRDefault="005A50B3" w:rsidP="00645D79">
            <w:pPr>
              <w:pStyle w:val="ListParagraph"/>
              <w:numPr>
                <w:ilvl w:val="0"/>
                <w:numId w:val="36"/>
              </w:numPr>
              <w:ind w:left="382"/>
              <w:jc w:val="both"/>
              <w:rPr>
                <w:rFonts w:ascii="Arial" w:hAnsi="Arial" w:cs="Arial"/>
                <w:sz w:val="22"/>
                <w:szCs w:val="22"/>
              </w:rPr>
            </w:pPr>
            <w:r w:rsidRPr="005A50B3">
              <w:rPr>
                <w:rFonts w:ascii="Arial" w:hAnsi="Arial" w:cs="Arial"/>
                <w:sz w:val="22"/>
                <w:szCs w:val="22"/>
              </w:rPr>
              <w:t>Scott Building Midlands Regional Hospital, Arden Road, Tullamore, Offaly</w:t>
            </w:r>
          </w:p>
          <w:p w14:paraId="25EAEF52" w14:textId="77777777" w:rsidR="005A50B3" w:rsidRPr="005A50B3" w:rsidRDefault="005A50B3" w:rsidP="00645D79">
            <w:pPr>
              <w:pStyle w:val="ListParagraph"/>
              <w:ind w:left="382"/>
              <w:jc w:val="both"/>
              <w:rPr>
                <w:rFonts w:ascii="Arial" w:hAnsi="Arial" w:cs="Arial"/>
                <w:i/>
                <w:iCs/>
                <w:sz w:val="22"/>
                <w:szCs w:val="22"/>
              </w:rPr>
            </w:pPr>
            <w:r w:rsidRPr="005A50B3">
              <w:rPr>
                <w:rFonts w:ascii="Arial" w:hAnsi="Arial" w:cs="Arial"/>
                <w:i/>
                <w:iCs/>
                <w:sz w:val="22"/>
                <w:szCs w:val="22"/>
              </w:rPr>
              <w:t>Ospidéal Réigiúnach Lár na Tíre, Tulach Mhor, Uíbh Fhailí</w:t>
            </w:r>
          </w:p>
          <w:p w14:paraId="40EBF37B" w14:textId="77777777" w:rsidR="005A50B3" w:rsidRPr="005A50B3" w:rsidRDefault="005A50B3" w:rsidP="00645D79">
            <w:pPr>
              <w:pStyle w:val="ListParagraph"/>
              <w:ind w:left="382"/>
              <w:jc w:val="both"/>
              <w:rPr>
                <w:rFonts w:ascii="Arial" w:hAnsi="Arial" w:cs="Arial"/>
                <w:i/>
                <w:iCs/>
                <w:sz w:val="22"/>
                <w:szCs w:val="22"/>
              </w:rPr>
            </w:pPr>
          </w:p>
          <w:p w14:paraId="36E89598" w14:textId="77777777" w:rsidR="005A50B3" w:rsidRPr="005A50B3" w:rsidRDefault="005A50B3" w:rsidP="00645D79">
            <w:pPr>
              <w:pStyle w:val="ListParagraph"/>
              <w:numPr>
                <w:ilvl w:val="0"/>
                <w:numId w:val="36"/>
              </w:numPr>
              <w:ind w:left="382"/>
              <w:jc w:val="both"/>
              <w:rPr>
                <w:rFonts w:ascii="Arial" w:hAnsi="Arial" w:cs="Arial"/>
                <w:sz w:val="22"/>
                <w:szCs w:val="22"/>
              </w:rPr>
            </w:pPr>
            <w:r w:rsidRPr="005A50B3">
              <w:rPr>
                <w:rFonts w:ascii="Arial" w:hAnsi="Arial" w:cs="Arial"/>
                <w:sz w:val="22"/>
                <w:szCs w:val="22"/>
              </w:rPr>
              <w:t>Southgate Shopping Centre, Colpe Cross, Drogheda, Meath</w:t>
            </w:r>
          </w:p>
          <w:p w14:paraId="13BFAEE1" w14:textId="77777777" w:rsidR="005A50B3" w:rsidRPr="005A50B3" w:rsidRDefault="005A50B3" w:rsidP="00645D79">
            <w:pPr>
              <w:pStyle w:val="ListParagraph"/>
              <w:ind w:left="382"/>
              <w:jc w:val="both"/>
              <w:rPr>
                <w:rFonts w:ascii="Arial" w:hAnsi="Arial" w:cs="Arial"/>
                <w:i/>
                <w:iCs/>
                <w:sz w:val="22"/>
                <w:szCs w:val="22"/>
              </w:rPr>
            </w:pPr>
            <w:r w:rsidRPr="005A50B3">
              <w:rPr>
                <w:rFonts w:ascii="Arial" w:hAnsi="Arial" w:cs="Arial"/>
                <w:i/>
                <w:iCs/>
                <w:sz w:val="22"/>
                <w:szCs w:val="22"/>
              </w:rPr>
              <w:t>Ionad Siopadoireachta Southgate, Crois Cholpa, Droichead Átha, Co. na Mí</w:t>
            </w:r>
          </w:p>
          <w:p w14:paraId="3BA4AC3B" w14:textId="77777777" w:rsidR="005A50B3" w:rsidRPr="005A50B3" w:rsidRDefault="005A50B3" w:rsidP="00645D79">
            <w:pPr>
              <w:pStyle w:val="ListParagraph"/>
              <w:ind w:left="382"/>
              <w:jc w:val="both"/>
              <w:rPr>
                <w:rFonts w:ascii="Arial" w:hAnsi="Arial" w:cs="Arial"/>
                <w:i/>
                <w:iCs/>
                <w:sz w:val="22"/>
                <w:szCs w:val="22"/>
              </w:rPr>
            </w:pPr>
          </w:p>
          <w:p w14:paraId="377019A4" w14:textId="77777777" w:rsidR="005A50B3" w:rsidRPr="005A50B3" w:rsidRDefault="005A50B3" w:rsidP="00645D79">
            <w:pPr>
              <w:pStyle w:val="ListParagraph"/>
              <w:numPr>
                <w:ilvl w:val="0"/>
                <w:numId w:val="36"/>
              </w:numPr>
              <w:ind w:left="382"/>
              <w:jc w:val="both"/>
              <w:rPr>
                <w:rFonts w:ascii="Arial" w:hAnsi="Arial" w:cs="Arial"/>
                <w:sz w:val="22"/>
                <w:szCs w:val="22"/>
                <w:lang w:val="en-IE"/>
              </w:rPr>
            </w:pPr>
            <w:r w:rsidRPr="005A50B3">
              <w:rPr>
                <w:rFonts w:ascii="Arial" w:hAnsi="Arial" w:cs="Arial"/>
                <w:sz w:val="22"/>
                <w:szCs w:val="22"/>
              </w:rPr>
              <w:t>University Hospital Kerry, Tralee, Kerry</w:t>
            </w:r>
          </w:p>
          <w:p w14:paraId="629489FC" w14:textId="77777777" w:rsidR="005A50B3" w:rsidRPr="005A50B3" w:rsidRDefault="005A50B3" w:rsidP="00645D79">
            <w:pPr>
              <w:pStyle w:val="ListParagraph"/>
              <w:ind w:left="382"/>
              <w:jc w:val="both"/>
              <w:rPr>
                <w:rFonts w:ascii="Arial" w:hAnsi="Arial" w:cs="Arial"/>
                <w:i/>
                <w:iCs/>
                <w:sz w:val="22"/>
                <w:szCs w:val="22"/>
                <w:lang w:val="ga-IE"/>
              </w:rPr>
            </w:pPr>
            <w:r w:rsidRPr="005A50B3">
              <w:rPr>
                <w:rFonts w:ascii="Arial" w:hAnsi="Arial" w:cs="Arial"/>
                <w:i/>
                <w:iCs/>
                <w:sz w:val="22"/>
                <w:szCs w:val="22"/>
              </w:rPr>
              <w:t>O</w:t>
            </w:r>
            <w:r w:rsidRPr="005A50B3">
              <w:rPr>
                <w:rFonts w:ascii="Arial" w:hAnsi="Arial" w:cs="Arial"/>
                <w:i/>
                <w:iCs/>
                <w:sz w:val="22"/>
                <w:szCs w:val="22"/>
                <w:lang w:val="ga-IE"/>
              </w:rPr>
              <w:t>spidéal Ollscoile Ciarraí, Trá Lí, Ciarraí</w:t>
            </w:r>
          </w:p>
          <w:p w14:paraId="777E677A" w14:textId="77777777" w:rsidR="005A50B3" w:rsidRPr="005A50B3" w:rsidRDefault="005A50B3" w:rsidP="00645D79">
            <w:pPr>
              <w:pStyle w:val="ListParagraph"/>
              <w:ind w:left="382"/>
              <w:jc w:val="both"/>
              <w:rPr>
                <w:rFonts w:ascii="Arial" w:hAnsi="Arial" w:cs="Arial"/>
                <w:i/>
                <w:iCs/>
                <w:sz w:val="22"/>
                <w:szCs w:val="22"/>
                <w:lang w:val="en-IE"/>
              </w:rPr>
            </w:pPr>
          </w:p>
          <w:p w14:paraId="4754B8D8" w14:textId="77777777" w:rsidR="005A50B3" w:rsidRPr="005A50B3" w:rsidRDefault="005A50B3" w:rsidP="00645D79">
            <w:pPr>
              <w:pStyle w:val="ListParagraph"/>
              <w:numPr>
                <w:ilvl w:val="0"/>
                <w:numId w:val="36"/>
              </w:numPr>
              <w:ind w:left="382"/>
              <w:jc w:val="both"/>
              <w:rPr>
                <w:rFonts w:ascii="Arial" w:hAnsi="Arial" w:cs="Arial"/>
                <w:sz w:val="22"/>
                <w:szCs w:val="22"/>
              </w:rPr>
            </w:pPr>
            <w:r w:rsidRPr="005A50B3">
              <w:rPr>
                <w:rFonts w:ascii="Arial" w:hAnsi="Arial" w:cs="Arial"/>
                <w:sz w:val="22"/>
                <w:szCs w:val="22"/>
              </w:rPr>
              <w:t>Hale Street, Ardee, Louth</w:t>
            </w:r>
          </w:p>
          <w:p w14:paraId="18440452" w14:textId="77777777" w:rsidR="005A50B3" w:rsidRPr="005A50B3" w:rsidRDefault="005A50B3" w:rsidP="00645D79">
            <w:pPr>
              <w:pStyle w:val="ListParagraph"/>
              <w:ind w:left="382"/>
              <w:jc w:val="both"/>
              <w:rPr>
                <w:rFonts w:ascii="Arial" w:hAnsi="Arial" w:cs="Arial"/>
                <w:i/>
                <w:iCs/>
                <w:sz w:val="22"/>
                <w:szCs w:val="22"/>
              </w:rPr>
            </w:pPr>
            <w:r w:rsidRPr="005A50B3">
              <w:rPr>
                <w:rFonts w:ascii="Arial" w:hAnsi="Arial" w:cs="Arial"/>
                <w:i/>
                <w:iCs/>
                <w:sz w:val="22"/>
                <w:szCs w:val="22"/>
              </w:rPr>
              <w:t>Shráid Héil, Bhaile Átha Fhirdhia, Có Lú</w:t>
            </w:r>
          </w:p>
          <w:p w14:paraId="04668D11" w14:textId="77777777" w:rsidR="005A50B3" w:rsidRPr="005A50B3" w:rsidRDefault="005A50B3" w:rsidP="00645D79">
            <w:pPr>
              <w:pStyle w:val="ListParagraph"/>
              <w:ind w:left="382"/>
              <w:jc w:val="both"/>
              <w:rPr>
                <w:rFonts w:ascii="Arial" w:hAnsi="Arial" w:cs="Arial"/>
                <w:i/>
                <w:iCs/>
                <w:sz w:val="22"/>
                <w:szCs w:val="22"/>
              </w:rPr>
            </w:pPr>
          </w:p>
          <w:p w14:paraId="6D3E7F65" w14:textId="77777777" w:rsidR="005A50B3" w:rsidRPr="005A50B3" w:rsidRDefault="005A50B3" w:rsidP="00645D79">
            <w:pPr>
              <w:pStyle w:val="ListParagraph"/>
              <w:numPr>
                <w:ilvl w:val="0"/>
                <w:numId w:val="36"/>
              </w:numPr>
              <w:spacing w:line="276" w:lineRule="auto"/>
              <w:ind w:left="382"/>
              <w:jc w:val="both"/>
              <w:rPr>
                <w:rFonts w:ascii="Arial" w:hAnsi="Arial" w:cs="Arial"/>
                <w:sz w:val="22"/>
                <w:szCs w:val="22"/>
              </w:rPr>
            </w:pPr>
            <w:r w:rsidRPr="005A50B3">
              <w:rPr>
                <w:rFonts w:ascii="Arial" w:hAnsi="Arial" w:cs="Arial"/>
                <w:sz w:val="22"/>
                <w:szCs w:val="22"/>
              </w:rPr>
              <w:t xml:space="preserve">St. Luke’s Hospital, Western Road, Clonmel, Co Tipperary, </w:t>
            </w:r>
          </w:p>
          <w:p w14:paraId="11AA24B4" w14:textId="6984CF12" w:rsidR="005A50B3" w:rsidRDefault="005A50B3" w:rsidP="00645D79">
            <w:pPr>
              <w:pStyle w:val="ListParagraph"/>
              <w:ind w:left="382"/>
              <w:jc w:val="both"/>
              <w:rPr>
                <w:rFonts w:ascii="Arial" w:hAnsi="Arial" w:cs="Arial"/>
                <w:i/>
                <w:iCs/>
                <w:sz w:val="22"/>
                <w:szCs w:val="22"/>
              </w:rPr>
            </w:pPr>
            <w:r w:rsidRPr="005A50B3">
              <w:rPr>
                <w:rFonts w:ascii="Arial" w:hAnsi="Arial" w:cs="Arial"/>
                <w:i/>
                <w:iCs/>
                <w:sz w:val="22"/>
                <w:szCs w:val="22"/>
              </w:rPr>
              <w:t>Ospidéal Naomh Lúcás, Bóthar an larthair, Cluain Meala, Co</w:t>
            </w:r>
            <w:r w:rsidR="00792E82">
              <w:rPr>
                <w:rFonts w:ascii="Arial" w:hAnsi="Arial" w:cs="Arial"/>
                <w:i/>
                <w:iCs/>
                <w:sz w:val="22"/>
                <w:szCs w:val="22"/>
              </w:rPr>
              <w:t>.</w:t>
            </w:r>
            <w:r w:rsidRPr="005A50B3">
              <w:rPr>
                <w:rFonts w:ascii="Arial" w:hAnsi="Arial" w:cs="Arial"/>
                <w:i/>
                <w:iCs/>
                <w:sz w:val="22"/>
                <w:szCs w:val="22"/>
              </w:rPr>
              <w:t xml:space="preserve"> Thiobraid Árann</w:t>
            </w:r>
          </w:p>
          <w:p w14:paraId="59155BCE" w14:textId="77777777" w:rsidR="000C52E3" w:rsidRPr="005A50B3" w:rsidRDefault="000C52E3" w:rsidP="00645D79">
            <w:pPr>
              <w:pStyle w:val="ListParagraph"/>
              <w:ind w:left="382"/>
              <w:jc w:val="both"/>
              <w:rPr>
                <w:rFonts w:ascii="Arial" w:hAnsi="Arial" w:cs="Arial"/>
                <w:color w:val="474747"/>
                <w:sz w:val="22"/>
                <w:szCs w:val="22"/>
                <w:shd w:val="clear" w:color="auto" w:fill="FFFFFF"/>
              </w:rPr>
            </w:pPr>
          </w:p>
          <w:p w14:paraId="6166575C" w14:textId="77777777" w:rsidR="000C52E3" w:rsidRPr="005A50B3" w:rsidRDefault="000C52E3" w:rsidP="000C52E3">
            <w:pPr>
              <w:jc w:val="both"/>
              <w:rPr>
                <w:rFonts w:ascii="Arial" w:hAnsi="Arial" w:cs="Arial"/>
                <w:bCs/>
                <w:iCs/>
                <w:color w:val="000099"/>
                <w:sz w:val="22"/>
                <w:szCs w:val="22"/>
              </w:rPr>
            </w:pPr>
            <w:r w:rsidRPr="005A50B3">
              <w:rPr>
                <w:rFonts w:ascii="Arial" w:hAnsi="Arial" w:cs="Arial"/>
                <w:iCs/>
                <w:color w:val="000000" w:themeColor="text1"/>
                <w:sz w:val="22"/>
                <w:szCs w:val="22"/>
              </w:rPr>
              <w:t>There is currently</w:t>
            </w:r>
            <w:r>
              <w:rPr>
                <w:rFonts w:ascii="Arial" w:hAnsi="Arial" w:cs="Arial"/>
                <w:iCs/>
                <w:color w:val="000000" w:themeColor="text1"/>
                <w:sz w:val="22"/>
                <w:szCs w:val="22"/>
              </w:rPr>
              <w:t xml:space="preserve"> 1 permanent</w:t>
            </w:r>
            <w:r w:rsidRPr="005A50B3">
              <w:rPr>
                <w:rFonts w:ascii="Arial" w:hAnsi="Arial" w:cs="Arial"/>
                <w:iCs/>
                <w:color w:val="000000" w:themeColor="text1"/>
                <w:sz w:val="22"/>
                <w:szCs w:val="22"/>
              </w:rPr>
              <w:t xml:space="preserve"> </w:t>
            </w:r>
            <w:r>
              <w:rPr>
                <w:rFonts w:ascii="Arial" w:hAnsi="Arial" w:cs="Arial"/>
                <w:iCs/>
                <w:color w:val="000000" w:themeColor="text1"/>
                <w:sz w:val="22"/>
                <w:szCs w:val="22"/>
              </w:rPr>
              <w:t>whole-time</w:t>
            </w:r>
            <w:r w:rsidRPr="005A50B3">
              <w:rPr>
                <w:rFonts w:ascii="Arial" w:hAnsi="Arial" w:cs="Arial"/>
                <w:iCs/>
                <w:color w:val="000099"/>
                <w:sz w:val="22"/>
                <w:szCs w:val="22"/>
              </w:rPr>
              <w:t xml:space="preserve"> </w:t>
            </w:r>
            <w:r w:rsidRPr="005A50B3">
              <w:rPr>
                <w:rFonts w:ascii="Arial" w:hAnsi="Arial" w:cs="Arial"/>
                <w:iCs/>
                <w:color w:val="000000" w:themeColor="text1"/>
                <w:sz w:val="22"/>
                <w:szCs w:val="22"/>
              </w:rPr>
              <w:t>vacancy available in</w:t>
            </w:r>
            <w:r>
              <w:rPr>
                <w:rFonts w:ascii="Arial" w:hAnsi="Arial" w:cs="Arial"/>
                <w:iCs/>
                <w:color w:val="000000" w:themeColor="text1"/>
                <w:sz w:val="22"/>
                <w:szCs w:val="22"/>
              </w:rPr>
              <w:t xml:space="preserve"> the Chief Data &amp; Analytics Office.</w:t>
            </w:r>
            <w:r w:rsidRPr="005A50B3">
              <w:rPr>
                <w:rFonts w:ascii="Arial" w:hAnsi="Arial" w:cs="Arial"/>
                <w:iCs/>
                <w:color w:val="000000" w:themeColor="text1"/>
                <w:sz w:val="22"/>
                <w:szCs w:val="22"/>
              </w:rPr>
              <w:t xml:space="preserve"> </w:t>
            </w:r>
          </w:p>
          <w:p w14:paraId="12DA1F4C" w14:textId="77777777" w:rsidR="00792F91" w:rsidRPr="005A50B3" w:rsidRDefault="00792F91" w:rsidP="00645D79">
            <w:pPr>
              <w:jc w:val="both"/>
              <w:rPr>
                <w:rFonts w:ascii="Arial" w:hAnsi="Arial" w:cs="Arial"/>
                <w:iCs/>
                <w:color w:val="000000" w:themeColor="text1"/>
                <w:sz w:val="22"/>
                <w:szCs w:val="22"/>
              </w:rPr>
            </w:pPr>
          </w:p>
          <w:p w14:paraId="54EF7056" w14:textId="2708E4D8" w:rsidR="00792F91" w:rsidRPr="005A50B3" w:rsidRDefault="00792F91" w:rsidP="00645D79">
            <w:pPr>
              <w:jc w:val="both"/>
              <w:rPr>
                <w:rFonts w:ascii="Arial" w:hAnsi="Arial" w:cs="Arial"/>
                <w:color w:val="000099"/>
                <w:sz w:val="22"/>
                <w:szCs w:val="22"/>
              </w:rPr>
            </w:pPr>
            <w:r w:rsidRPr="005A50B3">
              <w:rPr>
                <w:rFonts w:ascii="Arial" w:hAnsi="Arial" w:cs="Arial"/>
                <w:sz w:val="22"/>
                <w:szCs w:val="22"/>
              </w:rPr>
              <w:t xml:space="preserve">A panel may be formed as a result of this campaign from which current and future, permanent and specified purpose vacancies of full or part-time duration may be filled. </w:t>
            </w:r>
          </w:p>
        </w:tc>
      </w:tr>
      <w:tr w:rsidR="00792F91" w:rsidRPr="00FC59B9" w14:paraId="1669EECD" w14:textId="77777777" w:rsidTr="000C52E3">
        <w:tc>
          <w:tcPr>
            <w:tcW w:w="1148"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lastRenderedPageBreak/>
              <w:t xml:space="preserve">Informal enquiries </w:t>
            </w:r>
          </w:p>
        </w:tc>
        <w:tc>
          <w:tcPr>
            <w:tcW w:w="3852" w:type="pct"/>
          </w:tcPr>
          <w:p w14:paraId="0BDD9B5D" w14:textId="56A591C9" w:rsidR="005A50B3" w:rsidRPr="005A50B3" w:rsidRDefault="005A50B3" w:rsidP="00645D79">
            <w:pPr>
              <w:autoSpaceDE w:val="0"/>
              <w:autoSpaceDN w:val="0"/>
              <w:adjustRightInd w:val="0"/>
              <w:spacing w:line="240" w:lineRule="atLeast"/>
              <w:jc w:val="both"/>
              <w:rPr>
                <w:rFonts w:ascii="Arial" w:hAnsi="Arial" w:cs="Arial"/>
                <w:sz w:val="22"/>
                <w:szCs w:val="22"/>
              </w:rPr>
            </w:pPr>
            <w:r w:rsidRPr="005A50B3">
              <w:rPr>
                <w:rFonts w:ascii="Arial" w:hAnsi="Arial" w:cs="Arial"/>
                <w:sz w:val="22"/>
                <w:szCs w:val="22"/>
              </w:rPr>
              <w:t>Campaign Lead:</w:t>
            </w:r>
            <w:r w:rsidR="00DB71B1">
              <w:rPr>
                <w:rFonts w:ascii="Arial" w:hAnsi="Arial" w:cs="Arial"/>
                <w:sz w:val="22"/>
                <w:szCs w:val="22"/>
              </w:rPr>
              <w:t xml:space="preserve"> Nicola Mohan</w:t>
            </w:r>
            <w:r w:rsidRPr="005A50B3">
              <w:rPr>
                <w:rFonts w:ascii="Arial" w:hAnsi="Arial" w:cs="Arial"/>
                <w:sz w:val="22"/>
                <w:szCs w:val="22"/>
              </w:rPr>
              <w:t xml:space="preserve"> </w:t>
            </w:r>
          </w:p>
          <w:p w14:paraId="53559CB7" w14:textId="4F9DF050" w:rsidR="0068735E" w:rsidRPr="00FC59B9" w:rsidRDefault="005A50B3" w:rsidP="00645D79">
            <w:pPr>
              <w:jc w:val="both"/>
              <w:rPr>
                <w:rFonts w:ascii="Arial" w:hAnsi="Arial" w:cs="Arial"/>
                <w:color w:val="000099"/>
                <w:sz w:val="22"/>
                <w:szCs w:val="22"/>
              </w:rPr>
            </w:pPr>
            <w:r w:rsidRPr="005A50B3">
              <w:rPr>
                <w:rFonts w:ascii="Arial" w:hAnsi="Arial" w:cs="Arial"/>
                <w:sz w:val="22"/>
                <w:szCs w:val="22"/>
              </w:rPr>
              <w:t xml:space="preserve">Email: </w:t>
            </w:r>
            <w:hyperlink r:id="rId12" w:history="1">
              <w:r w:rsidRPr="005A50B3">
                <w:rPr>
                  <w:rStyle w:val="Hyperlink"/>
                  <w:rFonts w:ascii="Arial" w:hAnsi="Arial" w:cs="Arial"/>
                  <w:sz w:val="22"/>
                  <w:szCs w:val="22"/>
                </w:rPr>
                <w:t>recruitment.TechnologyAndTransformation@hse.ie</w:t>
              </w:r>
            </w:hyperlink>
          </w:p>
        </w:tc>
      </w:tr>
      <w:tr w:rsidR="00C04A11" w:rsidRPr="00FC59B9" w14:paraId="0970BC66" w14:textId="77777777" w:rsidTr="000C52E3">
        <w:tc>
          <w:tcPr>
            <w:tcW w:w="1148"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t xml:space="preserve">Reasonable Accommodations </w:t>
            </w:r>
          </w:p>
        </w:tc>
        <w:tc>
          <w:tcPr>
            <w:tcW w:w="3852" w:type="pct"/>
          </w:tcPr>
          <w:p w14:paraId="7C0C9302" w14:textId="7E0B972C" w:rsidR="00C04A11" w:rsidRPr="005A50B3" w:rsidRDefault="005A50B3" w:rsidP="00645D79">
            <w:pPr>
              <w:jc w:val="both"/>
              <w:rPr>
                <w:rFonts w:ascii="Arial" w:hAnsi="Arial" w:cs="Arial"/>
                <w:iCs/>
                <w:color w:val="000099"/>
                <w:sz w:val="22"/>
                <w:szCs w:val="22"/>
              </w:rPr>
            </w:pPr>
            <w:r w:rsidRPr="005A50B3">
              <w:rPr>
                <w:rFonts w:ascii="Arial" w:hAnsi="Arial" w:cs="Arial"/>
                <w:sz w:val="22"/>
                <w:szCs w:val="22"/>
              </w:rPr>
              <w:t xml:space="preserve">Candidates who require a Reasonable Accommodation/s to support their participation, at any stage, in the recruitment and selection process, should email, Campaign Lead </w:t>
            </w:r>
            <w:r>
              <w:rPr>
                <w:rFonts w:ascii="Arial" w:hAnsi="Arial" w:cs="Arial"/>
                <w:sz w:val="22"/>
                <w:szCs w:val="22"/>
              </w:rPr>
              <w:t xml:space="preserve">@ </w:t>
            </w:r>
            <w:hyperlink r:id="rId13" w:history="1">
              <w:r w:rsidRPr="005A50B3">
                <w:rPr>
                  <w:rStyle w:val="Hyperlink"/>
                  <w:rFonts w:ascii="Arial" w:hAnsi="Arial" w:cs="Arial"/>
                  <w:sz w:val="22"/>
                  <w:szCs w:val="22"/>
                </w:rPr>
                <w:t>recruitment.TechnologyAndTransformation@hse.ie</w:t>
              </w:r>
            </w:hyperlink>
          </w:p>
        </w:tc>
      </w:tr>
      <w:tr w:rsidR="00663DBD" w:rsidRPr="00FC59B9" w14:paraId="03188742" w14:textId="77777777" w:rsidTr="000C52E3">
        <w:tc>
          <w:tcPr>
            <w:tcW w:w="1148" w:type="pct"/>
          </w:tcPr>
          <w:p w14:paraId="78FAEB89" w14:textId="5E12B67B" w:rsidR="00663DBD" w:rsidRPr="00FC59B9" w:rsidRDefault="00663DBD" w:rsidP="00663DBD">
            <w:pPr>
              <w:rPr>
                <w:rFonts w:ascii="Arial" w:hAnsi="Arial" w:cs="Arial"/>
                <w:b/>
                <w:bCs/>
                <w:sz w:val="22"/>
                <w:szCs w:val="22"/>
              </w:rPr>
            </w:pPr>
            <w:r w:rsidRPr="00FC59B9">
              <w:rPr>
                <w:rFonts w:ascii="Arial" w:hAnsi="Arial" w:cs="Arial"/>
                <w:b/>
                <w:bCs/>
                <w:sz w:val="22"/>
                <w:szCs w:val="22"/>
              </w:rPr>
              <w:t>Details of service</w:t>
            </w:r>
          </w:p>
          <w:p w14:paraId="4D2AE865" w14:textId="77777777" w:rsidR="00663DBD" w:rsidRPr="00FC59B9" w:rsidRDefault="00663DBD" w:rsidP="00663DBD">
            <w:pPr>
              <w:rPr>
                <w:rFonts w:ascii="Arial" w:hAnsi="Arial" w:cs="Arial"/>
                <w:b/>
                <w:bCs/>
                <w:sz w:val="22"/>
                <w:szCs w:val="22"/>
              </w:rPr>
            </w:pPr>
          </w:p>
        </w:tc>
        <w:tc>
          <w:tcPr>
            <w:tcW w:w="3852" w:type="pct"/>
          </w:tcPr>
          <w:p w14:paraId="5895B627" w14:textId="77777777" w:rsidR="00663DBD" w:rsidRPr="00767466" w:rsidRDefault="00663DBD" w:rsidP="00645D79">
            <w:pPr>
              <w:jc w:val="both"/>
              <w:rPr>
                <w:rFonts w:ascii="Arial" w:hAnsi="Arial" w:cs="Arial"/>
                <w:iCs/>
                <w:sz w:val="22"/>
                <w:szCs w:val="22"/>
              </w:rPr>
            </w:pPr>
            <w:r w:rsidRPr="00767466">
              <w:rPr>
                <w:rFonts w:ascii="Arial" w:hAnsi="Arial" w:cs="Arial"/>
                <w:iCs/>
                <w:sz w:val="22"/>
                <w:szCs w:val="22"/>
              </w:rPr>
              <w:t xml:space="preserve">The Sláintecare 2030 ambition focuses on delivering the right care in the right place, at the right time, with a focus on primary and community care to enable people to stay healthy at home. Digital transformation, guided by "Digital for Care 2030", is a key component of Sláintecare 2030, enhancing integrated care and improving patient access through technology. </w:t>
            </w:r>
          </w:p>
          <w:p w14:paraId="0279E524" w14:textId="77777777" w:rsidR="00663DBD" w:rsidRPr="00767466" w:rsidRDefault="00663DBD" w:rsidP="00645D79">
            <w:pPr>
              <w:jc w:val="both"/>
              <w:rPr>
                <w:rFonts w:ascii="Arial" w:hAnsi="Arial" w:cs="Arial"/>
                <w:iCs/>
                <w:sz w:val="22"/>
                <w:szCs w:val="22"/>
              </w:rPr>
            </w:pPr>
          </w:p>
          <w:p w14:paraId="195849EE" w14:textId="77777777" w:rsidR="00663DBD" w:rsidRPr="00767466" w:rsidRDefault="00663DBD" w:rsidP="00645D79">
            <w:pPr>
              <w:autoSpaceDE w:val="0"/>
              <w:autoSpaceDN w:val="0"/>
              <w:jc w:val="both"/>
              <w:rPr>
                <w:rFonts w:ascii="Arial" w:hAnsi="Arial" w:cs="Arial"/>
                <w:iCs/>
                <w:sz w:val="22"/>
                <w:szCs w:val="22"/>
              </w:rPr>
            </w:pPr>
            <w:r w:rsidRPr="00767466">
              <w:rPr>
                <w:rFonts w:ascii="Arial" w:hAnsi="Arial" w:cs="Arial"/>
                <w:iCs/>
                <w:sz w:val="22"/>
                <w:szCs w:val="22"/>
              </w:rPr>
              <w:t>Technology &amp; Transformation is responsible for the delivery of all digital and technology services to support healthcare across Ireland. This includes delivering the full portfolio of digital transformation under Digital for Care. This is the framework under which all digital health solutions for the HSE are co-ordinated, streamlined and implemented.  It provides a strategic and innovative plan to advance key Sláintecare programmes and deliver integrated care that is fully aligned with the Health Regions structure. Technology and Transformation also maintains a quality level of digital and technology service operations across the health system including a strong cyber security and data management capability.</w:t>
            </w:r>
          </w:p>
          <w:p w14:paraId="6B18FD9C" w14:textId="77777777" w:rsidR="00663DBD" w:rsidRPr="00767466" w:rsidRDefault="00663DBD" w:rsidP="00645D79">
            <w:pPr>
              <w:autoSpaceDE w:val="0"/>
              <w:autoSpaceDN w:val="0"/>
              <w:jc w:val="both"/>
              <w:rPr>
                <w:rFonts w:ascii="Arial" w:hAnsi="Arial" w:cs="Arial"/>
                <w:iCs/>
                <w:sz w:val="22"/>
                <w:szCs w:val="22"/>
              </w:rPr>
            </w:pPr>
          </w:p>
          <w:p w14:paraId="38C64BD3" w14:textId="77777777" w:rsidR="00663DBD" w:rsidRDefault="00663DBD" w:rsidP="00645D79">
            <w:pPr>
              <w:jc w:val="both"/>
              <w:rPr>
                <w:rFonts w:ascii="Arial" w:hAnsi="Arial" w:cs="Arial"/>
                <w:iCs/>
                <w:sz w:val="22"/>
                <w:szCs w:val="22"/>
              </w:rPr>
            </w:pPr>
            <w:r w:rsidRPr="00767466">
              <w:rPr>
                <w:rFonts w:ascii="Arial" w:hAnsi="Arial" w:cs="Arial"/>
                <w:iCs/>
                <w:sz w:val="22"/>
                <w:szCs w:val="22"/>
              </w:rPr>
              <w:t>Technology and Transformation has both national and regional functions that are all aligned under one digital community banner. This includes responsibility for HSE, HSE funded agencies and where necessary private healthcare.</w:t>
            </w:r>
          </w:p>
          <w:p w14:paraId="1E3C8442" w14:textId="77777777" w:rsidR="001473D3" w:rsidRDefault="001473D3" w:rsidP="00645D79">
            <w:pPr>
              <w:jc w:val="both"/>
              <w:rPr>
                <w:rFonts w:ascii="Arial" w:hAnsi="Arial" w:cs="Arial"/>
                <w:iCs/>
                <w:sz w:val="22"/>
                <w:szCs w:val="22"/>
              </w:rPr>
            </w:pPr>
          </w:p>
          <w:p w14:paraId="31634ACD" w14:textId="77777777" w:rsidR="001473D3" w:rsidRPr="0020521E" w:rsidRDefault="001473D3" w:rsidP="001473D3">
            <w:pPr>
              <w:jc w:val="both"/>
              <w:rPr>
                <w:rFonts w:ascii="Arial" w:hAnsi="Arial" w:cs="Arial"/>
                <w:iCs/>
                <w:sz w:val="22"/>
                <w:szCs w:val="22"/>
              </w:rPr>
            </w:pPr>
            <w:r w:rsidRPr="0020521E">
              <w:rPr>
                <w:rFonts w:ascii="Arial" w:hAnsi="Arial" w:cs="Arial"/>
                <w:iCs/>
                <w:sz w:val="22"/>
                <w:szCs w:val="22"/>
              </w:rPr>
              <w:lastRenderedPageBreak/>
              <w:t xml:space="preserve">The Chief Data &amp; Analytics Office (CDAO) provides strategic leadership for data and analytics across the HSE, enabling evidence-based decision-making and improved service delivery. It is responsible for developing data strategy, delivering analytics and reporting capabilities, and promoting data as a key organisational asst. The CDAO works across clinical, operational, and ICT functions to drive data integration, innovation and the effective use of information to support better health outcomes and system performance. </w:t>
            </w:r>
          </w:p>
          <w:p w14:paraId="49395C1C" w14:textId="77777777" w:rsidR="001473D3" w:rsidRPr="0020521E" w:rsidRDefault="001473D3" w:rsidP="001473D3">
            <w:pPr>
              <w:jc w:val="both"/>
              <w:rPr>
                <w:rFonts w:ascii="Arial" w:hAnsi="Arial" w:cs="Arial"/>
                <w:iCs/>
                <w:sz w:val="22"/>
                <w:szCs w:val="22"/>
              </w:rPr>
            </w:pPr>
          </w:p>
          <w:p w14:paraId="0AE4B5A1" w14:textId="31FE71DF" w:rsidR="00663DBD" w:rsidRPr="000C52E3" w:rsidRDefault="001473D3" w:rsidP="001473D3">
            <w:pPr>
              <w:jc w:val="both"/>
              <w:rPr>
                <w:rFonts w:ascii="Arial" w:hAnsi="Arial" w:cs="Arial"/>
                <w:iCs/>
                <w:sz w:val="22"/>
                <w:szCs w:val="22"/>
              </w:rPr>
            </w:pPr>
            <w:r w:rsidRPr="0020521E">
              <w:rPr>
                <w:rFonts w:ascii="Arial" w:hAnsi="Arial" w:cs="Arial"/>
                <w:iCs/>
                <w:sz w:val="22"/>
                <w:szCs w:val="22"/>
              </w:rPr>
              <w:t xml:space="preserve">The Data Governance function within the CDAO is responsible for establishing the Data Governance Framework, policies, and standards to ensure the integrity, quality, security, and ethical use of data across the HSE. It leads on data stewardship and the implementation of best practice in information governance. The function works closely with stakeholders to drive improvement in data quality and support consistent data for reporting, analytics and decision-making.  </w:t>
            </w:r>
          </w:p>
        </w:tc>
      </w:tr>
      <w:tr w:rsidR="00663DBD" w:rsidRPr="00FC59B9" w14:paraId="2344165A" w14:textId="77777777" w:rsidTr="000C52E3">
        <w:tc>
          <w:tcPr>
            <w:tcW w:w="1148" w:type="pct"/>
          </w:tcPr>
          <w:p w14:paraId="5F099111" w14:textId="11E0CCFC" w:rsidR="00663DBD" w:rsidRPr="00FC59B9" w:rsidRDefault="00663DBD" w:rsidP="00663DBD">
            <w:pPr>
              <w:rPr>
                <w:rFonts w:ascii="Arial" w:hAnsi="Arial" w:cs="Arial"/>
                <w:b/>
                <w:bCs/>
                <w:sz w:val="22"/>
                <w:szCs w:val="22"/>
              </w:rPr>
            </w:pPr>
            <w:r w:rsidRPr="00FC59B9">
              <w:rPr>
                <w:rFonts w:ascii="Arial" w:hAnsi="Arial" w:cs="Arial"/>
                <w:b/>
                <w:bCs/>
                <w:sz w:val="22"/>
                <w:szCs w:val="22"/>
              </w:rPr>
              <w:lastRenderedPageBreak/>
              <w:t>Reporting relationship</w:t>
            </w:r>
          </w:p>
        </w:tc>
        <w:tc>
          <w:tcPr>
            <w:tcW w:w="3852" w:type="pct"/>
          </w:tcPr>
          <w:p w14:paraId="3CBC6A3A" w14:textId="3C632E98" w:rsidR="00663DBD" w:rsidRPr="001473D3" w:rsidRDefault="001473D3" w:rsidP="001473D3">
            <w:pPr>
              <w:jc w:val="both"/>
              <w:rPr>
                <w:rFonts w:ascii="Arial" w:hAnsi="Arial" w:cs="Arial"/>
                <w:iCs/>
                <w:color w:val="000099"/>
                <w:sz w:val="22"/>
                <w:szCs w:val="22"/>
              </w:rPr>
            </w:pPr>
            <w:r w:rsidRPr="001473D3">
              <w:rPr>
                <w:rFonts w:ascii="Arial" w:hAnsi="Arial" w:cs="Arial"/>
                <w:iCs/>
                <w:sz w:val="22"/>
                <w:szCs w:val="22"/>
              </w:rPr>
              <w:t>The post holder will report to the General Manager Data Governance CDAO</w:t>
            </w:r>
          </w:p>
        </w:tc>
      </w:tr>
      <w:tr w:rsidR="001473D3" w:rsidRPr="00FC59B9" w14:paraId="0E89F2ED" w14:textId="77777777" w:rsidTr="000C52E3">
        <w:trPr>
          <w:trHeight w:val="604"/>
        </w:trPr>
        <w:tc>
          <w:tcPr>
            <w:tcW w:w="1148" w:type="pct"/>
          </w:tcPr>
          <w:p w14:paraId="061A4806" w14:textId="2D62C7C7" w:rsidR="001473D3" w:rsidRPr="00FC59B9" w:rsidRDefault="001473D3" w:rsidP="001473D3">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1473D3" w:rsidRPr="00FC59B9" w:rsidRDefault="001473D3" w:rsidP="001473D3">
            <w:pPr>
              <w:rPr>
                <w:rFonts w:ascii="Arial" w:hAnsi="Arial" w:cs="Arial"/>
                <w:b/>
                <w:bCs/>
                <w:sz w:val="22"/>
                <w:szCs w:val="22"/>
              </w:rPr>
            </w:pPr>
          </w:p>
        </w:tc>
        <w:tc>
          <w:tcPr>
            <w:tcW w:w="3852" w:type="pct"/>
          </w:tcPr>
          <w:p w14:paraId="63BF6A19" w14:textId="77777777" w:rsidR="001473D3" w:rsidRPr="001473D3" w:rsidRDefault="001473D3" w:rsidP="001473D3">
            <w:pPr>
              <w:spacing w:line="276" w:lineRule="auto"/>
              <w:jc w:val="both"/>
              <w:rPr>
                <w:rFonts w:ascii="Arial" w:hAnsi="Arial" w:cs="Arial"/>
                <w:iCs/>
                <w:color w:val="000000" w:themeColor="text1"/>
                <w:sz w:val="22"/>
                <w:szCs w:val="22"/>
              </w:rPr>
            </w:pPr>
            <w:r w:rsidRPr="001473D3">
              <w:rPr>
                <w:rFonts w:ascii="Arial" w:hAnsi="Arial" w:cs="Arial"/>
                <w:iCs/>
                <w:color w:val="000000" w:themeColor="text1"/>
                <w:sz w:val="22"/>
                <w:szCs w:val="22"/>
              </w:rPr>
              <w:t>Key working relationships include, but are not limited to:</w:t>
            </w:r>
          </w:p>
          <w:p w14:paraId="41563F30" w14:textId="77777777" w:rsidR="001473D3" w:rsidRPr="001473D3" w:rsidRDefault="001473D3" w:rsidP="001473D3">
            <w:pPr>
              <w:numPr>
                <w:ilvl w:val="0"/>
                <w:numId w:val="40"/>
              </w:numPr>
              <w:spacing w:line="276" w:lineRule="auto"/>
              <w:jc w:val="both"/>
              <w:rPr>
                <w:rFonts w:ascii="Arial" w:hAnsi="Arial" w:cs="Arial"/>
                <w:iCs/>
                <w:color w:val="000000" w:themeColor="text1"/>
                <w:sz w:val="22"/>
                <w:szCs w:val="22"/>
              </w:rPr>
            </w:pPr>
            <w:r w:rsidRPr="001473D3">
              <w:rPr>
                <w:rFonts w:ascii="Arial" w:hAnsi="Arial" w:cs="Arial"/>
                <w:iCs/>
                <w:color w:val="000000" w:themeColor="text1"/>
                <w:sz w:val="22"/>
                <w:szCs w:val="22"/>
              </w:rPr>
              <w:t>General Manager Data Governance and other staff within the Data Governance function</w:t>
            </w:r>
          </w:p>
          <w:p w14:paraId="24C2E2D1" w14:textId="77777777" w:rsidR="001473D3" w:rsidRPr="001473D3" w:rsidRDefault="001473D3" w:rsidP="001473D3">
            <w:pPr>
              <w:numPr>
                <w:ilvl w:val="0"/>
                <w:numId w:val="40"/>
              </w:numPr>
              <w:spacing w:line="276" w:lineRule="auto"/>
              <w:jc w:val="both"/>
              <w:rPr>
                <w:rFonts w:ascii="Arial" w:hAnsi="Arial" w:cs="Arial"/>
                <w:iCs/>
                <w:color w:val="000000" w:themeColor="text1"/>
                <w:sz w:val="22"/>
                <w:szCs w:val="22"/>
              </w:rPr>
            </w:pPr>
            <w:r w:rsidRPr="001473D3">
              <w:rPr>
                <w:rFonts w:ascii="Arial" w:hAnsi="Arial" w:cs="Arial"/>
                <w:iCs/>
                <w:color w:val="000000" w:themeColor="text1"/>
                <w:sz w:val="22"/>
                <w:szCs w:val="22"/>
              </w:rPr>
              <w:t>Other teams within the Chief Data &amp; Analytics Office</w:t>
            </w:r>
          </w:p>
          <w:p w14:paraId="63841F40" w14:textId="77777777" w:rsidR="001473D3" w:rsidRPr="001473D3" w:rsidRDefault="001473D3" w:rsidP="001473D3">
            <w:pPr>
              <w:numPr>
                <w:ilvl w:val="0"/>
                <w:numId w:val="40"/>
              </w:numPr>
              <w:spacing w:line="276" w:lineRule="auto"/>
              <w:jc w:val="both"/>
              <w:rPr>
                <w:rFonts w:ascii="Arial" w:hAnsi="Arial" w:cs="Arial"/>
                <w:iCs/>
                <w:color w:val="000000" w:themeColor="text1"/>
                <w:sz w:val="22"/>
                <w:szCs w:val="22"/>
              </w:rPr>
            </w:pPr>
            <w:r w:rsidRPr="001473D3">
              <w:rPr>
                <w:rFonts w:ascii="Arial" w:hAnsi="Arial" w:cs="Arial"/>
                <w:iCs/>
                <w:color w:val="000000" w:themeColor="text1"/>
                <w:sz w:val="22"/>
                <w:szCs w:val="22"/>
              </w:rPr>
              <w:t>Digital Health Authority</w:t>
            </w:r>
          </w:p>
          <w:p w14:paraId="5EAFC459" w14:textId="77777777" w:rsidR="001473D3" w:rsidRPr="001473D3" w:rsidRDefault="001473D3" w:rsidP="001473D3">
            <w:pPr>
              <w:numPr>
                <w:ilvl w:val="0"/>
                <w:numId w:val="40"/>
              </w:numPr>
              <w:spacing w:line="276" w:lineRule="auto"/>
              <w:jc w:val="both"/>
              <w:rPr>
                <w:rFonts w:ascii="Arial" w:hAnsi="Arial" w:cs="Arial"/>
                <w:iCs/>
                <w:color w:val="000000" w:themeColor="text1"/>
                <w:sz w:val="22"/>
                <w:szCs w:val="22"/>
              </w:rPr>
            </w:pPr>
            <w:r w:rsidRPr="001473D3">
              <w:rPr>
                <w:rFonts w:ascii="Arial" w:hAnsi="Arial" w:cs="Arial"/>
                <w:iCs/>
                <w:color w:val="000000" w:themeColor="text1"/>
                <w:sz w:val="22"/>
                <w:szCs w:val="22"/>
              </w:rPr>
              <w:t>Other teams within Technology &amp; Transformation</w:t>
            </w:r>
          </w:p>
          <w:p w14:paraId="180C6BF7" w14:textId="77777777" w:rsidR="001473D3" w:rsidRPr="001473D3" w:rsidRDefault="001473D3" w:rsidP="001473D3">
            <w:pPr>
              <w:numPr>
                <w:ilvl w:val="0"/>
                <w:numId w:val="40"/>
              </w:numPr>
              <w:spacing w:line="276" w:lineRule="auto"/>
              <w:jc w:val="both"/>
              <w:rPr>
                <w:rFonts w:ascii="Arial" w:hAnsi="Arial" w:cs="Arial"/>
                <w:iCs/>
                <w:color w:val="000000" w:themeColor="text1"/>
                <w:sz w:val="22"/>
                <w:szCs w:val="22"/>
              </w:rPr>
            </w:pPr>
            <w:r w:rsidRPr="001473D3">
              <w:rPr>
                <w:rFonts w:ascii="Arial" w:hAnsi="Arial" w:cs="Arial"/>
                <w:iCs/>
                <w:color w:val="000000" w:themeColor="text1"/>
                <w:sz w:val="22"/>
                <w:szCs w:val="22"/>
              </w:rPr>
              <w:t>Staff within the National DPO Office</w:t>
            </w:r>
          </w:p>
          <w:p w14:paraId="2F96B035" w14:textId="77777777" w:rsidR="001473D3" w:rsidRPr="001473D3" w:rsidRDefault="001473D3" w:rsidP="001473D3">
            <w:pPr>
              <w:numPr>
                <w:ilvl w:val="0"/>
                <w:numId w:val="40"/>
              </w:numPr>
              <w:spacing w:line="276" w:lineRule="auto"/>
              <w:jc w:val="both"/>
              <w:rPr>
                <w:rFonts w:ascii="Arial" w:hAnsi="Arial" w:cs="Arial"/>
                <w:iCs/>
                <w:color w:val="000000" w:themeColor="text1"/>
                <w:sz w:val="22"/>
                <w:szCs w:val="22"/>
              </w:rPr>
            </w:pPr>
            <w:r w:rsidRPr="001473D3">
              <w:rPr>
                <w:rFonts w:ascii="Arial" w:hAnsi="Arial" w:cs="Arial"/>
                <w:iCs/>
                <w:color w:val="000000" w:themeColor="text1"/>
                <w:sz w:val="22"/>
                <w:szCs w:val="22"/>
              </w:rPr>
              <w:t>Data Domain Stewards</w:t>
            </w:r>
          </w:p>
          <w:p w14:paraId="42F2B40D" w14:textId="77777777" w:rsidR="001473D3" w:rsidRPr="001473D3" w:rsidRDefault="001473D3" w:rsidP="001473D3">
            <w:pPr>
              <w:spacing w:line="276" w:lineRule="auto"/>
              <w:jc w:val="both"/>
              <w:rPr>
                <w:rFonts w:ascii="Arial" w:hAnsi="Arial" w:cs="Arial"/>
                <w:iCs/>
                <w:color w:val="000000" w:themeColor="text1"/>
                <w:sz w:val="22"/>
                <w:szCs w:val="22"/>
              </w:rPr>
            </w:pPr>
          </w:p>
          <w:p w14:paraId="73F2258B" w14:textId="77777777" w:rsidR="001473D3" w:rsidRPr="001473D3" w:rsidRDefault="001473D3" w:rsidP="001473D3">
            <w:pPr>
              <w:jc w:val="both"/>
              <w:rPr>
                <w:rFonts w:ascii="Arial" w:hAnsi="Arial" w:cs="Arial"/>
                <w:iCs/>
                <w:color w:val="000000" w:themeColor="text1"/>
                <w:sz w:val="22"/>
                <w:szCs w:val="22"/>
              </w:rPr>
            </w:pPr>
            <w:r w:rsidRPr="001473D3">
              <w:rPr>
                <w:rFonts w:ascii="Arial" w:hAnsi="Arial" w:cs="Arial"/>
                <w:iCs/>
                <w:color w:val="000000" w:themeColor="text1"/>
                <w:sz w:val="22"/>
                <w:szCs w:val="22"/>
              </w:rPr>
              <w:t xml:space="preserve">External stakeholders include; </w:t>
            </w:r>
          </w:p>
          <w:p w14:paraId="330A8B79" w14:textId="77777777" w:rsidR="001473D3" w:rsidRPr="001473D3" w:rsidRDefault="001473D3" w:rsidP="001473D3">
            <w:pPr>
              <w:numPr>
                <w:ilvl w:val="0"/>
                <w:numId w:val="40"/>
              </w:numPr>
              <w:jc w:val="both"/>
              <w:rPr>
                <w:rFonts w:ascii="Arial" w:hAnsi="Arial" w:cs="Arial"/>
                <w:iCs/>
                <w:color w:val="000000" w:themeColor="text1"/>
                <w:sz w:val="22"/>
                <w:szCs w:val="22"/>
              </w:rPr>
            </w:pPr>
            <w:r w:rsidRPr="001473D3">
              <w:rPr>
                <w:rFonts w:ascii="Arial" w:hAnsi="Arial" w:cs="Arial"/>
                <w:iCs/>
                <w:color w:val="000000" w:themeColor="text1"/>
                <w:sz w:val="22"/>
                <w:szCs w:val="22"/>
              </w:rPr>
              <w:t xml:space="preserve">Department of Health </w:t>
            </w:r>
          </w:p>
          <w:p w14:paraId="78DE9869" w14:textId="13F181BA" w:rsidR="001473D3" w:rsidRPr="001473D3" w:rsidRDefault="001473D3" w:rsidP="001473D3">
            <w:pPr>
              <w:numPr>
                <w:ilvl w:val="0"/>
                <w:numId w:val="40"/>
              </w:numPr>
              <w:jc w:val="both"/>
              <w:rPr>
                <w:rFonts w:ascii="Arial" w:hAnsi="Arial" w:cs="Arial"/>
                <w:iCs/>
                <w:color w:val="000000" w:themeColor="text1"/>
                <w:sz w:val="22"/>
                <w:szCs w:val="22"/>
              </w:rPr>
            </w:pPr>
            <w:r w:rsidRPr="001473D3">
              <w:rPr>
                <w:rFonts w:ascii="Arial" w:hAnsi="Arial" w:cs="Arial"/>
                <w:iCs/>
                <w:color w:val="000000" w:themeColor="text1"/>
                <w:sz w:val="22"/>
                <w:szCs w:val="22"/>
              </w:rPr>
              <w:t>External advisors</w:t>
            </w:r>
          </w:p>
        </w:tc>
      </w:tr>
      <w:tr w:rsidR="001473D3" w:rsidRPr="00FC59B9" w14:paraId="11F49E6D" w14:textId="77777777" w:rsidTr="000C52E3">
        <w:tc>
          <w:tcPr>
            <w:tcW w:w="1148" w:type="pct"/>
          </w:tcPr>
          <w:p w14:paraId="5D392E76" w14:textId="54240C99" w:rsidR="001473D3" w:rsidRPr="00FC59B9" w:rsidRDefault="001473D3" w:rsidP="001473D3">
            <w:pPr>
              <w:rPr>
                <w:rFonts w:ascii="Arial" w:hAnsi="Arial" w:cs="Arial"/>
                <w:b/>
                <w:bCs/>
                <w:sz w:val="22"/>
                <w:szCs w:val="22"/>
              </w:rPr>
            </w:pPr>
            <w:r w:rsidRPr="00FC59B9">
              <w:rPr>
                <w:rFonts w:ascii="Arial" w:hAnsi="Arial" w:cs="Arial"/>
                <w:b/>
                <w:bCs/>
                <w:sz w:val="22"/>
                <w:szCs w:val="22"/>
              </w:rPr>
              <w:t xml:space="preserve">Purpose of the post </w:t>
            </w:r>
          </w:p>
        </w:tc>
        <w:tc>
          <w:tcPr>
            <w:tcW w:w="3852" w:type="pct"/>
          </w:tcPr>
          <w:p w14:paraId="46DA9B69" w14:textId="77777777" w:rsidR="001473D3" w:rsidRPr="00992470" w:rsidRDefault="001473D3" w:rsidP="001473D3">
            <w:pPr>
              <w:rPr>
                <w:rFonts w:ascii="Arial" w:hAnsi="Arial" w:cs="Arial"/>
                <w:sz w:val="22"/>
                <w:szCs w:val="24"/>
                <w:lang w:val="en-IE" w:eastAsia="en-IE"/>
              </w:rPr>
            </w:pPr>
            <w:r w:rsidRPr="00992470">
              <w:rPr>
                <w:rFonts w:ascii="Arial" w:hAnsi="Arial" w:cs="Arial"/>
                <w:sz w:val="22"/>
                <w:szCs w:val="24"/>
                <w:lang w:val="en-IE" w:eastAsia="en-IE"/>
              </w:rPr>
              <w:t>The Data Governance Manager role will have responsibility for leading the development, implementation and continuous improvement of data governance arrangements across the HSE, as well as providing expert support and advisory services on data governance, data protection, and GDPR compliance across the CDAO. This includes but is not limited to:</w:t>
            </w:r>
          </w:p>
          <w:p w14:paraId="4B88D39A" w14:textId="77777777" w:rsidR="001473D3" w:rsidRPr="00992470" w:rsidRDefault="001473D3" w:rsidP="001473D3">
            <w:pPr>
              <w:numPr>
                <w:ilvl w:val="0"/>
                <w:numId w:val="41"/>
              </w:numPr>
              <w:ind w:left="540"/>
              <w:textAlignment w:val="center"/>
              <w:rPr>
                <w:rFonts w:ascii="Calibri" w:hAnsi="Calibri" w:cs="Calibri"/>
                <w:sz w:val="22"/>
                <w:szCs w:val="22"/>
                <w:lang w:val="en-IE" w:eastAsia="en-IE"/>
              </w:rPr>
            </w:pPr>
            <w:r w:rsidRPr="00992470">
              <w:rPr>
                <w:rFonts w:ascii="Arial" w:hAnsi="Arial" w:cs="Arial"/>
                <w:sz w:val="22"/>
                <w:szCs w:val="24"/>
                <w:lang w:val="en-IE" w:eastAsia="en-IE"/>
              </w:rPr>
              <w:t>Lead and support the development and implementation of the HSE Data Governance Framework, and related policies, guidelines and governance structures.</w:t>
            </w:r>
          </w:p>
          <w:p w14:paraId="5B2A8739" w14:textId="77777777" w:rsidR="001473D3" w:rsidRPr="00992470" w:rsidRDefault="001473D3" w:rsidP="001473D3">
            <w:pPr>
              <w:numPr>
                <w:ilvl w:val="0"/>
                <w:numId w:val="41"/>
              </w:numPr>
              <w:ind w:left="540"/>
              <w:textAlignment w:val="center"/>
              <w:rPr>
                <w:rFonts w:ascii="Calibri" w:hAnsi="Calibri" w:cs="Calibri"/>
                <w:sz w:val="22"/>
                <w:szCs w:val="22"/>
                <w:lang w:val="en-IE" w:eastAsia="en-IE"/>
              </w:rPr>
            </w:pPr>
            <w:r w:rsidRPr="00992470">
              <w:rPr>
                <w:rFonts w:ascii="Arial" w:hAnsi="Arial" w:cs="Arial"/>
                <w:sz w:val="22"/>
                <w:szCs w:val="24"/>
                <w:lang w:val="en-IE" w:eastAsia="en-IE"/>
              </w:rPr>
              <w:t>Monitor and assure compliance with statutory, regulatory and policy obligations relating to data governance.</w:t>
            </w:r>
          </w:p>
          <w:p w14:paraId="09926C1A" w14:textId="77777777" w:rsidR="001473D3" w:rsidRPr="00992470" w:rsidRDefault="001473D3" w:rsidP="001473D3">
            <w:pPr>
              <w:numPr>
                <w:ilvl w:val="0"/>
                <w:numId w:val="41"/>
              </w:numPr>
              <w:ind w:left="540"/>
              <w:textAlignment w:val="center"/>
              <w:rPr>
                <w:rFonts w:ascii="Calibri" w:hAnsi="Calibri" w:cs="Calibri"/>
                <w:sz w:val="22"/>
                <w:szCs w:val="22"/>
                <w:lang w:val="en-IE" w:eastAsia="en-IE"/>
              </w:rPr>
            </w:pPr>
            <w:r w:rsidRPr="00992470">
              <w:rPr>
                <w:rFonts w:ascii="Arial" w:hAnsi="Arial" w:cs="Arial"/>
                <w:sz w:val="22"/>
                <w:szCs w:val="24"/>
                <w:lang w:val="en-IE" w:eastAsia="en-IE"/>
              </w:rPr>
              <w:t>Liaise across the HSE, with partner organisations and relevant stakeholders to support consistent governance practice and best use of data.</w:t>
            </w:r>
          </w:p>
          <w:p w14:paraId="5149E57B" w14:textId="77777777" w:rsidR="001473D3" w:rsidRPr="00992470" w:rsidRDefault="001473D3" w:rsidP="001473D3">
            <w:pPr>
              <w:numPr>
                <w:ilvl w:val="0"/>
                <w:numId w:val="41"/>
              </w:numPr>
              <w:ind w:left="540"/>
              <w:textAlignment w:val="center"/>
              <w:rPr>
                <w:rFonts w:ascii="Calibri" w:hAnsi="Calibri" w:cs="Calibri"/>
                <w:sz w:val="22"/>
                <w:szCs w:val="22"/>
                <w:lang w:val="en-IE" w:eastAsia="en-IE"/>
              </w:rPr>
            </w:pPr>
            <w:r w:rsidRPr="00992470">
              <w:rPr>
                <w:rFonts w:ascii="Arial" w:hAnsi="Arial" w:cs="Arial"/>
                <w:sz w:val="22"/>
                <w:szCs w:val="24"/>
                <w:lang w:val="en-IE" w:eastAsia="en-IE"/>
              </w:rPr>
              <w:t>Support the implementation of consistent standards for data management, use, quality and stewardship.</w:t>
            </w:r>
          </w:p>
          <w:p w14:paraId="1AF576D4" w14:textId="77777777" w:rsidR="001473D3" w:rsidRPr="00992470" w:rsidRDefault="001473D3" w:rsidP="001473D3">
            <w:pPr>
              <w:numPr>
                <w:ilvl w:val="0"/>
                <w:numId w:val="41"/>
              </w:numPr>
              <w:ind w:left="540"/>
              <w:textAlignment w:val="center"/>
              <w:rPr>
                <w:rFonts w:ascii="Calibri" w:hAnsi="Calibri" w:cs="Calibri"/>
                <w:sz w:val="22"/>
                <w:szCs w:val="22"/>
                <w:lang w:val="en-IE" w:eastAsia="en-IE"/>
              </w:rPr>
            </w:pPr>
            <w:r w:rsidRPr="00992470">
              <w:rPr>
                <w:rFonts w:ascii="Arial" w:hAnsi="Arial" w:cs="Arial"/>
                <w:sz w:val="22"/>
                <w:szCs w:val="24"/>
                <w:lang w:val="en-IE" w:eastAsia="en-IE"/>
              </w:rPr>
              <w:t>Lead the governance of CDAO data assets, ensuring data is accurate, consistent, accessible, secure and used appropriately.</w:t>
            </w:r>
          </w:p>
          <w:p w14:paraId="55DC6002" w14:textId="77777777" w:rsidR="001473D3" w:rsidRPr="00992470" w:rsidRDefault="001473D3" w:rsidP="001473D3">
            <w:pPr>
              <w:numPr>
                <w:ilvl w:val="0"/>
                <w:numId w:val="41"/>
              </w:numPr>
              <w:ind w:left="540"/>
              <w:textAlignment w:val="center"/>
              <w:rPr>
                <w:rFonts w:ascii="Calibri" w:hAnsi="Calibri" w:cs="Calibri"/>
                <w:sz w:val="22"/>
                <w:szCs w:val="22"/>
                <w:lang w:val="en-IE" w:eastAsia="en-IE"/>
              </w:rPr>
            </w:pPr>
            <w:r w:rsidRPr="00992470">
              <w:rPr>
                <w:rFonts w:ascii="Arial" w:hAnsi="Arial" w:cs="Arial"/>
                <w:sz w:val="22"/>
                <w:szCs w:val="24"/>
                <w:lang w:val="en-IE" w:eastAsia="en-IE"/>
              </w:rPr>
              <w:t xml:space="preserve">Provide an expert advisory function to CDAO senior management team on data governance, data lifecycle management and data protection. </w:t>
            </w:r>
          </w:p>
          <w:p w14:paraId="025C0106" w14:textId="77777777" w:rsidR="001473D3" w:rsidRPr="00992470" w:rsidRDefault="001473D3" w:rsidP="001473D3">
            <w:pPr>
              <w:numPr>
                <w:ilvl w:val="0"/>
                <w:numId w:val="41"/>
              </w:numPr>
              <w:ind w:left="540"/>
              <w:textAlignment w:val="center"/>
              <w:rPr>
                <w:rFonts w:ascii="Calibri" w:hAnsi="Calibri" w:cs="Calibri"/>
                <w:sz w:val="22"/>
                <w:szCs w:val="22"/>
                <w:lang w:val="en-IE" w:eastAsia="en-IE"/>
              </w:rPr>
            </w:pPr>
            <w:r w:rsidRPr="00992470">
              <w:rPr>
                <w:rFonts w:ascii="Arial" w:hAnsi="Arial" w:cs="Arial"/>
                <w:sz w:val="22"/>
                <w:szCs w:val="24"/>
                <w:lang w:val="en-IE" w:eastAsia="en-IE"/>
              </w:rPr>
              <w:t>Support compliance across the CDAO with relevant legislation, HSE policy, data protection requirements, lawful data sharing, and information governance standards.</w:t>
            </w:r>
          </w:p>
          <w:p w14:paraId="3875957D" w14:textId="09D10AB0" w:rsidR="001473D3" w:rsidRPr="000C52E3" w:rsidRDefault="001473D3" w:rsidP="000C52E3">
            <w:pPr>
              <w:numPr>
                <w:ilvl w:val="0"/>
                <w:numId w:val="41"/>
              </w:numPr>
              <w:ind w:left="540"/>
              <w:textAlignment w:val="center"/>
              <w:rPr>
                <w:rFonts w:ascii="Calibri" w:hAnsi="Calibri" w:cs="Calibri"/>
                <w:sz w:val="22"/>
                <w:szCs w:val="22"/>
                <w:lang w:val="en-IE" w:eastAsia="en-IE"/>
              </w:rPr>
            </w:pPr>
            <w:r w:rsidRPr="00992470">
              <w:rPr>
                <w:rFonts w:ascii="Arial" w:hAnsi="Arial" w:cs="Arial"/>
                <w:sz w:val="22"/>
                <w:szCs w:val="24"/>
                <w:lang w:val="en-IE" w:eastAsia="en-IE"/>
              </w:rPr>
              <w:t>Lead or coordinate the drafting and review of Data Protection Impact Assessments and Data Sharing Agreements for CDAO projects.</w:t>
            </w:r>
          </w:p>
        </w:tc>
      </w:tr>
      <w:tr w:rsidR="001473D3" w:rsidRPr="00FC59B9" w14:paraId="6FC4F317" w14:textId="77777777" w:rsidTr="000C52E3">
        <w:tc>
          <w:tcPr>
            <w:tcW w:w="1148" w:type="pct"/>
          </w:tcPr>
          <w:p w14:paraId="706E700B" w14:textId="6700C137" w:rsidR="001473D3" w:rsidRPr="00FC59B9" w:rsidRDefault="001473D3" w:rsidP="001473D3">
            <w:pPr>
              <w:rPr>
                <w:rFonts w:ascii="Arial" w:hAnsi="Arial" w:cs="Arial"/>
                <w:b/>
                <w:bCs/>
                <w:sz w:val="22"/>
                <w:szCs w:val="22"/>
              </w:rPr>
            </w:pPr>
            <w:r w:rsidRPr="00FC59B9">
              <w:rPr>
                <w:rFonts w:ascii="Arial" w:hAnsi="Arial" w:cs="Arial"/>
                <w:b/>
                <w:bCs/>
                <w:sz w:val="22"/>
                <w:szCs w:val="22"/>
              </w:rPr>
              <w:lastRenderedPageBreak/>
              <w:t>Principal duties and responsibilities</w:t>
            </w:r>
          </w:p>
          <w:p w14:paraId="57CD5BE4" w14:textId="77777777" w:rsidR="001473D3" w:rsidRPr="00FC59B9" w:rsidRDefault="001473D3" w:rsidP="001473D3">
            <w:pPr>
              <w:rPr>
                <w:rFonts w:ascii="Arial" w:hAnsi="Arial" w:cs="Arial"/>
                <w:b/>
                <w:bCs/>
                <w:sz w:val="22"/>
                <w:szCs w:val="22"/>
              </w:rPr>
            </w:pPr>
          </w:p>
        </w:tc>
        <w:tc>
          <w:tcPr>
            <w:tcW w:w="3852" w:type="pct"/>
          </w:tcPr>
          <w:p w14:paraId="790EB14F" w14:textId="77777777" w:rsidR="001473D3" w:rsidRPr="00BE776C" w:rsidRDefault="001473D3" w:rsidP="001473D3">
            <w:pPr>
              <w:rPr>
                <w:rFonts w:ascii="Arial" w:hAnsi="Arial" w:cs="Arial"/>
                <w:sz w:val="22"/>
                <w:szCs w:val="22"/>
                <w:lang w:val="en-IE" w:eastAsia="en-IE"/>
              </w:rPr>
            </w:pPr>
            <w:r w:rsidRPr="00BE776C">
              <w:rPr>
                <w:rFonts w:ascii="Arial" w:hAnsi="Arial" w:cs="Arial"/>
                <w:sz w:val="22"/>
                <w:szCs w:val="22"/>
                <w:lang w:val="en-IE" w:eastAsia="en-IE"/>
              </w:rPr>
              <w:t>The following are the key duties and responsibilities:</w:t>
            </w:r>
          </w:p>
          <w:p w14:paraId="43B5294C" w14:textId="77777777" w:rsidR="001473D3" w:rsidRPr="00BE776C" w:rsidRDefault="001473D3" w:rsidP="001473D3">
            <w:pPr>
              <w:rPr>
                <w:rFonts w:ascii="Arial" w:hAnsi="Arial" w:cs="Arial"/>
                <w:sz w:val="22"/>
                <w:szCs w:val="22"/>
                <w:lang w:val="en-IE" w:eastAsia="en-IE"/>
              </w:rPr>
            </w:pPr>
            <w:r w:rsidRPr="00BE776C">
              <w:rPr>
                <w:rFonts w:ascii="Arial" w:hAnsi="Arial" w:cs="Arial"/>
                <w:b/>
                <w:bCs/>
                <w:sz w:val="22"/>
                <w:szCs w:val="22"/>
                <w:lang w:val="en-IE" w:eastAsia="en-IE"/>
              </w:rPr>
              <w:t>HSE Data Governance Framework, Support and Coordination</w:t>
            </w:r>
          </w:p>
          <w:p w14:paraId="17FE1D5B"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Pr>
                <w:rFonts w:ascii="Arial" w:hAnsi="Arial" w:cs="Arial"/>
                <w:sz w:val="22"/>
                <w:szCs w:val="22"/>
                <w:lang w:val="en-IE" w:eastAsia="en-IE"/>
              </w:rPr>
              <w:t>Support development and</w:t>
            </w:r>
            <w:r w:rsidRPr="00BE776C">
              <w:rPr>
                <w:rFonts w:ascii="Arial" w:hAnsi="Arial" w:cs="Arial"/>
                <w:sz w:val="22"/>
                <w:szCs w:val="22"/>
                <w:lang w:val="en-IE" w:eastAsia="en-IE"/>
              </w:rPr>
              <w:t xml:space="preserve"> implementation </w:t>
            </w:r>
            <w:r>
              <w:rPr>
                <w:rFonts w:ascii="Arial" w:hAnsi="Arial" w:cs="Arial"/>
                <w:sz w:val="22"/>
                <w:szCs w:val="22"/>
                <w:lang w:val="en-IE" w:eastAsia="en-IE"/>
              </w:rPr>
              <w:t>o</w:t>
            </w:r>
            <w:r w:rsidRPr="00BE776C">
              <w:rPr>
                <w:rFonts w:ascii="Arial" w:hAnsi="Arial" w:cs="Arial"/>
                <w:sz w:val="22"/>
                <w:szCs w:val="22"/>
                <w:lang w:val="en-IE" w:eastAsia="en-IE"/>
              </w:rPr>
              <w:t>f the HSE d</w:t>
            </w:r>
            <w:r>
              <w:rPr>
                <w:rFonts w:ascii="Arial" w:hAnsi="Arial" w:cs="Arial"/>
                <w:sz w:val="22"/>
                <w:szCs w:val="22"/>
                <w:lang w:val="en-IE" w:eastAsia="en-IE"/>
              </w:rPr>
              <w:t xml:space="preserve">ata governance framework, policies and </w:t>
            </w:r>
            <w:r w:rsidRPr="00BE776C">
              <w:rPr>
                <w:rFonts w:ascii="Arial" w:hAnsi="Arial" w:cs="Arial"/>
                <w:sz w:val="22"/>
                <w:szCs w:val="22"/>
                <w:lang w:val="en-IE" w:eastAsia="en-IE"/>
              </w:rPr>
              <w:t>procedures.</w:t>
            </w:r>
          </w:p>
          <w:p w14:paraId="0AB8F03F"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Provide</w:t>
            </w:r>
            <w:r>
              <w:rPr>
                <w:rFonts w:ascii="Arial" w:hAnsi="Arial" w:cs="Arial"/>
                <w:sz w:val="22"/>
                <w:szCs w:val="22"/>
                <w:lang w:val="en-IE" w:eastAsia="en-IE"/>
              </w:rPr>
              <w:t xml:space="preserve"> governance</w:t>
            </w:r>
            <w:r w:rsidRPr="00BE776C">
              <w:rPr>
                <w:rFonts w:ascii="Arial" w:hAnsi="Arial" w:cs="Arial"/>
                <w:sz w:val="22"/>
                <w:szCs w:val="22"/>
                <w:lang w:val="en-IE" w:eastAsia="en-IE"/>
              </w:rPr>
              <w:t xml:space="preserve"> advi</w:t>
            </w:r>
            <w:r>
              <w:rPr>
                <w:rFonts w:ascii="Arial" w:hAnsi="Arial" w:cs="Arial"/>
                <w:sz w:val="22"/>
                <w:szCs w:val="22"/>
                <w:lang w:val="en-IE" w:eastAsia="en-IE"/>
              </w:rPr>
              <w:t>ce</w:t>
            </w:r>
            <w:r w:rsidRPr="00BE776C">
              <w:rPr>
                <w:rFonts w:ascii="Arial" w:hAnsi="Arial" w:cs="Arial"/>
                <w:sz w:val="22"/>
                <w:szCs w:val="22"/>
                <w:lang w:val="en-IE" w:eastAsia="en-IE"/>
              </w:rPr>
              <w:t xml:space="preserve"> to senior management on data management and information use.</w:t>
            </w:r>
          </w:p>
          <w:p w14:paraId="73E55F99"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Support compliance with relevant legislation, regulati</w:t>
            </w:r>
            <w:r>
              <w:rPr>
                <w:rFonts w:ascii="Arial" w:hAnsi="Arial" w:cs="Arial"/>
                <w:sz w:val="22"/>
                <w:szCs w:val="22"/>
                <w:lang w:val="en-IE" w:eastAsia="en-IE"/>
              </w:rPr>
              <w:t>ons, policies and standards.</w:t>
            </w:r>
          </w:p>
          <w:p w14:paraId="4191720F"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Promote clear data ownership, stewardship and accountability</w:t>
            </w:r>
            <w:r>
              <w:rPr>
                <w:rFonts w:ascii="Arial" w:hAnsi="Arial" w:cs="Arial"/>
                <w:sz w:val="22"/>
                <w:szCs w:val="22"/>
                <w:lang w:val="en-IE" w:eastAsia="en-IE"/>
              </w:rPr>
              <w:t xml:space="preserve"> structures</w:t>
            </w:r>
            <w:r w:rsidRPr="00BE776C">
              <w:rPr>
                <w:rFonts w:ascii="Arial" w:hAnsi="Arial" w:cs="Arial"/>
                <w:sz w:val="22"/>
                <w:szCs w:val="22"/>
                <w:lang w:val="en-IE" w:eastAsia="en-IE"/>
              </w:rPr>
              <w:t>.</w:t>
            </w:r>
          </w:p>
          <w:p w14:paraId="03D17E7F"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Pr>
                <w:rFonts w:ascii="Arial" w:hAnsi="Arial" w:cs="Arial"/>
                <w:sz w:val="22"/>
                <w:szCs w:val="22"/>
                <w:lang w:val="en-IE" w:eastAsia="en-IE"/>
              </w:rPr>
              <w:t>Monitor and report on compliance with data governance requirements.</w:t>
            </w:r>
          </w:p>
          <w:p w14:paraId="16EE87D6"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Contribute to assurance reporting, audit responses and corrective or preventative action planning.</w:t>
            </w:r>
          </w:p>
          <w:p w14:paraId="57DDCAF9"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Maintain awareness of emerging legal, regulatory and policy developments affecting HSE data governance.</w:t>
            </w:r>
          </w:p>
          <w:p w14:paraId="72C08F11"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Coordinate data governance inputs from data domain stewards and relevant business, clinical, technical and support functions.</w:t>
            </w:r>
          </w:p>
          <w:p w14:paraId="603D6C7F"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Pr>
                <w:rFonts w:ascii="Arial" w:hAnsi="Arial" w:cs="Arial"/>
                <w:sz w:val="22"/>
                <w:szCs w:val="22"/>
                <w:lang w:val="en-IE" w:eastAsia="en-IE"/>
              </w:rPr>
              <w:t>Develop and maintain</w:t>
            </w:r>
            <w:r w:rsidRPr="00BE776C">
              <w:rPr>
                <w:rFonts w:ascii="Arial" w:hAnsi="Arial" w:cs="Arial"/>
                <w:sz w:val="22"/>
                <w:szCs w:val="22"/>
                <w:lang w:val="en-IE" w:eastAsia="en-IE"/>
              </w:rPr>
              <w:t xml:space="preserve"> data gove</w:t>
            </w:r>
            <w:r>
              <w:rPr>
                <w:rFonts w:ascii="Arial" w:hAnsi="Arial" w:cs="Arial"/>
                <w:sz w:val="22"/>
                <w:szCs w:val="22"/>
                <w:lang w:val="en-IE" w:eastAsia="en-IE"/>
              </w:rPr>
              <w:t>rnance documentation</w:t>
            </w:r>
            <w:r w:rsidRPr="00BE776C">
              <w:rPr>
                <w:rFonts w:ascii="Arial" w:hAnsi="Arial" w:cs="Arial"/>
                <w:sz w:val="22"/>
                <w:szCs w:val="22"/>
                <w:lang w:val="en-IE" w:eastAsia="en-IE"/>
              </w:rPr>
              <w:t xml:space="preserve"> and guidance.</w:t>
            </w:r>
          </w:p>
          <w:p w14:paraId="2F781E94" w14:textId="77777777" w:rsidR="001473D3" w:rsidRPr="00BE776C" w:rsidRDefault="001473D3" w:rsidP="001473D3">
            <w:pPr>
              <w:numPr>
                <w:ilvl w:val="0"/>
                <w:numId w:val="42"/>
              </w:numPr>
              <w:ind w:left="540"/>
              <w:textAlignment w:val="center"/>
              <w:rPr>
                <w:rFonts w:ascii="Arial" w:hAnsi="Arial" w:cs="Arial"/>
                <w:sz w:val="22"/>
                <w:szCs w:val="22"/>
                <w:lang w:val="en-IE" w:eastAsia="en-IE"/>
              </w:rPr>
            </w:pPr>
            <w:r>
              <w:rPr>
                <w:rFonts w:ascii="Arial" w:hAnsi="Arial" w:cs="Arial"/>
                <w:sz w:val="22"/>
                <w:szCs w:val="22"/>
                <w:lang w:val="en-IE" w:eastAsia="en-IE"/>
              </w:rPr>
              <w:t xml:space="preserve">Support </w:t>
            </w:r>
            <w:r w:rsidRPr="00BE776C">
              <w:rPr>
                <w:rFonts w:ascii="Arial" w:hAnsi="Arial" w:cs="Arial"/>
                <w:sz w:val="22"/>
                <w:szCs w:val="22"/>
                <w:lang w:val="en-IE" w:eastAsia="en-IE"/>
              </w:rPr>
              <w:t>governance forums, reporting s</w:t>
            </w:r>
            <w:r>
              <w:rPr>
                <w:rFonts w:ascii="Arial" w:hAnsi="Arial" w:cs="Arial"/>
                <w:sz w:val="22"/>
                <w:szCs w:val="22"/>
                <w:lang w:val="en-IE" w:eastAsia="en-IE"/>
              </w:rPr>
              <w:t>tructures and escalation proces</w:t>
            </w:r>
            <w:r w:rsidRPr="00BE776C">
              <w:rPr>
                <w:rFonts w:ascii="Arial" w:hAnsi="Arial" w:cs="Arial"/>
                <w:sz w:val="22"/>
                <w:szCs w:val="22"/>
                <w:lang w:val="en-IE" w:eastAsia="en-IE"/>
              </w:rPr>
              <w:t>s</w:t>
            </w:r>
            <w:r>
              <w:rPr>
                <w:rFonts w:ascii="Arial" w:hAnsi="Arial" w:cs="Arial"/>
                <w:sz w:val="22"/>
                <w:szCs w:val="22"/>
                <w:lang w:val="en-IE" w:eastAsia="en-IE"/>
              </w:rPr>
              <w:t>es</w:t>
            </w:r>
            <w:r w:rsidRPr="00BE776C">
              <w:rPr>
                <w:rFonts w:ascii="Arial" w:hAnsi="Arial" w:cs="Arial"/>
                <w:sz w:val="22"/>
                <w:szCs w:val="22"/>
                <w:lang w:val="en-IE" w:eastAsia="en-IE"/>
              </w:rPr>
              <w:t>.</w:t>
            </w:r>
          </w:p>
          <w:p w14:paraId="2E39D075" w14:textId="77777777" w:rsidR="001473D3" w:rsidRPr="00C00FE7" w:rsidRDefault="001473D3" w:rsidP="001473D3">
            <w:pPr>
              <w:numPr>
                <w:ilvl w:val="0"/>
                <w:numId w:val="42"/>
              </w:numPr>
              <w:ind w:left="540"/>
              <w:textAlignment w:val="center"/>
              <w:rPr>
                <w:rFonts w:ascii="Arial" w:hAnsi="Arial" w:cs="Arial"/>
                <w:sz w:val="22"/>
                <w:szCs w:val="22"/>
                <w:lang w:val="en-IE" w:eastAsia="en-IE"/>
              </w:rPr>
            </w:pPr>
            <w:r>
              <w:rPr>
                <w:rFonts w:ascii="Arial" w:hAnsi="Arial" w:cs="Arial"/>
                <w:sz w:val="22"/>
                <w:szCs w:val="22"/>
                <w:lang w:val="en-IE" w:eastAsia="en-IE"/>
              </w:rPr>
              <w:t>Provide training, guidance and support on data governance implementation.</w:t>
            </w:r>
          </w:p>
          <w:p w14:paraId="7AFEF749" w14:textId="77777777" w:rsidR="001473D3" w:rsidRPr="00BE776C" w:rsidRDefault="001473D3" w:rsidP="001473D3">
            <w:pPr>
              <w:rPr>
                <w:rFonts w:ascii="Arial" w:hAnsi="Arial" w:cs="Arial"/>
                <w:sz w:val="22"/>
                <w:szCs w:val="22"/>
                <w:lang w:val="en-IE" w:eastAsia="en-IE"/>
              </w:rPr>
            </w:pPr>
            <w:r w:rsidRPr="00BE776C">
              <w:rPr>
                <w:rFonts w:ascii="Arial" w:hAnsi="Arial" w:cs="Arial"/>
                <w:sz w:val="22"/>
                <w:szCs w:val="22"/>
                <w:lang w:val="en-IE" w:eastAsia="en-IE"/>
              </w:rPr>
              <w:t> </w:t>
            </w:r>
          </w:p>
          <w:p w14:paraId="2261A31B" w14:textId="77777777" w:rsidR="001473D3" w:rsidRPr="00BE776C" w:rsidRDefault="001473D3" w:rsidP="001473D3">
            <w:pPr>
              <w:rPr>
                <w:rFonts w:ascii="Arial" w:hAnsi="Arial" w:cs="Arial"/>
                <w:sz w:val="22"/>
                <w:szCs w:val="22"/>
                <w:lang w:val="en-IE" w:eastAsia="en-IE"/>
              </w:rPr>
            </w:pPr>
            <w:r w:rsidRPr="00BE776C">
              <w:rPr>
                <w:rFonts w:ascii="Arial" w:hAnsi="Arial" w:cs="Arial"/>
                <w:b/>
                <w:bCs/>
                <w:sz w:val="22"/>
                <w:szCs w:val="22"/>
                <w:lang w:val="en-IE" w:eastAsia="en-IE"/>
              </w:rPr>
              <w:t>CDAO</w:t>
            </w:r>
            <w:r>
              <w:rPr>
                <w:rFonts w:ascii="Arial" w:hAnsi="Arial" w:cs="Arial"/>
                <w:b/>
                <w:bCs/>
                <w:sz w:val="22"/>
                <w:szCs w:val="22"/>
                <w:lang w:val="en-IE" w:eastAsia="en-IE"/>
              </w:rPr>
              <w:t>/T&amp;T</w:t>
            </w:r>
            <w:r w:rsidRPr="00BE776C">
              <w:rPr>
                <w:rFonts w:ascii="Arial" w:hAnsi="Arial" w:cs="Arial"/>
                <w:b/>
                <w:bCs/>
                <w:sz w:val="22"/>
                <w:szCs w:val="22"/>
                <w:lang w:val="en-IE" w:eastAsia="en-IE"/>
              </w:rPr>
              <w:t xml:space="preserve"> Data Governance</w:t>
            </w:r>
          </w:p>
          <w:p w14:paraId="16BB18C1" w14:textId="77777777" w:rsidR="001473D3" w:rsidRPr="00BE776C" w:rsidRDefault="001473D3" w:rsidP="001473D3">
            <w:pPr>
              <w:numPr>
                <w:ilvl w:val="0"/>
                <w:numId w:val="43"/>
              </w:numPr>
              <w:ind w:left="540"/>
              <w:textAlignment w:val="center"/>
              <w:rPr>
                <w:rFonts w:ascii="Arial" w:hAnsi="Arial" w:cs="Arial"/>
                <w:sz w:val="22"/>
                <w:szCs w:val="22"/>
                <w:lang w:val="en-IE" w:eastAsia="en-IE"/>
              </w:rPr>
            </w:pPr>
            <w:r>
              <w:rPr>
                <w:rFonts w:ascii="Arial" w:hAnsi="Arial" w:cs="Arial"/>
                <w:sz w:val="22"/>
                <w:szCs w:val="22"/>
                <w:lang w:val="en-IE" w:eastAsia="en-IE"/>
              </w:rPr>
              <w:t xml:space="preserve">Advise </w:t>
            </w:r>
            <w:r w:rsidRPr="00BE776C">
              <w:rPr>
                <w:rFonts w:ascii="Arial" w:hAnsi="Arial" w:cs="Arial"/>
                <w:sz w:val="22"/>
                <w:szCs w:val="22"/>
                <w:lang w:val="en-IE" w:eastAsia="en-IE"/>
              </w:rPr>
              <w:t>CDAO</w:t>
            </w:r>
            <w:r>
              <w:rPr>
                <w:rFonts w:ascii="Arial" w:hAnsi="Arial" w:cs="Arial"/>
                <w:sz w:val="22"/>
                <w:szCs w:val="22"/>
                <w:lang w:val="en-IE" w:eastAsia="en-IE"/>
              </w:rPr>
              <w:t>/T&amp;T teams on data governance</w:t>
            </w:r>
            <w:r w:rsidRPr="00BE776C">
              <w:rPr>
                <w:rFonts w:ascii="Arial" w:hAnsi="Arial" w:cs="Arial"/>
                <w:sz w:val="22"/>
                <w:szCs w:val="22"/>
                <w:lang w:val="en-IE" w:eastAsia="en-IE"/>
              </w:rPr>
              <w:t xml:space="preserve">, </w:t>
            </w:r>
            <w:r>
              <w:rPr>
                <w:rFonts w:ascii="Arial" w:hAnsi="Arial" w:cs="Arial"/>
                <w:sz w:val="22"/>
                <w:szCs w:val="22"/>
                <w:lang w:val="en-IE" w:eastAsia="en-IE"/>
              </w:rPr>
              <w:t xml:space="preserve">data protection and best practices. </w:t>
            </w:r>
          </w:p>
          <w:p w14:paraId="22B164B4" w14:textId="77777777" w:rsidR="001473D3" w:rsidRPr="00BE776C" w:rsidRDefault="001473D3" w:rsidP="001473D3">
            <w:pPr>
              <w:numPr>
                <w:ilvl w:val="0"/>
                <w:numId w:val="43"/>
              </w:numPr>
              <w:ind w:left="540"/>
              <w:textAlignment w:val="center"/>
              <w:rPr>
                <w:rFonts w:ascii="Arial" w:hAnsi="Arial" w:cs="Arial"/>
                <w:sz w:val="22"/>
                <w:szCs w:val="22"/>
                <w:lang w:val="en-IE" w:eastAsia="en-IE"/>
              </w:rPr>
            </w:pPr>
            <w:r w:rsidRPr="00BE776C">
              <w:rPr>
                <w:rFonts w:ascii="Arial" w:hAnsi="Arial" w:cs="Arial"/>
                <w:color w:val="27251E"/>
                <w:sz w:val="22"/>
                <w:szCs w:val="22"/>
                <w:lang w:val="en-IE" w:eastAsia="en-IE"/>
              </w:rPr>
              <w:t xml:space="preserve">Ensure data governance and data protection </w:t>
            </w:r>
            <w:r>
              <w:rPr>
                <w:rFonts w:ascii="Arial" w:hAnsi="Arial" w:cs="Arial"/>
                <w:color w:val="27251E"/>
                <w:sz w:val="22"/>
                <w:szCs w:val="22"/>
                <w:lang w:val="en-IE" w:eastAsia="en-IE"/>
              </w:rPr>
              <w:t xml:space="preserve">requirements </w:t>
            </w:r>
            <w:r w:rsidRPr="00BE776C">
              <w:rPr>
                <w:rFonts w:ascii="Arial" w:hAnsi="Arial" w:cs="Arial"/>
                <w:color w:val="27251E"/>
                <w:sz w:val="22"/>
                <w:szCs w:val="22"/>
                <w:lang w:val="en-IE" w:eastAsia="en-IE"/>
              </w:rPr>
              <w:t xml:space="preserve">are embedded in </w:t>
            </w:r>
            <w:r>
              <w:rPr>
                <w:rFonts w:ascii="Arial" w:hAnsi="Arial" w:cs="Arial"/>
                <w:color w:val="27251E"/>
                <w:sz w:val="22"/>
                <w:szCs w:val="22"/>
                <w:lang w:val="en-IE" w:eastAsia="en-IE"/>
              </w:rPr>
              <w:t xml:space="preserve">relevant </w:t>
            </w:r>
            <w:r w:rsidRPr="00BE776C">
              <w:rPr>
                <w:rFonts w:ascii="Arial" w:hAnsi="Arial" w:cs="Arial"/>
                <w:color w:val="27251E"/>
                <w:sz w:val="22"/>
                <w:szCs w:val="22"/>
                <w:lang w:val="en-IE" w:eastAsia="en-IE"/>
              </w:rPr>
              <w:t>projects</w:t>
            </w:r>
            <w:r>
              <w:rPr>
                <w:rFonts w:ascii="Arial" w:hAnsi="Arial" w:cs="Arial"/>
                <w:color w:val="27251E"/>
                <w:sz w:val="22"/>
                <w:szCs w:val="22"/>
                <w:lang w:val="en-IE" w:eastAsia="en-IE"/>
              </w:rPr>
              <w:t xml:space="preserve"> and </w:t>
            </w:r>
            <w:r w:rsidRPr="00BE776C">
              <w:rPr>
                <w:rFonts w:ascii="Arial" w:hAnsi="Arial" w:cs="Arial"/>
                <w:color w:val="27251E"/>
                <w:sz w:val="22"/>
                <w:szCs w:val="22"/>
                <w:lang w:val="en-IE" w:eastAsia="en-IE"/>
              </w:rPr>
              <w:t>system</w:t>
            </w:r>
            <w:r>
              <w:rPr>
                <w:rFonts w:ascii="Arial" w:hAnsi="Arial" w:cs="Arial"/>
                <w:color w:val="27251E"/>
                <w:sz w:val="22"/>
                <w:szCs w:val="22"/>
                <w:lang w:val="en-IE" w:eastAsia="en-IE"/>
              </w:rPr>
              <w:t>s.</w:t>
            </w:r>
          </w:p>
          <w:p w14:paraId="0A7116E6" w14:textId="77777777" w:rsidR="001473D3" w:rsidRPr="00BE776C" w:rsidRDefault="001473D3" w:rsidP="001473D3">
            <w:pPr>
              <w:numPr>
                <w:ilvl w:val="0"/>
                <w:numId w:val="43"/>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 xml:space="preserve">Support consistent data management </w:t>
            </w:r>
            <w:r>
              <w:rPr>
                <w:rFonts w:ascii="Arial" w:hAnsi="Arial" w:cs="Arial"/>
                <w:sz w:val="22"/>
                <w:szCs w:val="22"/>
                <w:lang w:val="en-IE" w:eastAsia="en-IE"/>
              </w:rPr>
              <w:t>across s</w:t>
            </w:r>
            <w:r w:rsidRPr="00BE776C">
              <w:rPr>
                <w:rFonts w:ascii="Arial" w:hAnsi="Arial" w:cs="Arial"/>
                <w:sz w:val="22"/>
                <w:szCs w:val="22"/>
                <w:lang w:val="en-IE" w:eastAsia="en-IE"/>
              </w:rPr>
              <w:t>ystems</w:t>
            </w:r>
            <w:r>
              <w:rPr>
                <w:rFonts w:ascii="Arial" w:hAnsi="Arial" w:cs="Arial"/>
                <w:sz w:val="22"/>
                <w:szCs w:val="22"/>
                <w:lang w:val="en-IE" w:eastAsia="en-IE"/>
              </w:rPr>
              <w:t xml:space="preserve"> and lifecycle stages</w:t>
            </w:r>
            <w:r w:rsidRPr="00BE776C">
              <w:rPr>
                <w:rFonts w:ascii="Arial" w:hAnsi="Arial" w:cs="Arial"/>
                <w:sz w:val="22"/>
                <w:szCs w:val="22"/>
                <w:lang w:val="en-IE" w:eastAsia="en-IE"/>
              </w:rPr>
              <w:t>.</w:t>
            </w:r>
          </w:p>
          <w:p w14:paraId="2F88304D" w14:textId="77777777" w:rsidR="001473D3" w:rsidRDefault="001473D3" w:rsidP="001473D3">
            <w:pPr>
              <w:numPr>
                <w:ilvl w:val="0"/>
                <w:numId w:val="43"/>
              </w:numPr>
              <w:ind w:left="540"/>
              <w:textAlignment w:val="center"/>
              <w:rPr>
                <w:rFonts w:ascii="Arial" w:hAnsi="Arial" w:cs="Arial"/>
                <w:sz w:val="22"/>
                <w:szCs w:val="22"/>
                <w:lang w:val="en-IE" w:eastAsia="en-IE"/>
              </w:rPr>
            </w:pPr>
            <w:r>
              <w:rPr>
                <w:rFonts w:ascii="Arial" w:hAnsi="Arial" w:cs="Arial"/>
                <w:sz w:val="22"/>
                <w:szCs w:val="22"/>
                <w:lang w:val="en-IE" w:eastAsia="en-IE"/>
              </w:rPr>
              <w:t xml:space="preserve">Oversee data inventories, record management, retention and audit readiness. </w:t>
            </w:r>
          </w:p>
          <w:p w14:paraId="16B1BD09" w14:textId="77777777" w:rsidR="001473D3" w:rsidRDefault="001473D3" w:rsidP="001473D3">
            <w:pPr>
              <w:numPr>
                <w:ilvl w:val="0"/>
                <w:numId w:val="43"/>
              </w:numPr>
              <w:ind w:left="540"/>
              <w:textAlignment w:val="center"/>
              <w:rPr>
                <w:rFonts w:ascii="Arial" w:hAnsi="Arial" w:cs="Arial"/>
                <w:sz w:val="22"/>
                <w:szCs w:val="22"/>
                <w:lang w:val="en-IE" w:eastAsia="en-IE"/>
              </w:rPr>
            </w:pPr>
            <w:r>
              <w:rPr>
                <w:rFonts w:ascii="Arial" w:hAnsi="Arial" w:cs="Arial"/>
                <w:sz w:val="22"/>
                <w:szCs w:val="22"/>
                <w:lang w:val="en-IE" w:eastAsia="en-IE"/>
              </w:rPr>
              <w:t>Lead or support DPIAs, data sharing agreements and compliance documentation.</w:t>
            </w:r>
          </w:p>
          <w:p w14:paraId="3BADCB8D" w14:textId="77777777" w:rsidR="001473D3" w:rsidRDefault="001473D3" w:rsidP="001473D3">
            <w:pPr>
              <w:numPr>
                <w:ilvl w:val="0"/>
                <w:numId w:val="43"/>
              </w:numPr>
              <w:ind w:left="540"/>
              <w:textAlignment w:val="center"/>
              <w:rPr>
                <w:rFonts w:ascii="Arial" w:hAnsi="Arial" w:cs="Arial"/>
                <w:sz w:val="22"/>
                <w:szCs w:val="22"/>
                <w:lang w:val="en-IE" w:eastAsia="en-IE"/>
              </w:rPr>
            </w:pPr>
            <w:r>
              <w:rPr>
                <w:rFonts w:ascii="Arial" w:hAnsi="Arial" w:cs="Arial"/>
                <w:sz w:val="22"/>
                <w:szCs w:val="22"/>
                <w:lang w:val="en-IE" w:eastAsia="en-IE"/>
              </w:rPr>
              <w:t xml:space="preserve">Support incident management, audits and data protection compliance activities. </w:t>
            </w:r>
          </w:p>
          <w:p w14:paraId="1566AC6D" w14:textId="77777777" w:rsidR="001473D3" w:rsidRPr="00BE776C" w:rsidRDefault="001473D3" w:rsidP="001473D3">
            <w:pPr>
              <w:ind w:left="540"/>
              <w:rPr>
                <w:rFonts w:ascii="Arial" w:hAnsi="Arial" w:cs="Arial"/>
                <w:color w:val="27251E"/>
                <w:sz w:val="22"/>
                <w:szCs w:val="22"/>
                <w:lang w:val="en-IE" w:eastAsia="en-IE"/>
              </w:rPr>
            </w:pPr>
            <w:r w:rsidRPr="00BE776C">
              <w:rPr>
                <w:rFonts w:ascii="Arial" w:hAnsi="Arial" w:cs="Arial"/>
                <w:color w:val="27251E"/>
                <w:sz w:val="22"/>
                <w:szCs w:val="22"/>
                <w:lang w:val="en-IE" w:eastAsia="en-IE"/>
              </w:rPr>
              <w:t> </w:t>
            </w:r>
          </w:p>
          <w:p w14:paraId="1EF1A106" w14:textId="77777777" w:rsidR="001473D3" w:rsidRPr="00BE776C" w:rsidRDefault="001473D3" w:rsidP="001473D3">
            <w:pPr>
              <w:rPr>
                <w:rFonts w:ascii="Arial" w:hAnsi="Arial" w:cs="Arial"/>
                <w:sz w:val="22"/>
                <w:szCs w:val="22"/>
                <w:lang w:val="en-IE" w:eastAsia="en-IE"/>
              </w:rPr>
            </w:pPr>
            <w:r w:rsidRPr="00BE776C">
              <w:rPr>
                <w:rFonts w:ascii="Arial" w:hAnsi="Arial" w:cs="Arial"/>
                <w:b/>
                <w:bCs/>
                <w:sz w:val="22"/>
                <w:szCs w:val="22"/>
                <w:lang w:val="en-IE" w:eastAsia="en-IE"/>
              </w:rPr>
              <w:t>Stakeholder Engagement and Continuous Improvement</w:t>
            </w:r>
          </w:p>
          <w:p w14:paraId="36BB2B56" w14:textId="77777777" w:rsidR="001473D3" w:rsidRPr="00BE776C" w:rsidRDefault="001473D3" w:rsidP="001473D3">
            <w:pPr>
              <w:numPr>
                <w:ilvl w:val="0"/>
                <w:numId w:val="44"/>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Build effective working relationships across HSE directorates, regional services and corporate functions.</w:t>
            </w:r>
          </w:p>
          <w:p w14:paraId="457A5902" w14:textId="77777777" w:rsidR="001473D3" w:rsidRPr="00BE776C" w:rsidRDefault="001473D3" w:rsidP="001473D3">
            <w:pPr>
              <w:numPr>
                <w:ilvl w:val="0"/>
                <w:numId w:val="44"/>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Promote awareness of good data governance practice through communication, engagement and training.</w:t>
            </w:r>
          </w:p>
          <w:p w14:paraId="01B5889B" w14:textId="77777777" w:rsidR="001473D3" w:rsidRPr="00BE776C" w:rsidRDefault="001473D3" w:rsidP="001473D3">
            <w:pPr>
              <w:numPr>
                <w:ilvl w:val="0"/>
                <w:numId w:val="44"/>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Support continuous improvement in data governance maturity, consistency and assurance.</w:t>
            </w:r>
          </w:p>
          <w:p w14:paraId="2C4664D9" w14:textId="77777777" w:rsidR="001473D3" w:rsidRPr="00BE776C" w:rsidRDefault="001473D3" w:rsidP="001473D3">
            <w:pPr>
              <w:numPr>
                <w:ilvl w:val="0"/>
                <w:numId w:val="44"/>
              </w:numPr>
              <w:ind w:left="540"/>
              <w:textAlignment w:val="center"/>
              <w:rPr>
                <w:rFonts w:ascii="Arial" w:hAnsi="Arial" w:cs="Arial"/>
                <w:sz w:val="22"/>
                <w:szCs w:val="22"/>
                <w:lang w:val="en-IE" w:eastAsia="en-IE"/>
              </w:rPr>
            </w:pPr>
            <w:r w:rsidRPr="00BE776C">
              <w:rPr>
                <w:rFonts w:ascii="Arial" w:hAnsi="Arial" w:cs="Arial"/>
                <w:sz w:val="22"/>
                <w:szCs w:val="22"/>
                <w:lang w:val="en-IE" w:eastAsia="en-IE"/>
              </w:rPr>
              <w:t>Participate in cross-organisational and multi-agency groups and initiatives relevant to data governance, as required.</w:t>
            </w:r>
          </w:p>
          <w:p w14:paraId="239797B4" w14:textId="77777777" w:rsidR="001473D3" w:rsidRDefault="001473D3" w:rsidP="001473D3">
            <w:pPr>
              <w:numPr>
                <w:ilvl w:val="0"/>
                <w:numId w:val="44"/>
              </w:numPr>
              <w:ind w:left="540"/>
              <w:textAlignment w:val="center"/>
              <w:rPr>
                <w:rFonts w:ascii="Arial" w:hAnsi="Arial" w:cs="Arial"/>
                <w:sz w:val="22"/>
                <w:szCs w:val="22"/>
                <w:lang w:val="en-IE" w:eastAsia="en-IE"/>
              </w:rPr>
            </w:pPr>
            <w:r w:rsidRPr="00567223">
              <w:rPr>
                <w:rFonts w:ascii="Arial" w:hAnsi="Arial" w:cs="Arial"/>
                <w:iCs/>
                <w:sz w:val="22"/>
                <w:szCs w:val="22"/>
              </w:rPr>
              <w:t>Act as spokesperson for the Organisation as required.</w:t>
            </w:r>
          </w:p>
          <w:p w14:paraId="09A387B8" w14:textId="77777777" w:rsidR="001473D3" w:rsidRPr="00567223" w:rsidRDefault="001473D3" w:rsidP="001473D3">
            <w:pPr>
              <w:numPr>
                <w:ilvl w:val="0"/>
                <w:numId w:val="44"/>
              </w:numPr>
              <w:ind w:left="540"/>
              <w:textAlignment w:val="center"/>
              <w:rPr>
                <w:rFonts w:ascii="Arial" w:hAnsi="Arial" w:cs="Arial"/>
                <w:sz w:val="22"/>
                <w:szCs w:val="22"/>
                <w:lang w:val="en-IE" w:eastAsia="en-IE"/>
              </w:rPr>
            </w:pPr>
            <w:r w:rsidRPr="00567223">
              <w:rPr>
                <w:rFonts w:ascii="Arial" w:hAnsi="Arial" w:cs="Arial"/>
                <w:iCs/>
                <w:sz w:val="22"/>
                <w:szCs w:val="22"/>
              </w:rPr>
              <w:t>Demonstrate pro-active commitment to all communications with internal and external stakeholders</w:t>
            </w:r>
          </w:p>
          <w:p w14:paraId="619A6194" w14:textId="77777777" w:rsidR="001473D3" w:rsidRPr="006A6554" w:rsidRDefault="001473D3" w:rsidP="001473D3">
            <w:pPr>
              <w:jc w:val="both"/>
              <w:rPr>
                <w:rFonts w:ascii="Arial" w:hAnsi="Arial" w:cs="Arial"/>
                <w:iCs/>
                <w:color w:val="000000" w:themeColor="text1"/>
                <w:sz w:val="22"/>
                <w:szCs w:val="22"/>
              </w:rPr>
            </w:pPr>
          </w:p>
          <w:p w14:paraId="6D2CEE75" w14:textId="3393A72E" w:rsidR="001473D3" w:rsidRPr="000C52E3" w:rsidRDefault="001473D3" w:rsidP="001473D3">
            <w:pPr>
              <w:jc w:val="both"/>
              <w:rPr>
                <w:rFonts w:ascii="Arial" w:hAnsi="Arial" w:cs="Arial"/>
                <w:b/>
                <w:bCs/>
                <w:iCs/>
                <w:sz w:val="22"/>
                <w:szCs w:val="22"/>
                <w:lang w:val="en-IE"/>
              </w:rPr>
            </w:pPr>
            <w:r w:rsidRPr="000C52E3">
              <w:rPr>
                <w:rFonts w:ascii="Arial" w:hAnsi="Arial" w:cs="Arial"/>
                <w:b/>
                <w:bCs/>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1473D3" w:rsidRPr="00FC59B9" w14:paraId="6C210CFE" w14:textId="77777777" w:rsidTr="000C52E3">
        <w:tc>
          <w:tcPr>
            <w:tcW w:w="1148" w:type="pct"/>
          </w:tcPr>
          <w:p w14:paraId="71AEAB78" w14:textId="047BBE1D" w:rsidR="001473D3" w:rsidRPr="00FC59B9" w:rsidRDefault="001473D3" w:rsidP="001473D3">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1473D3" w:rsidRPr="00FC59B9" w:rsidRDefault="001473D3" w:rsidP="001473D3">
            <w:pPr>
              <w:rPr>
                <w:rFonts w:ascii="Arial" w:hAnsi="Arial" w:cs="Arial"/>
                <w:b/>
                <w:bCs/>
                <w:sz w:val="22"/>
                <w:szCs w:val="22"/>
              </w:rPr>
            </w:pPr>
          </w:p>
          <w:p w14:paraId="5800EDA7" w14:textId="1BD93EBA" w:rsidR="001473D3" w:rsidRPr="00FC59B9" w:rsidRDefault="001473D3" w:rsidP="001473D3">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1473D3" w:rsidRPr="00FC59B9" w:rsidRDefault="001473D3" w:rsidP="001473D3">
            <w:pPr>
              <w:rPr>
                <w:rFonts w:ascii="Arial" w:hAnsi="Arial" w:cs="Arial"/>
                <w:b/>
                <w:bCs/>
                <w:sz w:val="22"/>
                <w:szCs w:val="22"/>
              </w:rPr>
            </w:pPr>
          </w:p>
        </w:tc>
        <w:tc>
          <w:tcPr>
            <w:tcW w:w="3852" w:type="pct"/>
          </w:tcPr>
          <w:p w14:paraId="01FAE78A" w14:textId="77777777" w:rsidR="001473D3" w:rsidRDefault="001473D3" w:rsidP="001473D3">
            <w:pPr>
              <w:rPr>
                <w:rFonts w:ascii="Arial" w:hAnsi="Arial" w:cs="Arial"/>
                <w:b/>
                <w:bCs/>
                <w:iCs/>
                <w:sz w:val="22"/>
                <w:szCs w:val="22"/>
              </w:rPr>
            </w:pPr>
            <w:r w:rsidRPr="00EA6791">
              <w:rPr>
                <w:rFonts w:ascii="Arial" w:hAnsi="Arial" w:cs="Arial"/>
                <w:b/>
                <w:bCs/>
                <w:iCs/>
                <w:sz w:val="22"/>
                <w:szCs w:val="22"/>
              </w:rPr>
              <w:t>Applicants must, at the latest date of application, clearly demonstrate, all of the criteria listed below as relevant to the role:</w:t>
            </w:r>
          </w:p>
          <w:p w14:paraId="3A05E606" w14:textId="77777777" w:rsidR="001473D3" w:rsidRPr="00EA6791" w:rsidRDefault="001473D3" w:rsidP="001473D3">
            <w:pPr>
              <w:rPr>
                <w:rFonts w:ascii="Arial" w:hAnsi="Arial" w:cs="Arial"/>
                <w:b/>
                <w:bCs/>
                <w:iCs/>
                <w:sz w:val="22"/>
                <w:szCs w:val="22"/>
              </w:rPr>
            </w:pPr>
          </w:p>
          <w:p w14:paraId="0F5658A9" w14:textId="77777777" w:rsidR="001473D3" w:rsidRPr="00105450" w:rsidRDefault="001473D3" w:rsidP="001473D3">
            <w:pPr>
              <w:pStyle w:val="ListParagraph"/>
              <w:numPr>
                <w:ilvl w:val="0"/>
                <w:numId w:val="45"/>
              </w:numPr>
              <w:spacing w:after="200" w:line="276" w:lineRule="auto"/>
              <w:contextualSpacing/>
              <w:rPr>
                <w:rFonts w:ascii="Arial" w:hAnsi="Arial" w:cs="Arial"/>
                <w:sz w:val="22"/>
              </w:rPr>
            </w:pPr>
            <w:r w:rsidRPr="00105450">
              <w:rPr>
                <w:rFonts w:ascii="Arial" w:hAnsi="Arial" w:cs="Arial"/>
                <w:sz w:val="22"/>
              </w:rPr>
              <w:t>Significant operational experience in managing and delivering change in a complex environment.</w:t>
            </w:r>
          </w:p>
          <w:p w14:paraId="7E94151F" w14:textId="5291F1F9" w:rsidR="001473D3" w:rsidRPr="00105450" w:rsidRDefault="001473D3" w:rsidP="001473D3">
            <w:pPr>
              <w:pStyle w:val="ListParagraph"/>
              <w:numPr>
                <w:ilvl w:val="0"/>
                <w:numId w:val="45"/>
              </w:numPr>
              <w:rPr>
                <w:rFonts w:ascii="Arial" w:hAnsi="Arial" w:cs="Arial"/>
                <w:sz w:val="22"/>
              </w:rPr>
            </w:pPr>
            <w:r w:rsidRPr="00105450">
              <w:rPr>
                <w:rFonts w:ascii="Arial" w:hAnsi="Arial" w:cs="Arial"/>
                <w:sz w:val="22"/>
              </w:rPr>
              <w:t xml:space="preserve">Significant operational experience in developing and implementing </w:t>
            </w:r>
            <w:r w:rsidR="00651303" w:rsidRPr="00651303">
              <w:rPr>
                <w:rFonts w:ascii="Arial" w:hAnsi="Arial" w:cs="Arial"/>
                <w:sz w:val="22"/>
              </w:rPr>
              <w:t xml:space="preserve">Data and/or Information Governance </w:t>
            </w:r>
            <w:r w:rsidRPr="00105450">
              <w:rPr>
                <w:rFonts w:ascii="Arial" w:hAnsi="Arial" w:cs="Arial"/>
                <w:sz w:val="22"/>
              </w:rPr>
              <w:t>strategies, policies, and management procedures.</w:t>
            </w:r>
          </w:p>
          <w:p w14:paraId="11FB3C47" w14:textId="77777777" w:rsidR="001473D3" w:rsidRPr="00105450" w:rsidRDefault="001473D3" w:rsidP="001473D3">
            <w:pPr>
              <w:pStyle w:val="ListParagraph"/>
              <w:numPr>
                <w:ilvl w:val="0"/>
                <w:numId w:val="45"/>
              </w:numPr>
              <w:spacing w:after="200" w:line="276" w:lineRule="auto"/>
              <w:contextualSpacing/>
              <w:rPr>
                <w:rFonts w:ascii="Arial" w:hAnsi="Arial" w:cs="Arial"/>
                <w:sz w:val="22"/>
              </w:rPr>
            </w:pPr>
            <w:r w:rsidRPr="00105450">
              <w:rPr>
                <w:rFonts w:ascii="Arial" w:hAnsi="Arial" w:cs="Arial"/>
                <w:sz w:val="22"/>
              </w:rPr>
              <w:t>Significant experience of managing and working collaboratively with multiple internal and external stakeholders, including team management.</w:t>
            </w:r>
          </w:p>
          <w:p w14:paraId="6E442690" w14:textId="7AACA69C" w:rsidR="001473D3" w:rsidRPr="000C52E3" w:rsidRDefault="000C52E3" w:rsidP="000C52E3">
            <w:pPr>
              <w:ind w:right="-766"/>
              <w:jc w:val="center"/>
              <w:rPr>
                <w:rFonts w:ascii="Arial" w:hAnsi="Arial" w:cs="Arial"/>
                <w:b/>
                <w:bCs/>
                <w:sz w:val="22"/>
                <w:szCs w:val="22"/>
              </w:rPr>
            </w:pPr>
            <w:r w:rsidRPr="000C52E3">
              <w:rPr>
                <w:rFonts w:ascii="Arial" w:hAnsi="Arial" w:cs="Arial"/>
                <w:b/>
                <w:bCs/>
                <w:sz w:val="22"/>
                <w:szCs w:val="22"/>
              </w:rPr>
              <w:t>And</w:t>
            </w:r>
          </w:p>
          <w:p w14:paraId="7BED654B" w14:textId="77777777" w:rsidR="000C52E3" w:rsidRDefault="000C52E3" w:rsidP="001473D3">
            <w:pPr>
              <w:ind w:right="-766"/>
              <w:rPr>
                <w:rFonts w:ascii="Arial" w:hAnsi="Arial" w:cs="Arial"/>
                <w:sz w:val="22"/>
                <w:szCs w:val="22"/>
              </w:rPr>
            </w:pPr>
          </w:p>
          <w:p w14:paraId="5A1EB2E4" w14:textId="77777777" w:rsidR="000C52E3" w:rsidRPr="00034DF1" w:rsidRDefault="000C52E3" w:rsidP="000C52E3">
            <w:pPr>
              <w:contextualSpacing/>
              <w:jc w:val="both"/>
              <w:rPr>
                <w:rFonts w:ascii="Arial" w:eastAsiaTheme="minorEastAsia" w:hAnsi="Arial" w:cs="Arial"/>
                <w:bCs/>
                <w:sz w:val="22"/>
                <w:szCs w:val="22"/>
              </w:rPr>
            </w:pPr>
            <w:r w:rsidRPr="00034DF1">
              <w:rPr>
                <w:rFonts w:ascii="Arial" w:eastAsiaTheme="minorEastAsia" w:hAnsi="Arial" w:cs="Arial"/>
                <w:bCs/>
                <w:sz w:val="22"/>
                <w:szCs w:val="22"/>
              </w:rPr>
              <w:t>Candidates must possess the requisite knowledge and ability, including a high standard of suitability, for the proper discharge of the office.</w:t>
            </w:r>
          </w:p>
          <w:p w14:paraId="77D5A4C3" w14:textId="77777777" w:rsidR="000C52E3" w:rsidRPr="00EA6791" w:rsidRDefault="000C52E3" w:rsidP="001473D3">
            <w:pPr>
              <w:ind w:right="-766"/>
              <w:rPr>
                <w:rFonts w:ascii="Arial" w:hAnsi="Arial" w:cs="Arial"/>
                <w:sz w:val="22"/>
                <w:szCs w:val="22"/>
              </w:rPr>
            </w:pPr>
          </w:p>
          <w:p w14:paraId="47885A0C" w14:textId="77777777" w:rsidR="001473D3" w:rsidRPr="00EA6791" w:rsidRDefault="001473D3" w:rsidP="001473D3">
            <w:pPr>
              <w:rPr>
                <w:rFonts w:ascii="Arial" w:hAnsi="Arial" w:cs="Arial"/>
                <w:b/>
                <w:sz w:val="22"/>
                <w:szCs w:val="22"/>
              </w:rPr>
            </w:pPr>
            <w:r w:rsidRPr="00EA6791">
              <w:rPr>
                <w:rFonts w:ascii="Arial" w:hAnsi="Arial" w:cs="Arial"/>
                <w:b/>
                <w:sz w:val="22"/>
                <w:szCs w:val="22"/>
              </w:rPr>
              <w:t>Health</w:t>
            </w:r>
          </w:p>
          <w:p w14:paraId="54F36263" w14:textId="77777777" w:rsidR="001473D3" w:rsidRPr="00EA6791" w:rsidRDefault="001473D3" w:rsidP="001473D3">
            <w:pPr>
              <w:rPr>
                <w:rFonts w:ascii="Arial" w:hAnsi="Arial" w:cs="Arial"/>
                <w:sz w:val="22"/>
                <w:szCs w:val="22"/>
              </w:rPr>
            </w:pPr>
            <w:r w:rsidRPr="00EA6791">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8125C9D" w14:textId="77777777" w:rsidR="001473D3" w:rsidRPr="00EA6791" w:rsidRDefault="001473D3" w:rsidP="001473D3">
            <w:pPr>
              <w:rPr>
                <w:rFonts w:ascii="Arial" w:hAnsi="Arial" w:cs="Arial"/>
                <w:sz w:val="22"/>
                <w:szCs w:val="22"/>
              </w:rPr>
            </w:pPr>
          </w:p>
          <w:p w14:paraId="1377B50D" w14:textId="77777777" w:rsidR="001473D3" w:rsidRPr="00EA6791" w:rsidRDefault="001473D3" w:rsidP="001473D3">
            <w:pPr>
              <w:ind w:right="-766"/>
              <w:rPr>
                <w:rFonts w:ascii="Arial" w:hAnsi="Arial" w:cs="Arial"/>
                <w:iCs/>
                <w:sz w:val="22"/>
                <w:szCs w:val="22"/>
              </w:rPr>
            </w:pPr>
            <w:r w:rsidRPr="00EA6791">
              <w:rPr>
                <w:rFonts w:ascii="Arial" w:hAnsi="Arial" w:cs="Arial"/>
                <w:b/>
                <w:bCs/>
                <w:sz w:val="22"/>
                <w:szCs w:val="22"/>
              </w:rPr>
              <w:t>Character</w:t>
            </w:r>
          </w:p>
          <w:p w14:paraId="1151045D" w14:textId="7269682B" w:rsidR="001473D3" w:rsidRPr="00EA6791" w:rsidRDefault="001473D3" w:rsidP="001473D3">
            <w:pPr>
              <w:rPr>
                <w:rFonts w:ascii="Arial" w:hAnsi="Arial" w:cs="Arial"/>
                <w:b/>
                <w:bCs/>
                <w:iCs/>
                <w:color w:val="222222"/>
                <w:sz w:val="22"/>
                <w:szCs w:val="22"/>
                <w:shd w:val="clear" w:color="auto" w:fill="FFFFFF"/>
              </w:rPr>
            </w:pPr>
            <w:r w:rsidRPr="00EA6791">
              <w:rPr>
                <w:rFonts w:ascii="Arial" w:hAnsi="Arial" w:cs="Arial"/>
                <w:sz w:val="22"/>
                <w:szCs w:val="22"/>
              </w:rPr>
              <w:t>Each candidate for and any person holding the office must be of good character.</w:t>
            </w:r>
          </w:p>
        </w:tc>
      </w:tr>
      <w:tr w:rsidR="00663DBD" w:rsidRPr="00FC59B9" w14:paraId="59EF65EA" w14:textId="77777777" w:rsidTr="000C52E3">
        <w:tc>
          <w:tcPr>
            <w:tcW w:w="1148" w:type="pct"/>
          </w:tcPr>
          <w:p w14:paraId="643486DB" w14:textId="1FFE3E2F" w:rsidR="00663DBD" w:rsidRPr="00FC59B9" w:rsidRDefault="00663DBD" w:rsidP="00663DBD">
            <w:pPr>
              <w:rPr>
                <w:rFonts w:ascii="Arial" w:hAnsi="Arial" w:cs="Arial"/>
                <w:b/>
                <w:bCs/>
                <w:sz w:val="22"/>
                <w:szCs w:val="22"/>
              </w:rPr>
            </w:pPr>
            <w:r w:rsidRPr="00FC59B9">
              <w:rPr>
                <w:rFonts w:ascii="Arial" w:hAnsi="Arial" w:cs="Arial"/>
                <w:b/>
                <w:bCs/>
                <w:sz w:val="22"/>
                <w:szCs w:val="22"/>
              </w:rPr>
              <w:t>Other requirements specific to the post</w:t>
            </w:r>
          </w:p>
        </w:tc>
        <w:tc>
          <w:tcPr>
            <w:tcW w:w="3852" w:type="pct"/>
          </w:tcPr>
          <w:p w14:paraId="4182EE30" w14:textId="77777777" w:rsidR="000C52E3" w:rsidRDefault="000C52E3" w:rsidP="000C52E3">
            <w:pPr>
              <w:numPr>
                <w:ilvl w:val="0"/>
                <w:numId w:val="49"/>
              </w:numPr>
              <w:jc w:val="both"/>
              <w:rPr>
                <w:rFonts w:ascii="Arial" w:hAnsi="Arial" w:cs="Arial"/>
                <w:sz w:val="22"/>
                <w:szCs w:val="22"/>
              </w:rPr>
            </w:pPr>
            <w:r w:rsidRPr="00034DF1">
              <w:rPr>
                <w:rFonts w:ascii="Arial" w:hAnsi="Arial" w:cs="Arial"/>
                <w:sz w:val="22"/>
                <w:szCs w:val="22"/>
              </w:rPr>
              <w:t>Flexibility in relation to working hours to fulfil the requirements of the role.</w:t>
            </w:r>
          </w:p>
          <w:p w14:paraId="0E4DCE48" w14:textId="74D59A07" w:rsidR="001473D3" w:rsidRPr="000C52E3" w:rsidRDefault="000C52E3" w:rsidP="000C52E3">
            <w:pPr>
              <w:numPr>
                <w:ilvl w:val="0"/>
                <w:numId w:val="49"/>
              </w:numPr>
              <w:jc w:val="both"/>
              <w:rPr>
                <w:rFonts w:ascii="Arial" w:hAnsi="Arial" w:cs="Arial"/>
                <w:sz w:val="22"/>
                <w:szCs w:val="22"/>
              </w:rPr>
            </w:pPr>
            <w:r w:rsidRPr="000C52E3">
              <w:rPr>
                <w:rFonts w:ascii="Arial" w:hAnsi="Arial" w:cs="Arial"/>
                <w:sz w:val="22"/>
                <w:szCs w:val="22"/>
              </w:rPr>
              <w:t xml:space="preserve">Access to appropriate transport to fulfil the requirements of the role </w:t>
            </w:r>
          </w:p>
        </w:tc>
      </w:tr>
      <w:tr w:rsidR="00663DBD" w:rsidRPr="00FC59B9" w14:paraId="437354A7" w14:textId="77777777" w:rsidTr="000C52E3">
        <w:tc>
          <w:tcPr>
            <w:tcW w:w="1148" w:type="pct"/>
          </w:tcPr>
          <w:p w14:paraId="3FD389F1" w14:textId="7545571D" w:rsidR="00663DBD" w:rsidRPr="00FC59B9" w:rsidRDefault="00663DBD" w:rsidP="00663DBD">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663DBD" w:rsidRPr="00FC59B9" w:rsidRDefault="00663DBD" w:rsidP="00663DBD">
            <w:pPr>
              <w:rPr>
                <w:rFonts w:ascii="Arial" w:hAnsi="Arial" w:cs="Arial"/>
                <w:b/>
                <w:bCs/>
                <w:sz w:val="22"/>
                <w:szCs w:val="22"/>
              </w:rPr>
            </w:pPr>
          </w:p>
        </w:tc>
        <w:tc>
          <w:tcPr>
            <w:tcW w:w="3852" w:type="pct"/>
          </w:tcPr>
          <w:p w14:paraId="1CB4776D" w14:textId="77777777" w:rsidR="000C52E3" w:rsidRPr="00E9096C" w:rsidRDefault="000C52E3" w:rsidP="000C52E3">
            <w:pPr>
              <w:pStyle w:val="Default"/>
              <w:rPr>
                <w:rFonts w:eastAsiaTheme="minorEastAsia"/>
                <w:color w:val="auto"/>
                <w:sz w:val="22"/>
                <w:szCs w:val="22"/>
              </w:rPr>
            </w:pPr>
            <w:r w:rsidRPr="00E9096C">
              <w:rPr>
                <w:rFonts w:eastAsiaTheme="minorEastAsia"/>
                <w:b/>
                <w:bCs/>
                <w:color w:val="auto"/>
                <w:sz w:val="22"/>
                <w:szCs w:val="22"/>
              </w:rPr>
              <w:t xml:space="preserve">Citizenship requirements </w:t>
            </w:r>
          </w:p>
          <w:p w14:paraId="52563F94" w14:textId="77777777" w:rsidR="000C52E3" w:rsidRPr="00E9096C" w:rsidRDefault="000C52E3" w:rsidP="000C52E3">
            <w:pPr>
              <w:pStyle w:val="Default"/>
              <w:rPr>
                <w:rFonts w:eastAsiaTheme="minorEastAsia"/>
                <w:color w:val="auto"/>
                <w:sz w:val="22"/>
                <w:szCs w:val="22"/>
              </w:rPr>
            </w:pPr>
            <w:r w:rsidRPr="00E9096C">
              <w:rPr>
                <w:rFonts w:eastAsiaTheme="minorEastAsia"/>
                <w:color w:val="auto"/>
                <w:sz w:val="22"/>
                <w:szCs w:val="22"/>
              </w:rPr>
              <w:t xml:space="preserve">Eligible candidates must be: </w:t>
            </w:r>
          </w:p>
          <w:p w14:paraId="51D1E655" w14:textId="77777777" w:rsidR="000C52E3" w:rsidRPr="00E9096C" w:rsidRDefault="000C52E3" w:rsidP="000C52E3">
            <w:pPr>
              <w:pStyle w:val="ListParagraph"/>
              <w:numPr>
                <w:ilvl w:val="0"/>
                <w:numId w:val="29"/>
              </w:numPr>
              <w:spacing w:after="120"/>
              <w:rPr>
                <w:rFonts w:ascii="Arial" w:eastAsiaTheme="minorEastAsia" w:hAnsi="Arial" w:cs="Arial"/>
                <w:sz w:val="22"/>
                <w:szCs w:val="22"/>
              </w:rPr>
            </w:pPr>
            <w:r w:rsidRPr="00E9096C">
              <w:rPr>
                <w:rFonts w:ascii="Arial" w:eastAsiaTheme="minorEastAsia" w:hAnsi="Arial" w:cs="Arial"/>
                <w:sz w:val="22"/>
                <w:szCs w:val="22"/>
              </w:rPr>
              <w:t xml:space="preserve">EEA, Swiss, or British citizens </w:t>
            </w:r>
          </w:p>
          <w:p w14:paraId="7C7E3559" w14:textId="77777777" w:rsidR="000C52E3" w:rsidRPr="00E9096C" w:rsidRDefault="000C52E3" w:rsidP="000C52E3">
            <w:pPr>
              <w:pStyle w:val="ListParagraph"/>
              <w:ind w:left="1080"/>
              <w:rPr>
                <w:rFonts w:ascii="Arial" w:eastAsiaTheme="minorEastAsia" w:hAnsi="Arial" w:cs="Arial"/>
                <w:sz w:val="22"/>
                <w:szCs w:val="22"/>
              </w:rPr>
            </w:pPr>
            <w:r w:rsidRPr="00E9096C">
              <w:rPr>
                <w:rFonts w:ascii="Arial" w:eastAsiaTheme="minorEastAsia" w:hAnsi="Arial" w:cs="Arial"/>
                <w:b/>
                <w:bCs/>
                <w:sz w:val="22"/>
                <w:szCs w:val="22"/>
              </w:rPr>
              <w:t>OR</w:t>
            </w:r>
            <w:r w:rsidRPr="00E9096C">
              <w:rPr>
                <w:rFonts w:ascii="Arial" w:eastAsiaTheme="minorEastAsia" w:hAnsi="Arial" w:cs="Arial"/>
                <w:sz w:val="22"/>
                <w:szCs w:val="22"/>
              </w:rPr>
              <w:t> </w:t>
            </w:r>
          </w:p>
          <w:p w14:paraId="10D19BCF" w14:textId="77777777" w:rsidR="000C52E3" w:rsidRPr="00E9096C" w:rsidRDefault="000C52E3" w:rsidP="000C52E3">
            <w:pPr>
              <w:pStyle w:val="ListParagraph"/>
              <w:numPr>
                <w:ilvl w:val="0"/>
                <w:numId w:val="29"/>
              </w:numPr>
              <w:spacing w:after="160" w:line="278" w:lineRule="auto"/>
              <w:rPr>
                <w:rFonts w:ascii="Arial" w:eastAsiaTheme="minorEastAsia" w:hAnsi="Arial" w:cs="Arial"/>
                <w:sz w:val="22"/>
                <w:szCs w:val="22"/>
              </w:rPr>
            </w:pPr>
            <w:r w:rsidRPr="00E9096C">
              <w:rPr>
                <w:rFonts w:ascii="Arial" w:eastAsiaTheme="minorEastAsia" w:hAnsi="Arial" w:cs="Arial"/>
                <w:sz w:val="22"/>
                <w:szCs w:val="22"/>
              </w:rPr>
              <w:t>Non-European Economic Area citizens with permission to reside and work in the State  </w:t>
            </w:r>
          </w:p>
          <w:p w14:paraId="54530D12" w14:textId="77777777" w:rsidR="000C52E3" w:rsidRPr="00E9096C" w:rsidRDefault="000C52E3" w:rsidP="000C52E3">
            <w:pPr>
              <w:pStyle w:val="ListParagraph"/>
              <w:ind w:left="1080"/>
              <w:rPr>
                <w:rFonts w:ascii="Arial" w:eastAsiaTheme="minorEastAsia" w:hAnsi="Arial" w:cs="Arial"/>
                <w:sz w:val="22"/>
                <w:szCs w:val="22"/>
              </w:rPr>
            </w:pPr>
          </w:p>
          <w:p w14:paraId="11294036" w14:textId="77777777" w:rsidR="000C52E3" w:rsidRPr="00E9096C" w:rsidRDefault="000C52E3" w:rsidP="000C52E3">
            <w:pPr>
              <w:pStyle w:val="ListParagraph"/>
              <w:ind w:left="1080"/>
              <w:rPr>
                <w:rFonts w:ascii="Arial" w:eastAsiaTheme="minorEastAsia" w:hAnsi="Arial" w:cs="Arial"/>
                <w:sz w:val="22"/>
                <w:szCs w:val="22"/>
              </w:rPr>
            </w:pPr>
            <w:r w:rsidRPr="00E9096C">
              <w:rPr>
                <w:rFonts w:ascii="Arial" w:eastAsiaTheme="minorEastAsia" w:hAnsi="Arial" w:cs="Arial"/>
                <w:sz w:val="22"/>
                <w:szCs w:val="22"/>
              </w:rPr>
              <w:t>Read Appendix 2 of the Additional Campaign Information for further information on accepted Stamps for Non-EEA citizens resident in the State, including those with refugee status. </w:t>
            </w:r>
          </w:p>
          <w:p w14:paraId="769114D5" w14:textId="77777777" w:rsidR="000C52E3" w:rsidRPr="00E9096C" w:rsidRDefault="000C52E3" w:rsidP="000C52E3">
            <w:pPr>
              <w:pStyle w:val="ListParagraph"/>
              <w:spacing w:after="120"/>
              <w:ind w:left="1080"/>
              <w:rPr>
                <w:rFonts w:ascii="Arial" w:eastAsiaTheme="minorEastAsia" w:hAnsi="Arial" w:cs="Arial"/>
                <w:sz w:val="22"/>
                <w:szCs w:val="22"/>
              </w:rPr>
            </w:pPr>
          </w:p>
          <w:p w14:paraId="36D91894" w14:textId="77777777" w:rsidR="000C52E3" w:rsidRPr="00E9096C" w:rsidRDefault="000C52E3" w:rsidP="000C52E3">
            <w:pPr>
              <w:pStyle w:val="Default"/>
              <w:rPr>
                <w:rFonts w:eastAsiaTheme="minorEastAsia"/>
                <w:color w:val="auto"/>
                <w:sz w:val="22"/>
                <w:szCs w:val="22"/>
              </w:rPr>
            </w:pPr>
            <w:r w:rsidRPr="00E9096C">
              <w:rPr>
                <w:rFonts w:eastAsiaTheme="minorEastAsia"/>
                <w:color w:val="auto"/>
                <w:sz w:val="22"/>
                <w:szCs w:val="22"/>
              </w:rPr>
              <w:t xml:space="preserve"> To qualify candidates must be eligible by the closing date of the campaign. </w:t>
            </w:r>
          </w:p>
          <w:p w14:paraId="613182C9" w14:textId="4190C081" w:rsidR="00663DBD" w:rsidRPr="00645D79" w:rsidRDefault="000C52E3" w:rsidP="000C52E3">
            <w:pPr>
              <w:pStyle w:val="Default"/>
              <w:rPr>
                <w:bCs/>
                <w:color w:val="2A2347"/>
                <w:sz w:val="22"/>
                <w:szCs w:val="22"/>
              </w:rPr>
            </w:pPr>
            <w:r w:rsidRPr="00E9096C">
              <w:rPr>
                <w:rFonts w:eastAsiaTheme="minorEastAsia"/>
                <w:sz w:val="22"/>
                <w:szCs w:val="22"/>
              </w:rPr>
              <w:t xml:space="preserve">Read more about </w:t>
            </w:r>
            <w:hyperlink r:id="rId14">
              <w:r w:rsidRPr="00E9096C">
                <w:rPr>
                  <w:rStyle w:val="Hyperlink"/>
                  <w:rFonts w:eastAsiaTheme="minorEastAsia"/>
                  <w:color w:val="auto"/>
                  <w:sz w:val="22"/>
                  <w:szCs w:val="22"/>
                </w:rPr>
                <w:t>Department of Enterprise, Trade &amp; Employment Work Permits</w:t>
              </w:r>
            </w:hyperlink>
            <w:r w:rsidRPr="007B1CBB">
              <w:rPr>
                <w:rFonts w:eastAsiaTheme="minorEastAsia" w:cstheme="minorHAnsi"/>
                <w:sz w:val="22"/>
                <w:szCs w:val="22"/>
              </w:rPr>
              <w:t>.</w:t>
            </w:r>
          </w:p>
        </w:tc>
      </w:tr>
      <w:tr w:rsidR="001473D3" w:rsidRPr="00FC59B9" w14:paraId="466ACF54" w14:textId="77777777" w:rsidTr="000C52E3">
        <w:tc>
          <w:tcPr>
            <w:tcW w:w="1148" w:type="pct"/>
          </w:tcPr>
          <w:p w14:paraId="50259FF8" w14:textId="3085F32B" w:rsidR="001473D3" w:rsidRPr="00FC59B9" w:rsidRDefault="001473D3" w:rsidP="001473D3">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1473D3" w:rsidRPr="00FC59B9" w:rsidRDefault="001473D3" w:rsidP="001473D3">
            <w:pPr>
              <w:rPr>
                <w:rFonts w:ascii="Arial" w:hAnsi="Arial" w:cs="Arial"/>
                <w:b/>
                <w:bCs/>
                <w:sz w:val="22"/>
                <w:szCs w:val="22"/>
              </w:rPr>
            </w:pPr>
          </w:p>
          <w:p w14:paraId="3C72DF3D" w14:textId="77777777" w:rsidR="001473D3" w:rsidRPr="00FC59B9" w:rsidRDefault="001473D3" w:rsidP="001473D3">
            <w:pPr>
              <w:rPr>
                <w:rFonts w:ascii="Arial" w:hAnsi="Arial" w:cs="Arial"/>
                <w:b/>
                <w:bCs/>
                <w:sz w:val="22"/>
                <w:szCs w:val="22"/>
              </w:rPr>
            </w:pPr>
          </w:p>
        </w:tc>
        <w:tc>
          <w:tcPr>
            <w:tcW w:w="3852" w:type="pct"/>
          </w:tcPr>
          <w:p w14:paraId="75D1D4D4" w14:textId="77777777" w:rsidR="001473D3" w:rsidRPr="000C52E3" w:rsidRDefault="001473D3" w:rsidP="001473D3">
            <w:pPr>
              <w:spacing w:line="256" w:lineRule="auto"/>
              <w:rPr>
                <w:rFonts w:ascii="Arial" w:hAnsi="Arial" w:cs="Arial"/>
                <w:b/>
                <w:iCs/>
                <w:sz w:val="22"/>
                <w:szCs w:val="22"/>
                <w:u w:val="single"/>
                <w:lang w:val="en-US" w:eastAsia="en-US"/>
              </w:rPr>
            </w:pPr>
            <w:r w:rsidRPr="000C52E3">
              <w:rPr>
                <w:rFonts w:ascii="Arial" w:hAnsi="Arial" w:cs="Arial"/>
                <w:b/>
                <w:bCs/>
                <w:sz w:val="22"/>
                <w:szCs w:val="22"/>
                <w:u w:val="single"/>
              </w:rPr>
              <w:t>Professional Knowledge and Experience</w:t>
            </w:r>
          </w:p>
          <w:p w14:paraId="0DDEBCEF" w14:textId="77777777" w:rsidR="001473D3" w:rsidRPr="000C52E3" w:rsidRDefault="001473D3" w:rsidP="001473D3">
            <w:pPr>
              <w:spacing w:line="256" w:lineRule="auto"/>
              <w:rPr>
                <w:rFonts w:ascii="Arial" w:hAnsi="Arial" w:cs="Arial"/>
                <w:b/>
                <w:i/>
                <w:iCs/>
                <w:sz w:val="22"/>
                <w:szCs w:val="22"/>
                <w:lang w:eastAsia="en-IE"/>
              </w:rPr>
            </w:pPr>
            <w:r w:rsidRPr="000C52E3">
              <w:rPr>
                <w:rFonts w:ascii="Arial" w:hAnsi="Arial" w:cs="Arial"/>
                <w:b/>
                <w:i/>
                <w:iCs/>
                <w:sz w:val="22"/>
                <w:szCs w:val="22"/>
                <w:lang w:eastAsia="en-IE"/>
              </w:rPr>
              <w:t>Demonstrate:</w:t>
            </w:r>
          </w:p>
          <w:p w14:paraId="3502D04D" w14:textId="77777777" w:rsidR="001473D3" w:rsidRPr="00F45A23" w:rsidRDefault="001473D3" w:rsidP="00A038A6">
            <w:pPr>
              <w:pStyle w:val="ListParagraph"/>
              <w:numPr>
                <w:ilvl w:val="0"/>
                <w:numId w:val="46"/>
              </w:numPr>
              <w:rPr>
                <w:rFonts w:ascii="Arial" w:hAnsi="Arial" w:cs="Arial"/>
                <w:sz w:val="22"/>
                <w:szCs w:val="22"/>
                <w:lang w:eastAsia="en-US"/>
              </w:rPr>
            </w:pPr>
            <w:r>
              <w:rPr>
                <w:rFonts w:ascii="Arial" w:hAnsi="Arial" w:cs="Arial"/>
                <w:bCs/>
                <w:iCs/>
                <w:sz w:val="22"/>
                <w:szCs w:val="22"/>
              </w:rPr>
              <w:t>Excellent</w:t>
            </w:r>
            <w:r w:rsidRPr="00F45A23">
              <w:rPr>
                <w:rFonts w:ascii="Arial" w:hAnsi="Arial" w:cs="Arial"/>
                <w:bCs/>
                <w:iCs/>
                <w:sz w:val="22"/>
                <w:szCs w:val="22"/>
              </w:rPr>
              <w:t xml:space="preserve"> knowledge </w:t>
            </w:r>
            <w:r w:rsidRPr="00F45A23">
              <w:rPr>
                <w:rFonts w:ascii="Arial" w:hAnsi="Arial" w:cs="Arial"/>
                <w:sz w:val="22"/>
                <w:szCs w:val="22"/>
              </w:rPr>
              <w:t>of GDPR and Data Protection Law.</w:t>
            </w:r>
          </w:p>
          <w:p w14:paraId="47FDEBA5" w14:textId="77777777" w:rsidR="001473D3" w:rsidRPr="00F45A23" w:rsidRDefault="001473D3" w:rsidP="00A038A6">
            <w:pPr>
              <w:numPr>
                <w:ilvl w:val="0"/>
                <w:numId w:val="46"/>
              </w:numPr>
              <w:textAlignment w:val="center"/>
              <w:rPr>
                <w:rFonts w:ascii="Arial" w:hAnsi="Arial" w:cs="Arial"/>
                <w:sz w:val="22"/>
                <w:szCs w:val="22"/>
                <w:lang w:val="en-IE" w:eastAsia="en-IE"/>
              </w:rPr>
            </w:pPr>
            <w:r w:rsidRPr="00F45A23">
              <w:rPr>
                <w:rFonts w:ascii="Arial" w:hAnsi="Arial" w:cs="Arial"/>
                <w:sz w:val="22"/>
                <w:szCs w:val="22"/>
              </w:rPr>
              <w:t>A good understanding of the current challenges facing the HSE in relation to</w:t>
            </w:r>
            <w:r>
              <w:rPr>
                <w:rFonts w:ascii="Arial" w:hAnsi="Arial" w:cs="Arial"/>
                <w:sz w:val="22"/>
                <w:szCs w:val="22"/>
              </w:rPr>
              <w:t xml:space="preserve"> data</w:t>
            </w:r>
            <w:r w:rsidRPr="00F45A23">
              <w:rPr>
                <w:rFonts w:ascii="Arial" w:hAnsi="Arial" w:cs="Arial"/>
                <w:sz w:val="22"/>
                <w:szCs w:val="22"/>
              </w:rPr>
              <w:t xml:space="preserve"> gover</w:t>
            </w:r>
            <w:r>
              <w:rPr>
                <w:rFonts w:ascii="Arial" w:hAnsi="Arial" w:cs="Arial"/>
                <w:sz w:val="22"/>
                <w:szCs w:val="22"/>
              </w:rPr>
              <w:t>nance</w:t>
            </w:r>
            <w:r w:rsidRPr="00F45A23">
              <w:rPr>
                <w:rFonts w:ascii="Arial" w:hAnsi="Arial" w:cs="Arial"/>
                <w:sz w:val="22"/>
                <w:szCs w:val="22"/>
              </w:rPr>
              <w:t>.</w:t>
            </w:r>
          </w:p>
          <w:p w14:paraId="7345F254" w14:textId="77777777" w:rsidR="001473D3" w:rsidRPr="00F45A23" w:rsidRDefault="001473D3" w:rsidP="00A038A6">
            <w:pPr>
              <w:numPr>
                <w:ilvl w:val="0"/>
                <w:numId w:val="46"/>
              </w:numPr>
              <w:textAlignment w:val="center"/>
              <w:rPr>
                <w:rFonts w:ascii="Arial" w:hAnsi="Arial" w:cs="Arial"/>
                <w:sz w:val="24"/>
                <w:szCs w:val="22"/>
                <w:lang w:val="en-IE" w:eastAsia="en-IE"/>
              </w:rPr>
            </w:pPr>
            <w:r w:rsidRPr="00F45A23">
              <w:rPr>
                <w:rFonts w:ascii="Arial" w:hAnsi="Arial" w:cs="Arial"/>
                <w:sz w:val="22"/>
              </w:rPr>
              <w:t>A good understanding of policies and standards underpinning data governance in a public sector organisation</w:t>
            </w:r>
          </w:p>
          <w:p w14:paraId="5D6E751A" w14:textId="77777777" w:rsidR="001473D3" w:rsidRPr="00F45A23" w:rsidRDefault="001473D3" w:rsidP="00A038A6">
            <w:pPr>
              <w:pStyle w:val="ListParagraph"/>
              <w:numPr>
                <w:ilvl w:val="0"/>
                <w:numId w:val="46"/>
              </w:numPr>
              <w:rPr>
                <w:rFonts w:ascii="Arial" w:hAnsi="Arial" w:cs="Arial"/>
                <w:sz w:val="22"/>
                <w:lang w:eastAsia="en-US"/>
              </w:rPr>
            </w:pPr>
            <w:r w:rsidRPr="00F45A23">
              <w:rPr>
                <w:rFonts w:ascii="Arial" w:hAnsi="Arial" w:cs="Arial"/>
                <w:sz w:val="22"/>
              </w:rPr>
              <w:t>Experience of conducting research, data analysis and evaluation to inform appropriate strategies and deliver improvements.</w:t>
            </w:r>
            <w:r w:rsidRPr="00F45A23">
              <w:rPr>
                <w:rStyle w:val="CommentReference"/>
                <w:rFonts w:ascii="Arial" w:hAnsi="Arial" w:cs="Arial"/>
                <w:sz w:val="18"/>
              </w:rPr>
              <w:t xml:space="preserve"> </w:t>
            </w:r>
          </w:p>
          <w:p w14:paraId="718F588F" w14:textId="77777777" w:rsidR="001473D3" w:rsidRPr="00F45A23" w:rsidRDefault="001473D3" w:rsidP="00A038A6">
            <w:pPr>
              <w:pStyle w:val="ListParagraph"/>
              <w:numPr>
                <w:ilvl w:val="0"/>
                <w:numId w:val="46"/>
              </w:numPr>
              <w:spacing w:line="276" w:lineRule="auto"/>
              <w:rPr>
                <w:rFonts w:ascii="Arial" w:hAnsi="Arial" w:cs="Arial"/>
                <w:sz w:val="22"/>
                <w:lang w:eastAsia="en-US"/>
              </w:rPr>
            </w:pPr>
            <w:r w:rsidRPr="00F45A23">
              <w:rPr>
                <w:rFonts w:ascii="Arial" w:hAnsi="Arial" w:cs="Arial"/>
                <w:sz w:val="22"/>
              </w:rPr>
              <w:lastRenderedPageBreak/>
              <w:t>Knowledge and understanding of key HSE policies, frameworks, strategies, legislation and regulation</w:t>
            </w:r>
            <w:r>
              <w:rPr>
                <w:rFonts w:ascii="Arial" w:hAnsi="Arial" w:cs="Arial"/>
                <w:sz w:val="22"/>
              </w:rPr>
              <w:t>s as relevant to this role, e.g.</w:t>
            </w:r>
            <w:r w:rsidRPr="00F45A23">
              <w:rPr>
                <w:rFonts w:ascii="Arial" w:hAnsi="Arial" w:cs="Arial"/>
                <w:sz w:val="22"/>
              </w:rPr>
              <w:t xml:space="preserve"> Digital for Care, Sláintecare, Service Plan, Corporate Plan, and other relevant Legislation / Regulations, relevant to the role. </w:t>
            </w:r>
          </w:p>
          <w:p w14:paraId="2345584B" w14:textId="77777777" w:rsidR="001473D3" w:rsidRPr="00F45A23" w:rsidRDefault="001473D3" w:rsidP="00A038A6">
            <w:pPr>
              <w:pStyle w:val="Bullets"/>
              <w:numPr>
                <w:ilvl w:val="0"/>
                <w:numId w:val="46"/>
              </w:numPr>
              <w:spacing w:line="276" w:lineRule="auto"/>
              <w:rPr>
                <w:color w:val="auto"/>
                <w:sz w:val="22"/>
                <w:szCs w:val="20"/>
              </w:rPr>
            </w:pPr>
            <w:r w:rsidRPr="00F45A23">
              <w:rPr>
                <w:color w:val="auto"/>
                <w:sz w:val="22"/>
                <w:szCs w:val="20"/>
              </w:rPr>
              <w:t>Knowledge of the HSE, the broader health service structure, HSE reform and the current key challenges and developments in the Health Service.</w:t>
            </w:r>
          </w:p>
          <w:p w14:paraId="3658EFEA" w14:textId="77777777" w:rsidR="001473D3" w:rsidRPr="00F45A23" w:rsidRDefault="001473D3" w:rsidP="00A038A6">
            <w:pPr>
              <w:numPr>
                <w:ilvl w:val="0"/>
                <w:numId w:val="46"/>
              </w:numPr>
              <w:textAlignment w:val="center"/>
              <w:rPr>
                <w:rFonts w:ascii="Arial" w:hAnsi="Arial" w:cs="Arial"/>
                <w:sz w:val="22"/>
                <w:szCs w:val="22"/>
                <w:lang w:val="en-US"/>
              </w:rPr>
            </w:pPr>
            <w:r w:rsidRPr="00F45A23">
              <w:rPr>
                <w:rFonts w:ascii="Arial" w:hAnsi="Arial" w:cs="Arial"/>
                <w:color w:val="000000"/>
                <w:sz w:val="22"/>
                <w:szCs w:val="22"/>
                <w:lang w:val="en-US"/>
              </w:rPr>
              <w:t>Knowledge and experience of project design, management, and delivery in a complex multi stakeholder environment, as relevant to this role.</w:t>
            </w:r>
          </w:p>
          <w:p w14:paraId="0CF8C678" w14:textId="77777777" w:rsidR="001473D3" w:rsidRDefault="001473D3" w:rsidP="00A038A6">
            <w:pPr>
              <w:numPr>
                <w:ilvl w:val="0"/>
                <w:numId w:val="46"/>
              </w:numPr>
              <w:textAlignment w:val="center"/>
              <w:rPr>
                <w:rFonts w:ascii="Arial" w:hAnsi="Arial" w:cs="Arial"/>
                <w:sz w:val="22"/>
                <w:szCs w:val="22"/>
              </w:rPr>
            </w:pPr>
            <w:r>
              <w:rPr>
                <w:rFonts w:ascii="Arial" w:hAnsi="Arial" w:cs="Arial"/>
                <w:sz w:val="22"/>
                <w:szCs w:val="22"/>
              </w:rPr>
              <w:t>Excellent I</w:t>
            </w:r>
            <w:r w:rsidRPr="00F45A23">
              <w:rPr>
                <w:rFonts w:ascii="Arial" w:hAnsi="Arial" w:cs="Arial"/>
                <w:sz w:val="22"/>
                <w:szCs w:val="22"/>
              </w:rPr>
              <w:t xml:space="preserve">T </w:t>
            </w:r>
            <w:r>
              <w:rPr>
                <w:rFonts w:ascii="Arial" w:hAnsi="Arial" w:cs="Arial"/>
                <w:sz w:val="22"/>
                <w:szCs w:val="22"/>
              </w:rPr>
              <w:t xml:space="preserve">skills, </w:t>
            </w:r>
            <w:r w:rsidRPr="00F45A23">
              <w:rPr>
                <w:rFonts w:ascii="Arial" w:hAnsi="Arial" w:cs="Arial"/>
                <w:color w:val="000000"/>
                <w:sz w:val="22"/>
                <w:szCs w:val="22"/>
                <w:lang w:val="en-US"/>
              </w:rPr>
              <w:t>including MS Office and email</w:t>
            </w:r>
            <w:r>
              <w:rPr>
                <w:rFonts w:ascii="Arial" w:hAnsi="Arial" w:cs="Arial"/>
                <w:color w:val="000000"/>
                <w:sz w:val="22"/>
                <w:szCs w:val="22"/>
                <w:lang w:val="en-US"/>
              </w:rPr>
              <w:t xml:space="preserve">, </w:t>
            </w:r>
            <w:r w:rsidRPr="00F45A23">
              <w:rPr>
                <w:rFonts w:ascii="Arial" w:hAnsi="Arial" w:cs="Arial"/>
                <w:sz w:val="22"/>
                <w:szCs w:val="22"/>
              </w:rPr>
              <w:t>and technical report writing skills.</w:t>
            </w:r>
          </w:p>
          <w:p w14:paraId="3EE290A2" w14:textId="497ECDBB" w:rsidR="001473D3" w:rsidRPr="00A038A6" w:rsidRDefault="00A038A6" w:rsidP="00A038A6">
            <w:pPr>
              <w:pStyle w:val="ListParagraph"/>
              <w:numPr>
                <w:ilvl w:val="0"/>
                <w:numId w:val="46"/>
              </w:numPr>
              <w:spacing w:after="200" w:line="276" w:lineRule="auto"/>
              <w:contextualSpacing/>
              <w:rPr>
                <w:rFonts w:ascii="Arial" w:hAnsi="Arial" w:cs="Arial"/>
                <w:sz w:val="22"/>
              </w:rPr>
            </w:pPr>
            <w:r w:rsidRPr="003B23D7">
              <w:rPr>
                <w:rFonts w:ascii="Arial" w:hAnsi="Arial" w:cs="Arial"/>
                <w:sz w:val="22"/>
              </w:rPr>
              <w:t>Awareness of Digital for Care 2030, Sláintecare and the wider HSE technology and digital transformation environment.</w:t>
            </w:r>
          </w:p>
          <w:p w14:paraId="14D362AF" w14:textId="77777777" w:rsidR="001473D3" w:rsidRPr="000C52E3" w:rsidRDefault="001473D3" w:rsidP="001473D3">
            <w:pPr>
              <w:spacing w:line="256" w:lineRule="auto"/>
              <w:rPr>
                <w:rFonts w:ascii="Arial" w:hAnsi="Arial" w:cs="Arial"/>
                <w:b/>
                <w:sz w:val="22"/>
                <w:szCs w:val="22"/>
                <w:u w:val="single"/>
              </w:rPr>
            </w:pPr>
            <w:r w:rsidRPr="000C52E3">
              <w:rPr>
                <w:rFonts w:ascii="Arial" w:hAnsi="Arial" w:cs="Arial"/>
                <w:b/>
                <w:sz w:val="22"/>
                <w:szCs w:val="22"/>
                <w:u w:val="single"/>
              </w:rPr>
              <w:t xml:space="preserve">Planning, Organising and Delivery of Results </w:t>
            </w:r>
          </w:p>
          <w:p w14:paraId="0C7D8029" w14:textId="77777777" w:rsidR="001473D3" w:rsidRPr="000C52E3" w:rsidRDefault="001473D3" w:rsidP="001473D3">
            <w:pPr>
              <w:widowControl w:val="0"/>
              <w:autoSpaceDE w:val="0"/>
              <w:autoSpaceDN w:val="0"/>
              <w:spacing w:line="256" w:lineRule="auto"/>
              <w:ind w:right="4505"/>
              <w:rPr>
                <w:rFonts w:ascii="Arial" w:eastAsia="Arial" w:hAnsi="Arial" w:cs="Arial"/>
                <w:b/>
                <w:i/>
                <w:iCs/>
                <w:color w:val="000000" w:themeColor="text1"/>
                <w:w w:val="105"/>
                <w:sz w:val="22"/>
                <w:szCs w:val="22"/>
              </w:rPr>
            </w:pPr>
            <w:r w:rsidRPr="000C52E3">
              <w:rPr>
                <w:rFonts w:ascii="Arial" w:eastAsia="Arial" w:hAnsi="Arial" w:cs="Arial"/>
                <w:b/>
                <w:i/>
                <w:iCs/>
                <w:color w:val="000000" w:themeColor="text1"/>
                <w:w w:val="105"/>
                <w:sz w:val="22"/>
                <w:szCs w:val="22"/>
              </w:rPr>
              <w:t>Demonstrate:</w:t>
            </w:r>
          </w:p>
          <w:p w14:paraId="5EE2FEFA" w14:textId="77777777" w:rsidR="002E2ED8" w:rsidRPr="00F45A23" w:rsidRDefault="002E2ED8" w:rsidP="002E2ED8">
            <w:pPr>
              <w:pStyle w:val="ListParagraph"/>
              <w:widowControl w:val="0"/>
              <w:numPr>
                <w:ilvl w:val="0"/>
                <w:numId w:val="46"/>
              </w:numPr>
              <w:tabs>
                <w:tab w:val="left" w:pos="814"/>
                <w:tab w:val="left" w:pos="7099"/>
              </w:tabs>
              <w:autoSpaceDE w:val="0"/>
              <w:autoSpaceDN w:val="0"/>
              <w:spacing w:before="7" w:line="244" w:lineRule="auto"/>
              <w:ind w:right="105"/>
              <w:rPr>
                <w:rFonts w:ascii="Arial" w:eastAsia="Arial" w:hAnsi="Arial" w:cs="Arial"/>
                <w:color w:val="000000" w:themeColor="text1"/>
                <w:sz w:val="22"/>
                <w:szCs w:val="22"/>
                <w:lang w:val="en-US" w:eastAsia="en-US"/>
              </w:rPr>
            </w:pPr>
            <w:r w:rsidRPr="00F45A23">
              <w:rPr>
                <w:rFonts w:ascii="Arial" w:eastAsia="Arial" w:hAnsi="Arial" w:cs="Arial"/>
                <w:color w:val="000000" w:themeColor="text1"/>
                <w:w w:val="105"/>
                <w:sz w:val="22"/>
                <w:szCs w:val="22"/>
                <w:lang w:val="en-US" w:eastAsia="en-US"/>
              </w:rPr>
              <w:t xml:space="preserve">The ability to improve efficiency within the working environment and the ability to evolve and adapt to a rapidly changing </w:t>
            </w:r>
            <w:r w:rsidRPr="00F45A23">
              <w:rPr>
                <w:rFonts w:ascii="Arial" w:eastAsia="Arial" w:hAnsi="Arial" w:cs="Arial"/>
                <w:color w:val="000000" w:themeColor="text1"/>
                <w:sz w:val="22"/>
                <w:szCs w:val="22"/>
                <w:lang w:val="en-US" w:eastAsia="en-US"/>
              </w:rPr>
              <w:t>environment.</w:t>
            </w:r>
          </w:p>
          <w:p w14:paraId="1E7C7E4B" w14:textId="77777777" w:rsidR="002E2ED8" w:rsidRPr="00F45A23" w:rsidRDefault="002E2ED8" w:rsidP="002E2ED8">
            <w:pPr>
              <w:pStyle w:val="ListParagraph"/>
              <w:numPr>
                <w:ilvl w:val="0"/>
                <w:numId w:val="46"/>
              </w:numPr>
              <w:spacing w:line="256" w:lineRule="auto"/>
              <w:rPr>
                <w:rFonts w:ascii="Arial" w:hAnsi="Arial" w:cs="Arial"/>
                <w:color w:val="000000" w:themeColor="text1"/>
                <w:sz w:val="22"/>
                <w:szCs w:val="22"/>
              </w:rPr>
            </w:pPr>
            <w:r w:rsidRPr="00F45A23">
              <w:rPr>
                <w:rFonts w:ascii="Arial" w:hAnsi="Arial" w:cs="Arial"/>
                <w:color w:val="000000" w:themeColor="text1"/>
                <w:sz w:val="22"/>
                <w:szCs w:val="22"/>
              </w:rPr>
              <w:t>A proven ability to prioritise, organise and schedule a wide variety of tasks and to manage competing demands and tight deadlines while consistently maintaining high standards and positive working relationships.</w:t>
            </w:r>
          </w:p>
          <w:p w14:paraId="626D3433"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Strong planning and organising skills including awareness of resource management and the importance of value for money</w:t>
            </w:r>
          </w:p>
          <w:p w14:paraId="1278655E"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The ability to use computer technology effectively for the management and delivery of results</w:t>
            </w:r>
          </w:p>
          <w:p w14:paraId="2FD57CA6"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The ability to take responsibility and be accountable for the delivery of agreed objectives</w:t>
            </w:r>
          </w:p>
          <w:p w14:paraId="2C1BBA4E"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A logical and pragmatic approach to workload, delivering the best possible results with the resources available.</w:t>
            </w:r>
          </w:p>
          <w:p w14:paraId="079509C2" w14:textId="77777777" w:rsidR="001473D3" w:rsidRPr="00F45A23" w:rsidRDefault="001473D3" w:rsidP="00A038A6">
            <w:pPr>
              <w:numPr>
                <w:ilvl w:val="0"/>
                <w:numId w:val="46"/>
              </w:numPr>
              <w:textAlignment w:val="center"/>
              <w:rPr>
                <w:rFonts w:ascii="Arial" w:hAnsi="Arial" w:cs="Arial"/>
                <w:sz w:val="22"/>
                <w:szCs w:val="22"/>
              </w:rPr>
            </w:pPr>
            <w:r w:rsidRPr="00F45A23">
              <w:rPr>
                <w:rFonts w:ascii="Arial" w:hAnsi="Arial" w:cs="Arial"/>
                <w:sz w:val="22"/>
                <w:szCs w:val="22"/>
              </w:rPr>
              <w:t>Evidence of strategic management skills including service planning, managing own work and that of others, delegating appropriately within the resources available.</w:t>
            </w:r>
          </w:p>
          <w:p w14:paraId="3CC8C012" w14:textId="77777777" w:rsidR="001473D3" w:rsidRPr="00F45A23" w:rsidRDefault="001473D3" w:rsidP="00A038A6">
            <w:pPr>
              <w:pStyle w:val="ListParagraph"/>
              <w:keepNext/>
              <w:widowControl w:val="0"/>
              <w:numPr>
                <w:ilvl w:val="0"/>
                <w:numId w:val="46"/>
              </w:numPr>
              <w:tabs>
                <w:tab w:val="left" w:pos="814"/>
                <w:tab w:val="left" w:pos="7099"/>
              </w:tabs>
              <w:autoSpaceDE w:val="0"/>
              <w:autoSpaceDN w:val="0"/>
              <w:spacing w:before="7" w:line="244" w:lineRule="auto"/>
              <w:ind w:right="105"/>
              <w:outlineLvl w:val="1"/>
              <w:rPr>
                <w:rFonts w:ascii="Arial" w:eastAsia="Arial" w:hAnsi="Arial" w:cs="Arial"/>
                <w:color w:val="000000" w:themeColor="text1"/>
                <w:sz w:val="22"/>
                <w:szCs w:val="22"/>
                <w:lang w:val="en-US" w:eastAsia="en-US"/>
              </w:rPr>
            </w:pPr>
            <w:r w:rsidRPr="00F45A23">
              <w:rPr>
                <w:rFonts w:ascii="Arial" w:eastAsia="Arial" w:hAnsi="Arial" w:cs="Arial"/>
                <w:color w:val="000000" w:themeColor="text1"/>
                <w:sz w:val="22"/>
                <w:szCs w:val="22"/>
                <w:lang w:eastAsia="en-US"/>
              </w:rPr>
              <w:t>Ability to initiate activities and drive objectives through to a conclusion.</w:t>
            </w:r>
          </w:p>
          <w:p w14:paraId="7C7D543E" w14:textId="77777777" w:rsidR="001473D3" w:rsidRPr="00F45A23" w:rsidRDefault="001473D3" w:rsidP="00A038A6">
            <w:pPr>
              <w:pStyle w:val="ListParagraph"/>
              <w:numPr>
                <w:ilvl w:val="0"/>
                <w:numId w:val="46"/>
              </w:numPr>
              <w:spacing w:line="256" w:lineRule="auto"/>
              <w:rPr>
                <w:rFonts w:ascii="Arial" w:hAnsi="Arial" w:cs="Arial"/>
                <w:color w:val="000000" w:themeColor="text1"/>
                <w:sz w:val="22"/>
                <w:szCs w:val="22"/>
              </w:rPr>
            </w:pPr>
            <w:r w:rsidRPr="00F45A23">
              <w:rPr>
                <w:rFonts w:ascii="Arial" w:hAnsi="Arial" w:cs="Arial"/>
                <w:color w:val="000000" w:themeColor="text1"/>
                <w:sz w:val="22"/>
                <w:szCs w:val="22"/>
              </w:rPr>
              <w:t>A capacity to operate successfully in a challenging environment while adhering to various standards.</w:t>
            </w:r>
          </w:p>
          <w:p w14:paraId="6F15C954" w14:textId="77777777" w:rsidR="001473D3" w:rsidRPr="00F45A23" w:rsidRDefault="001473D3" w:rsidP="00A038A6">
            <w:pPr>
              <w:pStyle w:val="ListParagraph"/>
              <w:numPr>
                <w:ilvl w:val="0"/>
                <w:numId w:val="46"/>
              </w:numPr>
              <w:spacing w:line="256" w:lineRule="auto"/>
              <w:rPr>
                <w:rFonts w:ascii="Arial" w:hAnsi="Arial" w:cs="Arial"/>
                <w:sz w:val="22"/>
                <w:szCs w:val="22"/>
              </w:rPr>
            </w:pPr>
            <w:r w:rsidRPr="00F45A23">
              <w:rPr>
                <w:rFonts w:ascii="Arial" w:hAnsi="Arial" w:cs="Arial"/>
                <w:sz w:val="22"/>
                <w:szCs w:val="22"/>
              </w:rPr>
              <w:t>Adequately identifies, manages and reports on risk within area of responsibility</w:t>
            </w:r>
          </w:p>
          <w:p w14:paraId="31D990A1" w14:textId="77777777" w:rsidR="001473D3" w:rsidRPr="00F45A23" w:rsidRDefault="001473D3" w:rsidP="001473D3">
            <w:pPr>
              <w:spacing w:line="256" w:lineRule="auto"/>
              <w:rPr>
                <w:rFonts w:ascii="Arial" w:hAnsi="Arial" w:cs="Arial"/>
                <w:color w:val="000000" w:themeColor="text1"/>
                <w:sz w:val="22"/>
                <w:szCs w:val="22"/>
              </w:rPr>
            </w:pPr>
          </w:p>
          <w:p w14:paraId="028E46BC" w14:textId="77777777" w:rsidR="001473D3" w:rsidRPr="000C52E3" w:rsidRDefault="001473D3" w:rsidP="001473D3">
            <w:pPr>
              <w:spacing w:line="256" w:lineRule="auto"/>
              <w:rPr>
                <w:rFonts w:ascii="Arial" w:hAnsi="Arial" w:cs="Arial"/>
                <w:b/>
                <w:sz w:val="22"/>
                <w:szCs w:val="22"/>
                <w:u w:val="single"/>
              </w:rPr>
            </w:pPr>
            <w:r w:rsidRPr="000C52E3">
              <w:rPr>
                <w:rFonts w:ascii="Arial" w:hAnsi="Arial" w:cs="Arial"/>
                <w:b/>
                <w:sz w:val="22"/>
                <w:szCs w:val="22"/>
                <w:u w:val="single"/>
              </w:rPr>
              <w:t>Evaluating Information, Problem Solving &amp; Decision Making</w:t>
            </w:r>
          </w:p>
          <w:p w14:paraId="273C5066" w14:textId="77777777" w:rsidR="001473D3" w:rsidRPr="000C52E3" w:rsidRDefault="001473D3" w:rsidP="001473D3">
            <w:pPr>
              <w:spacing w:line="256" w:lineRule="auto"/>
              <w:rPr>
                <w:rFonts w:ascii="Arial" w:hAnsi="Arial" w:cs="Arial"/>
                <w:b/>
                <w:i/>
                <w:iCs/>
                <w:sz w:val="22"/>
                <w:szCs w:val="22"/>
              </w:rPr>
            </w:pPr>
            <w:r w:rsidRPr="000C52E3">
              <w:rPr>
                <w:rFonts w:ascii="Arial" w:hAnsi="Arial" w:cs="Arial"/>
                <w:b/>
                <w:i/>
                <w:iCs/>
                <w:sz w:val="22"/>
                <w:szCs w:val="22"/>
              </w:rPr>
              <w:t>Demonstrate:</w:t>
            </w:r>
          </w:p>
          <w:p w14:paraId="4FE51214" w14:textId="77777777" w:rsidR="001473D3" w:rsidRPr="00F45A23" w:rsidRDefault="001473D3" w:rsidP="00A038A6">
            <w:pPr>
              <w:numPr>
                <w:ilvl w:val="0"/>
                <w:numId w:val="46"/>
              </w:numPr>
              <w:spacing w:line="256" w:lineRule="auto"/>
              <w:rPr>
                <w:rFonts w:ascii="Arial" w:hAnsi="Arial" w:cs="Arial"/>
                <w:sz w:val="22"/>
                <w:szCs w:val="22"/>
              </w:rPr>
            </w:pPr>
            <w:r w:rsidRPr="00F45A23">
              <w:rPr>
                <w:rFonts w:ascii="Arial" w:hAnsi="Arial" w:cs="Arial"/>
                <w:iCs/>
                <w:sz w:val="22"/>
                <w:szCs w:val="22"/>
              </w:rPr>
              <w:t>Effective problem-solving capacity in complex work environments.</w:t>
            </w:r>
          </w:p>
          <w:p w14:paraId="21F35C83" w14:textId="77777777" w:rsidR="001473D3" w:rsidRPr="00F45A23" w:rsidRDefault="001473D3" w:rsidP="00A038A6">
            <w:pPr>
              <w:numPr>
                <w:ilvl w:val="0"/>
                <w:numId w:val="46"/>
              </w:numPr>
              <w:spacing w:line="256" w:lineRule="auto"/>
              <w:rPr>
                <w:rFonts w:ascii="Arial" w:hAnsi="Arial" w:cs="Arial"/>
                <w:sz w:val="22"/>
                <w:szCs w:val="22"/>
              </w:rPr>
            </w:pPr>
            <w:r w:rsidRPr="00F45A23">
              <w:rPr>
                <w:rFonts w:ascii="Arial" w:hAnsi="Arial" w:cs="Arial"/>
                <w:sz w:val="22"/>
                <w:szCs w:val="22"/>
              </w:rPr>
              <w:t>The ability to quickly grasp and understand complex issues and the impact on service delivery.</w:t>
            </w:r>
          </w:p>
          <w:p w14:paraId="1030DFDD"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The ability to gather and analyse information from relevant sources, weighing up a range of critical factors to develop solutions and make decisions as appropriate.</w:t>
            </w:r>
          </w:p>
          <w:p w14:paraId="3E08E5B2"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The ability to make sound decisions with a well-reasoned rationale and to stand by these.</w:t>
            </w:r>
          </w:p>
          <w:p w14:paraId="7660B148"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A capacity to develop new proposals and put forward solutions to address problems in a timely manner.</w:t>
            </w:r>
          </w:p>
          <w:p w14:paraId="767E0C44" w14:textId="77777777" w:rsidR="001473D3" w:rsidRPr="00F45A23" w:rsidRDefault="001473D3" w:rsidP="00A038A6">
            <w:pPr>
              <w:widowControl w:val="0"/>
              <w:numPr>
                <w:ilvl w:val="0"/>
                <w:numId w:val="46"/>
              </w:numPr>
              <w:tabs>
                <w:tab w:val="left" w:pos="838"/>
              </w:tabs>
              <w:autoSpaceDE w:val="0"/>
              <w:autoSpaceDN w:val="0"/>
              <w:spacing w:before="11" w:line="244" w:lineRule="auto"/>
              <w:ind w:right="93"/>
              <w:rPr>
                <w:rFonts w:ascii="Arial" w:eastAsia="Arial" w:hAnsi="Arial" w:cs="Arial"/>
                <w:color w:val="000000" w:themeColor="text1"/>
                <w:sz w:val="22"/>
                <w:szCs w:val="22"/>
              </w:rPr>
            </w:pPr>
            <w:r w:rsidRPr="00F45A23">
              <w:rPr>
                <w:rFonts w:ascii="Arial" w:eastAsia="Arial" w:hAnsi="Arial" w:cs="Arial"/>
                <w:color w:val="000000" w:themeColor="text1"/>
                <w:w w:val="105"/>
                <w:sz w:val="22"/>
                <w:szCs w:val="22"/>
              </w:rPr>
              <w:t xml:space="preserve">Excellent analytical skills to enable analysis and interpretation of data. </w:t>
            </w:r>
          </w:p>
          <w:p w14:paraId="5CA9894F" w14:textId="77777777" w:rsidR="001473D3" w:rsidRPr="00F45A23" w:rsidRDefault="001473D3" w:rsidP="00A038A6">
            <w:pPr>
              <w:numPr>
                <w:ilvl w:val="0"/>
                <w:numId w:val="46"/>
              </w:numPr>
              <w:spacing w:line="256" w:lineRule="auto"/>
              <w:rPr>
                <w:rFonts w:ascii="Arial" w:hAnsi="Arial" w:cs="Arial"/>
                <w:color w:val="000000" w:themeColor="text1"/>
                <w:sz w:val="22"/>
                <w:szCs w:val="22"/>
              </w:rPr>
            </w:pPr>
            <w:r w:rsidRPr="00F45A23">
              <w:rPr>
                <w:rFonts w:ascii="Arial" w:hAnsi="Arial" w:cs="Arial"/>
                <w:color w:val="000000" w:themeColor="text1"/>
                <w:sz w:val="22"/>
                <w:szCs w:val="22"/>
              </w:rPr>
              <w:lastRenderedPageBreak/>
              <w:t>Considers the impact of decisions before taking action.</w:t>
            </w:r>
          </w:p>
          <w:p w14:paraId="6F05783C" w14:textId="77777777" w:rsidR="001473D3" w:rsidRPr="00F45A23" w:rsidRDefault="001473D3" w:rsidP="00A038A6">
            <w:pPr>
              <w:numPr>
                <w:ilvl w:val="0"/>
                <w:numId w:val="46"/>
              </w:numPr>
              <w:spacing w:line="256" w:lineRule="auto"/>
              <w:rPr>
                <w:rFonts w:ascii="Arial" w:hAnsi="Arial" w:cs="Arial"/>
                <w:color w:val="000000" w:themeColor="text1"/>
                <w:sz w:val="22"/>
                <w:szCs w:val="22"/>
                <w:lang w:val="en-US"/>
              </w:rPr>
            </w:pPr>
            <w:r w:rsidRPr="00F45A23">
              <w:rPr>
                <w:rFonts w:ascii="Arial" w:hAnsi="Arial" w:cs="Arial"/>
                <w:color w:val="000000" w:themeColor="text1"/>
                <w:sz w:val="22"/>
                <w:szCs w:val="22"/>
              </w:rPr>
              <w:t>The ability to consider the range of options available, involve other parties at the appropriate time and level, to make balanced and timely decisions.</w:t>
            </w:r>
          </w:p>
          <w:p w14:paraId="3FE27C26" w14:textId="77777777" w:rsidR="001473D3" w:rsidRPr="00F45A23" w:rsidRDefault="001473D3" w:rsidP="001473D3">
            <w:pPr>
              <w:spacing w:line="256" w:lineRule="auto"/>
              <w:rPr>
                <w:rFonts w:ascii="Arial" w:eastAsia="Arial" w:hAnsi="Arial" w:cs="Arial"/>
                <w:b/>
                <w:color w:val="000000" w:themeColor="text1"/>
                <w:w w:val="105"/>
                <w:sz w:val="22"/>
                <w:szCs w:val="22"/>
              </w:rPr>
            </w:pPr>
          </w:p>
          <w:p w14:paraId="6EC19C70" w14:textId="77777777" w:rsidR="001473D3" w:rsidRPr="000C52E3" w:rsidRDefault="001473D3" w:rsidP="001473D3">
            <w:pPr>
              <w:spacing w:line="256" w:lineRule="auto"/>
              <w:rPr>
                <w:rFonts w:ascii="Arial" w:hAnsi="Arial" w:cs="Arial"/>
                <w:b/>
                <w:sz w:val="22"/>
                <w:szCs w:val="22"/>
                <w:u w:val="single"/>
              </w:rPr>
            </w:pPr>
            <w:r w:rsidRPr="000C52E3">
              <w:rPr>
                <w:rFonts w:ascii="Arial" w:hAnsi="Arial" w:cs="Arial"/>
                <w:b/>
                <w:sz w:val="22"/>
                <w:szCs w:val="22"/>
                <w:u w:val="single"/>
              </w:rPr>
              <w:t>Team and Leadership Skills</w:t>
            </w:r>
          </w:p>
          <w:p w14:paraId="149B5E57" w14:textId="77777777" w:rsidR="001473D3" w:rsidRPr="000C52E3" w:rsidRDefault="001473D3" w:rsidP="001473D3">
            <w:pPr>
              <w:widowControl w:val="0"/>
              <w:autoSpaceDE w:val="0"/>
              <w:autoSpaceDN w:val="0"/>
              <w:spacing w:line="256" w:lineRule="auto"/>
              <w:ind w:right="2866"/>
              <w:rPr>
                <w:rFonts w:ascii="Arial" w:eastAsia="Arial" w:hAnsi="Arial" w:cs="Arial"/>
                <w:b/>
                <w:i/>
                <w:iCs/>
                <w:color w:val="000000" w:themeColor="text1"/>
                <w:w w:val="105"/>
                <w:sz w:val="22"/>
                <w:szCs w:val="22"/>
              </w:rPr>
            </w:pPr>
            <w:r w:rsidRPr="000C52E3">
              <w:rPr>
                <w:rFonts w:ascii="Arial" w:eastAsia="Arial" w:hAnsi="Arial" w:cs="Arial"/>
                <w:b/>
                <w:i/>
                <w:iCs/>
                <w:color w:val="000000" w:themeColor="text1"/>
                <w:w w:val="105"/>
                <w:sz w:val="22"/>
                <w:szCs w:val="22"/>
              </w:rPr>
              <w:t>Demonstrate:</w:t>
            </w:r>
          </w:p>
          <w:p w14:paraId="277EE794" w14:textId="77777777" w:rsidR="001473D3" w:rsidRPr="00F45A23" w:rsidRDefault="001473D3" w:rsidP="00A038A6">
            <w:pPr>
              <w:numPr>
                <w:ilvl w:val="0"/>
                <w:numId w:val="46"/>
              </w:numPr>
              <w:spacing w:line="256" w:lineRule="auto"/>
              <w:rPr>
                <w:rFonts w:ascii="Arial" w:hAnsi="Arial" w:cs="Arial"/>
                <w:sz w:val="22"/>
                <w:szCs w:val="22"/>
              </w:rPr>
            </w:pPr>
            <w:r w:rsidRPr="00F45A23">
              <w:rPr>
                <w:rFonts w:ascii="Arial" w:hAnsi="Arial" w:cs="Arial"/>
                <w:sz w:val="22"/>
                <w:szCs w:val="22"/>
              </w:rPr>
              <w:t>Experience in managing and leading a team.</w:t>
            </w:r>
          </w:p>
          <w:p w14:paraId="4A86E68A" w14:textId="77777777" w:rsidR="001473D3" w:rsidRPr="00F45A23" w:rsidRDefault="001473D3" w:rsidP="00A038A6">
            <w:pPr>
              <w:numPr>
                <w:ilvl w:val="0"/>
                <w:numId w:val="46"/>
              </w:numPr>
              <w:spacing w:line="256" w:lineRule="auto"/>
              <w:rPr>
                <w:rFonts w:ascii="Arial" w:hAnsi="Arial" w:cs="Arial"/>
                <w:sz w:val="22"/>
                <w:szCs w:val="22"/>
              </w:rPr>
            </w:pPr>
            <w:r w:rsidRPr="00F45A23">
              <w:rPr>
                <w:rFonts w:ascii="Arial" w:hAnsi="Arial" w:cs="Arial"/>
                <w:sz w:val="22"/>
                <w:szCs w:val="22"/>
              </w:rPr>
              <w:t>Experience of working as part of a team with a mixed programme of work, and moving with ease between concurrent projects.</w:t>
            </w:r>
          </w:p>
          <w:p w14:paraId="34472ACE" w14:textId="77777777" w:rsidR="001473D3" w:rsidRPr="00F45A23" w:rsidRDefault="001473D3" w:rsidP="00A038A6">
            <w:pPr>
              <w:numPr>
                <w:ilvl w:val="0"/>
                <w:numId w:val="46"/>
              </w:numPr>
              <w:spacing w:line="256" w:lineRule="auto"/>
              <w:rPr>
                <w:rFonts w:ascii="Arial" w:hAnsi="Arial" w:cs="Arial"/>
                <w:color w:val="000000"/>
                <w:sz w:val="22"/>
                <w:szCs w:val="22"/>
              </w:rPr>
            </w:pPr>
            <w:r w:rsidRPr="00F45A23">
              <w:rPr>
                <w:rFonts w:ascii="Arial" w:hAnsi="Arial" w:cs="Arial"/>
                <w:color w:val="000000"/>
                <w:sz w:val="22"/>
                <w:szCs w:val="22"/>
              </w:rPr>
              <w:t>The ability to work with multi-disciplinary team members and stakeholders to facilitate high performance, developing and achieving clear and realistic objectives.</w:t>
            </w:r>
          </w:p>
          <w:p w14:paraId="2941DF2E"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The ability to lead the team by example, coaching and supporting individuals as required</w:t>
            </w:r>
          </w:p>
          <w:p w14:paraId="5F1B9FFB"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The ability to address performance issues as they arise.</w:t>
            </w:r>
          </w:p>
          <w:p w14:paraId="41D549D5"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Flexibility and willingness to adapt, positively contributing to the implementation of change.</w:t>
            </w:r>
          </w:p>
          <w:p w14:paraId="2E7E4E91" w14:textId="77777777" w:rsidR="001473D3" w:rsidRPr="00F45A23" w:rsidRDefault="001473D3" w:rsidP="00A038A6">
            <w:pPr>
              <w:pStyle w:val="ListParagraph"/>
              <w:numPr>
                <w:ilvl w:val="0"/>
                <w:numId w:val="46"/>
              </w:numPr>
              <w:spacing w:line="256" w:lineRule="auto"/>
              <w:rPr>
                <w:rFonts w:ascii="Arial" w:hAnsi="Arial" w:cs="Arial"/>
                <w:color w:val="000000" w:themeColor="text1"/>
                <w:sz w:val="22"/>
                <w:szCs w:val="22"/>
              </w:rPr>
            </w:pPr>
            <w:r w:rsidRPr="00F45A23">
              <w:rPr>
                <w:rFonts w:ascii="Arial" w:hAnsi="Arial" w:cs="Arial"/>
                <w:color w:val="000000" w:themeColor="text1"/>
                <w:sz w:val="22"/>
                <w:szCs w:val="22"/>
              </w:rPr>
              <w:t>Effective leadership in a challenging and busy environment including a track record of innovation / improvements</w:t>
            </w:r>
            <w:r w:rsidRPr="00F45A23">
              <w:rPr>
                <w:rFonts w:ascii="Arial" w:hAnsi="Arial" w:cs="Arial"/>
                <w:color w:val="000000" w:themeColor="text1"/>
                <w:w w:val="105"/>
                <w:sz w:val="22"/>
                <w:szCs w:val="22"/>
              </w:rPr>
              <w:t>.</w:t>
            </w:r>
          </w:p>
          <w:p w14:paraId="3E98D084" w14:textId="77777777" w:rsidR="001473D3" w:rsidRPr="00F45A23" w:rsidRDefault="001473D3" w:rsidP="00A038A6">
            <w:pPr>
              <w:widowControl w:val="0"/>
              <w:numPr>
                <w:ilvl w:val="0"/>
                <w:numId w:val="46"/>
              </w:numPr>
              <w:tabs>
                <w:tab w:val="left" w:pos="884"/>
              </w:tabs>
              <w:autoSpaceDE w:val="0"/>
              <w:autoSpaceDN w:val="0"/>
              <w:spacing w:before="11" w:line="232" w:lineRule="auto"/>
              <w:ind w:right="19"/>
              <w:rPr>
                <w:rFonts w:ascii="Arial" w:eastAsia="Arial" w:hAnsi="Arial" w:cs="Arial"/>
                <w:color w:val="000000" w:themeColor="text1"/>
                <w:sz w:val="22"/>
                <w:szCs w:val="22"/>
              </w:rPr>
            </w:pPr>
            <w:r w:rsidRPr="00F45A23">
              <w:rPr>
                <w:rFonts w:ascii="Arial" w:eastAsia="Arial" w:hAnsi="Arial" w:cs="Arial"/>
                <w:color w:val="000000" w:themeColor="text1"/>
                <w:sz w:val="22"/>
                <w:szCs w:val="22"/>
              </w:rPr>
              <w:t>Motivation and an innovative approach to the job within a changing working environment.</w:t>
            </w:r>
          </w:p>
          <w:p w14:paraId="07842881" w14:textId="77777777" w:rsidR="001473D3" w:rsidRPr="00F45A23" w:rsidRDefault="001473D3" w:rsidP="00A038A6">
            <w:pPr>
              <w:widowControl w:val="0"/>
              <w:numPr>
                <w:ilvl w:val="0"/>
                <w:numId w:val="46"/>
              </w:numPr>
              <w:tabs>
                <w:tab w:val="left" w:pos="872"/>
              </w:tabs>
              <w:autoSpaceDE w:val="0"/>
              <w:autoSpaceDN w:val="0"/>
              <w:spacing w:before="26" w:line="256" w:lineRule="auto"/>
              <w:rPr>
                <w:rFonts w:ascii="Arial" w:eastAsia="Arial" w:hAnsi="Arial" w:cs="Arial"/>
                <w:color w:val="000000" w:themeColor="text1"/>
                <w:sz w:val="22"/>
                <w:szCs w:val="22"/>
              </w:rPr>
            </w:pPr>
            <w:r w:rsidRPr="00F45A23">
              <w:rPr>
                <w:rFonts w:ascii="Arial" w:eastAsia="Arial" w:hAnsi="Arial" w:cs="Arial"/>
                <w:color w:val="000000" w:themeColor="text1"/>
                <w:sz w:val="22"/>
                <w:szCs w:val="22"/>
              </w:rPr>
              <w:t>Flexibility and</w:t>
            </w:r>
            <w:r w:rsidRPr="00F45A23">
              <w:rPr>
                <w:rFonts w:ascii="Arial" w:eastAsia="Arial" w:hAnsi="Arial" w:cs="Arial"/>
                <w:color w:val="000000" w:themeColor="text1"/>
                <w:spacing w:val="-37"/>
                <w:sz w:val="22"/>
                <w:szCs w:val="22"/>
              </w:rPr>
              <w:t xml:space="preserve"> </w:t>
            </w:r>
            <w:r w:rsidRPr="00F45A23">
              <w:rPr>
                <w:rFonts w:ascii="Arial" w:eastAsia="Arial" w:hAnsi="Arial" w:cs="Arial"/>
                <w:color w:val="000000" w:themeColor="text1"/>
                <w:sz w:val="22"/>
                <w:szCs w:val="22"/>
              </w:rPr>
              <w:t>adaptability to meet the requirements of the role.</w:t>
            </w:r>
          </w:p>
          <w:p w14:paraId="74129A74" w14:textId="77777777" w:rsidR="001473D3" w:rsidRPr="00F45A23" w:rsidRDefault="001473D3" w:rsidP="00A038A6">
            <w:pPr>
              <w:widowControl w:val="0"/>
              <w:numPr>
                <w:ilvl w:val="0"/>
                <w:numId w:val="46"/>
              </w:numPr>
              <w:tabs>
                <w:tab w:val="left" w:pos="866"/>
              </w:tabs>
              <w:autoSpaceDE w:val="0"/>
              <w:autoSpaceDN w:val="0"/>
              <w:spacing w:before="17" w:line="242" w:lineRule="auto"/>
              <w:ind w:right="27"/>
              <w:rPr>
                <w:rFonts w:ascii="Arial" w:eastAsia="Arial" w:hAnsi="Arial" w:cs="Arial"/>
                <w:color w:val="000000" w:themeColor="text1"/>
                <w:sz w:val="22"/>
                <w:szCs w:val="22"/>
              </w:rPr>
            </w:pPr>
            <w:r w:rsidRPr="00F45A23">
              <w:rPr>
                <w:rFonts w:ascii="Arial" w:eastAsia="Arial" w:hAnsi="Arial" w:cs="Arial"/>
                <w:color w:val="000000" w:themeColor="text1"/>
                <w:sz w:val="22"/>
                <w:szCs w:val="22"/>
              </w:rPr>
              <w:t>The ability to support, supervise, develop and empower staff in changing work</w:t>
            </w:r>
            <w:r w:rsidRPr="00F45A23">
              <w:rPr>
                <w:rFonts w:ascii="Arial" w:eastAsia="Arial" w:hAnsi="Arial" w:cs="Arial"/>
                <w:color w:val="000000" w:themeColor="text1"/>
                <w:spacing w:val="-2"/>
                <w:sz w:val="22"/>
                <w:szCs w:val="22"/>
              </w:rPr>
              <w:t xml:space="preserve"> </w:t>
            </w:r>
            <w:r w:rsidRPr="00F45A23">
              <w:rPr>
                <w:rFonts w:ascii="Arial" w:eastAsia="Arial" w:hAnsi="Arial" w:cs="Arial"/>
                <w:color w:val="000000" w:themeColor="text1"/>
                <w:sz w:val="22"/>
                <w:szCs w:val="22"/>
              </w:rPr>
              <w:t>practices</w:t>
            </w:r>
            <w:r w:rsidRPr="00F45A23">
              <w:rPr>
                <w:rFonts w:ascii="Arial" w:eastAsia="Arial" w:hAnsi="Arial" w:cs="Arial"/>
                <w:color w:val="000000" w:themeColor="text1"/>
                <w:spacing w:val="-10"/>
                <w:sz w:val="22"/>
                <w:szCs w:val="22"/>
              </w:rPr>
              <w:t xml:space="preserve"> </w:t>
            </w:r>
            <w:r w:rsidRPr="00F45A23">
              <w:rPr>
                <w:rFonts w:ascii="Arial" w:eastAsia="Arial" w:hAnsi="Arial" w:cs="Arial"/>
                <w:color w:val="000000" w:themeColor="text1"/>
                <w:sz w:val="22"/>
                <w:szCs w:val="22"/>
              </w:rPr>
              <w:t>in</w:t>
            </w:r>
            <w:r w:rsidRPr="00F45A23">
              <w:rPr>
                <w:rFonts w:ascii="Arial" w:eastAsia="Arial" w:hAnsi="Arial" w:cs="Arial"/>
                <w:color w:val="000000" w:themeColor="text1"/>
                <w:spacing w:val="-5"/>
                <w:sz w:val="22"/>
                <w:szCs w:val="22"/>
              </w:rPr>
              <w:t xml:space="preserve"> </w:t>
            </w:r>
            <w:r w:rsidRPr="00F45A23">
              <w:rPr>
                <w:rFonts w:ascii="Arial" w:eastAsia="Arial" w:hAnsi="Arial" w:cs="Arial"/>
                <w:color w:val="000000" w:themeColor="text1"/>
                <w:sz w:val="22"/>
                <w:szCs w:val="22"/>
              </w:rPr>
              <w:t>a</w:t>
            </w:r>
            <w:r w:rsidRPr="00F45A23">
              <w:rPr>
                <w:rFonts w:ascii="Arial" w:eastAsia="Arial" w:hAnsi="Arial" w:cs="Arial"/>
                <w:color w:val="000000" w:themeColor="text1"/>
                <w:spacing w:val="6"/>
                <w:sz w:val="22"/>
                <w:szCs w:val="22"/>
              </w:rPr>
              <w:t xml:space="preserve"> </w:t>
            </w:r>
            <w:r w:rsidRPr="00F45A23">
              <w:rPr>
                <w:rFonts w:ascii="Arial" w:eastAsia="Arial" w:hAnsi="Arial" w:cs="Arial"/>
                <w:color w:val="000000" w:themeColor="text1"/>
                <w:sz w:val="22"/>
                <w:szCs w:val="22"/>
              </w:rPr>
              <w:t>challenging</w:t>
            </w:r>
            <w:r w:rsidRPr="00F45A23">
              <w:rPr>
                <w:rFonts w:ascii="Arial" w:eastAsia="Arial" w:hAnsi="Arial" w:cs="Arial"/>
                <w:color w:val="000000" w:themeColor="text1"/>
                <w:spacing w:val="-2"/>
                <w:sz w:val="22"/>
                <w:szCs w:val="22"/>
              </w:rPr>
              <w:t xml:space="preserve"> </w:t>
            </w:r>
            <w:r w:rsidRPr="00F45A23">
              <w:rPr>
                <w:rFonts w:ascii="Arial" w:eastAsia="Arial" w:hAnsi="Arial" w:cs="Arial"/>
                <w:color w:val="000000" w:themeColor="text1"/>
                <w:sz w:val="22"/>
                <w:szCs w:val="22"/>
              </w:rPr>
              <w:t>environment</w:t>
            </w:r>
            <w:r w:rsidRPr="00F45A23">
              <w:rPr>
                <w:rFonts w:ascii="Arial" w:eastAsia="Arial" w:hAnsi="Arial" w:cs="Arial"/>
                <w:color w:val="000000" w:themeColor="text1"/>
                <w:spacing w:val="-8"/>
                <w:sz w:val="22"/>
                <w:szCs w:val="22"/>
              </w:rPr>
              <w:t xml:space="preserve"> </w:t>
            </w:r>
            <w:r w:rsidRPr="00F45A23">
              <w:rPr>
                <w:rFonts w:ascii="Arial" w:eastAsia="Arial" w:hAnsi="Arial" w:cs="Arial"/>
                <w:color w:val="000000" w:themeColor="text1"/>
                <w:sz w:val="22"/>
                <w:szCs w:val="22"/>
              </w:rPr>
              <w:t>within</w:t>
            </w:r>
            <w:r w:rsidRPr="00F45A23">
              <w:rPr>
                <w:rFonts w:ascii="Arial" w:eastAsia="Arial" w:hAnsi="Arial" w:cs="Arial"/>
                <w:color w:val="000000" w:themeColor="text1"/>
                <w:spacing w:val="-19"/>
                <w:sz w:val="22"/>
                <w:szCs w:val="22"/>
              </w:rPr>
              <w:t xml:space="preserve"> </w:t>
            </w:r>
            <w:r w:rsidRPr="00F45A23">
              <w:rPr>
                <w:rFonts w:ascii="Arial" w:eastAsia="Arial" w:hAnsi="Arial" w:cs="Arial"/>
                <w:color w:val="000000" w:themeColor="text1"/>
                <w:sz w:val="22"/>
                <w:szCs w:val="22"/>
              </w:rPr>
              <w:t>existing</w:t>
            </w:r>
            <w:r w:rsidRPr="00F45A23">
              <w:rPr>
                <w:rFonts w:ascii="Arial" w:eastAsia="Arial" w:hAnsi="Arial" w:cs="Arial"/>
                <w:color w:val="000000" w:themeColor="text1"/>
                <w:spacing w:val="-12"/>
                <w:sz w:val="22"/>
                <w:szCs w:val="22"/>
              </w:rPr>
              <w:t xml:space="preserve"> </w:t>
            </w:r>
            <w:r w:rsidRPr="00F45A23">
              <w:rPr>
                <w:rFonts w:ascii="Arial" w:eastAsia="Arial" w:hAnsi="Arial" w:cs="Arial"/>
                <w:color w:val="000000" w:themeColor="text1"/>
                <w:sz w:val="22"/>
                <w:szCs w:val="22"/>
              </w:rPr>
              <w:t>resources.</w:t>
            </w:r>
          </w:p>
          <w:p w14:paraId="08BC39D2" w14:textId="77777777" w:rsidR="001473D3" w:rsidRPr="00F45A23" w:rsidRDefault="001473D3" w:rsidP="001473D3">
            <w:pPr>
              <w:spacing w:line="256" w:lineRule="auto"/>
              <w:ind w:left="720"/>
              <w:rPr>
                <w:rFonts w:ascii="Arial" w:hAnsi="Arial" w:cs="Arial"/>
                <w:color w:val="000000" w:themeColor="text1"/>
                <w:sz w:val="22"/>
                <w:szCs w:val="22"/>
              </w:rPr>
            </w:pPr>
          </w:p>
          <w:p w14:paraId="3802F37F" w14:textId="77777777" w:rsidR="001473D3" w:rsidRPr="000C52E3" w:rsidRDefault="001473D3" w:rsidP="001473D3">
            <w:pPr>
              <w:spacing w:line="256" w:lineRule="auto"/>
              <w:rPr>
                <w:rFonts w:ascii="Arial" w:hAnsi="Arial" w:cs="Arial"/>
                <w:b/>
                <w:bCs/>
                <w:color w:val="000000" w:themeColor="text1"/>
                <w:sz w:val="22"/>
                <w:szCs w:val="22"/>
                <w:u w:val="single"/>
                <w:lang w:val="en-US"/>
              </w:rPr>
            </w:pPr>
            <w:r w:rsidRPr="000C52E3">
              <w:rPr>
                <w:rFonts w:ascii="Arial" w:hAnsi="Arial" w:cs="Arial"/>
                <w:b/>
                <w:bCs/>
                <w:color w:val="000000" w:themeColor="text1"/>
                <w:sz w:val="22"/>
                <w:szCs w:val="22"/>
                <w:u w:val="single"/>
              </w:rPr>
              <w:t>Communication and Interpersonal Skills</w:t>
            </w:r>
          </w:p>
          <w:p w14:paraId="6444308B" w14:textId="77777777" w:rsidR="001473D3" w:rsidRPr="000C52E3" w:rsidRDefault="001473D3" w:rsidP="001473D3">
            <w:pPr>
              <w:widowControl w:val="0"/>
              <w:tabs>
                <w:tab w:val="left" w:pos="844"/>
              </w:tabs>
              <w:autoSpaceDE w:val="0"/>
              <w:autoSpaceDN w:val="0"/>
              <w:spacing w:before="18" w:line="256" w:lineRule="auto"/>
              <w:rPr>
                <w:rFonts w:ascii="Arial" w:hAnsi="Arial" w:cs="Arial"/>
                <w:b/>
                <w:bCs/>
                <w:i/>
                <w:iCs/>
                <w:color w:val="000000" w:themeColor="text1"/>
                <w:sz w:val="22"/>
                <w:szCs w:val="22"/>
              </w:rPr>
            </w:pPr>
            <w:r w:rsidRPr="000C52E3">
              <w:rPr>
                <w:rFonts w:ascii="Arial" w:hAnsi="Arial" w:cs="Arial"/>
                <w:b/>
                <w:bCs/>
                <w:i/>
                <w:iCs/>
                <w:color w:val="000000" w:themeColor="text1"/>
                <w:sz w:val="22"/>
                <w:szCs w:val="22"/>
              </w:rPr>
              <w:t>Demonstrate:</w:t>
            </w:r>
          </w:p>
          <w:p w14:paraId="2707236F"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color w:val="000000"/>
                <w:sz w:val="22"/>
                <w:szCs w:val="22"/>
              </w:rPr>
              <w:t xml:space="preserve">Excellent </w:t>
            </w:r>
            <w:r w:rsidRPr="00F45A23">
              <w:rPr>
                <w:rFonts w:ascii="Arial" w:hAnsi="Arial" w:cs="Arial"/>
                <w:iCs/>
                <w:sz w:val="22"/>
                <w:szCs w:val="22"/>
              </w:rPr>
              <w:t>communication and interpersonal skills with an ability to engage effectively with a wide range of stakeholders</w:t>
            </w:r>
          </w:p>
          <w:p w14:paraId="57E7121E" w14:textId="77777777" w:rsidR="001473D3" w:rsidRPr="00F45A23" w:rsidRDefault="001473D3" w:rsidP="00A038A6">
            <w:pPr>
              <w:numPr>
                <w:ilvl w:val="0"/>
                <w:numId w:val="46"/>
              </w:numPr>
              <w:spacing w:line="256" w:lineRule="auto"/>
              <w:rPr>
                <w:rFonts w:ascii="Arial" w:hAnsi="Arial" w:cs="Arial"/>
                <w:iCs/>
                <w:sz w:val="22"/>
                <w:szCs w:val="22"/>
              </w:rPr>
            </w:pPr>
            <w:r w:rsidRPr="00F45A23">
              <w:rPr>
                <w:rFonts w:ascii="Arial" w:hAnsi="Arial" w:cs="Arial"/>
                <w:iCs/>
                <w:sz w:val="22"/>
                <w:szCs w:val="22"/>
              </w:rPr>
              <w:t>The ability to present information clearly, concisely and confidently when speaking and in writing tailoring to meet the needs of the audience</w:t>
            </w:r>
          </w:p>
          <w:p w14:paraId="56AEFCF6" w14:textId="77777777" w:rsidR="001473D3" w:rsidRPr="00F45A23" w:rsidRDefault="001473D3" w:rsidP="00A038A6">
            <w:pPr>
              <w:numPr>
                <w:ilvl w:val="0"/>
                <w:numId w:val="46"/>
              </w:numPr>
              <w:spacing w:line="256" w:lineRule="auto"/>
              <w:rPr>
                <w:rFonts w:ascii="Arial" w:hAnsi="Arial" w:cs="Arial"/>
                <w:iCs/>
                <w:sz w:val="22"/>
                <w:szCs w:val="22"/>
                <w:u w:val="single"/>
              </w:rPr>
            </w:pPr>
            <w:r w:rsidRPr="00F45A23">
              <w:rPr>
                <w:rFonts w:ascii="Arial" w:hAnsi="Arial" w:cs="Arial"/>
                <w:iCs/>
                <w:sz w:val="22"/>
                <w:szCs w:val="22"/>
              </w:rPr>
              <w:t>The ability to build and maintain relationships with colleagues and other stakeholders to assist in performing the role</w:t>
            </w:r>
          </w:p>
          <w:p w14:paraId="122B5112" w14:textId="77777777" w:rsidR="001473D3" w:rsidRPr="00F45A23" w:rsidRDefault="001473D3" w:rsidP="00A038A6">
            <w:pPr>
              <w:numPr>
                <w:ilvl w:val="0"/>
                <w:numId w:val="46"/>
              </w:numPr>
              <w:textAlignment w:val="center"/>
              <w:rPr>
                <w:rFonts w:ascii="Arial" w:hAnsi="Arial" w:cs="Arial"/>
                <w:sz w:val="22"/>
                <w:szCs w:val="22"/>
                <w:lang w:val="en-IE"/>
              </w:rPr>
            </w:pPr>
            <w:r w:rsidRPr="00F45A23">
              <w:rPr>
                <w:rFonts w:ascii="Arial" w:hAnsi="Arial" w:cs="Arial"/>
                <w:sz w:val="22"/>
                <w:szCs w:val="22"/>
              </w:rPr>
              <w:t xml:space="preserve">Experience of </w:t>
            </w:r>
            <w:r>
              <w:rPr>
                <w:rFonts w:ascii="Arial" w:hAnsi="Arial" w:cs="Arial"/>
                <w:sz w:val="22"/>
                <w:szCs w:val="22"/>
              </w:rPr>
              <w:t>collabor</w:t>
            </w:r>
            <w:r w:rsidRPr="00F45A23">
              <w:rPr>
                <w:rFonts w:ascii="Arial" w:hAnsi="Arial" w:cs="Arial"/>
                <w:sz w:val="22"/>
                <w:szCs w:val="22"/>
              </w:rPr>
              <w:t>ating with other professional disciplines, in the implementation of policies and programmes.</w:t>
            </w:r>
          </w:p>
          <w:p w14:paraId="22D1E201" w14:textId="77777777" w:rsidR="001473D3" w:rsidRPr="00F45A23" w:rsidRDefault="001473D3" w:rsidP="001473D3">
            <w:pPr>
              <w:spacing w:line="256" w:lineRule="auto"/>
              <w:rPr>
                <w:rFonts w:ascii="Arial" w:hAnsi="Arial" w:cs="Arial"/>
                <w:b/>
                <w:color w:val="000000" w:themeColor="text1"/>
                <w:sz w:val="22"/>
                <w:szCs w:val="22"/>
              </w:rPr>
            </w:pPr>
          </w:p>
          <w:p w14:paraId="68D7F842" w14:textId="77777777" w:rsidR="001473D3" w:rsidRPr="000C52E3" w:rsidRDefault="001473D3" w:rsidP="001473D3">
            <w:pPr>
              <w:spacing w:line="256" w:lineRule="auto"/>
              <w:rPr>
                <w:rFonts w:ascii="Arial" w:hAnsi="Arial" w:cs="Arial"/>
                <w:b/>
                <w:color w:val="000000" w:themeColor="text1"/>
                <w:sz w:val="22"/>
                <w:szCs w:val="22"/>
                <w:u w:val="single"/>
              </w:rPr>
            </w:pPr>
            <w:r w:rsidRPr="000C52E3">
              <w:rPr>
                <w:rFonts w:ascii="Arial" w:hAnsi="Arial" w:cs="Arial"/>
                <w:b/>
                <w:color w:val="000000" w:themeColor="text1"/>
                <w:sz w:val="22"/>
                <w:szCs w:val="22"/>
                <w:u w:val="single"/>
              </w:rPr>
              <w:t>Commitment to a Quality Service</w:t>
            </w:r>
          </w:p>
          <w:p w14:paraId="405BE926" w14:textId="77777777" w:rsidR="001473D3" w:rsidRPr="000C52E3" w:rsidRDefault="001473D3" w:rsidP="001473D3">
            <w:pPr>
              <w:spacing w:line="256" w:lineRule="auto"/>
              <w:rPr>
                <w:rFonts w:ascii="Arial" w:hAnsi="Arial" w:cs="Arial"/>
                <w:b/>
                <w:i/>
                <w:iCs/>
                <w:color w:val="000000" w:themeColor="text1"/>
                <w:sz w:val="22"/>
                <w:szCs w:val="22"/>
                <w:lang w:val="en-US"/>
              </w:rPr>
            </w:pPr>
            <w:r w:rsidRPr="000C52E3">
              <w:rPr>
                <w:rFonts w:ascii="Arial" w:hAnsi="Arial" w:cs="Arial"/>
                <w:b/>
                <w:i/>
                <w:iCs/>
                <w:color w:val="000000" w:themeColor="text1"/>
                <w:sz w:val="22"/>
                <w:szCs w:val="22"/>
              </w:rPr>
              <w:t>Demonstrate:</w:t>
            </w:r>
          </w:p>
          <w:p w14:paraId="210C233C" w14:textId="77777777" w:rsidR="001473D3" w:rsidRPr="00F45A23" w:rsidRDefault="001473D3" w:rsidP="00A038A6">
            <w:pPr>
              <w:numPr>
                <w:ilvl w:val="0"/>
                <w:numId w:val="46"/>
              </w:numPr>
              <w:spacing w:line="256" w:lineRule="auto"/>
              <w:rPr>
                <w:rFonts w:ascii="Arial" w:hAnsi="Arial" w:cs="Arial"/>
                <w:bCs/>
                <w:iCs/>
                <w:sz w:val="22"/>
                <w:szCs w:val="22"/>
              </w:rPr>
            </w:pPr>
            <w:r w:rsidRPr="00F45A23">
              <w:rPr>
                <w:rFonts w:ascii="Arial" w:hAnsi="Arial" w:cs="Arial"/>
                <w:bCs/>
                <w:iCs/>
                <w:sz w:val="22"/>
                <w:szCs w:val="22"/>
              </w:rPr>
              <w:t>Evidence of incorporating the needs of the service user into service delivery.</w:t>
            </w:r>
          </w:p>
          <w:p w14:paraId="69B072C3" w14:textId="77777777" w:rsidR="001473D3" w:rsidRPr="00F45A23" w:rsidRDefault="001473D3" w:rsidP="00A038A6">
            <w:pPr>
              <w:numPr>
                <w:ilvl w:val="0"/>
                <w:numId w:val="46"/>
              </w:numPr>
              <w:spacing w:line="256" w:lineRule="auto"/>
              <w:rPr>
                <w:rFonts w:ascii="Arial" w:hAnsi="Arial" w:cs="Arial"/>
                <w:bCs/>
                <w:iCs/>
                <w:sz w:val="22"/>
                <w:szCs w:val="22"/>
              </w:rPr>
            </w:pPr>
            <w:r w:rsidRPr="00F45A23">
              <w:rPr>
                <w:rFonts w:ascii="Arial" w:hAnsi="Arial" w:cs="Arial"/>
                <w:bCs/>
                <w:iCs/>
                <w:sz w:val="22"/>
                <w:szCs w:val="22"/>
              </w:rPr>
              <w:t>Evidence of proactively identifying areas for improvement and the development of practical solutions for their implementation.</w:t>
            </w:r>
          </w:p>
          <w:p w14:paraId="312F84FF" w14:textId="77777777" w:rsidR="001473D3" w:rsidRPr="00F45A23" w:rsidRDefault="001473D3" w:rsidP="00A038A6">
            <w:pPr>
              <w:numPr>
                <w:ilvl w:val="0"/>
                <w:numId w:val="46"/>
              </w:numPr>
              <w:spacing w:line="256" w:lineRule="auto"/>
              <w:rPr>
                <w:rFonts w:ascii="Arial" w:hAnsi="Arial" w:cs="Arial"/>
                <w:bCs/>
                <w:iCs/>
                <w:sz w:val="22"/>
                <w:szCs w:val="22"/>
              </w:rPr>
            </w:pPr>
            <w:r w:rsidRPr="00F45A23">
              <w:rPr>
                <w:rFonts w:ascii="Arial" w:hAnsi="Arial" w:cs="Arial"/>
                <w:bCs/>
                <w:iCs/>
                <w:sz w:val="22"/>
                <w:szCs w:val="22"/>
              </w:rPr>
              <w:t>Evidence of practicing and promoting a strong focus on delivering high quality customer service for internal and external customers.</w:t>
            </w:r>
          </w:p>
          <w:p w14:paraId="070E0288" w14:textId="77777777" w:rsidR="001473D3" w:rsidRPr="00F45A23" w:rsidRDefault="001473D3" w:rsidP="00A038A6">
            <w:pPr>
              <w:numPr>
                <w:ilvl w:val="0"/>
                <w:numId w:val="46"/>
              </w:numPr>
              <w:spacing w:line="256" w:lineRule="auto"/>
              <w:rPr>
                <w:rFonts w:ascii="Arial" w:hAnsi="Arial" w:cs="Arial"/>
                <w:sz w:val="22"/>
                <w:szCs w:val="22"/>
              </w:rPr>
            </w:pPr>
            <w:r w:rsidRPr="00F45A23">
              <w:rPr>
                <w:rFonts w:ascii="Arial" w:hAnsi="Arial" w:cs="Arial"/>
                <w:sz w:val="22"/>
                <w:szCs w:val="22"/>
              </w:rPr>
              <w:t>A commitment to continuing professional development.</w:t>
            </w:r>
          </w:p>
          <w:p w14:paraId="3F83D15B" w14:textId="77777777" w:rsidR="001473D3" w:rsidRPr="00F45A23" w:rsidRDefault="001473D3" w:rsidP="00A038A6">
            <w:pPr>
              <w:pStyle w:val="ListParagraph"/>
              <w:numPr>
                <w:ilvl w:val="0"/>
                <w:numId w:val="46"/>
              </w:numPr>
              <w:spacing w:line="256" w:lineRule="auto"/>
              <w:rPr>
                <w:rFonts w:ascii="Arial" w:hAnsi="Arial" w:cs="Arial"/>
                <w:color w:val="000000" w:themeColor="text1"/>
                <w:sz w:val="22"/>
                <w:szCs w:val="22"/>
              </w:rPr>
            </w:pPr>
            <w:r w:rsidRPr="00F45A23">
              <w:rPr>
                <w:rFonts w:ascii="Arial" w:hAnsi="Arial" w:cs="Arial"/>
                <w:color w:val="000000" w:themeColor="text1"/>
                <w:sz w:val="22"/>
                <w:szCs w:val="22"/>
              </w:rPr>
              <w:t>An ability to pay close and accurate attention to detail and to create a culture where high standards are valued and respected.</w:t>
            </w:r>
          </w:p>
          <w:p w14:paraId="3F036182" w14:textId="77777777" w:rsidR="001473D3" w:rsidRPr="00F45A23" w:rsidRDefault="001473D3" w:rsidP="00A038A6">
            <w:pPr>
              <w:pStyle w:val="ListParagraph"/>
              <w:numPr>
                <w:ilvl w:val="0"/>
                <w:numId w:val="46"/>
              </w:numPr>
              <w:spacing w:line="256" w:lineRule="auto"/>
              <w:rPr>
                <w:rFonts w:ascii="Arial" w:hAnsi="Arial" w:cs="Arial"/>
                <w:color w:val="000000" w:themeColor="text1"/>
                <w:sz w:val="22"/>
                <w:szCs w:val="22"/>
              </w:rPr>
            </w:pPr>
            <w:r w:rsidRPr="00F45A23">
              <w:rPr>
                <w:rFonts w:ascii="Arial" w:hAnsi="Arial" w:cs="Arial"/>
                <w:color w:val="000000" w:themeColor="text1"/>
                <w:sz w:val="22"/>
                <w:szCs w:val="22"/>
              </w:rPr>
              <w:t>Places strong emphasis on achieving high standards of excellence.</w:t>
            </w:r>
          </w:p>
          <w:p w14:paraId="7FC07CB5" w14:textId="77777777" w:rsidR="001473D3" w:rsidRPr="00F45A23" w:rsidRDefault="001473D3" w:rsidP="00A038A6">
            <w:pPr>
              <w:pStyle w:val="ListParagraph"/>
              <w:numPr>
                <w:ilvl w:val="0"/>
                <w:numId w:val="46"/>
              </w:numPr>
              <w:spacing w:line="256" w:lineRule="auto"/>
              <w:rPr>
                <w:rFonts w:ascii="Arial" w:hAnsi="Arial" w:cs="Arial"/>
                <w:color w:val="000000" w:themeColor="text1"/>
                <w:sz w:val="22"/>
                <w:szCs w:val="22"/>
              </w:rPr>
            </w:pPr>
            <w:r w:rsidRPr="00F45A23">
              <w:rPr>
                <w:rFonts w:ascii="Arial" w:hAnsi="Arial" w:cs="Arial"/>
                <w:color w:val="000000" w:themeColor="text1"/>
                <w:sz w:val="22"/>
                <w:szCs w:val="22"/>
              </w:rPr>
              <w:t>A client user and customer focus in the delivery of services.</w:t>
            </w:r>
          </w:p>
          <w:p w14:paraId="49E08C15" w14:textId="0C9FC1B6" w:rsidR="001473D3" w:rsidRPr="000C52E3" w:rsidRDefault="001473D3" w:rsidP="001473D3">
            <w:pPr>
              <w:pStyle w:val="ListParagraph"/>
              <w:numPr>
                <w:ilvl w:val="0"/>
                <w:numId w:val="46"/>
              </w:numPr>
              <w:spacing w:line="256" w:lineRule="auto"/>
              <w:rPr>
                <w:rFonts w:ascii="Arial" w:hAnsi="Arial" w:cs="Arial"/>
                <w:color w:val="000000" w:themeColor="text1"/>
                <w:sz w:val="22"/>
                <w:szCs w:val="22"/>
              </w:rPr>
            </w:pPr>
            <w:r w:rsidRPr="00F45A23">
              <w:rPr>
                <w:rFonts w:ascii="Arial" w:hAnsi="Arial" w:cs="Arial"/>
                <w:color w:val="000000" w:themeColor="text1"/>
                <w:sz w:val="22"/>
                <w:szCs w:val="22"/>
              </w:rPr>
              <w:lastRenderedPageBreak/>
              <w:t>An ability to cope with competing demands without a diminution in performance.</w:t>
            </w:r>
          </w:p>
        </w:tc>
      </w:tr>
      <w:tr w:rsidR="00663DBD" w:rsidRPr="00FC59B9" w14:paraId="5E008459" w14:textId="77777777" w:rsidTr="000C52E3">
        <w:tc>
          <w:tcPr>
            <w:tcW w:w="1148" w:type="pct"/>
          </w:tcPr>
          <w:p w14:paraId="0AA0B138" w14:textId="169F5268" w:rsidR="00663DBD" w:rsidRPr="00FC59B9" w:rsidRDefault="00663DBD" w:rsidP="00663DBD">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663DBD" w:rsidRPr="00FC59B9" w:rsidRDefault="00663DBD" w:rsidP="00663DBD">
            <w:pPr>
              <w:rPr>
                <w:rFonts w:ascii="Arial" w:hAnsi="Arial" w:cs="Arial"/>
                <w:b/>
                <w:bCs/>
                <w:sz w:val="22"/>
                <w:szCs w:val="22"/>
              </w:rPr>
            </w:pPr>
          </w:p>
          <w:p w14:paraId="1F568419" w14:textId="37F9FAF8" w:rsidR="00663DBD" w:rsidRPr="00FC59B9" w:rsidRDefault="00663DBD" w:rsidP="00663DBD">
            <w:pPr>
              <w:rPr>
                <w:rFonts w:ascii="Arial" w:hAnsi="Arial" w:cs="Arial"/>
                <w:b/>
                <w:bCs/>
                <w:sz w:val="22"/>
                <w:szCs w:val="22"/>
              </w:rPr>
            </w:pPr>
            <w:r w:rsidRPr="00FC59B9">
              <w:rPr>
                <w:rFonts w:ascii="Arial" w:hAnsi="Arial" w:cs="Arial"/>
                <w:b/>
                <w:bCs/>
                <w:sz w:val="22"/>
                <w:szCs w:val="22"/>
              </w:rPr>
              <w:t>Ranking/shortlisting / interview</w:t>
            </w:r>
          </w:p>
        </w:tc>
        <w:tc>
          <w:tcPr>
            <w:tcW w:w="3852" w:type="pct"/>
          </w:tcPr>
          <w:p w14:paraId="551679E3" w14:textId="789808DF" w:rsidR="00663DBD" w:rsidRPr="00FC59B9" w:rsidRDefault="00663DBD" w:rsidP="00663DBD">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663DBD" w:rsidRPr="00FC59B9" w:rsidRDefault="00663DBD" w:rsidP="00663DBD">
            <w:pPr>
              <w:rPr>
                <w:rFonts w:ascii="Arial" w:hAnsi="Arial" w:cs="Arial"/>
                <w:sz w:val="22"/>
                <w:szCs w:val="22"/>
              </w:rPr>
            </w:pPr>
          </w:p>
          <w:p w14:paraId="20CA5DF2" w14:textId="375FEFD6" w:rsidR="00663DBD" w:rsidRPr="00FC59B9" w:rsidRDefault="00663DBD" w:rsidP="00663DBD">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663DBD" w:rsidRPr="00FC59B9" w:rsidRDefault="00663DBD" w:rsidP="00663DBD">
            <w:pPr>
              <w:rPr>
                <w:rFonts w:ascii="Arial" w:hAnsi="Arial" w:cs="Arial"/>
                <w:iCs/>
                <w:sz w:val="22"/>
                <w:szCs w:val="22"/>
              </w:rPr>
            </w:pPr>
          </w:p>
          <w:p w14:paraId="12B8FE4D" w14:textId="0FE7F194" w:rsidR="00663DBD" w:rsidRPr="00645D79" w:rsidRDefault="00663DBD" w:rsidP="00663DBD">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tc>
      </w:tr>
      <w:tr w:rsidR="00663DBD" w:rsidRPr="00FC59B9" w14:paraId="0AD66BBB" w14:textId="77777777" w:rsidTr="000C52E3">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148" w:type="pct"/>
          </w:tcPr>
          <w:p w14:paraId="143B93D8" w14:textId="6D4F1E65" w:rsidR="00663DBD" w:rsidRPr="00FC59B9" w:rsidRDefault="00663DBD" w:rsidP="00663DBD">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663DBD" w:rsidRPr="00FC59B9" w:rsidRDefault="00663DBD" w:rsidP="00663DBD">
            <w:pPr>
              <w:jc w:val="right"/>
              <w:rPr>
                <w:rFonts w:ascii="Arial" w:hAnsi="Arial" w:cs="Arial"/>
                <w:b/>
                <w:bCs/>
                <w:sz w:val="22"/>
                <w:szCs w:val="22"/>
              </w:rPr>
            </w:pPr>
          </w:p>
        </w:tc>
        <w:tc>
          <w:tcPr>
            <w:tcW w:w="3852" w:type="pct"/>
          </w:tcPr>
          <w:p w14:paraId="378BC044" w14:textId="77777777" w:rsidR="00663DBD" w:rsidRPr="00FC59B9" w:rsidRDefault="00663DBD" w:rsidP="00663DBD">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663DBD" w:rsidRPr="00FC59B9" w:rsidRDefault="00663DBD" w:rsidP="00663DBD">
            <w:pPr>
              <w:rPr>
                <w:rFonts w:ascii="Arial" w:hAnsi="Arial" w:cs="Arial"/>
                <w:color w:val="000000"/>
                <w:sz w:val="22"/>
                <w:szCs w:val="22"/>
                <w:shd w:val="clear" w:color="auto" w:fill="FFFFFF"/>
              </w:rPr>
            </w:pPr>
          </w:p>
          <w:p w14:paraId="6705ED36" w14:textId="77777777" w:rsidR="00663DBD" w:rsidRPr="00FC59B9" w:rsidRDefault="00663DBD" w:rsidP="00663DBD">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663DBD" w:rsidRPr="00FC59B9" w:rsidRDefault="00663DBD" w:rsidP="00663DBD">
            <w:pPr>
              <w:rPr>
                <w:rFonts w:ascii="Arial" w:hAnsi="Arial" w:cs="Arial"/>
                <w:color w:val="000000"/>
                <w:sz w:val="22"/>
                <w:szCs w:val="22"/>
                <w:shd w:val="clear" w:color="auto" w:fill="FFFFFF"/>
              </w:rPr>
            </w:pPr>
          </w:p>
          <w:p w14:paraId="25259069" w14:textId="77777777" w:rsidR="00663DBD" w:rsidRPr="00FC59B9" w:rsidRDefault="00663DBD" w:rsidP="00663DBD">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663DBD" w:rsidRPr="00FC59B9" w:rsidRDefault="00663DBD" w:rsidP="00663DBD">
            <w:pPr>
              <w:rPr>
                <w:rFonts w:ascii="Arial" w:hAnsi="Arial" w:cs="Arial"/>
                <w:color w:val="000000"/>
                <w:sz w:val="22"/>
                <w:szCs w:val="22"/>
                <w:shd w:val="clear" w:color="auto" w:fill="FFFFFF"/>
              </w:rPr>
            </w:pPr>
          </w:p>
          <w:p w14:paraId="03FA5A57" w14:textId="1A88009B" w:rsidR="00663DBD" w:rsidRPr="00FC59B9" w:rsidRDefault="00663DBD" w:rsidP="00663DBD">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663DBD" w:rsidRPr="00FC59B9" w:rsidRDefault="00663DBD" w:rsidP="00663DBD">
            <w:pPr>
              <w:rPr>
                <w:rFonts w:ascii="Arial" w:hAnsi="Arial" w:cs="Arial"/>
                <w:color w:val="000000"/>
                <w:sz w:val="22"/>
                <w:szCs w:val="22"/>
                <w:shd w:val="clear" w:color="auto" w:fill="FFFFFF"/>
              </w:rPr>
            </w:pPr>
          </w:p>
          <w:p w14:paraId="611557CE" w14:textId="2C763A9A" w:rsidR="00663DBD" w:rsidRPr="00FC59B9" w:rsidRDefault="00663DBD" w:rsidP="00663DBD">
            <w:pPr>
              <w:rPr>
                <w:rFonts w:ascii="Arial" w:hAnsi="Arial" w:cs="Arial"/>
                <w:sz w:val="22"/>
                <w:szCs w:val="22"/>
              </w:rPr>
            </w:pPr>
            <w:r w:rsidRPr="00FC59B9">
              <w:rPr>
                <w:rFonts w:ascii="Arial" w:hAnsi="Arial" w:cs="Arial"/>
                <w:sz w:val="22"/>
                <w:szCs w:val="22"/>
              </w:rPr>
              <w:t xml:space="preserve">Read more about the HSE’s commitment to </w:t>
            </w:r>
            <w:hyperlink r:id="rId15"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tc>
      </w:tr>
      <w:tr w:rsidR="00663DBD" w:rsidRPr="00FC59B9" w14:paraId="34206BA6" w14:textId="77777777" w:rsidTr="000C52E3">
        <w:tc>
          <w:tcPr>
            <w:tcW w:w="1148" w:type="pct"/>
          </w:tcPr>
          <w:p w14:paraId="54E222E5" w14:textId="3BE0F72B" w:rsidR="00663DBD" w:rsidRPr="00FC59B9" w:rsidRDefault="00663DBD" w:rsidP="00663DBD">
            <w:pPr>
              <w:rPr>
                <w:rFonts w:ascii="Arial" w:hAnsi="Arial" w:cs="Arial"/>
                <w:b/>
                <w:bCs/>
                <w:sz w:val="22"/>
                <w:szCs w:val="22"/>
              </w:rPr>
            </w:pPr>
            <w:r w:rsidRPr="00FC59B9">
              <w:rPr>
                <w:rFonts w:ascii="Arial" w:hAnsi="Arial" w:cs="Arial"/>
                <w:b/>
                <w:bCs/>
                <w:sz w:val="22"/>
                <w:szCs w:val="22"/>
              </w:rPr>
              <w:t>Code of practice</w:t>
            </w:r>
          </w:p>
        </w:tc>
        <w:tc>
          <w:tcPr>
            <w:tcW w:w="3852" w:type="pct"/>
          </w:tcPr>
          <w:p w14:paraId="02619FDC" w14:textId="77777777" w:rsidR="00663DBD" w:rsidRPr="00FC59B9" w:rsidRDefault="00663DBD" w:rsidP="00663DBD">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663DBD" w:rsidRPr="00FC59B9" w:rsidRDefault="00663DBD" w:rsidP="00663DBD">
            <w:pPr>
              <w:rPr>
                <w:rFonts w:ascii="Arial" w:hAnsi="Arial" w:cs="Arial"/>
                <w:sz w:val="22"/>
                <w:szCs w:val="22"/>
              </w:rPr>
            </w:pPr>
          </w:p>
          <w:p w14:paraId="530CFD04" w14:textId="5EE30451" w:rsidR="00663DBD" w:rsidRPr="00FC59B9" w:rsidRDefault="00663DBD" w:rsidP="00663DBD">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663DBD" w:rsidRPr="00FC59B9" w:rsidRDefault="00663DBD" w:rsidP="00663DBD">
            <w:pPr>
              <w:ind w:firstLine="720"/>
              <w:rPr>
                <w:rFonts w:ascii="Arial" w:hAnsi="Arial" w:cs="Arial"/>
                <w:sz w:val="22"/>
                <w:szCs w:val="22"/>
              </w:rPr>
            </w:pPr>
          </w:p>
          <w:p w14:paraId="20388A5A" w14:textId="43E075A2" w:rsidR="00663DBD" w:rsidRPr="00645D79" w:rsidRDefault="00663DBD" w:rsidP="00663DBD">
            <w:pPr>
              <w:rPr>
                <w:rFonts w:ascii="Arial" w:hAnsi="Arial" w:cs="Arial"/>
                <w:sz w:val="22"/>
                <w:szCs w:val="22"/>
                <w:lang w:val="en-IE" w:eastAsia="en-US"/>
              </w:rPr>
            </w:pPr>
            <w:r w:rsidRPr="00FC59B9">
              <w:rPr>
                <w:rFonts w:ascii="Arial" w:hAnsi="Arial" w:cs="Arial"/>
                <w:sz w:val="22"/>
                <w:szCs w:val="22"/>
              </w:rPr>
              <w:t xml:space="preserve">Read the </w:t>
            </w:r>
            <w:hyperlink r:id="rId16"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tc>
      </w:tr>
      <w:tr w:rsidR="00663DBD" w:rsidRPr="00FC59B9" w14:paraId="78E52213" w14:textId="77777777" w:rsidTr="000C52E3">
        <w:tc>
          <w:tcPr>
            <w:tcW w:w="5000" w:type="pct"/>
            <w:gridSpan w:val="2"/>
          </w:tcPr>
          <w:p w14:paraId="5ACE87AF" w14:textId="30B8949E" w:rsidR="00663DBD" w:rsidRPr="00FC59B9" w:rsidRDefault="00663DBD" w:rsidP="00663DBD">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663DBD" w:rsidRPr="00FC59B9" w:rsidRDefault="00663DBD" w:rsidP="00663DBD">
            <w:pPr>
              <w:rPr>
                <w:rFonts w:ascii="Arial" w:hAnsi="Arial" w:cs="Arial"/>
                <w:sz w:val="22"/>
                <w:szCs w:val="22"/>
              </w:rPr>
            </w:pPr>
          </w:p>
          <w:p w14:paraId="469FBB66" w14:textId="55CBD260" w:rsidR="00663DBD" w:rsidRPr="00FC59B9" w:rsidRDefault="00663DBD" w:rsidP="00663DBD">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2799DCA7" w14:textId="77777777" w:rsidR="000C52E3" w:rsidRDefault="000C52E3" w:rsidP="000C52E3">
      <w:pPr>
        <w:spacing w:after="200" w:line="276" w:lineRule="auto"/>
        <w:jc w:val="center"/>
        <w:rPr>
          <w:rFonts w:ascii="Arial" w:hAnsi="Arial" w:cs="Arial"/>
          <w:b/>
          <w:color w:val="000000" w:themeColor="text1"/>
          <w:sz w:val="22"/>
          <w:szCs w:val="22"/>
        </w:rPr>
      </w:pPr>
    </w:p>
    <w:p w14:paraId="668834FF" w14:textId="77777777" w:rsidR="000C52E3" w:rsidRDefault="000C52E3">
      <w:pPr>
        <w:spacing w:after="200" w:line="276" w:lineRule="auto"/>
        <w:rPr>
          <w:rFonts w:ascii="Arial" w:hAnsi="Arial" w:cs="Arial"/>
          <w:b/>
          <w:color w:val="000000" w:themeColor="text1"/>
          <w:sz w:val="22"/>
          <w:szCs w:val="22"/>
        </w:rPr>
      </w:pPr>
      <w:r>
        <w:rPr>
          <w:rFonts w:ascii="Arial" w:hAnsi="Arial" w:cs="Arial"/>
          <w:b/>
          <w:color w:val="000000" w:themeColor="text1"/>
          <w:sz w:val="22"/>
          <w:szCs w:val="22"/>
        </w:rPr>
        <w:br w:type="page"/>
      </w:r>
    </w:p>
    <w:p w14:paraId="6E18C647" w14:textId="54B2B2F5" w:rsidR="00543F98" w:rsidRPr="001473D3" w:rsidRDefault="000C52E3" w:rsidP="000C52E3">
      <w:pPr>
        <w:spacing w:after="200" w:line="276" w:lineRule="auto"/>
        <w:jc w:val="center"/>
        <w:rPr>
          <w:rFonts w:ascii="Arial" w:hAnsi="Arial" w:cs="Arial"/>
          <w:b/>
          <w:color w:val="000000" w:themeColor="text1"/>
          <w:sz w:val="22"/>
          <w:szCs w:val="22"/>
        </w:rPr>
      </w:pPr>
      <w:r>
        <w:rPr>
          <w:rFonts w:ascii="Arial" w:hAnsi="Arial" w:cs="Arial"/>
          <w:b/>
          <w:noProof/>
          <w:color w:val="000099"/>
          <w:sz w:val="22"/>
          <w:szCs w:val="22"/>
          <w:lang w:val="en-IE" w:eastAsia="en-IE"/>
        </w:rPr>
        <w:lastRenderedPageBreak/>
        <w:drawing>
          <wp:anchor distT="0" distB="0" distL="114300" distR="114300" simplePos="0" relativeHeight="251662336" behindDoc="1" locked="0" layoutInCell="1" allowOverlap="1" wp14:anchorId="31D9F938" wp14:editId="46D19FF5">
            <wp:simplePos x="0" y="0"/>
            <wp:positionH relativeFrom="margin">
              <wp:posOffset>-628650</wp:posOffset>
            </wp:positionH>
            <wp:positionV relativeFrom="margin">
              <wp:posOffset>-676275</wp:posOffset>
            </wp:positionV>
            <wp:extent cx="1066800" cy="781050"/>
            <wp:effectExtent l="0" t="0" r="0" b="0"/>
            <wp:wrapThrough wrapText="bothSides">
              <wp:wrapPolygon edited="0">
                <wp:start x="13500" y="1580"/>
                <wp:lineTo x="5014" y="3161"/>
                <wp:lineTo x="2700" y="4741"/>
                <wp:lineTo x="1929" y="15278"/>
                <wp:lineTo x="2314" y="18439"/>
                <wp:lineTo x="3086" y="19493"/>
                <wp:lineTo x="7329" y="19493"/>
                <wp:lineTo x="13500" y="18439"/>
                <wp:lineTo x="17743" y="15278"/>
                <wp:lineTo x="17357" y="11063"/>
                <wp:lineTo x="19286" y="7902"/>
                <wp:lineTo x="19671" y="4215"/>
                <wp:lineTo x="18129" y="1580"/>
                <wp:lineTo x="13500" y="1580"/>
              </wp:wrapPolygon>
            </wp:wrapThrough>
            <wp:docPr id="5" name="Picture 5"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ligh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781050"/>
                    </a:xfrm>
                    <a:prstGeom prst="rect">
                      <a:avLst/>
                    </a:prstGeom>
                    <a:noFill/>
                  </pic:spPr>
                </pic:pic>
              </a:graphicData>
            </a:graphic>
            <wp14:sizeRelH relativeFrom="page">
              <wp14:pctWidth>0</wp14:pctWidth>
            </wp14:sizeRelH>
            <wp14:sizeRelV relativeFrom="page">
              <wp14:pctHeight>0</wp14:pctHeight>
            </wp14:sizeRelV>
          </wp:anchor>
        </w:drawing>
      </w:r>
      <w:r w:rsidR="001473D3" w:rsidRPr="001473D3">
        <w:rPr>
          <w:rFonts w:ascii="Arial" w:hAnsi="Arial" w:cs="Arial"/>
          <w:b/>
          <w:color w:val="000000" w:themeColor="text1"/>
          <w:sz w:val="22"/>
          <w:szCs w:val="22"/>
        </w:rPr>
        <w:t>Grade VIII, Data Governance Manager</w:t>
      </w:r>
    </w:p>
    <w:p w14:paraId="477B8795" w14:textId="486CA37D" w:rsidR="00543F98" w:rsidRPr="00FC59B9" w:rsidRDefault="00543F98" w:rsidP="00543F98">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73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8458"/>
      </w:tblGrid>
      <w:tr w:rsidR="00543F98" w:rsidRPr="00FC59B9" w14:paraId="648DD409" w14:textId="77777777" w:rsidTr="000C52E3">
        <w:tc>
          <w:tcPr>
            <w:tcW w:w="890"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4110" w:type="pct"/>
          </w:tcPr>
          <w:p w14:paraId="2ABB1B79" w14:textId="77777777" w:rsidR="001473D3" w:rsidRPr="00FC59B9" w:rsidRDefault="001473D3" w:rsidP="001473D3">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current vacancy </w:t>
            </w:r>
            <w:r w:rsidRPr="00B840D1">
              <w:rPr>
                <w:rFonts w:ascii="Arial" w:hAnsi="Arial" w:cs="Arial"/>
                <w:spacing w:val="-3"/>
                <w:sz w:val="22"/>
                <w:szCs w:val="22"/>
              </w:rPr>
              <w:t xml:space="preserve">available is </w:t>
            </w:r>
            <w:r w:rsidRPr="00B840D1">
              <w:rPr>
                <w:rFonts w:ascii="Arial" w:hAnsi="Arial" w:cs="Arial"/>
                <w:bCs/>
                <w:spacing w:val="-3"/>
                <w:sz w:val="22"/>
                <w:szCs w:val="22"/>
              </w:rPr>
              <w:t>permanent</w:t>
            </w:r>
            <w:r w:rsidRPr="00B840D1">
              <w:rPr>
                <w:rFonts w:ascii="Arial" w:hAnsi="Arial" w:cs="Arial"/>
                <w:spacing w:val="-3"/>
                <w:sz w:val="22"/>
                <w:szCs w:val="22"/>
              </w:rPr>
              <w:t xml:space="preserve"> and </w:t>
            </w:r>
            <w:r w:rsidRPr="00B840D1">
              <w:rPr>
                <w:rFonts w:ascii="Arial" w:hAnsi="Arial" w:cs="Arial"/>
                <w:bCs/>
                <w:spacing w:val="-3"/>
                <w:sz w:val="22"/>
                <w:szCs w:val="22"/>
              </w:rPr>
              <w:t>whole time.</w:t>
            </w:r>
            <w:r w:rsidRPr="00B840D1">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0E2CB7A4" w14:textId="528A727D"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tc>
      </w:tr>
      <w:tr w:rsidR="00543F98" w:rsidRPr="00FC59B9" w14:paraId="3F765092" w14:textId="77777777" w:rsidTr="000C52E3">
        <w:tc>
          <w:tcPr>
            <w:tcW w:w="890"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4110" w:type="pct"/>
          </w:tcPr>
          <w:p w14:paraId="44AC9C6F" w14:textId="0358EE9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4066C3">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4066C3">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5CEEFA37"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68311EC5" w14:textId="017677D1" w:rsidR="001E592B" w:rsidRPr="00FC59B9" w:rsidRDefault="00ED5846" w:rsidP="00645D79">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43F98" w:rsidRPr="00FC59B9" w14:paraId="026D2AAA" w14:textId="77777777" w:rsidTr="000C52E3">
        <w:tc>
          <w:tcPr>
            <w:tcW w:w="890"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4110" w:type="pct"/>
          </w:tcPr>
          <w:p w14:paraId="79D884D7" w14:textId="24310EBB" w:rsidR="00543F98" w:rsidRPr="00FC59B9" w:rsidRDefault="000010EE" w:rsidP="000C52E3">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tc>
      </w:tr>
      <w:tr w:rsidR="00543F98" w:rsidRPr="00FC59B9" w14:paraId="01F7D1BF" w14:textId="77777777" w:rsidTr="000C52E3">
        <w:tc>
          <w:tcPr>
            <w:tcW w:w="890"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4110" w:type="pct"/>
          </w:tcPr>
          <w:p w14:paraId="16958ABA" w14:textId="3B230E0C" w:rsidR="001E592B"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tc>
      </w:tr>
      <w:tr w:rsidR="005F595E" w:rsidRPr="00FC59B9" w14:paraId="565FC9D1" w14:textId="77777777" w:rsidTr="000C52E3">
        <w:tc>
          <w:tcPr>
            <w:tcW w:w="890"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4110" w:type="pct"/>
          </w:tcPr>
          <w:p w14:paraId="0D47FB6D" w14:textId="77777777" w:rsidR="00E45386" w:rsidRPr="00FC59B9" w:rsidRDefault="00E45386" w:rsidP="00645D79">
            <w:pPr>
              <w:autoSpaceDE w:val="0"/>
              <w:autoSpaceDN w:val="0"/>
              <w:adjustRightInd w:val="0"/>
              <w:jc w:val="both"/>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645D79">
            <w:pPr>
              <w:autoSpaceDE w:val="0"/>
              <w:autoSpaceDN w:val="0"/>
              <w:adjustRightInd w:val="0"/>
              <w:jc w:val="both"/>
              <w:rPr>
                <w:rFonts w:ascii="Arial" w:eastAsiaTheme="minorHAnsi" w:hAnsi="Arial" w:cs="Arial"/>
                <w:i/>
                <w:iCs/>
                <w:color w:val="000000"/>
                <w:sz w:val="22"/>
                <w:szCs w:val="22"/>
                <w:lang w:val="en-IE" w:eastAsia="en-US"/>
              </w:rPr>
            </w:pPr>
          </w:p>
          <w:p w14:paraId="1AFBA01F" w14:textId="77777777" w:rsidR="00E45386" w:rsidRPr="00762396" w:rsidRDefault="00E45386" w:rsidP="00645D79">
            <w:pPr>
              <w:autoSpaceDE w:val="0"/>
              <w:autoSpaceDN w:val="0"/>
              <w:adjustRightInd w:val="0"/>
              <w:jc w:val="both"/>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645D79">
            <w:pPr>
              <w:autoSpaceDE w:val="0"/>
              <w:autoSpaceDN w:val="0"/>
              <w:adjustRightInd w:val="0"/>
              <w:jc w:val="both"/>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645D79">
            <w:pPr>
              <w:autoSpaceDE w:val="0"/>
              <w:autoSpaceDN w:val="0"/>
              <w:adjustRightInd w:val="0"/>
              <w:jc w:val="both"/>
              <w:rPr>
                <w:rFonts w:ascii="Arial" w:eastAsiaTheme="minorHAnsi" w:hAnsi="Arial" w:cs="Arial"/>
                <w:color w:val="000000" w:themeColor="text1"/>
                <w:sz w:val="22"/>
                <w:szCs w:val="22"/>
                <w:lang w:val="en-IE" w:eastAsia="en-US"/>
              </w:rPr>
            </w:pPr>
          </w:p>
          <w:p w14:paraId="2576B739" w14:textId="5EE696B0" w:rsidR="001E592B" w:rsidRPr="00645D79" w:rsidRDefault="00E45386" w:rsidP="00645D79">
            <w:pPr>
              <w:autoSpaceDE w:val="0"/>
              <w:autoSpaceDN w:val="0"/>
              <w:adjustRightInd w:val="0"/>
              <w:jc w:val="both"/>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FC59B9" w14:paraId="00A31E89" w14:textId="77777777" w:rsidTr="000C52E3">
        <w:tc>
          <w:tcPr>
            <w:tcW w:w="890"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4110" w:type="pct"/>
          </w:tcPr>
          <w:p w14:paraId="08D57982" w14:textId="771FA2A4" w:rsidR="00E0768C"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tc>
      </w:tr>
      <w:tr w:rsidR="00543F98" w:rsidRPr="00FC59B9" w14:paraId="569E1840" w14:textId="77777777" w:rsidTr="000C52E3">
        <w:trPr>
          <w:trHeight w:val="699"/>
        </w:trPr>
        <w:tc>
          <w:tcPr>
            <w:tcW w:w="890"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4110"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lastRenderedPageBreak/>
              <w:t xml:space="preserve">In the HSE, all Mandated Persons under the Children First Act 2015 are appointed as Designated Officers under the Protections for Persons Reporting Child Abuse Act 1998. You should check </w:t>
            </w:r>
            <w:hyperlink r:id="rId18"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31C11061" w14:textId="173C78C0" w:rsidR="00543F98" w:rsidRPr="00645D79" w:rsidRDefault="00C82754" w:rsidP="00A54067">
            <w:pPr>
              <w:jc w:val="both"/>
              <w:rPr>
                <w:rFonts w:ascii="Arial" w:hAnsi="Arial" w:cs="Arial"/>
                <w:sz w:val="22"/>
                <w:szCs w:val="22"/>
              </w:rPr>
            </w:pPr>
            <w:r w:rsidRPr="00C82754">
              <w:rPr>
                <w:rFonts w:ascii="Arial" w:hAnsi="Arial" w:cs="Arial"/>
                <w:sz w:val="22"/>
                <w:szCs w:val="22"/>
              </w:rPr>
              <w:t xml:space="preserve">Visit </w:t>
            </w:r>
            <w:hyperlink r:id="rId19"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tc>
      </w:tr>
      <w:tr w:rsidR="00543F98" w:rsidRPr="00FC59B9" w14:paraId="3F3CD233" w14:textId="77777777" w:rsidTr="000C52E3">
        <w:trPr>
          <w:trHeight w:val="1138"/>
        </w:trPr>
        <w:tc>
          <w:tcPr>
            <w:tcW w:w="890"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0" w:name="_Hlk58316562"/>
            <w:r w:rsidRPr="00FC59B9">
              <w:rPr>
                <w:rFonts w:ascii="Arial" w:hAnsi="Arial" w:cs="Arial"/>
                <w:b/>
                <w:bCs/>
                <w:sz w:val="22"/>
                <w:szCs w:val="22"/>
              </w:rPr>
              <w:lastRenderedPageBreak/>
              <w:t>Infection control</w:t>
            </w:r>
          </w:p>
        </w:tc>
        <w:tc>
          <w:tcPr>
            <w:tcW w:w="4110" w:type="pct"/>
            <w:tcBorders>
              <w:top w:val="single" w:sz="4" w:space="0" w:color="auto"/>
              <w:left w:val="single" w:sz="4" w:space="0" w:color="auto"/>
              <w:bottom w:val="single" w:sz="4" w:space="0" w:color="auto"/>
              <w:right w:val="single" w:sz="4" w:space="0" w:color="auto"/>
            </w:tcBorders>
          </w:tcPr>
          <w:p w14:paraId="3D6AA4B0" w14:textId="0B7997E5"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tc>
      </w:tr>
      <w:tr w:rsidR="00543F98" w:rsidRPr="00FC59B9" w14:paraId="1B03B790" w14:textId="77777777" w:rsidTr="000C52E3">
        <w:trPr>
          <w:trHeight w:val="1138"/>
        </w:trPr>
        <w:tc>
          <w:tcPr>
            <w:tcW w:w="890"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4110"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DBB71A5" w14:textId="645E24F5" w:rsidR="000D156B"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tc>
      </w:tr>
      <w:bookmarkEnd w:id="0"/>
      <w:tr w:rsidR="000D156B" w:rsidRPr="00FC59B9" w14:paraId="355A36C2" w14:textId="77777777" w:rsidTr="000C52E3">
        <w:trPr>
          <w:trHeight w:val="557"/>
        </w:trPr>
        <w:tc>
          <w:tcPr>
            <w:tcW w:w="890" w:type="pct"/>
          </w:tcPr>
          <w:p w14:paraId="0A6930F3" w14:textId="2265EE6F" w:rsidR="000D156B" w:rsidRPr="00FC59B9" w:rsidRDefault="00762396" w:rsidP="00EA495D">
            <w:pPr>
              <w:rPr>
                <w:rFonts w:ascii="Arial" w:hAnsi="Arial" w:cs="Arial"/>
                <w:b/>
                <w:bCs/>
                <w:sz w:val="22"/>
                <w:szCs w:val="22"/>
              </w:rPr>
            </w:pPr>
            <w:r w:rsidRPr="00FC59B9">
              <w:rPr>
                <w:rFonts w:ascii="Arial" w:hAnsi="Arial" w:cs="Arial"/>
                <w:b/>
                <w:bCs/>
                <w:sz w:val="22"/>
                <w:szCs w:val="22"/>
              </w:rPr>
              <w:t>Ethics in public office 1995 and 2001</w:t>
            </w:r>
          </w:p>
          <w:p w14:paraId="4DC7E758" w14:textId="77777777" w:rsidR="000D156B" w:rsidRPr="00FC59B9" w:rsidRDefault="000D156B" w:rsidP="00EA495D">
            <w:pPr>
              <w:rPr>
                <w:rFonts w:ascii="Arial" w:hAnsi="Arial" w:cs="Arial"/>
                <w:b/>
                <w:bCs/>
                <w:sz w:val="22"/>
                <w:szCs w:val="22"/>
              </w:rPr>
            </w:pPr>
          </w:p>
          <w:p w14:paraId="79F85952" w14:textId="4E27AE53" w:rsidR="000D156B" w:rsidRPr="00FC59B9" w:rsidRDefault="000D156B" w:rsidP="0070424B">
            <w:pPr>
              <w:tabs>
                <w:tab w:val="left" w:pos="8730"/>
              </w:tabs>
              <w:autoSpaceDE w:val="0"/>
              <w:autoSpaceDN w:val="0"/>
              <w:adjustRightInd w:val="0"/>
              <w:spacing w:line="240" w:lineRule="atLeast"/>
              <w:rPr>
                <w:rFonts w:ascii="Arial" w:hAnsi="Arial" w:cs="Arial"/>
                <w:b/>
                <w:sz w:val="22"/>
                <w:szCs w:val="22"/>
              </w:rPr>
            </w:pPr>
          </w:p>
        </w:tc>
        <w:tc>
          <w:tcPr>
            <w:tcW w:w="4110" w:type="pct"/>
          </w:tcPr>
          <w:p w14:paraId="3ABB832C" w14:textId="6AC3A5E5" w:rsidR="000D156B" w:rsidRPr="00FC59B9" w:rsidRDefault="000D156B" w:rsidP="00EA495D">
            <w:pPr>
              <w:jc w:val="both"/>
              <w:rPr>
                <w:rFonts w:ascii="Arial" w:hAnsi="Arial" w:cs="Arial"/>
                <w:sz w:val="22"/>
                <w:szCs w:val="22"/>
              </w:rPr>
            </w:pPr>
            <w:r w:rsidRPr="00FC59B9">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FC59B9" w:rsidRDefault="00CD2A71" w:rsidP="00EA495D">
            <w:pPr>
              <w:jc w:val="both"/>
              <w:rPr>
                <w:rFonts w:ascii="Arial" w:hAnsi="Arial" w:cs="Arial"/>
                <w:sz w:val="22"/>
                <w:szCs w:val="22"/>
              </w:rPr>
            </w:pPr>
          </w:p>
          <w:p w14:paraId="46A40574" w14:textId="2A9F983A" w:rsidR="000D156B" w:rsidRPr="00FC59B9" w:rsidRDefault="000D156B" w:rsidP="00EA495D">
            <w:pPr>
              <w:jc w:val="both"/>
              <w:rPr>
                <w:rFonts w:ascii="Arial" w:hAnsi="Arial" w:cs="Arial"/>
                <w:sz w:val="22"/>
                <w:szCs w:val="22"/>
              </w:rPr>
            </w:pPr>
            <w:r w:rsidRPr="00FC59B9">
              <w:rPr>
                <w:rFonts w:ascii="Arial" w:hAnsi="Arial" w:cs="Arial"/>
                <w:sz w:val="22"/>
                <w:szCs w:val="22"/>
              </w:rPr>
              <w:t xml:space="preserve">A) In accordance with Section 18 of the Ethics in Public Office Act 1995, a person holding such a post is required to prepare and furnish an annual statement of any interests which could materially influence the performance of the official functions of </w:t>
            </w:r>
            <w:r w:rsidRPr="00FC59B9">
              <w:rPr>
                <w:rFonts w:ascii="Arial" w:hAnsi="Arial" w:cs="Arial"/>
                <w:sz w:val="22"/>
                <w:szCs w:val="22"/>
              </w:rPr>
              <w:lastRenderedPageBreak/>
              <w:t>the post.  This annual statement of interest should be submitted to the Chief Executive Officer not later than 31</w:t>
            </w:r>
            <w:r w:rsidRPr="00FC59B9">
              <w:rPr>
                <w:rFonts w:ascii="Arial" w:hAnsi="Arial" w:cs="Arial"/>
                <w:sz w:val="22"/>
                <w:szCs w:val="22"/>
                <w:vertAlign w:val="superscript"/>
              </w:rPr>
              <w:t>st</w:t>
            </w:r>
            <w:r w:rsidRPr="00FC59B9">
              <w:rPr>
                <w:rFonts w:ascii="Arial" w:hAnsi="Arial" w:cs="Arial"/>
                <w:sz w:val="22"/>
                <w:szCs w:val="22"/>
              </w:rPr>
              <w:t xml:space="preserve"> January in the following year.</w:t>
            </w:r>
          </w:p>
          <w:p w14:paraId="479FB3EC" w14:textId="77777777" w:rsidR="000D156B" w:rsidRPr="00FC59B9" w:rsidRDefault="000D156B" w:rsidP="00EA495D">
            <w:pPr>
              <w:jc w:val="both"/>
              <w:rPr>
                <w:rFonts w:ascii="Arial" w:hAnsi="Arial" w:cs="Arial"/>
                <w:sz w:val="22"/>
                <w:szCs w:val="22"/>
              </w:rPr>
            </w:pPr>
          </w:p>
          <w:p w14:paraId="1D71FE25" w14:textId="77777777" w:rsidR="000D156B" w:rsidRPr="00FC59B9" w:rsidRDefault="000D156B" w:rsidP="00EA495D">
            <w:pPr>
              <w:pStyle w:val="BodyText"/>
              <w:jc w:val="both"/>
              <w:rPr>
                <w:sz w:val="22"/>
                <w:szCs w:val="22"/>
              </w:rPr>
            </w:pPr>
            <w:r w:rsidRPr="00FC59B9">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FC59B9">
                <w:rPr>
                  <w:sz w:val="22"/>
                  <w:szCs w:val="22"/>
                </w:rPr>
                <w:t>HSE</w:t>
              </w:r>
            </w:smartTag>
            <w:r w:rsidRPr="00FC59B9">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FC59B9" w:rsidRDefault="000D156B" w:rsidP="00EA495D">
            <w:pPr>
              <w:jc w:val="both"/>
              <w:rPr>
                <w:rFonts w:ascii="Arial" w:hAnsi="Arial" w:cs="Arial"/>
                <w:sz w:val="22"/>
                <w:szCs w:val="22"/>
              </w:rPr>
            </w:pPr>
          </w:p>
          <w:p w14:paraId="73C52698" w14:textId="47A98524" w:rsidR="000D156B" w:rsidRPr="00FC59B9" w:rsidRDefault="000D156B" w:rsidP="00EA495D">
            <w:pPr>
              <w:rPr>
                <w:rFonts w:ascii="Arial" w:hAnsi="Arial" w:cs="Arial"/>
                <w:sz w:val="22"/>
                <w:szCs w:val="22"/>
              </w:rPr>
            </w:pPr>
            <w:r w:rsidRPr="00FC59B9">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20" w:history="1">
              <w:r w:rsidRPr="00FC59B9">
                <w:rPr>
                  <w:rStyle w:val="Hyperlink"/>
                  <w:rFonts w:ascii="Arial" w:hAnsi="Arial" w:cs="Arial"/>
                  <w:sz w:val="22"/>
                  <w:szCs w:val="22"/>
                </w:rPr>
                <w:t>Standards Commission’s website</w:t>
              </w:r>
            </w:hyperlink>
            <w:r w:rsidRPr="00FC59B9">
              <w:rPr>
                <w:rFonts w:ascii="Arial" w:hAnsi="Arial" w:cs="Arial"/>
                <w:sz w:val="22"/>
                <w:szCs w:val="22"/>
              </w:rPr>
              <w:t>.</w:t>
            </w:r>
          </w:p>
          <w:p w14:paraId="374D8E55" w14:textId="33EE0AF8" w:rsidR="000D156B" w:rsidRPr="00FC59B9" w:rsidRDefault="000D156B" w:rsidP="00EA495D">
            <w:pPr>
              <w:rPr>
                <w:rFonts w:ascii="Arial" w:hAnsi="Arial" w:cs="Arial"/>
                <w:sz w:val="22"/>
                <w:szCs w:val="22"/>
              </w:rPr>
            </w:pPr>
          </w:p>
        </w:tc>
      </w:tr>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00BECC8E" w14:textId="77777777" w:rsidR="00117CD7" w:rsidRPr="00FC59B9" w:rsidRDefault="00117CD7" w:rsidP="00E9136D">
      <w:pPr>
        <w:rPr>
          <w:rFonts w:ascii="Arial" w:hAnsi="Arial" w:cs="Arial"/>
          <w:b/>
          <w:color w:val="000099"/>
          <w:sz w:val="22"/>
          <w:szCs w:val="22"/>
        </w:rPr>
      </w:pPr>
    </w:p>
    <w:p w14:paraId="28E1FF49" w14:textId="6830F424" w:rsidR="004113A8" w:rsidRPr="004113A8" w:rsidRDefault="004113A8" w:rsidP="00367381">
      <w:pPr>
        <w:pStyle w:val="ListParagraph"/>
        <w:textAlignment w:val="baseline"/>
        <w:rPr>
          <w:rFonts w:ascii="Arial" w:eastAsia="Calibri" w:hAnsi="Arial" w:cs="Arial"/>
          <w:color w:val="000099"/>
          <w:sz w:val="18"/>
          <w:szCs w:val="18"/>
        </w:rPr>
      </w:pPr>
    </w:p>
    <w:sectPr w:rsidR="004113A8" w:rsidRPr="004113A8" w:rsidSect="00FC59B9">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AD410" w14:textId="77777777" w:rsidR="00EF7B3A" w:rsidRDefault="00EF7B3A" w:rsidP="00543F98">
      <w:r>
        <w:separator/>
      </w:r>
    </w:p>
  </w:endnote>
  <w:endnote w:type="continuationSeparator" w:id="0">
    <w:p w14:paraId="0F576A9E" w14:textId="77777777" w:rsidR="00EF7B3A" w:rsidRDefault="00EF7B3A" w:rsidP="00543F98">
      <w:r>
        <w:continuationSeparator/>
      </w:r>
    </w:p>
  </w:endnote>
  <w:endnote w:type="continuationNotice" w:id="1">
    <w:p w14:paraId="08A91BA1" w14:textId="77777777" w:rsidR="00EF7B3A" w:rsidRDefault="00EF7B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577633"/>
      <w:docPartObj>
        <w:docPartGallery w:val="Page Numbers (Bottom of Page)"/>
        <w:docPartUnique/>
      </w:docPartObj>
    </w:sdtPr>
    <w:sdtEndPr>
      <w:rPr>
        <w:rFonts w:ascii="Arial" w:hAnsi="Arial" w:cs="Arial"/>
        <w:noProof/>
        <w:sz w:val="22"/>
        <w:szCs w:val="22"/>
      </w:rPr>
    </w:sdtEndPr>
    <w:sdtContent>
      <w:p w14:paraId="3F1BCE4D" w14:textId="2F45B1E3" w:rsidR="000C52E3" w:rsidRPr="000C52E3" w:rsidRDefault="000C52E3">
        <w:pPr>
          <w:pStyle w:val="Footer"/>
          <w:jc w:val="right"/>
          <w:rPr>
            <w:rFonts w:ascii="Arial" w:hAnsi="Arial" w:cs="Arial"/>
            <w:sz w:val="22"/>
            <w:szCs w:val="22"/>
          </w:rPr>
        </w:pPr>
        <w:r w:rsidRPr="000C52E3">
          <w:rPr>
            <w:rFonts w:ascii="Arial" w:hAnsi="Arial" w:cs="Arial"/>
            <w:sz w:val="22"/>
            <w:szCs w:val="22"/>
          </w:rPr>
          <w:fldChar w:fldCharType="begin"/>
        </w:r>
        <w:r w:rsidRPr="000C52E3">
          <w:rPr>
            <w:rFonts w:ascii="Arial" w:hAnsi="Arial" w:cs="Arial"/>
            <w:sz w:val="22"/>
            <w:szCs w:val="22"/>
          </w:rPr>
          <w:instrText xml:space="preserve"> PAGE   \* MERGEFORMAT </w:instrText>
        </w:r>
        <w:r w:rsidRPr="000C52E3">
          <w:rPr>
            <w:rFonts w:ascii="Arial" w:hAnsi="Arial" w:cs="Arial"/>
            <w:sz w:val="22"/>
            <w:szCs w:val="22"/>
          </w:rPr>
          <w:fldChar w:fldCharType="separate"/>
        </w:r>
        <w:r w:rsidRPr="000C52E3">
          <w:rPr>
            <w:rFonts w:ascii="Arial" w:hAnsi="Arial" w:cs="Arial"/>
            <w:noProof/>
            <w:sz w:val="22"/>
            <w:szCs w:val="22"/>
          </w:rPr>
          <w:t>2</w:t>
        </w:r>
        <w:r w:rsidRPr="000C52E3">
          <w:rPr>
            <w:rFonts w:ascii="Arial" w:hAnsi="Arial" w:cs="Arial"/>
            <w:noProof/>
            <w:sz w:val="22"/>
            <w:szCs w:val="22"/>
          </w:rPr>
          <w:fldChar w:fldCharType="end"/>
        </w:r>
      </w:p>
    </w:sdtContent>
  </w:sdt>
  <w:p w14:paraId="19718225" w14:textId="6E03B31E" w:rsidR="00EA495D" w:rsidRPr="00F2257A" w:rsidRDefault="00DB71B1" w:rsidP="00B97C1C">
    <w:pPr>
      <w:pStyle w:val="Footer"/>
      <w:rPr>
        <w:rFonts w:ascii="Arial" w:hAnsi="Arial" w:cs="Arial"/>
      </w:rPr>
    </w:pPr>
    <w:r>
      <w:rPr>
        <w:rFonts w:ascii="Arial" w:hAnsi="Arial" w:cs="Arial"/>
      </w:rPr>
      <w:t xml:space="preserve">T&amp;T/66/26 Grade VIII Data Governance </w:t>
    </w:r>
    <w:r w:rsidR="00B97C1C">
      <w:rPr>
        <w:rFonts w:ascii="Arial" w:hAnsi="Arial" w:cs="Arial"/>
      </w:rPr>
      <w:t>Manager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A822D" w14:textId="77777777" w:rsidR="00EF7B3A" w:rsidRDefault="00EF7B3A" w:rsidP="00543F98">
      <w:r>
        <w:separator/>
      </w:r>
    </w:p>
  </w:footnote>
  <w:footnote w:type="continuationSeparator" w:id="0">
    <w:p w14:paraId="004A0054" w14:textId="77777777" w:rsidR="00EF7B3A" w:rsidRDefault="00EF7B3A" w:rsidP="00543F98">
      <w:r>
        <w:continuationSeparator/>
      </w:r>
    </w:p>
  </w:footnote>
  <w:footnote w:type="continuationNotice" w:id="1">
    <w:p w14:paraId="0DA085FD" w14:textId="77777777" w:rsidR="00EF7B3A" w:rsidRDefault="00EF7B3A"/>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0FC4BA48" w14:textId="77777777" w:rsidR="00B97C1C" w:rsidRDefault="00B97C1C"/>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5C85981"/>
    <w:multiLevelType w:val="hybridMultilevel"/>
    <w:tmpl w:val="EFB6D140"/>
    <w:lvl w:ilvl="0" w:tplc="18090001">
      <w:start w:val="1"/>
      <w:numFmt w:val="bullet"/>
      <w:lvlText w:val=""/>
      <w:lvlJc w:val="left"/>
      <w:pPr>
        <w:ind w:left="360" w:hanging="360"/>
      </w:pPr>
      <w:rPr>
        <w:rFonts w:ascii="Symbol" w:hAnsi="Symbol" w:hint="default"/>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16061599"/>
    <w:multiLevelType w:val="hybridMultilevel"/>
    <w:tmpl w:val="03B6BA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6FA2EC9"/>
    <w:multiLevelType w:val="hybridMultilevel"/>
    <w:tmpl w:val="AAE8368E"/>
    <w:lvl w:ilvl="0" w:tplc="74D22828">
      <w:start w:val="1"/>
      <w:numFmt w:val="bullet"/>
      <w:pStyle w:val="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50B5FFD"/>
    <w:multiLevelType w:val="hybridMultilevel"/>
    <w:tmpl w:val="84B48AC8"/>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77C6B11"/>
    <w:multiLevelType w:val="hybridMultilevel"/>
    <w:tmpl w:val="766EDB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2A291889"/>
    <w:multiLevelType w:val="multilevel"/>
    <w:tmpl w:val="FED0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8"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2B6AB9"/>
    <w:multiLevelType w:val="hybridMultilevel"/>
    <w:tmpl w:val="DEA4BCCA"/>
    <w:lvl w:ilvl="0" w:tplc="326CDCB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4D2E20F9"/>
    <w:multiLevelType w:val="multilevel"/>
    <w:tmpl w:val="3FF6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335525F"/>
    <w:multiLevelType w:val="hybridMultilevel"/>
    <w:tmpl w:val="8766EA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3591329"/>
    <w:multiLevelType w:val="hybridMultilevel"/>
    <w:tmpl w:val="69A66A7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9" w15:restartNumberingAfterBreak="0">
    <w:nsid w:val="63E34D8E"/>
    <w:multiLevelType w:val="hybridMultilevel"/>
    <w:tmpl w:val="AB766C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AB14744"/>
    <w:multiLevelType w:val="multilevel"/>
    <w:tmpl w:val="84D0B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ACB3DC4"/>
    <w:multiLevelType w:val="multilevel"/>
    <w:tmpl w:val="A818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F746A85"/>
    <w:multiLevelType w:val="hybridMultilevel"/>
    <w:tmpl w:val="0A5E157E"/>
    <w:lvl w:ilvl="0" w:tplc="18090001">
      <w:start w:val="1"/>
      <w:numFmt w:val="bullet"/>
      <w:lvlText w:val=""/>
      <w:lvlJc w:val="left"/>
      <w:pPr>
        <w:ind w:left="720" w:hanging="360"/>
      </w:pPr>
      <w:rPr>
        <w:rFonts w:ascii="Symbol" w:hAnsi="Symbol" w:hint="default"/>
      </w:rPr>
    </w:lvl>
    <w:lvl w:ilvl="1" w:tplc="D826D1CE">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77612071">
    <w:abstractNumId w:val="46"/>
  </w:num>
  <w:num w:numId="2" w16cid:durableId="1938714218">
    <w:abstractNumId w:val="34"/>
  </w:num>
  <w:num w:numId="3" w16cid:durableId="624623953">
    <w:abstractNumId w:val="9"/>
  </w:num>
  <w:num w:numId="4" w16cid:durableId="1869680129">
    <w:abstractNumId w:val="40"/>
  </w:num>
  <w:num w:numId="5" w16cid:durableId="702441980">
    <w:abstractNumId w:val="1"/>
  </w:num>
  <w:num w:numId="6" w16cid:durableId="252862823">
    <w:abstractNumId w:val="10"/>
  </w:num>
  <w:num w:numId="7" w16cid:durableId="1669863856">
    <w:abstractNumId w:val="41"/>
  </w:num>
  <w:num w:numId="8" w16cid:durableId="214894796">
    <w:abstractNumId w:val="45"/>
  </w:num>
  <w:num w:numId="9" w16cid:durableId="735205350">
    <w:abstractNumId w:val="37"/>
  </w:num>
  <w:num w:numId="10" w16cid:durableId="1577547289">
    <w:abstractNumId w:val="21"/>
  </w:num>
  <w:num w:numId="11" w16cid:durableId="488715098">
    <w:abstractNumId w:val="8"/>
  </w:num>
  <w:num w:numId="12" w16cid:durableId="2143185651">
    <w:abstractNumId w:val="35"/>
  </w:num>
  <w:num w:numId="13" w16cid:durableId="290594224">
    <w:abstractNumId w:val="6"/>
  </w:num>
  <w:num w:numId="14" w16cid:durableId="1108508597">
    <w:abstractNumId w:val="30"/>
  </w:num>
  <w:num w:numId="15" w16cid:durableId="352459276">
    <w:abstractNumId w:val="22"/>
  </w:num>
  <w:num w:numId="16" w16cid:durableId="390661432">
    <w:abstractNumId w:val="3"/>
  </w:num>
  <w:num w:numId="17" w16cid:durableId="466360098">
    <w:abstractNumId w:val="17"/>
  </w:num>
  <w:num w:numId="18" w16cid:durableId="578711661">
    <w:abstractNumId w:val="42"/>
  </w:num>
  <w:num w:numId="19" w16cid:durableId="432213342">
    <w:abstractNumId w:val="23"/>
  </w:num>
  <w:num w:numId="20" w16cid:durableId="139731120">
    <w:abstractNumId w:val="32"/>
  </w:num>
  <w:num w:numId="21" w16cid:durableId="1710183990">
    <w:abstractNumId w:val="5"/>
  </w:num>
  <w:num w:numId="22" w16cid:durableId="1059399085">
    <w:abstractNumId w:val="47"/>
  </w:num>
  <w:num w:numId="23" w16cid:durableId="1422025330">
    <w:abstractNumId w:val="28"/>
  </w:num>
  <w:num w:numId="24" w16cid:durableId="1190338951">
    <w:abstractNumId w:val="15"/>
  </w:num>
  <w:num w:numId="25" w16cid:durableId="1913150643">
    <w:abstractNumId w:val="26"/>
  </w:num>
  <w:num w:numId="26" w16cid:durableId="622813035">
    <w:abstractNumId w:val="7"/>
  </w:num>
  <w:num w:numId="27" w16cid:durableId="704793908">
    <w:abstractNumId w:val="0"/>
  </w:num>
  <w:num w:numId="28" w16cid:durableId="1656451073">
    <w:abstractNumId w:val="36"/>
  </w:num>
  <w:num w:numId="29" w16cid:durableId="389616475">
    <w:abstractNumId w:val="14"/>
  </w:num>
  <w:num w:numId="30" w16cid:durableId="185296692">
    <w:abstractNumId w:val="27"/>
  </w:num>
  <w:num w:numId="31" w16cid:durableId="1980647007">
    <w:abstractNumId w:val="25"/>
  </w:num>
  <w:num w:numId="32" w16cid:durableId="1861166434">
    <w:abstractNumId w:val="4"/>
  </w:num>
  <w:num w:numId="33" w16cid:durableId="704210264">
    <w:abstractNumId w:val="16"/>
  </w:num>
  <w:num w:numId="34" w16cid:durableId="426584036">
    <w:abstractNumId w:val="2"/>
  </w:num>
  <w:num w:numId="35" w16cid:durableId="1238396288">
    <w:abstractNumId w:val="24"/>
  </w:num>
  <w:num w:numId="36" w16cid:durableId="733503065">
    <w:abstractNumId w:val="19"/>
  </w:num>
  <w:num w:numId="37" w16cid:durableId="220990351">
    <w:abstractNumId w:val="29"/>
  </w:num>
  <w:num w:numId="38" w16cid:durableId="2071687220">
    <w:abstractNumId w:val="33"/>
  </w:num>
  <w:num w:numId="39" w16cid:durableId="1481312165">
    <w:abstractNumId w:val="39"/>
  </w:num>
  <w:num w:numId="40" w16cid:durableId="31805659">
    <w:abstractNumId w:val="38"/>
  </w:num>
  <w:num w:numId="41" w16cid:durableId="1567838605">
    <w:abstractNumId w:val="43"/>
  </w:num>
  <w:num w:numId="42" w16cid:durableId="1783987780">
    <w:abstractNumId w:val="20"/>
  </w:num>
  <w:num w:numId="43" w16cid:durableId="395711052">
    <w:abstractNumId w:val="31"/>
  </w:num>
  <w:num w:numId="44" w16cid:durableId="1437601443">
    <w:abstractNumId w:val="44"/>
  </w:num>
  <w:num w:numId="45" w16cid:durableId="189715667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14584338">
    <w:abstractNumId w:val="18"/>
  </w:num>
  <w:num w:numId="47" w16cid:durableId="731192549">
    <w:abstractNumId w:val="13"/>
  </w:num>
  <w:num w:numId="48" w16cid:durableId="1268930849">
    <w:abstractNumId w:val="48"/>
  </w:num>
  <w:num w:numId="49" w16cid:durableId="1264531067">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21625"/>
    <w:rsid w:val="00034879"/>
    <w:rsid w:val="00063F8A"/>
    <w:rsid w:val="00091D46"/>
    <w:rsid w:val="00095C1D"/>
    <w:rsid w:val="000A7350"/>
    <w:rsid w:val="000B3BA1"/>
    <w:rsid w:val="000B7318"/>
    <w:rsid w:val="000C52E3"/>
    <w:rsid w:val="000C7D57"/>
    <w:rsid w:val="000D156B"/>
    <w:rsid w:val="000D1AF9"/>
    <w:rsid w:val="000D2F30"/>
    <w:rsid w:val="000D3599"/>
    <w:rsid w:val="000D581E"/>
    <w:rsid w:val="000E06F3"/>
    <w:rsid w:val="000F271C"/>
    <w:rsid w:val="00111739"/>
    <w:rsid w:val="001142DE"/>
    <w:rsid w:val="00117CD7"/>
    <w:rsid w:val="00127EAB"/>
    <w:rsid w:val="001303A5"/>
    <w:rsid w:val="00134550"/>
    <w:rsid w:val="001359F6"/>
    <w:rsid w:val="001473D3"/>
    <w:rsid w:val="00151FB4"/>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592B"/>
    <w:rsid w:val="001F45E2"/>
    <w:rsid w:val="002112E2"/>
    <w:rsid w:val="0023552F"/>
    <w:rsid w:val="0024231B"/>
    <w:rsid w:val="0024311A"/>
    <w:rsid w:val="00243B62"/>
    <w:rsid w:val="00243BB0"/>
    <w:rsid w:val="00244FA0"/>
    <w:rsid w:val="00257231"/>
    <w:rsid w:val="00260C8B"/>
    <w:rsid w:val="00286130"/>
    <w:rsid w:val="0029014C"/>
    <w:rsid w:val="00292071"/>
    <w:rsid w:val="002A1DEB"/>
    <w:rsid w:val="002B27A5"/>
    <w:rsid w:val="002B6B2C"/>
    <w:rsid w:val="002E1335"/>
    <w:rsid w:val="002E2ED8"/>
    <w:rsid w:val="00312DD3"/>
    <w:rsid w:val="00315E12"/>
    <w:rsid w:val="0032313C"/>
    <w:rsid w:val="003237BB"/>
    <w:rsid w:val="0032433F"/>
    <w:rsid w:val="00324FEE"/>
    <w:rsid w:val="003263A5"/>
    <w:rsid w:val="00331995"/>
    <w:rsid w:val="0033762B"/>
    <w:rsid w:val="00355B61"/>
    <w:rsid w:val="0035717C"/>
    <w:rsid w:val="00367381"/>
    <w:rsid w:val="003873AF"/>
    <w:rsid w:val="00387421"/>
    <w:rsid w:val="00394E20"/>
    <w:rsid w:val="0039719D"/>
    <w:rsid w:val="003C3758"/>
    <w:rsid w:val="003C69A1"/>
    <w:rsid w:val="003E43EF"/>
    <w:rsid w:val="003E7EEE"/>
    <w:rsid w:val="003F026C"/>
    <w:rsid w:val="003F586D"/>
    <w:rsid w:val="00402365"/>
    <w:rsid w:val="004066C3"/>
    <w:rsid w:val="004113A8"/>
    <w:rsid w:val="0041250A"/>
    <w:rsid w:val="00413395"/>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06769"/>
    <w:rsid w:val="005150A5"/>
    <w:rsid w:val="00520A8C"/>
    <w:rsid w:val="00521CFC"/>
    <w:rsid w:val="00524D77"/>
    <w:rsid w:val="00533F85"/>
    <w:rsid w:val="00543F98"/>
    <w:rsid w:val="0054701F"/>
    <w:rsid w:val="00585CE2"/>
    <w:rsid w:val="00593D2E"/>
    <w:rsid w:val="005A38DE"/>
    <w:rsid w:val="005A50B3"/>
    <w:rsid w:val="005B29E2"/>
    <w:rsid w:val="005C40FB"/>
    <w:rsid w:val="005F10AC"/>
    <w:rsid w:val="005F595E"/>
    <w:rsid w:val="00611576"/>
    <w:rsid w:val="006222FD"/>
    <w:rsid w:val="00630AFE"/>
    <w:rsid w:val="0064026D"/>
    <w:rsid w:val="00645B66"/>
    <w:rsid w:val="00645D79"/>
    <w:rsid w:val="00651303"/>
    <w:rsid w:val="006544F8"/>
    <w:rsid w:val="00663DBD"/>
    <w:rsid w:val="0067064C"/>
    <w:rsid w:val="00671C9E"/>
    <w:rsid w:val="0068735E"/>
    <w:rsid w:val="006A2668"/>
    <w:rsid w:val="006A3CD5"/>
    <w:rsid w:val="006A54F6"/>
    <w:rsid w:val="006B1FCB"/>
    <w:rsid w:val="006B5A90"/>
    <w:rsid w:val="006B758C"/>
    <w:rsid w:val="006F0BE7"/>
    <w:rsid w:val="006F1A37"/>
    <w:rsid w:val="006F6EB4"/>
    <w:rsid w:val="0070362B"/>
    <w:rsid w:val="0070424B"/>
    <w:rsid w:val="00705C73"/>
    <w:rsid w:val="007065F2"/>
    <w:rsid w:val="007119DD"/>
    <w:rsid w:val="0075380E"/>
    <w:rsid w:val="00762396"/>
    <w:rsid w:val="0077279C"/>
    <w:rsid w:val="00792875"/>
    <w:rsid w:val="00792E82"/>
    <w:rsid w:val="00792F91"/>
    <w:rsid w:val="00795998"/>
    <w:rsid w:val="007C6E77"/>
    <w:rsid w:val="007D2E37"/>
    <w:rsid w:val="007D43A7"/>
    <w:rsid w:val="007D639C"/>
    <w:rsid w:val="007E60A4"/>
    <w:rsid w:val="007E71E5"/>
    <w:rsid w:val="007F0BB1"/>
    <w:rsid w:val="007F6BBE"/>
    <w:rsid w:val="00813F59"/>
    <w:rsid w:val="00820953"/>
    <w:rsid w:val="008249E3"/>
    <w:rsid w:val="00835025"/>
    <w:rsid w:val="008627AB"/>
    <w:rsid w:val="0087266C"/>
    <w:rsid w:val="00886CA8"/>
    <w:rsid w:val="00887873"/>
    <w:rsid w:val="00890A2B"/>
    <w:rsid w:val="008950F1"/>
    <w:rsid w:val="008A014A"/>
    <w:rsid w:val="008A6CFF"/>
    <w:rsid w:val="008B37E3"/>
    <w:rsid w:val="008B5932"/>
    <w:rsid w:val="008C5B38"/>
    <w:rsid w:val="008D7173"/>
    <w:rsid w:val="00923525"/>
    <w:rsid w:val="0094383D"/>
    <w:rsid w:val="009441FF"/>
    <w:rsid w:val="00944FE6"/>
    <w:rsid w:val="00955918"/>
    <w:rsid w:val="009713C6"/>
    <w:rsid w:val="00986ECA"/>
    <w:rsid w:val="009B6BF8"/>
    <w:rsid w:val="009C2BD9"/>
    <w:rsid w:val="009C7692"/>
    <w:rsid w:val="009D61B3"/>
    <w:rsid w:val="009E754F"/>
    <w:rsid w:val="009E7AC4"/>
    <w:rsid w:val="009F3F3A"/>
    <w:rsid w:val="00A02CC7"/>
    <w:rsid w:val="00A038A6"/>
    <w:rsid w:val="00A049EE"/>
    <w:rsid w:val="00A14910"/>
    <w:rsid w:val="00A158D4"/>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5B9E"/>
    <w:rsid w:val="00B079D3"/>
    <w:rsid w:val="00B13527"/>
    <w:rsid w:val="00B214A5"/>
    <w:rsid w:val="00B4168B"/>
    <w:rsid w:val="00B45750"/>
    <w:rsid w:val="00B54932"/>
    <w:rsid w:val="00B701F5"/>
    <w:rsid w:val="00B76F51"/>
    <w:rsid w:val="00B80CA7"/>
    <w:rsid w:val="00B85A4B"/>
    <w:rsid w:val="00B93290"/>
    <w:rsid w:val="00B97C1C"/>
    <w:rsid w:val="00BA14C2"/>
    <w:rsid w:val="00BA4579"/>
    <w:rsid w:val="00BD463D"/>
    <w:rsid w:val="00BD5194"/>
    <w:rsid w:val="00BD7AF2"/>
    <w:rsid w:val="00BE2087"/>
    <w:rsid w:val="00BE491B"/>
    <w:rsid w:val="00BF1487"/>
    <w:rsid w:val="00C04A11"/>
    <w:rsid w:val="00C12616"/>
    <w:rsid w:val="00C2448D"/>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6478"/>
    <w:rsid w:val="00DA6923"/>
    <w:rsid w:val="00DA7FD3"/>
    <w:rsid w:val="00DB71B1"/>
    <w:rsid w:val="00DD145D"/>
    <w:rsid w:val="00DE0090"/>
    <w:rsid w:val="00DE0903"/>
    <w:rsid w:val="00E00E62"/>
    <w:rsid w:val="00E01704"/>
    <w:rsid w:val="00E0768C"/>
    <w:rsid w:val="00E23FD8"/>
    <w:rsid w:val="00E30B55"/>
    <w:rsid w:val="00E45386"/>
    <w:rsid w:val="00E46F0F"/>
    <w:rsid w:val="00E53F9F"/>
    <w:rsid w:val="00E64E67"/>
    <w:rsid w:val="00E71DBB"/>
    <w:rsid w:val="00E77239"/>
    <w:rsid w:val="00E9136D"/>
    <w:rsid w:val="00E95117"/>
    <w:rsid w:val="00EA2450"/>
    <w:rsid w:val="00EA495D"/>
    <w:rsid w:val="00EA6791"/>
    <w:rsid w:val="00EB067F"/>
    <w:rsid w:val="00EB3C67"/>
    <w:rsid w:val="00EB5E72"/>
    <w:rsid w:val="00EB7809"/>
    <w:rsid w:val="00EC3C8E"/>
    <w:rsid w:val="00ED5846"/>
    <w:rsid w:val="00EE4936"/>
    <w:rsid w:val="00EF0A70"/>
    <w:rsid w:val="00EF5A89"/>
    <w:rsid w:val="00EF7B3A"/>
    <w:rsid w:val="00F105D9"/>
    <w:rsid w:val="00F1158C"/>
    <w:rsid w:val="00F1442F"/>
    <w:rsid w:val="00F20301"/>
    <w:rsid w:val="00F2257A"/>
    <w:rsid w:val="00F2304D"/>
    <w:rsid w:val="00F235BB"/>
    <w:rsid w:val="00F30DA5"/>
    <w:rsid w:val="00F409EB"/>
    <w:rsid w:val="00F415C8"/>
    <w:rsid w:val="00F6254C"/>
    <w:rsid w:val="00F63857"/>
    <w:rsid w:val="00F70788"/>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E05856EB-0F77-48D3-BF9D-AF840D6A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Bullet List,List Paragraph - bullets,Use Case List Paragraph,Lettre d'introduction,List Paragraph1,Paragrafo elenco,1st level - Bullet List Paragraph,Numbered paragraph 1,Medium Grid 1 - Accent 21,Mediq - 2"/>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styleId="HTMLPreformatted">
    <w:name w:val="HTML Preformatted"/>
    <w:basedOn w:val="Normal"/>
    <w:link w:val="HTMLPreformattedChar"/>
    <w:uiPriority w:val="99"/>
    <w:unhideWhenUsed/>
    <w:rsid w:val="003E4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3E43EF"/>
    <w:rPr>
      <w:rFonts w:ascii="Courier New" w:eastAsia="Calibri" w:hAnsi="Courier New" w:cs="Courier New"/>
      <w:sz w:val="20"/>
      <w:szCs w:val="20"/>
      <w:lang w:eastAsia="en-IE"/>
    </w:rPr>
  </w:style>
  <w:style w:type="paragraph" w:customStyle="1" w:styleId="Contacts10">
    <w:name w:val="Contacts 10"/>
    <w:basedOn w:val="Normal"/>
    <w:uiPriority w:val="99"/>
    <w:qFormat/>
    <w:rsid w:val="00520A8C"/>
    <w:pPr>
      <w:widowControl w:val="0"/>
      <w:tabs>
        <w:tab w:val="left" w:pos="227"/>
      </w:tabs>
      <w:suppressAutoHyphens/>
      <w:autoSpaceDE w:val="0"/>
      <w:autoSpaceDN w:val="0"/>
      <w:adjustRightInd w:val="0"/>
      <w:spacing w:after="60"/>
      <w:textAlignment w:val="center"/>
    </w:pPr>
    <w:rPr>
      <w:rFonts w:ascii="Arial" w:eastAsia="MS Mincho" w:hAnsi="Arial" w:cs="ArialMT"/>
      <w:sz w:val="16"/>
      <w:szCs w:val="16"/>
      <w:lang w:val="en-US" w:eastAsia="en-US"/>
    </w:rPr>
  </w:style>
  <w:style w:type="paragraph" w:customStyle="1" w:styleId="Contacts12">
    <w:name w:val="Contacts 12"/>
    <w:basedOn w:val="Contacts10"/>
    <w:uiPriority w:val="99"/>
    <w:qFormat/>
    <w:rsid w:val="00520A8C"/>
    <w:pPr>
      <w:spacing w:after="100"/>
    </w:pPr>
    <w:rPr>
      <w:b/>
      <w:color w:val="016857"/>
    </w:rPr>
  </w:style>
  <w:style w:type="character" w:customStyle="1" w:styleId="ListParagraphChar">
    <w:name w:val="List Paragraph Char"/>
    <w:aliases w:val="List Paragraph4 Char,List Paragraph3 Char,Bullet List Char,List Paragraph - bullets Char,Use Case List Paragraph Char,Lettre d'introduction Char,List Paragraph1 Char,Paragrafo elenco Char,1st level - Bullet List Paragraph Char"/>
    <w:link w:val="ListParagraph"/>
    <w:uiPriority w:val="34"/>
    <w:qFormat/>
    <w:locked/>
    <w:rsid w:val="005A50B3"/>
    <w:rPr>
      <w:rFonts w:ascii="Times New Roman" w:eastAsia="Times New Roman" w:hAnsi="Times New Roman" w:cs="Times New Roman"/>
      <w:sz w:val="20"/>
      <w:szCs w:val="20"/>
      <w:lang w:val="en-GB" w:eastAsia="en-GB"/>
    </w:rPr>
  </w:style>
  <w:style w:type="paragraph" w:customStyle="1" w:styleId="Bullets">
    <w:name w:val="Bullets"/>
    <w:qFormat/>
    <w:rsid w:val="001473D3"/>
    <w:pPr>
      <w:numPr>
        <w:numId w:val="47"/>
      </w:numPr>
      <w:spacing w:before="5" w:after="0" w:line="240" w:lineRule="auto"/>
      <w:ind w:left="284" w:hanging="284"/>
    </w:pPr>
    <w:rPr>
      <w:rFonts w:ascii="Arial" w:hAnsi="Arial" w:cs="Arial"/>
      <w:color w:val="000000"/>
      <w:sz w:val="17"/>
      <w:szCs w:val="17"/>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chnologyAndTransformation@hse.ie" TargetMode="External"/><Relationship Id="rId18" Type="http://schemas.openxmlformats.org/officeDocument/2006/relationships/hyperlink" Target="https://revisedacts.lawreform.ie/eli/2015/act/36/revised/en/htm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recruitment.TechnologyAndTransformation@hse.ie"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hyperlink" Target="https://www.sipo.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se.ie/eng/services/list/2/primarycare/childrenfirst/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terprise.gov.ie/en/what-we-do/workplace-and-skills/employment-permits/"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9F5FD50D-4481-4C3A-9FE5-E3609BD1A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4330</Words>
  <Characters>24681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Nicola Mohan</cp:lastModifiedBy>
  <cp:revision>2</cp:revision>
  <dcterms:created xsi:type="dcterms:W3CDTF">2026-10-01T08:04:00Z</dcterms:created>
  <dcterms:modified xsi:type="dcterms:W3CDTF">2026-10-02T08:47:00Z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