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08A46F4D" w14:textId="5A50885F"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0D7E0CA4" w14:textId="1A6910ED" w:rsidR="00C941EE" w:rsidRPr="006A46B7" w:rsidRDefault="00F64D41" w:rsidP="006A46B7">
      <w:pPr>
        <w:widowControl w:val="0"/>
        <w:autoSpaceDE w:val="0"/>
        <w:autoSpaceDN w:val="0"/>
        <w:adjustRightInd w:val="0"/>
        <w:spacing w:before="240" w:after="0" w:line="240" w:lineRule="auto"/>
        <w:jc w:val="center"/>
        <w:rPr>
          <w:rFonts w:eastAsia="Times New Roman" w:cs="Arial"/>
          <w:b/>
          <w:iCs/>
          <w:sz w:val="24"/>
          <w:szCs w:val="24"/>
          <w:lang w:eastAsia="en-IE"/>
        </w:rPr>
      </w:pPr>
      <w:r w:rsidRPr="006A46B7">
        <w:rPr>
          <w:rFonts w:eastAsia="Times New Roman" w:cs="Arial"/>
          <w:b/>
          <w:iCs/>
          <w:sz w:val="24"/>
          <w:szCs w:val="24"/>
          <w:lang w:eastAsia="en-IE"/>
        </w:rPr>
        <w:t>T&amp;T/73/25 General Manager, Cyber Security Operations</w:t>
      </w:r>
    </w:p>
    <w:p w14:paraId="4123DF8E" w14:textId="3544F924" w:rsidR="00AC55C8" w:rsidRPr="006A46B7" w:rsidRDefault="00AC55C8" w:rsidP="00AD732D">
      <w:pPr>
        <w:spacing w:before="240" w:after="120" w:line="240" w:lineRule="auto"/>
        <w:rPr>
          <w:rFonts w:eastAsia="Times New Roman" w:cs="Arial"/>
          <w:iCs/>
          <w:szCs w:val="20"/>
          <w:lang w:eastAsia="en-IE"/>
        </w:rPr>
      </w:pPr>
      <w:r w:rsidRPr="006A46B7">
        <w:rPr>
          <w:rFonts w:eastAsia="Times New Roman" w:cs="Arial"/>
          <w:szCs w:val="20"/>
          <w:lang w:eastAsia="en-IE"/>
        </w:rPr>
        <w:t>Thank you for your interest in th</w:t>
      </w:r>
      <w:r w:rsidR="006D361B" w:rsidRPr="006A46B7">
        <w:rPr>
          <w:rFonts w:eastAsia="Times New Roman" w:cs="Arial"/>
          <w:szCs w:val="20"/>
          <w:lang w:eastAsia="en-IE"/>
        </w:rPr>
        <w:t xml:space="preserve">e post of </w:t>
      </w:r>
      <w:r w:rsidR="00F64D41" w:rsidRPr="006A46B7">
        <w:rPr>
          <w:rFonts w:eastAsia="Times New Roman" w:cs="Arial"/>
          <w:b/>
          <w:iCs/>
          <w:sz w:val="24"/>
          <w:szCs w:val="24"/>
          <w:lang w:eastAsia="en-IE"/>
        </w:rPr>
        <w:t>General Manager, Cyber Security Operations</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371F6789" w:rsidR="00CB6483" w:rsidRPr="00CB6483" w:rsidRDefault="006D361B" w:rsidP="00AD732D">
      <w:pPr>
        <w:pStyle w:val="NormalWeb"/>
        <w:numPr>
          <w:ilvl w:val="0"/>
          <w:numId w:val="18"/>
        </w:numPr>
        <w:spacing w:before="240"/>
        <w:ind w:left="357" w:hanging="357"/>
        <w:textAlignment w:val="baseline"/>
        <w:rPr>
          <w:rFonts w:ascii="Arial" w:eastAsia="Times New Roman" w:hAnsi="Arial" w:cs="Arial"/>
          <w:sz w:val="20"/>
          <w:szCs w:val="20"/>
        </w:rPr>
      </w:pPr>
      <w:r>
        <w:rPr>
          <w:noProof/>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 xml:space="preserve">FSS, Ospidéal Dr. </w:t>
                            </w:r>
                            <w:proofErr w:type="gramStart"/>
                            <w:r>
                              <w:t>Steevens</w:t>
                            </w:r>
                            <w:r w:rsidR="00D671B1">
                              <w:t xml:space="preserve">  </w:t>
                            </w:r>
                            <w:r>
                              <w:t>Baile</w:t>
                            </w:r>
                            <w:proofErr w:type="gramEnd"/>
                            <w:r>
                              <w:t xml:space="preserv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e/tQIAALs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proofErr w:type="spellStart"/>
                      <w:r>
                        <w:t>Oibríochtaí</w:t>
                      </w:r>
                      <w:proofErr w:type="spellEnd"/>
                      <w:r>
                        <w:t xml:space="preserve"> </w:t>
                      </w:r>
                      <w:proofErr w:type="spellStart"/>
                      <w:r>
                        <w:t>Gnó</w:t>
                      </w:r>
                      <w:proofErr w:type="spellEnd"/>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 xml:space="preserve">FSS, Ospidéal Dr. </w:t>
                      </w:r>
                      <w:proofErr w:type="gramStart"/>
                      <w:r>
                        <w:t>Steevens</w:t>
                      </w:r>
                      <w:r w:rsidR="00D671B1">
                        <w:t xml:space="preserve">  </w:t>
                      </w:r>
                      <w:r>
                        <w:t>Baile</w:t>
                      </w:r>
                      <w:proofErr w:type="gramEnd"/>
                      <w:r>
                        <w:t xml:space="preserv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" filled="f" stroked="f">
                <v:textbox inset="0,0,0,0">
                  <w:txbxContent>
                    <w:p w14:paraId="47B1DA6E" w14:textId="77777777" w:rsidR="006D361B" w:rsidRDefault="006D361B" w:rsidP="006D361B">
                      <w:pPr>
                        <w:pStyle w:val="Contacts12"/>
                        <w:spacing w:after="0"/>
                      </w:pPr>
                      <w:r>
                        <w:t>HR/ER Department,                        Business Operations</w:t>
                      </w:r>
                      <w:proofErr w:type="gramStart"/>
                      <w:r>
                        <w:t>,</w:t>
                      </w:r>
                      <w:proofErr w:type="gramEnd"/>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CB6483">
        <w:rPr>
          <w:rFonts w:ascii="Arial" w:eastAsia="Times New Roman" w:hAnsi="Arial" w:cs="Arial"/>
          <w:sz w:val="20"/>
          <w:szCs w:val="20"/>
        </w:rPr>
        <w:t>For any queries regarding the Recruitment process please</w:t>
      </w:r>
      <w:r w:rsidR="00CB6483" w:rsidRPr="006A46B7">
        <w:rPr>
          <w:rFonts w:ascii="Arial" w:eastAsia="Times New Roman" w:hAnsi="Arial" w:cs="Arial"/>
          <w:sz w:val="20"/>
          <w:szCs w:val="20"/>
        </w:rPr>
        <w:t xml:space="preserve"> contact: </w:t>
      </w:r>
      <w:r w:rsidR="00F64D41" w:rsidRPr="006A46B7">
        <w:rPr>
          <w:rFonts w:ascii="Arial" w:eastAsia="Times New Roman" w:hAnsi="Arial" w:cs="Arial"/>
          <w:sz w:val="20"/>
          <w:szCs w:val="20"/>
        </w:rPr>
        <w:t xml:space="preserve">MaryRose McIntyre, Campaign Lead </w:t>
      </w:r>
      <w:r w:rsidRPr="006A46B7">
        <w:rPr>
          <w:rFonts w:ascii="Arial" w:eastAsia="Times New Roman" w:hAnsi="Arial" w:cs="Arial"/>
          <w:sz w:val="20"/>
          <w:szCs w:val="20"/>
        </w:rPr>
        <w:t>recruitment.technologyandtransformation@hse.ie</w:t>
      </w:r>
      <w:r w:rsidRPr="006A46B7" w:rsidDel="006D361B">
        <w:rPr>
          <w:rFonts w:ascii="Arial" w:eastAsia="Times New Roman" w:hAnsi="Arial" w:cs="Arial"/>
          <w:sz w:val="20"/>
          <w:szCs w:val="20"/>
        </w:rPr>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71934B41"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eam may contact you via email</w:t>
      </w:r>
      <w:r w:rsidR="006D361B">
        <w:rPr>
          <w:rFonts w:cs="Arial"/>
          <w:szCs w:val="20"/>
        </w:rPr>
        <w:t xml:space="preserve"> or phone</w:t>
      </w:r>
      <w:r w:rsidRPr="00CB6483">
        <w:rPr>
          <w:rFonts w:cs="Arial"/>
          <w:szCs w:val="20"/>
        </w:rPr>
        <w:t xml:space="preserve">.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22E45C30" w14:textId="589AC335" w:rsidR="000A2FA8" w:rsidRPr="00B06554" w:rsidRDefault="000A2FA8" w:rsidP="00AD732D">
      <w:pPr>
        <w:pStyle w:val="ListParagraph"/>
        <w:spacing w:before="240" w:after="120" w:line="240" w:lineRule="auto"/>
        <w:ind w:left="0"/>
        <w:rPr>
          <w:rFonts w:cs="Arial"/>
          <w:b/>
          <w:color w:val="EE0000"/>
          <w:szCs w:val="20"/>
          <w:u w:val="single"/>
        </w:rPr>
      </w:pP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232B8826" w14:textId="5906C7D6" w:rsidR="00F30C43"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3412806" w:history="1">
            <w:r w:rsidR="00F30C43" w:rsidRPr="00AD1696">
              <w:rPr>
                <w:rStyle w:val="Hyperlink"/>
                <w:rFonts w:eastAsia="Times New Roman" w:cs="Arial"/>
                <w:noProof/>
                <w:lang w:val="en-US"/>
              </w:rPr>
              <w:t>Who should apply?</w:t>
            </w:r>
            <w:r w:rsidR="00F30C43">
              <w:rPr>
                <w:noProof/>
                <w:webHidden/>
              </w:rPr>
              <w:tab/>
            </w:r>
            <w:r w:rsidR="00F30C43">
              <w:rPr>
                <w:noProof/>
                <w:webHidden/>
              </w:rPr>
              <w:fldChar w:fldCharType="begin"/>
            </w:r>
            <w:r w:rsidR="00F30C43">
              <w:rPr>
                <w:noProof/>
                <w:webHidden/>
              </w:rPr>
              <w:instrText xml:space="preserve"> PAGEREF _Toc213412806 \h </w:instrText>
            </w:r>
            <w:r w:rsidR="00F30C43">
              <w:rPr>
                <w:noProof/>
                <w:webHidden/>
              </w:rPr>
            </w:r>
            <w:r w:rsidR="00F30C43">
              <w:rPr>
                <w:noProof/>
                <w:webHidden/>
              </w:rPr>
              <w:fldChar w:fldCharType="separate"/>
            </w:r>
            <w:r w:rsidR="00F30C43">
              <w:rPr>
                <w:noProof/>
                <w:webHidden/>
              </w:rPr>
              <w:t>2</w:t>
            </w:r>
            <w:r w:rsidR="00F30C43">
              <w:rPr>
                <w:noProof/>
                <w:webHidden/>
              </w:rPr>
              <w:fldChar w:fldCharType="end"/>
            </w:r>
          </w:hyperlink>
        </w:p>
        <w:p w14:paraId="5812E09C" w14:textId="1C1F9883" w:rsidR="00F30C43" w:rsidRDefault="00F30C43">
          <w:pPr>
            <w:pStyle w:val="TOC1"/>
            <w:rPr>
              <w:rFonts w:asciiTheme="minorHAnsi" w:eastAsiaTheme="minorEastAsia" w:hAnsiTheme="minorHAnsi"/>
              <w:noProof/>
              <w:sz w:val="22"/>
              <w:lang w:eastAsia="en-IE"/>
            </w:rPr>
          </w:pPr>
          <w:hyperlink w:anchor="_Toc213412807" w:history="1">
            <w:r w:rsidRPr="00AD1696">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_Toc213412807 \h </w:instrText>
            </w:r>
            <w:r>
              <w:rPr>
                <w:noProof/>
                <w:webHidden/>
              </w:rPr>
            </w:r>
            <w:r>
              <w:rPr>
                <w:noProof/>
                <w:webHidden/>
              </w:rPr>
              <w:fldChar w:fldCharType="separate"/>
            </w:r>
            <w:r>
              <w:rPr>
                <w:noProof/>
                <w:webHidden/>
              </w:rPr>
              <w:t>2</w:t>
            </w:r>
            <w:r>
              <w:rPr>
                <w:noProof/>
                <w:webHidden/>
              </w:rPr>
              <w:fldChar w:fldCharType="end"/>
            </w:r>
          </w:hyperlink>
        </w:p>
        <w:p w14:paraId="673FB376" w14:textId="2F391A62" w:rsidR="00F30C43" w:rsidRDefault="00F30C43">
          <w:pPr>
            <w:pStyle w:val="TOC1"/>
            <w:rPr>
              <w:rFonts w:asciiTheme="minorHAnsi" w:eastAsiaTheme="minorEastAsia" w:hAnsiTheme="minorHAnsi"/>
              <w:noProof/>
              <w:sz w:val="22"/>
              <w:lang w:eastAsia="en-IE"/>
            </w:rPr>
          </w:pPr>
          <w:hyperlink w:anchor="_Toc213412808" w:history="1">
            <w:r w:rsidRPr="00AD1696">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_Toc213412808 \h </w:instrText>
            </w:r>
            <w:r>
              <w:rPr>
                <w:noProof/>
                <w:webHidden/>
              </w:rPr>
            </w:r>
            <w:r>
              <w:rPr>
                <w:noProof/>
                <w:webHidden/>
              </w:rPr>
              <w:fldChar w:fldCharType="separate"/>
            </w:r>
            <w:r>
              <w:rPr>
                <w:noProof/>
                <w:webHidden/>
              </w:rPr>
              <w:t>3</w:t>
            </w:r>
            <w:r>
              <w:rPr>
                <w:noProof/>
                <w:webHidden/>
              </w:rPr>
              <w:fldChar w:fldCharType="end"/>
            </w:r>
          </w:hyperlink>
        </w:p>
        <w:p w14:paraId="11D49A33" w14:textId="4F054DC3" w:rsidR="00F30C43" w:rsidRDefault="00F30C43">
          <w:pPr>
            <w:pStyle w:val="TOC1"/>
            <w:rPr>
              <w:rFonts w:asciiTheme="minorHAnsi" w:eastAsiaTheme="minorEastAsia" w:hAnsiTheme="minorHAnsi"/>
              <w:noProof/>
              <w:sz w:val="22"/>
              <w:lang w:eastAsia="en-IE"/>
            </w:rPr>
          </w:pPr>
          <w:hyperlink w:anchor="_Toc213412809" w:history="1">
            <w:r w:rsidRPr="00AD1696">
              <w:rPr>
                <w:rStyle w:val="Hyperlink"/>
                <w:rFonts w:cs="Arial"/>
                <w:noProof/>
              </w:rPr>
              <w:t>Candidate Supports</w:t>
            </w:r>
            <w:r>
              <w:rPr>
                <w:noProof/>
                <w:webHidden/>
              </w:rPr>
              <w:tab/>
            </w:r>
            <w:r>
              <w:rPr>
                <w:noProof/>
                <w:webHidden/>
              </w:rPr>
              <w:fldChar w:fldCharType="begin"/>
            </w:r>
            <w:r>
              <w:rPr>
                <w:noProof/>
                <w:webHidden/>
              </w:rPr>
              <w:instrText xml:space="preserve"> PAGEREF _Toc213412809 \h </w:instrText>
            </w:r>
            <w:r>
              <w:rPr>
                <w:noProof/>
                <w:webHidden/>
              </w:rPr>
            </w:r>
            <w:r>
              <w:rPr>
                <w:noProof/>
                <w:webHidden/>
              </w:rPr>
              <w:fldChar w:fldCharType="separate"/>
            </w:r>
            <w:r>
              <w:rPr>
                <w:noProof/>
                <w:webHidden/>
              </w:rPr>
              <w:t>4</w:t>
            </w:r>
            <w:r>
              <w:rPr>
                <w:noProof/>
                <w:webHidden/>
              </w:rPr>
              <w:fldChar w:fldCharType="end"/>
            </w:r>
          </w:hyperlink>
        </w:p>
        <w:p w14:paraId="242C5252" w14:textId="233AAA22" w:rsidR="00F30C43" w:rsidRDefault="00F30C43">
          <w:pPr>
            <w:pStyle w:val="TOC1"/>
            <w:rPr>
              <w:rFonts w:asciiTheme="minorHAnsi" w:eastAsiaTheme="minorEastAsia" w:hAnsiTheme="minorHAnsi"/>
              <w:noProof/>
              <w:sz w:val="22"/>
              <w:lang w:eastAsia="en-IE"/>
            </w:rPr>
          </w:pPr>
          <w:hyperlink w:anchor="_Toc213412810" w:history="1">
            <w:r w:rsidRPr="00AD1696">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_Toc213412810 \h </w:instrText>
            </w:r>
            <w:r>
              <w:rPr>
                <w:noProof/>
                <w:webHidden/>
              </w:rPr>
            </w:r>
            <w:r>
              <w:rPr>
                <w:noProof/>
                <w:webHidden/>
              </w:rPr>
              <w:fldChar w:fldCharType="separate"/>
            </w:r>
            <w:r>
              <w:rPr>
                <w:noProof/>
                <w:webHidden/>
              </w:rPr>
              <w:t>4</w:t>
            </w:r>
            <w:r>
              <w:rPr>
                <w:noProof/>
                <w:webHidden/>
              </w:rPr>
              <w:fldChar w:fldCharType="end"/>
            </w:r>
          </w:hyperlink>
        </w:p>
        <w:p w14:paraId="535EEBAE" w14:textId="66D7C6FB" w:rsidR="00F30C43" w:rsidRDefault="00F30C43">
          <w:pPr>
            <w:pStyle w:val="TOC1"/>
            <w:rPr>
              <w:rFonts w:asciiTheme="minorHAnsi" w:eastAsiaTheme="minorEastAsia" w:hAnsiTheme="minorHAnsi"/>
              <w:noProof/>
              <w:sz w:val="22"/>
              <w:lang w:eastAsia="en-IE"/>
            </w:rPr>
          </w:pPr>
          <w:hyperlink w:anchor="_Toc213412811" w:history="1">
            <w:r w:rsidRPr="00AD1696">
              <w:rPr>
                <w:rStyle w:val="Hyperlink"/>
                <w:rFonts w:cs="Arial"/>
                <w:noProof/>
              </w:rPr>
              <w:t>Interview Notes</w:t>
            </w:r>
            <w:r>
              <w:rPr>
                <w:noProof/>
                <w:webHidden/>
              </w:rPr>
              <w:tab/>
            </w:r>
            <w:r>
              <w:rPr>
                <w:noProof/>
                <w:webHidden/>
              </w:rPr>
              <w:fldChar w:fldCharType="begin"/>
            </w:r>
            <w:r>
              <w:rPr>
                <w:noProof/>
                <w:webHidden/>
              </w:rPr>
              <w:instrText xml:space="preserve"> PAGEREF _Toc213412811 \h </w:instrText>
            </w:r>
            <w:r>
              <w:rPr>
                <w:noProof/>
                <w:webHidden/>
              </w:rPr>
            </w:r>
            <w:r>
              <w:rPr>
                <w:noProof/>
                <w:webHidden/>
              </w:rPr>
              <w:fldChar w:fldCharType="separate"/>
            </w:r>
            <w:r>
              <w:rPr>
                <w:noProof/>
                <w:webHidden/>
              </w:rPr>
              <w:t>4</w:t>
            </w:r>
            <w:r>
              <w:rPr>
                <w:noProof/>
                <w:webHidden/>
              </w:rPr>
              <w:fldChar w:fldCharType="end"/>
            </w:r>
          </w:hyperlink>
        </w:p>
        <w:p w14:paraId="7B844E85" w14:textId="2C09D9CE" w:rsidR="00F30C43" w:rsidRDefault="00F30C43">
          <w:pPr>
            <w:pStyle w:val="TOC1"/>
            <w:rPr>
              <w:rFonts w:asciiTheme="minorHAnsi" w:eastAsiaTheme="minorEastAsia" w:hAnsiTheme="minorHAnsi"/>
              <w:noProof/>
              <w:sz w:val="22"/>
              <w:lang w:eastAsia="en-IE"/>
            </w:rPr>
          </w:pPr>
          <w:hyperlink w:anchor="_Toc213412812" w:history="1">
            <w:r w:rsidRPr="00AD1696">
              <w:rPr>
                <w:rStyle w:val="Hyperlink"/>
                <w:rFonts w:cs="Arial"/>
                <w:noProof/>
              </w:rPr>
              <w:t>Formation of Panels</w:t>
            </w:r>
            <w:r>
              <w:rPr>
                <w:noProof/>
                <w:webHidden/>
              </w:rPr>
              <w:tab/>
            </w:r>
            <w:r>
              <w:rPr>
                <w:noProof/>
                <w:webHidden/>
              </w:rPr>
              <w:fldChar w:fldCharType="begin"/>
            </w:r>
            <w:r>
              <w:rPr>
                <w:noProof/>
                <w:webHidden/>
              </w:rPr>
              <w:instrText xml:space="preserve"> PAGEREF _Toc213412812 \h </w:instrText>
            </w:r>
            <w:r>
              <w:rPr>
                <w:noProof/>
                <w:webHidden/>
              </w:rPr>
            </w:r>
            <w:r>
              <w:rPr>
                <w:noProof/>
                <w:webHidden/>
              </w:rPr>
              <w:fldChar w:fldCharType="separate"/>
            </w:r>
            <w:r>
              <w:rPr>
                <w:noProof/>
                <w:webHidden/>
              </w:rPr>
              <w:t>4</w:t>
            </w:r>
            <w:r>
              <w:rPr>
                <w:noProof/>
                <w:webHidden/>
              </w:rPr>
              <w:fldChar w:fldCharType="end"/>
            </w:r>
          </w:hyperlink>
        </w:p>
        <w:p w14:paraId="1DC53C21" w14:textId="058B2DBF" w:rsidR="00F30C43" w:rsidRDefault="00F30C43">
          <w:pPr>
            <w:pStyle w:val="TOC1"/>
            <w:rPr>
              <w:rFonts w:asciiTheme="minorHAnsi" w:eastAsiaTheme="minorEastAsia" w:hAnsiTheme="minorHAnsi"/>
              <w:noProof/>
              <w:sz w:val="22"/>
              <w:lang w:eastAsia="en-IE"/>
            </w:rPr>
          </w:pPr>
          <w:hyperlink w:anchor="_Toc213412813" w:history="1">
            <w:r w:rsidRPr="00AD1696">
              <w:rPr>
                <w:rStyle w:val="Hyperlink"/>
                <w:noProof/>
              </w:rPr>
              <w:t>Marking System</w:t>
            </w:r>
            <w:r>
              <w:rPr>
                <w:noProof/>
                <w:webHidden/>
              </w:rPr>
              <w:tab/>
            </w:r>
            <w:r>
              <w:rPr>
                <w:noProof/>
                <w:webHidden/>
              </w:rPr>
              <w:fldChar w:fldCharType="begin"/>
            </w:r>
            <w:r>
              <w:rPr>
                <w:noProof/>
                <w:webHidden/>
              </w:rPr>
              <w:instrText xml:space="preserve"> PAGEREF _Toc213412813 \h </w:instrText>
            </w:r>
            <w:r>
              <w:rPr>
                <w:noProof/>
                <w:webHidden/>
              </w:rPr>
            </w:r>
            <w:r>
              <w:rPr>
                <w:noProof/>
                <w:webHidden/>
              </w:rPr>
              <w:fldChar w:fldCharType="separate"/>
            </w:r>
            <w:r>
              <w:rPr>
                <w:noProof/>
                <w:webHidden/>
              </w:rPr>
              <w:t>5</w:t>
            </w:r>
            <w:r>
              <w:rPr>
                <w:noProof/>
                <w:webHidden/>
              </w:rPr>
              <w:fldChar w:fldCharType="end"/>
            </w:r>
          </w:hyperlink>
        </w:p>
        <w:p w14:paraId="32A0828C" w14:textId="693D6C75" w:rsidR="00F30C43" w:rsidRDefault="00F30C43">
          <w:pPr>
            <w:pStyle w:val="TOC1"/>
            <w:rPr>
              <w:rFonts w:asciiTheme="minorHAnsi" w:eastAsiaTheme="minorEastAsia" w:hAnsiTheme="minorHAnsi"/>
              <w:noProof/>
              <w:sz w:val="22"/>
              <w:lang w:eastAsia="en-IE"/>
            </w:rPr>
          </w:pPr>
          <w:hyperlink w:anchor="_Toc213412814" w:history="1">
            <w:r w:rsidRPr="00AD1696">
              <w:rPr>
                <w:rStyle w:val="Hyperlink"/>
                <w:noProof/>
              </w:rPr>
              <w:t>Future panels</w:t>
            </w:r>
            <w:r>
              <w:rPr>
                <w:noProof/>
                <w:webHidden/>
              </w:rPr>
              <w:tab/>
            </w:r>
            <w:r>
              <w:rPr>
                <w:noProof/>
                <w:webHidden/>
              </w:rPr>
              <w:fldChar w:fldCharType="begin"/>
            </w:r>
            <w:r>
              <w:rPr>
                <w:noProof/>
                <w:webHidden/>
              </w:rPr>
              <w:instrText xml:space="preserve"> PAGEREF _Toc213412814 \h </w:instrText>
            </w:r>
            <w:r>
              <w:rPr>
                <w:noProof/>
                <w:webHidden/>
              </w:rPr>
            </w:r>
            <w:r>
              <w:rPr>
                <w:noProof/>
                <w:webHidden/>
              </w:rPr>
              <w:fldChar w:fldCharType="separate"/>
            </w:r>
            <w:r>
              <w:rPr>
                <w:noProof/>
                <w:webHidden/>
              </w:rPr>
              <w:t>5</w:t>
            </w:r>
            <w:r>
              <w:rPr>
                <w:noProof/>
                <w:webHidden/>
              </w:rPr>
              <w:fldChar w:fldCharType="end"/>
            </w:r>
          </w:hyperlink>
        </w:p>
        <w:p w14:paraId="52BD166A" w14:textId="14BC26DB" w:rsidR="00F30C43" w:rsidRDefault="00F30C43">
          <w:pPr>
            <w:pStyle w:val="TOC1"/>
            <w:rPr>
              <w:rFonts w:asciiTheme="minorHAnsi" w:eastAsiaTheme="minorEastAsia" w:hAnsiTheme="minorHAnsi"/>
              <w:noProof/>
              <w:sz w:val="22"/>
              <w:lang w:eastAsia="en-IE"/>
            </w:rPr>
          </w:pPr>
          <w:hyperlink w:anchor="_Toc213412815" w:history="1">
            <w:r w:rsidRPr="00AD1696">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_Toc213412815 \h </w:instrText>
            </w:r>
            <w:r>
              <w:rPr>
                <w:noProof/>
                <w:webHidden/>
              </w:rPr>
            </w:r>
            <w:r>
              <w:rPr>
                <w:noProof/>
                <w:webHidden/>
              </w:rPr>
              <w:fldChar w:fldCharType="separate"/>
            </w:r>
            <w:r>
              <w:rPr>
                <w:noProof/>
                <w:webHidden/>
              </w:rPr>
              <w:t>5</w:t>
            </w:r>
            <w:r>
              <w:rPr>
                <w:noProof/>
                <w:webHidden/>
              </w:rPr>
              <w:fldChar w:fldCharType="end"/>
            </w:r>
          </w:hyperlink>
        </w:p>
        <w:p w14:paraId="3B11CD61" w14:textId="54FFB50B" w:rsidR="00F30C43" w:rsidRDefault="00F30C43">
          <w:pPr>
            <w:pStyle w:val="TOC1"/>
            <w:rPr>
              <w:rFonts w:asciiTheme="minorHAnsi" w:eastAsiaTheme="minorEastAsia" w:hAnsiTheme="minorHAnsi"/>
              <w:noProof/>
              <w:sz w:val="22"/>
              <w:lang w:eastAsia="en-IE"/>
            </w:rPr>
          </w:pPr>
          <w:hyperlink w:anchor="_Toc213412816" w:history="1">
            <w:r w:rsidRPr="00AD1696">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_Toc213412816 \h </w:instrText>
            </w:r>
            <w:r>
              <w:rPr>
                <w:noProof/>
                <w:webHidden/>
              </w:rPr>
            </w:r>
            <w:r>
              <w:rPr>
                <w:noProof/>
                <w:webHidden/>
              </w:rPr>
              <w:fldChar w:fldCharType="separate"/>
            </w:r>
            <w:r>
              <w:rPr>
                <w:noProof/>
                <w:webHidden/>
              </w:rPr>
              <w:t>5</w:t>
            </w:r>
            <w:r>
              <w:rPr>
                <w:noProof/>
                <w:webHidden/>
              </w:rPr>
              <w:fldChar w:fldCharType="end"/>
            </w:r>
          </w:hyperlink>
        </w:p>
        <w:p w14:paraId="3500D928" w14:textId="1863ACE9" w:rsidR="00F30C43" w:rsidRDefault="00F30C43">
          <w:pPr>
            <w:pStyle w:val="TOC1"/>
            <w:rPr>
              <w:rFonts w:asciiTheme="minorHAnsi" w:eastAsiaTheme="minorEastAsia" w:hAnsiTheme="minorHAnsi"/>
              <w:noProof/>
              <w:sz w:val="22"/>
              <w:lang w:eastAsia="en-IE"/>
            </w:rPr>
          </w:pPr>
          <w:hyperlink w:anchor="_Toc213412817" w:history="1">
            <w:r w:rsidRPr="00AD1696">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_Toc213412817 \h </w:instrText>
            </w:r>
            <w:r>
              <w:rPr>
                <w:noProof/>
                <w:webHidden/>
              </w:rPr>
            </w:r>
            <w:r>
              <w:rPr>
                <w:noProof/>
                <w:webHidden/>
              </w:rPr>
              <w:fldChar w:fldCharType="separate"/>
            </w:r>
            <w:r>
              <w:rPr>
                <w:noProof/>
                <w:webHidden/>
              </w:rPr>
              <w:t>5</w:t>
            </w:r>
            <w:r>
              <w:rPr>
                <w:noProof/>
                <w:webHidden/>
              </w:rPr>
              <w:fldChar w:fldCharType="end"/>
            </w:r>
          </w:hyperlink>
        </w:p>
        <w:p w14:paraId="7C97A1FA" w14:textId="748B9922" w:rsidR="00F30C43" w:rsidRDefault="00F30C43">
          <w:pPr>
            <w:pStyle w:val="TOC1"/>
            <w:rPr>
              <w:rFonts w:asciiTheme="minorHAnsi" w:eastAsiaTheme="minorEastAsia" w:hAnsiTheme="minorHAnsi"/>
              <w:noProof/>
              <w:sz w:val="22"/>
              <w:lang w:eastAsia="en-IE"/>
            </w:rPr>
          </w:pPr>
          <w:hyperlink w:anchor="_Toc213412818" w:history="1">
            <w:r w:rsidRPr="00AD1696">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_Toc213412818 \h </w:instrText>
            </w:r>
            <w:r>
              <w:rPr>
                <w:noProof/>
                <w:webHidden/>
              </w:rPr>
            </w:r>
            <w:r>
              <w:rPr>
                <w:noProof/>
                <w:webHidden/>
              </w:rPr>
              <w:fldChar w:fldCharType="separate"/>
            </w:r>
            <w:r>
              <w:rPr>
                <w:noProof/>
                <w:webHidden/>
              </w:rPr>
              <w:t>6</w:t>
            </w:r>
            <w:r>
              <w:rPr>
                <w:noProof/>
                <w:webHidden/>
              </w:rPr>
              <w:fldChar w:fldCharType="end"/>
            </w:r>
          </w:hyperlink>
        </w:p>
        <w:p w14:paraId="602DFAD7" w14:textId="027B8D83" w:rsidR="00F30C43" w:rsidRDefault="00F30C43">
          <w:pPr>
            <w:pStyle w:val="TOC1"/>
            <w:rPr>
              <w:rFonts w:asciiTheme="minorHAnsi" w:eastAsiaTheme="minorEastAsia" w:hAnsiTheme="minorHAnsi"/>
              <w:noProof/>
              <w:sz w:val="22"/>
              <w:lang w:eastAsia="en-IE"/>
            </w:rPr>
          </w:pPr>
          <w:hyperlink w:anchor="_Toc213412819" w:history="1">
            <w:r w:rsidRPr="00AD1696">
              <w:rPr>
                <w:rStyle w:val="Hyperlink"/>
                <w:rFonts w:cs="Arial"/>
                <w:noProof/>
              </w:rPr>
              <w:t>HSE Privacy Policy</w:t>
            </w:r>
            <w:r>
              <w:rPr>
                <w:noProof/>
                <w:webHidden/>
              </w:rPr>
              <w:tab/>
            </w:r>
            <w:r>
              <w:rPr>
                <w:noProof/>
                <w:webHidden/>
              </w:rPr>
              <w:fldChar w:fldCharType="begin"/>
            </w:r>
            <w:r>
              <w:rPr>
                <w:noProof/>
                <w:webHidden/>
              </w:rPr>
              <w:instrText xml:space="preserve"> PAGEREF _Toc213412819 \h </w:instrText>
            </w:r>
            <w:r>
              <w:rPr>
                <w:noProof/>
                <w:webHidden/>
              </w:rPr>
            </w:r>
            <w:r>
              <w:rPr>
                <w:noProof/>
                <w:webHidden/>
              </w:rPr>
              <w:fldChar w:fldCharType="separate"/>
            </w:r>
            <w:r>
              <w:rPr>
                <w:noProof/>
                <w:webHidden/>
              </w:rPr>
              <w:t>7</w:t>
            </w:r>
            <w:r>
              <w:rPr>
                <w:noProof/>
                <w:webHidden/>
              </w:rPr>
              <w:fldChar w:fldCharType="end"/>
            </w:r>
          </w:hyperlink>
        </w:p>
        <w:p w14:paraId="5EFCF03B" w14:textId="4524B823" w:rsidR="00F30C43" w:rsidRDefault="00F30C43">
          <w:pPr>
            <w:pStyle w:val="TOC1"/>
            <w:rPr>
              <w:rFonts w:asciiTheme="minorHAnsi" w:eastAsiaTheme="minorEastAsia" w:hAnsiTheme="minorHAnsi"/>
              <w:noProof/>
              <w:sz w:val="22"/>
              <w:lang w:eastAsia="en-IE"/>
            </w:rPr>
          </w:pPr>
          <w:hyperlink w:anchor="_Toc213412820" w:history="1">
            <w:r w:rsidRPr="00AD1696">
              <w:rPr>
                <w:rStyle w:val="Hyperlink"/>
                <w:noProof/>
              </w:rPr>
              <w:t>Superannuation / Pension Information</w:t>
            </w:r>
            <w:r>
              <w:rPr>
                <w:noProof/>
                <w:webHidden/>
              </w:rPr>
              <w:tab/>
            </w:r>
            <w:r>
              <w:rPr>
                <w:noProof/>
                <w:webHidden/>
              </w:rPr>
              <w:fldChar w:fldCharType="begin"/>
            </w:r>
            <w:r>
              <w:rPr>
                <w:noProof/>
                <w:webHidden/>
              </w:rPr>
              <w:instrText xml:space="preserve"> PAGEREF _Toc213412820 \h </w:instrText>
            </w:r>
            <w:r>
              <w:rPr>
                <w:noProof/>
                <w:webHidden/>
              </w:rPr>
            </w:r>
            <w:r>
              <w:rPr>
                <w:noProof/>
                <w:webHidden/>
              </w:rPr>
              <w:fldChar w:fldCharType="separate"/>
            </w:r>
            <w:r>
              <w:rPr>
                <w:noProof/>
                <w:webHidden/>
              </w:rPr>
              <w:t>7</w:t>
            </w:r>
            <w:r>
              <w:rPr>
                <w:noProof/>
                <w:webHidden/>
              </w:rPr>
              <w:fldChar w:fldCharType="end"/>
            </w:r>
          </w:hyperlink>
        </w:p>
        <w:p w14:paraId="2898F761" w14:textId="499DF19D" w:rsidR="00F30C43" w:rsidRDefault="00F30C43">
          <w:pPr>
            <w:pStyle w:val="TOC1"/>
            <w:rPr>
              <w:rFonts w:asciiTheme="minorHAnsi" w:eastAsiaTheme="minorEastAsia" w:hAnsiTheme="minorHAnsi"/>
              <w:noProof/>
              <w:sz w:val="22"/>
              <w:lang w:eastAsia="en-IE"/>
            </w:rPr>
          </w:pPr>
          <w:hyperlink w:anchor="_Toc213412821" w:history="1">
            <w:r w:rsidRPr="00AD1696">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_Toc213412821 \h </w:instrText>
            </w:r>
            <w:r>
              <w:rPr>
                <w:noProof/>
                <w:webHidden/>
              </w:rPr>
            </w:r>
            <w:r>
              <w:rPr>
                <w:noProof/>
                <w:webHidden/>
              </w:rPr>
              <w:fldChar w:fldCharType="separate"/>
            </w:r>
            <w:r>
              <w:rPr>
                <w:noProof/>
                <w:webHidden/>
              </w:rPr>
              <w:t>8</w:t>
            </w:r>
            <w:r>
              <w:rPr>
                <w:noProof/>
                <w:webHidden/>
              </w:rPr>
              <w:fldChar w:fldCharType="end"/>
            </w:r>
          </w:hyperlink>
        </w:p>
        <w:p w14:paraId="0F5705F4" w14:textId="256C697E" w:rsidR="00F30C43" w:rsidRDefault="00F30C43">
          <w:pPr>
            <w:pStyle w:val="TOC2"/>
            <w:tabs>
              <w:tab w:val="right" w:leader="dot" w:pos="9288"/>
            </w:tabs>
            <w:rPr>
              <w:rFonts w:asciiTheme="minorHAnsi" w:eastAsiaTheme="minorEastAsia" w:hAnsiTheme="minorHAnsi"/>
              <w:noProof/>
              <w:sz w:val="22"/>
              <w:lang w:eastAsia="en-IE"/>
            </w:rPr>
          </w:pPr>
          <w:hyperlink w:anchor="_Toc213412822" w:history="1">
            <w:r w:rsidRPr="00AD1696">
              <w:rPr>
                <w:rStyle w:val="Hyperlink"/>
                <w:noProof/>
              </w:rPr>
              <w:t>Appendix 2: EEA, Swiss, British and Non-EEA Applicants</w:t>
            </w:r>
            <w:r>
              <w:rPr>
                <w:noProof/>
                <w:webHidden/>
              </w:rPr>
              <w:tab/>
            </w:r>
            <w:r>
              <w:rPr>
                <w:noProof/>
                <w:webHidden/>
              </w:rPr>
              <w:fldChar w:fldCharType="begin"/>
            </w:r>
            <w:r>
              <w:rPr>
                <w:noProof/>
                <w:webHidden/>
              </w:rPr>
              <w:instrText xml:space="preserve"> PAGEREF _Toc213412822 \h </w:instrText>
            </w:r>
            <w:r>
              <w:rPr>
                <w:noProof/>
                <w:webHidden/>
              </w:rPr>
            </w:r>
            <w:r>
              <w:rPr>
                <w:noProof/>
                <w:webHidden/>
              </w:rPr>
              <w:fldChar w:fldCharType="separate"/>
            </w:r>
            <w:r>
              <w:rPr>
                <w:noProof/>
                <w:webHidden/>
              </w:rPr>
              <w:t>10</w:t>
            </w:r>
            <w:r>
              <w:rPr>
                <w:noProof/>
                <w:webHidden/>
              </w:rPr>
              <w:fldChar w:fldCharType="end"/>
            </w:r>
          </w:hyperlink>
        </w:p>
        <w:p w14:paraId="188C2095" w14:textId="128237A1" w:rsidR="00F30C43" w:rsidRDefault="00F30C43">
          <w:pPr>
            <w:pStyle w:val="TOC2"/>
            <w:tabs>
              <w:tab w:val="right" w:leader="dot" w:pos="9288"/>
            </w:tabs>
            <w:rPr>
              <w:rFonts w:asciiTheme="minorHAnsi" w:eastAsiaTheme="minorEastAsia" w:hAnsiTheme="minorHAnsi"/>
              <w:noProof/>
              <w:sz w:val="22"/>
              <w:lang w:eastAsia="en-IE"/>
            </w:rPr>
          </w:pPr>
          <w:hyperlink w:anchor="_Toc213412823" w:history="1">
            <w:r w:rsidRPr="00AD1696">
              <w:rPr>
                <w:rStyle w:val="Hyperlink"/>
                <w:noProof/>
              </w:rPr>
              <w:t>Appendix 3: Clearances</w:t>
            </w:r>
            <w:r>
              <w:rPr>
                <w:noProof/>
                <w:webHidden/>
              </w:rPr>
              <w:tab/>
            </w:r>
            <w:r>
              <w:rPr>
                <w:noProof/>
                <w:webHidden/>
              </w:rPr>
              <w:fldChar w:fldCharType="begin"/>
            </w:r>
            <w:r>
              <w:rPr>
                <w:noProof/>
                <w:webHidden/>
              </w:rPr>
              <w:instrText xml:space="preserve"> PAGEREF _Toc213412823 \h </w:instrText>
            </w:r>
            <w:r>
              <w:rPr>
                <w:noProof/>
                <w:webHidden/>
              </w:rPr>
            </w:r>
            <w:r>
              <w:rPr>
                <w:noProof/>
                <w:webHidden/>
              </w:rPr>
              <w:fldChar w:fldCharType="separate"/>
            </w:r>
            <w:r>
              <w:rPr>
                <w:noProof/>
                <w:webHidden/>
              </w:rPr>
              <w:t>11</w:t>
            </w:r>
            <w:r>
              <w:rPr>
                <w:noProof/>
                <w:webHidden/>
              </w:rPr>
              <w:fldChar w:fldCharType="end"/>
            </w:r>
          </w:hyperlink>
        </w:p>
        <w:p w14:paraId="52CABDC8" w14:textId="7DD46707" w:rsidR="00F30C43" w:rsidRDefault="00F30C43">
          <w:pPr>
            <w:pStyle w:val="TOC2"/>
            <w:tabs>
              <w:tab w:val="right" w:leader="dot" w:pos="9288"/>
            </w:tabs>
            <w:rPr>
              <w:rFonts w:asciiTheme="minorHAnsi" w:eastAsiaTheme="minorEastAsia" w:hAnsiTheme="minorHAnsi"/>
              <w:noProof/>
              <w:sz w:val="22"/>
              <w:lang w:eastAsia="en-IE"/>
            </w:rPr>
          </w:pPr>
          <w:hyperlink w:anchor="_Toc213412824" w:history="1">
            <w:r w:rsidRPr="00AD1696">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_Toc213412824 \h </w:instrText>
            </w:r>
            <w:r>
              <w:rPr>
                <w:noProof/>
                <w:webHidden/>
              </w:rPr>
            </w:r>
            <w:r>
              <w:rPr>
                <w:noProof/>
                <w:webHidden/>
              </w:rPr>
              <w:fldChar w:fldCharType="separate"/>
            </w:r>
            <w:r>
              <w:rPr>
                <w:noProof/>
                <w:webHidden/>
              </w:rPr>
              <w:t>12</w:t>
            </w:r>
            <w:r>
              <w:rPr>
                <w:noProof/>
                <w:webHidden/>
              </w:rPr>
              <w:fldChar w:fldCharType="end"/>
            </w:r>
          </w:hyperlink>
        </w:p>
        <w:p w14:paraId="46DF90B3" w14:textId="2948F7A6" w:rsidR="00F30C43" w:rsidRDefault="00F30C43">
          <w:pPr>
            <w:pStyle w:val="TOC2"/>
            <w:tabs>
              <w:tab w:val="right" w:leader="dot" w:pos="9288"/>
            </w:tabs>
            <w:rPr>
              <w:rFonts w:asciiTheme="minorHAnsi" w:eastAsiaTheme="minorEastAsia" w:hAnsiTheme="minorHAnsi"/>
              <w:noProof/>
              <w:sz w:val="22"/>
              <w:lang w:eastAsia="en-IE"/>
            </w:rPr>
          </w:pPr>
          <w:hyperlink w:anchor="_Toc213412825" w:history="1">
            <w:r w:rsidRPr="00AD1696">
              <w:rPr>
                <w:rStyle w:val="Hyperlink"/>
                <w:noProof/>
              </w:rPr>
              <w:t>Appendix: 5 Panel Management Rules</w:t>
            </w:r>
            <w:r>
              <w:rPr>
                <w:noProof/>
                <w:webHidden/>
              </w:rPr>
              <w:tab/>
            </w:r>
            <w:r>
              <w:rPr>
                <w:noProof/>
                <w:webHidden/>
              </w:rPr>
              <w:fldChar w:fldCharType="begin"/>
            </w:r>
            <w:r>
              <w:rPr>
                <w:noProof/>
                <w:webHidden/>
              </w:rPr>
              <w:instrText xml:space="preserve"> PAGEREF _Toc213412825 \h </w:instrText>
            </w:r>
            <w:r>
              <w:rPr>
                <w:noProof/>
                <w:webHidden/>
              </w:rPr>
            </w:r>
            <w:r>
              <w:rPr>
                <w:noProof/>
                <w:webHidden/>
              </w:rPr>
              <w:fldChar w:fldCharType="separate"/>
            </w:r>
            <w:r>
              <w:rPr>
                <w:noProof/>
                <w:webHidden/>
              </w:rPr>
              <w:t>13</w:t>
            </w:r>
            <w:r>
              <w:rPr>
                <w:noProof/>
                <w:webHidden/>
              </w:rPr>
              <w:fldChar w:fldCharType="end"/>
            </w:r>
          </w:hyperlink>
        </w:p>
        <w:p w14:paraId="2C7F75F0" w14:textId="27848D40"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213412806"/>
      <w:r w:rsidRPr="002E719E">
        <w:rPr>
          <w:rFonts w:eastAsia="Times New Roman" w:cs="Arial"/>
          <w:szCs w:val="20"/>
          <w:lang w:val="en-US"/>
        </w:rPr>
        <w:lastRenderedPageBreak/>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213412807"/>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06554" w:rsidRDefault="00C4301C" w:rsidP="00B06554">
      <w:pPr>
        <w:pStyle w:val="ListParagraph"/>
        <w:numPr>
          <w:ilvl w:val="0"/>
          <w:numId w:val="5"/>
        </w:numPr>
        <w:spacing w:before="240" w:after="0" w:line="240" w:lineRule="auto"/>
        <w:rPr>
          <w:rFonts w:eastAsia="Times New Roman" w:cs="Arial"/>
          <w:szCs w:val="20"/>
          <w:lang w:eastAsia="en-IE"/>
        </w:rPr>
      </w:pPr>
      <w:r w:rsidRPr="00B06554">
        <w:rPr>
          <w:rFonts w:eastAsia="Times New Roman" w:cs="Arial"/>
          <w:szCs w:val="20"/>
          <w:lang w:eastAsia="en-IE"/>
        </w:rPr>
        <w:t>W</w:t>
      </w:r>
      <w:r w:rsidR="00733AF6" w:rsidRPr="00B06554">
        <w:rPr>
          <w:rFonts w:eastAsia="Times New Roman" w:cs="Arial"/>
          <w:szCs w:val="20"/>
          <w:lang w:eastAsia="en-IE"/>
        </w:rPr>
        <w:t>e require the same information from all candidates in order to make fair decisions on their applications</w:t>
      </w:r>
      <w:r w:rsidR="00720474" w:rsidRPr="00B06554">
        <w:rPr>
          <w:rFonts w:eastAsia="Times New Roman" w:cs="Arial"/>
          <w:szCs w:val="20"/>
          <w:lang w:eastAsia="en-IE"/>
        </w:rPr>
        <w:t xml:space="preserve">. </w:t>
      </w:r>
    </w:p>
    <w:p w14:paraId="08BA1376" w14:textId="7B2C7140"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t>
      </w:r>
      <w:r w:rsidR="006D361B">
        <w:rPr>
          <w:rFonts w:eastAsia="Times New Roman" w:cs="Arial"/>
          <w:szCs w:val="20"/>
          <w:lang w:val="en-GB"/>
        </w:rPr>
        <w:t>by email</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673D40F8" w:rsidR="00C2372E" w:rsidRPr="006A7C5A" w:rsidRDefault="006F643E" w:rsidP="00B06554">
      <w:pPr>
        <w:numPr>
          <w:ilvl w:val="0"/>
          <w:numId w:val="3"/>
        </w:numPr>
        <w:spacing w:before="240" w:after="0" w:line="240" w:lineRule="auto"/>
        <w:ind w:left="357"/>
        <w:rPr>
          <w:rFonts w:cs="Arial"/>
          <w:szCs w:val="20"/>
          <w:lang w:eastAsia="en-IE"/>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3F2485B" w:rsidR="001665F1" w:rsidRPr="00B06554" w:rsidRDefault="009A1662" w:rsidP="00AD732D">
      <w:pPr>
        <w:pStyle w:val="ListParagraph"/>
        <w:numPr>
          <w:ilvl w:val="0"/>
          <w:numId w:val="5"/>
        </w:numPr>
        <w:spacing w:before="240" w:after="0" w:line="240" w:lineRule="auto"/>
        <w:ind w:left="357" w:hanging="357"/>
        <w:contextualSpacing w:val="0"/>
        <w:rPr>
          <w:rFonts w:cs="Arial"/>
          <w:szCs w:val="20"/>
        </w:rPr>
      </w:pPr>
      <w:r w:rsidRPr="00B06554">
        <w:rPr>
          <w:rFonts w:cs="Arial"/>
          <w:b/>
          <w:bCs/>
          <w:szCs w:val="20"/>
          <w:u w:val="single"/>
        </w:rPr>
        <w:t xml:space="preserve">You must submit </w:t>
      </w:r>
      <w:r w:rsidR="00AC68FB" w:rsidRPr="00B06554">
        <w:rPr>
          <w:rFonts w:cs="Arial"/>
          <w:b/>
          <w:bCs/>
          <w:szCs w:val="20"/>
          <w:u w:val="single"/>
        </w:rPr>
        <w:t>your application</w:t>
      </w:r>
      <w:r w:rsidR="001665F1" w:rsidRPr="00B06554">
        <w:rPr>
          <w:rFonts w:cs="Arial"/>
          <w:b/>
          <w:bCs/>
          <w:szCs w:val="20"/>
          <w:u w:val="single"/>
        </w:rPr>
        <w:t xml:space="preserve"> form</w:t>
      </w:r>
      <w:r w:rsidR="00AC68FB" w:rsidRPr="00B06554">
        <w:rPr>
          <w:rFonts w:cs="Arial"/>
          <w:b/>
          <w:bCs/>
          <w:szCs w:val="20"/>
          <w:u w:val="single"/>
        </w:rPr>
        <w:t xml:space="preserve"> </w:t>
      </w:r>
      <w:r w:rsidR="001665F1" w:rsidRPr="00B06554">
        <w:rPr>
          <w:rFonts w:cs="Arial"/>
          <w:b/>
          <w:bCs/>
          <w:szCs w:val="20"/>
          <w:u w:val="single"/>
        </w:rPr>
        <w:t>as a Microsoft Word only.</w:t>
      </w:r>
      <w:r w:rsidR="001665F1" w:rsidRPr="00B06554">
        <w:rPr>
          <w:rFonts w:cs="Arial"/>
          <w:szCs w:val="20"/>
        </w:rPr>
        <w:t xml:space="preser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stored on personal online storage sites</w:t>
      </w:r>
      <w:r w:rsidR="00FF5FEA" w:rsidRPr="00B06554">
        <w:rPr>
          <w:rFonts w:cs="Arial"/>
          <w:szCs w:val="20"/>
        </w:rPr>
        <w:t xml:space="preserve">. For example, </w:t>
      </w:r>
      <w:r w:rsidR="001665F1" w:rsidRPr="00B06554">
        <w:rPr>
          <w:rFonts w:cs="Arial"/>
          <w:szCs w:val="20"/>
        </w:rPr>
        <w:t xml:space="preserve">OneDrive, Cloud, Dropbox, Google Drive.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submitted in other file formats </w:t>
      </w:r>
      <w:r w:rsidR="00FF5FEA" w:rsidRPr="00B06554">
        <w:rPr>
          <w:rFonts w:cs="Arial"/>
          <w:szCs w:val="20"/>
        </w:rPr>
        <w:t>such as</w:t>
      </w:r>
      <w:r w:rsidR="001665F1" w:rsidRPr="00B06554">
        <w:rPr>
          <w:rFonts w:cs="Arial"/>
          <w:szCs w:val="20"/>
        </w:rPr>
        <w:t xml:space="preserve"> Google Docs.  </w:t>
      </w:r>
    </w:p>
    <w:p w14:paraId="17A43C3E" w14:textId="7DD8D8C6" w:rsidR="00AC68FB" w:rsidRPr="00B06554" w:rsidRDefault="006F643E" w:rsidP="00AD732D">
      <w:pPr>
        <w:pStyle w:val="ListParagraph"/>
        <w:numPr>
          <w:ilvl w:val="0"/>
          <w:numId w:val="5"/>
        </w:numPr>
        <w:spacing w:before="240" w:after="0" w:line="240" w:lineRule="auto"/>
        <w:ind w:left="357" w:hanging="357"/>
        <w:contextualSpacing w:val="0"/>
        <w:rPr>
          <w:rFonts w:cs="Arial"/>
          <w:szCs w:val="20"/>
        </w:rPr>
      </w:pPr>
      <w:r w:rsidRPr="00B06554">
        <w:rPr>
          <w:rFonts w:cs="Arial"/>
          <w:szCs w:val="20"/>
        </w:rPr>
        <w:t xml:space="preserve">Make sure you attach your application form as an attachment to your email, not as a link to an online storage site like Google Drive. </w:t>
      </w:r>
      <w:r w:rsidR="002E08E6" w:rsidRPr="00B06554">
        <w:rPr>
          <w:rFonts w:cs="Arial"/>
          <w:szCs w:val="20"/>
        </w:rPr>
        <w:t xml:space="preserve"> R</w:t>
      </w:r>
      <w:r w:rsidRPr="00B06554">
        <w:rPr>
          <w:rFonts w:cs="Arial"/>
          <w:szCs w:val="20"/>
        </w:rPr>
        <w:t xml:space="preserve">emember that your email attachments should not exceed a 3mb limit to avoid any issues. If you need to submit supporting documentation that exceeds 3mb, </w:t>
      </w:r>
      <w:r w:rsidR="00BF44FA" w:rsidRPr="00B06554">
        <w:rPr>
          <w:rFonts w:cs="Arial"/>
          <w:szCs w:val="20"/>
        </w:rPr>
        <w:t xml:space="preserve">and to </w:t>
      </w:r>
      <w:r w:rsidR="00BF44FA" w:rsidRPr="00B06554">
        <w:rPr>
          <w:rFonts w:cs="Arial"/>
          <w:szCs w:val="20"/>
        </w:rPr>
        <w:lastRenderedPageBreak/>
        <w:t>ensure receipt before the campaign closing date</w:t>
      </w:r>
      <w:r w:rsidR="00AC68FB" w:rsidRPr="00B06554">
        <w:rPr>
          <w:rFonts w:cs="Arial"/>
          <w:szCs w:val="20"/>
        </w:rPr>
        <w:t>; the</w:t>
      </w:r>
      <w:r w:rsidRPr="00B06554">
        <w:rPr>
          <w:rFonts w:cs="Arial"/>
          <w:szCs w:val="20"/>
        </w:rPr>
        <w:t xml:space="preserve"> documents </w:t>
      </w:r>
      <w:r w:rsidR="00BF44FA" w:rsidRPr="00B06554">
        <w:rPr>
          <w:rFonts w:cs="Arial"/>
          <w:szCs w:val="20"/>
        </w:rPr>
        <w:t xml:space="preserve">must be compresses (zipped) </w:t>
      </w:r>
      <w:r w:rsidRPr="00B06554">
        <w:rPr>
          <w:rFonts w:cs="Arial"/>
          <w:szCs w:val="20"/>
        </w:rPr>
        <w:t xml:space="preserve">before </w:t>
      </w:r>
      <w:r w:rsidR="002E08E6" w:rsidRPr="00B06554">
        <w:rPr>
          <w:rFonts w:cs="Arial"/>
          <w:szCs w:val="20"/>
        </w:rPr>
        <w:t xml:space="preserve">sending. </w:t>
      </w:r>
      <w:r w:rsidRPr="00B06554">
        <w:rPr>
          <w:rFonts w:cs="Arial"/>
          <w:szCs w:val="20"/>
        </w:rPr>
        <w:t xml:space="preserve"> To ensure you receive all email communications, we highly recommend checking your spam and junk folders regularly.</w:t>
      </w:r>
    </w:p>
    <w:p w14:paraId="335AAB88" w14:textId="59D11080" w:rsidR="00EB02F1" w:rsidRPr="00B06554"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B06554">
        <w:rPr>
          <w:rFonts w:cs="Arial"/>
          <w:szCs w:val="20"/>
        </w:rPr>
        <w:t>We will only accept complete applications received by the closing date and time. If you submit multiple applications,</w:t>
      </w:r>
      <w:r w:rsidR="002E08E6" w:rsidRPr="00B06554">
        <w:rPr>
          <w:rFonts w:cs="Arial"/>
          <w:szCs w:val="20"/>
        </w:rPr>
        <w:t xml:space="preserve"> we will only consider</w:t>
      </w:r>
      <w:r w:rsidRPr="00B06554">
        <w:rPr>
          <w:rFonts w:cs="Arial"/>
          <w:szCs w:val="20"/>
        </w:rPr>
        <w:t xml:space="preserve"> the </w:t>
      </w:r>
      <w:r w:rsidRPr="00B06554">
        <w:rPr>
          <w:rFonts w:eastAsia="Times New Roman" w:cs="Arial"/>
          <w:szCs w:val="20"/>
          <w:lang w:val="en-GB"/>
        </w:rPr>
        <w:t>last one</w:t>
      </w:r>
      <w:r w:rsidRPr="00B06554">
        <w:rPr>
          <w:rFonts w:cs="Arial"/>
          <w:szCs w:val="20"/>
        </w:rPr>
        <w:t xml:space="preserve"> received before the closing date and time</w:t>
      </w:r>
      <w:r w:rsidR="002E08E6" w:rsidRPr="00B06554">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B06554">
        <w:rPr>
          <w:rFonts w:eastAsia="Times New Roman" w:cs="Arial"/>
          <w:szCs w:val="20"/>
          <w:lang w:eastAsia="en-IE"/>
        </w:rPr>
        <w:t>We</w:t>
      </w:r>
      <w:r w:rsidR="00B36166" w:rsidRPr="00B06554">
        <w:rPr>
          <w:rFonts w:eastAsia="Times New Roman" w:cs="Arial"/>
          <w:szCs w:val="20"/>
          <w:lang w:eastAsia="en-IE"/>
        </w:rPr>
        <w:t xml:space="preserve"> will contact you by email. Please ensure your email address is included in your application form and use an email address that you </w:t>
      </w:r>
      <w:r w:rsidR="00DC4F7F" w:rsidRPr="00B06554">
        <w:rPr>
          <w:rFonts w:eastAsia="Times New Roman" w:cs="Arial"/>
          <w:szCs w:val="20"/>
          <w:lang w:eastAsia="en-IE"/>
        </w:rPr>
        <w:t>regularly access</w:t>
      </w:r>
      <w:r w:rsidR="00B36166" w:rsidRPr="00B06554">
        <w:rPr>
          <w:rFonts w:eastAsia="Times New Roman" w:cs="Arial"/>
          <w:szCs w:val="20"/>
          <w:lang w:eastAsia="en-IE"/>
        </w:rPr>
        <w:t xml:space="preserve"> </w:t>
      </w:r>
      <w:r w:rsidRPr="00B06554">
        <w:rPr>
          <w:rFonts w:eastAsia="Times New Roman" w:cs="Arial"/>
          <w:szCs w:val="20"/>
          <w:lang w:eastAsia="en-IE"/>
        </w:rPr>
        <w:t>since</w:t>
      </w:r>
      <w:r w:rsidR="00B36166" w:rsidRPr="00B06554">
        <w:rPr>
          <w:rFonts w:eastAsia="Times New Roman" w:cs="Arial"/>
          <w:szCs w:val="20"/>
          <w:lang w:eastAsia="en-IE"/>
        </w:rPr>
        <w:t xml:space="preserve"> some communications </w:t>
      </w:r>
      <w:r w:rsidR="00400BBE" w:rsidRPr="00B06554">
        <w:rPr>
          <w:rFonts w:eastAsia="Times New Roman" w:cs="Arial"/>
          <w:szCs w:val="20"/>
          <w:lang w:eastAsia="en-IE"/>
        </w:rPr>
        <w:t>require</w:t>
      </w:r>
      <w:r w:rsidR="00B36166" w:rsidRPr="00B06554">
        <w:rPr>
          <w:rFonts w:eastAsia="Times New Roman" w:cs="Arial"/>
          <w:szCs w:val="20"/>
          <w:lang w:eastAsia="en-IE"/>
        </w:rPr>
        <w:t xml:space="preserve"> a </w:t>
      </w:r>
      <w:r w:rsidRPr="00B06554">
        <w:rPr>
          <w:rFonts w:eastAsia="Times New Roman" w:cs="Arial"/>
          <w:szCs w:val="20"/>
          <w:lang w:eastAsia="en-IE"/>
        </w:rPr>
        <w:t xml:space="preserve">timely </w:t>
      </w:r>
      <w:r w:rsidR="00B36166" w:rsidRPr="00B06554">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2" w:name="_Toc213412808"/>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2"/>
    </w:p>
    <w:p w14:paraId="1213EA50" w14:textId="2DC807E7" w:rsidR="00B1187D" w:rsidRPr="00B06554" w:rsidRDefault="00B1187D"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T</w:t>
      </w:r>
      <w:r w:rsidR="001C2789" w:rsidRPr="00B06554">
        <w:rPr>
          <w:rFonts w:eastAsia="Times New Roman" w:cs="Arial"/>
          <w:szCs w:val="20"/>
          <w:lang w:eastAsia="en-IE"/>
        </w:rPr>
        <w:t>h</w:t>
      </w:r>
      <w:r w:rsidRPr="00B06554">
        <w:rPr>
          <w:rFonts w:eastAsia="Times New Roman" w:cs="Arial"/>
          <w:szCs w:val="20"/>
          <w:lang w:eastAsia="en-IE"/>
        </w:rPr>
        <w:t xml:space="preserve">e purpose of this recruitment and selection process is to fill current and anticipated vacancies as </w:t>
      </w:r>
      <w:r w:rsidR="003A579C" w:rsidRPr="00B06554">
        <w:rPr>
          <w:rFonts w:eastAsia="Times New Roman" w:cs="Arial"/>
          <w:szCs w:val="20"/>
          <w:lang w:eastAsia="en-IE"/>
        </w:rPr>
        <w:t xml:space="preserve">detailed </w:t>
      </w:r>
      <w:r w:rsidRPr="00B06554">
        <w:rPr>
          <w:rFonts w:eastAsia="Times New Roman" w:cs="Arial"/>
          <w:szCs w:val="20"/>
          <w:lang w:eastAsia="en-IE"/>
        </w:rPr>
        <w:t xml:space="preserve">in the job specification </w:t>
      </w:r>
      <w:r w:rsidR="003A579C" w:rsidRPr="00B06554">
        <w:rPr>
          <w:rFonts w:eastAsia="Times New Roman" w:cs="Arial"/>
          <w:szCs w:val="20"/>
          <w:lang w:eastAsia="en-IE"/>
        </w:rPr>
        <w:t>for</w:t>
      </w:r>
      <w:r w:rsidRPr="00B06554">
        <w:rPr>
          <w:rFonts w:eastAsia="Times New Roman" w:cs="Arial"/>
          <w:szCs w:val="20"/>
          <w:lang w:eastAsia="en-IE"/>
        </w:rPr>
        <w:t xml:space="preserve"> the lifetime of the panel.  </w:t>
      </w:r>
      <w:r w:rsidR="00E6585F" w:rsidRPr="00B0655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0837A04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 xml:space="preserve">Proposed interview dates will be indicated at a later stage. </w:t>
      </w:r>
      <w:r w:rsidR="00D7346A" w:rsidRPr="00B06554">
        <w:rPr>
          <w:rFonts w:eastAsia="Times New Roman" w:cs="Arial"/>
          <w:szCs w:val="20"/>
          <w:lang w:eastAsia="en-IE"/>
        </w:rPr>
        <w:t>Usually</w:t>
      </w:r>
      <w:r w:rsidR="00AC68FB" w:rsidRPr="00B06554">
        <w:rPr>
          <w:rFonts w:eastAsia="Times New Roman" w:cs="Arial"/>
          <w:szCs w:val="20"/>
          <w:lang w:eastAsia="en-IE"/>
        </w:rPr>
        <w:t xml:space="preserve">, </w:t>
      </w:r>
      <w:r w:rsidR="00AC68FB" w:rsidRPr="00B06554">
        <w:rPr>
          <w:rFonts w:cs="Arial"/>
          <w:szCs w:val="20"/>
        </w:rPr>
        <w:t>candidates</w:t>
      </w:r>
      <w:r w:rsidRPr="00B06554">
        <w:rPr>
          <w:rFonts w:cs="Arial"/>
          <w:szCs w:val="20"/>
        </w:rPr>
        <w:t xml:space="preserve"> </w:t>
      </w:r>
      <w:r w:rsidR="00D7346A" w:rsidRPr="00B06554">
        <w:rPr>
          <w:rFonts w:cs="Arial"/>
          <w:szCs w:val="20"/>
        </w:rPr>
        <w:t>will receive,</w:t>
      </w:r>
      <w:r w:rsidRPr="00B06554">
        <w:rPr>
          <w:rFonts w:cs="Arial"/>
          <w:szCs w:val="20"/>
        </w:rPr>
        <w:t xml:space="preserve"> at least</w:t>
      </w:r>
      <w:r w:rsidR="00D7346A" w:rsidRPr="00B06554">
        <w:rPr>
          <w:rFonts w:cs="Arial"/>
          <w:szCs w:val="20"/>
        </w:rPr>
        <w:t>,</w:t>
      </w:r>
      <w:r w:rsidRPr="00B06554">
        <w:rPr>
          <w:rFonts w:cs="Arial"/>
          <w:szCs w:val="20"/>
        </w:rPr>
        <w:t xml:space="preserve"> two weeks' notice of interview. </w:t>
      </w:r>
      <w:r w:rsidR="00D7346A" w:rsidRPr="00B06554">
        <w:rPr>
          <w:rFonts w:cs="Arial"/>
          <w:szCs w:val="20"/>
        </w:rPr>
        <w:t>It may be less</w:t>
      </w:r>
      <w:r w:rsidR="00AC68FB" w:rsidRPr="00B06554">
        <w:rPr>
          <w:rFonts w:cs="Arial"/>
          <w:szCs w:val="20"/>
        </w:rPr>
        <w:t>, in</w:t>
      </w:r>
      <w:r w:rsidRPr="00B06554">
        <w:rPr>
          <w:rFonts w:cs="Arial"/>
          <w:szCs w:val="20"/>
        </w:rPr>
        <w:t xml:space="preserve"> exceptional circumstances</w:t>
      </w:r>
      <w:r w:rsidR="00DC130E" w:rsidRPr="00B06554">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B06554">
        <w:rPr>
          <w:rFonts w:eastAsia="Times New Roman" w:cs="Arial"/>
          <w:bCs/>
          <w:szCs w:val="20"/>
          <w:lang w:eastAsia="en-IE"/>
        </w:rPr>
        <w:t>If there is an existing panel in place</w:t>
      </w:r>
      <w:r w:rsidR="00E82D11" w:rsidRPr="00B06554">
        <w:rPr>
          <w:rFonts w:eastAsia="Times New Roman" w:cs="Arial"/>
          <w:bCs/>
          <w:szCs w:val="20"/>
          <w:lang w:eastAsia="en-IE"/>
        </w:rPr>
        <w:t>, it may</w:t>
      </w:r>
      <w:r w:rsidRPr="00B06554">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B06554">
          <w:rPr>
            <w:rStyle w:val="Hyperlink"/>
            <w:rFonts w:eastAsia="Times New Roman" w:cs="Arial"/>
            <w:bCs/>
            <w:color w:val="auto"/>
            <w:szCs w:val="20"/>
            <w:lang w:eastAsia="en-IE"/>
          </w:rPr>
          <w:t>Appendix 5</w:t>
        </w:r>
      </w:hyperlink>
      <w:r w:rsidR="00E82D11" w:rsidRPr="00B06554">
        <w:rPr>
          <w:rStyle w:val="Hyperlink"/>
          <w:rFonts w:eastAsia="Times New Roman" w:cs="Arial"/>
          <w:bCs/>
          <w:color w:val="auto"/>
          <w:szCs w:val="20"/>
          <w:lang w:eastAsia="en-IE"/>
        </w:rPr>
        <w:t xml:space="preserve"> </w:t>
      </w:r>
      <w:r w:rsidR="00E82D11" w:rsidRPr="00B06554">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3" w:name="_Toc213412809"/>
      <w:r w:rsidRPr="002E719E">
        <w:rPr>
          <w:rFonts w:cs="Arial"/>
          <w:szCs w:val="20"/>
        </w:rPr>
        <w:t>Candidate Supports</w:t>
      </w:r>
      <w:bookmarkEnd w:id="3"/>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4" w:name="_Toc213412810"/>
      <w:r w:rsidRPr="00583D05">
        <w:t xml:space="preserve">Reasonable Accommodations </w:t>
      </w:r>
      <w:r w:rsidR="00E20903">
        <w:t>R</w:t>
      </w:r>
      <w:r w:rsidRPr="00583D05">
        <w:t>equests</w:t>
      </w:r>
      <w:r w:rsidR="00E20903">
        <w:t xml:space="preserve"> for Candidates with Disabilities</w:t>
      </w:r>
      <w:bookmarkEnd w:id="4"/>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5" w:name="_Toc213412811"/>
      <w:r w:rsidRPr="002E719E">
        <w:rPr>
          <w:rFonts w:cs="Arial"/>
          <w:szCs w:val="20"/>
        </w:rPr>
        <w:t>Interview Notes</w:t>
      </w:r>
      <w:bookmarkEnd w:id="5"/>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6" w:name="_Toc213412812"/>
      <w:r w:rsidRPr="008D08AE">
        <w:rPr>
          <w:rFonts w:cs="Arial"/>
          <w:szCs w:val="20"/>
        </w:rPr>
        <w:t>Formation of Panels</w:t>
      </w:r>
      <w:bookmarkEnd w:id="6"/>
    </w:p>
    <w:p w14:paraId="2DC0B780" w14:textId="77777777" w:rsidR="00DF0EE6" w:rsidRPr="00B0655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06554">
        <w:rPr>
          <w:rFonts w:cs="Arial"/>
          <w:b/>
          <w:szCs w:val="20"/>
        </w:rPr>
        <w:t>What is a Panel?</w:t>
      </w:r>
    </w:p>
    <w:p w14:paraId="3A5C2F05" w14:textId="33DF5674" w:rsidR="00EB02F1" w:rsidRPr="00B06554" w:rsidRDefault="002A0CB6" w:rsidP="00AD732D">
      <w:pPr>
        <w:pStyle w:val="ListParagraph"/>
        <w:spacing w:before="240" w:after="120" w:line="240" w:lineRule="auto"/>
        <w:ind w:left="0"/>
        <w:contextualSpacing w:val="0"/>
        <w:rPr>
          <w:rFonts w:cs="Arial"/>
          <w:szCs w:val="20"/>
        </w:rPr>
      </w:pPr>
      <w:r w:rsidRPr="00B0655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06554">
        <w:rPr>
          <w:rFonts w:eastAsia="Times New Roman" w:cs="Arial"/>
          <w:bCs/>
          <w:szCs w:val="20"/>
          <w:lang w:eastAsia="en-IE"/>
        </w:rPr>
        <w:t xml:space="preserve">conditional </w:t>
      </w:r>
      <w:r w:rsidRPr="00B06554">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7" w:name="_Toc213412813"/>
      <w:r w:rsidRPr="0037769B">
        <w:t>Marking System</w:t>
      </w:r>
      <w:bookmarkEnd w:id="7"/>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w:t>
      </w:r>
      <w:r w:rsidRPr="004021A4">
        <w:rPr>
          <w:rFonts w:cs="Arial"/>
          <w:color w:val="000000"/>
          <w:szCs w:val="20"/>
        </w:rPr>
        <w:lastRenderedPageBreak/>
        <w:t>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8" w:name="_Toc213412814"/>
      <w:r w:rsidRPr="002E719E">
        <w:t>Future panels</w:t>
      </w:r>
      <w:bookmarkEnd w:id="8"/>
    </w:p>
    <w:p w14:paraId="026863B7" w14:textId="4AB1C388" w:rsidR="0016327E" w:rsidRPr="00B06554" w:rsidRDefault="0016327E" w:rsidP="00AD732D">
      <w:pPr>
        <w:pStyle w:val="ListParagraph"/>
        <w:spacing w:before="240" w:after="120" w:line="240" w:lineRule="auto"/>
        <w:ind w:left="0"/>
        <w:contextualSpacing w:val="0"/>
        <w:rPr>
          <w:rFonts w:eastAsia="Times New Roman" w:cs="Arial"/>
          <w:szCs w:val="20"/>
          <w:lang w:eastAsia="en-IE"/>
        </w:rPr>
      </w:pPr>
      <w:r w:rsidRPr="00B0655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9" w:name="_Toc21341281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0" w:name="_Toc21341281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0"/>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1" w:name="_Toc21341281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lastRenderedPageBreak/>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2" w:name="_Toc213412818"/>
      <w:r>
        <w:rPr>
          <w:rFonts w:cs="Arial"/>
          <w:szCs w:val="20"/>
        </w:rPr>
        <w:t>Review and Complaint</w:t>
      </w:r>
      <w:r w:rsidR="00AD3D3D" w:rsidRPr="002E719E">
        <w:rPr>
          <w:rFonts w:cs="Arial"/>
          <w:szCs w:val="20"/>
        </w:rPr>
        <w:t xml:space="preserve"> Procedure (CPSA)</w:t>
      </w:r>
      <w:bookmarkEnd w:id="12"/>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32751687"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8E3395" w14:textId="4A0B2CB3" w:rsidR="00AD3D3D" w:rsidRPr="002E719E" w:rsidRDefault="00AD3D3D" w:rsidP="00691308">
      <w:pPr>
        <w:pStyle w:val="Heading1"/>
        <w:shd w:val="clear" w:color="auto" w:fill="E2EAE7"/>
        <w:spacing w:line="240" w:lineRule="auto"/>
        <w:rPr>
          <w:rFonts w:cs="Arial"/>
          <w:szCs w:val="20"/>
        </w:rPr>
      </w:pPr>
      <w:bookmarkStart w:id="13" w:name="_Toc213412819"/>
      <w:r w:rsidRPr="002E719E">
        <w:rPr>
          <w:rFonts w:cs="Arial"/>
          <w:szCs w:val="20"/>
        </w:rPr>
        <w:t>HSE Privacy Policy</w:t>
      </w:r>
      <w:bookmarkEnd w:id="13"/>
      <w:r w:rsidRPr="002E719E">
        <w:rPr>
          <w:rFonts w:cs="Arial"/>
          <w:szCs w:val="20"/>
        </w:rPr>
        <w:t xml:space="preserve">  </w:t>
      </w:r>
    </w:p>
    <w:p w14:paraId="3E67225F" w14:textId="7AD1A0A9" w:rsidR="00A02D6A" w:rsidRDefault="00AD3D3D" w:rsidP="00AD732D">
      <w:pPr>
        <w:spacing w:before="240" w:after="120" w:line="240" w:lineRule="auto"/>
        <w:textAlignment w:val="center"/>
      </w:pPr>
      <w:r w:rsidRPr="009D0846">
        <w:rPr>
          <w:rFonts w:cs="Arial"/>
          <w:szCs w:val="20"/>
        </w:rPr>
        <w:t xml:space="preserve">The </w:t>
      </w:r>
      <w:r w:rsidR="00A02D6A" w:rsidRPr="009D0846">
        <w:rPr>
          <w:rFonts w:cs="Arial"/>
          <w:iCs/>
          <w:szCs w:val="20"/>
        </w:rPr>
        <w:t xml:space="preserve">HR / Recruitment Team </w:t>
      </w:r>
      <w:r w:rsidRPr="009D0846">
        <w:rPr>
          <w:rFonts w:cs="Arial"/>
          <w:szCs w:val="20"/>
        </w:rPr>
        <w:t xml:space="preserve">is </w:t>
      </w:r>
      <w:r w:rsidRPr="009D0846">
        <w:rPr>
          <w:rFonts w:cs="Arial"/>
          <w:color w:val="000000"/>
          <w:szCs w:val="20"/>
        </w:rPr>
        <w:t xml:space="preserve">committed to protecting your privacy and takes the security of your information very seriously. </w:t>
      </w:r>
      <w:r w:rsidRPr="009D0846">
        <w:rPr>
          <w:rFonts w:cs="Arial"/>
          <w:szCs w:val="20"/>
        </w:rPr>
        <w:t xml:space="preserve">The </w:t>
      </w:r>
      <w:r w:rsidR="00A02D6A" w:rsidRPr="009D0846">
        <w:rPr>
          <w:rFonts w:cs="Arial"/>
          <w:iCs/>
          <w:szCs w:val="20"/>
        </w:rPr>
        <w:t xml:space="preserve">HR / Recruitment Team </w:t>
      </w:r>
      <w:r w:rsidRPr="009D0846">
        <w:rPr>
          <w:rFonts w:cs="Arial"/>
          <w:szCs w:val="20"/>
        </w:rPr>
        <w:t xml:space="preserve">aims </w:t>
      </w:r>
      <w:r w:rsidRPr="009D0846">
        <w:rPr>
          <w:rFonts w:cs="Arial"/>
          <w:color w:val="000000"/>
          <w:szCs w:val="20"/>
        </w:rPr>
        <w:t xml:space="preserve">to be clear and transparent about the information we collect about you and how we use that information. More information on the HSE Candidate Privacy </w:t>
      </w:r>
      <w:r w:rsidR="00241EB3" w:rsidRPr="009D0846">
        <w:rPr>
          <w:rFonts w:cs="Arial"/>
          <w:color w:val="000000"/>
          <w:szCs w:val="20"/>
        </w:rPr>
        <w:t>Policy</w:t>
      </w:r>
      <w:r w:rsidRPr="009D0846">
        <w:rPr>
          <w:rFonts w:cs="Arial"/>
          <w:color w:val="000000"/>
          <w:szCs w:val="20"/>
        </w:rPr>
        <w:t xml:space="preserve"> is available at </w:t>
      </w:r>
      <w:r w:rsidR="009D0846" w:rsidRPr="009D0846">
        <w:rPr>
          <w:rFonts w:cs="Arial"/>
          <w:color w:val="000000"/>
          <w:szCs w:val="20"/>
        </w:rPr>
        <w:t>www.hse.ie</w:t>
      </w:r>
      <w:r w:rsidR="00501ADF" w:rsidRPr="00501ADF">
        <w:t xml:space="preserve"> </w:t>
      </w:r>
    </w:p>
    <w:p w14:paraId="52781400" w14:textId="2ECB48E1" w:rsidR="00C2372E" w:rsidRPr="002E719E" w:rsidRDefault="00C2372E" w:rsidP="00AD732D">
      <w:pPr>
        <w:pStyle w:val="Heading1"/>
        <w:shd w:val="clear" w:color="auto" w:fill="E2EAE7"/>
        <w:spacing w:line="240" w:lineRule="auto"/>
      </w:pPr>
      <w:bookmarkStart w:id="14" w:name="_Toc213412820"/>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lastRenderedPageBreak/>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lastRenderedPageBreak/>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42005E46" w14:textId="79165B87" w:rsidR="00335ABF" w:rsidRDefault="00335ABF" w:rsidP="00AD732D">
      <w:pPr>
        <w:spacing w:before="240" w:after="120" w:line="240" w:lineRule="auto"/>
      </w:pPr>
    </w:p>
    <w:p w14:paraId="20D5C121" w14:textId="20F912FE" w:rsidR="00BA76E6" w:rsidRPr="002E719E" w:rsidRDefault="002E719E" w:rsidP="002A2EF6">
      <w:pPr>
        <w:pStyle w:val="Heading1"/>
        <w:spacing w:line="240" w:lineRule="auto"/>
        <w:rPr>
          <w:rFonts w:cs="Arial"/>
          <w:szCs w:val="20"/>
        </w:rPr>
      </w:pPr>
      <w:bookmarkStart w:id="15" w:name="_Toc213412821"/>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7851C322" w14:textId="77777777" w:rsidR="007E5750" w:rsidRDefault="007E5750" w:rsidP="007E5750">
      <w:pPr>
        <w:rPr>
          <w:b/>
          <w:bCs/>
        </w:rPr>
      </w:pPr>
      <w:bookmarkStart w:id="16" w:name="_Appendix_1:_Eligibility"/>
      <w:bookmarkEnd w:id="16"/>
    </w:p>
    <w:p w14:paraId="25D6C1D7" w14:textId="79494BE0" w:rsidR="007E5750" w:rsidRDefault="007E5750" w:rsidP="00B06554">
      <w:pPr>
        <w:rPr>
          <w:rFonts w:cs="Arial"/>
          <w:color w:val="FF0000"/>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6C2B0BD8" w14:textId="4B8E4017" w:rsidR="007E5750" w:rsidRPr="00B06554" w:rsidRDefault="007E5750" w:rsidP="00B06554">
      <w:pPr>
        <w:jc w:val="both"/>
        <w:rPr>
          <w:rFonts w:cs="Arial"/>
          <w:b/>
          <w:u w:val="single"/>
        </w:rPr>
      </w:pPr>
      <w:r w:rsidRPr="00B64292">
        <w:rPr>
          <w:rFonts w:cs="Arial"/>
          <w:b/>
          <w:u w:val="single"/>
        </w:rPr>
        <w:t>Professional Qualifications, Experience, etc.:</w:t>
      </w:r>
    </w:p>
    <w:p w14:paraId="29D7331A" w14:textId="77777777" w:rsidR="009D0846" w:rsidRDefault="009D0846" w:rsidP="009D0846">
      <w:pPr>
        <w:rPr>
          <w:rFonts w:cs="Arial"/>
          <w:b/>
          <w:bCs/>
          <w:iCs/>
        </w:rPr>
      </w:pPr>
      <w:r w:rsidRPr="00122429">
        <w:rPr>
          <w:rFonts w:cs="Arial"/>
          <w:b/>
          <w:bCs/>
          <w:iCs/>
        </w:rPr>
        <w:t>Applicants must, at the latest date of application, clearly demonstrate</w:t>
      </w:r>
      <w:r>
        <w:rPr>
          <w:rFonts w:cs="Arial"/>
          <w:b/>
          <w:bCs/>
          <w:iCs/>
        </w:rPr>
        <w:t xml:space="preserve"> significant experience in </w:t>
      </w:r>
      <w:r w:rsidRPr="00122429">
        <w:rPr>
          <w:rFonts w:cs="Arial"/>
          <w:b/>
          <w:bCs/>
          <w:iCs/>
        </w:rPr>
        <w:t>all of the criteria listed below as relevant to the role:</w:t>
      </w:r>
    </w:p>
    <w:p w14:paraId="41F557C8" w14:textId="77777777" w:rsidR="009D0846" w:rsidRPr="007A085D" w:rsidRDefault="007E5750" w:rsidP="009D0846">
      <w:pPr>
        <w:numPr>
          <w:ilvl w:val="0"/>
          <w:numId w:val="41"/>
        </w:numPr>
        <w:spacing w:after="0" w:line="240" w:lineRule="auto"/>
        <w:rPr>
          <w:rFonts w:cs="Arial"/>
        </w:rPr>
      </w:pPr>
      <w:r w:rsidRPr="00B64292">
        <w:rPr>
          <w:rFonts w:cs="Arial"/>
        </w:rPr>
        <w:t xml:space="preserve"> </w:t>
      </w:r>
      <w:r w:rsidR="009D0846" w:rsidRPr="007A085D">
        <w:rPr>
          <w:rFonts w:cs="Arial"/>
        </w:rPr>
        <w:t>Threat and Attack Management: Strong knowledge of attack and intrusion technologies, with experience conducting post-attack investigations and assessments.</w:t>
      </w:r>
    </w:p>
    <w:p w14:paraId="7C356C5E" w14:textId="77777777" w:rsidR="009D0846" w:rsidRPr="007A085D" w:rsidRDefault="009D0846" w:rsidP="009D0846">
      <w:pPr>
        <w:numPr>
          <w:ilvl w:val="0"/>
          <w:numId w:val="41"/>
        </w:numPr>
        <w:spacing w:after="0" w:line="240" w:lineRule="auto"/>
        <w:rPr>
          <w:rFonts w:cs="Arial"/>
        </w:rPr>
      </w:pPr>
      <w:r w:rsidRPr="007A085D">
        <w:rPr>
          <w:rFonts w:cs="Arial"/>
        </w:rPr>
        <w:t>Leadership and Strategy: Extensive strategic leadership experience with a proven track record of implementing service improvement strategies</w:t>
      </w:r>
      <w:r>
        <w:rPr>
          <w:rFonts w:cs="Arial"/>
        </w:rPr>
        <w:t xml:space="preserve"> </w:t>
      </w:r>
      <w:r w:rsidRPr="007A085D">
        <w:rPr>
          <w:rFonts w:cs="Arial"/>
        </w:rPr>
        <w:t>and managing incident response or SOC operations.</w:t>
      </w:r>
    </w:p>
    <w:p w14:paraId="288B54C0" w14:textId="77777777" w:rsidR="009D0846" w:rsidRDefault="009D0846" w:rsidP="009D0846">
      <w:pPr>
        <w:numPr>
          <w:ilvl w:val="0"/>
          <w:numId w:val="41"/>
        </w:numPr>
        <w:spacing w:after="0" w:line="240" w:lineRule="auto"/>
        <w:rPr>
          <w:rFonts w:cs="Arial"/>
        </w:rPr>
      </w:pPr>
      <w:r w:rsidRPr="007A085D">
        <w:rPr>
          <w:rFonts w:cs="Arial"/>
        </w:rPr>
        <w:t>Collaboration and Governance: Experienced in implementing security policies and frameworks, and effectively collaborating with internal and external stakeholders, MSSPs, and other security partners</w:t>
      </w:r>
    </w:p>
    <w:p w14:paraId="14471F50" w14:textId="65CB9E45" w:rsidR="009D0846" w:rsidRPr="009D0846" w:rsidRDefault="009D0846" w:rsidP="009D0846">
      <w:pPr>
        <w:jc w:val="center"/>
        <w:rPr>
          <w:rFonts w:cs="Arial"/>
          <w:b/>
        </w:rPr>
      </w:pPr>
      <w:r w:rsidRPr="009D0846">
        <w:rPr>
          <w:rFonts w:cs="Arial"/>
          <w:b/>
        </w:rPr>
        <w:t>And</w:t>
      </w:r>
    </w:p>
    <w:p w14:paraId="231B9933" w14:textId="77777777" w:rsidR="009D0846" w:rsidRDefault="009D0846" w:rsidP="009D0846">
      <w:pPr>
        <w:pStyle w:val="ListParagraph"/>
        <w:spacing w:after="40"/>
        <w:ind w:left="360"/>
        <w:jc w:val="both"/>
        <w:rPr>
          <w:rFonts w:cs="Arial"/>
        </w:rPr>
      </w:pPr>
      <w:r w:rsidRPr="009D0846">
        <w:rPr>
          <w:rFonts w:cs="Arial"/>
        </w:rPr>
        <w:t>Have the requisite knowledge and ability (including a high standard of suitability and management ability) for the proper discharge of the duties of the office.</w:t>
      </w:r>
    </w:p>
    <w:p w14:paraId="192E5DC5" w14:textId="117726E3" w:rsidR="007E5750" w:rsidRPr="009D0846" w:rsidRDefault="007E5750" w:rsidP="009D0846">
      <w:pPr>
        <w:pStyle w:val="ListParagraph"/>
        <w:spacing w:after="40"/>
        <w:ind w:left="360"/>
        <w:jc w:val="both"/>
        <w:rPr>
          <w:rFonts w:cs="Arial"/>
        </w:rPr>
      </w:pPr>
      <w:r w:rsidRPr="00B64292">
        <w:rPr>
          <w:rFonts w:cs="Arial"/>
        </w:rPr>
        <w:t xml:space="preserve">         </w:t>
      </w:r>
    </w:p>
    <w:p w14:paraId="22D014DA" w14:textId="77777777" w:rsidR="007E5750" w:rsidRPr="00E766A5" w:rsidRDefault="007E5750" w:rsidP="007E5750">
      <w:pPr>
        <w:jc w:val="both"/>
        <w:rPr>
          <w:rFonts w:cs="Arial"/>
          <w:b/>
        </w:rPr>
      </w:pPr>
      <w:r w:rsidRPr="00E766A5">
        <w:rPr>
          <w:rFonts w:cs="Arial"/>
          <w:b/>
        </w:rPr>
        <w:t>Health</w:t>
      </w:r>
    </w:p>
    <w:p w14:paraId="18E71912" w14:textId="0ECF7703" w:rsidR="007E5750" w:rsidRPr="00E766A5" w:rsidRDefault="007E5750" w:rsidP="007E5750">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B980B5" w14:textId="77777777" w:rsidR="007E5750" w:rsidRPr="00E766A5" w:rsidRDefault="007E5750" w:rsidP="007E5750">
      <w:pPr>
        <w:ind w:right="-766"/>
        <w:jc w:val="both"/>
        <w:rPr>
          <w:rFonts w:cs="Arial"/>
          <w:iCs/>
        </w:rPr>
      </w:pPr>
      <w:r w:rsidRPr="00E766A5">
        <w:rPr>
          <w:rFonts w:cs="Arial"/>
          <w:b/>
          <w:bCs/>
        </w:rPr>
        <w:t>Character</w:t>
      </w:r>
    </w:p>
    <w:p w14:paraId="14E151D5" w14:textId="28685153" w:rsidR="007E5750" w:rsidRPr="00E766A5" w:rsidRDefault="007E5750" w:rsidP="007E5750">
      <w:pPr>
        <w:ind w:right="-766"/>
        <w:jc w:val="both"/>
        <w:rPr>
          <w:rFonts w:cs="Arial"/>
        </w:rPr>
      </w:pPr>
      <w:r w:rsidRPr="00E766A5">
        <w:rPr>
          <w:rFonts w:cs="Arial"/>
        </w:rPr>
        <w:t>Each candidate for and any person holding the office must be of good character</w:t>
      </w:r>
      <w:r>
        <w:rPr>
          <w:rFonts w:cs="Arial"/>
        </w:rPr>
        <w:t>.</w:t>
      </w:r>
    </w:p>
    <w:p w14:paraId="230D1CCA" w14:textId="77777777" w:rsidR="007E5750" w:rsidRPr="00E766A5" w:rsidRDefault="007E5750" w:rsidP="007E5750">
      <w:pPr>
        <w:ind w:right="-766"/>
        <w:jc w:val="both"/>
        <w:rPr>
          <w:rFonts w:cs="Arial"/>
          <w:b/>
        </w:rPr>
      </w:pPr>
      <w:r w:rsidRPr="00E766A5">
        <w:rPr>
          <w:rFonts w:cs="Arial"/>
          <w:b/>
        </w:rPr>
        <w:t>Age</w:t>
      </w:r>
    </w:p>
    <w:p w14:paraId="49164501" w14:textId="77777777" w:rsidR="007E5750" w:rsidRDefault="007E5750" w:rsidP="007E5750">
      <w:pPr>
        <w:autoSpaceDE w:val="0"/>
        <w:autoSpaceDN w:val="0"/>
        <w:adjustRightInd w:val="0"/>
        <w:rPr>
          <w:rFonts w:cs="Arial"/>
          <w:i/>
          <w:iCs/>
        </w:rPr>
      </w:pPr>
      <w:r>
        <w:rPr>
          <w:rFonts w:cs="Arial"/>
        </w:rPr>
        <w:t>The Public Service Superannuation (Age of Retirement) Act, 2018* set 70 years as the compulsory retirement age for public servants.</w:t>
      </w:r>
      <w:r>
        <w:rPr>
          <w:rFonts w:cs="Arial"/>
          <w:i/>
          <w:iCs/>
        </w:rPr>
        <w:t xml:space="preserve"> </w:t>
      </w:r>
    </w:p>
    <w:p w14:paraId="7662061C" w14:textId="77777777" w:rsidR="007E5750" w:rsidRDefault="007E5750" w:rsidP="007E5750">
      <w:pPr>
        <w:autoSpaceDE w:val="0"/>
        <w:autoSpaceDN w:val="0"/>
        <w:adjustRightInd w:val="0"/>
        <w:rPr>
          <w:rFonts w:cs="Arial"/>
          <w:i/>
          <w:iCs/>
        </w:rPr>
      </w:pPr>
    </w:p>
    <w:p w14:paraId="29915CB4" w14:textId="77777777" w:rsidR="007E5750" w:rsidRDefault="007E5750" w:rsidP="007E5750">
      <w:pPr>
        <w:autoSpaceDE w:val="0"/>
        <w:autoSpaceDN w:val="0"/>
        <w:adjustRightInd w:val="0"/>
        <w:rPr>
          <w:rFonts w:cs="Arial"/>
          <w:b/>
          <w:bCs/>
          <w:i/>
          <w:iCs/>
          <w:u w:val="single"/>
        </w:rPr>
      </w:pPr>
      <w:r>
        <w:rPr>
          <w:rFonts w:cs="Arial"/>
          <w:b/>
          <w:bCs/>
          <w:i/>
          <w:iCs/>
        </w:rPr>
        <w:t xml:space="preserve">* </w:t>
      </w:r>
      <w:r>
        <w:rPr>
          <w:rFonts w:cs="Arial"/>
          <w:b/>
          <w:bCs/>
          <w:i/>
          <w:iCs/>
          <w:u w:val="single"/>
        </w:rPr>
        <w:t>Public Servants not affected by this legislation:</w:t>
      </w:r>
    </w:p>
    <w:p w14:paraId="489E3B09" w14:textId="77777777" w:rsidR="007E5750" w:rsidRDefault="007E5750" w:rsidP="007E5750">
      <w:pPr>
        <w:autoSpaceDE w:val="0"/>
        <w:autoSpaceDN w:val="0"/>
        <w:adjustRightInd w:val="0"/>
        <w:rPr>
          <w:rFonts w:cs="Arial"/>
        </w:rPr>
      </w:pPr>
      <w:r>
        <w:rPr>
          <w:rFonts w:cs="Arial"/>
        </w:rPr>
        <w:t>Public servants recruited between 1 April 2004 and 31 December 2012 (new entrants) have no compulsory retirement age.</w:t>
      </w:r>
    </w:p>
    <w:p w14:paraId="794B9358" w14:textId="77777777" w:rsidR="007E5750" w:rsidRDefault="007E5750" w:rsidP="007E5750">
      <w:pPr>
        <w:autoSpaceDE w:val="0"/>
        <w:autoSpaceDN w:val="0"/>
        <w:adjustRightInd w:val="0"/>
        <w:rPr>
          <w:rFonts w:cs="Arial"/>
          <w:lang w:val="en-GB" w:eastAsia="en-GB"/>
        </w:rPr>
      </w:pPr>
    </w:p>
    <w:p w14:paraId="072F24A7" w14:textId="33F1F028" w:rsidR="007E5750" w:rsidRPr="00B06554" w:rsidRDefault="007E5750" w:rsidP="00B06554">
      <w:pPr>
        <w:autoSpaceDE w:val="0"/>
        <w:autoSpaceDN w:val="0"/>
        <w:adjustRightInd w:val="0"/>
        <w:rPr>
          <w:rFonts w:cs="Arial"/>
        </w:rPr>
      </w:pPr>
      <w:r>
        <w:rPr>
          <w:rFonts w:cs="Arial"/>
        </w:rPr>
        <w:t>Public servants recruited since 1 January 2013 are members of the Single Pension Scheme and have a compulsory retirement age of 70.</w:t>
      </w:r>
    </w:p>
    <w:p w14:paraId="369DC6F4" w14:textId="77777777" w:rsidR="007E5750" w:rsidRDefault="007E5750" w:rsidP="007E5750">
      <w:pPr>
        <w:ind w:left="360"/>
        <w:rPr>
          <w:rFonts w:cs="Arial"/>
          <w:b/>
        </w:rPr>
      </w:pPr>
    </w:p>
    <w:p w14:paraId="5DE63F87" w14:textId="77777777" w:rsidR="007E5750" w:rsidRDefault="007E5750" w:rsidP="007E5750">
      <w:pPr>
        <w:jc w:val="both"/>
        <w:rPr>
          <w:rFonts w:cs="Arial"/>
          <w:b/>
          <w:bCs/>
          <w:i/>
          <w:iCs/>
        </w:rPr>
      </w:pPr>
      <w:r w:rsidRPr="00BE6953">
        <w:rPr>
          <w:rFonts w:cs="Arial"/>
          <w:b/>
          <w:bCs/>
          <w:i/>
          <w:iCs/>
          <w:u w:val="single"/>
        </w:rPr>
        <w:t>Post Specific Requirements</w:t>
      </w:r>
      <w:r>
        <w:rPr>
          <w:rFonts w:cs="Arial"/>
          <w:b/>
          <w:bCs/>
          <w:i/>
          <w:iCs/>
        </w:rPr>
        <w:t xml:space="preserve">: </w:t>
      </w:r>
    </w:p>
    <w:p w14:paraId="6520036B" w14:textId="77777777" w:rsidR="007E5750" w:rsidRDefault="007E5750" w:rsidP="007E5750">
      <w:pPr>
        <w:jc w:val="both"/>
        <w:rPr>
          <w:rFonts w:cs="Arial"/>
          <w:b/>
          <w:bCs/>
          <w:i/>
          <w:iCs/>
        </w:rPr>
      </w:pPr>
    </w:p>
    <w:p w14:paraId="756E44D7" w14:textId="77777777" w:rsidR="009D0846" w:rsidRPr="00F45373" w:rsidRDefault="009D0846" w:rsidP="009D0846">
      <w:pPr>
        <w:rPr>
          <w:rFonts w:cs="Arial"/>
          <w:b/>
          <w:bCs/>
          <w:iCs/>
        </w:rPr>
      </w:pPr>
      <w:r w:rsidRPr="00F45373">
        <w:rPr>
          <w:rFonts w:cs="Arial"/>
          <w:b/>
          <w:bCs/>
          <w:iCs/>
        </w:rPr>
        <w:t>Applicants must, at the latest date of application, clearly demonstrate, all of the criteria listed below as relevant to the role:</w:t>
      </w:r>
    </w:p>
    <w:p w14:paraId="07E9BA7C" w14:textId="77777777" w:rsidR="007E5750" w:rsidRDefault="007E5750" w:rsidP="009D0846">
      <w:pPr>
        <w:rPr>
          <w:rFonts w:cs="Arial"/>
          <w:b/>
          <w:bCs/>
          <w:iCs/>
        </w:rPr>
      </w:pPr>
    </w:p>
    <w:p w14:paraId="5FBCA7AA" w14:textId="77777777" w:rsidR="009D0846" w:rsidRPr="00524AC2" w:rsidRDefault="009D0846" w:rsidP="009D0846">
      <w:pPr>
        <w:numPr>
          <w:ilvl w:val="0"/>
          <w:numId w:val="42"/>
        </w:numPr>
        <w:spacing w:after="0" w:line="240" w:lineRule="auto"/>
        <w:rPr>
          <w:rFonts w:cs="Arial"/>
        </w:rPr>
      </w:pPr>
      <w:r w:rsidRPr="00524AC2">
        <w:rPr>
          <w:rFonts w:cs="Arial"/>
        </w:rPr>
        <w:t>Extensive knowledge and experience of information security, including incident detection, analysis, response, and recovery at both operational and technical levels.</w:t>
      </w:r>
    </w:p>
    <w:p w14:paraId="6379075D" w14:textId="77777777" w:rsidR="009D0846" w:rsidRDefault="009D0846" w:rsidP="009D0846">
      <w:pPr>
        <w:numPr>
          <w:ilvl w:val="0"/>
          <w:numId w:val="42"/>
        </w:numPr>
        <w:spacing w:after="0" w:line="240" w:lineRule="auto"/>
        <w:rPr>
          <w:rFonts w:cs="Arial"/>
        </w:rPr>
      </w:pPr>
      <w:r w:rsidRPr="00524AC2">
        <w:rPr>
          <w:rFonts w:cs="Arial"/>
        </w:rPr>
        <w:lastRenderedPageBreak/>
        <w:t xml:space="preserve">Extensive knowledge of Incident detection, analysis, response and recovery at an operational and technology level </w:t>
      </w:r>
    </w:p>
    <w:p w14:paraId="351C5620" w14:textId="77777777" w:rsidR="009D0846" w:rsidRPr="009D0846" w:rsidRDefault="009D0846" w:rsidP="009D0846">
      <w:pPr>
        <w:numPr>
          <w:ilvl w:val="0"/>
          <w:numId w:val="42"/>
        </w:numPr>
        <w:spacing w:after="0" w:line="240" w:lineRule="auto"/>
        <w:rPr>
          <w:rFonts w:cs="Arial"/>
        </w:rPr>
      </w:pPr>
      <w:r w:rsidRPr="009D0846">
        <w:rPr>
          <w:rFonts w:cs="Arial"/>
        </w:rPr>
        <w:t>Cybersecurity or Information Security training or certification</w:t>
      </w:r>
    </w:p>
    <w:p w14:paraId="1ED077FE" w14:textId="4104098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Calibri" w:hAnsi="Calibri" w:cs="Arial"/>
          <w:color w:val="000099"/>
          <w:szCs w:val="20"/>
        </w:rPr>
      </w:pPr>
    </w:p>
    <w:p w14:paraId="3E981022" w14:textId="7DAAAEA5" w:rsidR="004C2770" w:rsidRPr="00755B63"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55B63">
        <w:rPr>
          <w:rFonts w:eastAsia="Times New Roman" w:cstheme="minorHAnsi"/>
          <w:lang w:eastAsia="en-IE"/>
        </w:rPr>
        <w:t xml:space="preserve">Applicants can </w:t>
      </w:r>
      <w:r w:rsidRPr="00755B63">
        <w:rPr>
          <w:rFonts w:eastAsia="Times New Roman"/>
          <w:color w:val="000000"/>
          <w:lang w:eastAsia="en-IE"/>
        </w:rPr>
        <w:t xml:space="preserve">use </w:t>
      </w:r>
      <w:hyperlink r:id="rId19" w:history="1">
        <w:r w:rsidRPr="00755B63">
          <w:rPr>
            <w:rStyle w:val="Hyperlink"/>
          </w:rPr>
          <w:t>NARIC’s Foreign Qualifications Database</w:t>
        </w:r>
      </w:hyperlink>
      <w:r w:rsidRPr="00755B63">
        <w:t xml:space="preserve"> </w:t>
      </w:r>
      <w:r w:rsidRPr="00755B63">
        <w:rPr>
          <w:color w:val="000000"/>
          <w:shd w:val="clear" w:color="auto" w:fill="FFFFFF"/>
        </w:rPr>
        <w:t xml:space="preserve">to download a </w:t>
      </w:r>
      <w:r w:rsidRPr="00755B63">
        <w:rPr>
          <w:rStyle w:val="Strong"/>
          <w:color w:val="000000"/>
          <w:shd w:val="clear" w:color="auto" w:fill="FFFFFF"/>
        </w:rPr>
        <w:t xml:space="preserve">comparability statement </w:t>
      </w:r>
      <w:r w:rsidRPr="00755B63">
        <w:rPr>
          <w:color w:val="000000"/>
          <w:shd w:val="clear" w:color="auto" w:fill="FFFFFF"/>
        </w:rPr>
        <w:t xml:space="preserve">to compare an academic qualification to an Irish qualification of a similar major award type and level on the Irish </w:t>
      </w:r>
      <w:hyperlink r:id="rId20" w:tooltip="National Framework of Qualifications" w:history="1">
        <w:r w:rsidRPr="00755B63">
          <w:rPr>
            <w:rStyle w:val="Hyperlink"/>
            <w:shd w:val="clear" w:color="auto" w:fill="FFFFFF"/>
          </w:rPr>
          <w:t>National Framework of Qualifications (NFQ</w:t>
        </w:r>
      </w:hyperlink>
      <w:r w:rsidRPr="00755B63">
        <w:rPr>
          <w:rStyle w:val="Hyperlink"/>
        </w:rPr>
        <w:t>)</w:t>
      </w:r>
      <w:r w:rsidRPr="00755B63">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sidRPr="00755B63">
        <w:rPr>
          <w:color w:val="000000"/>
        </w:rPr>
        <w:t xml:space="preserve">If their qualification is </w:t>
      </w:r>
      <w:r w:rsidRPr="00755B63">
        <w:rPr>
          <w:rStyle w:val="Strong"/>
          <w:color w:val="000000"/>
        </w:rPr>
        <w:t xml:space="preserve">not </w:t>
      </w:r>
      <w:r w:rsidRPr="00755B63">
        <w:rPr>
          <w:color w:val="000000"/>
        </w:rPr>
        <w:t xml:space="preserve">listed in the database, they can apply for advice on the </w:t>
      </w:r>
      <w:hyperlink r:id="rId21" w:history="1">
        <w:r w:rsidRPr="00755B63">
          <w:rPr>
            <w:rStyle w:val="Hyperlink"/>
          </w:rPr>
          <w:t>general academic recognition of their qualification</w:t>
        </w:r>
      </w:hyperlink>
      <w:r w:rsidRPr="00755B63">
        <w:rPr>
          <w:color w:val="000000"/>
        </w:rPr>
        <w:t>.</w:t>
      </w:r>
      <w:r w:rsidRPr="00755B63">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7" w:name="_Appendix_2:_Applicant"/>
      <w:bookmarkStart w:id="18" w:name="_Toc213412822"/>
      <w:bookmarkEnd w:id="17"/>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8"/>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19" w:name="_Appendix_4:_Clearances"/>
      <w:bookmarkStart w:id="20" w:name="_Toc213412823"/>
      <w:bookmarkEnd w:id="19"/>
      <w:r>
        <w:lastRenderedPageBreak/>
        <w:t>Appendix 3</w:t>
      </w:r>
      <w:r w:rsidR="002E719E">
        <w:t xml:space="preserve">: </w:t>
      </w:r>
      <w:r w:rsidR="003C75C7" w:rsidRPr="00BD636C">
        <w:t>Clearances</w:t>
      </w:r>
      <w:bookmarkEnd w:id="20"/>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3"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4"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5"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28"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1" w:name="_Appendix:_6_Panel"/>
      <w:bookmarkStart w:id="22" w:name="_Appendix:_4_Interview"/>
      <w:bookmarkStart w:id="23" w:name="_Toc213412824"/>
      <w:bookmarkEnd w:id="21"/>
      <w:bookmarkEnd w:id="22"/>
      <w:r>
        <w:lastRenderedPageBreak/>
        <w:t>Appendix: 4 Interview Reasonable Accommodation (RA) Requests Process Flowchart for Candidates</w:t>
      </w:r>
      <w:bookmarkEnd w:id="23"/>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F9F6769" w:rsidR="00EC4CC9" w:rsidRPr="00C1722F" w:rsidRDefault="007E5750" w:rsidP="00B06554">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4" w:name="_Appendix:_5_Panel"/>
      <w:bookmarkStart w:id="25" w:name="_Toc213412825"/>
      <w:bookmarkEnd w:id="24"/>
      <w:r>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204573E7"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Specified Purpose Post:</w:t>
      </w:r>
    </w:p>
    <w:p w14:paraId="237C2D60"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lastRenderedPageBreak/>
        <w:t xml:space="preserve">If you later decline the Specified Purpose post, during the pre-employment clearance stage, you will still retain your </w:t>
      </w:r>
      <w:r w:rsidRPr="00B06554">
        <w:rPr>
          <w:rFonts w:eastAsia="Times New Roman" w:cs="Arial"/>
          <w:szCs w:val="20"/>
          <w:lang w:eastAsia="en-IE"/>
        </w:rPr>
        <w:t>position</w:t>
      </w:r>
      <w:r w:rsidRPr="00B06554">
        <w:rPr>
          <w:rFonts w:cs="Arial"/>
          <w:bCs/>
          <w:kern w:val="32"/>
          <w:szCs w:val="20"/>
        </w:rPr>
        <w:t xml:space="preserve"> on the panel for both Specified Purpose and Permanent posts</w:t>
      </w:r>
    </w:p>
    <w:p w14:paraId="19A51690"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Permanent Post:</w:t>
      </w:r>
    </w:p>
    <w:p w14:paraId="6D5F566B"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You will no longer be eligible for any further expressions of interest and will be removed from the panel.</w:t>
      </w:r>
    </w:p>
    <w:p w14:paraId="7D834B57"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B06554">
        <w:rPr>
          <w:rFonts w:cs="Arial"/>
          <w:bCs/>
          <w:kern w:val="32"/>
          <w:szCs w:val="20"/>
        </w:rPr>
        <w:t xml:space="preserve">If you accept employment </w:t>
      </w:r>
      <w:r w:rsidR="00F34151" w:rsidRPr="00B06554">
        <w:rPr>
          <w:rFonts w:cs="Arial"/>
          <w:bCs/>
          <w:kern w:val="32"/>
          <w:szCs w:val="20"/>
        </w:rPr>
        <w:t>to</w:t>
      </w:r>
      <w:r w:rsidRPr="00B06554">
        <w:rPr>
          <w:rFonts w:cs="Arial"/>
          <w:bCs/>
          <w:kern w:val="32"/>
          <w:szCs w:val="20"/>
        </w:rPr>
        <w:t xml:space="preserve"> a Specified Purpose post, you</w:t>
      </w:r>
      <w:r w:rsidR="00241EB3" w:rsidRPr="00B06554">
        <w:rPr>
          <w:rFonts w:cs="Arial"/>
          <w:bCs/>
          <w:kern w:val="32"/>
          <w:szCs w:val="20"/>
        </w:rPr>
        <w:t xml:space="preserve"> can inform the HR/Recruitment t</w:t>
      </w:r>
      <w:r w:rsidRPr="00B06554">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3CB86C9A"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F30C43">
          <w:rPr>
            <w:rFonts w:ascii="Arial" w:hAnsi="Arial" w:cs="Arial"/>
            <w:noProof/>
            <w:sz w:val="16"/>
            <w:szCs w:val="16"/>
          </w:rPr>
          <w:t>14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0B6538"/>
    <w:multiLevelType w:val="hybridMultilevel"/>
    <w:tmpl w:val="F1B8C2D2"/>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22A34F1"/>
    <w:multiLevelType w:val="hybridMultilevel"/>
    <w:tmpl w:val="6B88E3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9447168">
    <w:abstractNumId w:val="2"/>
  </w:num>
  <w:num w:numId="2" w16cid:durableId="159541132">
    <w:abstractNumId w:val="16"/>
  </w:num>
  <w:num w:numId="3" w16cid:durableId="1873689049">
    <w:abstractNumId w:val="35"/>
  </w:num>
  <w:num w:numId="4" w16cid:durableId="156196357">
    <w:abstractNumId w:val="27"/>
  </w:num>
  <w:num w:numId="5" w16cid:durableId="1719546853">
    <w:abstractNumId w:val="4"/>
  </w:num>
  <w:num w:numId="6" w16cid:durableId="1298802293">
    <w:abstractNumId w:val="7"/>
  </w:num>
  <w:num w:numId="7" w16cid:durableId="2039578559">
    <w:abstractNumId w:val="33"/>
  </w:num>
  <w:num w:numId="8" w16cid:durableId="1852983336">
    <w:abstractNumId w:val="22"/>
  </w:num>
  <w:num w:numId="9" w16cid:durableId="1919248974">
    <w:abstractNumId w:val="9"/>
  </w:num>
  <w:num w:numId="10" w16cid:durableId="1511987977">
    <w:abstractNumId w:val="0"/>
  </w:num>
  <w:num w:numId="11" w16cid:durableId="1504542568">
    <w:abstractNumId w:val="12"/>
  </w:num>
  <w:num w:numId="12" w16cid:durableId="1721125772">
    <w:abstractNumId w:val="24"/>
  </w:num>
  <w:num w:numId="13" w16cid:durableId="206720777">
    <w:abstractNumId w:val="13"/>
  </w:num>
  <w:num w:numId="14" w16cid:durableId="1775394535">
    <w:abstractNumId w:val="15"/>
  </w:num>
  <w:num w:numId="15" w16cid:durableId="1345939701">
    <w:abstractNumId w:val="34"/>
  </w:num>
  <w:num w:numId="16" w16cid:durableId="1880976019">
    <w:abstractNumId w:val="29"/>
  </w:num>
  <w:num w:numId="17" w16cid:durableId="1731074952">
    <w:abstractNumId w:val="39"/>
  </w:num>
  <w:num w:numId="18" w16cid:durableId="2108307419">
    <w:abstractNumId w:val="6"/>
  </w:num>
  <w:num w:numId="19" w16cid:durableId="516240246">
    <w:abstractNumId w:val="21"/>
  </w:num>
  <w:num w:numId="20" w16cid:durableId="166362514">
    <w:abstractNumId w:val="23"/>
  </w:num>
  <w:num w:numId="21" w16cid:durableId="1164663065">
    <w:abstractNumId w:val="31"/>
  </w:num>
  <w:num w:numId="22" w16cid:durableId="1774397790">
    <w:abstractNumId w:val="10"/>
  </w:num>
  <w:num w:numId="23" w16cid:durableId="1486168965">
    <w:abstractNumId w:val="3"/>
  </w:num>
  <w:num w:numId="24" w16cid:durableId="1519730352">
    <w:abstractNumId w:val="11"/>
  </w:num>
  <w:num w:numId="25" w16cid:durableId="1067457457">
    <w:abstractNumId w:val="32"/>
  </w:num>
  <w:num w:numId="26" w16cid:durableId="15536877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6791186">
    <w:abstractNumId w:val="25"/>
  </w:num>
  <w:num w:numId="28" w16cid:durableId="774448675">
    <w:abstractNumId w:val="28"/>
  </w:num>
  <w:num w:numId="29" w16cid:durableId="11177196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5288222">
    <w:abstractNumId w:val="25"/>
  </w:num>
  <w:num w:numId="31" w16cid:durableId="250510907">
    <w:abstractNumId w:val="8"/>
  </w:num>
  <w:num w:numId="32" w16cid:durableId="843780908">
    <w:abstractNumId w:val="37"/>
  </w:num>
  <w:num w:numId="33" w16cid:durableId="2053338680">
    <w:abstractNumId w:val="20"/>
  </w:num>
  <w:num w:numId="34" w16cid:durableId="555505477">
    <w:abstractNumId w:val="5"/>
  </w:num>
  <w:num w:numId="35" w16cid:durableId="1899510650">
    <w:abstractNumId w:val="36"/>
  </w:num>
  <w:num w:numId="36" w16cid:durableId="296224846">
    <w:abstractNumId w:val="26"/>
  </w:num>
  <w:num w:numId="37" w16cid:durableId="1343704519">
    <w:abstractNumId w:val="1"/>
  </w:num>
  <w:num w:numId="38" w16cid:durableId="1229194605">
    <w:abstractNumId w:val="14"/>
  </w:num>
  <w:num w:numId="39" w16cid:durableId="1562987256">
    <w:abstractNumId w:val="18"/>
  </w:num>
  <w:num w:numId="40" w16cid:durableId="4495183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0014966">
    <w:abstractNumId w:val="30"/>
  </w:num>
  <w:num w:numId="42" w16cid:durableId="15666476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5DDB"/>
    <w:rsid w:val="00097265"/>
    <w:rsid w:val="000A2FA8"/>
    <w:rsid w:val="000B25CA"/>
    <w:rsid w:val="000D0896"/>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E7BA8"/>
    <w:rsid w:val="002F411C"/>
    <w:rsid w:val="002F5C3B"/>
    <w:rsid w:val="002F6188"/>
    <w:rsid w:val="00306BFB"/>
    <w:rsid w:val="00316603"/>
    <w:rsid w:val="00333041"/>
    <w:rsid w:val="0033449D"/>
    <w:rsid w:val="00335ABF"/>
    <w:rsid w:val="00347E2E"/>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01CE"/>
    <w:rsid w:val="00633012"/>
    <w:rsid w:val="00634738"/>
    <w:rsid w:val="00643295"/>
    <w:rsid w:val="0064774E"/>
    <w:rsid w:val="0065784F"/>
    <w:rsid w:val="0066378A"/>
    <w:rsid w:val="00664EFE"/>
    <w:rsid w:val="00672BEA"/>
    <w:rsid w:val="0067555F"/>
    <w:rsid w:val="0069127F"/>
    <w:rsid w:val="00691308"/>
    <w:rsid w:val="006A264A"/>
    <w:rsid w:val="006A46B7"/>
    <w:rsid w:val="006A64FF"/>
    <w:rsid w:val="006A7C5A"/>
    <w:rsid w:val="006C06AE"/>
    <w:rsid w:val="006D179E"/>
    <w:rsid w:val="006D361B"/>
    <w:rsid w:val="006D7B73"/>
    <w:rsid w:val="006E50E4"/>
    <w:rsid w:val="006F643E"/>
    <w:rsid w:val="00700F05"/>
    <w:rsid w:val="00712DEC"/>
    <w:rsid w:val="00720474"/>
    <w:rsid w:val="00733AF6"/>
    <w:rsid w:val="007448B0"/>
    <w:rsid w:val="00745CEC"/>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4971"/>
    <w:rsid w:val="007F5D59"/>
    <w:rsid w:val="00802252"/>
    <w:rsid w:val="008022BF"/>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5679F"/>
    <w:rsid w:val="009A1662"/>
    <w:rsid w:val="009B4037"/>
    <w:rsid w:val="009B63D0"/>
    <w:rsid w:val="009C1327"/>
    <w:rsid w:val="009D0846"/>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655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71B1"/>
    <w:rsid w:val="00D7346A"/>
    <w:rsid w:val="00D91C94"/>
    <w:rsid w:val="00D948B0"/>
    <w:rsid w:val="00DA12CB"/>
    <w:rsid w:val="00DA3ABC"/>
    <w:rsid w:val="00DC130E"/>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0C43"/>
    <w:rsid w:val="00F31472"/>
    <w:rsid w:val="00F34151"/>
    <w:rsid w:val="00F579B0"/>
    <w:rsid w:val="00F64D41"/>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forms.qqi.ie/naric/award-queri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qqi.ie/what-we-do/the-qualifications-system/national-framework-of-qual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academic-recognition-information-centr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B7C50-6209-405F-960D-F9F0626B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5937</Words>
  <Characters>33846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OShea (5)</cp:lastModifiedBy>
  <cp:revision>5</cp:revision>
  <cp:lastPrinted>2023-06-29T15:04:00Z</cp:lastPrinted>
  <dcterms:created xsi:type="dcterms:W3CDTF">2025-11-07T12:45:00Z</dcterms:created>
  <dcterms:modified xsi:type="dcterms:W3CDTF">2025-11-07T15:43:00Z</dcterms:modified>
</cp:coreProperties>
</file>