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220" w:rsidRPr="00B42220" w:rsidRDefault="00B42220" w:rsidP="00B42220">
      <w:pPr>
        <w:tabs>
          <w:tab w:val="center" w:pos="4320"/>
          <w:tab w:val="right" w:pos="8640"/>
        </w:tabs>
        <w:spacing w:after="0" w:line="240" w:lineRule="auto"/>
        <w:rPr>
          <w:rFonts w:ascii="Arial" w:eastAsia="Times New Roman" w:hAnsi="Arial" w:cs="Arial"/>
          <w:sz w:val="16"/>
          <w:szCs w:val="16"/>
          <w:lang w:val="en-GB" w:eastAsia="en-GB"/>
        </w:rPr>
      </w:pPr>
    </w:p>
    <w:p w:rsidR="00B42220" w:rsidRPr="00B42220" w:rsidRDefault="00B42220" w:rsidP="00B42220">
      <w:pPr>
        <w:spacing w:after="0" w:line="276" w:lineRule="auto"/>
        <w:rPr>
          <w:rFonts w:ascii="Arial" w:eastAsia="Times New Roman" w:hAnsi="Arial" w:cs="Arial"/>
          <w:bCs/>
          <w:lang w:val="en-GB" w:eastAsia="en-GB"/>
        </w:rPr>
      </w:pPr>
    </w:p>
    <w:p w:rsidR="00B42220" w:rsidRPr="00B42220" w:rsidRDefault="00B42220" w:rsidP="00B42220">
      <w:pPr>
        <w:spacing w:after="0" w:line="240" w:lineRule="auto"/>
        <w:jc w:val="right"/>
        <w:rPr>
          <w:rFonts w:ascii="Arial" w:eastAsia="Times New Roman" w:hAnsi="Arial" w:cs="Arial"/>
          <w:b/>
          <w:color w:val="FF0000"/>
          <w:sz w:val="20"/>
          <w:szCs w:val="20"/>
          <w:lang w:val="en-GB" w:eastAsia="en-GB"/>
        </w:rPr>
      </w:pPr>
    </w:p>
    <w:p w:rsidR="00B42220" w:rsidRPr="00B42220" w:rsidRDefault="00B42220" w:rsidP="00B42220">
      <w:pPr>
        <w:spacing w:after="0" w:line="240" w:lineRule="auto"/>
        <w:rPr>
          <w:rFonts w:ascii="Arial" w:eastAsia="Times New Roman" w:hAnsi="Arial" w:cs="Arial"/>
          <w:b/>
          <w:color w:val="002060"/>
          <w:sz w:val="20"/>
          <w:szCs w:val="20"/>
          <w:lang w:val="en-GB" w:eastAsia="en-GB"/>
        </w:rPr>
      </w:pPr>
      <w:r w:rsidRPr="00B42220">
        <w:rPr>
          <w:rFonts w:ascii="Times New Roman" w:eastAsia="Times New Roman" w:hAnsi="Times New Roman" w:cs="Times New Roman"/>
          <w:noProof/>
          <w:color w:val="000099"/>
          <w:sz w:val="20"/>
          <w:szCs w:val="20"/>
          <w:lang w:eastAsia="en-IE"/>
        </w:rPr>
        <w:drawing>
          <wp:inline distT="0" distB="0" distL="0" distR="0">
            <wp:extent cx="1248410" cy="1041400"/>
            <wp:effectExtent l="0" t="0" r="0" b="0"/>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8410" cy="1041400"/>
                    </a:xfrm>
                    <a:prstGeom prst="rect">
                      <a:avLst/>
                    </a:prstGeom>
                    <a:noFill/>
                    <a:ln>
                      <a:noFill/>
                    </a:ln>
                  </pic:spPr>
                </pic:pic>
              </a:graphicData>
            </a:graphic>
          </wp:inline>
        </w:drawing>
      </w:r>
      <w:r w:rsidRPr="00B42220">
        <w:rPr>
          <w:rFonts w:ascii="Times New Roman" w:eastAsia="Times New Roman" w:hAnsi="Times New Roman" w:cs="Times New Roman"/>
          <w:noProof/>
          <w:color w:val="000099"/>
          <w:sz w:val="20"/>
          <w:szCs w:val="20"/>
          <w:lang w:eastAsia="en-IE"/>
        </w:rPr>
        <w:tab/>
      </w:r>
      <w:r w:rsidRPr="00B42220">
        <w:rPr>
          <w:rFonts w:ascii="Times New Roman" w:eastAsia="Times New Roman" w:hAnsi="Times New Roman" w:cs="Times New Roman"/>
          <w:noProof/>
          <w:color w:val="000099"/>
          <w:sz w:val="20"/>
          <w:szCs w:val="20"/>
          <w:lang w:eastAsia="en-IE"/>
        </w:rPr>
        <w:tab/>
      </w:r>
      <w:r w:rsidRPr="00B42220">
        <w:rPr>
          <w:rFonts w:ascii="Times New Roman" w:eastAsia="Times New Roman" w:hAnsi="Times New Roman" w:cs="Times New Roman"/>
          <w:noProof/>
          <w:color w:val="000099"/>
          <w:sz w:val="20"/>
          <w:szCs w:val="20"/>
          <w:lang w:eastAsia="en-IE"/>
        </w:rPr>
        <w:tab/>
      </w:r>
      <w:r w:rsidRPr="00B42220">
        <w:rPr>
          <w:rFonts w:ascii="Times New Roman" w:eastAsia="Times New Roman" w:hAnsi="Times New Roman" w:cs="Times New Roman"/>
          <w:noProof/>
          <w:color w:val="000099"/>
          <w:sz w:val="20"/>
          <w:szCs w:val="20"/>
          <w:lang w:eastAsia="en-IE"/>
        </w:rPr>
        <w:tab/>
      </w:r>
      <w:r w:rsidRPr="00B42220">
        <w:rPr>
          <w:rFonts w:ascii="Times New Roman" w:eastAsia="Times New Roman" w:hAnsi="Times New Roman" w:cs="Times New Roman"/>
          <w:noProof/>
          <w:color w:val="000099"/>
          <w:sz w:val="20"/>
          <w:szCs w:val="20"/>
          <w:lang w:eastAsia="en-IE"/>
        </w:rPr>
        <w:tab/>
      </w:r>
      <w:r w:rsidR="00E07D43">
        <w:rPr>
          <w:rFonts w:ascii="Arial" w:eastAsia="Times New Roman" w:hAnsi="Arial" w:cs="Arial"/>
          <w:b/>
          <w:color w:val="002060"/>
          <w:sz w:val="20"/>
          <w:szCs w:val="20"/>
          <w:lang w:val="en-GB" w:eastAsia="en-GB"/>
        </w:rPr>
        <w:t>Temporary Consultant Child &amp; Adolescent Psychiatrist</w:t>
      </w:r>
    </w:p>
    <w:p w:rsidR="00B42220" w:rsidRPr="00B42220" w:rsidRDefault="00B42220" w:rsidP="00B42220">
      <w:pPr>
        <w:spacing w:after="0" w:line="240" w:lineRule="auto"/>
        <w:ind w:left="3600" w:firstLine="720"/>
        <w:jc w:val="center"/>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Job Specification, Terms and Conditions</w:t>
      </w:r>
    </w:p>
    <w:p w:rsidR="00B42220" w:rsidRPr="00B42220" w:rsidRDefault="00B42220" w:rsidP="00B42220">
      <w:pPr>
        <w:spacing w:after="0" w:line="240" w:lineRule="auto"/>
        <w:jc w:val="center"/>
        <w:rPr>
          <w:rFonts w:ascii="Arial" w:eastAsia="Times New Roman" w:hAnsi="Arial" w:cs="Arial"/>
          <w:b/>
          <w:color w:val="002060"/>
          <w:sz w:val="20"/>
          <w:szCs w:val="20"/>
          <w:lang w:val="en-GB" w:eastAsia="en-GB"/>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160"/>
      </w:tblGrid>
      <w:tr w:rsidR="00B42220" w:rsidRPr="00B42220" w:rsidTr="00065862">
        <w:tc>
          <w:tcPr>
            <w:tcW w:w="2172" w:type="dxa"/>
          </w:tcPr>
          <w:p w:rsidR="00B42220" w:rsidRPr="00B42220" w:rsidRDefault="00B42220" w:rsidP="00B42220">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Job Title and Grade</w:t>
            </w:r>
          </w:p>
        </w:tc>
        <w:tc>
          <w:tcPr>
            <w:tcW w:w="8160" w:type="dxa"/>
          </w:tcPr>
          <w:p w:rsidR="00B42220" w:rsidRPr="00B42220" w:rsidRDefault="00E07D43" w:rsidP="00B42220">
            <w:pPr>
              <w:spacing w:after="0" w:line="240" w:lineRule="auto"/>
              <w:rPr>
                <w:rFonts w:ascii="Arial" w:eastAsia="Times New Roman" w:hAnsi="Arial" w:cs="Arial"/>
                <w:b/>
                <w:bCs/>
                <w:color w:val="002060"/>
                <w:sz w:val="20"/>
                <w:szCs w:val="20"/>
                <w:lang w:val="en-GB" w:eastAsia="en-GB"/>
              </w:rPr>
            </w:pPr>
            <w:r>
              <w:rPr>
                <w:rFonts w:ascii="Arial" w:eastAsia="Times New Roman" w:hAnsi="Arial" w:cs="Arial"/>
                <w:b/>
                <w:bCs/>
                <w:color w:val="002060"/>
                <w:sz w:val="20"/>
                <w:szCs w:val="20"/>
                <w:lang w:val="en-GB" w:eastAsia="en-GB"/>
              </w:rPr>
              <w:t xml:space="preserve">Temporary Consultant Child &amp; </w:t>
            </w:r>
            <w:r w:rsidR="00D51BA5">
              <w:rPr>
                <w:rFonts w:ascii="Arial" w:eastAsia="Times New Roman" w:hAnsi="Arial" w:cs="Arial"/>
                <w:b/>
                <w:bCs/>
                <w:color w:val="002060"/>
                <w:sz w:val="20"/>
                <w:szCs w:val="20"/>
                <w:lang w:val="en-GB" w:eastAsia="en-GB"/>
              </w:rPr>
              <w:t>Adolescent Psychiatrist, Waterford</w:t>
            </w:r>
            <w:r>
              <w:rPr>
                <w:rFonts w:ascii="Arial" w:eastAsia="Times New Roman" w:hAnsi="Arial" w:cs="Arial"/>
                <w:b/>
                <w:bCs/>
                <w:color w:val="002060"/>
                <w:sz w:val="20"/>
                <w:szCs w:val="20"/>
                <w:lang w:val="en-GB" w:eastAsia="en-GB"/>
              </w:rPr>
              <w:t xml:space="preserve"> Mental Health Service </w:t>
            </w:r>
          </w:p>
          <w:p w:rsidR="00B42220" w:rsidRPr="00B42220" w:rsidRDefault="00B42220" w:rsidP="00B42220">
            <w:pPr>
              <w:spacing w:after="0" w:line="240" w:lineRule="auto"/>
              <w:rPr>
                <w:rFonts w:ascii="Arial" w:eastAsia="Times New Roman" w:hAnsi="Arial" w:cs="Arial"/>
                <w:iCs/>
                <w:color w:val="002060"/>
                <w:sz w:val="20"/>
                <w:szCs w:val="20"/>
                <w:lang w:val="en-GB" w:eastAsia="en-GB"/>
              </w:rPr>
            </w:pPr>
          </w:p>
        </w:tc>
      </w:tr>
      <w:tr w:rsidR="00B42220" w:rsidRPr="00B42220" w:rsidTr="00065862">
        <w:tc>
          <w:tcPr>
            <w:tcW w:w="2172" w:type="dxa"/>
          </w:tcPr>
          <w:p w:rsidR="00B42220" w:rsidRPr="00B42220" w:rsidRDefault="00B42220" w:rsidP="00B42220">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Competition Reference</w:t>
            </w:r>
          </w:p>
        </w:tc>
        <w:tc>
          <w:tcPr>
            <w:tcW w:w="8160" w:type="dxa"/>
          </w:tcPr>
          <w:p w:rsidR="00B42220" w:rsidRPr="00B42220" w:rsidRDefault="001D4D7C"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WAT</w:t>
            </w:r>
            <w:r w:rsidR="00E07D43">
              <w:rPr>
                <w:rFonts w:ascii="Arial" w:eastAsia="Times New Roman" w:hAnsi="Arial" w:cs="Arial"/>
                <w:iCs/>
                <w:color w:val="002060"/>
                <w:sz w:val="20"/>
                <w:szCs w:val="20"/>
                <w:lang w:val="en-GB" w:eastAsia="en-GB"/>
              </w:rPr>
              <w:t>CAMHS26</w:t>
            </w:r>
          </w:p>
        </w:tc>
      </w:tr>
      <w:tr w:rsidR="00B42220" w:rsidRPr="00B42220" w:rsidTr="00065862">
        <w:tc>
          <w:tcPr>
            <w:tcW w:w="2172" w:type="dxa"/>
          </w:tcPr>
          <w:p w:rsidR="00B42220" w:rsidRPr="00B42220" w:rsidRDefault="00B42220" w:rsidP="00B42220">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Closing Date</w:t>
            </w:r>
          </w:p>
          <w:p w:rsidR="00B42220" w:rsidRPr="00B42220" w:rsidRDefault="00B42220" w:rsidP="00B42220">
            <w:pPr>
              <w:spacing w:after="0" w:line="240" w:lineRule="auto"/>
              <w:rPr>
                <w:rFonts w:ascii="Arial" w:eastAsia="Times New Roman" w:hAnsi="Arial" w:cs="Arial"/>
                <w:b/>
                <w:bCs/>
                <w:color w:val="002060"/>
                <w:sz w:val="20"/>
                <w:szCs w:val="20"/>
                <w:lang w:val="en-GB" w:eastAsia="en-GB"/>
              </w:rPr>
            </w:pPr>
          </w:p>
        </w:tc>
        <w:tc>
          <w:tcPr>
            <w:tcW w:w="8160" w:type="dxa"/>
          </w:tcPr>
          <w:p w:rsidR="00B42220" w:rsidRPr="00B42220" w:rsidRDefault="003A3AC4"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Friday 14</w:t>
            </w:r>
            <w:r w:rsidRPr="003A3AC4">
              <w:rPr>
                <w:rFonts w:ascii="Arial" w:eastAsia="Times New Roman" w:hAnsi="Arial" w:cs="Arial"/>
                <w:iCs/>
                <w:color w:val="002060"/>
                <w:sz w:val="20"/>
                <w:szCs w:val="20"/>
                <w:vertAlign w:val="superscript"/>
                <w:lang w:val="en-GB" w:eastAsia="en-GB"/>
              </w:rPr>
              <w:t>th</w:t>
            </w:r>
            <w:r>
              <w:rPr>
                <w:rFonts w:ascii="Arial" w:eastAsia="Times New Roman" w:hAnsi="Arial" w:cs="Arial"/>
                <w:iCs/>
                <w:color w:val="002060"/>
                <w:sz w:val="20"/>
                <w:szCs w:val="20"/>
                <w:lang w:val="en-GB" w:eastAsia="en-GB"/>
              </w:rPr>
              <w:t xml:space="preserve"> August</w:t>
            </w:r>
            <w:r w:rsidR="0005743D">
              <w:rPr>
                <w:rFonts w:ascii="Arial" w:eastAsia="Times New Roman" w:hAnsi="Arial" w:cs="Arial"/>
                <w:iCs/>
                <w:color w:val="002060"/>
                <w:sz w:val="20"/>
                <w:szCs w:val="20"/>
                <w:lang w:val="en-GB" w:eastAsia="en-GB"/>
              </w:rPr>
              <w:t xml:space="preserve"> @ 3pm</w:t>
            </w:r>
          </w:p>
        </w:tc>
      </w:tr>
      <w:tr w:rsidR="00B42220" w:rsidRPr="00B42220" w:rsidTr="00065862">
        <w:tc>
          <w:tcPr>
            <w:tcW w:w="2172" w:type="dxa"/>
          </w:tcPr>
          <w:p w:rsidR="00B42220" w:rsidRPr="00B42220" w:rsidRDefault="00B42220" w:rsidP="00B42220">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Proposed Interview Date (s)</w:t>
            </w:r>
          </w:p>
        </w:tc>
        <w:tc>
          <w:tcPr>
            <w:tcW w:w="8160" w:type="dxa"/>
          </w:tcPr>
          <w:p w:rsidR="00B42220" w:rsidRPr="00B42220" w:rsidRDefault="00D51BA5"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To be Confirmed</w:t>
            </w:r>
          </w:p>
        </w:tc>
      </w:tr>
      <w:tr w:rsidR="00B42220" w:rsidRPr="00B42220" w:rsidTr="00065862">
        <w:trPr>
          <w:trHeight w:val="667"/>
        </w:trPr>
        <w:tc>
          <w:tcPr>
            <w:tcW w:w="2172" w:type="dxa"/>
          </w:tcPr>
          <w:p w:rsidR="00B42220" w:rsidRPr="00B42220" w:rsidRDefault="00B42220" w:rsidP="00B42220">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Taking up Appointment</w:t>
            </w:r>
          </w:p>
        </w:tc>
        <w:tc>
          <w:tcPr>
            <w:tcW w:w="8160" w:type="dxa"/>
          </w:tcPr>
          <w:p w:rsidR="00B42220" w:rsidRPr="00B42220" w:rsidRDefault="00E07D43" w:rsidP="006C2791">
            <w:pPr>
              <w:spacing w:after="0" w:line="240" w:lineRule="auto"/>
              <w:rPr>
                <w:rFonts w:ascii="Arial" w:eastAsia="Times New Roman" w:hAnsi="Arial" w:cs="Arial"/>
                <w:i/>
                <w:iCs/>
                <w:color w:val="002060"/>
                <w:sz w:val="20"/>
                <w:szCs w:val="20"/>
                <w:lang w:val="en-GB" w:eastAsia="en-GB"/>
              </w:rPr>
            </w:pPr>
            <w:r>
              <w:rPr>
                <w:rFonts w:ascii="Arial" w:eastAsia="Times New Roman" w:hAnsi="Arial" w:cs="Arial"/>
                <w:iCs/>
                <w:color w:val="002060"/>
                <w:sz w:val="20"/>
                <w:szCs w:val="20"/>
                <w:lang w:val="en-GB" w:eastAsia="en-GB"/>
              </w:rPr>
              <w:t>T</w:t>
            </w:r>
            <w:r w:rsidR="00B42220" w:rsidRPr="00B42220">
              <w:rPr>
                <w:rFonts w:ascii="Arial" w:eastAsia="Times New Roman" w:hAnsi="Arial" w:cs="Arial"/>
                <w:iCs/>
                <w:color w:val="002060"/>
                <w:sz w:val="20"/>
                <w:szCs w:val="20"/>
                <w:lang w:val="en-GB" w:eastAsia="en-GB"/>
              </w:rPr>
              <w:t xml:space="preserve">he successful candidate </w:t>
            </w:r>
            <w:r w:rsidR="006C2791">
              <w:rPr>
                <w:rFonts w:ascii="Arial" w:eastAsia="Times New Roman" w:hAnsi="Arial" w:cs="Arial"/>
                <w:iCs/>
                <w:color w:val="002060"/>
                <w:sz w:val="20"/>
                <w:szCs w:val="20"/>
                <w:lang w:val="en-GB" w:eastAsia="en-GB"/>
              </w:rPr>
              <w:t>will be req</w:t>
            </w:r>
            <w:r w:rsidR="009C177B">
              <w:rPr>
                <w:rFonts w:ascii="Arial" w:eastAsia="Times New Roman" w:hAnsi="Arial" w:cs="Arial"/>
                <w:iCs/>
                <w:color w:val="002060"/>
                <w:sz w:val="20"/>
                <w:szCs w:val="20"/>
                <w:lang w:val="en-GB" w:eastAsia="en-GB"/>
              </w:rPr>
              <w:t xml:space="preserve">uired to take up post immediately once </w:t>
            </w:r>
            <w:r w:rsidR="006C2791">
              <w:rPr>
                <w:rFonts w:ascii="Arial" w:eastAsia="Times New Roman" w:hAnsi="Arial" w:cs="Arial"/>
                <w:iCs/>
                <w:color w:val="002060"/>
                <w:sz w:val="20"/>
                <w:szCs w:val="20"/>
                <w:lang w:val="en-GB" w:eastAsia="en-GB"/>
              </w:rPr>
              <w:t>pre-clearance is completed.</w:t>
            </w:r>
          </w:p>
        </w:tc>
      </w:tr>
      <w:tr w:rsidR="00B42220" w:rsidRPr="00B42220" w:rsidTr="00065862">
        <w:trPr>
          <w:trHeight w:val="294"/>
        </w:trPr>
        <w:tc>
          <w:tcPr>
            <w:tcW w:w="2172" w:type="dxa"/>
          </w:tcPr>
          <w:p w:rsidR="00B42220" w:rsidRPr="00B42220" w:rsidRDefault="00B42220" w:rsidP="00B42220">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Location of Post</w:t>
            </w:r>
          </w:p>
        </w:tc>
        <w:tc>
          <w:tcPr>
            <w:tcW w:w="8160" w:type="dxa"/>
          </w:tcPr>
          <w:p w:rsidR="00B42220" w:rsidRPr="00B42220" w:rsidRDefault="00E07D43"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This is a temporary</w:t>
            </w:r>
            <w:r w:rsidR="00B42220" w:rsidRPr="00B42220">
              <w:rPr>
                <w:rFonts w:ascii="Arial" w:eastAsia="Times New Roman" w:hAnsi="Arial" w:cs="Arial"/>
                <w:iCs/>
                <w:color w:val="002060"/>
                <w:sz w:val="20"/>
                <w:szCs w:val="20"/>
                <w:lang w:val="en-GB" w:eastAsia="en-GB"/>
              </w:rPr>
              <w:t xml:space="preserve"> appointment to HSE Dublin and South East Region on a Public Only Consultants’ Contract 2023 by the Health Service Executive. The initial commitment for th</w:t>
            </w:r>
            <w:r w:rsidR="001D4D7C">
              <w:rPr>
                <w:rFonts w:ascii="Arial" w:eastAsia="Times New Roman" w:hAnsi="Arial" w:cs="Arial"/>
                <w:iCs/>
                <w:color w:val="002060"/>
                <w:sz w:val="20"/>
                <w:szCs w:val="20"/>
                <w:lang w:val="en-GB" w:eastAsia="en-GB"/>
              </w:rPr>
              <w:t>is post will be to</w:t>
            </w:r>
            <w:bookmarkStart w:id="0" w:name="_GoBack"/>
            <w:bookmarkEnd w:id="0"/>
            <w:r w:rsidR="001D4D7C">
              <w:rPr>
                <w:rFonts w:ascii="Arial" w:eastAsia="Times New Roman" w:hAnsi="Arial" w:cs="Arial"/>
                <w:iCs/>
                <w:color w:val="002060"/>
                <w:sz w:val="20"/>
                <w:szCs w:val="20"/>
                <w:lang w:val="en-GB" w:eastAsia="en-GB"/>
              </w:rPr>
              <w:t xml:space="preserve"> MHS Waterford</w:t>
            </w:r>
            <w:r w:rsidR="00B42220" w:rsidRPr="00B42220">
              <w:rPr>
                <w:rFonts w:ascii="Arial" w:eastAsia="Times New Roman" w:hAnsi="Arial" w:cs="Arial"/>
                <w:iCs/>
                <w:color w:val="002060"/>
                <w:sz w:val="20"/>
                <w:szCs w:val="20"/>
                <w:lang w:val="en-GB" w:eastAsia="en-GB"/>
              </w:rPr>
              <w:t xml:space="preserve"> for 37 hours per week. This post may be subject to restructuring in the future to facilitate the reorganisation of acute services in line with new clinical models of acute and community services. It is noted that the post must be congruent with the requirements of, and facilitate implementation of national health policy, the HSE’s National Clinical Programmes including commitment to deliver the relevant performance outcomes. </w:t>
            </w: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Details of the Service</w:t>
            </w: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shd w:val="clear" w:color="auto" w:fill="auto"/>
          </w:tcPr>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The Waterford Child &amp; Adolescent Mental Health (CAMHS) Service is a component of the newly reorganised HSE Dublin South East &amp; South East Mental Health Services. Comprising integration of IHA Waterford Wexford and IHA Carlow Kilkenny and South Tipperary which comprised the former South East Mental Health Service (CHO5) and the amalgamation with IHA South East Dublin services (CHO6) into a single regionally managed service</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South East Mental Health services (Carlow/Kilkenny/South Tipperary/Waterford/Wexford) previously known as the CHO 5 Mental Health Services; at the time of the 2022 census comprised a population of 138,983 aged younger than 18, out of a total population of 549,720.</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 xml:space="preserve">This post and service covers a catchment area encompassing Waterford city and County in addition to southern parts of South Kilkenny bordering Waterford city. It's function is to address with other consultants, the mental health needs o of the population of the catchment area who are under 18 years of age (31,524 in the 2022 census) and to provide an 'in reach' specialist mental health service for children and adolescents when appropriate, who have been admitted to paediatric, medical, surgical and psychiatric wards in University Hospital Waterford. This will enable alignment of the service's function and performance with relevant national clinical programmes in particular, those relating to self- harm and eating disorders. </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 xml:space="preserve">The model of care is predominantly outpatient based, the service does not have a specialist in-patient CAMHS unit located within the catchment area. Therefore, when in-patient care is clinically indicated Waterford CAMHS accesses one of the national in-patient CAMHS units.  The Eist Linn unit based in Cork has been nominated as the preferred in-patient care setting for residents of the South East but historically the service has had to refer to other CAMHS in-patient treatment units in order to appropriately meet clinical requirements for hospitalisation.  </w:t>
            </w:r>
          </w:p>
          <w:p w:rsidR="001D4D7C" w:rsidRPr="001D4D7C" w:rsidRDefault="009D5B93" w:rsidP="001D4D7C">
            <w:pPr>
              <w:autoSpaceDE w:val="0"/>
              <w:autoSpaceDN w:val="0"/>
              <w:adjustRightInd w:val="0"/>
              <w:rPr>
                <w:rFonts w:ascii="Arial" w:hAnsi="Arial" w:cs="Arial"/>
                <w:color w:val="002060"/>
                <w:sz w:val="20"/>
                <w:szCs w:val="20"/>
                <w:lang w:eastAsia="en-IE"/>
              </w:rPr>
            </w:pPr>
            <w:r>
              <w:rPr>
                <w:rFonts w:ascii="Arial" w:hAnsi="Arial" w:cs="Arial"/>
                <w:color w:val="002060"/>
                <w:sz w:val="20"/>
                <w:szCs w:val="20"/>
                <w:lang w:eastAsia="en-IE"/>
              </w:rPr>
              <w:lastRenderedPageBreak/>
              <w:t xml:space="preserve">The temporary filling of this post </w:t>
            </w:r>
            <w:r w:rsidR="001D4D7C" w:rsidRPr="001D4D7C">
              <w:rPr>
                <w:rFonts w:ascii="Arial" w:hAnsi="Arial" w:cs="Arial"/>
                <w:color w:val="002060"/>
                <w:sz w:val="20"/>
                <w:szCs w:val="20"/>
                <w:lang w:eastAsia="en-IE"/>
              </w:rPr>
              <w:t>will sustain and enhance the current level of service being provided to the local population in need of specialist mental health input and ensure appropriate consultant delivered continuity of care.</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 xml:space="preserve">Furthermore, it will support the provision of occasional agreed cross cover if locum consultant specialists cannot be sourced to cover planned and/or unscheduled consultant leave and facilitate greater training opportunities for NCHDs. </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Successful recruitment to the approved and funded consultant posts within Waterford/Wexford CAMHS should advance the plan to establish a local day hospital programme and to secure further funding to appropriately develop wider CAMHS operation within the catchment area.</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Waterford CAMHS which is currently a multi consultant service, it has not developed a geographically sectored service which will be developed as a matter of early prioritisation with service modernisation. Therefore, it is anticipated that the successful candidate will initially integrate into the pre-existing service arrangements for a period, forming a close working relationship with his/her consultant colleagues, and allied health professionals.</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The service delivered by Waterford CAMHS is primarily (but not exclusively) outpatient based. Whilst none of the 3 consultant posts allocated to Waterford CAMHS are intended to be specific liaison posts, there is an evident clinical requirement for post-holders to offer an 'in reach' service to individuals who are younger than 18 years of age and in need of a specialist mental health service whilst hospitalised in University Hospital Waterford.</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To-date, consultants employed throughout the South East CAMHS service do not participate in an 'on call' rota for Child &amp; Adolescent Psychiatry. The EMT envisage that the 'status quo' in relation to this matter will change, but in a currently uncertain timeframe, reflecting and contingent upon successful recruitment of consultants and wider staffing throughout South East CAMHS. These envisaged service recruitment and developments in time, are hoped to deliver extended periods of access to CAMHS Consultants and services.</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Whilst this service does not have a specialist child and adolescent in-patient mental health treatment facility within its geographic boundaries, when clinically indicated Waterford CAMHS accesses the National in-patient CAMHS units.  In appropriate clinical circumstances 'in reach' care is delivered to service users who have been hospitalised at University Hospital Waterford.</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The successful post holder will have an administrative base at the new Primary Care, Centre, Ferrybank, Waterford.   The successful applicant add to an existing consultant medical work force consisting of 2 other Consultant Child and Adolescent Psychiatrists, 2 Non Consultant Hospital Doctors, one Senior Psychologist, 1 Psychologist, 1 Senior Occupational Therapist, 2 Occupational Therapists, 1.8 Clinical Nurse Specialists, 0.40 WTE Dietician, 1 Speech and Language Therapist,</w:t>
            </w:r>
            <w:r>
              <w:rPr>
                <w:rFonts w:ascii="Arial" w:hAnsi="Arial" w:cs="Arial"/>
                <w:color w:val="002060"/>
                <w:sz w:val="20"/>
                <w:szCs w:val="20"/>
                <w:lang w:eastAsia="en-IE"/>
              </w:rPr>
              <w:t xml:space="preserve"> 1 Social Worker, 2 Secretaries</w:t>
            </w:r>
          </w:p>
          <w:p w:rsidR="001D4D7C" w:rsidRPr="001D4D7C" w:rsidRDefault="001D4D7C" w:rsidP="001D4D7C">
            <w:pPr>
              <w:jc w:val="both"/>
              <w:rPr>
                <w:rFonts w:ascii="Arial" w:hAnsi="Arial" w:cs="Arial"/>
                <w:color w:val="002060"/>
                <w:sz w:val="20"/>
                <w:szCs w:val="20"/>
                <w:lang w:eastAsia="en-IE"/>
              </w:rPr>
            </w:pPr>
            <w:r w:rsidRPr="001D4D7C">
              <w:rPr>
                <w:rFonts w:ascii="Arial" w:hAnsi="Arial" w:cs="Arial"/>
                <w:color w:val="002060"/>
                <w:sz w:val="20"/>
                <w:szCs w:val="20"/>
                <w:u w:val="single"/>
                <w:lang w:eastAsia="en-IE"/>
              </w:rPr>
              <w:t>Population</w:t>
            </w:r>
            <w:r w:rsidRPr="001D4D7C">
              <w:rPr>
                <w:rFonts w:ascii="Arial" w:hAnsi="Arial" w:cs="Arial"/>
                <w:color w:val="002060"/>
                <w:sz w:val="20"/>
                <w:szCs w:val="20"/>
                <w:lang w:eastAsia="en-IE"/>
              </w:rPr>
              <w:t>:</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This post will provide an equitable share and eventually a sector of the Waterford Child &amp; Adolescent Mental Health (CAMHS) Service which addresses the mental health needs of a population of 31,524 under 18 years of age (as per the 2022 census). As stated, the catchment area includes Waterford City and County in addition to neighbouring parts of South Kilkenny County.</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Waterford CAMHS currently does not have the personnel to operate an assertive outreach model. However, where clinically indicated service users can be assessed on domiciliary visits. In certain circumstances 'in reach' to the local hospital is delivered to service users hospitalised at University Hospital Waterford.</w:t>
            </w:r>
          </w:p>
          <w:p w:rsidR="001D4D7C" w:rsidRPr="001D4D7C" w:rsidRDefault="001D4D7C" w:rsidP="001D4D7C">
            <w:pPr>
              <w:autoSpaceDE w:val="0"/>
              <w:autoSpaceDN w:val="0"/>
              <w:adjustRightInd w:val="0"/>
              <w:rPr>
                <w:rFonts w:ascii="Arial" w:hAnsi="Arial" w:cs="Arial"/>
                <w:color w:val="002060"/>
                <w:sz w:val="20"/>
                <w:szCs w:val="20"/>
                <w:lang w:eastAsia="en-IE"/>
              </w:rPr>
            </w:pPr>
            <w:r w:rsidRPr="001D4D7C">
              <w:rPr>
                <w:rFonts w:ascii="Arial" w:hAnsi="Arial" w:cs="Arial"/>
                <w:color w:val="002060"/>
                <w:sz w:val="20"/>
                <w:szCs w:val="20"/>
                <w:lang w:eastAsia="en-IE"/>
              </w:rPr>
              <w:t>Work planning will be agreed with the successful candidate.</w:t>
            </w:r>
          </w:p>
          <w:p w:rsidR="001D4D7C" w:rsidRPr="001D4D7C" w:rsidRDefault="001D4D7C" w:rsidP="001D4D7C">
            <w:pPr>
              <w:jc w:val="both"/>
              <w:rPr>
                <w:rFonts w:ascii="Arial" w:hAnsi="Arial" w:cs="Arial"/>
                <w:i/>
                <w:iCs/>
                <w:color w:val="002060"/>
                <w:sz w:val="20"/>
                <w:szCs w:val="20"/>
              </w:rPr>
            </w:pP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lastRenderedPageBreak/>
              <w:t xml:space="preserve">Purpose of the Post </w:t>
            </w:r>
          </w:p>
        </w:tc>
        <w:tc>
          <w:tcPr>
            <w:tcW w:w="8160" w:type="dxa"/>
          </w:tcPr>
          <w:p w:rsidR="001D4D7C" w:rsidRPr="001D4D7C" w:rsidRDefault="001D4D7C" w:rsidP="001D4D7C">
            <w:pPr>
              <w:jc w:val="both"/>
              <w:rPr>
                <w:rFonts w:ascii="Arial" w:hAnsi="Arial" w:cs="Arial"/>
                <w:iCs/>
                <w:color w:val="002060"/>
                <w:sz w:val="20"/>
                <w:szCs w:val="20"/>
              </w:rPr>
            </w:pPr>
            <w:r w:rsidRPr="001D4D7C">
              <w:rPr>
                <w:rFonts w:ascii="Arial" w:eastAsia="Times New Roman" w:hAnsi="Arial" w:cs="Arial"/>
                <w:iCs/>
                <w:color w:val="002060"/>
                <w:sz w:val="20"/>
                <w:szCs w:val="20"/>
                <w:lang w:val="en-GB" w:eastAsia="en-GB"/>
              </w:rPr>
              <w:t xml:space="preserve">This is a temporary post pending the permanent filling of the post.  </w:t>
            </w:r>
            <w:r w:rsidRPr="001D4D7C">
              <w:rPr>
                <w:rFonts w:ascii="Arial" w:hAnsi="Arial" w:cs="Arial"/>
                <w:iCs/>
                <w:color w:val="002060"/>
                <w:sz w:val="20"/>
                <w:szCs w:val="20"/>
              </w:rPr>
              <w:t xml:space="preserve">It's purpose is to address the mental health needs of the population of the catchment area who are under 18 years of age (31,524 in the 2022 census) and to provide an 'in reach' specialist mental health service for children and adolescents when clinically appropriate who have been admitted to paediatric, medical, surgical and psychiatric wards in University Hospital Waterford. This enables alignment of the service's function and performance with relevant National clinical programmes. </w:t>
            </w:r>
          </w:p>
          <w:p w:rsidR="001D4D7C" w:rsidRPr="001D4D7C" w:rsidRDefault="001D4D7C" w:rsidP="001D4D7C">
            <w:pPr>
              <w:spacing w:after="0" w:line="240" w:lineRule="auto"/>
              <w:jc w:val="both"/>
              <w:rPr>
                <w:rFonts w:ascii="Arial" w:eastAsia="Times New Roman" w:hAnsi="Arial" w:cs="Arial"/>
                <w:iCs/>
                <w:color w:val="002060"/>
                <w:sz w:val="20"/>
                <w:szCs w:val="20"/>
                <w:lang w:val="en-GB" w:eastAsia="en-GB"/>
              </w:rPr>
            </w:pPr>
            <w:r w:rsidRPr="001D4D7C">
              <w:rPr>
                <w:rFonts w:ascii="Arial" w:hAnsi="Arial" w:cs="Arial"/>
                <w:iCs/>
                <w:color w:val="002060"/>
                <w:sz w:val="20"/>
                <w:szCs w:val="20"/>
              </w:rPr>
              <w:t>The successful post-holder will deliver a 'continuity of care' model of service by ensuring that they, in conjunction with the MDT, follow patients throughout their treatment and care. The appointed consultant will provide clinical leadership regarding case prioritisation</w:t>
            </w:r>
            <w:r w:rsidRPr="001D4D7C">
              <w:rPr>
                <w:rFonts w:ascii="Arial" w:eastAsia="Times New Roman" w:hAnsi="Arial" w:cs="Arial"/>
                <w:iCs/>
                <w:color w:val="002060"/>
                <w:sz w:val="20"/>
                <w:szCs w:val="20"/>
                <w:lang w:val="en-GB" w:eastAsia="en-GB"/>
              </w:rPr>
              <w:t xml:space="preserve"> </w:t>
            </w: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Reporting Relationship</w:t>
            </w:r>
          </w:p>
        </w:tc>
        <w:tc>
          <w:tcPr>
            <w:tcW w:w="8160" w:type="dxa"/>
          </w:tcPr>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The Consultant’s reporting relationship and accountability for the discharge of his/her contract is: </w:t>
            </w: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p>
          <w:p w:rsidR="001D4D7C" w:rsidRPr="00B42220" w:rsidRDefault="001D4D7C" w:rsidP="001D4D7C">
            <w:pPr>
              <w:numPr>
                <w:ilvl w:val="0"/>
                <w:numId w:val="8"/>
              </w:num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to the Clinical Director and the Area Manager, Community Health Organisation (where the Consultant is employed by the HSE) / Chief Executive Officer (where the Consultant is not employed by the HSE)</w:t>
            </w:r>
          </w:p>
          <w:p w:rsidR="001D4D7C" w:rsidRPr="00B42220" w:rsidRDefault="001D4D7C" w:rsidP="001D4D7C">
            <w:pPr>
              <w:spacing w:after="0" w:line="240" w:lineRule="auto"/>
              <w:ind w:left="1080"/>
              <w:jc w:val="both"/>
              <w:rPr>
                <w:rFonts w:ascii="Arial" w:eastAsia="Times New Roman" w:hAnsi="Arial" w:cs="Arial"/>
                <w:color w:val="002060"/>
                <w:sz w:val="20"/>
                <w:szCs w:val="20"/>
                <w:lang w:val="en-GB" w:eastAsia="en-GB"/>
              </w:rPr>
            </w:pPr>
          </w:p>
          <w:p w:rsidR="001D4D7C" w:rsidRPr="00B42220" w:rsidRDefault="001D4D7C" w:rsidP="001D4D7C">
            <w:pPr>
              <w:spacing w:after="0" w:line="240" w:lineRule="auto"/>
              <w:jc w:val="both"/>
              <w:rPr>
                <w:rFonts w:ascii="Arial" w:eastAsia="Times New Roman" w:hAnsi="Arial" w:cs="Arial"/>
                <w:b/>
                <w:iCs/>
                <w:color w:val="002060"/>
                <w:sz w:val="20"/>
                <w:szCs w:val="20"/>
                <w:lang w:val="en-GB" w:eastAsia="en-GB"/>
              </w:rPr>
            </w:pPr>
            <w:r w:rsidRPr="00B42220">
              <w:rPr>
                <w:rFonts w:ascii="Arial" w:eastAsia="Times New Roman" w:hAnsi="Arial" w:cs="Arial"/>
                <w:b/>
                <w:iCs/>
                <w:color w:val="002060"/>
                <w:sz w:val="20"/>
                <w:szCs w:val="20"/>
                <w:lang w:val="en-GB" w:eastAsia="en-GB"/>
              </w:rPr>
              <w:t>Please outline reporting relationships associated with the post:</w:t>
            </w:r>
          </w:p>
          <w:p w:rsidR="001D4D7C" w:rsidRPr="0092165D" w:rsidRDefault="001D4D7C" w:rsidP="001D4D7C">
            <w:pPr>
              <w:numPr>
                <w:ilvl w:val="0"/>
                <w:numId w:val="13"/>
              </w:numPr>
              <w:spacing w:after="0" w:line="240" w:lineRule="auto"/>
              <w:jc w:val="both"/>
              <w:rPr>
                <w:rFonts w:ascii="Arial" w:hAnsi="Arial" w:cs="Arial"/>
                <w:iCs/>
                <w:color w:val="002060"/>
                <w:sz w:val="20"/>
                <w:szCs w:val="20"/>
              </w:rPr>
            </w:pPr>
            <w:r w:rsidRPr="0092165D">
              <w:rPr>
                <w:rFonts w:ascii="Arial" w:hAnsi="Arial" w:cs="Arial"/>
                <w:iCs/>
                <w:color w:val="002060"/>
                <w:sz w:val="20"/>
                <w:szCs w:val="20"/>
              </w:rPr>
              <w:t>Through the CAMHS Clinical Director to the Executive Clinical Director, Carlow Kilkenny South Tipperary Waterford Wexford MHS</w:t>
            </w:r>
          </w:p>
          <w:p w:rsidR="001D4D7C" w:rsidRPr="0092165D" w:rsidRDefault="001D4D7C" w:rsidP="001D4D7C">
            <w:pPr>
              <w:numPr>
                <w:ilvl w:val="0"/>
                <w:numId w:val="13"/>
              </w:numPr>
              <w:spacing w:after="0" w:line="240" w:lineRule="auto"/>
              <w:jc w:val="both"/>
              <w:rPr>
                <w:rFonts w:ascii="Arial" w:hAnsi="Arial" w:cs="Arial"/>
                <w:iCs/>
                <w:color w:val="002060"/>
                <w:sz w:val="20"/>
                <w:szCs w:val="20"/>
              </w:rPr>
            </w:pPr>
            <w:r w:rsidRPr="0092165D">
              <w:rPr>
                <w:rFonts w:ascii="Arial" w:hAnsi="Arial" w:cs="Arial"/>
                <w:iCs/>
                <w:color w:val="002060"/>
                <w:sz w:val="20"/>
                <w:szCs w:val="20"/>
              </w:rPr>
              <w:t>The Head of Service Mental Health, Carlow Kilkenny South Tipperary Waterford Wexford MHS</w:t>
            </w:r>
          </w:p>
          <w:p w:rsidR="001D4D7C" w:rsidRPr="00B42220" w:rsidRDefault="001D4D7C" w:rsidP="001D4D7C">
            <w:pPr>
              <w:spacing w:after="0" w:line="240" w:lineRule="auto"/>
              <w:ind w:left="1080"/>
              <w:jc w:val="both"/>
              <w:rPr>
                <w:rFonts w:ascii="Arial" w:eastAsia="Times New Roman" w:hAnsi="Arial" w:cs="Arial"/>
                <w:color w:val="002060"/>
                <w:sz w:val="20"/>
                <w:szCs w:val="20"/>
                <w:lang w:val="en-GB" w:eastAsia="en-GB"/>
              </w:rPr>
            </w:pP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Key Working Relationships</w:t>
            </w: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rsidR="001D4D7C" w:rsidRPr="001D4D7C" w:rsidRDefault="001D4D7C" w:rsidP="001D4D7C">
            <w:pPr>
              <w:rPr>
                <w:rFonts w:ascii="Arial" w:hAnsi="Arial" w:cs="Arial"/>
                <w:iCs/>
                <w:color w:val="002060"/>
                <w:sz w:val="20"/>
                <w:szCs w:val="20"/>
              </w:rPr>
            </w:pPr>
            <w:r w:rsidRPr="001D4D7C">
              <w:rPr>
                <w:rFonts w:ascii="Arial" w:hAnsi="Arial" w:cs="Arial"/>
                <w:iCs/>
                <w:color w:val="002060"/>
                <w:sz w:val="20"/>
                <w:szCs w:val="20"/>
              </w:rPr>
              <w:t>The successful post holder will have their administrative base at the Primary Care, Centre, Ferrybank, Waterford.   The successful applicant will join an existing consultant medical work force consisting of 2 Consultant Child and Adolescent Psychiatrists, 2 Non Consultant Hospital Doctors, one Senior Psychologist, 1 Psychologist, 1 Senior Occupational Therapist, 2 Occupational Therapists, 1.8 Clinical Nurse Specialists, 0.40 WTE Dietician, 1 Speech and Language Therapist, 1 Social Worker, 2 Secretaries</w:t>
            </w:r>
          </w:p>
          <w:p w:rsidR="001D4D7C" w:rsidRPr="0092165D" w:rsidRDefault="001D4D7C" w:rsidP="001D4D7C">
            <w:pPr>
              <w:spacing w:after="0" w:line="240" w:lineRule="auto"/>
              <w:rPr>
                <w:rFonts w:ascii="Arial" w:eastAsia="Times New Roman" w:hAnsi="Arial" w:cs="Arial"/>
                <w:iCs/>
                <w:color w:val="002060"/>
                <w:sz w:val="20"/>
                <w:szCs w:val="20"/>
                <w:lang w:val="en-GB" w:eastAsia="en-GB"/>
              </w:rPr>
            </w:pP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Principal Duties and Responsibilities</w:t>
            </w: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rsidR="001D4D7C" w:rsidRDefault="001D4D7C" w:rsidP="001D4D7C">
            <w:pPr>
              <w:numPr>
                <w:ilvl w:val="0"/>
                <w:numId w:val="5"/>
              </w:numPr>
              <w:spacing w:after="0" w:line="240" w:lineRule="auto"/>
              <w:ind w:left="0"/>
              <w:jc w:val="both"/>
              <w:rPr>
                <w:rFonts w:ascii="Arial" w:hAnsi="Arial" w:cs="Arial"/>
                <w:iCs/>
                <w:color w:val="002060"/>
                <w:sz w:val="20"/>
                <w:szCs w:val="20"/>
              </w:rPr>
            </w:pPr>
            <w:r w:rsidRPr="0092165D">
              <w:rPr>
                <w:rFonts w:ascii="Arial" w:hAnsi="Arial" w:cs="Arial"/>
                <w:color w:val="002060"/>
                <w:sz w:val="20"/>
                <w:szCs w:val="20"/>
              </w:rPr>
              <w:t>To support the Employer in the delivery of extended consultant-provided services the Employee’s core weekly working hours will (subject to paragraph 13.4 within the POCC23) be scheduled to occur between 8.00 am and 10.00 pm on rostered Mondays to Fridays and between 8.00 am and 6.00 pm on rostered Saturdays.</w:t>
            </w:r>
          </w:p>
          <w:p w:rsidR="001D4D7C" w:rsidRPr="007625DD" w:rsidRDefault="001D4D7C" w:rsidP="001D4D7C">
            <w:pPr>
              <w:numPr>
                <w:ilvl w:val="0"/>
                <w:numId w:val="5"/>
              </w:numPr>
              <w:spacing w:after="0" w:line="240" w:lineRule="auto"/>
              <w:ind w:left="0"/>
              <w:jc w:val="both"/>
              <w:rPr>
                <w:rFonts w:ascii="Arial" w:hAnsi="Arial" w:cs="Arial"/>
                <w:iCs/>
                <w:color w:val="002060"/>
                <w:sz w:val="20"/>
                <w:szCs w:val="20"/>
              </w:rPr>
            </w:pPr>
          </w:p>
          <w:p w:rsidR="001D4D7C" w:rsidRPr="0092165D" w:rsidRDefault="001D4D7C" w:rsidP="001D4D7C">
            <w:pPr>
              <w:jc w:val="both"/>
              <w:rPr>
                <w:rFonts w:ascii="Arial" w:hAnsi="Arial" w:cs="Arial"/>
                <w:color w:val="002060"/>
                <w:sz w:val="20"/>
                <w:szCs w:val="20"/>
              </w:rPr>
            </w:pPr>
            <w:r w:rsidRPr="0092165D">
              <w:rPr>
                <w:rFonts w:ascii="Arial" w:hAnsi="Arial" w:cs="Arial"/>
                <w:color w:val="002060"/>
                <w:sz w:val="20"/>
                <w:szCs w:val="20"/>
              </w:rPr>
              <w:t>Operational, strategic, developmental, clinical, administrative and other duties that will apply to the post:</w:t>
            </w:r>
          </w:p>
          <w:p w:rsidR="001D4D7C" w:rsidRPr="0092165D" w:rsidRDefault="001D4D7C" w:rsidP="001D4D7C">
            <w:pPr>
              <w:numPr>
                <w:ilvl w:val="0"/>
                <w:numId w:val="5"/>
              </w:numPr>
              <w:spacing w:after="0" w:line="240" w:lineRule="auto"/>
              <w:jc w:val="both"/>
              <w:rPr>
                <w:rFonts w:ascii="Arial" w:hAnsi="Arial" w:cs="Arial"/>
                <w:color w:val="002060"/>
                <w:sz w:val="20"/>
                <w:szCs w:val="20"/>
              </w:rPr>
            </w:pPr>
            <w:r w:rsidRPr="0092165D">
              <w:rPr>
                <w:rFonts w:ascii="Arial" w:hAnsi="Arial" w:cs="Arial"/>
                <w:color w:val="002060"/>
                <w:sz w:val="20"/>
                <w:szCs w:val="20"/>
              </w:rPr>
              <w:t xml:space="preserve">To provide specialist assessment, diagnostic formulation and treatment of mental illnesses and/or mental disorders in individuals under the age of 18 years in accordance with the National Standardised Operating Procedure for CAMHS for subsequent national policies, procedures and /or guidelines. </w:t>
            </w:r>
          </w:p>
          <w:p w:rsidR="001D4D7C" w:rsidRPr="0092165D" w:rsidRDefault="001D4D7C" w:rsidP="001D4D7C">
            <w:pPr>
              <w:spacing w:after="0" w:line="240" w:lineRule="auto"/>
              <w:ind w:left="720"/>
              <w:jc w:val="both"/>
              <w:rPr>
                <w:rFonts w:ascii="Arial" w:hAnsi="Arial" w:cs="Arial"/>
                <w:color w:val="002060"/>
                <w:sz w:val="20"/>
                <w:szCs w:val="20"/>
              </w:rPr>
            </w:pPr>
          </w:p>
          <w:p w:rsidR="001D4D7C" w:rsidRPr="0092165D" w:rsidRDefault="001D4D7C" w:rsidP="001D4D7C">
            <w:pPr>
              <w:numPr>
                <w:ilvl w:val="0"/>
                <w:numId w:val="5"/>
              </w:numPr>
              <w:spacing w:after="0" w:line="240" w:lineRule="auto"/>
              <w:jc w:val="both"/>
              <w:rPr>
                <w:rFonts w:ascii="Arial" w:hAnsi="Arial" w:cs="Arial"/>
                <w:color w:val="002060"/>
                <w:sz w:val="20"/>
                <w:szCs w:val="20"/>
              </w:rPr>
            </w:pPr>
            <w:r w:rsidRPr="0092165D">
              <w:rPr>
                <w:rFonts w:ascii="Arial" w:hAnsi="Arial" w:cs="Arial"/>
                <w:color w:val="002060"/>
                <w:sz w:val="20"/>
                <w:szCs w:val="20"/>
              </w:rPr>
              <w:t xml:space="preserve">To triage all referrals to CAMHS service in conjunction with other members of the multi-disciplinary team. </w:t>
            </w:r>
          </w:p>
          <w:p w:rsidR="001D4D7C" w:rsidRPr="0092165D" w:rsidRDefault="001D4D7C" w:rsidP="001D4D7C">
            <w:pPr>
              <w:spacing w:after="0" w:line="240" w:lineRule="auto"/>
              <w:jc w:val="both"/>
              <w:rPr>
                <w:rFonts w:ascii="Arial" w:hAnsi="Arial" w:cs="Arial"/>
                <w:color w:val="002060"/>
                <w:sz w:val="20"/>
                <w:szCs w:val="20"/>
              </w:rPr>
            </w:pPr>
          </w:p>
          <w:p w:rsidR="001D4D7C" w:rsidRPr="0092165D" w:rsidRDefault="001D4D7C" w:rsidP="001D4D7C">
            <w:pPr>
              <w:numPr>
                <w:ilvl w:val="0"/>
                <w:numId w:val="5"/>
              </w:numPr>
              <w:spacing w:after="0" w:line="240" w:lineRule="auto"/>
              <w:jc w:val="both"/>
              <w:rPr>
                <w:rFonts w:ascii="Arial" w:hAnsi="Arial" w:cs="Arial"/>
                <w:color w:val="002060"/>
                <w:sz w:val="20"/>
                <w:szCs w:val="20"/>
              </w:rPr>
            </w:pPr>
            <w:r w:rsidRPr="0092165D">
              <w:rPr>
                <w:rFonts w:ascii="Arial" w:hAnsi="Arial" w:cs="Arial"/>
                <w:color w:val="002060"/>
                <w:sz w:val="20"/>
                <w:szCs w:val="20"/>
              </w:rPr>
              <w:t xml:space="preserve">To maintain appropriate and contemporaneous medical records of all clinical contacts. </w:t>
            </w:r>
          </w:p>
          <w:p w:rsidR="001D4D7C" w:rsidRPr="0092165D" w:rsidRDefault="001D4D7C" w:rsidP="001D4D7C">
            <w:pPr>
              <w:pStyle w:val="ListParagraph"/>
              <w:rPr>
                <w:rFonts w:ascii="Arial" w:hAnsi="Arial" w:cs="Arial"/>
                <w:color w:val="002060"/>
              </w:rPr>
            </w:pPr>
          </w:p>
          <w:p w:rsidR="001D4D7C" w:rsidRPr="0092165D" w:rsidRDefault="001D4D7C" w:rsidP="001D4D7C">
            <w:pPr>
              <w:numPr>
                <w:ilvl w:val="0"/>
                <w:numId w:val="5"/>
              </w:numPr>
              <w:spacing w:after="0" w:line="240" w:lineRule="auto"/>
              <w:jc w:val="both"/>
              <w:rPr>
                <w:rFonts w:ascii="Arial" w:hAnsi="Arial" w:cs="Arial"/>
                <w:color w:val="002060"/>
                <w:sz w:val="20"/>
                <w:szCs w:val="20"/>
              </w:rPr>
            </w:pPr>
            <w:r w:rsidRPr="0092165D">
              <w:rPr>
                <w:rFonts w:ascii="Arial" w:hAnsi="Arial" w:cs="Arial"/>
                <w:color w:val="002060"/>
                <w:sz w:val="20"/>
                <w:szCs w:val="20"/>
              </w:rPr>
              <w:t>To provide prompt notification to Clinical Director/Executive Clinical Director and the Mental Health Commission of serious untoward incidents in accordance with the relevant regulations.</w:t>
            </w:r>
          </w:p>
          <w:p w:rsidR="001D4D7C" w:rsidRPr="0092165D" w:rsidRDefault="001D4D7C" w:rsidP="001D4D7C">
            <w:pPr>
              <w:jc w:val="both"/>
              <w:rPr>
                <w:rFonts w:ascii="Arial" w:hAnsi="Arial" w:cs="Arial"/>
                <w:color w:val="002060"/>
                <w:sz w:val="20"/>
                <w:szCs w:val="20"/>
              </w:rPr>
            </w:pPr>
          </w:p>
          <w:p w:rsidR="001D4D7C" w:rsidRDefault="001D4D7C" w:rsidP="001D4D7C">
            <w:pPr>
              <w:numPr>
                <w:ilvl w:val="0"/>
                <w:numId w:val="5"/>
              </w:numPr>
              <w:spacing w:after="0" w:line="240" w:lineRule="auto"/>
              <w:jc w:val="both"/>
              <w:rPr>
                <w:rFonts w:ascii="Arial" w:hAnsi="Arial" w:cs="Arial"/>
                <w:color w:val="002060"/>
                <w:sz w:val="20"/>
                <w:szCs w:val="20"/>
              </w:rPr>
            </w:pPr>
            <w:r w:rsidRPr="0092165D">
              <w:rPr>
                <w:rFonts w:ascii="Arial" w:hAnsi="Arial" w:cs="Arial"/>
                <w:color w:val="002060"/>
                <w:sz w:val="20"/>
                <w:szCs w:val="20"/>
              </w:rPr>
              <w:t>To provide leadership in implementing appropriate clinical care within a multidisciplinary team informed by evidence based practice.</w:t>
            </w:r>
          </w:p>
          <w:p w:rsidR="009D5B93" w:rsidRDefault="009D5B93" w:rsidP="009D5B93">
            <w:pPr>
              <w:pStyle w:val="ListParagraph"/>
              <w:rPr>
                <w:rFonts w:ascii="Arial" w:hAnsi="Arial" w:cs="Arial"/>
                <w:color w:val="002060"/>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To attend child and adolescent psychiatric outpatient clinics within the relevant catchment area and to provide ‘in reach’ liaison psychiatric service to University Hospital Waterford’s Medical and Paediatric Departments.</w:t>
            </w:r>
          </w:p>
          <w:p w:rsidR="009D5B93" w:rsidRPr="009D5B93" w:rsidRDefault="009D5B93" w:rsidP="009D5B93">
            <w:pPr>
              <w:autoSpaceDE w:val="0"/>
              <w:autoSpaceDN w:val="0"/>
              <w:adjustRightInd w:val="0"/>
              <w:jc w:val="both"/>
              <w:rPr>
                <w:rFonts w:ascii="Arial" w:hAnsi="Arial" w:cs="Arial"/>
                <w:iCs/>
                <w:color w:val="002060"/>
                <w:sz w:val="20"/>
                <w:szCs w:val="20"/>
                <w:lang w:val="en-US"/>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To participate in the admission process, integrated care planning and discharge planning for patients from the Waterford catchment area who require admission to a national CAMHs in-patient unit.</w:t>
            </w:r>
          </w:p>
          <w:p w:rsidR="009D5B93" w:rsidRPr="009D5B93" w:rsidRDefault="009D5B93" w:rsidP="009D5B93">
            <w:pPr>
              <w:pStyle w:val="ListParagraph"/>
              <w:rPr>
                <w:rFonts w:ascii="Arial" w:hAnsi="Arial" w:cs="Arial"/>
                <w:iCs/>
                <w:color w:val="002060"/>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To prepare and present court report as part of the legislative procedure to arrange the involuntary admission of a child to an Approved Centre when clinically appropriate (in accordance with the specifications of Section 25 of the Mental Treatment Act, 2001).</w:t>
            </w:r>
          </w:p>
          <w:p w:rsidR="009D5B93" w:rsidRPr="009D5B93" w:rsidRDefault="009D5B93" w:rsidP="009D5B93">
            <w:pPr>
              <w:pStyle w:val="ListParagraph"/>
              <w:rPr>
                <w:rFonts w:ascii="Arial" w:hAnsi="Arial" w:cs="Arial"/>
                <w:iCs/>
                <w:color w:val="002060"/>
              </w:rPr>
            </w:pPr>
          </w:p>
          <w:p w:rsid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 xml:space="preserve">To provide clinical leadership and medical expertise to the allied health professionals within the CAMHs multidisciplinary team.  </w:t>
            </w:r>
          </w:p>
          <w:p w:rsidR="009D5B93" w:rsidRPr="009D5B93" w:rsidRDefault="009D5B93" w:rsidP="009D5B93">
            <w:pPr>
              <w:autoSpaceDE w:val="0"/>
              <w:autoSpaceDN w:val="0"/>
              <w:adjustRightInd w:val="0"/>
              <w:spacing w:after="0" w:line="240" w:lineRule="auto"/>
              <w:jc w:val="both"/>
              <w:rPr>
                <w:rFonts w:ascii="Arial" w:hAnsi="Arial" w:cs="Arial"/>
                <w:iCs/>
                <w:color w:val="002060"/>
                <w:sz w:val="20"/>
                <w:szCs w:val="20"/>
              </w:rPr>
            </w:pPr>
          </w:p>
          <w:p w:rsid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To participate if required, in an on-call service rota for child and adolescent psychiatric presentations out of hours.</w:t>
            </w:r>
          </w:p>
          <w:p w:rsidR="009D5B93" w:rsidRPr="009D5B93" w:rsidRDefault="009D5B93" w:rsidP="009D5B93">
            <w:pPr>
              <w:autoSpaceDE w:val="0"/>
              <w:autoSpaceDN w:val="0"/>
              <w:adjustRightInd w:val="0"/>
              <w:spacing w:after="0" w:line="240" w:lineRule="auto"/>
              <w:jc w:val="both"/>
              <w:rPr>
                <w:rFonts w:ascii="Arial" w:hAnsi="Arial" w:cs="Arial"/>
                <w:iCs/>
                <w:color w:val="002060"/>
                <w:sz w:val="20"/>
                <w:szCs w:val="20"/>
              </w:rPr>
            </w:pPr>
          </w:p>
          <w:p w:rsid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To provide specialist medical opinion (when clinically appropriate) on whether or not mental health issues are impacting on complex cases which necessitate a multi-agency integrated care plan.</w:t>
            </w:r>
          </w:p>
          <w:p w:rsidR="009D5B93" w:rsidRPr="009D5B93" w:rsidRDefault="009D5B93" w:rsidP="009D5B93">
            <w:pPr>
              <w:autoSpaceDE w:val="0"/>
              <w:autoSpaceDN w:val="0"/>
              <w:adjustRightInd w:val="0"/>
              <w:spacing w:after="0" w:line="240" w:lineRule="auto"/>
              <w:jc w:val="both"/>
              <w:rPr>
                <w:rFonts w:ascii="Arial" w:hAnsi="Arial" w:cs="Arial"/>
                <w:iCs/>
                <w:color w:val="002060"/>
                <w:sz w:val="20"/>
                <w:szCs w:val="20"/>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 xml:space="preserve">To perform such duties as appropriate to the Office as may be assigned to him/her from time to time on behalf of the Health Service Executive. </w:t>
            </w:r>
          </w:p>
          <w:p w:rsidR="009D5B93" w:rsidRPr="009D5B93" w:rsidRDefault="009D5B93" w:rsidP="009D5B93">
            <w:pPr>
              <w:autoSpaceDE w:val="0"/>
              <w:autoSpaceDN w:val="0"/>
              <w:adjustRightInd w:val="0"/>
              <w:jc w:val="both"/>
              <w:rPr>
                <w:rFonts w:ascii="Arial" w:hAnsi="Arial" w:cs="Arial"/>
                <w:iCs/>
                <w:color w:val="002060"/>
                <w:sz w:val="20"/>
                <w:szCs w:val="20"/>
                <w:lang w:val="en-US"/>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To supervise and be responsible for the training, clinical work and record keeping of NCHD staff attached to his/her department.</w:t>
            </w:r>
          </w:p>
          <w:p w:rsidR="009D5B93" w:rsidRPr="009D5B93" w:rsidRDefault="009D5B93" w:rsidP="009D5B93">
            <w:pPr>
              <w:pStyle w:val="ListParagraph"/>
              <w:rPr>
                <w:rFonts w:ascii="Arial" w:hAnsi="Arial" w:cs="Arial"/>
                <w:iCs/>
                <w:color w:val="002060"/>
              </w:rPr>
            </w:pPr>
          </w:p>
          <w:p w:rsidR="009D5B93" w:rsidRPr="009D5B93" w:rsidRDefault="009D5B93" w:rsidP="009D5B93">
            <w:pPr>
              <w:pStyle w:val="ListParagraph"/>
              <w:widowControl/>
              <w:numPr>
                <w:ilvl w:val="0"/>
                <w:numId w:val="14"/>
              </w:numPr>
              <w:autoSpaceDE/>
              <w:autoSpaceDN/>
              <w:rPr>
                <w:rFonts w:ascii="Arial" w:hAnsi="Arial" w:cs="Arial"/>
                <w:color w:val="002060"/>
              </w:rPr>
            </w:pPr>
            <w:r w:rsidRPr="009D5B93">
              <w:rPr>
                <w:rFonts w:ascii="Arial" w:hAnsi="Arial" w:cs="Arial"/>
                <w:color w:val="002060"/>
              </w:rPr>
              <w:t>To accommodate requests for cross-cover as appropriate for consultant colleagues in the event of service exigencies in agreement with management.</w:t>
            </w:r>
          </w:p>
          <w:p w:rsidR="009D5B93" w:rsidRPr="009D5B93" w:rsidRDefault="009D5B93" w:rsidP="009D5B93">
            <w:pPr>
              <w:autoSpaceDE w:val="0"/>
              <w:autoSpaceDN w:val="0"/>
              <w:adjustRightInd w:val="0"/>
              <w:jc w:val="both"/>
              <w:rPr>
                <w:rFonts w:ascii="Arial" w:hAnsi="Arial" w:cs="Arial"/>
                <w:iCs/>
                <w:color w:val="002060"/>
                <w:sz w:val="20"/>
                <w:szCs w:val="20"/>
                <w:lang w:val="en-US"/>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lang w:val="en-US"/>
              </w:rPr>
            </w:pPr>
            <w:r w:rsidRPr="009D5B93">
              <w:rPr>
                <w:rFonts w:ascii="Arial" w:hAnsi="Arial" w:cs="Arial"/>
                <w:iCs/>
                <w:color w:val="002060"/>
                <w:sz w:val="20"/>
                <w:szCs w:val="20"/>
                <w:lang w:val="en-US"/>
              </w:rPr>
              <w:t xml:space="preserve">To keep such records and to supply appropriate requested reports and other information as may be required by the </w:t>
            </w:r>
            <w:smartTag w:uri="urn:schemas-microsoft-com:office:smarttags" w:element="stockticker">
              <w:r w:rsidRPr="009D5B93">
                <w:rPr>
                  <w:rFonts w:ascii="Arial" w:hAnsi="Arial" w:cs="Arial"/>
                  <w:iCs/>
                  <w:color w:val="002060"/>
                  <w:sz w:val="20"/>
                  <w:szCs w:val="20"/>
                  <w:lang w:val="en-US"/>
                </w:rPr>
                <w:t>HSE</w:t>
              </w:r>
            </w:smartTag>
            <w:r w:rsidRPr="009D5B93">
              <w:rPr>
                <w:rFonts w:ascii="Arial" w:hAnsi="Arial" w:cs="Arial"/>
                <w:iCs/>
                <w:color w:val="002060"/>
                <w:sz w:val="20"/>
                <w:szCs w:val="20"/>
                <w:lang w:val="en-US"/>
              </w:rPr>
              <w:t xml:space="preserve"> from time to time, in keeping with expected standards including GDPR legislation, issues of consent and maintenance of expected patient confidentiality.</w:t>
            </w:r>
          </w:p>
          <w:p w:rsidR="009D5B93" w:rsidRPr="009D5B93" w:rsidRDefault="009D5B93" w:rsidP="009D5B93">
            <w:pPr>
              <w:autoSpaceDE w:val="0"/>
              <w:autoSpaceDN w:val="0"/>
              <w:adjustRightInd w:val="0"/>
              <w:jc w:val="both"/>
              <w:rPr>
                <w:rFonts w:ascii="Arial" w:hAnsi="Arial" w:cs="Arial"/>
                <w:iCs/>
                <w:color w:val="002060"/>
                <w:sz w:val="20"/>
                <w:szCs w:val="20"/>
                <w:lang w:val="en-US"/>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rsidR="009D5B93" w:rsidRPr="009D5B93" w:rsidRDefault="009D5B93" w:rsidP="009D5B93">
            <w:pPr>
              <w:autoSpaceDE w:val="0"/>
              <w:autoSpaceDN w:val="0"/>
              <w:adjustRightInd w:val="0"/>
              <w:jc w:val="both"/>
              <w:rPr>
                <w:rFonts w:ascii="Arial" w:hAnsi="Arial" w:cs="Arial"/>
                <w:iCs/>
                <w:color w:val="002060"/>
                <w:sz w:val="20"/>
                <w:szCs w:val="20"/>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Support, promote and actively participate in sustainable energy, water and waste initiatives to create a more sustainable, low carbon and efficient health service</w:t>
            </w:r>
          </w:p>
          <w:p w:rsidR="009D5B93" w:rsidRPr="009D5B93" w:rsidRDefault="009D5B93" w:rsidP="009D5B93">
            <w:pPr>
              <w:autoSpaceDE w:val="0"/>
              <w:autoSpaceDN w:val="0"/>
              <w:adjustRightInd w:val="0"/>
              <w:jc w:val="both"/>
              <w:rPr>
                <w:rFonts w:ascii="Arial" w:hAnsi="Arial" w:cs="Arial"/>
                <w:iCs/>
                <w:color w:val="002060"/>
                <w:sz w:val="20"/>
                <w:szCs w:val="20"/>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rPr>
              <w:t>Demonstrate pro-active commitment to appropriate communications with internal and external stakeholders.</w:t>
            </w:r>
          </w:p>
          <w:p w:rsidR="009D5B93" w:rsidRPr="009D5B93" w:rsidRDefault="009D5B93" w:rsidP="009D5B93">
            <w:pPr>
              <w:autoSpaceDE w:val="0"/>
              <w:autoSpaceDN w:val="0"/>
              <w:adjustRightInd w:val="0"/>
              <w:jc w:val="both"/>
              <w:rPr>
                <w:rFonts w:ascii="Arial" w:hAnsi="Arial" w:cs="Arial"/>
                <w:iCs/>
                <w:color w:val="002060"/>
                <w:sz w:val="20"/>
                <w:szCs w:val="20"/>
                <w:lang w:val="en-US"/>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lang w:val="en-US"/>
              </w:rPr>
            </w:pPr>
            <w:r w:rsidRPr="009D5B93">
              <w:rPr>
                <w:rFonts w:ascii="Arial" w:hAnsi="Arial" w:cs="Arial"/>
                <w:iCs/>
                <w:color w:val="002060"/>
                <w:sz w:val="20"/>
                <w:szCs w:val="20"/>
                <w:lang w:val="en-US"/>
              </w:rPr>
              <w:t>Staff will work in accordance with the principles and values of recovery and pedagogic principles as better align with the child’s needs and best interest.</w:t>
            </w:r>
          </w:p>
          <w:p w:rsidR="009D5B93" w:rsidRPr="009D5B93" w:rsidRDefault="009D5B93" w:rsidP="009D5B93">
            <w:pPr>
              <w:autoSpaceDE w:val="0"/>
              <w:autoSpaceDN w:val="0"/>
              <w:adjustRightInd w:val="0"/>
              <w:jc w:val="both"/>
              <w:rPr>
                <w:rFonts w:ascii="Arial" w:hAnsi="Arial" w:cs="Arial"/>
                <w:b/>
                <w:i/>
                <w:iCs/>
                <w:color w:val="002060"/>
                <w:sz w:val="20"/>
                <w:szCs w:val="20"/>
              </w:rPr>
            </w:pPr>
          </w:p>
          <w:p w:rsidR="009D5B93" w:rsidRPr="009D5B93" w:rsidRDefault="009D5B93" w:rsidP="009D5B93">
            <w:pPr>
              <w:autoSpaceDE w:val="0"/>
              <w:autoSpaceDN w:val="0"/>
              <w:adjustRightInd w:val="0"/>
              <w:jc w:val="both"/>
              <w:rPr>
                <w:rFonts w:ascii="Arial" w:hAnsi="Arial" w:cs="Arial"/>
                <w:b/>
                <w:i/>
                <w:iCs/>
                <w:color w:val="002060"/>
                <w:sz w:val="20"/>
                <w:szCs w:val="20"/>
              </w:rPr>
            </w:pPr>
            <w:r>
              <w:rPr>
                <w:rFonts w:ascii="Arial" w:hAnsi="Arial" w:cs="Arial"/>
                <w:b/>
                <w:i/>
                <w:iCs/>
                <w:color w:val="002060"/>
                <w:sz w:val="20"/>
                <w:szCs w:val="20"/>
              </w:rPr>
              <w:t>General:</w:t>
            </w:r>
          </w:p>
          <w:p w:rsidR="009D5B93" w:rsidRDefault="009D5B93" w:rsidP="009D5B93">
            <w:pPr>
              <w:numPr>
                <w:ilvl w:val="0"/>
                <w:numId w:val="14"/>
              </w:numPr>
              <w:autoSpaceDE w:val="0"/>
              <w:autoSpaceDN w:val="0"/>
              <w:adjustRightInd w:val="0"/>
              <w:spacing w:after="0" w:line="240" w:lineRule="auto"/>
              <w:jc w:val="both"/>
              <w:rPr>
                <w:rFonts w:ascii="Arial" w:hAnsi="Arial" w:cs="Arial"/>
                <w:b/>
                <w:i/>
                <w:iCs/>
                <w:color w:val="002060"/>
                <w:sz w:val="20"/>
                <w:szCs w:val="20"/>
                <w:lang w:val="en-US"/>
              </w:rPr>
            </w:pPr>
            <w:r w:rsidRPr="009D5B93">
              <w:rPr>
                <w:rFonts w:ascii="Arial" w:hAnsi="Arial" w:cs="Arial"/>
                <w:iCs/>
                <w:color w:val="002060"/>
                <w:sz w:val="20"/>
                <w:szCs w:val="20"/>
                <w:lang w:val="en-US"/>
              </w:rPr>
              <w:t>To ensure compliance with HSE national and local policies and procedure.</w:t>
            </w:r>
          </w:p>
          <w:p w:rsidR="009D5B93" w:rsidRPr="009D5B93" w:rsidRDefault="009D5B93" w:rsidP="009D5B93">
            <w:pPr>
              <w:autoSpaceDE w:val="0"/>
              <w:autoSpaceDN w:val="0"/>
              <w:adjustRightInd w:val="0"/>
              <w:spacing w:after="0" w:line="240" w:lineRule="auto"/>
              <w:ind w:left="720"/>
              <w:jc w:val="both"/>
              <w:rPr>
                <w:rFonts w:ascii="Arial" w:hAnsi="Arial" w:cs="Arial"/>
                <w:b/>
                <w:i/>
                <w:iCs/>
                <w:color w:val="002060"/>
                <w:sz w:val="20"/>
                <w:szCs w:val="20"/>
                <w:lang w:val="en-US"/>
              </w:rPr>
            </w:pPr>
          </w:p>
          <w:p w:rsidR="009D5B93" w:rsidRPr="009D5B93" w:rsidRDefault="009D5B93" w:rsidP="009D5B93">
            <w:pPr>
              <w:numPr>
                <w:ilvl w:val="0"/>
                <w:numId w:val="14"/>
              </w:numPr>
              <w:autoSpaceDE w:val="0"/>
              <w:autoSpaceDN w:val="0"/>
              <w:adjustRightInd w:val="0"/>
              <w:spacing w:after="0" w:line="240" w:lineRule="auto"/>
              <w:jc w:val="both"/>
              <w:rPr>
                <w:rFonts w:ascii="Arial" w:hAnsi="Arial" w:cs="Arial"/>
                <w:b/>
                <w:i/>
                <w:iCs/>
                <w:color w:val="002060"/>
                <w:sz w:val="20"/>
                <w:szCs w:val="20"/>
                <w:lang w:val="en-US"/>
              </w:rPr>
            </w:pPr>
            <w:r w:rsidRPr="009D5B93">
              <w:rPr>
                <w:rFonts w:ascii="Arial" w:hAnsi="Arial" w:cs="Arial"/>
                <w:iCs/>
                <w:color w:val="002060"/>
                <w:sz w:val="20"/>
                <w:szCs w:val="20"/>
                <w:lang w:val="en-US"/>
              </w:rPr>
              <w:t>To consider and perform as appropriate such other duties appropriate to the office as may be assigned by the HSE and other relevant authorized parties.</w:t>
            </w:r>
          </w:p>
          <w:p w:rsidR="009D5B93" w:rsidRPr="009D5B93" w:rsidRDefault="009D5B93" w:rsidP="009D5B93">
            <w:pPr>
              <w:autoSpaceDE w:val="0"/>
              <w:autoSpaceDN w:val="0"/>
              <w:adjustRightInd w:val="0"/>
              <w:jc w:val="both"/>
              <w:rPr>
                <w:rFonts w:ascii="Arial" w:hAnsi="Arial" w:cs="Arial"/>
                <w:iCs/>
                <w:color w:val="002060"/>
                <w:sz w:val="20"/>
                <w:szCs w:val="20"/>
              </w:rPr>
            </w:pPr>
          </w:p>
          <w:p w:rsidR="009D5B93" w:rsidRPr="009D5B93" w:rsidRDefault="009D5B93" w:rsidP="009D5B93">
            <w:pPr>
              <w:autoSpaceDE w:val="0"/>
              <w:autoSpaceDN w:val="0"/>
              <w:adjustRightInd w:val="0"/>
              <w:jc w:val="both"/>
              <w:rPr>
                <w:rFonts w:ascii="Arial" w:hAnsi="Arial" w:cs="Arial"/>
                <w:b/>
                <w:i/>
                <w:iCs/>
                <w:color w:val="002060"/>
                <w:sz w:val="20"/>
                <w:szCs w:val="20"/>
              </w:rPr>
            </w:pPr>
            <w:r>
              <w:rPr>
                <w:rFonts w:ascii="Arial" w:hAnsi="Arial" w:cs="Arial"/>
                <w:b/>
                <w:i/>
                <w:iCs/>
                <w:color w:val="002060"/>
                <w:sz w:val="20"/>
                <w:szCs w:val="20"/>
              </w:rPr>
              <w:t>Risk Management:</w:t>
            </w:r>
          </w:p>
          <w:p w:rsidR="009D5B93" w:rsidRPr="009D5B93" w:rsidRDefault="009D5B93" w:rsidP="009D5B93">
            <w:pPr>
              <w:autoSpaceDE w:val="0"/>
              <w:autoSpaceDN w:val="0"/>
              <w:adjustRightInd w:val="0"/>
              <w:jc w:val="both"/>
              <w:rPr>
                <w:rFonts w:ascii="Arial" w:hAnsi="Arial" w:cs="Arial"/>
                <w:iCs/>
                <w:color w:val="002060"/>
                <w:sz w:val="20"/>
                <w:szCs w:val="20"/>
              </w:rPr>
            </w:pPr>
            <w:r w:rsidRPr="009D5B93">
              <w:rPr>
                <w:rFonts w:ascii="Arial" w:hAnsi="Arial" w:cs="Arial"/>
                <w:iCs/>
                <w:color w:val="002060"/>
                <w:sz w:val="20"/>
                <w:szCs w:val="20"/>
              </w:rPr>
              <w:t>All staff are responsible for identifying, assessing and reporting of risks and for contributing to the management and review of identified</w:t>
            </w:r>
            <w:r>
              <w:rPr>
                <w:rFonts w:ascii="Arial" w:hAnsi="Arial" w:cs="Arial"/>
                <w:iCs/>
                <w:color w:val="002060"/>
                <w:sz w:val="20"/>
                <w:szCs w:val="20"/>
              </w:rPr>
              <w:t xml:space="preserve"> risks</w:t>
            </w:r>
          </w:p>
          <w:p w:rsidR="001D4D7C" w:rsidRPr="009D5B93" w:rsidRDefault="009D5B93" w:rsidP="009D5B93">
            <w:pPr>
              <w:numPr>
                <w:ilvl w:val="0"/>
                <w:numId w:val="14"/>
              </w:numPr>
              <w:autoSpaceDE w:val="0"/>
              <w:autoSpaceDN w:val="0"/>
              <w:adjustRightInd w:val="0"/>
              <w:spacing w:after="0" w:line="240" w:lineRule="auto"/>
              <w:jc w:val="both"/>
              <w:rPr>
                <w:rFonts w:ascii="Arial" w:hAnsi="Arial" w:cs="Arial"/>
                <w:iCs/>
                <w:color w:val="002060"/>
                <w:sz w:val="20"/>
                <w:szCs w:val="20"/>
              </w:rPr>
            </w:pPr>
            <w:r w:rsidRPr="009D5B93">
              <w:rPr>
                <w:rFonts w:ascii="Arial" w:hAnsi="Arial" w:cs="Arial"/>
                <w:iCs/>
                <w:color w:val="002060"/>
                <w:sz w:val="20"/>
                <w:szCs w:val="20"/>
                <w:lang w:val="en-US"/>
              </w:rPr>
              <w:t>To notify the appropriate Officer of notifiable cases of infectious or suspected infectious disease in his department, in the Hospitals and to furnish such Officer with such particulars as they may be required in such case and in conjunction with the said officer to carry out  as appropriate preventative measures as may be necessary</w:t>
            </w:r>
          </w:p>
          <w:p w:rsidR="001D4D7C" w:rsidRPr="0092165D" w:rsidRDefault="001D4D7C" w:rsidP="001D4D7C">
            <w:pPr>
              <w:spacing w:after="0" w:line="240" w:lineRule="auto"/>
              <w:jc w:val="both"/>
              <w:rPr>
                <w:rFonts w:ascii="Arial" w:eastAsia="Times New Roman" w:hAnsi="Arial" w:cs="Arial"/>
                <w:b/>
                <w:color w:val="002060"/>
                <w:sz w:val="20"/>
                <w:szCs w:val="20"/>
                <w:lang w:val="en-GB"/>
              </w:rPr>
            </w:pPr>
          </w:p>
          <w:p w:rsidR="001D4D7C" w:rsidRPr="001316D7" w:rsidRDefault="001D4D7C" w:rsidP="001D4D7C">
            <w:pPr>
              <w:spacing w:after="0" w:line="240" w:lineRule="auto"/>
              <w:jc w:val="both"/>
              <w:rPr>
                <w:rFonts w:ascii="Arial" w:eastAsia="Times New Roman" w:hAnsi="Arial" w:cs="Arial"/>
                <w:b/>
                <w:iCs/>
                <w:color w:val="002060"/>
                <w:sz w:val="20"/>
                <w:szCs w:val="20"/>
                <w:lang w:val="en-GB"/>
              </w:rPr>
            </w:pPr>
            <w:r w:rsidRPr="001316D7">
              <w:rPr>
                <w:rFonts w:ascii="Arial" w:eastAsia="Times New Roman" w:hAnsi="Arial" w:cs="Arial"/>
                <w:b/>
                <w:color w:val="002060"/>
                <w:sz w:val="20"/>
                <w:szCs w:val="20"/>
                <w:lang w:val="en-GB"/>
              </w:rPr>
              <w:t>Standard Duties and Responsibilities</w:t>
            </w:r>
          </w:p>
          <w:p w:rsidR="001D4D7C" w:rsidRPr="001316D7" w:rsidRDefault="001D4D7C" w:rsidP="001D4D7C">
            <w:pPr>
              <w:autoSpaceDE w:val="0"/>
              <w:autoSpaceDN w:val="0"/>
              <w:adjustRightInd w:val="0"/>
              <w:spacing w:after="0" w:line="240" w:lineRule="auto"/>
              <w:jc w:val="both"/>
              <w:rPr>
                <w:rFonts w:ascii="Arial" w:eastAsia="Times New Roman" w:hAnsi="Arial" w:cs="Arial"/>
                <w:iCs/>
                <w:color w:val="002060"/>
                <w:sz w:val="20"/>
                <w:szCs w:val="20"/>
                <w:lang w:val="en-GB" w:eastAsia="en-GB"/>
              </w:rPr>
            </w:pP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iCs/>
                <w:color w:val="002060"/>
                <w:sz w:val="20"/>
                <w:szCs w:val="20"/>
                <w:lang w:val="en-GB" w:eastAsia="en-GB"/>
              </w:rPr>
              <w:t xml:space="preserve">To </w:t>
            </w:r>
            <w:r w:rsidRPr="001316D7">
              <w:rPr>
                <w:rFonts w:ascii="Arial" w:eastAsia="Times New Roman" w:hAnsi="Arial" w:cs="Arial"/>
                <w:color w:val="002060"/>
                <w:sz w:val="20"/>
                <w:szCs w:val="20"/>
                <w:lang w:val="en-GB" w:eastAsia="en-GB"/>
              </w:rPr>
              <w:t xml:space="preserve">participate in development of and undertake all duties and functions pertinent to the Consultant’s area of competence, as set out within the Clinical Directorate Service Plan and in line with policies as specified by the Employer. </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val="en-GB" w:eastAsia="en-GB"/>
              </w:rPr>
              <w:t>To ensure that duties and functions are undertaken in a manner that minimises delays for patients and possible disruption of services.</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iCs/>
                <w:color w:val="002060"/>
                <w:sz w:val="20"/>
                <w:szCs w:val="20"/>
                <w:lang w:val="en-GB" w:eastAsia="en-GB"/>
              </w:rPr>
              <w:t xml:space="preserve">To </w:t>
            </w:r>
            <w:r w:rsidRPr="001316D7">
              <w:rPr>
                <w:rFonts w:ascii="Arial" w:eastAsia="Times New Roman" w:hAnsi="Arial" w:cs="Arial"/>
                <w:color w:val="002060"/>
                <w:sz w:val="20"/>
                <w:szCs w:val="20"/>
                <w:lang w:val="en-GB" w:eastAsia="en-GB"/>
              </w:rPr>
              <w:t>work within the framework of the hospital / agency’s service plan and / or levels of service (volume, types etc.) as determined by the Employer. Service planning for individual clinical services will be progressed through the Clinical Directorate structure or other arrangements as apply.</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val="en-GB" w:eastAsia="en-GB"/>
              </w:rPr>
              <w:t xml:space="preserve">To co-operate with the expeditious implementation of the Disciplinary Procedure. </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val="en-GB" w:eastAsia="en-GB"/>
              </w:rPr>
              <w:t xml:space="preserve">To formally review the execution of the Clinical Directorate Service Plan with the Clinical Director / Employer periodically. The Clinical Directorate Service Plan shall be reviewed periodically at the request of the Consultant or Clinical Director / Employer. The Consultant may initially seek internal review of the determinations of the Clinical Director regarding the Service Plan. </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iCs/>
                <w:color w:val="002060"/>
                <w:sz w:val="20"/>
                <w:szCs w:val="20"/>
                <w:lang w:val="en-GB" w:eastAsia="en-GB"/>
              </w:rPr>
              <w:t xml:space="preserve">To </w:t>
            </w:r>
            <w:r w:rsidRPr="001316D7">
              <w:rPr>
                <w:rFonts w:ascii="Arial" w:eastAsia="Times New Roman" w:hAnsi="Arial" w:cs="Arial"/>
                <w:color w:val="002060"/>
                <w:sz w:val="20"/>
                <w:szCs w:val="20"/>
                <w:lang w:val="en-GB" w:eastAsia="en-GB"/>
              </w:rPr>
              <w:t>participate in the development and operation of the Clinical Directorate structure and in such management or representative structures as are in place or being developed. The Consultant shall receive training and support to enable him / her to participate fully in such structures.</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iCs/>
                <w:color w:val="002060"/>
                <w:sz w:val="20"/>
                <w:szCs w:val="20"/>
                <w:lang w:val="en-GB" w:eastAsia="en-GB"/>
              </w:rPr>
              <w:t xml:space="preserve">To </w:t>
            </w:r>
            <w:r w:rsidRPr="001316D7">
              <w:rPr>
                <w:rFonts w:ascii="Arial" w:eastAsia="Times New Roman" w:hAnsi="Arial" w:cs="Arial"/>
                <w:color w:val="002060"/>
                <w:sz w:val="20"/>
                <w:szCs w:val="20"/>
                <w:lang w:val="en-GB" w:eastAsia="en-GB"/>
              </w:rPr>
              <w:t>provide, as appropriate, consultation in the Consultant’s area of designated expertise in respect of patients of other Consultants at their request.</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bCs/>
                <w:color w:val="002060"/>
                <w:sz w:val="20"/>
                <w:szCs w:val="20"/>
                <w:lang w:val="en-GB" w:eastAsia="en-GB"/>
              </w:rPr>
              <w:t xml:space="preserve">To ensure, in consultation with the Clinical Director, that appropriate medical cover is available at all times having due regard to </w:t>
            </w:r>
            <w:r w:rsidRPr="001316D7">
              <w:rPr>
                <w:rFonts w:ascii="Arial" w:eastAsia="Times New Roman" w:hAnsi="Arial" w:cs="Arial"/>
                <w:iCs/>
                <w:color w:val="002060"/>
                <w:sz w:val="20"/>
                <w:szCs w:val="20"/>
                <w:lang w:val="en-GB" w:eastAsia="en-GB"/>
              </w:rPr>
              <w:t xml:space="preserve">the implementation of the European Working Time Directive as it relates to doctors in training. </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val="en-GB" w:eastAsia="en-GB"/>
              </w:rPr>
              <w:t>To supervise and be responsible for diagnosis, treatment and care provided by non-Consultant Hospital Doctors (NCHDs) treating patients under the Consultant’s care.</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val="en-GB" w:eastAsia="en-GB"/>
              </w:rPr>
              <w:t xml:space="preserve">To participate as a right and obligation in selection processes for non-Consultant Hospital Doctors and other staff as appropriate. The Employer will provide training as required. The Employer shall ensure that a Consultant representative of the relevant specialty / sub-specialty is involved in the selection process.  </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val="en-GB" w:eastAsia="en-GB"/>
              </w:rPr>
              <w:t>To participate in clinical audit and proactive risk management and facilitate production of all data / information required for same in accordance with regulatory, statutory and corporate policies and procedures.</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iCs/>
                <w:color w:val="002060"/>
                <w:sz w:val="20"/>
                <w:szCs w:val="20"/>
                <w:lang w:val="en-GB" w:eastAsia="en-GB"/>
              </w:rPr>
              <w:t xml:space="preserve">To </w:t>
            </w:r>
            <w:r w:rsidRPr="001316D7">
              <w:rPr>
                <w:rFonts w:ascii="Arial" w:eastAsia="Times New Roman" w:hAnsi="Arial" w:cs="Arial"/>
                <w:color w:val="002060"/>
                <w:sz w:val="20"/>
                <w:szCs w:val="20"/>
                <w:lang w:val="en-GB" w:eastAsia="en-GB"/>
              </w:rPr>
              <w:t>participate in and facilitate production of all data / information required to validate delivery of duties and functions and inform planning and management of service delivery.</w:t>
            </w:r>
            <w:r w:rsidRPr="001316D7">
              <w:rPr>
                <w:rFonts w:ascii="Arial" w:eastAsia="Times New Roman" w:hAnsi="Arial" w:cs="Arial"/>
                <w:color w:val="002060"/>
                <w:sz w:val="20"/>
                <w:szCs w:val="20"/>
                <w:lang w:eastAsia="en-IE"/>
              </w:rPr>
              <w:t xml:space="preserve"> </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eastAsia="en-GB"/>
              </w:rPr>
              <w:t xml:space="preserve">To carry out teaching as appropriate. </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1316D7">
              <w:rPr>
                <w:rFonts w:ascii="Arial" w:eastAsia="Times New Roman" w:hAnsi="Arial" w:cs="Arial"/>
                <w:iCs/>
                <w:color w:val="002060"/>
                <w:sz w:val="20"/>
                <w:szCs w:val="20"/>
                <w:lang w:val="en-GB" w:eastAsia="en-GB"/>
              </w:rPr>
              <w:t xml:space="preserve"> and comply with associated HSE protocols for implementing and maintaining these standards as appropriate to the role.</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color w:val="002060"/>
                <w:sz w:val="20"/>
                <w:szCs w:val="20"/>
                <w:lang w:eastAsia="en-IE"/>
              </w:rPr>
              <w:t>Support, promote and actively participate in sustainable energy, water and waste initiatives to create a more sustainable, low carbon and efficient health service.</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iCs/>
                <w:color w:val="002060"/>
                <w:sz w:val="20"/>
                <w:szCs w:val="20"/>
                <w:lang w:val="en-GB" w:eastAsia="en-GB"/>
              </w:rPr>
              <w:t>Act as spokesperson for the Organisation as required.</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iCs/>
                <w:color w:val="002060"/>
                <w:sz w:val="20"/>
                <w:szCs w:val="20"/>
                <w:lang w:val="en-GB" w:eastAsia="en-GB"/>
              </w:rPr>
              <w:t>Demonstrate pro-active commitment to all communications with internal and external stakeholders.</w:t>
            </w:r>
          </w:p>
          <w:p w:rsidR="001D4D7C" w:rsidRPr="001316D7" w:rsidRDefault="001D4D7C" w:rsidP="001D4D7C">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1316D7">
              <w:rPr>
                <w:rFonts w:ascii="Arial" w:eastAsia="Times New Roman" w:hAnsi="Arial" w:cs="Arial"/>
                <w:iCs/>
                <w:color w:val="002060"/>
                <w:sz w:val="20"/>
                <w:szCs w:val="20"/>
                <w:lang w:val="en-GB" w:eastAsia="en-GB"/>
              </w:rPr>
              <w:t>Staff will work in accordance with the principles and values of recovery as described in the National Framework for Recovery for Irish Mental Health Services 2018-2020.</w:t>
            </w:r>
          </w:p>
          <w:p w:rsidR="001D4D7C" w:rsidRPr="001316D7" w:rsidRDefault="001D4D7C" w:rsidP="001D4D7C">
            <w:pPr>
              <w:widowControl w:val="0"/>
              <w:autoSpaceDE w:val="0"/>
              <w:autoSpaceDN w:val="0"/>
              <w:spacing w:after="0" w:line="240" w:lineRule="auto"/>
              <w:contextualSpacing/>
              <w:rPr>
                <w:rFonts w:ascii="Arial" w:eastAsia="Times New Roman" w:hAnsi="Arial" w:cs="Arial"/>
                <w:iCs/>
                <w:color w:val="002060"/>
                <w:sz w:val="20"/>
                <w:szCs w:val="20"/>
                <w:lang w:val="en-US" w:eastAsia="en-GB"/>
              </w:rPr>
            </w:pPr>
          </w:p>
          <w:p w:rsidR="001D4D7C" w:rsidRPr="001316D7" w:rsidRDefault="001D4D7C" w:rsidP="001D4D7C">
            <w:pPr>
              <w:spacing w:after="0" w:line="240" w:lineRule="auto"/>
              <w:jc w:val="both"/>
              <w:rPr>
                <w:rFonts w:ascii="Arial" w:eastAsia="Times New Roman" w:hAnsi="Arial" w:cs="Arial"/>
                <w:color w:val="002060"/>
                <w:sz w:val="20"/>
                <w:szCs w:val="20"/>
                <w:lang w:val="en-GB" w:eastAsia="en-GB"/>
              </w:rPr>
            </w:pPr>
            <w:r w:rsidRPr="001316D7">
              <w:rPr>
                <w:rFonts w:ascii="Arial" w:eastAsia="Times New Roman" w:hAnsi="Arial" w:cs="Arial"/>
                <w:b/>
                <w:iCs/>
                <w:color w:val="002060"/>
                <w:sz w:val="20"/>
                <w:szCs w:val="20"/>
                <w:lang w:eastAsia="en-GB"/>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1316D7">
              <w:rPr>
                <w:rFonts w:ascii="Arial" w:eastAsia="Times New Roman" w:hAnsi="Arial" w:cs="Arial"/>
                <w:color w:val="002060"/>
                <w:sz w:val="20"/>
                <w:szCs w:val="20"/>
                <w:lang w:val="en-GB" w:eastAsia="en-GB"/>
              </w:rPr>
              <w:t xml:space="preserve">  </w:t>
            </w:r>
          </w:p>
          <w:p w:rsidR="001D4D7C" w:rsidRPr="0092165D" w:rsidRDefault="001D4D7C" w:rsidP="001D4D7C">
            <w:pPr>
              <w:spacing w:after="0" w:line="240" w:lineRule="auto"/>
              <w:jc w:val="both"/>
              <w:rPr>
                <w:rFonts w:ascii="Arial" w:eastAsia="Times New Roman" w:hAnsi="Arial" w:cs="Arial"/>
                <w:b/>
                <w:iCs/>
                <w:color w:val="002060"/>
                <w:sz w:val="20"/>
                <w:szCs w:val="20"/>
                <w:lang w:eastAsia="en-GB"/>
              </w:rPr>
            </w:pP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Eligibility Criteria</w:t>
            </w: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Qualifications and/ or experience</w:t>
            </w: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rsidR="001D4D7C" w:rsidRPr="00B42220" w:rsidRDefault="001D4D7C" w:rsidP="001D4D7C">
            <w:pPr>
              <w:spacing w:after="0" w:line="240" w:lineRule="auto"/>
              <w:jc w:val="both"/>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Professional Qualifications</w:t>
            </w:r>
          </w:p>
          <w:p w:rsidR="001D4D7C" w:rsidRPr="00B42220"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B42220">
              <w:rPr>
                <w:rFonts w:ascii="Arial" w:eastAsia="Times New Roman" w:hAnsi="Arial" w:cs="Arial"/>
                <w:bCs/>
                <w:color w:val="002060"/>
                <w:sz w:val="20"/>
                <w:szCs w:val="20"/>
                <w:lang w:eastAsia="en-IE"/>
              </w:rPr>
              <w:t>Registration as a specialist in the Specialist Division of the Register of Medical Practitioners maintained by the Medical Council in Ireland in the specialty of</w:t>
            </w:r>
            <w:r>
              <w:rPr>
                <w:rFonts w:ascii="Arial" w:eastAsia="Times New Roman" w:hAnsi="Arial" w:cs="Arial"/>
                <w:bCs/>
                <w:color w:val="002060"/>
                <w:sz w:val="20"/>
                <w:szCs w:val="20"/>
                <w:lang w:eastAsia="en-IE"/>
              </w:rPr>
              <w:t xml:space="preserve"> Child &amp; Adolescent psychiatry.</w:t>
            </w:r>
          </w:p>
          <w:p w:rsidR="001D4D7C" w:rsidRPr="00B42220" w:rsidRDefault="001D4D7C" w:rsidP="001D4D7C">
            <w:pPr>
              <w:spacing w:after="0" w:line="240" w:lineRule="auto"/>
              <w:jc w:val="both"/>
              <w:rPr>
                <w:rFonts w:ascii="Arial" w:eastAsia="Times New Roman" w:hAnsi="Arial" w:cs="Arial"/>
                <w:b/>
                <w:color w:val="002060"/>
                <w:sz w:val="20"/>
                <w:szCs w:val="20"/>
                <w:lang w:val="en-GB" w:eastAsia="en-GB"/>
              </w:rPr>
            </w:pPr>
          </w:p>
          <w:p w:rsidR="001D4D7C" w:rsidRPr="00B42220" w:rsidRDefault="001D4D7C" w:rsidP="001D4D7C">
            <w:pPr>
              <w:spacing w:after="0" w:line="240" w:lineRule="auto"/>
              <w:jc w:val="both"/>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Entry to competition / recruitment process and subsequent appointment</w:t>
            </w:r>
          </w:p>
          <w:p w:rsidR="001D4D7C" w:rsidRPr="00B42220" w:rsidRDefault="001D4D7C" w:rsidP="001D4D7C">
            <w:pPr>
              <w:autoSpaceDE w:val="0"/>
              <w:autoSpaceDN w:val="0"/>
              <w:adjustRightInd w:val="0"/>
              <w:spacing w:after="0" w:line="240" w:lineRule="atLeast"/>
              <w:rPr>
                <w:rFonts w:ascii="Arial" w:eastAsia="Times New Roman" w:hAnsi="Arial" w:cs="Arial"/>
                <w:b/>
                <w:color w:val="002060"/>
                <w:sz w:val="20"/>
                <w:szCs w:val="20"/>
                <w:lang w:val="en-GB" w:eastAsia="en-GB"/>
              </w:rPr>
            </w:pPr>
          </w:p>
          <w:p w:rsidR="001D4D7C" w:rsidRPr="00B42220"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B42220">
              <w:rPr>
                <w:rFonts w:ascii="Arial" w:eastAsia="Times New Roman" w:hAnsi="Arial" w:cs="Arial"/>
                <w:bCs/>
                <w:color w:val="002060"/>
                <w:sz w:val="20"/>
                <w:szCs w:val="20"/>
                <w:lang w:eastAsia="en-IE"/>
              </w:rPr>
              <w:t>No candidate will be appointed as a Medical Consultant unless (s)he is registered as a Specialist in the Specialist Division of the Register of Medical Practitioners maintained by the Medical Council of Ireland as outlined above.</w:t>
            </w:r>
          </w:p>
          <w:p w:rsidR="001D4D7C" w:rsidRPr="00B42220"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p>
          <w:p w:rsidR="001D4D7C" w:rsidRPr="00B42220"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B42220">
              <w:rPr>
                <w:rFonts w:ascii="Arial" w:eastAsia="Times New Roman" w:hAnsi="Arial" w:cs="Arial"/>
                <w:color w:val="002060"/>
                <w:sz w:val="20"/>
                <w:szCs w:val="20"/>
                <w:lang w:eastAsia="en-IE"/>
              </w:rPr>
              <w:t xml:space="preserve">Please note that appointment to and continuation in posts that require statutory registration is dependent upon the post holder maintaining annual registration in the relevant division of the register maintained by The Medical Council of Ireland. </w:t>
            </w:r>
          </w:p>
          <w:p w:rsidR="001D4D7C" w:rsidRPr="00B42220" w:rsidRDefault="001D4D7C" w:rsidP="001D4D7C">
            <w:pPr>
              <w:tabs>
                <w:tab w:val="left" w:pos="720"/>
              </w:tabs>
              <w:autoSpaceDE w:val="0"/>
              <w:autoSpaceDN w:val="0"/>
              <w:adjustRightInd w:val="0"/>
              <w:spacing w:after="0" w:line="240" w:lineRule="atLeast"/>
              <w:jc w:val="both"/>
              <w:rPr>
                <w:rFonts w:ascii="Arial" w:eastAsia="Times New Roman" w:hAnsi="Arial" w:cs="Arial"/>
                <w:b/>
                <w:color w:val="002060"/>
                <w:sz w:val="20"/>
                <w:szCs w:val="20"/>
                <w:lang w:val="en-GB" w:eastAsia="en-GB"/>
              </w:rPr>
            </w:pPr>
          </w:p>
          <w:p w:rsidR="001D4D7C" w:rsidRPr="00B42220" w:rsidRDefault="001D4D7C" w:rsidP="001D4D7C">
            <w:pPr>
              <w:tabs>
                <w:tab w:val="left" w:pos="720"/>
              </w:tabs>
              <w:autoSpaceDE w:val="0"/>
              <w:autoSpaceDN w:val="0"/>
              <w:adjustRightInd w:val="0"/>
              <w:spacing w:after="0" w:line="240" w:lineRule="atLeast"/>
              <w:ind w:left="480" w:hanging="480"/>
              <w:jc w:val="both"/>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Health</w:t>
            </w:r>
          </w:p>
          <w:p w:rsidR="001D4D7C" w:rsidRPr="00B42220"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B42220">
              <w:rPr>
                <w:rFonts w:ascii="Arial" w:eastAsia="Times New Roman" w:hAnsi="Arial" w:cs="Arial"/>
                <w:bCs/>
                <w:color w:val="002060"/>
                <w:sz w:val="20"/>
                <w:szCs w:val="20"/>
                <w:lang w:eastAsia="en-IE"/>
              </w:rPr>
              <w:t>A candidate for and any person holding the post must be fully competent and capable of undertaking the duties attached to the post and be in a state of health such as would indicate a reasonable prospect of ability to render regular and efficient service.</w:t>
            </w:r>
          </w:p>
          <w:p w:rsidR="001D4D7C" w:rsidRPr="00B42220" w:rsidRDefault="001D4D7C" w:rsidP="001D4D7C">
            <w:pPr>
              <w:spacing w:after="0" w:line="240" w:lineRule="auto"/>
              <w:ind w:hanging="720"/>
              <w:jc w:val="both"/>
              <w:rPr>
                <w:rFonts w:ascii="Arial" w:eastAsia="Times New Roman" w:hAnsi="Arial" w:cs="Arial"/>
                <w:bCs/>
                <w:color w:val="002060"/>
                <w:sz w:val="20"/>
                <w:szCs w:val="20"/>
                <w:u w:val="single"/>
                <w:lang w:val="en-GB"/>
              </w:rPr>
            </w:pPr>
          </w:p>
          <w:p w:rsidR="001D4D7C" w:rsidRPr="00B42220" w:rsidRDefault="001D4D7C" w:rsidP="001D4D7C">
            <w:pPr>
              <w:spacing w:after="0" w:line="240" w:lineRule="auto"/>
              <w:ind w:left="480" w:hanging="480"/>
              <w:jc w:val="both"/>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Character</w:t>
            </w:r>
          </w:p>
          <w:p w:rsidR="001D4D7C" w:rsidRPr="00B42220" w:rsidRDefault="001D4D7C" w:rsidP="001D4D7C">
            <w:pPr>
              <w:autoSpaceDE w:val="0"/>
              <w:autoSpaceDN w:val="0"/>
              <w:adjustRightInd w:val="0"/>
              <w:spacing w:after="0" w:line="240" w:lineRule="atLeast"/>
              <w:rPr>
                <w:rFonts w:ascii="Arial" w:eastAsia="Times New Roman" w:hAnsi="Arial" w:cs="Arial"/>
                <w:bCs/>
                <w:color w:val="002060"/>
                <w:sz w:val="20"/>
                <w:szCs w:val="20"/>
                <w:lang w:eastAsia="en-IE"/>
              </w:rPr>
            </w:pPr>
            <w:r w:rsidRPr="00B42220">
              <w:rPr>
                <w:rFonts w:ascii="Arial" w:eastAsia="Times New Roman" w:hAnsi="Arial" w:cs="Arial"/>
                <w:bCs/>
                <w:color w:val="002060"/>
                <w:sz w:val="20"/>
                <w:szCs w:val="20"/>
                <w:lang w:eastAsia="en-IE"/>
              </w:rPr>
              <w:t>A candidate for and any person holding the post must be of good character.</w:t>
            </w: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Other requirements specific to the post</w:t>
            </w:r>
          </w:p>
        </w:tc>
        <w:tc>
          <w:tcPr>
            <w:tcW w:w="8160" w:type="dxa"/>
          </w:tcPr>
          <w:p w:rsidR="001D4D7C" w:rsidRPr="00B42220" w:rsidRDefault="001D4D7C" w:rsidP="001D4D7C">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 xml:space="preserve">Access to own transport essential </w:t>
            </w: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Skills, competencies and/or knowledge</w:t>
            </w: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tcPr>
          <w:p w:rsidR="001D4D7C" w:rsidRPr="00B42220" w:rsidRDefault="001D4D7C" w:rsidP="001D4D7C">
            <w:pPr>
              <w:spacing w:after="0" w:line="240" w:lineRule="auto"/>
              <w:rPr>
                <w:rFonts w:ascii="Arial" w:eastAsia="Times New Roman" w:hAnsi="Arial" w:cs="Arial"/>
                <w:b/>
                <w:bCs/>
                <w:color w:val="002060"/>
                <w:sz w:val="20"/>
                <w:szCs w:val="20"/>
                <w:lang w:eastAsia="en-GB"/>
              </w:rPr>
            </w:pPr>
            <w:r w:rsidRPr="00B42220">
              <w:rPr>
                <w:rFonts w:ascii="Arial" w:eastAsia="Times New Roman" w:hAnsi="Arial" w:cs="Arial"/>
                <w:b/>
                <w:color w:val="002060"/>
                <w:sz w:val="20"/>
                <w:szCs w:val="20"/>
                <w:lang w:val="en-GB" w:eastAsia="en-GB"/>
              </w:rPr>
              <w:t xml:space="preserve">Clinical Competence – Delivering Clinical Expertise </w:t>
            </w:r>
          </w:p>
          <w:p w:rsidR="001D4D7C" w:rsidRPr="00B42220" w:rsidRDefault="001D4D7C" w:rsidP="001D4D7C">
            <w:pPr>
              <w:spacing w:after="0" w:line="240" w:lineRule="auto"/>
              <w:rPr>
                <w:rFonts w:ascii="Arial" w:eastAsia="Times New Roman" w:hAnsi="Arial" w:cs="Arial"/>
                <w:i/>
                <w:color w:val="002060"/>
                <w:sz w:val="20"/>
                <w:szCs w:val="20"/>
                <w:lang w:val="en-GB" w:eastAsia="en-GB"/>
              </w:rPr>
            </w:pPr>
            <w:r w:rsidRPr="00B42220">
              <w:rPr>
                <w:rFonts w:ascii="Arial" w:eastAsia="Times New Roman" w:hAnsi="Arial" w:cs="Arial"/>
                <w:i/>
                <w:color w:val="002060"/>
                <w:sz w:val="20"/>
                <w:szCs w:val="20"/>
                <w:lang w:val="en-GB" w:eastAsia="en-GB"/>
              </w:rPr>
              <w:t>(incorporating clinical knowledge &amp; skills, clinical experience, Continuous Practitioner Development)</w:t>
            </w:r>
          </w:p>
          <w:p w:rsidR="001D4D7C" w:rsidRPr="00B42220" w:rsidRDefault="001D4D7C" w:rsidP="001D4D7C">
            <w:pPr>
              <w:spacing w:after="0" w:line="240" w:lineRule="auto"/>
              <w:rPr>
                <w:rFonts w:ascii="Arial" w:eastAsia="Times New Roman" w:hAnsi="Arial" w:cs="Arial"/>
                <w:i/>
                <w:color w:val="002060"/>
                <w:sz w:val="20"/>
                <w:szCs w:val="20"/>
                <w:lang w:val="en-GB" w:eastAsia="en-GB"/>
              </w:rPr>
            </w:pP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 xml:space="preserve">Possesses a detailed knowledge and understanding of the relevant specialist domain </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Has a clear understanding of the clinical challenges facing relevant population groups</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Demonstrates leadership skills to enhance patient care and safety</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Applies knowledge effectively to make clear and proactive decisions</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Anticipates rather than reacts; maintains knowledge of current research and practice</w:t>
            </w:r>
          </w:p>
          <w:p w:rsidR="001D4D7C" w:rsidRPr="00B42220" w:rsidRDefault="001D4D7C" w:rsidP="001D4D7C">
            <w:pPr>
              <w:numPr>
                <w:ilvl w:val="0"/>
                <w:numId w:val="7"/>
              </w:numPr>
              <w:spacing w:after="0" w:line="240" w:lineRule="auto"/>
              <w:rPr>
                <w:rFonts w:ascii="Arial" w:eastAsia="Times New Roman" w:hAnsi="Arial" w:cs="Arial"/>
                <w:b/>
                <w:bCs/>
                <w:color w:val="002060"/>
                <w:sz w:val="20"/>
                <w:szCs w:val="20"/>
                <w:lang w:eastAsia="en-GB"/>
              </w:rPr>
            </w:pPr>
            <w:r w:rsidRPr="00B42220">
              <w:rPr>
                <w:rFonts w:ascii="Arial" w:eastAsia="Times New Roman" w:hAnsi="Arial" w:cs="Arial"/>
                <w:color w:val="002060"/>
                <w:kern w:val="24"/>
                <w:sz w:val="20"/>
                <w:szCs w:val="20"/>
                <w:lang w:eastAsia="en-IE"/>
              </w:rPr>
              <w:t>Recognises and respond to the complexity, uncertainty and ambiguity inherent in medical practice</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Has track record of doing things thoroughly in challenging cases / complex referrals</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Adopts a patient-centred approach to understanding patient needs and delivering their care</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 xml:space="preserve">Makes a clear and decisive contribution within the multi-disciplinary team </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Regularly engages in further education to develop self and practice</w:t>
            </w:r>
          </w:p>
          <w:p w:rsidR="001D4D7C" w:rsidRPr="00B42220" w:rsidRDefault="001D4D7C" w:rsidP="001D4D7C">
            <w:pPr>
              <w:spacing w:after="0" w:line="240" w:lineRule="auto"/>
              <w:rPr>
                <w:rFonts w:ascii="Arial" w:eastAsia="Times New Roman" w:hAnsi="Arial" w:cs="Arial"/>
                <w:b/>
                <w:bCs/>
                <w:color w:val="002060"/>
                <w:sz w:val="20"/>
                <w:szCs w:val="20"/>
                <w:lang w:eastAsia="en-GB"/>
              </w:rPr>
            </w:pPr>
          </w:p>
          <w:p w:rsidR="001D4D7C" w:rsidRPr="00B42220" w:rsidRDefault="001D4D7C" w:rsidP="001D4D7C">
            <w:pPr>
              <w:spacing w:after="0" w:line="240" w:lineRule="auto"/>
              <w:rPr>
                <w:rFonts w:ascii="Arial" w:eastAsia="Times New Roman" w:hAnsi="Arial" w:cs="Arial"/>
                <w:b/>
                <w:bCs/>
                <w:color w:val="002060"/>
                <w:sz w:val="20"/>
                <w:szCs w:val="20"/>
                <w:lang w:eastAsia="en-GB"/>
              </w:rPr>
            </w:pPr>
            <w:r w:rsidRPr="00B42220">
              <w:rPr>
                <w:rFonts w:ascii="Arial" w:eastAsia="Times New Roman" w:hAnsi="Arial" w:cs="Arial"/>
                <w:b/>
                <w:color w:val="002060"/>
                <w:sz w:val="20"/>
                <w:szCs w:val="20"/>
                <w:lang w:val="en-GB" w:eastAsia="en-GB"/>
              </w:rPr>
              <w:t xml:space="preserve">Organisational Competence – </w:t>
            </w:r>
            <w:r w:rsidRPr="00B42220">
              <w:rPr>
                <w:rFonts w:ascii="Arial" w:eastAsia="Times New Roman" w:hAnsi="Arial" w:cs="Arial"/>
                <w:b/>
                <w:bCs/>
                <w:color w:val="002060"/>
                <w:sz w:val="20"/>
                <w:szCs w:val="20"/>
                <w:lang w:eastAsia="en-GB"/>
              </w:rPr>
              <w:t>Leading &amp; Governance</w:t>
            </w:r>
          </w:p>
          <w:p w:rsidR="001D4D7C" w:rsidRPr="00B42220" w:rsidRDefault="001D4D7C" w:rsidP="001D4D7C">
            <w:pPr>
              <w:spacing w:after="0" w:line="240" w:lineRule="auto"/>
              <w:rPr>
                <w:rFonts w:ascii="Arial" w:eastAsia="Times New Roman" w:hAnsi="Arial" w:cs="Arial"/>
                <w:i/>
                <w:color w:val="002060"/>
                <w:sz w:val="20"/>
                <w:szCs w:val="20"/>
                <w:lang w:val="en-GB" w:eastAsia="en-GB"/>
              </w:rPr>
            </w:pPr>
            <w:r w:rsidRPr="00B42220">
              <w:rPr>
                <w:rFonts w:ascii="Arial" w:eastAsia="Times New Roman" w:hAnsi="Arial" w:cs="Arial"/>
                <w:i/>
                <w:color w:val="002060"/>
                <w:sz w:val="20"/>
                <w:szCs w:val="20"/>
                <w:lang w:val="en-GB" w:eastAsia="en-GB"/>
              </w:rPr>
              <w:t>(Incorporating clinical leadership &amp; accountability, clinical service planning)</w:t>
            </w:r>
          </w:p>
          <w:p w:rsidR="001D4D7C" w:rsidRPr="00B42220" w:rsidRDefault="001D4D7C" w:rsidP="001D4D7C">
            <w:pPr>
              <w:spacing w:after="0" w:line="240" w:lineRule="auto"/>
              <w:ind w:left="360"/>
              <w:contextualSpacing/>
              <w:rPr>
                <w:rFonts w:ascii="Arial" w:eastAsia="Times New Roman" w:hAnsi="Arial" w:cs="Arial"/>
                <w:color w:val="002060"/>
                <w:sz w:val="20"/>
                <w:szCs w:val="20"/>
                <w:lang w:eastAsia="en-IE"/>
              </w:rPr>
            </w:pP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Sees self as accountable for relevant issues related to clinical outcomes, patient safety, risk, quality, stewardship of resources and change management</w:t>
            </w:r>
          </w:p>
          <w:p w:rsidR="001D4D7C" w:rsidRPr="00B42220"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B42220">
              <w:rPr>
                <w:rFonts w:ascii="Arial" w:eastAsia="Times New Roman" w:hAnsi="Arial" w:cs="Arial"/>
                <w:bCs/>
                <w:color w:val="002060"/>
                <w:sz w:val="20"/>
                <w:szCs w:val="20"/>
                <w:lang w:eastAsia="en-GB"/>
              </w:rPr>
              <w:t>Manages people by providing direction, reviewing performance, motivating others and promoting equality and diversity</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Recognises respective areas of accountability of the CEO, General Manger / Service lead and others</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Efficient and organised; employs effective processes to manage and prioritise workload</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Open and honest; willing to admit mistakes and learns from experiences</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Is aware of resources available and manages these appropriately</w:t>
            </w:r>
            <w:r w:rsidRPr="00B42220">
              <w:rPr>
                <w:rFonts w:ascii="Arial" w:eastAsia="Times New Roman" w:hAnsi="Arial" w:cs="Arial"/>
                <w:bCs/>
                <w:color w:val="002060"/>
                <w:sz w:val="20"/>
                <w:szCs w:val="20"/>
                <w:lang w:eastAsia="en-GB"/>
              </w:rPr>
              <w:t xml:space="preserve"> to ensure the delivery of safe and efficient services</w:t>
            </w:r>
          </w:p>
          <w:p w:rsidR="001D4D7C" w:rsidRPr="00B42220"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B42220">
              <w:rPr>
                <w:rFonts w:ascii="Arial" w:eastAsia="Times New Roman" w:hAnsi="Arial" w:cs="Arial"/>
                <w:bCs/>
                <w:color w:val="002060"/>
                <w:sz w:val="20"/>
                <w:szCs w:val="20"/>
                <w:lang w:eastAsia="en-GB"/>
              </w:rPr>
              <w:t>Contributes to the development of business and service plans to achieve service goals</w:t>
            </w:r>
          </w:p>
          <w:p w:rsidR="001D4D7C" w:rsidRPr="00B42220" w:rsidRDefault="001D4D7C" w:rsidP="001D4D7C">
            <w:pPr>
              <w:numPr>
                <w:ilvl w:val="0"/>
                <w:numId w:val="7"/>
              </w:numPr>
              <w:spacing w:after="0" w:line="240" w:lineRule="auto"/>
              <w:rPr>
                <w:rFonts w:ascii="Arial" w:eastAsia="Times New Roman" w:hAnsi="Arial" w:cs="Arial"/>
                <w:b/>
                <w:color w:val="002060"/>
                <w:sz w:val="20"/>
                <w:szCs w:val="20"/>
                <w:lang w:val="en-GB" w:eastAsia="en-GB"/>
              </w:rPr>
            </w:pPr>
            <w:r w:rsidRPr="00B42220">
              <w:rPr>
                <w:rFonts w:ascii="Arial" w:eastAsia="Times New Roman" w:hAnsi="Arial" w:cs="Arial"/>
                <w:color w:val="002060"/>
                <w:kern w:val="24"/>
                <w:sz w:val="20"/>
                <w:szCs w:val="20"/>
                <w:lang w:eastAsia="en-IE"/>
              </w:rPr>
              <w:t>Reviews and monitors service provision</w:t>
            </w:r>
          </w:p>
          <w:p w:rsidR="001D4D7C" w:rsidRPr="00B42220" w:rsidRDefault="001D4D7C" w:rsidP="001D4D7C">
            <w:pPr>
              <w:numPr>
                <w:ilvl w:val="0"/>
                <w:numId w:val="7"/>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B42220">
              <w:rPr>
                <w:rFonts w:ascii="Arial" w:eastAsia="Times New Roman" w:hAnsi="Arial" w:cs="Arial"/>
                <w:iCs/>
                <w:color w:val="002060"/>
                <w:sz w:val="20"/>
                <w:szCs w:val="20"/>
                <w:lang w:val="en-GB" w:eastAsia="en-GB"/>
              </w:rPr>
              <w:t>Adequately identifies, assesses, manages and monitors risk within their area of responsibility</w:t>
            </w:r>
          </w:p>
          <w:p w:rsidR="001D4D7C" w:rsidRPr="00B42220" w:rsidRDefault="001D4D7C" w:rsidP="001D4D7C">
            <w:pPr>
              <w:spacing w:after="0" w:line="240" w:lineRule="auto"/>
              <w:rPr>
                <w:rFonts w:ascii="Arial" w:eastAsia="Times New Roman" w:hAnsi="Arial" w:cs="Arial"/>
                <w:b/>
                <w:color w:val="002060"/>
                <w:sz w:val="20"/>
                <w:szCs w:val="20"/>
                <w:lang w:val="en-GB" w:eastAsia="en-GB"/>
              </w:rPr>
            </w:pPr>
          </w:p>
          <w:p w:rsidR="001D4D7C" w:rsidRPr="00B42220" w:rsidRDefault="001D4D7C" w:rsidP="001D4D7C">
            <w:pPr>
              <w:spacing w:after="0" w:line="240" w:lineRule="auto"/>
              <w:rPr>
                <w:rFonts w:ascii="Arial" w:eastAsia="Times New Roman" w:hAnsi="Arial" w:cs="Arial"/>
                <w:b/>
                <w:color w:val="002060"/>
                <w:sz w:val="20"/>
                <w:szCs w:val="20"/>
                <w:lang w:val="en-GB" w:eastAsia="en-GB"/>
              </w:rPr>
            </w:pPr>
          </w:p>
          <w:p w:rsidR="001D4D7C" w:rsidRPr="00B42220" w:rsidRDefault="001D4D7C" w:rsidP="001D4D7C">
            <w:pPr>
              <w:spacing w:after="0" w:line="240" w:lineRule="auto"/>
              <w:rPr>
                <w:rFonts w:ascii="Arial" w:eastAsia="Times New Roman" w:hAnsi="Arial" w:cs="Arial"/>
                <w:b/>
                <w:bCs/>
                <w:color w:val="002060"/>
                <w:sz w:val="20"/>
                <w:szCs w:val="20"/>
                <w:lang w:eastAsia="en-GB"/>
              </w:rPr>
            </w:pPr>
            <w:r w:rsidRPr="00B42220">
              <w:rPr>
                <w:rFonts w:ascii="Arial" w:eastAsia="Times New Roman" w:hAnsi="Arial" w:cs="Arial"/>
                <w:b/>
                <w:color w:val="002060"/>
                <w:sz w:val="20"/>
                <w:szCs w:val="20"/>
                <w:lang w:val="en-GB" w:eastAsia="en-GB"/>
              </w:rPr>
              <w:t xml:space="preserve">Interpersonal Competence – </w:t>
            </w:r>
            <w:r w:rsidRPr="00B42220">
              <w:rPr>
                <w:rFonts w:ascii="Arial" w:eastAsia="Times New Roman" w:hAnsi="Arial" w:cs="Arial"/>
                <w:b/>
                <w:bCs/>
                <w:color w:val="002060"/>
                <w:sz w:val="20"/>
                <w:szCs w:val="20"/>
                <w:lang w:eastAsia="en-GB"/>
              </w:rPr>
              <w:t>Engaging Staff, Patients &amp; Family</w:t>
            </w:r>
          </w:p>
          <w:p w:rsidR="001D4D7C" w:rsidRPr="00B42220" w:rsidRDefault="001D4D7C" w:rsidP="001D4D7C">
            <w:pPr>
              <w:spacing w:after="0" w:line="240" w:lineRule="auto"/>
              <w:rPr>
                <w:rFonts w:ascii="Arial" w:eastAsia="Times New Roman" w:hAnsi="Arial" w:cs="Arial"/>
                <w:i/>
                <w:color w:val="002060"/>
                <w:sz w:val="20"/>
                <w:szCs w:val="20"/>
                <w:lang w:val="en-GB" w:eastAsia="en-GB"/>
              </w:rPr>
            </w:pPr>
            <w:r w:rsidRPr="00B42220">
              <w:rPr>
                <w:rFonts w:ascii="Arial" w:eastAsia="Times New Roman" w:hAnsi="Arial" w:cs="Arial"/>
                <w:i/>
                <w:color w:val="002060"/>
                <w:sz w:val="20"/>
                <w:szCs w:val="20"/>
                <w:lang w:val="en-GB" w:eastAsia="en-GB"/>
              </w:rPr>
              <w:t>(Incorporating communication &amp; listening skills, dealing with emotional situations, teamwork &amp; collaboration, motivating and supporting others)</w:t>
            </w:r>
          </w:p>
          <w:p w:rsidR="001D4D7C" w:rsidRPr="00B42220" w:rsidRDefault="001D4D7C" w:rsidP="001D4D7C">
            <w:pPr>
              <w:spacing w:after="0" w:line="240" w:lineRule="auto"/>
              <w:rPr>
                <w:rFonts w:ascii="Arial" w:eastAsia="Times New Roman" w:hAnsi="Arial" w:cs="Arial"/>
                <w:i/>
                <w:color w:val="002060"/>
                <w:sz w:val="20"/>
                <w:szCs w:val="20"/>
                <w:lang w:val="en-GB" w:eastAsia="en-GB"/>
              </w:rPr>
            </w:pP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Listens attentively and accurately to others and tailors his/her communication to suit the individual and the situation (oral and written)</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Encourages people to collaborate towards a common goal or vision</w:t>
            </w:r>
          </w:p>
          <w:p w:rsidR="001D4D7C" w:rsidRPr="00B42220" w:rsidRDefault="001D4D7C" w:rsidP="001D4D7C">
            <w:pPr>
              <w:numPr>
                <w:ilvl w:val="0"/>
                <w:numId w:val="7"/>
              </w:numPr>
              <w:spacing w:after="0" w:line="240" w:lineRule="auto"/>
              <w:contextualSpacing/>
              <w:rPr>
                <w:rFonts w:ascii="Arial" w:eastAsia="Times New Roman" w:hAnsi="Arial" w:cs="Arial"/>
                <w:color w:val="002060"/>
                <w:kern w:val="24"/>
                <w:sz w:val="20"/>
                <w:szCs w:val="20"/>
                <w:lang w:eastAsia="en-IE"/>
              </w:rPr>
            </w:pPr>
            <w:r w:rsidRPr="00B42220">
              <w:rPr>
                <w:rFonts w:ascii="Arial" w:eastAsia="Times New Roman" w:hAnsi="Arial" w:cs="Arial"/>
                <w:color w:val="002060"/>
                <w:kern w:val="24"/>
                <w:sz w:val="20"/>
                <w:szCs w:val="20"/>
                <w:lang w:eastAsia="en-IE"/>
              </w:rPr>
              <w:t>Helps people to identify and develop their strengths, supports people when things go wrong</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 xml:space="preserve">Demonstrates self-awareness; understands own limitations </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 xml:space="preserve">Manages own emotions and is resilient, remains calm under pressure </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Adopts an inclusive, collaborative approach / understands and respects others’ roles within the wider multi-disciplinary team / treats people with respect at all times</w:t>
            </w:r>
          </w:p>
          <w:p w:rsidR="001D4D7C" w:rsidRPr="00B42220"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B42220">
              <w:rPr>
                <w:rFonts w:ascii="Arial" w:eastAsia="Times New Roman" w:hAnsi="Arial" w:cs="Arial"/>
                <w:color w:val="002060"/>
                <w:kern w:val="24"/>
                <w:sz w:val="20"/>
                <w:szCs w:val="20"/>
                <w:lang w:eastAsia="en-IE"/>
              </w:rPr>
              <w:t>Sees self as a team member; is willing to take as well as give direction</w:t>
            </w:r>
            <w:r w:rsidRPr="00B42220">
              <w:rPr>
                <w:rFonts w:ascii="Arial" w:eastAsia="Times New Roman" w:hAnsi="Arial" w:cs="Arial"/>
                <w:bCs/>
                <w:color w:val="002060"/>
                <w:sz w:val="20"/>
                <w:szCs w:val="20"/>
                <w:lang w:eastAsia="en-GB"/>
              </w:rPr>
              <w:t xml:space="preserve"> / works within teams to deliver and improve services</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eastAsia="en-IE"/>
              </w:rPr>
              <w:t>Effectively influences and persuades others</w:t>
            </w:r>
          </w:p>
          <w:p w:rsidR="001D4D7C" w:rsidRPr="00B42220" w:rsidRDefault="001D4D7C" w:rsidP="001D4D7C">
            <w:pPr>
              <w:spacing w:after="0" w:line="240" w:lineRule="auto"/>
              <w:contextualSpacing/>
              <w:rPr>
                <w:rFonts w:ascii="Arial" w:eastAsia="Times New Roman" w:hAnsi="Arial" w:cs="Arial"/>
                <w:color w:val="002060"/>
                <w:sz w:val="20"/>
                <w:szCs w:val="20"/>
                <w:lang w:eastAsia="en-IE"/>
              </w:rPr>
            </w:pPr>
          </w:p>
          <w:p w:rsidR="001D4D7C" w:rsidRPr="00B42220" w:rsidRDefault="001D4D7C" w:rsidP="001D4D7C">
            <w:pPr>
              <w:spacing w:after="0" w:line="240" w:lineRule="auto"/>
              <w:rPr>
                <w:rFonts w:ascii="Arial" w:eastAsia="Times New Roman" w:hAnsi="Arial" w:cs="Arial"/>
                <w:b/>
                <w:bCs/>
                <w:color w:val="002060"/>
                <w:sz w:val="20"/>
                <w:szCs w:val="20"/>
                <w:lang w:eastAsia="en-GB"/>
              </w:rPr>
            </w:pPr>
            <w:r w:rsidRPr="00B42220">
              <w:rPr>
                <w:rFonts w:ascii="Arial" w:eastAsia="Times New Roman" w:hAnsi="Arial" w:cs="Arial"/>
                <w:b/>
                <w:color w:val="002060"/>
                <w:sz w:val="20"/>
                <w:szCs w:val="20"/>
                <w:lang w:val="en-GB" w:eastAsia="en-GB"/>
              </w:rPr>
              <w:t xml:space="preserve">Future Focused Competence </w:t>
            </w:r>
            <w:r w:rsidRPr="00B42220">
              <w:rPr>
                <w:rFonts w:ascii="Arial" w:eastAsia="Times New Roman" w:hAnsi="Arial" w:cs="Arial"/>
                <w:b/>
                <w:bCs/>
                <w:color w:val="002060"/>
                <w:sz w:val="20"/>
                <w:szCs w:val="20"/>
                <w:lang w:eastAsia="en-GB"/>
              </w:rPr>
              <w:t>– Improving Future Care</w:t>
            </w:r>
          </w:p>
          <w:p w:rsidR="001D4D7C" w:rsidRPr="00B42220" w:rsidRDefault="001D4D7C" w:rsidP="001D4D7C">
            <w:pPr>
              <w:spacing w:after="0" w:line="240" w:lineRule="auto"/>
              <w:rPr>
                <w:rFonts w:ascii="Arial" w:eastAsia="Times New Roman" w:hAnsi="Arial" w:cs="Arial"/>
                <w:i/>
                <w:color w:val="002060"/>
                <w:sz w:val="20"/>
                <w:szCs w:val="20"/>
                <w:lang w:val="en-GB" w:eastAsia="en-GB"/>
              </w:rPr>
            </w:pPr>
            <w:r w:rsidRPr="00B42220">
              <w:rPr>
                <w:rFonts w:ascii="Arial" w:eastAsia="Times New Roman" w:hAnsi="Arial" w:cs="Arial"/>
                <w:i/>
                <w:color w:val="002060"/>
                <w:sz w:val="20"/>
                <w:szCs w:val="20"/>
                <w:lang w:val="en-GB" w:eastAsia="en-GB"/>
              </w:rPr>
              <w:t>(Improving healthcare quality, Teaching &amp; Research)</w:t>
            </w:r>
          </w:p>
          <w:p w:rsidR="001D4D7C" w:rsidRPr="00B42220" w:rsidRDefault="001D4D7C" w:rsidP="001D4D7C">
            <w:pPr>
              <w:widowControl w:val="0"/>
              <w:autoSpaceDE w:val="0"/>
              <w:autoSpaceDN w:val="0"/>
              <w:spacing w:after="0" w:line="240" w:lineRule="auto"/>
              <w:ind w:left="360"/>
              <w:contextualSpacing/>
              <w:rPr>
                <w:rFonts w:ascii="Arial" w:eastAsia="Times New Roman" w:hAnsi="Arial" w:cs="Arial"/>
                <w:bCs/>
                <w:color w:val="002060"/>
                <w:sz w:val="20"/>
                <w:szCs w:val="20"/>
                <w:lang w:eastAsia="en-GB"/>
              </w:rPr>
            </w:pPr>
          </w:p>
          <w:p w:rsidR="001D4D7C" w:rsidRPr="00B42220"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B42220">
              <w:rPr>
                <w:rFonts w:ascii="Arial" w:eastAsia="Times New Roman" w:hAnsi="Arial" w:cs="Arial"/>
                <w:bCs/>
                <w:color w:val="002060"/>
                <w:sz w:val="20"/>
                <w:szCs w:val="20"/>
                <w:lang w:eastAsia="en-GB"/>
              </w:rPr>
              <w:t>Identifies the contexts for change, demonstrating awareness of the political, social, technical, economic, organisational and professional environment</w:t>
            </w:r>
          </w:p>
          <w:p w:rsidR="001D4D7C" w:rsidRPr="00B42220"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B42220">
              <w:rPr>
                <w:rFonts w:ascii="Arial" w:eastAsia="Times New Roman" w:hAnsi="Arial" w:cs="Arial"/>
                <w:bCs/>
                <w:color w:val="002060"/>
                <w:sz w:val="20"/>
                <w:szCs w:val="20"/>
                <w:lang w:eastAsia="en-GB"/>
              </w:rPr>
              <w:t>Encourages improvement and innovation, creating a climate of continuous service improvement.</w:t>
            </w:r>
          </w:p>
          <w:p w:rsidR="001D4D7C" w:rsidRPr="00B42220"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B42220">
              <w:rPr>
                <w:rFonts w:ascii="Arial" w:eastAsia="Times New Roman" w:hAnsi="Arial" w:cs="Arial"/>
                <w:bCs/>
                <w:color w:val="002060"/>
                <w:sz w:val="20"/>
                <w:szCs w:val="20"/>
                <w:lang w:eastAsia="en-GB"/>
              </w:rPr>
              <w:t>Applies knowledge and evidence, gathering information to produce an evidence-based challenge to systems and processes in order to identify opportunities for service improvement</w:t>
            </w:r>
          </w:p>
          <w:p w:rsidR="001D4D7C" w:rsidRPr="00B42220"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B42220">
              <w:rPr>
                <w:rFonts w:ascii="Arial" w:eastAsia="Times New Roman" w:hAnsi="Arial" w:cs="Arial"/>
                <w:bCs/>
                <w:color w:val="002060"/>
                <w:sz w:val="20"/>
                <w:szCs w:val="20"/>
                <w:lang w:eastAsia="en-GB"/>
              </w:rPr>
              <w:t>Makes sound evidence based decisions consistent with the values and priorities of the organisation and profession</w:t>
            </w:r>
          </w:p>
          <w:p w:rsidR="001D4D7C" w:rsidRPr="00B42220" w:rsidRDefault="001D4D7C" w:rsidP="001D4D7C">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B42220">
              <w:rPr>
                <w:rFonts w:ascii="Arial" w:eastAsia="Times New Roman" w:hAnsi="Arial" w:cs="Arial"/>
                <w:bCs/>
                <w:color w:val="002060"/>
                <w:sz w:val="20"/>
                <w:szCs w:val="20"/>
                <w:lang w:eastAsia="en-GB"/>
              </w:rPr>
              <w:t>Measures and evaluates outcomes taking corrective action where necessary and is accountable for decisions</w:t>
            </w:r>
          </w:p>
          <w:p w:rsidR="001D4D7C" w:rsidRPr="00B42220" w:rsidRDefault="001D4D7C" w:rsidP="001D4D7C">
            <w:pPr>
              <w:numPr>
                <w:ilvl w:val="0"/>
                <w:numId w:val="7"/>
              </w:numPr>
              <w:spacing w:after="0" w:line="240" w:lineRule="auto"/>
              <w:rPr>
                <w:rFonts w:ascii="Arial" w:eastAsia="Times New Roman" w:hAnsi="Arial" w:cs="Arial"/>
                <w:color w:val="002060"/>
                <w:kern w:val="24"/>
                <w:sz w:val="20"/>
                <w:szCs w:val="20"/>
                <w:lang w:eastAsia="en-IE"/>
              </w:rPr>
            </w:pPr>
            <w:r w:rsidRPr="00B42220">
              <w:rPr>
                <w:rFonts w:ascii="Arial" w:eastAsia="Times New Roman" w:hAnsi="Arial" w:cs="Arial"/>
                <w:color w:val="002060"/>
                <w:kern w:val="24"/>
                <w:sz w:val="20"/>
                <w:szCs w:val="20"/>
                <w:lang w:eastAsia="en-IE"/>
              </w:rPr>
              <w:t>Contributes to an ongoing process to improve health in the community / population s/he serves, with a strong appreciation of the service user</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val="en-GB" w:eastAsia="en-IE"/>
              </w:rPr>
              <w:t>Shares learning with colleagues via formal and informal methods (thinking aloud)</w:t>
            </w:r>
          </w:p>
          <w:p w:rsidR="001D4D7C" w:rsidRPr="00B42220" w:rsidRDefault="001D4D7C" w:rsidP="001D4D7C">
            <w:pPr>
              <w:numPr>
                <w:ilvl w:val="0"/>
                <w:numId w:val="7"/>
              </w:numPr>
              <w:spacing w:after="0" w:line="240" w:lineRule="auto"/>
              <w:contextualSpacing/>
              <w:rPr>
                <w:rFonts w:ascii="Arial" w:eastAsia="Times New Roman" w:hAnsi="Arial" w:cs="Arial"/>
                <w:color w:val="002060"/>
                <w:sz w:val="20"/>
                <w:szCs w:val="20"/>
                <w:lang w:eastAsia="en-IE"/>
              </w:rPr>
            </w:pPr>
            <w:r w:rsidRPr="00B42220">
              <w:rPr>
                <w:rFonts w:ascii="Arial" w:eastAsia="Times New Roman" w:hAnsi="Arial" w:cs="Arial"/>
                <w:color w:val="002060"/>
                <w:kern w:val="24"/>
                <w:sz w:val="20"/>
                <w:szCs w:val="20"/>
                <w:lang w:val="en-GB" w:eastAsia="en-IE"/>
              </w:rPr>
              <w:t>Makes time to coach and support others; shows empathy for the concerns of learners,  promotes a safe learning environment</w:t>
            </w:r>
          </w:p>
          <w:p w:rsidR="001D4D7C" w:rsidRPr="00B42220" w:rsidRDefault="001D4D7C" w:rsidP="001D4D7C">
            <w:pPr>
              <w:widowControl w:val="0"/>
              <w:autoSpaceDE w:val="0"/>
              <w:autoSpaceDN w:val="0"/>
              <w:spacing w:after="0" w:line="240" w:lineRule="auto"/>
              <w:contextualSpacing/>
              <w:rPr>
                <w:rFonts w:ascii="Arial" w:eastAsia="Times New Roman" w:hAnsi="Arial" w:cs="Arial"/>
                <w:color w:val="002060"/>
                <w:sz w:val="20"/>
                <w:szCs w:val="20"/>
                <w:lang w:val="en-US" w:eastAsia="en-GB"/>
              </w:rPr>
            </w:pP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Competition Specific Selection Process</w:t>
            </w: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p>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Ranking/Shortlisting / Interview</w:t>
            </w:r>
          </w:p>
        </w:tc>
        <w:tc>
          <w:tcPr>
            <w:tcW w:w="8160" w:type="dxa"/>
          </w:tcPr>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p>
          <w:p w:rsidR="001D4D7C" w:rsidRPr="00B42220" w:rsidRDefault="001D4D7C" w:rsidP="001D4D7C">
            <w:pPr>
              <w:spacing w:after="0" w:line="240" w:lineRule="auto"/>
              <w:jc w:val="both"/>
              <w:rPr>
                <w:rFonts w:ascii="Arial" w:eastAsia="Times New Roman" w:hAnsi="Arial" w:cs="Arial"/>
                <w:color w:val="002060"/>
                <w:sz w:val="20"/>
                <w:szCs w:val="20"/>
                <w:u w:val="single"/>
                <w:lang w:val="en-GB" w:eastAsia="en-GB"/>
              </w:rPr>
            </w:pPr>
            <w:r w:rsidRPr="00B42220">
              <w:rPr>
                <w:rFonts w:ascii="Arial" w:eastAsia="Times New Roman" w:hAnsi="Arial" w:cs="Arial"/>
                <w:color w:val="002060"/>
                <w:sz w:val="20"/>
                <w:szCs w:val="20"/>
                <w:u w:val="single"/>
                <w:lang w:val="en-GB" w:eastAsia="en-GB"/>
              </w:rPr>
              <w:t xml:space="preserve">Failure to include information regarding these requirements may result in you not being called forward to the next stage of the selection process.  </w:t>
            </w:r>
          </w:p>
          <w:p w:rsidR="001D4D7C" w:rsidRPr="00B42220" w:rsidRDefault="001D4D7C" w:rsidP="001D4D7C">
            <w:pPr>
              <w:spacing w:after="0" w:line="240" w:lineRule="auto"/>
              <w:jc w:val="both"/>
              <w:rPr>
                <w:rFonts w:ascii="Arial" w:eastAsia="Times New Roman" w:hAnsi="Arial" w:cs="Arial"/>
                <w:color w:val="002060"/>
                <w:sz w:val="20"/>
                <w:szCs w:val="20"/>
                <w:u w:val="single"/>
                <w:lang w:val="en-GB" w:eastAsia="en-GB"/>
              </w:rPr>
            </w:pP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The HSE is an equal opportunities employer.</w:t>
            </w:r>
          </w:p>
          <w:p w:rsidR="001D4D7C" w:rsidRPr="00B42220" w:rsidRDefault="001D4D7C" w:rsidP="001D4D7C">
            <w:pPr>
              <w:spacing w:after="0" w:line="240" w:lineRule="auto"/>
              <w:jc w:val="both"/>
              <w:rPr>
                <w:rFonts w:ascii="Arial" w:eastAsia="Times New Roman" w:hAnsi="Arial" w:cs="Arial"/>
                <w:color w:val="002060"/>
                <w:sz w:val="20"/>
                <w:szCs w:val="20"/>
                <w:u w:val="single"/>
                <w:lang w:val="en-GB" w:eastAsia="en-GB"/>
              </w:rPr>
            </w:pP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Diversity, Equality and Inclusion</w:t>
            </w:r>
          </w:p>
        </w:tc>
        <w:tc>
          <w:tcPr>
            <w:tcW w:w="8160" w:type="dxa"/>
          </w:tcPr>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The HSE is an equal opportunities employer.</w:t>
            </w: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rsidR="001D4D7C" w:rsidRPr="00B42220" w:rsidRDefault="001D4D7C" w:rsidP="001D4D7C">
            <w:pPr>
              <w:spacing w:after="0" w:line="240" w:lineRule="auto"/>
              <w:jc w:val="both"/>
              <w:rPr>
                <w:rFonts w:ascii="Arial" w:eastAsia="Times New Roman" w:hAnsi="Arial" w:cs="Arial"/>
                <w:color w:val="002060"/>
                <w:sz w:val="20"/>
                <w:szCs w:val="20"/>
                <w:shd w:val="clear" w:color="auto" w:fill="FFFFFF"/>
                <w:lang w:val="en-GB" w:eastAsia="en-GB"/>
              </w:rPr>
            </w:pP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The HSE welcomes people with diverse backgrounds and offers a range of supports and resources to staff, such as those who require a reasonable accommodation at work because of a disability or long term health condition. </w:t>
            </w: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p>
          <w:p w:rsidR="001D4D7C" w:rsidRPr="00B42220" w:rsidRDefault="001D4D7C" w:rsidP="001D4D7C">
            <w:pPr>
              <w:spacing w:line="276" w:lineRule="auto"/>
              <w:rPr>
                <w:rFonts w:ascii="Arial" w:eastAsia="Calibri" w:hAnsi="Arial" w:cs="Arial"/>
                <w:color w:val="002060"/>
                <w:sz w:val="20"/>
                <w:szCs w:val="20"/>
              </w:rPr>
            </w:pPr>
            <w:r w:rsidRPr="00B42220">
              <w:rPr>
                <w:rFonts w:ascii="Arial" w:eastAsia="Times New Roman" w:hAnsi="Arial" w:cs="Arial"/>
                <w:color w:val="002060"/>
                <w:sz w:val="20"/>
                <w:szCs w:val="20"/>
                <w:lang w:val="en-GB" w:eastAsia="en-GB"/>
              </w:rPr>
              <w:t xml:space="preserve">For further information on the HSE commitment to Diversity, Equality and Inclusion, please visit the Diversity, Equality and Inclusion web page at </w:t>
            </w:r>
            <w:hyperlink r:id="rId9" w:history="1">
              <w:r w:rsidRPr="00B42220">
                <w:rPr>
                  <w:rFonts w:ascii="Arial" w:eastAsia="Times New Roman" w:hAnsi="Arial" w:cs="Arial"/>
                  <w:color w:val="002060"/>
                  <w:sz w:val="20"/>
                  <w:szCs w:val="20"/>
                  <w:u w:val="single"/>
                  <w:lang w:val="en-GB" w:eastAsia="en-GB"/>
                </w:rPr>
                <w:t>https://www.hse.ie/eng/staff/resources/diversity/</w:t>
              </w:r>
            </w:hyperlink>
            <w:r w:rsidRPr="00B42220">
              <w:rPr>
                <w:rFonts w:ascii="Arial" w:eastAsia="Times New Roman" w:hAnsi="Arial" w:cs="Arial"/>
                <w:color w:val="002060"/>
                <w:sz w:val="20"/>
                <w:szCs w:val="20"/>
                <w:lang w:val="en-GB" w:eastAsia="en-GB"/>
              </w:rPr>
              <w:t xml:space="preserve">  </w:t>
            </w:r>
          </w:p>
        </w:tc>
      </w:tr>
      <w:tr w:rsidR="001D4D7C" w:rsidRPr="00B42220" w:rsidTr="00065862">
        <w:tc>
          <w:tcPr>
            <w:tcW w:w="2172" w:type="dxa"/>
          </w:tcPr>
          <w:p w:rsidR="001D4D7C" w:rsidRPr="00B42220" w:rsidRDefault="001D4D7C" w:rsidP="001D4D7C">
            <w:pPr>
              <w:spacing w:after="0" w:line="240" w:lineRule="auto"/>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Code of Practice</w:t>
            </w:r>
          </w:p>
        </w:tc>
        <w:tc>
          <w:tcPr>
            <w:tcW w:w="8160" w:type="dxa"/>
          </w:tcPr>
          <w:p w:rsidR="001D4D7C" w:rsidRPr="00B42220" w:rsidRDefault="001D4D7C" w:rsidP="001D4D7C">
            <w:pPr>
              <w:spacing w:line="276" w:lineRule="auto"/>
              <w:rPr>
                <w:rFonts w:ascii="Arial" w:eastAsia="Calibri" w:hAnsi="Arial" w:cs="Arial"/>
                <w:color w:val="002060"/>
                <w:sz w:val="20"/>
                <w:szCs w:val="20"/>
              </w:rPr>
            </w:pPr>
            <w:r w:rsidRPr="00B42220">
              <w:rPr>
                <w:rFonts w:ascii="Arial" w:eastAsia="Calibri" w:hAnsi="Arial" w:cs="Arial"/>
                <w:color w:val="002060"/>
                <w:sz w:val="20"/>
                <w:szCs w:val="20"/>
              </w:rPr>
              <w:t xml:space="preserve">The Health Service Executive will run this campaign in compliance with the Code of Practice prepared by the Commission for Public Service Appointments (CPSA). </w:t>
            </w:r>
          </w:p>
          <w:p w:rsidR="001D4D7C" w:rsidRPr="00B42220" w:rsidRDefault="001D4D7C" w:rsidP="001D4D7C">
            <w:pPr>
              <w:shd w:val="clear" w:color="auto" w:fill="FFFFFF"/>
              <w:spacing w:line="276" w:lineRule="auto"/>
              <w:rPr>
                <w:rFonts w:ascii="Arial" w:eastAsia="Calibri" w:hAnsi="Arial" w:cs="Arial"/>
                <w:color w:val="002060"/>
                <w:sz w:val="20"/>
                <w:szCs w:val="20"/>
                <w:lang w:eastAsia="en-IE"/>
              </w:rPr>
            </w:pPr>
            <w:r w:rsidRPr="00B42220">
              <w:rPr>
                <w:rFonts w:ascii="Arial" w:eastAsia="Calibri" w:hAnsi="Arial" w:cs="Arial"/>
                <w:color w:val="002060"/>
                <w:sz w:val="20"/>
                <w:szCs w:val="20"/>
              </w:rPr>
              <w:t xml:space="preserve">The CPSA is responsible for </w:t>
            </w:r>
            <w:r w:rsidRPr="00B42220">
              <w:rPr>
                <w:rFonts w:ascii="Arial" w:eastAsia="Calibri" w:hAnsi="Arial" w:cs="Arial"/>
                <w:color w:val="002060"/>
                <w:sz w:val="20"/>
                <w:szCs w:val="20"/>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rsidR="001D4D7C" w:rsidRPr="00B42220" w:rsidRDefault="001D4D7C" w:rsidP="001D4D7C">
            <w:pPr>
              <w:spacing w:line="276" w:lineRule="auto"/>
              <w:rPr>
                <w:rFonts w:ascii="Arial" w:eastAsia="Calibri" w:hAnsi="Arial" w:cs="Arial"/>
                <w:color w:val="002060"/>
                <w:sz w:val="20"/>
                <w:szCs w:val="20"/>
              </w:rPr>
            </w:pPr>
            <w:r w:rsidRPr="00B42220">
              <w:rPr>
                <w:rFonts w:ascii="Arial" w:eastAsia="Calibri" w:hAnsi="Arial" w:cs="Arial"/>
                <w:color w:val="002060"/>
                <w:sz w:val="20"/>
                <w:szCs w:val="20"/>
              </w:rPr>
              <w:t xml:space="preserve">The CPSA Code of Practice can be accessed via </w:t>
            </w:r>
            <w:hyperlink r:id="rId10" w:history="1">
              <w:r w:rsidRPr="00B42220">
                <w:rPr>
                  <w:rFonts w:ascii="Arial" w:eastAsia="Calibri" w:hAnsi="Arial" w:cs="Arial"/>
                  <w:color w:val="002060"/>
                  <w:sz w:val="20"/>
                  <w:szCs w:val="20"/>
                  <w:u w:val="single"/>
                </w:rPr>
                <w:t>https://www.cpsa.ie/</w:t>
              </w:r>
            </w:hyperlink>
            <w:r w:rsidRPr="00B42220">
              <w:rPr>
                <w:rFonts w:ascii="Arial" w:eastAsia="Calibri" w:hAnsi="Arial" w:cs="Arial"/>
                <w:color w:val="002060"/>
                <w:sz w:val="20"/>
                <w:szCs w:val="20"/>
              </w:rPr>
              <w:t>.</w:t>
            </w:r>
          </w:p>
          <w:p w:rsidR="001D4D7C" w:rsidRPr="00B42220" w:rsidRDefault="001D4D7C" w:rsidP="001D4D7C">
            <w:pPr>
              <w:spacing w:after="0" w:line="240" w:lineRule="auto"/>
              <w:jc w:val="both"/>
              <w:rPr>
                <w:rFonts w:ascii="Arial" w:eastAsia="Times New Roman" w:hAnsi="Arial" w:cs="Arial"/>
                <w:color w:val="002060"/>
                <w:sz w:val="20"/>
                <w:szCs w:val="20"/>
                <w:lang w:val="en-GB" w:eastAsia="en-GB"/>
              </w:rPr>
            </w:pPr>
          </w:p>
        </w:tc>
      </w:tr>
      <w:tr w:rsidR="001D4D7C" w:rsidRPr="00B42220" w:rsidTr="00065862">
        <w:tc>
          <w:tcPr>
            <w:tcW w:w="10332" w:type="dxa"/>
            <w:gridSpan w:val="2"/>
          </w:tcPr>
          <w:p w:rsidR="001D4D7C" w:rsidRPr="00B42220" w:rsidRDefault="001D4D7C" w:rsidP="001D4D7C">
            <w:pPr>
              <w:spacing w:after="0" w:line="240" w:lineRule="auto"/>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The reform programme outlined for the Health Services may impact on this role and as structures change the job description may be reviewed.</w:t>
            </w:r>
          </w:p>
          <w:p w:rsidR="001D4D7C" w:rsidRPr="00B42220" w:rsidRDefault="001D4D7C" w:rsidP="001D4D7C">
            <w:pPr>
              <w:spacing w:after="0" w:line="240" w:lineRule="auto"/>
              <w:rPr>
                <w:rFonts w:ascii="Arial" w:eastAsia="Times New Roman" w:hAnsi="Arial" w:cs="Arial"/>
                <w:color w:val="002060"/>
                <w:sz w:val="20"/>
                <w:szCs w:val="20"/>
                <w:lang w:val="en-GB" w:eastAsia="en-GB"/>
              </w:rPr>
            </w:pPr>
          </w:p>
          <w:p w:rsidR="001D4D7C" w:rsidRPr="00B42220" w:rsidRDefault="001D4D7C" w:rsidP="001D4D7C">
            <w:pPr>
              <w:spacing w:after="0" w:line="240" w:lineRule="auto"/>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This job description is a guide to the general range of duties assigned to the post holder. It is intended to be neither definitive nor restrictive and is subject to periodic review with the employee concerned.</w:t>
            </w:r>
          </w:p>
        </w:tc>
      </w:tr>
    </w:tbl>
    <w:p w:rsidR="00B42220" w:rsidRPr="00B42220" w:rsidRDefault="00B42220" w:rsidP="00B42220">
      <w:pPr>
        <w:spacing w:after="0" w:line="240" w:lineRule="auto"/>
        <w:jc w:val="both"/>
        <w:rPr>
          <w:rFonts w:ascii="Arial" w:eastAsia="Times New Roman" w:hAnsi="Arial" w:cs="Arial"/>
          <w:b/>
          <w:color w:val="002060"/>
          <w:sz w:val="20"/>
          <w:szCs w:val="20"/>
          <w:lang w:val="en-GB" w:eastAsia="en-GB"/>
        </w:rPr>
      </w:pPr>
    </w:p>
    <w:p w:rsidR="00B42220" w:rsidRPr="00B42220" w:rsidRDefault="00B42220" w:rsidP="00B42220">
      <w:pPr>
        <w:spacing w:after="0" w:line="240" w:lineRule="auto"/>
        <w:rPr>
          <w:rFonts w:ascii="Arial" w:eastAsia="Times New Roman" w:hAnsi="Arial" w:cs="Arial"/>
          <w:noProof/>
          <w:color w:val="002060"/>
          <w:sz w:val="20"/>
          <w:szCs w:val="20"/>
          <w:lang w:eastAsia="en-IE"/>
        </w:rPr>
      </w:pPr>
      <w:r w:rsidRPr="00B42220">
        <w:rPr>
          <w:rFonts w:ascii="Arial" w:eastAsia="Times New Roman" w:hAnsi="Arial" w:cs="Arial"/>
          <w:b/>
          <w:color w:val="002060"/>
          <w:sz w:val="20"/>
          <w:szCs w:val="20"/>
          <w:lang w:val="en-GB" w:eastAsia="en-GB"/>
        </w:rPr>
        <w:br w:type="page"/>
      </w:r>
    </w:p>
    <w:p w:rsidR="00B42220" w:rsidRPr="00B42220" w:rsidRDefault="0092165D" w:rsidP="00B42220">
      <w:pPr>
        <w:spacing w:after="0" w:line="240" w:lineRule="auto"/>
        <w:jc w:val="center"/>
        <w:rPr>
          <w:rFonts w:ascii="Arial" w:eastAsia="Times New Roman" w:hAnsi="Arial" w:cs="Arial"/>
          <w:color w:val="002060"/>
          <w:sz w:val="20"/>
          <w:szCs w:val="20"/>
          <w:lang w:val="en-GB" w:eastAsia="en-GB"/>
        </w:rPr>
      </w:pPr>
      <w:r>
        <w:rPr>
          <w:rFonts w:ascii="Arial" w:eastAsia="Times New Roman" w:hAnsi="Arial" w:cs="Arial"/>
          <w:b/>
          <w:color w:val="002060"/>
          <w:sz w:val="20"/>
          <w:szCs w:val="20"/>
          <w:lang w:val="en-GB" w:eastAsia="en-GB"/>
        </w:rPr>
        <w:t>Temporary</w:t>
      </w:r>
      <w:r w:rsidR="00B42220" w:rsidRPr="00B42220">
        <w:rPr>
          <w:rFonts w:ascii="Arial" w:eastAsia="Times New Roman" w:hAnsi="Arial" w:cs="Arial"/>
          <w:b/>
          <w:color w:val="002060"/>
          <w:sz w:val="20"/>
          <w:szCs w:val="20"/>
          <w:lang w:val="en-GB" w:eastAsia="en-GB"/>
        </w:rPr>
        <w:t xml:space="preserve"> Consultant</w:t>
      </w:r>
      <w:r>
        <w:rPr>
          <w:rFonts w:ascii="Arial" w:eastAsia="Times New Roman" w:hAnsi="Arial" w:cs="Arial"/>
          <w:b/>
          <w:color w:val="002060"/>
          <w:sz w:val="20"/>
          <w:szCs w:val="20"/>
          <w:lang w:val="en-GB" w:eastAsia="en-GB"/>
        </w:rPr>
        <w:t xml:space="preserve"> Child &amp; Adolescent</w:t>
      </w:r>
      <w:r w:rsidR="00B42220" w:rsidRPr="00B42220">
        <w:rPr>
          <w:rFonts w:ascii="Arial" w:eastAsia="Times New Roman" w:hAnsi="Arial" w:cs="Arial"/>
          <w:b/>
          <w:color w:val="002060"/>
          <w:sz w:val="20"/>
          <w:szCs w:val="20"/>
          <w:lang w:val="en-GB" w:eastAsia="en-GB"/>
        </w:rPr>
        <w:t xml:space="preserve"> Psychiatr</w:t>
      </w:r>
      <w:r>
        <w:rPr>
          <w:rFonts w:ascii="Arial" w:eastAsia="Times New Roman" w:hAnsi="Arial" w:cs="Arial"/>
          <w:b/>
          <w:color w:val="002060"/>
          <w:sz w:val="20"/>
          <w:szCs w:val="20"/>
          <w:lang w:val="en-GB" w:eastAsia="en-GB"/>
        </w:rPr>
        <w:t>ist</w:t>
      </w:r>
    </w:p>
    <w:p w:rsidR="00B42220" w:rsidRPr="00B42220" w:rsidRDefault="00B42220" w:rsidP="00B42220">
      <w:pPr>
        <w:spacing w:after="0" w:line="240" w:lineRule="auto"/>
        <w:jc w:val="center"/>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Terms and Conditions of Employment</w:t>
      </w:r>
    </w:p>
    <w:p w:rsidR="00B42220" w:rsidRPr="00B42220" w:rsidRDefault="00B42220" w:rsidP="00B42220">
      <w:pPr>
        <w:spacing w:after="0" w:line="240" w:lineRule="auto"/>
        <w:jc w:val="center"/>
        <w:rPr>
          <w:rFonts w:ascii="Arial" w:eastAsia="Times New Roman" w:hAnsi="Arial" w:cs="Arial"/>
          <w:b/>
          <w:color w:val="002060"/>
          <w:sz w:val="20"/>
          <w:szCs w:val="2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717"/>
      </w:tblGrid>
      <w:tr w:rsidR="00B42220" w:rsidRPr="00B42220" w:rsidTr="00065862">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 xml:space="preserve">Tenure </w:t>
            </w:r>
          </w:p>
        </w:tc>
        <w:tc>
          <w:tcPr>
            <w:tcW w:w="8857" w:type="dxa"/>
          </w:tcPr>
          <w:p w:rsidR="00B42220" w:rsidRPr="00B42220"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B42220">
              <w:rPr>
                <w:rFonts w:ascii="Arial" w:eastAsia="Times New Roman" w:hAnsi="Arial" w:cs="Arial"/>
                <w:color w:val="002060"/>
                <w:spacing w:val="-3"/>
                <w:sz w:val="20"/>
                <w:szCs w:val="20"/>
                <w:lang w:val="en-GB" w:eastAsia="en-GB"/>
              </w:rPr>
              <w:t xml:space="preserve">The appointment is whole-time, </w:t>
            </w:r>
            <w:r w:rsidR="0092165D">
              <w:rPr>
                <w:rFonts w:ascii="Arial" w:eastAsia="Times New Roman" w:hAnsi="Arial" w:cs="Arial"/>
                <w:color w:val="002060"/>
                <w:spacing w:val="-3"/>
                <w:sz w:val="20"/>
                <w:szCs w:val="20"/>
                <w:lang w:val="en-GB" w:eastAsia="en-GB"/>
              </w:rPr>
              <w:t>temporary</w:t>
            </w:r>
            <w:r w:rsidRPr="00B42220">
              <w:rPr>
                <w:rFonts w:ascii="Arial" w:eastAsia="Times New Roman" w:hAnsi="Arial" w:cs="Arial"/>
                <w:color w:val="002060"/>
                <w:spacing w:val="-3"/>
                <w:sz w:val="20"/>
                <w:szCs w:val="20"/>
                <w:lang w:val="en-GB" w:eastAsia="en-GB"/>
              </w:rPr>
              <w:t xml:space="preserve"> and pensionable</w:t>
            </w:r>
          </w:p>
          <w:p w:rsidR="00B42220"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B42220">
              <w:rPr>
                <w:rFonts w:ascii="Arial" w:eastAsia="Times New Roman" w:hAnsi="Arial" w:cs="Arial"/>
                <w:color w:val="002060"/>
                <w:spacing w:val="-3"/>
                <w:sz w:val="20"/>
                <w:szCs w:val="20"/>
                <w:lang w:val="en-GB" w:eastAsia="en-GB"/>
              </w:rPr>
              <w:t>Appointment as an employee of the Health Service Executive is governed by the Health Act 2004 and the Public Service Management (Recruitment and Appointment) Act 2004.</w:t>
            </w:r>
          </w:p>
          <w:p w:rsidR="00D75A33" w:rsidRPr="00B42220" w:rsidRDefault="00D75A33"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Pr>
                <w:rFonts w:ascii="Arial" w:eastAsia="Times New Roman" w:hAnsi="Arial" w:cs="Arial"/>
                <w:color w:val="002060"/>
                <w:spacing w:val="-3"/>
                <w:sz w:val="20"/>
                <w:szCs w:val="20"/>
                <w:lang w:val="en-GB" w:eastAsia="en-GB"/>
              </w:rPr>
              <w:t>A panel may be formed</w:t>
            </w:r>
            <w:r w:rsidR="0092165D">
              <w:rPr>
                <w:rFonts w:ascii="Arial" w:eastAsia="Times New Roman" w:hAnsi="Arial" w:cs="Arial"/>
                <w:color w:val="002060"/>
                <w:spacing w:val="-3"/>
                <w:sz w:val="20"/>
                <w:szCs w:val="20"/>
                <w:lang w:val="en-GB" w:eastAsia="en-GB"/>
              </w:rPr>
              <w:t xml:space="preserve"> in which other Temporary/locum </w:t>
            </w:r>
            <w:r>
              <w:rPr>
                <w:rFonts w:ascii="Arial" w:eastAsia="Times New Roman" w:hAnsi="Arial" w:cs="Arial"/>
                <w:color w:val="002060"/>
                <w:spacing w:val="-3"/>
                <w:sz w:val="20"/>
                <w:szCs w:val="20"/>
                <w:lang w:val="en-GB" w:eastAsia="en-GB"/>
              </w:rPr>
              <w:t xml:space="preserve">Consultant </w:t>
            </w:r>
            <w:r w:rsidR="0092165D">
              <w:rPr>
                <w:rFonts w:ascii="Arial" w:eastAsia="Times New Roman" w:hAnsi="Arial" w:cs="Arial"/>
                <w:color w:val="002060"/>
                <w:spacing w:val="-3"/>
                <w:sz w:val="20"/>
                <w:szCs w:val="20"/>
                <w:lang w:val="en-GB" w:eastAsia="en-GB"/>
              </w:rPr>
              <w:t xml:space="preserve">Child &amp; Adolescent </w:t>
            </w:r>
            <w:r>
              <w:rPr>
                <w:rFonts w:ascii="Arial" w:eastAsia="Times New Roman" w:hAnsi="Arial" w:cs="Arial"/>
                <w:color w:val="002060"/>
                <w:spacing w:val="-3"/>
                <w:sz w:val="20"/>
                <w:szCs w:val="20"/>
                <w:lang w:val="en-GB" w:eastAsia="en-GB"/>
              </w:rPr>
              <w:t>Psychiatris</w:t>
            </w:r>
            <w:r w:rsidR="0092165D">
              <w:rPr>
                <w:rFonts w:ascii="Arial" w:eastAsia="Times New Roman" w:hAnsi="Arial" w:cs="Arial"/>
                <w:color w:val="002060"/>
                <w:spacing w:val="-3"/>
                <w:sz w:val="20"/>
                <w:szCs w:val="20"/>
                <w:lang w:val="en-GB" w:eastAsia="en-GB"/>
              </w:rPr>
              <w:t>t posts for</w:t>
            </w:r>
            <w:r>
              <w:rPr>
                <w:rFonts w:ascii="Arial" w:eastAsia="Times New Roman" w:hAnsi="Arial" w:cs="Arial"/>
                <w:color w:val="002060"/>
                <w:spacing w:val="-3"/>
                <w:sz w:val="20"/>
                <w:szCs w:val="20"/>
                <w:lang w:val="en-GB" w:eastAsia="en-GB"/>
              </w:rPr>
              <w:t xml:space="preserve"> MHS C/KK/ST/W/W may be filled.</w:t>
            </w:r>
          </w:p>
          <w:p w:rsidR="00B42220" w:rsidRPr="00B42220"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p>
        </w:tc>
      </w:tr>
      <w:tr w:rsidR="00B42220" w:rsidRPr="00B42220" w:rsidTr="00065862">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 xml:space="preserve">Remuneration </w:t>
            </w:r>
          </w:p>
        </w:tc>
        <w:tc>
          <w:tcPr>
            <w:tcW w:w="8857" w:type="dxa"/>
          </w:tcPr>
          <w:p w:rsidR="00B42220" w:rsidRPr="00B42220" w:rsidRDefault="00B42220" w:rsidP="00B42220">
            <w:pPr>
              <w:spacing w:after="0" w:line="240" w:lineRule="auto"/>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The annual salary will be as set out in the Public Only Consultants’ Contract 2023. Medical Consultants Salary Scales from 1</w:t>
            </w:r>
            <w:r w:rsidRPr="00B42220">
              <w:rPr>
                <w:rFonts w:ascii="Arial" w:eastAsia="Times New Roman" w:hAnsi="Arial" w:cs="Arial"/>
                <w:color w:val="002060"/>
                <w:sz w:val="20"/>
                <w:szCs w:val="20"/>
                <w:vertAlign w:val="superscript"/>
                <w:lang w:val="en-GB" w:eastAsia="en-GB"/>
              </w:rPr>
              <w:t>st</w:t>
            </w:r>
            <w:r w:rsidR="001D4D7C">
              <w:rPr>
                <w:rFonts w:ascii="Arial" w:eastAsia="Times New Roman" w:hAnsi="Arial" w:cs="Arial"/>
                <w:color w:val="002060"/>
                <w:sz w:val="20"/>
                <w:szCs w:val="20"/>
                <w:lang w:val="en-GB" w:eastAsia="en-GB"/>
              </w:rPr>
              <w:t xml:space="preserve"> February 2026</w:t>
            </w:r>
          </w:p>
          <w:p w:rsidR="00B42220" w:rsidRPr="00B42220" w:rsidRDefault="00B42220" w:rsidP="00B42220">
            <w:pPr>
              <w:spacing w:after="0" w:line="240" w:lineRule="auto"/>
              <w:rPr>
                <w:rFonts w:ascii="Arial" w:eastAsia="Times New Roman" w:hAnsi="Arial" w:cs="Arial"/>
                <w:color w:val="002060"/>
                <w:sz w:val="20"/>
                <w:szCs w:val="20"/>
                <w:lang w:val="en-GB" w:eastAsia="en-GB"/>
              </w:rPr>
            </w:pPr>
          </w:p>
          <w:p w:rsidR="00B42220" w:rsidRPr="00B42220" w:rsidRDefault="001D4D7C" w:rsidP="00B42220">
            <w:pPr>
              <w:spacing w:after="0" w:line="240" w:lineRule="auto"/>
              <w:rPr>
                <w:rFonts w:ascii="Arial" w:eastAsia="Times New Roman" w:hAnsi="Arial" w:cs="Arial"/>
                <w:b/>
                <w:color w:val="002060"/>
                <w:sz w:val="20"/>
                <w:szCs w:val="20"/>
                <w:lang w:val="en-GB" w:eastAsia="en-GB"/>
              </w:rPr>
            </w:pPr>
            <w:r>
              <w:rPr>
                <w:rFonts w:ascii="Arial" w:eastAsia="Times New Roman" w:hAnsi="Arial" w:cs="Arial"/>
                <w:b/>
                <w:color w:val="002060"/>
                <w:sz w:val="20"/>
                <w:szCs w:val="20"/>
                <w:lang w:val="en-GB" w:eastAsia="en-GB"/>
              </w:rPr>
              <w:t>€235,862      €248,612    €262,070    €269,154      €276,236      €283,318</w:t>
            </w:r>
            <w:r w:rsidR="00B42220" w:rsidRPr="00B42220">
              <w:rPr>
                <w:rFonts w:ascii="Arial" w:eastAsia="Times New Roman" w:hAnsi="Arial" w:cs="Arial"/>
                <w:b/>
                <w:color w:val="002060"/>
                <w:sz w:val="20"/>
                <w:szCs w:val="20"/>
                <w:lang w:val="en-GB" w:eastAsia="en-GB"/>
              </w:rPr>
              <w:t xml:space="preserve">  </w:t>
            </w:r>
          </w:p>
          <w:p w:rsidR="00B42220" w:rsidRPr="00B42220" w:rsidRDefault="00B42220" w:rsidP="00B42220">
            <w:pPr>
              <w:spacing w:after="0" w:line="240" w:lineRule="auto"/>
              <w:rPr>
                <w:rFonts w:ascii="Arial" w:eastAsia="Times New Roman" w:hAnsi="Arial" w:cs="Arial"/>
                <w:color w:val="002060"/>
                <w:sz w:val="20"/>
                <w:szCs w:val="20"/>
                <w:lang w:val="en-GB" w:eastAsia="en-GB"/>
              </w:rPr>
            </w:pPr>
          </w:p>
          <w:p w:rsidR="00B42220" w:rsidRPr="00B42220" w:rsidRDefault="00B42220" w:rsidP="00B42220">
            <w:pPr>
              <w:spacing w:after="0" w:line="240" w:lineRule="auto"/>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Incremental credit is awarded in respect of previous experience at Consultant level. </w:t>
            </w:r>
          </w:p>
          <w:p w:rsidR="00B42220" w:rsidRPr="00B42220" w:rsidRDefault="00B42220" w:rsidP="00B42220">
            <w:pPr>
              <w:spacing w:after="0" w:line="240" w:lineRule="auto"/>
              <w:rPr>
                <w:rFonts w:ascii="Arial" w:eastAsia="Times New Roman" w:hAnsi="Arial" w:cs="Arial"/>
                <w:color w:val="002060"/>
                <w:sz w:val="20"/>
                <w:szCs w:val="20"/>
                <w:lang w:val="en-GB" w:eastAsia="en-GB"/>
              </w:rPr>
            </w:pPr>
          </w:p>
        </w:tc>
      </w:tr>
      <w:tr w:rsidR="00B42220" w:rsidRPr="00B42220" w:rsidTr="00065862">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Working Week</w:t>
            </w:r>
          </w:p>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p>
        </w:tc>
        <w:tc>
          <w:tcPr>
            <w:tcW w:w="8857" w:type="dxa"/>
          </w:tcPr>
          <w:p w:rsidR="00B42220" w:rsidRPr="00B42220" w:rsidRDefault="00B42220" w:rsidP="00B42220">
            <w:pPr>
              <w:spacing w:after="0" w:line="240" w:lineRule="auto"/>
              <w:jc w:val="both"/>
              <w:rPr>
                <w:rFonts w:ascii="Arial" w:eastAsia="Times New Roman" w:hAnsi="Arial" w:cs="Arial"/>
                <w:bCs/>
                <w:iCs/>
                <w:color w:val="002060"/>
                <w:sz w:val="20"/>
                <w:szCs w:val="20"/>
                <w:lang w:eastAsia="en-IE"/>
              </w:rPr>
            </w:pPr>
            <w:r w:rsidRPr="00B42220">
              <w:rPr>
                <w:rFonts w:ascii="Arial" w:eastAsia="Times New Roman" w:hAnsi="Arial" w:cs="Arial"/>
                <w:color w:val="002060"/>
                <w:sz w:val="20"/>
                <w:szCs w:val="20"/>
                <w:lang w:val="en-GB" w:eastAsia="en-GB"/>
              </w:rPr>
              <w:t>The standard working week applying to the post is: 37 hours per week</w:t>
            </w:r>
            <w:r w:rsidRPr="00B42220">
              <w:rPr>
                <w:rFonts w:ascii="Arial" w:eastAsia="Times New Roman" w:hAnsi="Arial" w:cs="Arial"/>
                <w:bCs/>
                <w:iCs/>
                <w:color w:val="002060"/>
                <w:sz w:val="20"/>
                <w:szCs w:val="20"/>
                <w:lang w:eastAsia="en-IE"/>
              </w:rPr>
              <w:t xml:space="preserve"> </w:t>
            </w:r>
          </w:p>
          <w:p w:rsidR="00B42220" w:rsidRPr="00B42220" w:rsidRDefault="00B42220" w:rsidP="00B42220">
            <w:pPr>
              <w:spacing w:after="0" w:line="240" w:lineRule="auto"/>
              <w:jc w:val="both"/>
              <w:rPr>
                <w:rFonts w:ascii="Arial" w:eastAsia="Times New Roman" w:hAnsi="Arial" w:cs="Arial"/>
                <w:b/>
                <w:color w:val="002060"/>
                <w:sz w:val="20"/>
                <w:szCs w:val="20"/>
                <w:lang w:val="en-GB" w:eastAsia="en-GB"/>
              </w:rPr>
            </w:pPr>
          </w:p>
        </w:tc>
      </w:tr>
      <w:tr w:rsidR="00B42220" w:rsidRPr="00B42220" w:rsidTr="00065862">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Annual Leave</w:t>
            </w:r>
          </w:p>
        </w:tc>
        <w:tc>
          <w:tcPr>
            <w:tcW w:w="8857" w:type="dxa"/>
          </w:tcPr>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The annual leave associated with the post is: 30 Working Days per annum and as determined by the Organisation of Working Time Act 1997</w:t>
            </w:r>
          </w:p>
          <w:p w:rsidR="00B42220" w:rsidRPr="00B42220" w:rsidRDefault="00B42220" w:rsidP="00B42220">
            <w:pPr>
              <w:spacing w:after="0" w:line="240" w:lineRule="auto"/>
              <w:jc w:val="both"/>
              <w:rPr>
                <w:rFonts w:ascii="Arial" w:eastAsia="Times New Roman" w:hAnsi="Arial" w:cs="Arial"/>
                <w:b/>
                <w:color w:val="002060"/>
                <w:sz w:val="20"/>
                <w:szCs w:val="20"/>
                <w:lang w:val="en-GB" w:eastAsia="en-GB"/>
              </w:rPr>
            </w:pPr>
          </w:p>
        </w:tc>
      </w:tr>
      <w:tr w:rsidR="00B42220" w:rsidRPr="00B42220" w:rsidTr="00065862">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Superannuation</w:t>
            </w:r>
          </w:p>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p>
        </w:tc>
        <w:tc>
          <w:tcPr>
            <w:tcW w:w="8857" w:type="dxa"/>
          </w:tcPr>
          <w:p w:rsidR="00B42220" w:rsidRPr="00B42220" w:rsidRDefault="00B42220" w:rsidP="00B42220">
            <w:pPr>
              <w:autoSpaceDE w:val="0"/>
              <w:autoSpaceDN w:val="0"/>
              <w:adjustRightInd w:val="0"/>
              <w:spacing w:after="0" w:line="240" w:lineRule="atLeast"/>
              <w:jc w:val="both"/>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 xml:space="preserve">This is a pensionable position within the </w:t>
            </w:r>
            <w:smartTag w:uri="urn:schemas-microsoft-com:office:smarttags" w:element="stockticker">
              <w:r w:rsidRPr="00B42220">
                <w:rPr>
                  <w:rFonts w:ascii="Arial" w:eastAsia="Times New Roman" w:hAnsi="Arial" w:cs="Arial"/>
                  <w:color w:val="002060"/>
                  <w:sz w:val="20"/>
                  <w:szCs w:val="20"/>
                  <w:lang w:eastAsia="en-IE"/>
                </w:rPr>
                <w:t>HSE</w:t>
              </w:r>
            </w:smartTag>
            <w:r w:rsidRPr="00B42220">
              <w:rPr>
                <w:rFonts w:ascii="Arial" w:eastAsia="Times New Roman" w:hAnsi="Arial" w:cs="Arial"/>
                <w:color w:val="002060"/>
                <w:sz w:val="20"/>
                <w:szCs w:val="20"/>
                <w:lang w:eastAsia="en-IE"/>
              </w:rPr>
              <w:t>. The successful candidate will upon appointment become a member of the appropriate pension scheme. Please be advised that pension scheme membership will be notified within the contract of employment.</w:t>
            </w:r>
          </w:p>
          <w:p w:rsidR="00B42220" w:rsidRPr="00B42220" w:rsidRDefault="00B42220" w:rsidP="00B42220">
            <w:pPr>
              <w:autoSpaceDE w:val="0"/>
              <w:autoSpaceDN w:val="0"/>
              <w:adjustRightInd w:val="0"/>
              <w:spacing w:after="0" w:line="240" w:lineRule="atLeast"/>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eastAsia="en-IE"/>
              </w:rPr>
              <w:t xml:space="preserve">Members of pre-existing pension schemes who transferred to the </w:t>
            </w:r>
            <w:smartTag w:uri="urn:schemas-microsoft-com:office:smarttags" w:element="stockticker">
              <w:r w:rsidRPr="00B42220">
                <w:rPr>
                  <w:rFonts w:ascii="Arial" w:eastAsia="Times New Roman" w:hAnsi="Arial" w:cs="Arial"/>
                  <w:color w:val="002060"/>
                  <w:sz w:val="20"/>
                  <w:szCs w:val="20"/>
                  <w:lang w:eastAsia="en-IE"/>
                </w:rPr>
                <w:t>HSE</w:t>
              </w:r>
            </w:smartTag>
            <w:r w:rsidRPr="00B42220">
              <w:rPr>
                <w:rFonts w:ascii="Arial" w:eastAsia="Times New Roman" w:hAnsi="Arial" w:cs="Arial"/>
                <w:color w:val="002060"/>
                <w:sz w:val="20"/>
                <w:szCs w:val="20"/>
                <w:lang w:eastAsia="en-IE"/>
              </w:rPr>
              <w:t xml:space="preserve"> on 1st January 2005 pursuant to Section 60 of the Health Act 2004 are entitled to superannuation benefit terms under the </w:t>
            </w:r>
            <w:smartTag w:uri="urn:schemas-microsoft-com:office:smarttags" w:element="stockticker">
              <w:r w:rsidRPr="00B42220">
                <w:rPr>
                  <w:rFonts w:ascii="Arial" w:eastAsia="Times New Roman" w:hAnsi="Arial" w:cs="Arial"/>
                  <w:color w:val="002060"/>
                  <w:sz w:val="20"/>
                  <w:szCs w:val="20"/>
                  <w:lang w:eastAsia="en-IE"/>
                </w:rPr>
                <w:t>HSE</w:t>
              </w:r>
            </w:smartTag>
            <w:r w:rsidRPr="00B42220">
              <w:rPr>
                <w:rFonts w:ascii="Arial" w:eastAsia="Times New Roman" w:hAnsi="Arial" w:cs="Arial"/>
                <w:color w:val="002060"/>
                <w:sz w:val="20"/>
                <w:szCs w:val="20"/>
                <w:lang w:eastAsia="en-IE"/>
              </w:rPr>
              <w:t xml:space="preserve"> Scheme which are no less favourable to those to which they were entitled at 31st December 2004.</w:t>
            </w:r>
            <w:r w:rsidRPr="00B42220">
              <w:rPr>
                <w:rFonts w:ascii="Arial" w:eastAsia="Times New Roman" w:hAnsi="Arial" w:cs="Arial"/>
                <w:color w:val="002060"/>
                <w:sz w:val="20"/>
                <w:szCs w:val="20"/>
                <w:lang w:val="en-GB" w:eastAsia="en-GB"/>
              </w:rPr>
              <w:t xml:space="preserve"> </w:t>
            </w:r>
          </w:p>
          <w:p w:rsidR="00B42220" w:rsidRPr="00B42220" w:rsidRDefault="00B42220" w:rsidP="00B42220">
            <w:pPr>
              <w:autoSpaceDE w:val="0"/>
              <w:autoSpaceDN w:val="0"/>
              <w:adjustRightInd w:val="0"/>
              <w:spacing w:after="0" w:line="240" w:lineRule="atLeast"/>
              <w:rPr>
                <w:rFonts w:ascii="Arial" w:eastAsia="Times New Roman" w:hAnsi="Arial" w:cs="Arial"/>
                <w:b/>
                <w:color w:val="002060"/>
                <w:sz w:val="20"/>
                <w:szCs w:val="20"/>
                <w:lang w:eastAsia="en-IE"/>
              </w:rPr>
            </w:pPr>
          </w:p>
        </w:tc>
      </w:tr>
      <w:tr w:rsidR="00B42220" w:rsidRPr="00B42220" w:rsidTr="00065862">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Age</w:t>
            </w:r>
          </w:p>
        </w:tc>
        <w:tc>
          <w:tcPr>
            <w:tcW w:w="8857" w:type="dxa"/>
          </w:tcPr>
          <w:p w:rsidR="00B42220" w:rsidRPr="00B42220" w:rsidRDefault="00B42220" w:rsidP="00B42220">
            <w:pPr>
              <w:autoSpaceDE w:val="0"/>
              <w:autoSpaceDN w:val="0"/>
              <w:adjustRightInd w:val="0"/>
              <w:spacing w:after="0" w:line="240" w:lineRule="auto"/>
              <w:rPr>
                <w:rFonts w:ascii="Arial" w:eastAsia="Calibri" w:hAnsi="Arial" w:cs="Arial"/>
                <w:i/>
                <w:iCs/>
                <w:color w:val="002060"/>
                <w:sz w:val="20"/>
                <w:szCs w:val="20"/>
              </w:rPr>
            </w:pPr>
            <w:r w:rsidRPr="00B42220">
              <w:rPr>
                <w:rFonts w:ascii="Arial" w:eastAsia="Calibri" w:hAnsi="Arial" w:cs="Arial"/>
                <w:color w:val="002060"/>
                <w:sz w:val="20"/>
                <w:szCs w:val="20"/>
              </w:rPr>
              <w:t>The Public Service Superannuation (Age of Retirement) Act, 2018* set 70 years as the compulsory retirement age for public servants.</w:t>
            </w:r>
            <w:r w:rsidRPr="00B42220">
              <w:rPr>
                <w:rFonts w:ascii="Arial" w:eastAsia="Calibri" w:hAnsi="Arial" w:cs="Arial"/>
                <w:i/>
                <w:iCs/>
                <w:color w:val="002060"/>
                <w:sz w:val="20"/>
                <w:szCs w:val="20"/>
              </w:rPr>
              <w:t xml:space="preserve"> </w:t>
            </w:r>
          </w:p>
          <w:p w:rsidR="00B42220" w:rsidRPr="00B42220" w:rsidRDefault="00B42220" w:rsidP="00B42220">
            <w:pPr>
              <w:autoSpaceDE w:val="0"/>
              <w:autoSpaceDN w:val="0"/>
              <w:adjustRightInd w:val="0"/>
              <w:spacing w:after="0" w:line="240" w:lineRule="auto"/>
              <w:rPr>
                <w:rFonts w:ascii="Arial" w:eastAsia="Calibri" w:hAnsi="Arial" w:cs="Arial"/>
                <w:i/>
                <w:iCs/>
                <w:color w:val="002060"/>
                <w:sz w:val="20"/>
                <w:szCs w:val="20"/>
              </w:rPr>
            </w:pPr>
          </w:p>
          <w:p w:rsidR="00B42220" w:rsidRPr="00B42220" w:rsidRDefault="00B42220" w:rsidP="00B42220">
            <w:pPr>
              <w:autoSpaceDE w:val="0"/>
              <w:autoSpaceDN w:val="0"/>
              <w:adjustRightInd w:val="0"/>
              <w:spacing w:after="0" w:line="240" w:lineRule="auto"/>
              <w:rPr>
                <w:rFonts w:ascii="Arial" w:eastAsia="Calibri" w:hAnsi="Arial" w:cs="Arial"/>
                <w:b/>
                <w:bCs/>
                <w:i/>
                <w:iCs/>
                <w:color w:val="002060"/>
                <w:sz w:val="20"/>
                <w:szCs w:val="20"/>
                <w:u w:val="single"/>
              </w:rPr>
            </w:pPr>
            <w:r w:rsidRPr="00B42220">
              <w:rPr>
                <w:rFonts w:ascii="Arial" w:eastAsia="Calibri" w:hAnsi="Arial" w:cs="Arial"/>
                <w:b/>
                <w:bCs/>
                <w:i/>
                <w:iCs/>
                <w:color w:val="002060"/>
                <w:sz w:val="20"/>
                <w:szCs w:val="20"/>
              </w:rPr>
              <w:t xml:space="preserve">* </w:t>
            </w:r>
            <w:r w:rsidRPr="00B42220">
              <w:rPr>
                <w:rFonts w:ascii="Arial" w:eastAsia="Calibri" w:hAnsi="Arial" w:cs="Arial"/>
                <w:b/>
                <w:bCs/>
                <w:i/>
                <w:iCs/>
                <w:color w:val="002060"/>
                <w:sz w:val="20"/>
                <w:szCs w:val="20"/>
                <w:u w:val="single"/>
              </w:rPr>
              <w:t>Public Servants not affected by this legislation:</w:t>
            </w:r>
          </w:p>
          <w:p w:rsidR="00B42220" w:rsidRPr="00B42220" w:rsidRDefault="00B42220" w:rsidP="00B42220">
            <w:pPr>
              <w:autoSpaceDE w:val="0"/>
              <w:autoSpaceDN w:val="0"/>
              <w:adjustRightInd w:val="0"/>
              <w:spacing w:after="0" w:line="240" w:lineRule="auto"/>
              <w:rPr>
                <w:rFonts w:ascii="Arial" w:eastAsia="Calibri" w:hAnsi="Arial" w:cs="Arial"/>
                <w:color w:val="002060"/>
                <w:sz w:val="20"/>
                <w:szCs w:val="20"/>
              </w:rPr>
            </w:pPr>
            <w:r w:rsidRPr="00B42220">
              <w:rPr>
                <w:rFonts w:ascii="Arial" w:eastAsia="Calibri" w:hAnsi="Arial" w:cs="Arial"/>
                <w:color w:val="002060"/>
                <w:sz w:val="20"/>
                <w:szCs w:val="20"/>
              </w:rPr>
              <w:t>Public servants recruited between 1 April 2004 and 31 December 2012 (new entrants) have no compulsory retirement age.</w:t>
            </w:r>
          </w:p>
          <w:p w:rsidR="00B42220" w:rsidRPr="00B42220" w:rsidRDefault="00B42220" w:rsidP="00B42220">
            <w:pPr>
              <w:autoSpaceDE w:val="0"/>
              <w:autoSpaceDN w:val="0"/>
              <w:adjustRightInd w:val="0"/>
              <w:spacing w:after="0" w:line="240" w:lineRule="auto"/>
              <w:rPr>
                <w:rFonts w:ascii="Arial" w:eastAsia="Calibri" w:hAnsi="Arial" w:cs="Arial"/>
                <w:color w:val="002060"/>
                <w:sz w:val="20"/>
                <w:szCs w:val="20"/>
              </w:rPr>
            </w:pPr>
          </w:p>
          <w:p w:rsidR="00B42220" w:rsidRPr="00B42220" w:rsidRDefault="00B42220" w:rsidP="00B42220">
            <w:pPr>
              <w:autoSpaceDE w:val="0"/>
              <w:autoSpaceDN w:val="0"/>
              <w:adjustRightInd w:val="0"/>
              <w:spacing w:after="0" w:line="240" w:lineRule="auto"/>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Public servants recruited since 1 January 2013 are members of the Single Pension Scheme and have a compulsory retirement age of 70.</w:t>
            </w:r>
          </w:p>
          <w:p w:rsidR="00B42220" w:rsidRPr="00B42220" w:rsidRDefault="00B42220" w:rsidP="00B42220">
            <w:pPr>
              <w:autoSpaceDE w:val="0"/>
              <w:autoSpaceDN w:val="0"/>
              <w:adjustRightInd w:val="0"/>
              <w:spacing w:after="0" w:line="240" w:lineRule="auto"/>
              <w:rPr>
                <w:rFonts w:ascii="Arial" w:eastAsia="Times New Roman" w:hAnsi="Arial" w:cs="Arial"/>
                <w:b/>
                <w:color w:val="002060"/>
                <w:sz w:val="20"/>
                <w:szCs w:val="20"/>
                <w:lang w:eastAsia="en-IE"/>
              </w:rPr>
            </w:pPr>
          </w:p>
        </w:tc>
      </w:tr>
      <w:tr w:rsidR="00B42220" w:rsidRPr="00B42220" w:rsidTr="00065862">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val="en-GB" w:eastAsia="en-GB"/>
              </w:rPr>
              <w:t>Probation</w:t>
            </w:r>
          </w:p>
        </w:tc>
        <w:tc>
          <w:tcPr>
            <w:tcW w:w="8857" w:type="dxa"/>
          </w:tcPr>
          <w:p w:rsidR="00B42220" w:rsidRPr="00B42220" w:rsidRDefault="00B42220" w:rsidP="00B42220">
            <w:pPr>
              <w:keepNext/>
              <w:tabs>
                <w:tab w:val="left" w:pos="-720"/>
                <w:tab w:val="left" w:pos="0"/>
                <w:tab w:val="left" w:pos="720"/>
              </w:tabs>
              <w:suppressAutoHyphens/>
              <w:spacing w:after="0" w:line="240" w:lineRule="auto"/>
              <w:jc w:val="both"/>
              <w:outlineLvl w:val="6"/>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Permanent/temporary/locum appointment to this post is dependent upon the Employee satisfactorily completing a probationary period of 6 months. The probationary period may be extended at the discretion of the Employer for a further period of up to 6 months. In such an event the reasons for the extension will be furnished in writing to the Employee.</w:t>
            </w:r>
          </w:p>
          <w:p w:rsidR="00B42220" w:rsidRPr="00B42220" w:rsidRDefault="00B42220" w:rsidP="00B42220">
            <w:pPr>
              <w:spacing w:after="0" w:line="240" w:lineRule="auto"/>
              <w:rPr>
                <w:rFonts w:ascii="Arial" w:eastAsia="Times New Roman" w:hAnsi="Arial" w:cs="Arial"/>
                <w:color w:val="002060"/>
                <w:sz w:val="20"/>
                <w:szCs w:val="20"/>
                <w:lang w:eastAsia="en-IE"/>
              </w:rPr>
            </w:pPr>
          </w:p>
          <w:p w:rsidR="00B42220" w:rsidRPr="00B42220" w:rsidRDefault="00B42220" w:rsidP="00B42220">
            <w:pPr>
              <w:spacing w:after="0" w:line="240" w:lineRule="auto"/>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A probationary period will not apply in the following instances:</w:t>
            </w:r>
          </w:p>
          <w:p w:rsidR="00B42220" w:rsidRPr="00B42220"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Where the Employee currently holds a permanent consultant appointment with the Employer or another public health service provider and the Employer is satisfied that the Employee has satisfactorily completed probation in their current role.</w:t>
            </w:r>
          </w:p>
          <w:p w:rsidR="00B42220" w:rsidRPr="00B42220"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 xml:space="preserve">Where the Employee previously held a permanent consultant appointment with the Employer or another public health service provider and the Employer is satisfied that the Employee (a) satisfactorily completed probation in that previous appointment and (b) the duration of the period of time between the termination of that previous appointment </w:t>
            </w:r>
            <w:bookmarkStart w:id="1" w:name="_Hlk116309343"/>
            <w:r w:rsidRPr="00B42220">
              <w:rPr>
                <w:rFonts w:ascii="Arial" w:eastAsia="Times New Roman" w:hAnsi="Arial" w:cs="Arial"/>
                <w:color w:val="002060"/>
                <w:sz w:val="20"/>
                <w:szCs w:val="20"/>
                <w:lang w:eastAsia="en-IE"/>
              </w:rPr>
              <w:t>and the Commencement Date is not more than 26 weeks (or such longer period, if any, as the Employee was on a pre-approved career break for the duration of that longer period).</w:t>
            </w:r>
          </w:p>
          <w:bookmarkEnd w:id="1"/>
          <w:p w:rsidR="00B42220" w:rsidRPr="00B42220"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Where the Employee has, for a period of not less than 12 months, held this post (ie the post to which this contract relates) on a temporary basis pending the filling of this post on a permanent basis and the Commencement Date is not more than 26 weeks after the termination of the temporary contract under which the Employee held this post (or a longer period, if any, as the Employee was on a pre-approved career break for the duration of that longer period).</w:t>
            </w:r>
          </w:p>
        </w:tc>
      </w:tr>
      <w:tr w:rsidR="00B42220" w:rsidRPr="00B42220" w:rsidTr="00065862">
        <w:trPr>
          <w:trHeight w:val="1579"/>
        </w:trPr>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eastAsia="en-IE"/>
              </w:rPr>
              <w:t>Protection of Children Guidance and Legislation</w:t>
            </w:r>
          </w:p>
        </w:tc>
        <w:tc>
          <w:tcPr>
            <w:tcW w:w="8857" w:type="dxa"/>
          </w:tcPr>
          <w:p w:rsidR="00B42220" w:rsidRPr="00B42220" w:rsidRDefault="00B42220" w:rsidP="00B42220">
            <w:pPr>
              <w:spacing w:after="0" w:line="240" w:lineRule="auto"/>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rsidR="00B42220" w:rsidRPr="00B42220" w:rsidRDefault="00B42220" w:rsidP="00B42220">
            <w:pPr>
              <w:spacing w:after="0" w:line="240" w:lineRule="auto"/>
              <w:rPr>
                <w:rFonts w:ascii="Arial" w:eastAsia="Times New Roman" w:hAnsi="Arial" w:cs="Arial"/>
                <w:color w:val="002060"/>
                <w:sz w:val="20"/>
                <w:szCs w:val="20"/>
                <w:lang w:eastAsia="en-IE"/>
              </w:rPr>
            </w:pPr>
          </w:p>
          <w:p w:rsidR="00B42220" w:rsidRPr="00B42220" w:rsidRDefault="00B42220" w:rsidP="00B42220">
            <w:pPr>
              <w:spacing w:after="0" w:line="240" w:lineRule="auto"/>
              <w:rPr>
                <w:rFonts w:ascii="Arial" w:eastAsia="Times New Roman" w:hAnsi="Arial" w:cs="Arial"/>
                <w:color w:val="002060"/>
                <w:sz w:val="20"/>
                <w:szCs w:val="20"/>
                <w:lang w:eastAsia="en-IE"/>
              </w:rPr>
            </w:pPr>
            <w:r w:rsidRPr="00B42220">
              <w:rPr>
                <w:rFonts w:ascii="Arial" w:eastAsia="Times New Roman" w:hAnsi="Arial" w:cs="Arial"/>
                <w:color w:val="002060"/>
                <w:sz w:val="20"/>
                <w:szCs w:val="20"/>
                <w:lang w:eastAsia="en-IE"/>
              </w:rPr>
              <w:t>Some staff have additional responsibilities such as Line Managers, Designated Officers and Mandated Persons. You should check if you are a Designated Officer and / or a Mandated Person and be familiar with the related roles and legal responsibilities.</w:t>
            </w:r>
          </w:p>
          <w:p w:rsidR="00B42220" w:rsidRPr="00B42220" w:rsidRDefault="00B42220" w:rsidP="00B42220">
            <w:pPr>
              <w:spacing w:after="0" w:line="240" w:lineRule="auto"/>
              <w:jc w:val="both"/>
              <w:rPr>
                <w:rFonts w:ascii="Arial" w:eastAsia="Times New Roman" w:hAnsi="Arial" w:cs="Arial"/>
                <w:color w:val="002060"/>
                <w:sz w:val="20"/>
                <w:szCs w:val="20"/>
                <w:lang w:eastAsia="en-IE"/>
              </w:rPr>
            </w:pPr>
          </w:p>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color w:val="002060"/>
                <w:sz w:val="20"/>
                <w:szCs w:val="20"/>
                <w:lang w:eastAsia="en-IE"/>
              </w:rPr>
              <w:t xml:space="preserve">For further information, guidance and resources please visit: </w:t>
            </w:r>
            <w:hyperlink r:id="rId11" w:history="1">
              <w:r w:rsidRPr="00B42220">
                <w:rPr>
                  <w:rFonts w:ascii="Arial" w:eastAsia="Times New Roman" w:hAnsi="Arial" w:cs="Arial"/>
                  <w:color w:val="002060"/>
                  <w:sz w:val="20"/>
                  <w:szCs w:val="20"/>
                  <w:u w:val="single"/>
                  <w:lang w:val="en" w:eastAsia="en-GB"/>
                </w:rPr>
                <w:t>HSE Children First webpage</w:t>
              </w:r>
            </w:hyperlink>
            <w:r w:rsidRPr="00B42220">
              <w:rPr>
                <w:rFonts w:ascii="Arial" w:eastAsia="Times New Roman" w:hAnsi="Arial" w:cs="Arial"/>
                <w:color w:val="002060"/>
                <w:sz w:val="20"/>
                <w:szCs w:val="20"/>
                <w:u w:val="single"/>
                <w:lang w:val="en" w:eastAsia="en-GB"/>
              </w:rPr>
              <w:t>.</w:t>
            </w:r>
          </w:p>
        </w:tc>
      </w:tr>
      <w:tr w:rsidR="00B42220" w:rsidRPr="00B42220" w:rsidTr="00065862">
        <w:trPr>
          <w:trHeight w:val="1144"/>
        </w:trPr>
        <w:tc>
          <w:tcPr>
            <w:tcW w:w="1739" w:type="dxa"/>
          </w:tcPr>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bCs/>
                <w:color w:val="002060"/>
                <w:sz w:val="20"/>
                <w:szCs w:val="20"/>
                <w:lang w:eastAsia="en-IE"/>
              </w:rPr>
              <w:t>Infection Control</w:t>
            </w:r>
          </w:p>
        </w:tc>
        <w:tc>
          <w:tcPr>
            <w:tcW w:w="8857" w:type="dxa"/>
          </w:tcPr>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eastAsia="en-IE"/>
              </w:rPr>
              <w:t xml:space="preserve">All </w:t>
            </w:r>
            <w:smartTag w:uri="urn:schemas-microsoft-com:office:smarttags" w:element="stockticker">
              <w:r w:rsidRPr="00B42220">
                <w:rPr>
                  <w:rFonts w:ascii="Arial" w:eastAsia="Times New Roman" w:hAnsi="Arial" w:cs="Arial"/>
                  <w:color w:val="002060"/>
                  <w:sz w:val="20"/>
                  <w:szCs w:val="20"/>
                  <w:lang w:eastAsia="en-IE"/>
                </w:rPr>
                <w:t>HSE</w:t>
              </w:r>
            </w:smartTag>
            <w:r w:rsidRPr="00B42220">
              <w:rPr>
                <w:rFonts w:ascii="Arial" w:eastAsia="Times New Roman" w:hAnsi="Arial" w:cs="Arial"/>
                <w:color w:val="002060"/>
                <w:sz w:val="20"/>
                <w:szCs w:val="20"/>
                <w:lang w:eastAsia="en-IE"/>
              </w:rPr>
              <w:t xml:space="preserve"> Employees must have a working knowledge of HIQA Standards as they apply to the role for example, Standards for Healthcare, National Standards for the Prevention and Control of Healthcare Associated Infections, Hygiene Standards etc.</w:t>
            </w:r>
          </w:p>
        </w:tc>
      </w:tr>
      <w:tr w:rsidR="00B42220" w:rsidRPr="00B42220" w:rsidTr="00065862">
        <w:trPr>
          <w:trHeight w:val="2693"/>
        </w:trPr>
        <w:tc>
          <w:tcPr>
            <w:tcW w:w="1739" w:type="dxa"/>
          </w:tcPr>
          <w:p w:rsidR="00B42220" w:rsidRPr="00B42220" w:rsidRDefault="00B42220" w:rsidP="00B42220">
            <w:pPr>
              <w:spacing w:after="0" w:line="240" w:lineRule="auto"/>
              <w:jc w:val="both"/>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Ethics in Public Office 1995 and 2001</w:t>
            </w:r>
          </w:p>
          <w:p w:rsidR="00B42220" w:rsidRPr="00B42220" w:rsidRDefault="00B42220" w:rsidP="00B42220">
            <w:pPr>
              <w:spacing w:after="0" w:line="240" w:lineRule="auto"/>
              <w:jc w:val="both"/>
              <w:rPr>
                <w:rFonts w:ascii="Arial" w:eastAsia="Times New Roman" w:hAnsi="Arial" w:cs="Arial"/>
                <w:b/>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b/>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 xml:space="preserve">Positions remunerated at or above the minimum point of the Grade VIII salary scale </w:t>
            </w:r>
          </w:p>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r w:rsidRPr="00B42220">
              <w:rPr>
                <w:rFonts w:ascii="Arial" w:eastAsia="Times New Roman" w:hAnsi="Arial" w:cs="Arial"/>
                <w:b/>
                <w:color w:val="002060"/>
                <w:sz w:val="20"/>
                <w:szCs w:val="20"/>
                <w:lang w:eastAsia="en-GB"/>
              </w:rPr>
              <w:t xml:space="preserve">(€78,274 </w:t>
            </w:r>
            <w:r w:rsidRPr="00B42220">
              <w:rPr>
                <w:rFonts w:ascii="Arial" w:eastAsia="Times New Roman" w:hAnsi="Arial" w:cs="Arial"/>
                <w:b/>
                <w:color w:val="002060"/>
                <w:sz w:val="20"/>
                <w:szCs w:val="20"/>
                <w:lang w:val="en-GB" w:eastAsia="en-GB"/>
              </w:rPr>
              <w:t>as at 1</w:t>
            </w:r>
            <w:r w:rsidRPr="00B42220">
              <w:rPr>
                <w:rFonts w:ascii="Arial" w:eastAsia="Times New Roman" w:hAnsi="Arial" w:cs="Arial"/>
                <w:b/>
                <w:color w:val="002060"/>
                <w:sz w:val="20"/>
                <w:szCs w:val="20"/>
                <w:vertAlign w:val="superscript"/>
                <w:lang w:val="en-GB" w:eastAsia="en-GB"/>
              </w:rPr>
              <w:t xml:space="preserve"> </w:t>
            </w:r>
            <w:r w:rsidRPr="00B42220">
              <w:rPr>
                <w:rFonts w:ascii="Arial" w:eastAsia="Times New Roman" w:hAnsi="Arial" w:cs="Arial"/>
                <w:b/>
                <w:color w:val="002060"/>
                <w:sz w:val="20"/>
                <w:szCs w:val="20"/>
                <w:lang w:val="en-GB" w:eastAsia="en-GB"/>
              </w:rPr>
              <w:t>January 2024)</w:t>
            </w:r>
          </w:p>
          <w:p w:rsidR="00B42220" w:rsidRPr="00B42220" w:rsidRDefault="00B42220" w:rsidP="00B42220">
            <w:pPr>
              <w:spacing w:after="0" w:line="240" w:lineRule="auto"/>
              <w:jc w:val="both"/>
              <w:rPr>
                <w:rFonts w:ascii="Arial" w:eastAsia="Times New Roman" w:hAnsi="Arial" w:cs="Arial"/>
                <w:b/>
                <w:bCs/>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center"/>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tabs>
                <w:tab w:val="left" w:pos="8730"/>
              </w:tabs>
              <w:autoSpaceDE w:val="0"/>
              <w:autoSpaceDN w:val="0"/>
              <w:adjustRightInd w:val="0"/>
              <w:spacing w:after="0" w:line="240" w:lineRule="atLeast"/>
              <w:rPr>
                <w:rFonts w:ascii="Arial" w:eastAsia="Times New Roman" w:hAnsi="Arial" w:cs="Arial"/>
                <w:b/>
                <w:bCs/>
                <w:iCs/>
                <w:color w:val="002060"/>
                <w:sz w:val="20"/>
                <w:szCs w:val="20"/>
                <w:lang w:val="en-US" w:eastAsia="en-GB"/>
              </w:rPr>
            </w:pPr>
            <w:r w:rsidRPr="00B42220">
              <w:rPr>
                <w:rFonts w:ascii="Arial" w:eastAsia="Times New Roman" w:hAnsi="Arial" w:cs="Arial"/>
                <w:b/>
                <w:color w:val="002060"/>
                <w:sz w:val="20"/>
                <w:szCs w:val="20"/>
                <w:lang w:val="en-GB" w:eastAsia="en-GB"/>
              </w:rPr>
              <w:t xml:space="preserve">Positions remunerated at or above </w:t>
            </w:r>
            <w:r w:rsidRPr="00B42220">
              <w:rPr>
                <w:rFonts w:ascii="Arial" w:eastAsia="Times New Roman" w:hAnsi="Arial" w:cs="Arial"/>
                <w:b/>
                <w:bCs/>
                <w:color w:val="002060"/>
                <w:sz w:val="20"/>
                <w:szCs w:val="20"/>
                <w:lang w:eastAsia="en-GB"/>
              </w:rPr>
              <w:t xml:space="preserve">€198,204 </w:t>
            </w:r>
            <w:r w:rsidRPr="00B42220">
              <w:rPr>
                <w:rFonts w:ascii="Arial" w:eastAsia="Times New Roman" w:hAnsi="Arial" w:cs="Arial"/>
                <w:b/>
                <w:color w:val="002060"/>
                <w:sz w:val="20"/>
                <w:szCs w:val="20"/>
                <w:lang w:val="en-GB" w:eastAsia="en-GB"/>
              </w:rPr>
              <w:t>at 1 January 2024.</w:t>
            </w: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tc>
        <w:tc>
          <w:tcPr>
            <w:tcW w:w="8857" w:type="dxa"/>
          </w:tcPr>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B) In addition to the annual statement, a person holding such a post is required, whenever they are performing a function as an employee of the </w:t>
            </w:r>
            <w:smartTag w:uri="urn:schemas-microsoft-com:office:smarttags" w:element="stockticker">
              <w:r w:rsidRPr="00B42220">
                <w:rPr>
                  <w:rFonts w:ascii="Arial" w:eastAsia="Times New Roman" w:hAnsi="Arial" w:cs="Arial"/>
                  <w:color w:val="002060"/>
                  <w:sz w:val="20"/>
                  <w:szCs w:val="20"/>
                  <w:lang w:val="en-GB" w:eastAsia="en-GB"/>
                </w:rPr>
                <w:t>HSE</w:t>
              </w:r>
            </w:smartTag>
            <w:r w:rsidRPr="00B42220">
              <w:rPr>
                <w:rFonts w:ascii="Arial" w:eastAsia="Times New Roman" w:hAnsi="Arial" w:cs="Arial"/>
                <w:color w:val="002060"/>
                <w:sz w:val="20"/>
                <w:szCs w:val="20"/>
                <w:lang w:val="en-GB" w:eastAsia="en-GB"/>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2" w:history="1">
              <w:r w:rsidRPr="00B42220">
                <w:rPr>
                  <w:rFonts w:ascii="Arial" w:eastAsia="Times New Roman" w:hAnsi="Arial" w:cs="Arial"/>
                  <w:color w:val="002060"/>
                  <w:sz w:val="20"/>
                  <w:szCs w:val="20"/>
                  <w:u w:val="single"/>
                  <w:lang w:val="en-GB" w:eastAsia="en-GB"/>
                </w:rPr>
                <w:t>http://www.sipo.ie/</w:t>
              </w:r>
            </w:hyperlink>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Positions remunerated at or above </w:t>
            </w:r>
            <w:r w:rsidRPr="00B42220">
              <w:rPr>
                <w:rFonts w:ascii="Arial" w:eastAsia="Times New Roman" w:hAnsi="Arial" w:cs="Arial"/>
                <w:b/>
                <w:bCs/>
                <w:color w:val="002060"/>
                <w:sz w:val="20"/>
                <w:szCs w:val="20"/>
                <w:lang w:eastAsia="en-GB"/>
              </w:rPr>
              <w:t xml:space="preserve">€198.204 </w:t>
            </w:r>
            <w:r w:rsidRPr="00B42220">
              <w:rPr>
                <w:rFonts w:ascii="Arial" w:eastAsia="Times New Roman" w:hAnsi="Arial" w:cs="Arial"/>
                <w:color w:val="002060"/>
                <w:sz w:val="20"/>
                <w:szCs w:val="20"/>
                <w:lang w:val="en-GB" w:eastAsia="en-GB"/>
              </w:rPr>
              <w:t xml:space="preserve">as at 1st January 2024 are designated positions under the Ethics in Public Office Acts 1995 and 2001. </w:t>
            </w: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rsidR="00B42220" w:rsidRPr="00B42220" w:rsidRDefault="00B42220" w:rsidP="00B42220">
            <w:pPr>
              <w:spacing w:after="0" w:line="240" w:lineRule="auto"/>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In addition to the annual statement, a person holding such a post is required, whenever they are performing a function as an employee of the </w:t>
            </w:r>
            <w:smartTag w:uri="urn:schemas-microsoft-com:office:smarttags" w:element="stockticker">
              <w:r w:rsidRPr="00B42220">
                <w:rPr>
                  <w:rFonts w:ascii="Arial" w:eastAsia="Times New Roman" w:hAnsi="Arial" w:cs="Arial"/>
                  <w:color w:val="002060"/>
                  <w:sz w:val="20"/>
                  <w:szCs w:val="20"/>
                  <w:lang w:val="en-GB" w:eastAsia="en-GB"/>
                </w:rPr>
                <w:t>HSE</w:t>
              </w:r>
            </w:smartTag>
            <w:r w:rsidRPr="00B42220">
              <w:rPr>
                <w:rFonts w:ascii="Arial" w:eastAsia="Times New Roman" w:hAnsi="Arial" w:cs="Arial"/>
                <w:color w:val="002060"/>
                <w:sz w:val="20"/>
                <w:szCs w:val="20"/>
                <w:lang w:val="en-GB" w:eastAsia="en-GB"/>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rsidR="00B42220" w:rsidRPr="00B42220" w:rsidRDefault="00B42220" w:rsidP="00B42220">
            <w:pPr>
              <w:spacing w:after="0" w:line="240" w:lineRule="auto"/>
              <w:rPr>
                <w:rFonts w:ascii="Arial" w:eastAsia="Times New Roman" w:hAnsi="Arial" w:cs="Arial"/>
                <w:color w:val="002060"/>
                <w:sz w:val="20"/>
                <w:szCs w:val="20"/>
                <w:lang w:val="en-GB" w:eastAsia="en-GB"/>
              </w:rPr>
            </w:pPr>
          </w:p>
          <w:p w:rsidR="00B42220" w:rsidRPr="00B42220" w:rsidRDefault="00B42220" w:rsidP="00B42220">
            <w:pPr>
              <w:spacing w:after="0" w:line="240" w:lineRule="auto"/>
              <w:rPr>
                <w:rFonts w:ascii="Arial" w:eastAsia="Times New Roman" w:hAnsi="Arial" w:cs="Arial"/>
                <w:color w:val="002060"/>
                <w:sz w:val="20"/>
                <w:szCs w:val="20"/>
                <w:lang w:eastAsia="en-GB"/>
              </w:rPr>
            </w:pPr>
            <w:r w:rsidRPr="00B42220">
              <w:rPr>
                <w:rFonts w:ascii="Arial" w:eastAsia="Times New Roman" w:hAnsi="Arial" w:cs="Arial"/>
                <w:color w:val="002060"/>
                <w:sz w:val="20"/>
                <w:szCs w:val="20"/>
                <w:lang w:eastAsia="en-GB"/>
              </w:rPr>
              <w:t>The Standards in Public Office Commission oversees compliance with the tax clearance provisions.  We will provide details of your appointment and contact details to the Commission. Non-compliance will be investigated by the Commission. A report will be furnished to the HSE and laid before each House of the Oireachtas, at which point it will be made public. Any continuing non-compliance will also be noted in the Commission’s Annual Report</w:t>
            </w:r>
          </w:p>
          <w:p w:rsidR="00B42220" w:rsidRPr="00B42220" w:rsidRDefault="00B42220" w:rsidP="00B42220">
            <w:pPr>
              <w:spacing w:after="0" w:line="240" w:lineRule="auto"/>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Under the Standards in Public Office Act 2001, the post holder must within nine months of the date of appointment provide the following documents to the Standards in Public Office Commission at 18 Lower Lesson Street, Dublin 2:</w:t>
            </w: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numPr>
                <w:ilvl w:val="0"/>
                <w:numId w:val="2"/>
              </w:num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 xml:space="preserve">A Statutory Declaration, which has been made by the post holder not more than one month before or after the date of the appointment, attesting to compliance with the tax obligations set out in section 25(1) of the Standards in Public Office Act and declaring that nothing in section 25(2) prevents the issue to the post holder of a tax clearance certificate </w:t>
            </w:r>
          </w:p>
          <w:p w:rsidR="00B42220" w:rsidRPr="00B42220" w:rsidRDefault="00B42220" w:rsidP="00B42220">
            <w:pPr>
              <w:spacing w:after="0" w:line="240" w:lineRule="auto"/>
              <w:ind w:left="360"/>
              <w:rPr>
                <w:rFonts w:ascii="Arial" w:eastAsia="Times New Roman" w:hAnsi="Arial" w:cs="Arial"/>
                <w:color w:val="002060"/>
                <w:sz w:val="20"/>
                <w:szCs w:val="20"/>
                <w:lang w:val="en-GB" w:eastAsia="en-GB"/>
              </w:rPr>
            </w:pPr>
          </w:p>
          <w:p w:rsidR="00B42220" w:rsidRPr="00B42220" w:rsidRDefault="00B42220" w:rsidP="00B42220">
            <w:pPr>
              <w:numPr>
                <w:ilvl w:val="0"/>
                <w:numId w:val="2"/>
              </w:num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and either</w:t>
            </w:r>
          </w:p>
          <w:p w:rsidR="00B42220" w:rsidRPr="00B42220" w:rsidRDefault="00B42220" w:rsidP="00B42220">
            <w:pPr>
              <w:numPr>
                <w:ilvl w:val="0"/>
                <w:numId w:val="1"/>
              </w:num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a Tax Clearance Certificate issued by the Collector-General not more than 9 months before or after the date of the appointment or</w:t>
            </w:r>
          </w:p>
          <w:p w:rsidR="00B42220" w:rsidRPr="00B42220" w:rsidRDefault="00B42220" w:rsidP="00B42220">
            <w:pPr>
              <w:numPr>
                <w:ilvl w:val="0"/>
                <w:numId w:val="1"/>
              </w:num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an Application Statement issued by the Collector-General not more than 9 months before or after the date of the appointment.</w:t>
            </w:r>
          </w:p>
          <w:p w:rsidR="00B42220" w:rsidRPr="00B42220" w:rsidRDefault="00B42220" w:rsidP="00B42220">
            <w:pPr>
              <w:spacing w:after="0" w:line="240" w:lineRule="auto"/>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r w:rsidRPr="00B42220">
              <w:rPr>
                <w:rFonts w:ascii="Arial" w:eastAsia="Times New Roman" w:hAnsi="Arial" w:cs="Arial"/>
                <w:color w:val="002060"/>
                <w:sz w:val="20"/>
                <w:szCs w:val="20"/>
                <w:lang w:val="en-GB" w:eastAsia="en-GB"/>
              </w:rPr>
              <w:t>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http://www.sipo.ie/</w:t>
            </w:r>
          </w:p>
        </w:tc>
      </w:tr>
    </w:tbl>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B42220" w:rsidRPr="00B42220" w:rsidRDefault="00B42220" w:rsidP="00B42220">
      <w:pPr>
        <w:spacing w:after="0" w:line="240" w:lineRule="auto"/>
        <w:jc w:val="both"/>
        <w:rPr>
          <w:rFonts w:ascii="Arial" w:eastAsia="Times New Roman" w:hAnsi="Arial" w:cs="Arial"/>
          <w:color w:val="002060"/>
          <w:sz w:val="20"/>
          <w:szCs w:val="20"/>
          <w:lang w:val="en-GB" w:eastAsia="en-GB"/>
        </w:rPr>
      </w:pPr>
    </w:p>
    <w:p w:rsidR="00F66774" w:rsidRPr="00B42220" w:rsidRDefault="00F66774">
      <w:pPr>
        <w:rPr>
          <w:rFonts w:ascii="Arial" w:hAnsi="Arial" w:cs="Arial"/>
          <w:color w:val="002060"/>
          <w:sz w:val="20"/>
          <w:szCs w:val="20"/>
        </w:rPr>
      </w:pPr>
    </w:p>
    <w:sectPr w:rsidR="00F66774" w:rsidRPr="00B42220" w:rsidSect="00916E4F">
      <w:footerReference w:type="even"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541" w:rsidRDefault="00564541">
      <w:pPr>
        <w:spacing w:after="0" w:line="240" w:lineRule="auto"/>
      </w:pPr>
      <w:r>
        <w:separator/>
      </w:r>
    </w:p>
  </w:endnote>
  <w:endnote w:type="continuationSeparator" w:id="0">
    <w:p w:rsidR="00564541" w:rsidRDefault="00564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202" w:rsidRDefault="001D1D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6202" w:rsidRDefault="003A3A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202" w:rsidRPr="00B526F6" w:rsidRDefault="001D1D7B">
    <w:pPr>
      <w:pStyle w:val="Footer"/>
      <w:framePr w:wrap="around" w:vAnchor="text" w:hAnchor="margin" w:xAlign="center" w:y="1"/>
      <w:rPr>
        <w:rStyle w:val="PageNumber"/>
        <w:rFonts w:ascii="Arial" w:hAnsi="Arial" w:cs="Arial"/>
      </w:rPr>
    </w:pPr>
    <w:r w:rsidRPr="00B526F6">
      <w:rPr>
        <w:rStyle w:val="PageNumber"/>
        <w:rFonts w:ascii="Arial" w:hAnsi="Arial" w:cs="Arial"/>
      </w:rPr>
      <w:fldChar w:fldCharType="begin"/>
    </w:r>
    <w:r w:rsidRPr="00B526F6">
      <w:rPr>
        <w:rStyle w:val="PageNumber"/>
        <w:rFonts w:ascii="Arial" w:hAnsi="Arial" w:cs="Arial"/>
      </w:rPr>
      <w:instrText xml:space="preserve">PAGE  </w:instrText>
    </w:r>
    <w:r w:rsidRPr="00B526F6">
      <w:rPr>
        <w:rStyle w:val="PageNumber"/>
        <w:rFonts w:ascii="Arial" w:hAnsi="Arial" w:cs="Arial"/>
      </w:rPr>
      <w:fldChar w:fldCharType="separate"/>
    </w:r>
    <w:r w:rsidR="003A3AC4">
      <w:rPr>
        <w:rStyle w:val="PageNumber"/>
        <w:rFonts w:ascii="Arial" w:hAnsi="Arial" w:cs="Arial"/>
        <w:noProof/>
      </w:rPr>
      <w:t>1</w:t>
    </w:r>
    <w:r w:rsidRPr="00B526F6">
      <w:rPr>
        <w:rStyle w:val="PageNumber"/>
        <w:rFonts w:ascii="Arial" w:hAnsi="Arial" w:cs="Arial"/>
      </w:rPr>
      <w:fldChar w:fldCharType="end"/>
    </w:r>
  </w:p>
  <w:p w:rsidR="00EA6202" w:rsidRDefault="003A3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541" w:rsidRDefault="00564541">
      <w:pPr>
        <w:spacing w:after="0" w:line="240" w:lineRule="auto"/>
      </w:pPr>
      <w:r>
        <w:separator/>
      </w:r>
    </w:p>
  </w:footnote>
  <w:footnote w:type="continuationSeparator" w:id="0">
    <w:p w:rsidR="00564541" w:rsidRDefault="00564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FAC"/>
    <w:multiLevelType w:val="hybridMultilevel"/>
    <w:tmpl w:val="7D8031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C5BF9"/>
    <w:multiLevelType w:val="hybridMultilevel"/>
    <w:tmpl w:val="AA8AD97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756D6E"/>
    <w:multiLevelType w:val="hybridMultilevel"/>
    <w:tmpl w:val="A63A9B46"/>
    <w:lvl w:ilvl="0" w:tplc="18090001">
      <w:start w:val="1"/>
      <w:numFmt w:val="bullet"/>
      <w:lvlText w:val=""/>
      <w:lvlJc w:val="left"/>
      <w:pPr>
        <w:tabs>
          <w:tab w:val="num" w:pos="643"/>
        </w:tabs>
        <w:ind w:left="643" w:hanging="360"/>
      </w:pPr>
      <w:rPr>
        <w:rFonts w:ascii="Symbol" w:hAnsi="Symbol"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3" w15:restartNumberingAfterBreak="0">
    <w:nsid w:val="1D6863CC"/>
    <w:multiLevelType w:val="hybridMultilevel"/>
    <w:tmpl w:val="AEA6BE90"/>
    <w:lvl w:ilvl="0" w:tplc="18090001">
      <w:start w:val="1"/>
      <w:numFmt w:val="bullet"/>
      <w:lvlText w:val=""/>
      <w:lvlJc w:val="left"/>
      <w:pPr>
        <w:tabs>
          <w:tab w:val="num" w:pos="643"/>
        </w:tabs>
        <w:ind w:left="643" w:hanging="360"/>
      </w:pPr>
      <w:rPr>
        <w:rFonts w:ascii="Symbol" w:hAnsi="Symbol"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4"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BB79FD"/>
    <w:multiLevelType w:val="hybridMultilevel"/>
    <w:tmpl w:val="87160222"/>
    <w:lvl w:ilvl="0" w:tplc="18090017">
      <w:start w:val="1"/>
      <w:numFmt w:val="lowerLetter"/>
      <w:lvlText w:val="%1)"/>
      <w:lvlJc w:val="left"/>
      <w:pPr>
        <w:tabs>
          <w:tab w:val="num" w:pos="643"/>
        </w:tabs>
        <w:ind w:left="643" w:hanging="360"/>
      </w:pPr>
      <w:rPr>
        <w:rFonts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6" w15:restartNumberingAfterBreak="0">
    <w:nsid w:val="43F667B9"/>
    <w:multiLevelType w:val="hybridMultilevel"/>
    <w:tmpl w:val="D23CCB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DA2089F"/>
    <w:multiLevelType w:val="hybridMultilevel"/>
    <w:tmpl w:val="51046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53C73BFF"/>
    <w:multiLevelType w:val="hybridMultilevel"/>
    <w:tmpl w:val="D9C4E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0A0B11"/>
    <w:multiLevelType w:val="hybridMultilevel"/>
    <w:tmpl w:val="5B9E0FF8"/>
    <w:lvl w:ilvl="0" w:tplc="08090017">
      <w:start w:val="1"/>
      <w:numFmt w:val="lowerLetter"/>
      <w:lvlText w:val="%1)"/>
      <w:lvlJc w:val="left"/>
      <w:pPr>
        <w:tabs>
          <w:tab w:val="num" w:pos="360"/>
        </w:tabs>
        <w:ind w:left="360" w:hanging="360"/>
      </w:pPr>
      <w:rPr>
        <w:rFonts w:hint="default"/>
      </w:rPr>
    </w:lvl>
    <w:lvl w:ilvl="1" w:tplc="18090019" w:tentative="1">
      <w:start w:val="1"/>
      <w:numFmt w:val="lowerLetter"/>
      <w:lvlText w:val="%2."/>
      <w:lvlJc w:val="left"/>
      <w:pPr>
        <w:tabs>
          <w:tab w:val="num" w:pos="1080"/>
        </w:tabs>
        <w:ind w:left="1080" w:hanging="360"/>
      </w:p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10" w15:restartNumberingAfterBreak="0">
    <w:nsid w:val="56C45E19"/>
    <w:multiLevelType w:val="hybridMultilevel"/>
    <w:tmpl w:val="437C5E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98C4BE1"/>
    <w:multiLevelType w:val="hybridMultilevel"/>
    <w:tmpl w:val="FB629D96"/>
    <w:lvl w:ilvl="0" w:tplc="6D8E58C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2"/>
  </w:num>
  <w:num w:numId="2">
    <w:abstractNumId w:val="4"/>
  </w:num>
  <w:num w:numId="3">
    <w:abstractNumId w:val="1"/>
  </w:num>
  <w:num w:numId="4">
    <w:abstractNumId w:val="11"/>
  </w:num>
  <w:num w:numId="5">
    <w:abstractNumId w:val="10"/>
  </w:num>
  <w:num w:numId="6">
    <w:abstractNumId w:val="9"/>
  </w:num>
  <w:num w:numId="7">
    <w:abstractNumId w:val="8"/>
  </w:num>
  <w:num w:numId="8">
    <w:abstractNumId w:val="13"/>
  </w:num>
  <w:num w:numId="9">
    <w:abstractNumId w:val="7"/>
  </w:num>
  <w:num w:numId="10">
    <w:abstractNumId w:val="5"/>
  </w:num>
  <w:num w:numId="11">
    <w:abstractNumId w:val="3"/>
  </w:num>
  <w:num w:numId="12">
    <w:abstractNumId w:val="2"/>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20"/>
    <w:rsid w:val="00054E00"/>
    <w:rsid w:val="0005743D"/>
    <w:rsid w:val="000F55CA"/>
    <w:rsid w:val="001316D7"/>
    <w:rsid w:val="001D1D7B"/>
    <w:rsid w:val="001D4D7C"/>
    <w:rsid w:val="00314B09"/>
    <w:rsid w:val="003A3AC4"/>
    <w:rsid w:val="00564541"/>
    <w:rsid w:val="005B6368"/>
    <w:rsid w:val="006775BB"/>
    <w:rsid w:val="006C2791"/>
    <w:rsid w:val="007625DD"/>
    <w:rsid w:val="0092165D"/>
    <w:rsid w:val="009C177B"/>
    <w:rsid w:val="009D5B93"/>
    <w:rsid w:val="00B42220"/>
    <w:rsid w:val="00C45061"/>
    <w:rsid w:val="00D51BA5"/>
    <w:rsid w:val="00D7064D"/>
    <w:rsid w:val="00D75A33"/>
    <w:rsid w:val="00E07D43"/>
    <w:rsid w:val="00F667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698329E"/>
  <w15:chartTrackingRefBased/>
  <w15:docId w15:val="{ECF2A3AA-60FB-40E2-BCF4-471AB86A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422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42220"/>
  </w:style>
  <w:style w:type="character" w:styleId="PageNumber">
    <w:name w:val="page number"/>
    <w:basedOn w:val="DefaultParagraphFont"/>
    <w:rsid w:val="00B42220"/>
  </w:style>
  <w:style w:type="paragraph" w:styleId="ListParagraph">
    <w:name w:val="List Paragraph"/>
    <w:basedOn w:val="Normal"/>
    <w:link w:val="ListParagraphChar"/>
    <w:uiPriority w:val="34"/>
    <w:qFormat/>
    <w:rsid w:val="0092165D"/>
    <w:pPr>
      <w:widowControl w:val="0"/>
      <w:autoSpaceDE w:val="0"/>
      <w:autoSpaceDN w:val="0"/>
      <w:spacing w:after="0" w:line="240" w:lineRule="auto"/>
      <w:ind w:left="720"/>
      <w:contextualSpacing/>
    </w:pPr>
    <w:rPr>
      <w:rFonts w:ascii="Courier" w:eastAsia="Times New Roman" w:hAnsi="Courier" w:cs="Courier"/>
      <w:sz w:val="20"/>
      <w:szCs w:val="20"/>
      <w:lang w:val="en-US" w:eastAsia="en-GB"/>
    </w:rPr>
  </w:style>
  <w:style w:type="character" w:customStyle="1" w:styleId="ListParagraphChar">
    <w:name w:val="List Paragraph Char"/>
    <w:link w:val="ListParagraph"/>
    <w:uiPriority w:val="34"/>
    <w:locked/>
    <w:rsid w:val="009D5B93"/>
    <w:rPr>
      <w:rFonts w:ascii="Courier" w:eastAsia="Times New Roman" w:hAnsi="Courier" w:cs="Courie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po.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ervices/list/2/primarycare/childrenfirst/resour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psa.ie/" TargetMode="External"/><Relationship Id="rId4" Type="http://schemas.openxmlformats.org/officeDocument/2006/relationships/settings" Target="settings.xml"/><Relationship Id="rId9" Type="http://schemas.openxmlformats.org/officeDocument/2006/relationships/hyperlink" Target="https://www.hse.ie/eng/staff/resources/diversit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06716-3C59-48C4-A17E-5B7179E2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5331</Words>
  <Characters>30389</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O'Grady, Fiona (CHO 5)</dc:creator>
  <cp:keywords/>
  <dc:description/>
  <cp:lastModifiedBy>O'Grady, Fiona (CHO 5)</cp:lastModifiedBy>
  <cp:revision>2</cp:revision>
  <dcterms:created xsi:type="dcterms:W3CDTF">2026-07-31T08:58:00Z</dcterms:created>
  <dcterms:modified xsi:type="dcterms:W3CDTF">2026-07-31T08:58:00Z</dcterms:modified>
</cp:coreProperties>
</file>