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61EB0" w14:textId="77777777" w:rsidR="00B42220" w:rsidRPr="00B42220" w:rsidRDefault="00B42220" w:rsidP="00B42220">
      <w:pPr>
        <w:tabs>
          <w:tab w:val="center" w:pos="4320"/>
          <w:tab w:val="right" w:pos="8640"/>
        </w:tabs>
        <w:spacing w:after="0" w:line="240" w:lineRule="auto"/>
        <w:rPr>
          <w:rFonts w:ascii="Arial" w:eastAsia="Times New Roman" w:hAnsi="Arial" w:cs="Arial"/>
          <w:sz w:val="16"/>
          <w:szCs w:val="16"/>
          <w:lang w:val="en-GB" w:eastAsia="en-GB"/>
        </w:rPr>
      </w:pPr>
    </w:p>
    <w:p w14:paraId="0513EDBA" w14:textId="77777777" w:rsidR="00B42220" w:rsidRPr="00B42220" w:rsidRDefault="007F1BAE" w:rsidP="00B42220">
      <w:pPr>
        <w:spacing w:after="0" w:line="276" w:lineRule="auto"/>
        <w:rPr>
          <w:rFonts w:ascii="Arial" w:eastAsia="Times New Roman" w:hAnsi="Arial" w:cs="Arial"/>
          <w:bCs/>
          <w:lang w:val="en-GB" w:eastAsia="en-GB"/>
        </w:rPr>
      </w:pPr>
      <w:r w:rsidRPr="00B42220">
        <w:rPr>
          <w:rFonts w:ascii="Times New Roman" w:eastAsia="Times New Roman" w:hAnsi="Times New Roman" w:cs="Times New Roman"/>
          <w:noProof/>
          <w:color w:val="000099"/>
          <w:sz w:val="20"/>
          <w:szCs w:val="20"/>
          <w:lang w:eastAsia="en-IE"/>
        </w:rPr>
        <w:drawing>
          <wp:inline distT="0" distB="0" distL="0" distR="0" wp14:anchorId="4BE038F0" wp14:editId="39A09497">
            <wp:extent cx="1248410" cy="1041400"/>
            <wp:effectExtent l="0" t="0" r="0" b="0"/>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8410" cy="1041400"/>
                    </a:xfrm>
                    <a:prstGeom prst="rect">
                      <a:avLst/>
                    </a:prstGeom>
                    <a:noFill/>
                    <a:ln>
                      <a:noFill/>
                    </a:ln>
                  </pic:spPr>
                </pic:pic>
              </a:graphicData>
            </a:graphic>
          </wp:inline>
        </w:drawing>
      </w:r>
    </w:p>
    <w:p w14:paraId="6893BD5A" w14:textId="77777777" w:rsidR="00B42220" w:rsidRPr="00B42220" w:rsidRDefault="00B42220" w:rsidP="00B42220">
      <w:pPr>
        <w:spacing w:after="0" w:line="240" w:lineRule="auto"/>
        <w:jc w:val="right"/>
        <w:rPr>
          <w:rFonts w:ascii="Arial" w:eastAsia="Times New Roman" w:hAnsi="Arial" w:cs="Arial"/>
          <w:b/>
          <w:color w:val="FF0000"/>
          <w:sz w:val="20"/>
          <w:szCs w:val="20"/>
          <w:lang w:val="en-GB" w:eastAsia="en-GB"/>
        </w:rPr>
      </w:pPr>
    </w:p>
    <w:p w14:paraId="06D41C29" w14:textId="47233FAB" w:rsidR="00B42220" w:rsidRPr="00B42220" w:rsidRDefault="00E07D43" w:rsidP="00FF4336">
      <w:pPr>
        <w:spacing w:after="0" w:line="240" w:lineRule="auto"/>
        <w:ind w:left="7200" w:hanging="5040"/>
        <w:jc w:val="right"/>
        <w:rPr>
          <w:rFonts w:ascii="Arial" w:eastAsia="Times New Roman" w:hAnsi="Arial" w:cs="Arial"/>
          <w:b/>
          <w:color w:val="002060"/>
          <w:sz w:val="20"/>
          <w:szCs w:val="20"/>
          <w:lang w:val="en-GB" w:eastAsia="en-GB"/>
        </w:rPr>
      </w:pPr>
      <w:r>
        <w:rPr>
          <w:rFonts w:ascii="Arial" w:eastAsia="Times New Roman" w:hAnsi="Arial" w:cs="Arial"/>
          <w:b/>
          <w:color w:val="002060"/>
          <w:sz w:val="20"/>
          <w:szCs w:val="20"/>
          <w:lang w:val="en-GB" w:eastAsia="en-GB"/>
        </w:rPr>
        <w:t>Temporary Consultant</w:t>
      </w:r>
      <w:r w:rsidR="007F1BAE">
        <w:rPr>
          <w:rFonts w:ascii="Arial" w:eastAsia="Times New Roman" w:hAnsi="Arial" w:cs="Arial"/>
          <w:b/>
          <w:color w:val="002060"/>
          <w:sz w:val="20"/>
          <w:szCs w:val="20"/>
          <w:lang w:val="en-GB" w:eastAsia="en-GB"/>
        </w:rPr>
        <w:t xml:space="preserve"> General Adult Psyc</w:t>
      </w:r>
      <w:r w:rsidR="00FF4336">
        <w:rPr>
          <w:rFonts w:ascii="Arial" w:eastAsia="Times New Roman" w:hAnsi="Arial" w:cs="Arial"/>
          <w:b/>
          <w:color w:val="002060"/>
          <w:sz w:val="20"/>
          <w:szCs w:val="20"/>
          <w:lang w:val="en-GB" w:eastAsia="en-GB"/>
        </w:rPr>
        <w:t>hiatrist</w:t>
      </w:r>
      <w:r w:rsidR="00F1349E">
        <w:rPr>
          <w:rFonts w:ascii="Arial" w:eastAsia="Times New Roman" w:hAnsi="Arial" w:cs="Arial"/>
          <w:b/>
          <w:color w:val="002060"/>
          <w:sz w:val="20"/>
          <w:szCs w:val="20"/>
          <w:lang w:val="en-GB" w:eastAsia="en-GB"/>
        </w:rPr>
        <w:t xml:space="preserve"> SI Substance Misuse</w:t>
      </w:r>
    </w:p>
    <w:p w14:paraId="12490B0B" w14:textId="77777777" w:rsidR="00B42220" w:rsidRPr="00B42220" w:rsidRDefault="00B42220" w:rsidP="00FF4336">
      <w:pPr>
        <w:spacing w:after="0" w:line="240" w:lineRule="auto"/>
        <w:ind w:left="3600" w:firstLine="720"/>
        <w:jc w:val="right"/>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Job Specification, Terms and Conditions</w:t>
      </w:r>
    </w:p>
    <w:p w14:paraId="173956AD" w14:textId="77777777" w:rsidR="00B42220" w:rsidRPr="00B42220" w:rsidRDefault="00B42220" w:rsidP="007F1BAE">
      <w:pPr>
        <w:spacing w:after="0" w:line="240" w:lineRule="auto"/>
        <w:jc w:val="both"/>
        <w:rPr>
          <w:rFonts w:ascii="Arial" w:eastAsia="Times New Roman" w:hAnsi="Arial" w:cs="Arial"/>
          <w:b/>
          <w:color w:val="002060"/>
          <w:sz w:val="20"/>
          <w:szCs w:val="20"/>
          <w:lang w:val="en-GB" w:eastAsia="en-GB"/>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160"/>
      </w:tblGrid>
      <w:tr w:rsidR="00B42220" w:rsidRPr="00F5561D" w14:paraId="2D4A07A1" w14:textId="77777777" w:rsidTr="006E0CCD">
        <w:tc>
          <w:tcPr>
            <w:tcW w:w="2172" w:type="dxa"/>
          </w:tcPr>
          <w:p w14:paraId="0DBEEEBC"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Job Title and Grade</w:t>
            </w:r>
          </w:p>
        </w:tc>
        <w:tc>
          <w:tcPr>
            <w:tcW w:w="8160" w:type="dxa"/>
          </w:tcPr>
          <w:p w14:paraId="70D96B80" w14:textId="22BF1683" w:rsidR="00B42220" w:rsidRPr="00F5561D" w:rsidRDefault="007F1BAE"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Temporary Consultant General Adult Psych</w:t>
            </w:r>
            <w:r w:rsidR="00651B23">
              <w:rPr>
                <w:rFonts w:ascii="Arial" w:eastAsia="Times New Roman" w:hAnsi="Arial" w:cs="Arial"/>
                <w:b/>
                <w:bCs/>
                <w:color w:val="002060"/>
                <w:sz w:val="20"/>
                <w:szCs w:val="20"/>
                <w:lang w:val="en-GB" w:eastAsia="en-GB"/>
              </w:rPr>
              <w:t>iatrist</w:t>
            </w:r>
            <w:r w:rsidR="00BD4832">
              <w:rPr>
                <w:rFonts w:ascii="Arial" w:eastAsia="Times New Roman" w:hAnsi="Arial" w:cs="Arial"/>
                <w:b/>
                <w:bCs/>
                <w:color w:val="002060"/>
                <w:sz w:val="20"/>
                <w:szCs w:val="20"/>
                <w:lang w:val="en-GB" w:eastAsia="en-GB"/>
              </w:rPr>
              <w:t xml:space="preserve"> SI Substance Misuse</w:t>
            </w:r>
          </w:p>
          <w:p w14:paraId="5FFDF918" w14:textId="77777777" w:rsidR="00B42220" w:rsidRPr="00F5561D" w:rsidRDefault="00B42220" w:rsidP="00B42220">
            <w:pPr>
              <w:spacing w:after="0" w:line="240" w:lineRule="auto"/>
              <w:rPr>
                <w:rFonts w:ascii="Arial" w:eastAsia="Times New Roman" w:hAnsi="Arial" w:cs="Arial"/>
                <w:iCs/>
                <w:color w:val="002060"/>
                <w:sz w:val="20"/>
                <w:szCs w:val="20"/>
                <w:lang w:val="en-GB" w:eastAsia="en-GB"/>
              </w:rPr>
            </w:pPr>
          </w:p>
        </w:tc>
      </w:tr>
      <w:tr w:rsidR="00B42220" w:rsidRPr="00F5561D" w14:paraId="07F9902E" w14:textId="77777777" w:rsidTr="006E0CCD">
        <w:tc>
          <w:tcPr>
            <w:tcW w:w="2172" w:type="dxa"/>
          </w:tcPr>
          <w:p w14:paraId="0C137346"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Competition Reference</w:t>
            </w:r>
          </w:p>
        </w:tc>
        <w:tc>
          <w:tcPr>
            <w:tcW w:w="8160" w:type="dxa"/>
          </w:tcPr>
          <w:p w14:paraId="6139F85A" w14:textId="12DBED8F" w:rsidR="00B42220" w:rsidRPr="00F5561D" w:rsidRDefault="00BD4832"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WATSM08</w:t>
            </w:r>
            <w:r w:rsidR="00651B23">
              <w:rPr>
                <w:rFonts w:ascii="Arial" w:eastAsia="Times New Roman" w:hAnsi="Arial" w:cs="Arial"/>
                <w:iCs/>
                <w:color w:val="002060"/>
                <w:sz w:val="20"/>
                <w:szCs w:val="20"/>
                <w:lang w:val="en-GB" w:eastAsia="en-GB"/>
              </w:rPr>
              <w:t>26</w:t>
            </w:r>
          </w:p>
        </w:tc>
      </w:tr>
      <w:tr w:rsidR="00B42220" w:rsidRPr="00F5561D" w14:paraId="0C2A683A" w14:textId="77777777" w:rsidTr="006E0CCD">
        <w:tc>
          <w:tcPr>
            <w:tcW w:w="2172" w:type="dxa"/>
          </w:tcPr>
          <w:p w14:paraId="0C1CF561"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Closing Date</w:t>
            </w:r>
          </w:p>
          <w:p w14:paraId="4DFE3459"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p>
        </w:tc>
        <w:tc>
          <w:tcPr>
            <w:tcW w:w="8160" w:type="dxa"/>
          </w:tcPr>
          <w:p w14:paraId="2C2B1752" w14:textId="4683CB0B" w:rsidR="00B42220" w:rsidRPr="00F5561D" w:rsidRDefault="00BD4832"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Tuesday 08.09.2026 @ 3pm</w:t>
            </w:r>
          </w:p>
        </w:tc>
      </w:tr>
      <w:tr w:rsidR="00B42220" w:rsidRPr="00F5561D" w14:paraId="5680D01E" w14:textId="77777777" w:rsidTr="006E0CCD">
        <w:tc>
          <w:tcPr>
            <w:tcW w:w="2172" w:type="dxa"/>
          </w:tcPr>
          <w:p w14:paraId="51ED3ED4"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Proposed Interview Date (s)</w:t>
            </w:r>
          </w:p>
        </w:tc>
        <w:tc>
          <w:tcPr>
            <w:tcW w:w="8160" w:type="dxa"/>
          </w:tcPr>
          <w:p w14:paraId="159028FB" w14:textId="77777777" w:rsidR="00B42220" w:rsidRPr="00F5561D" w:rsidRDefault="00D51BA5" w:rsidP="00B42220">
            <w:pPr>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To be Confirmed</w:t>
            </w:r>
            <w:bookmarkStart w:id="0" w:name="_GoBack"/>
            <w:bookmarkEnd w:id="0"/>
          </w:p>
        </w:tc>
      </w:tr>
      <w:tr w:rsidR="00B42220" w:rsidRPr="00F5561D" w14:paraId="3744C7C9" w14:textId="77777777" w:rsidTr="006E0CCD">
        <w:trPr>
          <w:trHeight w:val="667"/>
        </w:trPr>
        <w:tc>
          <w:tcPr>
            <w:tcW w:w="2172" w:type="dxa"/>
          </w:tcPr>
          <w:p w14:paraId="26BCEBD0"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Taking up Appointment</w:t>
            </w:r>
          </w:p>
        </w:tc>
        <w:tc>
          <w:tcPr>
            <w:tcW w:w="8160" w:type="dxa"/>
          </w:tcPr>
          <w:p w14:paraId="38AF4708" w14:textId="698915B6" w:rsidR="00B42220" w:rsidRPr="00F5561D" w:rsidRDefault="00E07D43" w:rsidP="00BD4832">
            <w:pPr>
              <w:spacing w:after="0" w:line="240" w:lineRule="auto"/>
              <w:rPr>
                <w:rFonts w:ascii="Arial" w:eastAsia="Times New Roman" w:hAnsi="Arial" w:cs="Arial"/>
                <w:i/>
                <w:iCs/>
                <w:color w:val="002060"/>
                <w:sz w:val="20"/>
                <w:szCs w:val="20"/>
                <w:lang w:val="en-GB" w:eastAsia="en-GB"/>
              </w:rPr>
            </w:pPr>
            <w:r w:rsidRPr="00F5561D">
              <w:rPr>
                <w:rFonts w:ascii="Arial" w:eastAsia="Times New Roman" w:hAnsi="Arial" w:cs="Arial"/>
                <w:iCs/>
                <w:color w:val="002060"/>
                <w:sz w:val="20"/>
                <w:szCs w:val="20"/>
                <w:lang w:val="en-GB" w:eastAsia="en-GB"/>
              </w:rPr>
              <w:t>T</w:t>
            </w:r>
            <w:r w:rsidR="00B42220" w:rsidRPr="00F5561D">
              <w:rPr>
                <w:rFonts w:ascii="Arial" w:eastAsia="Times New Roman" w:hAnsi="Arial" w:cs="Arial"/>
                <w:iCs/>
                <w:color w:val="002060"/>
                <w:sz w:val="20"/>
                <w:szCs w:val="20"/>
                <w:lang w:val="en-GB" w:eastAsia="en-GB"/>
              </w:rPr>
              <w:t xml:space="preserve">he successful candidate </w:t>
            </w:r>
            <w:r w:rsidR="006C2791" w:rsidRPr="00F5561D">
              <w:rPr>
                <w:rFonts w:ascii="Arial" w:eastAsia="Times New Roman" w:hAnsi="Arial" w:cs="Arial"/>
                <w:iCs/>
                <w:color w:val="002060"/>
                <w:sz w:val="20"/>
                <w:szCs w:val="20"/>
                <w:lang w:val="en-GB" w:eastAsia="en-GB"/>
              </w:rPr>
              <w:t xml:space="preserve">will be required to take up </w:t>
            </w:r>
            <w:r w:rsidR="005660A9">
              <w:rPr>
                <w:rFonts w:ascii="Arial" w:eastAsia="Times New Roman" w:hAnsi="Arial" w:cs="Arial"/>
                <w:iCs/>
                <w:color w:val="002060"/>
                <w:sz w:val="20"/>
                <w:szCs w:val="20"/>
                <w:lang w:val="en-GB" w:eastAsia="en-GB"/>
              </w:rPr>
              <w:t xml:space="preserve">duty </w:t>
            </w:r>
            <w:r w:rsidR="00BD4832">
              <w:rPr>
                <w:rFonts w:ascii="Arial" w:eastAsia="Times New Roman" w:hAnsi="Arial" w:cs="Arial"/>
                <w:iCs/>
                <w:color w:val="002060"/>
                <w:sz w:val="20"/>
                <w:szCs w:val="20"/>
                <w:lang w:val="en-GB" w:eastAsia="en-GB"/>
              </w:rPr>
              <w:t>immediately once</w:t>
            </w:r>
            <w:r w:rsidR="007F1BAE" w:rsidRPr="00F5561D">
              <w:rPr>
                <w:rFonts w:ascii="Arial" w:eastAsia="Times New Roman" w:hAnsi="Arial" w:cs="Arial"/>
                <w:iCs/>
                <w:color w:val="002060"/>
                <w:sz w:val="20"/>
                <w:szCs w:val="20"/>
                <w:lang w:val="en-GB" w:eastAsia="en-GB"/>
              </w:rPr>
              <w:t xml:space="preserve"> all </w:t>
            </w:r>
            <w:r w:rsidR="009B71B7" w:rsidRPr="00F5561D">
              <w:rPr>
                <w:rFonts w:ascii="Arial" w:eastAsia="Times New Roman" w:hAnsi="Arial" w:cs="Arial"/>
                <w:iCs/>
                <w:color w:val="002060"/>
                <w:sz w:val="20"/>
                <w:szCs w:val="20"/>
                <w:lang w:val="en-GB" w:eastAsia="en-GB"/>
              </w:rPr>
              <w:t xml:space="preserve">satisfactory </w:t>
            </w:r>
            <w:r w:rsidR="007F1BAE" w:rsidRPr="00F5561D">
              <w:rPr>
                <w:rFonts w:ascii="Arial" w:eastAsia="Times New Roman" w:hAnsi="Arial" w:cs="Arial"/>
                <w:iCs/>
                <w:color w:val="002060"/>
                <w:sz w:val="20"/>
                <w:szCs w:val="20"/>
                <w:lang w:val="en-GB" w:eastAsia="en-GB"/>
              </w:rPr>
              <w:t>pre-clearance are</w:t>
            </w:r>
            <w:r w:rsidR="009B71B7" w:rsidRPr="00F5561D">
              <w:rPr>
                <w:rFonts w:ascii="Arial" w:eastAsia="Times New Roman" w:hAnsi="Arial" w:cs="Arial"/>
                <w:iCs/>
                <w:color w:val="002060"/>
                <w:sz w:val="20"/>
                <w:szCs w:val="20"/>
                <w:lang w:val="en-GB" w:eastAsia="en-GB"/>
              </w:rPr>
              <w:t xml:space="preserve"> received.</w:t>
            </w:r>
          </w:p>
        </w:tc>
      </w:tr>
      <w:tr w:rsidR="00B42220" w:rsidRPr="00F5561D" w14:paraId="3B00EF24" w14:textId="77777777" w:rsidTr="006E0CCD">
        <w:trPr>
          <w:trHeight w:val="294"/>
        </w:trPr>
        <w:tc>
          <w:tcPr>
            <w:tcW w:w="2172" w:type="dxa"/>
          </w:tcPr>
          <w:p w14:paraId="64B1479A"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Location of Post</w:t>
            </w:r>
          </w:p>
        </w:tc>
        <w:tc>
          <w:tcPr>
            <w:tcW w:w="8160" w:type="dxa"/>
          </w:tcPr>
          <w:p w14:paraId="0014DA22" w14:textId="1020B6E3" w:rsidR="00B42220" w:rsidRPr="00F5561D" w:rsidRDefault="00E07D43" w:rsidP="00B42220">
            <w:pPr>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This is a temporary</w:t>
            </w:r>
            <w:r w:rsidR="00B42220" w:rsidRPr="00F5561D">
              <w:rPr>
                <w:rFonts w:ascii="Arial" w:eastAsia="Times New Roman" w:hAnsi="Arial" w:cs="Arial"/>
                <w:iCs/>
                <w:color w:val="002060"/>
                <w:sz w:val="20"/>
                <w:szCs w:val="20"/>
                <w:lang w:val="en-GB" w:eastAsia="en-GB"/>
              </w:rPr>
              <w:t xml:space="preserve"> appointment to HSE Dublin and South East Region on a Public Only Consultants’ Contract 2023 by the Health Service Executive. The initial commitment for th</w:t>
            </w:r>
            <w:r w:rsidR="00651B23">
              <w:rPr>
                <w:rFonts w:ascii="Arial" w:eastAsia="Times New Roman" w:hAnsi="Arial" w:cs="Arial"/>
                <w:iCs/>
                <w:color w:val="002060"/>
                <w:sz w:val="20"/>
                <w:szCs w:val="20"/>
                <w:lang w:val="en-GB" w:eastAsia="en-GB"/>
              </w:rPr>
              <w:t>is post will be to MHS Waterford</w:t>
            </w:r>
            <w:r w:rsidR="00B42220" w:rsidRPr="00F5561D">
              <w:rPr>
                <w:rFonts w:ascii="Arial" w:eastAsia="Times New Roman" w:hAnsi="Arial" w:cs="Arial"/>
                <w:iCs/>
                <w:color w:val="002060"/>
                <w:sz w:val="20"/>
                <w:szCs w:val="20"/>
                <w:lang w:val="en-GB" w:eastAsia="en-GB"/>
              </w:rPr>
              <w:t xml:space="preserve"> for 37 hours per week. This post may be subject to restructuring in the future to facilitate the reorganisation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 </w:t>
            </w:r>
          </w:p>
        </w:tc>
      </w:tr>
      <w:tr w:rsidR="001D4D7C" w:rsidRPr="00F5561D" w14:paraId="4B6A6C36" w14:textId="77777777" w:rsidTr="006E0CCD">
        <w:tc>
          <w:tcPr>
            <w:tcW w:w="2172" w:type="dxa"/>
          </w:tcPr>
          <w:p w14:paraId="2DE3190A"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Details of the Service</w:t>
            </w:r>
          </w:p>
          <w:p w14:paraId="7C445764"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64D99176" w14:textId="77777777" w:rsidR="00D64E3A" w:rsidRPr="00F5561D" w:rsidRDefault="00D64E3A" w:rsidP="00D64E3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Waterford/Wexford Mental Health Service is a sub division of the HSE Dublin South East Service. This post is attached to the Waterford/Wexford Mental Health Service which provides specialist mental health care to a population of 291,282 (as per 2022 census) who reside in Waterford, Wexford and South Kilkenny. This catchment area contains urban and rural areas with some areas of relatively high socioeconomic deprivation.</w:t>
            </w:r>
          </w:p>
          <w:p w14:paraId="09AE38B5" w14:textId="77777777" w:rsidR="00D64E3A" w:rsidRPr="00F5561D" w:rsidRDefault="00D64E3A" w:rsidP="00D64E3A">
            <w:pPr>
              <w:autoSpaceDE w:val="0"/>
              <w:autoSpaceDN w:val="0"/>
              <w:adjustRightInd w:val="0"/>
              <w:spacing w:after="0" w:line="240" w:lineRule="auto"/>
              <w:rPr>
                <w:rFonts w:ascii="Arial" w:hAnsi="Arial" w:cs="Arial"/>
                <w:color w:val="002060"/>
                <w:sz w:val="20"/>
                <w:szCs w:val="20"/>
              </w:rPr>
            </w:pPr>
          </w:p>
          <w:p w14:paraId="7BC22D40" w14:textId="77777777" w:rsidR="00D64E3A" w:rsidRPr="00F5561D" w:rsidRDefault="00D64E3A" w:rsidP="00D64E3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The Waterford/Wexford Mental Health Service aims to deliver services via the allocation of multidisciplinary teams to designated geographical sectors in line with the recommendations of ‘Vision for Change’. These teams work closely with other teams, Acute Hospital Services and local General Practitioners to facilitate the delivery of an integrated service and aims to co-ordinate care in a manner that optimises the opportunities available to individual service users to avail of resources within their own</w:t>
            </w:r>
          </w:p>
          <w:p w14:paraId="634EE49D" w14:textId="77777777" w:rsidR="00D64E3A" w:rsidRPr="00F5561D" w:rsidRDefault="00AE379A" w:rsidP="00D64E3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Communities</w:t>
            </w:r>
            <w:r w:rsidR="00D64E3A" w:rsidRPr="00F5561D">
              <w:rPr>
                <w:rFonts w:ascii="Arial" w:hAnsi="Arial" w:cs="Arial"/>
                <w:color w:val="002060"/>
                <w:sz w:val="20"/>
                <w:szCs w:val="20"/>
              </w:rPr>
              <w:t xml:space="preserve"> and, in so far as is possible, to maintain their independence.</w:t>
            </w:r>
          </w:p>
          <w:p w14:paraId="64A53852" w14:textId="77777777" w:rsidR="00D64E3A" w:rsidRPr="00F5561D" w:rsidRDefault="00D64E3A" w:rsidP="00D64E3A">
            <w:pPr>
              <w:autoSpaceDE w:val="0"/>
              <w:autoSpaceDN w:val="0"/>
              <w:adjustRightInd w:val="0"/>
              <w:spacing w:after="0" w:line="240" w:lineRule="auto"/>
              <w:rPr>
                <w:rFonts w:ascii="Arial" w:hAnsi="Arial" w:cs="Arial"/>
                <w:color w:val="002060"/>
                <w:sz w:val="20"/>
                <w:szCs w:val="20"/>
              </w:rPr>
            </w:pPr>
          </w:p>
          <w:p w14:paraId="316E8119" w14:textId="77777777" w:rsidR="00D64E3A" w:rsidRPr="00F5561D" w:rsidRDefault="00D64E3A" w:rsidP="00D64E3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 xml:space="preserve">Acute inpatient psychiatric care for residents of the catchment area is provided in the 44 bedded Department of Psychiatry, University Hospital Waterford. The Waterford/Wexford Mental Health Service also provides acute psychiatric care via the provision of Day Hospitals within specific sectors and via a crisis/respite unit (located in the Wexford Catchment Area). </w:t>
            </w:r>
          </w:p>
          <w:p w14:paraId="775B77B7" w14:textId="77777777" w:rsidR="00D64E3A" w:rsidRPr="00F5561D" w:rsidRDefault="00D64E3A" w:rsidP="00F63F04">
            <w:pPr>
              <w:autoSpaceDE w:val="0"/>
              <w:autoSpaceDN w:val="0"/>
              <w:adjustRightInd w:val="0"/>
              <w:spacing w:after="0" w:line="240" w:lineRule="auto"/>
              <w:rPr>
                <w:rFonts w:ascii="Arial" w:hAnsi="Arial" w:cs="Arial"/>
                <w:color w:val="002060"/>
                <w:sz w:val="20"/>
                <w:szCs w:val="20"/>
              </w:rPr>
            </w:pPr>
          </w:p>
          <w:p w14:paraId="3AB09159" w14:textId="42898502" w:rsidR="00BD4832" w:rsidRPr="00BD4832" w:rsidRDefault="00817EE5" w:rsidP="00BD4832">
            <w:pPr>
              <w:spacing w:line="240" w:lineRule="auto"/>
              <w:jc w:val="both"/>
              <w:rPr>
                <w:rFonts w:ascii="Arial" w:hAnsi="Arial" w:cs="Arial"/>
                <w:color w:val="002060"/>
                <w:sz w:val="20"/>
                <w:szCs w:val="20"/>
              </w:rPr>
            </w:pPr>
            <w:r w:rsidRPr="00BD4832">
              <w:rPr>
                <w:rFonts w:ascii="Arial" w:hAnsi="Arial" w:cs="Arial"/>
                <w:iCs/>
                <w:color w:val="002060"/>
                <w:sz w:val="20"/>
                <w:szCs w:val="20"/>
              </w:rPr>
              <w:t>This is a temporary post in general adult psychiatry</w:t>
            </w:r>
            <w:r w:rsidR="00BD4832" w:rsidRPr="00BD4832">
              <w:rPr>
                <w:rFonts w:ascii="Arial" w:hAnsi="Arial" w:cs="Arial"/>
                <w:iCs/>
                <w:color w:val="002060"/>
                <w:sz w:val="20"/>
                <w:szCs w:val="20"/>
              </w:rPr>
              <w:t xml:space="preserve"> SI Substance Misuse</w:t>
            </w:r>
            <w:r w:rsidRPr="00BD4832">
              <w:rPr>
                <w:rFonts w:ascii="Arial" w:hAnsi="Arial" w:cs="Arial"/>
                <w:iCs/>
                <w:color w:val="002060"/>
                <w:sz w:val="20"/>
                <w:szCs w:val="20"/>
              </w:rPr>
              <w:t xml:space="preserve">. </w:t>
            </w:r>
            <w:r w:rsidR="00BD4832" w:rsidRPr="00BD4832">
              <w:rPr>
                <w:rFonts w:ascii="Arial" w:hAnsi="Arial" w:cs="Arial"/>
                <w:color w:val="002060"/>
                <w:sz w:val="20"/>
                <w:szCs w:val="20"/>
              </w:rPr>
              <w:t>This is a replacement post in general adult psychiatry with a special interest in alcohol and substance misuse. The previous post-holder developed a close working relationship with the Waterford Substance Misuse Service (which is under the remit of HSE Primary Care).  It is envisioned that this working relationship will be sustained and deve</w:t>
            </w:r>
            <w:r w:rsidR="00BD4832">
              <w:rPr>
                <w:rFonts w:ascii="Arial" w:hAnsi="Arial" w:cs="Arial"/>
                <w:color w:val="002060"/>
                <w:sz w:val="20"/>
                <w:szCs w:val="20"/>
              </w:rPr>
              <w:t xml:space="preserve">loped by future post holders.  </w:t>
            </w:r>
          </w:p>
          <w:p w14:paraId="04A2D922" w14:textId="0DEAB18D" w:rsidR="00817EE5" w:rsidRPr="00817EE5" w:rsidRDefault="00817EE5" w:rsidP="00817EE5">
            <w:pPr>
              <w:jc w:val="both"/>
              <w:rPr>
                <w:rFonts w:ascii="Arial" w:hAnsi="Arial" w:cs="Arial"/>
                <w:iCs/>
                <w:color w:val="002060"/>
                <w:sz w:val="20"/>
                <w:szCs w:val="20"/>
              </w:rPr>
            </w:pPr>
            <w:r w:rsidRPr="00817EE5">
              <w:rPr>
                <w:rFonts w:ascii="Arial" w:hAnsi="Arial" w:cs="Arial"/>
                <w:iCs/>
                <w:color w:val="002060"/>
                <w:sz w:val="20"/>
                <w:szCs w:val="20"/>
              </w:rPr>
              <w:t xml:space="preserve">The successful candidate will join 6 other Consultants in General Adult Psychiatry (inclusive of Rehabilitation &amp;Recovery Psychiatry) and 1.5 in Psychiatry of Old Age who work in the Waterford MHS (which covers a population of 136,000 as per 2016 census), and will be based in the Waterford Primary Care Centre (pending the opening of a similar facility within the sector area at </w:t>
            </w:r>
            <w:proofErr w:type="spellStart"/>
            <w:r w:rsidRPr="00817EE5">
              <w:rPr>
                <w:rFonts w:ascii="Arial" w:hAnsi="Arial" w:cs="Arial"/>
                <w:iCs/>
                <w:color w:val="002060"/>
                <w:sz w:val="20"/>
                <w:szCs w:val="20"/>
              </w:rPr>
              <w:t>Ferrybank</w:t>
            </w:r>
            <w:proofErr w:type="spellEnd"/>
            <w:r w:rsidRPr="00817EE5">
              <w:rPr>
                <w:rFonts w:ascii="Arial" w:hAnsi="Arial" w:cs="Arial"/>
                <w:iCs/>
                <w:color w:val="002060"/>
                <w:sz w:val="20"/>
                <w:szCs w:val="20"/>
              </w:rPr>
              <w:t xml:space="preserve">, Waterford City) and the Department of Psychiatry, University Hospital Waterford, where he/she will carry out regular ward rounds and chair meetings of </w:t>
            </w:r>
            <w:r w:rsidRPr="00817EE5">
              <w:rPr>
                <w:rFonts w:ascii="Arial" w:hAnsi="Arial" w:cs="Arial"/>
                <w:iCs/>
                <w:color w:val="002060"/>
                <w:sz w:val="20"/>
                <w:szCs w:val="20"/>
              </w:rPr>
              <w:lastRenderedPageBreak/>
              <w:t>the multi-disciplinary team in order to provide Individual Care Planning for in-patients under his/her clinical care</w:t>
            </w:r>
          </w:p>
          <w:p w14:paraId="57FC6C06" w14:textId="4B390B2E" w:rsidR="00817EE5" w:rsidRPr="00817EE5" w:rsidRDefault="00817EE5" w:rsidP="00817EE5">
            <w:pPr>
              <w:jc w:val="both"/>
              <w:rPr>
                <w:rFonts w:ascii="Arial" w:hAnsi="Arial" w:cs="Arial"/>
                <w:iCs/>
                <w:color w:val="002060"/>
                <w:sz w:val="20"/>
                <w:szCs w:val="20"/>
              </w:rPr>
            </w:pPr>
            <w:r w:rsidRPr="00817EE5">
              <w:rPr>
                <w:rFonts w:ascii="Arial" w:hAnsi="Arial" w:cs="Arial"/>
                <w:iCs/>
                <w:color w:val="002060"/>
                <w:sz w:val="20"/>
                <w:szCs w:val="20"/>
              </w:rPr>
              <w:t>The geographic area (population 25,000</w:t>
            </w:r>
            <w:r w:rsidRPr="00817EE5">
              <w:rPr>
                <w:rStyle w:val="CommentReference"/>
                <w:rFonts w:ascii="Arial" w:hAnsi="Arial" w:cs="Arial"/>
                <w:color w:val="002060"/>
                <w:sz w:val="20"/>
                <w:szCs w:val="20"/>
              </w:rPr>
              <w:t xml:space="preserve"> a</w:t>
            </w:r>
            <w:r w:rsidRPr="00817EE5">
              <w:rPr>
                <w:rFonts w:ascii="Arial" w:hAnsi="Arial" w:cs="Arial"/>
                <w:iCs/>
                <w:color w:val="002060"/>
                <w:sz w:val="20"/>
                <w:szCs w:val="20"/>
              </w:rPr>
              <w:t xml:space="preserve">pproximately) covered by what is termed the ‘South Kilkenny’ Community Mental Health team (CMHT) encompasses the </w:t>
            </w:r>
            <w:proofErr w:type="spellStart"/>
            <w:r w:rsidRPr="00817EE5">
              <w:rPr>
                <w:rFonts w:ascii="Arial" w:hAnsi="Arial" w:cs="Arial"/>
                <w:iCs/>
                <w:color w:val="002060"/>
                <w:sz w:val="20"/>
                <w:szCs w:val="20"/>
              </w:rPr>
              <w:t>Ferrybank</w:t>
            </w:r>
            <w:proofErr w:type="spellEnd"/>
            <w:r w:rsidRPr="00817EE5">
              <w:rPr>
                <w:rFonts w:ascii="Arial" w:hAnsi="Arial" w:cs="Arial"/>
                <w:iCs/>
                <w:color w:val="002060"/>
                <w:sz w:val="20"/>
                <w:szCs w:val="20"/>
              </w:rPr>
              <w:t xml:space="preserve"> district in Waterford city and its environs extending to the outskirts of New Ross, Co. Wexford.  It also extends from Carrick-on-Suir, through </w:t>
            </w:r>
            <w:proofErr w:type="spellStart"/>
            <w:r w:rsidRPr="00817EE5">
              <w:rPr>
                <w:rFonts w:ascii="Arial" w:hAnsi="Arial" w:cs="Arial"/>
                <w:iCs/>
                <w:color w:val="002060"/>
                <w:sz w:val="20"/>
                <w:szCs w:val="20"/>
              </w:rPr>
              <w:t>Mooncoin</w:t>
            </w:r>
            <w:proofErr w:type="spellEnd"/>
            <w:r w:rsidRPr="00817EE5">
              <w:rPr>
                <w:rFonts w:ascii="Arial" w:hAnsi="Arial" w:cs="Arial"/>
                <w:iCs/>
                <w:color w:val="002060"/>
                <w:sz w:val="20"/>
                <w:szCs w:val="20"/>
              </w:rPr>
              <w:t xml:space="preserve"> and </w:t>
            </w:r>
            <w:proofErr w:type="spellStart"/>
            <w:r w:rsidRPr="00817EE5">
              <w:rPr>
                <w:rFonts w:ascii="Arial" w:hAnsi="Arial" w:cs="Arial"/>
                <w:iCs/>
                <w:color w:val="002060"/>
                <w:sz w:val="20"/>
                <w:szCs w:val="20"/>
              </w:rPr>
              <w:t>Mullinavat</w:t>
            </w:r>
            <w:proofErr w:type="spellEnd"/>
            <w:r w:rsidRPr="00817EE5">
              <w:rPr>
                <w:rFonts w:ascii="Arial" w:hAnsi="Arial" w:cs="Arial"/>
                <w:iCs/>
                <w:color w:val="002060"/>
                <w:sz w:val="20"/>
                <w:szCs w:val="20"/>
              </w:rPr>
              <w:t xml:space="preserve"> villages in South Kilkenny, and to a small part of the Waterford city population.</w:t>
            </w:r>
          </w:p>
          <w:p w14:paraId="698F2891" w14:textId="076B0D29" w:rsidR="00BD4832" w:rsidRDefault="00817EE5" w:rsidP="00817EE5">
            <w:pPr>
              <w:jc w:val="both"/>
              <w:rPr>
                <w:rFonts w:ascii="Arial" w:hAnsi="Arial" w:cs="Arial"/>
                <w:iCs/>
                <w:color w:val="002060"/>
                <w:sz w:val="20"/>
                <w:szCs w:val="20"/>
              </w:rPr>
            </w:pPr>
            <w:r w:rsidRPr="00817EE5">
              <w:rPr>
                <w:rFonts w:ascii="Arial" w:hAnsi="Arial" w:cs="Arial"/>
                <w:iCs/>
                <w:color w:val="002060"/>
                <w:sz w:val="20"/>
                <w:szCs w:val="20"/>
              </w:rPr>
              <w:t>The successful post-holder will deliver a 'continuity of care' model of service by ensuring that he/she, in conjunction with the MDT, follow patients throughout their in-patient and out-patient phases of treatment and care. Whilst there will be inevitably an inequitable distribution of clinical commitments by the MDT in terms of their individual inpatient/outpatient caseloads, the appointed consultant will provide clinical leadership regarding case prioritisation and ensure adherence with the Mental Health Commission regulations regarding Individual Care Planning for residents within Approved Centres. Consequently, the successful candidate for this post will agree a Work Schedule with the Executive Clinical Director of the service to adequately address the need for regular review of in-patients and the scheduling of weekly multidisciplinary care planning meetings within the Department of Psychiatry UHW in conjunction with an appropriate commitment to day care and out-patient services.</w:t>
            </w:r>
          </w:p>
          <w:p w14:paraId="23209C8D" w14:textId="0F017979" w:rsidR="00BD4832" w:rsidRPr="00BD4832" w:rsidRDefault="00BD4832" w:rsidP="00BD4832">
            <w:pPr>
              <w:adjustRightInd w:val="0"/>
              <w:rPr>
                <w:rFonts w:ascii="Arial" w:eastAsia="Calibri" w:hAnsi="Arial" w:cs="Arial"/>
                <w:color w:val="002060"/>
                <w:sz w:val="20"/>
                <w:szCs w:val="20"/>
              </w:rPr>
            </w:pPr>
            <w:r w:rsidRPr="00BD4832">
              <w:rPr>
                <w:rFonts w:ascii="Arial" w:eastAsia="Calibri" w:hAnsi="Arial" w:cs="Arial"/>
                <w:color w:val="002060"/>
                <w:sz w:val="20"/>
                <w:szCs w:val="20"/>
              </w:rPr>
              <w:t xml:space="preserve">In terms of the special interest role attached to this post, the successful candidate will carry out one ‘dual diagnosis’ clinic per week (based at St. </w:t>
            </w:r>
            <w:proofErr w:type="spellStart"/>
            <w:r w:rsidRPr="00BD4832">
              <w:rPr>
                <w:rFonts w:ascii="Arial" w:eastAsia="Calibri" w:hAnsi="Arial" w:cs="Arial"/>
                <w:color w:val="002060"/>
                <w:sz w:val="20"/>
                <w:szCs w:val="20"/>
              </w:rPr>
              <w:t>Otteran’s</w:t>
            </w:r>
            <w:proofErr w:type="spellEnd"/>
            <w:r w:rsidRPr="00BD4832">
              <w:rPr>
                <w:rFonts w:ascii="Arial" w:eastAsia="Calibri" w:hAnsi="Arial" w:cs="Arial"/>
                <w:color w:val="002060"/>
                <w:sz w:val="20"/>
                <w:szCs w:val="20"/>
              </w:rPr>
              <w:t xml:space="preserve"> Hospital, John’s Hill, Waterford) to provide psychiatric assessment and treatment for individuals with a co-morbid mental illness in the context of alcohol and/or illicit substance abuse or dependency.  In addition, the consultant appointed to this post will provide clinical supervision for 2 nurse addiction counsellors attached to the ACCEPT service (a HSE alcohol counselling service based in Brook House, Cork Road, Waterford) and attend a weekly meeting between staff in ACCEPT and the Waterford Substance Misuse Service to review all current shared cases a</w:t>
            </w:r>
            <w:r>
              <w:rPr>
                <w:rFonts w:ascii="Arial" w:eastAsia="Calibri" w:hAnsi="Arial" w:cs="Arial"/>
                <w:color w:val="002060"/>
                <w:sz w:val="20"/>
                <w:szCs w:val="20"/>
              </w:rPr>
              <w:t xml:space="preserve">nd to discuss new referrals.   </w:t>
            </w:r>
          </w:p>
          <w:p w14:paraId="301881C9" w14:textId="47B8E660" w:rsidR="00817EE5" w:rsidRPr="006B730D" w:rsidRDefault="00817EE5" w:rsidP="00817EE5">
            <w:pPr>
              <w:jc w:val="both"/>
              <w:rPr>
                <w:rFonts w:ascii="Arial" w:hAnsi="Arial" w:cs="Arial"/>
                <w:iCs/>
                <w:color w:val="002060"/>
                <w:sz w:val="20"/>
                <w:szCs w:val="20"/>
              </w:rPr>
            </w:pPr>
            <w:r w:rsidRPr="006B730D">
              <w:rPr>
                <w:rFonts w:ascii="Arial" w:hAnsi="Arial" w:cs="Arial"/>
                <w:iCs/>
                <w:color w:val="002060"/>
                <w:sz w:val="20"/>
                <w:szCs w:val="20"/>
              </w:rPr>
              <w:t>The successful appointee to this post will join an established General Adult Psychiatry Community Mental Health Team (CMHT) which currently consists of  1 NCHD, 0.50 WTE A.D.O.N., 3 Nursing Staff (consisting of 1 Community Mental Health Nurse and 2 nurse addiction counsellors), 1 Social Worker, 0.4 WTE Clinical Psychologist, 0.4 WTE Occupational Therapist and 1 Medical Secretary.  In addition, the CMHT has access to nurse provided clinical care programmes based in the Day Hospital (currently located at Waterford Primary Care Centre, John’s hill, Waterford) and to 1 Suicide Crisis Assessment Nurse, who can carry out new patient clinical assessments.</w:t>
            </w:r>
          </w:p>
          <w:p w14:paraId="6FE411D5" w14:textId="7CB3D149" w:rsidR="00817EE5" w:rsidRPr="006B730D" w:rsidRDefault="00817EE5" w:rsidP="00817EE5">
            <w:pPr>
              <w:jc w:val="both"/>
              <w:rPr>
                <w:rFonts w:ascii="Arial" w:hAnsi="Arial" w:cs="Arial"/>
                <w:iCs/>
                <w:color w:val="002060"/>
                <w:sz w:val="20"/>
                <w:szCs w:val="20"/>
              </w:rPr>
            </w:pPr>
            <w:r w:rsidRPr="006B730D">
              <w:rPr>
                <w:rFonts w:ascii="Arial" w:hAnsi="Arial" w:cs="Arial"/>
                <w:iCs/>
                <w:color w:val="002060"/>
                <w:sz w:val="20"/>
                <w:szCs w:val="20"/>
              </w:rPr>
              <w:t xml:space="preserve">The post holder will interface with clinicians delivering current and evolving Clinical Care Programmes (especially those relating to first episode psychosis, self-harm and eating disorders), his/her primary role will be to address the prevalence and incidence of generic mental health illness, within the community residing within the catchment area, which requires secondary, specialist care. </w:t>
            </w:r>
          </w:p>
          <w:p w14:paraId="0DEC69C7" w14:textId="10C505F5" w:rsidR="00817EE5" w:rsidRPr="006B730D" w:rsidRDefault="00817EE5" w:rsidP="00817EE5">
            <w:pPr>
              <w:jc w:val="both"/>
              <w:rPr>
                <w:rFonts w:ascii="Arial" w:hAnsi="Arial" w:cs="Arial"/>
                <w:iCs/>
                <w:color w:val="002060"/>
                <w:sz w:val="20"/>
                <w:szCs w:val="20"/>
              </w:rPr>
            </w:pPr>
            <w:r w:rsidRPr="006B730D">
              <w:rPr>
                <w:rFonts w:ascii="Arial" w:hAnsi="Arial" w:cs="Arial"/>
                <w:iCs/>
                <w:color w:val="002060"/>
                <w:sz w:val="20"/>
                <w:szCs w:val="20"/>
              </w:rPr>
              <w:t>The 'on-call' commitment for this post is currently structured on a 1 in 15 basis. The consultant 'on-call', attends the Department of Psychiatry UHW on a daily basis at weekends and on bank holidays to ensure that there is a senior medical decision maker available to assess all inpatients within 24 hours of admission and to review in-patients whenever there is a clinical concern regarding patient welfare or suitability for transfer or discharge.</w:t>
            </w:r>
          </w:p>
          <w:p w14:paraId="5E859A1B" w14:textId="646BF8BE" w:rsidR="00D64E3A" w:rsidRPr="006B730D" w:rsidRDefault="00817EE5" w:rsidP="00817EE5">
            <w:pPr>
              <w:autoSpaceDE w:val="0"/>
              <w:autoSpaceDN w:val="0"/>
              <w:adjustRightInd w:val="0"/>
              <w:spacing w:after="0" w:line="240" w:lineRule="auto"/>
              <w:rPr>
                <w:rFonts w:ascii="Arial" w:hAnsi="Arial" w:cs="Arial"/>
                <w:iCs/>
                <w:color w:val="002060"/>
                <w:sz w:val="20"/>
                <w:szCs w:val="20"/>
              </w:rPr>
            </w:pPr>
            <w:r w:rsidRPr="006B730D">
              <w:rPr>
                <w:rFonts w:ascii="Arial" w:hAnsi="Arial" w:cs="Arial"/>
                <w:iCs/>
                <w:color w:val="002060"/>
                <w:sz w:val="20"/>
                <w:szCs w:val="20"/>
              </w:rPr>
              <w:t xml:space="preserve">The Waterford/Wexford MHS provides specialist mental health care to a population of 291,282 (as per 2022 census), who reside in Waterford, Wexford and South Kilkenny via the allocation of multidisciplinary teams (MDTs) to designated geographical areas in line with the </w:t>
            </w:r>
            <w:proofErr w:type="spellStart"/>
            <w:r w:rsidRPr="006B730D">
              <w:rPr>
                <w:rFonts w:ascii="Arial" w:hAnsi="Arial" w:cs="Arial"/>
                <w:iCs/>
                <w:color w:val="002060"/>
                <w:sz w:val="20"/>
                <w:szCs w:val="20"/>
              </w:rPr>
              <w:t>sectorisation</w:t>
            </w:r>
            <w:proofErr w:type="spellEnd"/>
            <w:r w:rsidRPr="006B730D">
              <w:rPr>
                <w:rFonts w:ascii="Arial" w:hAnsi="Arial" w:cs="Arial"/>
                <w:iCs/>
                <w:color w:val="002060"/>
                <w:sz w:val="20"/>
                <w:szCs w:val="20"/>
              </w:rPr>
              <w:t xml:space="preserve"> policy advocated by 'A Vision for Change' and related publications.  The ‘South Kilkenny’ CMHT works closely with other MDTs, the acute hospital service and local General Practitioners to facilitate the delivery of an integrated service. It aims to co-ordinate care in a manner that optimises the opportunities available to individual service users to avail of resources within their own communities and, in so far as is possible, to maintain their independence.</w:t>
            </w:r>
          </w:p>
          <w:p w14:paraId="12AA78D8" w14:textId="68D70923" w:rsidR="00817EE5" w:rsidRDefault="00817EE5" w:rsidP="00817EE5">
            <w:pPr>
              <w:autoSpaceDE w:val="0"/>
              <w:autoSpaceDN w:val="0"/>
              <w:adjustRightInd w:val="0"/>
              <w:spacing w:after="0" w:line="240" w:lineRule="auto"/>
              <w:rPr>
                <w:rFonts w:ascii="Arial" w:hAnsi="Arial" w:cs="Arial"/>
                <w:iCs/>
              </w:rPr>
            </w:pPr>
          </w:p>
          <w:p w14:paraId="76F29DF9" w14:textId="6A4E9983" w:rsidR="00817EE5" w:rsidRPr="006B730D" w:rsidRDefault="00817EE5" w:rsidP="00817EE5">
            <w:pPr>
              <w:jc w:val="both"/>
              <w:rPr>
                <w:rFonts w:ascii="Arial" w:hAnsi="Arial" w:cs="Arial"/>
                <w:iCs/>
                <w:color w:val="002060"/>
                <w:sz w:val="20"/>
                <w:szCs w:val="20"/>
              </w:rPr>
            </w:pPr>
            <w:r w:rsidRPr="006B730D">
              <w:rPr>
                <w:rFonts w:ascii="Arial" w:hAnsi="Arial" w:cs="Arial"/>
                <w:iCs/>
                <w:color w:val="002060"/>
                <w:sz w:val="20"/>
                <w:szCs w:val="20"/>
              </w:rPr>
              <w:lastRenderedPageBreak/>
              <w:t>Sources of r</w:t>
            </w:r>
            <w:r w:rsidR="006B730D">
              <w:rPr>
                <w:rFonts w:ascii="Arial" w:hAnsi="Arial" w:cs="Arial"/>
                <w:iCs/>
                <w:color w:val="002060"/>
                <w:sz w:val="20"/>
                <w:szCs w:val="20"/>
              </w:rPr>
              <w:t>eferrals to the CMHT include:</w:t>
            </w:r>
          </w:p>
          <w:p w14:paraId="54A3420E" w14:textId="77777777" w:rsidR="00817EE5" w:rsidRPr="006B730D" w:rsidRDefault="00817EE5" w:rsidP="006B730D">
            <w:pPr>
              <w:pStyle w:val="ListParagraph"/>
              <w:numPr>
                <w:ilvl w:val="0"/>
                <w:numId w:val="25"/>
              </w:numPr>
              <w:jc w:val="both"/>
              <w:rPr>
                <w:rFonts w:ascii="Arial" w:hAnsi="Arial" w:cs="Arial"/>
                <w:iCs/>
                <w:color w:val="002060"/>
              </w:rPr>
            </w:pPr>
            <w:r w:rsidRPr="006B730D">
              <w:rPr>
                <w:rFonts w:ascii="Arial" w:hAnsi="Arial" w:cs="Arial"/>
                <w:iCs/>
                <w:color w:val="002060"/>
              </w:rPr>
              <w:t>General Practitioners or the local CAREDOC ‘out of hours’ service.</w:t>
            </w:r>
          </w:p>
          <w:p w14:paraId="162A02CF" w14:textId="77777777" w:rsidR="00817EE5" w:rsidRPr="006B730D" w:rsidRDefault="00817EE5" w:rsidP="006B730D">
            <w:pPr>
              <w:pStyle w:val="ListParagraph"/>
              <w:numPr>
                <w:ilvl w:val="0"/>
                <w:numId w:val="25"/>
              </w:numPr>
              <w:jc w:val="both"/>
              <w:rPr>
                <w:rFonts w:ascii="Arial" w:hAnsi="Arial" w:cs="Arial"/>
                <w:iCs/>
                <w:color w:val="002060"/>
              </w:rPr>
            </w:pPr>
            <w:r w:rsidRPr="006B730D">
              <w:rPr>
                <w:rFonts w:ascii="Arial" w:hAnsi="Arial" w:cs="Arial"/>
                <w:iCs/>
                <w:color w:val="002060"/>
              </w:rPr>
              <w:t>SCAN (Suicide Crisis Assessment Nurse) service.</w:t>
            </w:r>
          </w:p>
          <w:p w14:paraId="64BA6C01" w14:textId="77777777" w:rsidR="00817EE5" w:rsidRPr="006B730D" w:rsidRDefault="00817EE5" w:rsidP="006B730D">
            <w:pPr>
              <w:pStyle w:val="ListParagraph"/>
              <w:numPr>
                <w:ilvl w:val="0"/>
                <w:numId w:val="25"/>
              </w:numPr>
              <w:jc w:val="both"/>
              <w:rPr>
                <w:rFonts w:ascii="Arial" w:hAnsi="Arial" w:cs="Arial"/>
                <w:iCs/>
                <w:color w:val="002060"/>
              </w:rPr>
            </w:pPr>
            <w:r w:rsidRPr="006B730D">
              <w:rPr>
                <w:rFonts w:ascii="Arial" w:hAnsi="Arial" w:cs="Arial"/>
                <w:iCs/>
                <w:color w:val="002060"/>
              </w:rPr>
              <w:t>Liaison Psychiatry Service, University Hospital Waterford.</w:t>
            </w:r>
          </w:p>
          <w:p w14:paraId="5ECE5407" w14:textId="77777777" w:rsidR="00817EE5" w:rsidRPr="006B730D" w:rsidRDefault="00817EE5" w:rsidP="006B730D">
            <w:pPr>
              <w:pStyle w:val="ListParagraph"/>
              <w:numPr>
                <w:ilvl w:val="0"/>
                <w:numId w:val="25"/>
              </w:numPr>
              <w:jc w:val="both"/>
              <w:rPr>
                <w:rFonts w:ascii="Arial" w:hAnsi="Arial" w:cs="Arial"/>
                <w:iCs/>
                <w:color w:val="002060"/>
              </w:rPr>
            </w:pPr>
            <w:r w:rsidRPr="006B730D">
              <w:rPr>
                <w:rFonts w:ascii="Arial" w:hAnsi="Arial" w:cs="Arial"/>
                <w:iCs/>
                <w:color w:val="002060"/>
              </w:rPr>
              <w:t>Other mental health service (ideally via consultant-to-consultant referral).</w:t>
            </w:r>
          </w:p>
          <w:p w14:paraId="1C867AB4" w14:textId="77777777" w:rsidR="00817EE5" w:rsidRPr="00F5561D" w:rsidRDefault="00817EE5" w:rsidP="00817EE5">
            <w:pPr>
              <w:autoSpaceDE w:val="0"/>
              <w:autoSpaceDN w:val="0"/>
              <w:adjustRightInd w:val="0"/>
              <w:spacing w:after="0" w:line="240" w:lineRule="auto"/>
              <w:rPr>
                <w:rFonts w:ascii="Arial" w:hAnsi="Arial" w:cs="Arial"/>
                <w:color w:val="002060"/>
                <w:sz w:val="20"/>
                <w:szCs w:val="20"/>
              </w:rPr>
            </w:pPr>
          </w:p>
          <w:p w14:paraId="4675D7A6" w14:textId="6F9D7E3A" w:rsidR="009B71B7" w:rsidRPr="00BD4832" w:rsidRDefault="00BD4832" w:rsidP="009B71B7">
            <w:pPr>
              <w:autoSpaceDE w:val="0"/>
              <w:autoSpaceDN w:val="0"/>
              <w:adjustRightInd w:val="0"/>
              <w:spacing w:after="0" w:line="240" w:lineRule="auto"/>
              <w:rPr>
                <w:rFonts w:ascii="Arial" w:hAnsi="Arial" w:cs="Arial"/>
                <w:color w:val="002060"/>
                <w:sz w:val="20"/>
                <w:szCs w:val="20"/>
              </w:rPr>
            </w:pPr>
            <w:r w:rsidRPr="00BD4832">
              <w:rPr>
                <w:rFonts w:ascii="Arial" w:hAnsi="Arial" w:cs="Arial"/>
                <w:color w:val="002060"/>
                <w:sz w:val="20"/>
                <w:szCs w:val="20"/>
                <w:lang w:eastAsia="en-IE"/>
              </w:rPr>
              <w:t>Referrals to the Dual Diagnosis clinic are triaged via the weekly MDT meeting attended by the consultant psychiatrist, NCHD, the Mental Health Social Worker, 2 nurse addiction counsellors based in the ACCEPT service and staff from the Waterford Substance Misuse Service including the local co-ordinator, community liaison nurse and the hospital liaison nurse (who is based in University Hospital Waterford).</w:t>
            </w:r>
          </w:p>
          <w:p w14:paraId="31DECCFA" w14:textId="77777777" w:rsidR="009B71B7" w:rsidRPr="00F5561D" w:rsidRDefault="009B71B7" w:rsidP="009B71B7">
            <w:pPr>
              <w:autoSpaceDE w:val="0"/>
              <w:autoSpaceDN w:val="0"/>
              <w:adjustRightInd w:val="0"/>
              <w:spacing w:after="0" w:line="240" w:lineRule="auto"/>
              <w:rPr>
                <w:rFonts w:ascii="Arial" w:hAnsi="Arial" w:cs="Arial"/>
                <w:color w:val="002060"/>
                <w:sz w:val="20"/>
                <w:szCs w:val="20"/>
              </w:rPr>
            </w:pPr>
          </w:p>
        </w:tc>
      </w:tr>
      <w:tr w:rsidR="001D4D7C" w:rsidRPr="00F5561D" w14:paraId="5B731ADF" w14:textId="77777777" w:rsidTr="006E0CCD">
        <w:tc>
          <w:tcPr>
            <w:tcW w:w="2172" w:type="dxa"/>
          </w:tcPr>
          <w:p w14:paraId="4CC621D8"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 xml:space="preserve">Purpose of the Post </w:t>
            </w:r>
          </w:p>
        </w:tc>
        <w:tc>
          <w:tcPr>
            <w:tcW w:w="8160" w:type="dxa"/>
          </w:tcPr>
          <w:p w14:paraId="1C26E805" w14:textId="43B8817C" w:rsidR="00817EE5" w:rsidRPr="006B730D" w:rsidRDefault="00817EE5" w:rsidP="00817EE5">
            <w:pPr>
              <w:jc w:val="both"/>
              <w:rPr>
                <w:rFonts w:ascii="Arial" w:hAnsi="Arial" w:cs="Arial"/>
                <w:iCs/>
                <w:color w:val="002060"/>
                <w:sz w:val="20"/>
                <w:szCs w:val="20"/>
              </w:rPr>
            </w:pPr>
            <w:r w:rsidRPr="006B730D">
              <w:rPr>
                <w:rFonts w:ascii="Arial" w:hAnsi="Arial" w:cs="Arial"/>
                <w:iCs/>
                <w:color w:val="002060"/>
                <w:sz w:val="20"/>
                <w:szCs w:val="20"/>
              </w:rPr>
              <w:t>This is a Consultant General Adult Psychiatrist</w:t>
            </w:r>
            <w:r w:rsidR="00BD4832">
              <w:rPr>
                <w:rFonts w:ascii="Arial" w:hAnsi="Arial" w:cs="Arial"/>
                <w:iCs/>
                <w:color w:val="002060"/>
                <w:sz w:val="20"/>
                <w:szCs w:val="20"/>
              </w:rPr>
              <w:t xml:space="preserve"> SI Substance Misuse</w:t>
            </w:r>
            <w:r w:rsidRPr="006B730D">
              <w:rPr>
                <w:rStyle w:val="CommentReference"/>
                <w:rFonts w:ascii="Arial" w:hAnsi="Arial" w:cs="Arial"/>
                <w:color w:val="002060"/>
                <w:sz w:val="20"/>
                <w:szCs w:val="20"/>
              </w:rPr>
              <w:t xml:space="preserve"> post </w:t>
            </w:r>
            <w:r w:rsidRPr="006B730D">
              <w:rPr>
                <w:rFonts w:ascii="Arial" w:hAnsi="Arial" w:cs="Arial"/>
                <w:iCs/>
                <w:color w:val="002060"/>
                <w:sz w:val="20"/>
                <w:szCs w:val="20"/>
              </w:rPr>
              <w:t>, The successful post-holder will deliver a 'continuity of care' model of service by ensuring that he/she, in conjunction with the MDT, follow patients throughout their in-patient and out-patien</w:t>
            </w:r>
            <w:r w:rsidR="006B730D">
              <w:rPr>
                <w:rFonts w:ascii="Arial" w:hAnsi="Arial" w:cs="Arial"/>
                <w:iCs/>
                <w:color w:val="002060"/>
                <w:sz w:val="20"/>
                <w:szCs w:val="20"/>
              </w:rPr>
              <w:t>t phases of treatment and care.</w:t>
            </w:r>
          </w:p>
          <w:p w14:paraId="3892311E" w14:textId="1B9FB706" w:rsidR="006E0CCD" w:rsidRPr="00817EE5" w:rsidRDefault="00817EE5" w:rsidP="00817EE5">
            <w:pPr>
              <w:adjustRightInd w:val="0"/>
              <w:rPr>
                <w:rFonts w:ascii="Arial" w:hAnsi="Arial" w:cs="Arial"/>
                <w:color w:val="002060"/>
              </w:rPr>
            </w:pPr>
            <w:r w:rsidRPr="006B730D">
              <w:rPr>
                <w:rFonts w:ascii="Arial" w:hAnsi="Arial" w:cs="Arial"/>
                <w:color w:val="002060"/>
                <w:sz w:val="20"/>
                <w:szCs w:val="20"/>
                <w:lang w:eastAsia="en-IE"/>
              </w:rPr>
              <w:t>The filling of this post will ensure continuity of service and the availability of an appropriate senior medical decision maker within the team enhancing the care provided to patients via the provision of specialist clinical expertise, experience and treatment skills.</w:t>
            </w:r>
          </w:p>
        </w:tc>
      </w:tr>
      <w:tr w:rsidR="001D4D7C" w:rsidRPr="00F5561D" w14:paraId="05EDA7F7" w14:textId="77777777" w:rsidTr="006E0CCD">
        <w:tc>
          <w:tcPr>
            <w:tcW w:w="2172" w:type="dxa"/>
          </w:tcPr>
          <w:p w14:paraId="69DAC81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Reporting Relationship</w:t>
            </w:r>
          </w:p>
        </w:tc>
        <w:tc>
          <w:tcPr>
            <w:tcW w:w="8160" w:type="dxa"/>
          </w:tcPr>
          <w:p w14:paraId="093ABD20"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The Consultant’s reporting relationship and accountability for the discharge of his/her contract is: </w:t>
            </w:r>
          </w:p>
          <w:p w14:paraId="2D7632E4"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2A8B2C7F" w14:textId="77777777" w:rsidR="001D4D7C" w:rsidRPr="00F5561D" w:rsidRDefault="001D4D7C" w:rsidP="001D4D7C">
            <w:pPr>
              <w:numPr>
                <w:ilvl w:val="0"/>
                <w:numId w:val="8"/>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to the Clinical Director and the Area Manager, Community Health Organisation (where the Consultant is employed by the HSE) / Chief Executive Officer (where the Consultant is not employed by the HSE)</w:t>
            </w:r>
          </w:p>
          <w:p w14:paraId="3836CB8B" w14:textId="77777777" w:rsidR="001D4D7C" w:rsidRPr="00F5561D" w:rsidRDefault="001D4D7C" w:rsidP="001D4D7C">
            <w:pPr>
              <w:spacing w:after="0" w:line="240" w:lineRule="auto"/>
              <w:ind w:left="1080"/>
              <w:jc w:val="both"/>
              <w:rPr>
                <w:rFonts w:ascii="Arial" w:eastAsia="Times New Roman" w:hAnsi="Arial" w:cs="Arial"/>
                <w:color w:val="002060"/>
                <w:sz w:val="20"/>
                <w:szCs w:val="20"/>
                <w:lang w:val="en-GB" w:eastAsia="en-GB"/>
              </w:rPr>
            </w:pPr>
          </w:p>
          <w:p w14:paraId="292B714F" w14:textId="77777777" w:rsidR="001D4D7C" w:rsidRPr="00F5561D" w:rsidRDefault="001D4D7C" w:rsidP="001D4D7C">
            <w:pPr>
              <w:spacing w:after="0" w:line="240" w:lineRule="auto"/>
              <w:jc w:val="both"/>
              <w:rPr>
                <w:rFonts w:ascii="Arial" w:eastAsia="Times New Roman" w:hAnsi="Arial" w:cs="Arial"/>
                <w:b/>
                <w:iCs/>
                <w:color w:val="002060"/>
                <w:sz w:val="20"/>
                <w:szCs w:val="20"/>
                <w:lang w:val="en-GB" w:eastAsia="en-GB"/>
              </w:rPr>
            </w:pPr>
            <w:r w:rsidRPr="00F5561D">
              <w:rPr>
                <w:rFonts w:ascii="Arial" w:eastAsia="Times New Roman" w:hAnsi="Arial" w:cs="Arial"/>
                <w:b/>
                <w:iCs/>
                <w:color w:val="002060"/>
                <w:sz w:val="20"/>
                <w:szCs w:val="20"/>
                <w:lang w:val="en-GB" w:eastAsia="en-GB"/>
              </w:rPr>
              <w:t>Please outline reporting relationships associated with the post:</w:t>
            </w:r>
          </w:p>
          <w:p w14:paraId="02A6A710" w14:textId="77777777" w:rsidR="001D4D7C" w:rsidRPr="00F5561D" w:rsidRDefault="007F1BAE" w:rsidP="001D4D7C">
            <w:pPr>
              <w:numPr>
                <w:ilvl w:val="0"/>
                <w:numId w:val="13"/>
              </w:numPr>
              <w:spacing w:after="0" w:line="240" w:lineRule="auto"/>
              <w:jc w:val="both"/>
              <w:rPr>
                <w:rFonts w:ascii="Arial" w:hAnsi="Arial" w:cs="Arial"/>
                <w:iCs/>
                <w:color w:val="002060"/>
                <w:sz w:val="20"/>
                <w:szCs w:val="20"/>
              </w:rPr>
            </w:pPr>
            <w:r w:rsidRPr="00F5561D">
              <w:rPr>
                <w:rFonts w:ascii="Arial" w:hAnsi="Arial" w:cs="Arial"/>
                <w:iCs/>
                <w:color w:val="002060"/>
                <w:sz w:val="20"/>
                <w:szCs w:val="20"/>
              </w:rPr>
              <w:t xml:space="preserve">To the </w:t>
            </w:r>
            <w:r w:rsidR="001D4D7C" w:rsidRPr="00F5561D">
              <w:rPr>
                <w:rFonts w:ascii="Arial" w:hAnsi="Arial" w:cs="Arial"/>
                <w:iCs/>
                <w:color w:val="002060"/>
                <w:sz w:val="20"/>
                <w:szCs w:val="20"/>
              </w:rPr>
              <w:t>Executive Clinical Director, Carlow Kilkenny South Tipperary Waterford Wexford MHS</w:t>
            </w:r>
          </w:p>
          <w:p w14:paraId="4E63CF9A" w14:textId="77777777" w:rsidR="001D4D7C" w:rsidRPr="00F5561D" w:rsidRDefault="001D4D7C" w:rsidP="001D4D7C">
            <w:pPr>
              <w:numPr>
                <w:ilvl w:val="0"/>
                <w:numId w:val="13"/>
              </w:numPr>
              <w:spacing w:after="0" w:line="240" w:lineRule="auto"/>
              <w:jc w:val="both"/>
              <w:rPr>
                <w:rFonts w:ascii="Arial" w:hAnsi="Arial" w:cs="Arial"/>
                <w:iCs/>
                <w:color w:val="002060"/>
                <w:sz w:val="20"/>
                <w:szCs w:val="20"/>
              </w:rPr>
            </w:pPr>
            <w:r w:rsidRPr="00F5561D">
              <w:rPr>
                <w:rFonts w:ascii="Arial" w:hAnsi="Arial" w:cs="Arial"/>
                <w:iCs/>
                <w:color w:val="002060"/>
                <w:sz w:val="20"/>
                <w:szCs w:val="20"/>
              </w:rPr>
              <w:t xml:space="preserve">The </w:t>
            </w:r>
            <w:r w:rsidR="00F5561D" w:rsidRPr="00F5561D">
              <w:rPr>
                <w:rFonts w:ascii="Arial" w:hAnsi="Arial" w:cs="Arial"/>
                <w:iCs/>
                <w:color w:val="002060"/>
                <w:sz w:val="20"/>
                <w:szCs w:val="20"/>
              </w:rPr>
              <w:t xml:space="preserve">Integrated Service Lead, </w:t>
            </w:r>
            <w:r w:rsidRPr="00F5561D">
              <w:rPr>
                <w:rFonts w:ascii="Arial" w:hAnsi="Arial" w:cs="Arial"/>
                <w:iCs/>
                <w:color w:val="002060"/>
                <w:sz w:val="20"/>
                <w:szCs w:val="20"/>
              </w:rPr>
              <w:t>Waterford Wexford MHS</w:t>
            </w:r>
          </w:p>
          <w:p w14:paraId="66202907" w14:textId="77777777" w:rsidR="001D4D7C" w:rsidRPr="00F5561D" w:rsidRDefault="001D4D7C" w:rsidP="001D4D7C">
            <w:pPr>
              <w:spacing w:after="0" w:line="240" w:lineRule="auto"/>
              <w:ind w:left="1080"/>
              <w:jc w:val="both"/>
              <w:rPr>
                <w:rFonts w:ascii="Arial" w:eastAsia="Times New Roman" w:hAnsi="Arial" w:cs="Arial"/>
                <w:color w:val="002060"/>
                <w:sz w:val="20"/>
                <w:szCs w:val="20"/>
                <w:lang w:val="en-GB" w:eastAsia="en-GB"/>
              </w:rPr>
            </w:pPr>
          </w:p>
          <w:p w14:paraId="7AD2D977"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F5561D" w14:paraId="026404B2" w14:textId="77777777" w:rsidTr="006E0CCD">
        <w:tc>
          <w:tcPr>
            <w:tcW w:w="2172" w:type="dxa"/>
          </w:tcPr>
          <w:p w14:paraId="09515A6B"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Key Working Relationships</w:t>
            </w:r>
          </w:p>
          <w:p w14:paraId="11066A6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235CC3B5" w14:textId="77777777" w:rsidR="00817EE5" w:rsidRPr="006B730D" w:rsidRDefault="00817EE5" w:rsidP="00817EE5">
            <w:pPr>
              <w:autoSpaceDE w:val="0"/>
              <w:autoSpaceDN w:val="0"/>
              <w:adjustRightInd w:val="0"/>
              <w:rPr>
                <w:rFonts w:ascii="Arial" w:hAnsi="Arial" w:cs="Arial"/>
                <w:color w:val="002060"/>
                <w:sz w:val="20"/>
                <w:szCs w:val="20"/>
                <w:lang w:eastAsia="en-IE"/>
              </w:rPr>
            </w:pPr>
            <w:r w:rsidRPr="006B730D">
              <w:rPr>
                <w:rFonts w:ascii="Arial" w:hAnsi="Arial" w:cs="Arial"/>
                <w:color w:val="002060"/>
                <w:sz w:val="20"/>
                <w:szCs w:val="20"/>
                <w:lang w:eastAsia="en-IE"/>
              </w:rPr>
              <w:t>This is a Replacement post.</w:t>
            </w:r>
          </w:p>
          <w:p w14:paraId="1F692292" w14:textId="720D2E3C" w:rsidR="00817EE5" w:rsidRPr="00712914" w:rsidRDefault="00817EE5" w:rsidP="00817EE5">
            <w:pPr>
              <w:autoSpaceDE w:val="0"/>
              <w:autoSpaceDN w:val="0"/>
              <w:adjustRightInd w:val="0"/>
              <w:rPr>
                <w:rFonts w:ascii="Arial" w:hAnsi="Arial" w:cs="Arial"/>
                <w:lang w:eastAsia="en-IE"/>
              </w:rPr>
            </w:pPr>
            <w:r w:rsidRPr="006B730D">
              <w:rPr>
                <w:rFonts w:ascii="Arial" w:hAnsi="Arial" w:cs="Arial"/>
                <w:color w:val="002060"/>
                <w:sz w:val="20"/>
                <w:szCs w:val="20"/>
                <w:lang w:eastAsia="en-IE"/>
              </w:rPr>
              <w:t>The successful candidate will join 6 other Consultants in General Adult Psychiatry (inclusive of Rehabilitation &amp; Recovery Psychiatry) and 1.5 in Psychiatry of Old Age who work in the Waterford MHS (which covers a population of 136,000 as per 2016 census), and will be based in the Waterford Primary Care Centre and the Department of Psychiatry, University Hospital Waterford, where he/she will carry out regular ward rounds and chair meetings of the multi-disciplinary team in order to provide Individual Care Planning for in-patients under his/her clinical care</w:t>
            </w:r>
            <w:r w:rsidRPr="00712914">
              <w:rPr>
                <w:rFonts w:ascii="Arial" w:hAnsi="Arial" w:cs="Arial"/>
                <w:lang w:eastAsia="en-IE"/>
              </w:rPr>
              <w:t>.</w:t>
            </w:r>
          </w:p>
          <w:p w14:paraId="225A6F14" w14:textId="54828365" w:rsidR="00236991" w:rsidRPr="00F5561D" w:rsidRDefault="00236991" w:rsidP="00236991">
            <w:pPr>
              <w:autoSpaceDE w:val="0"/>
              <w:autoSpaceDN w:val="0"/>
              <w:adjustRightInd w:val="0"/>
              <w:spacing w:after="0" w:line="240" w:lineRule="auto"/>
              <w:rPr>
                <w:rFonts w:ascii="Arial" w:hAnsi="Arial" w:cs="Arial"/>
                <w:color w:val="002060"/>
                <w:sz w:val="20"/>
                <w:szCs w:val="20"/>
              </w:rPr>
            </w:pPr>
          </w:p>
        </w:tc>
      </w:tr>
      <w:tr w:rsidR="001D4D7C" w:rsidRPr="00F5561D" w14:paraId="224FD1FD" w14:textId="77777777" w:rsidTr="006E0CCD">
        <w:tc>
          <w:tcPr>
            <w:tcW w:w="2172" w:type="dxa"/>
          </w:tcPr>
          <w:p w14:paraId="5214DD8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Principal Duties and Responsibilities</w:t>
            </w:r>
          </w:p>
          <w:p w14:paraId="05828A97"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7C0B7C79" w14:textId="77777777" w:rsidR="001D4D7C" w:rsidRPr="00F5561D" w:rsidRDefault="001D4D7C" w:rsidP="001D4D7C">
            <w:pPr>
              <w:numPr>
                <w:ilvl w:val="0"/>
                <w:numId w:val="5"/>
              </w:numPr>
              <w:spacing w:after="0" w:line="240" w:lineRule="auto"/>
              <w:ind w:left="0"/>
              <w:jc w:val="both"/>
              <w:rPr>
                <w:rFonts w:ascii="Arial" w:hAnsi="Arial" w:cs="Arial"/>
                <w:iCs/>
                <w:color w:val="002060"/>
                <w:sz w:val="20"/>
                <w:szCs w:val="20"/>
              </w:rPr>
            </w:pPr>
            <w:r w:rsidRPr="00F5561D">
              <w:rPr>
                <w:rFonts w:ascii="Arial" w:hAnsi="Arial" w:cs="Arial"/>
                <w:color w:val="002060"/>
                <w:sz w:val="20"/>
                <w:szCs w:val="20"/>
              </w:rPr>
              <w:t>To support the Employer in the delivery of extended consultant-provided services the Employee’s core weekly working hours will (subject to paragraph 13.4 within the POCC23) be scheduled to occur between 8.00 am and 10.00 pm on rostered Mondays to Fridays and between 8.00 am and 6.00 pm on rostered Saturdays.</w:t>
            </w:r>
          </w:p>
          <w:p w14:paraId="5FB321F2" w14:textId="5E7DEBE5" w:rsidR="001D4D7C" w:rsidRDefault="001D4D7C" w:rsidP="00817EE5">
            <w:pPr>
              <w:spacing w:after="0" w:line="240" w:lineRule="auto"/>
              <w:jc w:val="both"/>
              <w:rPr>
                <w:rFonts w:ascii="Arial" w:hAnsi="Arial" w:cs="Arial"/>
                <w:iCs/>
                <w:color w:val="002060"/>
                <w:sz w:val="20"/>
                <w:szCs w:val="20"/>
              </w:rPr>
            </w:pPr>
          </w:p>
          <w:p w14:paraId="729BEC69" w14:textId="241144C2" w:rsidR="00817EE5" w:rsidRPr="006B730D" w:rsidRDefault="00817EE5" w:rsidP="006B730D">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 xml:space="preserve">To practice as a Consultant General Adult Psychiatrist </w:t>
            </w:r>
            <w:r w:rsidR="00BD4832">
              <w:rPr>
                <w:rFonts w:ascii="Arial" w:hAnsi="Arial" w:cs="Arial"/>
                <w:iCs/>
                <w:color w:val="002060"/>
                <w:sz w:val="20"/>
                <w:szCs w:val="20"/>
              </w:rPr>
              <w:t xml:space="preserve">SI Substance Misuse </w:t>
            </w:r>
            <w:r w:rsidRPr="006B730D">
              <w:rPr>
                <w:rFonts w:ascii="Arial" w:hAnsi="Arial" w:cs="Arial"/>
                <w:iCs/>
                <w:color w:val="002060"/>
                <w:sz w:val="20"/>
                <w:szCs w:val="20"/>
              </w:rPr>
              <w:t>with the Health Service Executive.</w:t>
            </w:r>
          </w:p>
          <w:p w14:paraId="62C96F47"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 xml:space="preserve">Provide teaching and mentoring to NCHDs and teaching to other professions as appropriate.  </w:t>
            </w:r>
          </w:p>
          <w:p w14:paraId="64BEEFCD"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Carry out administrative duties both to allow for the smooth running and development of the Waterford Mental Health Services and where requested engage in administrative input into wider services.</w:t>
            </w:r>
          </w:p>
          <w:p w14:paraId="0C0272BA"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Participate in the Waterford/Wexford MHS Consultant on call rota based at the Department of Psychiatry, University Hospital Waterford</w:t>
            </w:r>
          </w:p>
          <w:p w14:paraId="54F80896"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Engage in the ongoing development of community orientated mental health services with the Waterford MHS</w:t>
            </w:r>
          </w:p>
          <w:p w14:paraId="4A6E331D"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lastRenderedPageBreak/>
              <w:t>To provide prompt notifications to the Executive Clinical Director and the Mental Health Commission of serious untoward incidents in accordance with the relevant regulations.</w:t>
            </w:r>
          </w:p>
          <w:p w14:paraId="00ABCA76"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attend at Waterford Mental Health Services and other facilities with a commitment to the regular provision of services at such times as may be determined by the Chief Officer, or other designated officers, and in emergencies as required and to remain in attendance as long as his/her services are required.</w:t>
            </w:r>
          </w:p>
          <w:p w14:paraId="5982CC0F"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be responsible for the care and treatment of patients in his/her clinical charge.</w:t>
            </w:r>
          </w:p>
          <w:p w14:paraId="09DB4853" w14:textId="071190BE"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attend at any clini</w:t>
            </w:r>
            <w:r w:rsidR="006B730D" w:rsidRPr="006B730D">
              <w:rPr>
                <w:rFonts w:ascii="Arial" w:hAnsi="Arial" w:cs="Arial"/>
                <w:iCs/>
                <w:color w:val="002060"/>
                <w:sz w:val="20"/>
                <w:szCs w:val="20"/>
              </w:rPr>
              <w:t xml:space="preserve">c or site maintained by HSE </w:t>
            </w:r>
            <w:r w:rsidRPr="006B730D">
              <w:rPr>
                <w:rFonts w:ascii="Arial" w:hAnsi="Arial" w:cs="Arial"/>
                <w:iCs/>
                <w:color w:val="002060"/>
                <w:sz w:val="20"/>
                <w:szCs w:val="20"/>
              </w:rPr>
              <w:t>as appropriate and to provide either there or in the appropriate hospital such diagnostic, treatment or consultation services as may be appropriate.</w:t>
            </w:r>
          </w:p>
          <w:p w14:paraId="3C72542C"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visit regularly and be responsible for the medical care and treatment of patients under his/her charge.</w:t>
            </w:r>
          </w:p>
          <w:p w14:paraId="0913E26C"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be responsible for the care and treatment of patients in his/her clinical charge and to ensure mechanisms for the coordination of care with the multidisciplinary team and between the team and other health and social care agencies are established and maintained.</w:t>
            </w:r>
          </w:p>
          <w:p w14:paraId="5AE1F2D1"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lead and engage in the provision of a range of community based assessment and treatment programmes including out-patient clinics, day hospital services, day centre services, residential centres, and any services deemed necessary in the future.</w:t>
            </w:r>
          </w:p>
          <w:p w14:paraId="292D34DD"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assist in the development of best practice protocols in line with emerging research and best practice.</w:t>
            </w:r>
          </w:p>
          <w:p w14:paraId="4651BC34"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participate in clinical audit, clinical governance and strategic planning.</w:t>
            </w:r>
          </w:p>
          <w:p w14:paraId="48AE0064"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arrange for the discharge of all patients in his/her clinical charge for whom hospital care and treatment, in his/her opinion, is no longer required.  To ensure discharge plans and post discharge are arrangements are in place prior to discharge.</w:t>
            </w:r>
          </w:p>
          <w:p w14:paraId="5651CC93"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participate in a system of professional practice review (including audit) to support the maintenance of service quality and standards.</w:t>
            </w:r>
          </w:p>
          <w:p w14:paraId="1B2211D9"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work with the hospital/service to identify and implement cost saving initiatives.</w:t>
            </w:r>
          </w:p>
          <w:p w14:paraId="051381A2"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work with the hospital/service to ensure the efficient use of resources.</w:t>
            </w:r>
          </w:p>
          <w:p w14:paraId="5860E87C"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collaborate with the Executive Clinical Director, Clinical Director, Management in all matters appertaining to the general efficiency of the hospital/service.</w:t>
            </w:r>
          </w:p>
          <w:p w14:paraId="18C3C593"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participate in the Waterford/Wexford on call rota as required.  To deputise and supply cross-cover as appropriate for his/her colleagues in the event of service exigencies in agreement with the Executive Clinical Director and Management.</w:t>
            </w:r>
          </w:p>
          <w:p w14:paraId="297F5ACA"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 xml:space="preserve">To furnish on request to a Registered Medical Practitioner authorised by the </w:t>
            </w:r>
            <w:smartTag w:uri="urn:schemas-microsoft-com:office:smarttags" w:element="stockticker">
              <w:r w:rsidRPr="006B730D">
                <w:rPr>
                  <w:rFonts w:ascii="Arial" w:hAnsi="Arial" w:cs="Arial"/>
                  <w:iCs/>
                  <w:color w:val="002060"/>
                  <w:sz w:val="20"/>
                  <w:szCs w:val="20"/>
                </w:rPr>
                <w:t>HSE</w:t>
              </w:r>
            </w:smartTag>
            <w:r w:rsidRPr="006B730D">
              <w:rPr>
                <w:rFonts w:ascii="Arial" w:hAnsi="Arial" w:cs="Arial"/>
                <w:iCs/>
                <w:color w:val="002060"/>
                <w:sz w:val="20"/>
                <w:szCs w:val="20"/>
              </w:rPr>
              <w:t xml:space="preserve"> South East Community Health Care or the Minister for Health, the clinical details regarding any person who is or has been under his/her care in the hospitals or clinics on production of the written consent of the person (or the written consent of the person’s representative or next-of-kin).</w:t>
            </w:r>
          </w:p>
          <w:p w14:paraId="15CACEAD"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 xml:space="preserve">To keep such records and to supply such reports and other information as may be required by the </w:t>
            </w:r>
            <w:smartTag w:uri="urn:schemas-microsoft-com:office:smarttags" w:element="stockticker">
              <w:r w:rsidRPr="006B730D">
                <w:rPr>
                  <w:rFonts w:ascii="Arial" w:hAnsi="Arial" w:cs="Arial"/>
                  <w:iCs/>
                  <w:color w:val="002060"/>
                  <w:sz w:val="20"/>
                  <w:szCs w:val="20"/>
                </w:rPr>
                <w:t>HSE</w:t>
              </w:r>
            </w:smartTag>
            <w:r w:rsidRPr="006B730D">
              <w:rPr>
                <w:rFonts w:ascii="Arial" w:hAnsi="Arial" w:cs="Arial"/>
                <w:iCs/>
                <w:color w:val="002060"/>
                <w:sz w:val="20"/>
                <w:szCs w:val="20"/>
              </w:rPr>
              <w:t xml:space="preserve"> from time to time.</w:t>
            </w:r>
          </w:p>
          <w:p w14:paraId="20678DC7" w14:textId="77777777" w:rsidR="00817EE5" w:rsidRPr="006B730D" w:rsidRDefault="00817EE5" w:rsidP="00817EE5">
            <w:pPr>
              <w:numPr>
                <w:ilvl w:val="0"/>
                <w:numId w:val="3"/>
              </w:numPr>
              <w:spacing w:after="0" w:line="240" w:lineRule="auto"/>
              <w:ind w:left="0"/>
              <w:rPr>
                <w:rFonts w:ascii="Arial" w:hAnsi="Arial" w:cs="Arial"/>
                <w:iCs/>
                <w:color w:val="002060"/>
                <w:sz w:val="20"/>
                <w:szCs w:val="20"/>
              </w:rPr>
            </w:pPr>
          </w:p>
          <w:p w14:paraId="3FB6D758" w14:textId="77777777" w:rsidR="00817EE5" w:rsidRPr="006B730D" w:rsidRDefault="00817EE5" w:rsidP="00817EE5">
            <w:pPr>
              <w:numPr>
                <w:ilvl w:val="0"/>
                <w:numId w:val="3"/>
              </w:numPr>
              <w:spacing w:after="0" w:line="240" w:lineRule="auto"/>
              <w:ind w:left="0"/>
              <w:rPr>
                <w:rFonts w:ascii="Arial" w:hAnsi="Arial" w:cs="Arial"/>
                <w:iCs/>
                <w:color w:val="002060"/>
                <w:sz w:val="20"/>
                <w:szCs w:val="20"/>
              </w:rPr>
            </w:pPr>
            <w:r w:rsidRPr="006B730D">
              <w:rPr>
                <w:rFonts w:ascii="Arial" w:hAnsi="Arial" w:cs="Arial"/>
                <w:b/>
                <w:iCs/>
                <w:color w:val="002060"/>
                <w:sz w:val="20"/>
                <w:szCs w:val="20"/>
              </w:rPr>
              <w:t>General</w:t>
            </w:r>
            <w:r w:rsidRPr="006B730D">
              <w:rPr>
                <w:rFonts w:ascii="Arial" w:hAnsi="Arial" w:cs="Arial"/>
                <w:iCs/>
                <w:color w:val="002060"/>
                <w:sz w:val="20"/>
                <w:szCs w:val="20"/>
              </w:rPr>
              <w:t>:</w:t>
            </w:r>
          </w:p>
          <w:p w14:paraId="647032D1" w14:textId="0A3F1385"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 xml:space="preserve">To reside convenient to Waterford Mental Health Services or at such other place as may be approved by </w:t>
            </w:r>
            <w:r w:rsidR="006B730D" w:rsidRPr="006B730D">
              <w:rPr>
                <w:rFonts w:ascii="Arial" w:hAnsi="Arial" w:cs="Arial"/>
                <w:iCs/>
                <w:color w:val="002060"/>
                <w:sz w:val="20"/>
                <w:szCs w:val="20"/>
              </w:rPr>
              <w:t>HSE</w:t>
            </w:r>
          </w:p>
          <w:p w14:paraId="3F5A72B0"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ensure compliance with all HSE national and local policies and procedure.</w:t>
            </w:r>
          </w:p>
          <w:p w14:paraId="0BEE9FF5"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perform such other duties appropriate to the office as may be assigned to him/her by South East Community Health Care, or other authorised officers.</w:t>
            </w:r>
          </w:p>
          <w:p w14:paraId="5C7B418F" w14:textId="77777777" w:rsidR="00817EE5" w:rsidRPr="006B730D" w:rsidRDefault="00817EE5" w:rsidP="00817EE5">
            <w:pPr>
              <w:numPr>
                <w:ilvl w:val="0"/>
                <w:numId w:val="3"/>
              </w:numPr>
              <w:spacing w:after="0" w:line="240" w:lineRule="auto"/>
              <w:ind w:left="0"/>
              <w:rPr>
                <w:rFonts w:ascii="Arial" w:hAnsi="Arial" w:cs="Arial"/>
                <w:iCs/>
                <w:color w:val="002060"/>
                <w:sz w:val="20"/>
                <w:szCs w:val="20"/>
              </w:rPr>
            </w:pPr>
          </w:p>
          <w:p w14:paraId="7F8EF6B1" w14:textId="77777777" w:rsidR="00817EE5" w:rsidRPr="006B730D" w:rsidRDefault="00817EE5" w:rsidP="00817EE5">
            <w:pPr>
              <w:numPr>
                <w:ilvl w:val="0"/>
                <w:numId w:val="3"/>
              </w:numPr>
              <w:spacing w:after="0" w:line="240" w:lineRule="auto"/>
              <w:ind w:left="0"/>
              <w:rPr>
                <w:rFonts w:ascii="Arial" w:hAnsi="Arial" w:cs="Arial"/>
                <w:iCs/>
                <w:color w:val="002060"/>
                <w:sz w:val="20"/>
                <w:szCs w:val="20"/>
              </w:rPr>
            </w:pPr>
            <w:r w:rsidRPr="006B730D">
              <w:rPr>
                <w:rFonts w:ascii="Arial" w:hAnsi="Arial" w:cs="Arial"/>
                <w:b/>
                <w:iCs/>
                <w:color w:val="002060"/>
                <w:sz w:val="20"/>
                <w:szCs w:val="20"/>
              </w:rPr>
              <w:t>Risk Management</w:t>
            </w:r>
            <w:r w:rsidRPr="006B730D">
              <w:rPr>
                <w:rFonts w:ascii="Arial" w:hAnsi="Arial" w:cs="Arial"/>
                <w:iCs/>
                <w:color w:val="002060"/>
                <w:sz w:val="20"/>
                <w:szCs w:val="20"/>
              </w:rPr>
              <w:t>:</w:t>
            </w:r>
          </w:p>
          <w:p w14:paraId="2A9AEC26"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All staff are responsible for identifying, assessing and reporting all risks and for contributing to the management and review of all risks.</w:t>
            </w:r>
          </w:p>
          <w:p w14:paraId="14622D6C"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ensure that satisfactory arrangements exist for the custody and administration of the dangerous drugs in his/her department.</w:t>
            </w:r>
          </w:p>
          <w:p w14:paraId="157543E1"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 xml:space="preserve">To ensure that adequate supplies of such drugs, medicines, medical and surgical appliances as he/she considers necessary, will be available in his/her department of the hospitals, and to report to the </w:t>
            </w:r>
            <w:smartTag w:uri="urn:schemas-microsoft-com:office:smarttags" w:element="stockticker">
              <w:r w:rsidRPr="006B730D">
                <w:rPr>
                  <w:rFonts w:ascii="Arial" w:hAnsi="Arial" w:cs="Arial"/>
                  <w:iCs/>
                  <w:color w:val="002060"/>
                  <w:sz w:val="20"/>
                  <w:szCs w:val="20"/>
                </w:rPr>
                <w:t>HSE</w:t>
              </w:r>
            </w:smartTag>
            <w:r w:rsidRPr="006B730D">
              <w:rPr>
                <w:rFonts w:ascii="Arial" w:hAnsi="Arial" w:cs="Arial"/>
                <w:iCs/>
                <w:color w:val="002060"/>
                <w:sz w:val="20"/>
                <w:szCs w:val="20"/>
              </w:rPr>
              <w:t xml:space="preserve"> arrangements for the custody of dangerous drugs, </w:t>
            </w:r>
            <w:proofErr w:type="spellStart"/>
            <w:r w:rsidRPr="006B730D">
              <w:rPr>
                <w:rFonts w:ascii="Arial" w:hAnsi="Arial" w:cs="Arial"/>
                <w:iCs/>
                <w:color w:val="002060"/>
                <w:sz w:val="20"/>
                <w:szCs w:val="20"/>
              </w:rPr>
              <w:t>etc</w:t>
            </w:r>
            <w:proofErr w:type="spellEnd"/>
            <w:r w:rsidRPr="006B730D">
              <w:rPr>
                <w:rFonts w:ascii="Arial" w:hAnsi="Arial" w:cs="Arial"/>
                <w:iCs/>
                <w:color w:val="002060"/>
                <w:sz w:val="20"/>
                <w:szCs w:val="20"/>
              </w:rPr>
              <w:t>, which he/she considers to be unsatisfactory.</w:t>
            </w:r>
          </w:p>
          <w:p w14:paraId="4EB9D8B1"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To notify the appropriate Officer of any cases of infectious or suspected infectious disease in his department in the Hospitals and to furnish him/her with such particulars as he/she may require in regard to each such case and in conjunction with the said officer to carry out preventative measures as may be necessary.</w:t>
            </w:r>
          </w:p>
          <w:p w14:paraId="4ABAE2DB" w14:textId="77777777" w:rsidR="00817EE5" w:rsidRPr="006B730D" w:rsidRDefault="00817EE5" w:rsidP="00817EE5">
            <w:pPr>
              <w:numPr>
                <w:ilvl w:val="0"/>
                <w:numId w:val="3"/>
              </w:numPr>
              <w:spacing w:after="0" w:line="240" w:lineRule="auto"/>
              <w:rPr>
                <w:rFonts w:ascii="Arial" w:hAnsi="Arial" w:cs="Arial"/>
                <w:iCs/>
                <w:color w:val="002060"/>
                <w:sz w:val="20"/>
                <w:szCs w:val="20"/>
              </w:rPr>
            </w:pPr>
            <w:r w:rsidRPr="006B730D">
              <w:rPr>
                <w:rFonts w:ascii="Arial" w:hAnsi="Arial" w:cs="Arial"/>
                <w:iCs/>
                <w:color w:val="002060"/>
                <w:sz w:val="20"/>
                <w:szCs w:val="20"/>
              </w:rPr>
              <w:t>Staff will work in accordance with the principles and values of recovery as described in the National Framework for Recovery for Irish Mental Health Services 2018-2020.</w:t>
            </w:r>
          </w:p>
          <w:p w14:paraId="7E9DBC41" w14:textId="77777777" w:rsidR="00817EE5" w:rsidRPr="006B730D" w:rsidRDefault="00817EE5" w:rsidP="00817EE5">
            <w:pPr>
              <w:pStyle w:val="Style1"/>
              <w:numPr>
                <w:ilvl w:val="0"/>
                <w:numId w:val="0"/>
              </w:numPr>
              <w:rPr>
                <w:rFonts w:cs="Arial"/>
                <w:color w:val="002060"/>
                <w:sz w:val="20"/>
                <w:szCs w:val="20"/>
              </w:rPr>
            </w:pPr>
          </w:p>
          <w:p w14:paraId="107A7FB5" w14:textId="1B2299C3" w:rsidR="001D4D7C" w:rsidRPr="00F5561D" w:rsidRDefault="001D4D7C" w:rsidP="00523BFA">
            <w:pPr>
              <w:spacing w:after="0" w:line="240" w:lineRule="auto"/>
              <w:jc w:val="both"/>
              <w:rPr>
                <w:rFonts w:ascii="Arial" w:eastAsia="Times New Roman" w:hAnsi="Arial" w:cs="Arial"/>
                <w:b/>
                <w:color w:val="002060"/>
                <w:sz w:val="20"/>
                <w:szCs w:val="20"/>
                <w:lang w:val="en-GB"/>
              </w:rPr>
            </w:pPr>
          </w:p>
          <w:p w14:paraId="4682013E" w14:textId="77777777" w:rsidR="001D4D7C" w:rsidRPr="00F5561D" w:rsidRDefault="001D4D7C" w:rsidP="001D4D7C">
            <w:pPr>
              <w:spacing w:after="0" w:line="240" w:lineRule="auto"/>
              <w:jc w:val="both"/>
              <w:rPr>
                <w:rFonts w:ascii="Arial" w:eastAsia="Times New Roman" w:hAnsi="Arial" w:cs="Arial"/>
                <w:b/>
                <w:iCs/>
                <w:color w:val="002060"/>
                <w:sz w:val="20"/>
                <w:szCs w:val="20"/>
                <w:lang w:val="en-GB"/>
              </w:rPr>
            </w:pPr>
            <w:r w:rsidRPr="00F5561D">
              <w:rPr>
                <w:rFonts w:ascii="Arial" w:eastAsia="Times New Roman" w:hAnsi="Arial" w:cs="Arial"/>
                <w:b/>
                <w:color w:val="002060"/>
                <w:sz w:val="20"/>
                <w:szCs w:val="20"/>
                <w:lang w:val="en-GB"/>
              </w:rPr>
              <w:t>Standard Duties and Responsibilities</w:t>
            </w:r>
          </w:p>
          <w:p w14:paraId="04769419" w14:textId="77777777" w:rsidR="001D4D7C" w:rsidRPr="00F5561D" w:rsidRDefault="001D4D7C" w:rsidP="001D4D7C">
            <w:pPr>
              <w:autoSpaceDE w:val="0"/>
              <w:autoSpaceDN w:val="0"/>
              <w:adjustRightInd w:val="0"/>
              <w:spacing w:after="0" w:line="240" w:lineRule="auto"/>
              <w:jc w:val="both"/>
              <w:rPr>
                <w:rFonts w:ascii="Arial" w:eastAsia="Times New Roman" w:hAnsi="Arial" w:cs="Arial"/>
                <w:iCs/>
                <w:color w:val="002060"/>
                <w:sz w:val="20"/>
                <w:szCs w:val="20"/>
                <w:lang w:val="en-GB" w:eastAsia="en-GB"/>
              </w:rPr>
            </w:pPr>
          </w:p>
          <w:p w14:paraId="541C3E20"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 xml:space="preserve">participate in development of and undertake all duties and functions pertinent to the Consultant’s area of competence, as set out within the Clinical Directorate Service Plan and in line with policies as specified by the Employer. </w:t>
            </w:r>
          </w:p>
          <w:p w14:paraId="5A88308F"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To ensure that duties and functions are undertaken in a manner that minimises delays for patients and possible disruption of services.</w:t>
            </w:r>
          </w:p>
          <w:p w14:paraId="35BBBD1C"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work within the framework of the hospital / agency’s service plan and / or levels of service (volume, types etc.) as determined by the Employer. Service planning for individual clinical services will be progressed through the Clinical Directorate structure or other arrangements as apply.</w:t>
            </w:r>
          </w:p>
          <w:p w14:paraId="7E52A8DE"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 xml:space="preserve">To co-operate with the expeditious implementation of the Disciplinary Procedure. </w:t>
            </w:r>
          </w:p>
          <w:p w14:paraId="44255AB6"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14:paraId="6815E0F1"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participate in the development and operation of the Clinical Directorate structure and in such management or representative structures as are in place or being developed. The Consultant shall receive training and support to enable him / her to participate fully in such structures.</w:t>
            </w:r>
          </w:p>
          <w:p w14:paraId="2A635BD0"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provide, as appropriate, consultation in the Consultant’s area of designated expertise in respect of patients of other Consultants at their request.</w:t>
            </w:r>
          </w:p>
          <w:p w14:paraId="40C6015F"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bCs/>
                <w:color w:val="002060"/>
                <w:sz w:val="20"/>
                <w:szCs w:val="20"/>
                <w:lang w:val="en-GB" w:eastAsia="en-GB"/>
              </w:rPr>
              <w:t xml:space="preserve">To ensure, in consultation with the Clinical Director, that appropriate medical cover is available at all times having due regard to </w:t>
            </w:r>
            <w:r w:rsidRPr="00F5561D">
              <w:rPr>
                <w:rFonts w:ascii="Arial" w:eastAsia="Times New Roman" w:hAnsi="Arial" w:cs="Arial"/>
                <w:iCs/>
                <w:color w:val="002060"/>
                <w:sz w:val="20"/>
                <w:szCs w:val="20"/>
                <w:lang w:val="en-GB" w:eastAsia="en-GB"/>
              </w:rPr>
              <w:t xml:space="preserve">the implementation of the European Working Time Directive as it relates to doctors in training. </w:t>
            </w:r>
          </w:p>
          <w:p w14:paraId="072F65F1"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To supervise and be responsible for diagnosis, treatment and care provided by non-Consultant Hospital Doctors (NCHDs) treating patients under the Consultant’s care.</w:t>
            </w:r>
          </w:p>
          <w:p w14:paraId="40668C84"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14:paraId="3929861C"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To participate in clinical audit and proactive risk management and facilitate production of all data / information required for same in accordance with regulatory, statutory and corporate policies and procedures.</w:t>
            </w:r>
          </w:p>
          <w:p w14:paraId="090AB811"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participate in and facilitate production of all data / information required to validate delivery of duties and functions and inform planning and management of service delivery.</w:t>
            </w:r>
            <w:r w:rsidRPr="00F5561D">
              <w:rPr>
                <w:rFonts w:ascii="Arial" w:eastAsia="Times New Roman" w:hAnsi="Arial" w:cs="Arial"/>
                <w:color w:val="002060"/>
                <w:sz w:val="20"/>
                <w:szCs w:val="20"/>
                <w:lang w:eastAsia="en-IE"/>
              </w:rPr>
              <w:t xml:space="preserve"> </w:t>
            </w:r>
          </w:p>
          <w:p w14:paraId="7B441A1F"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eastAsia="en-GB"/>
              </w:rPr>
              <w:t xml:space="preserve">To carry out teaching as appropriate. </w:t>
            </w:r>
          </w:p>
          <w:p w14:paraId="7EAB0F12"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5561D">
              <w:rPr>
                <w:rFonts w:ascii="Arial" w:eastAsia="Times New Roman" w:hAnsi="Arial" w:cs="Arial"/>
                <w:iCs/>
                <w:color w:val="002060"/>
                <w:sz w:val="20"/>
                <w:szCs w:val="20"/>
                <w:lang w:val="en-GB" w:eastAsia="en-GB"/>
              </w:rPr>
              <w:t xml:space="preserve"> and comply with associated HSE protocols for implementing and maintaining these standards as appropriate to the role.</w:t>
            </w:r>
          </w:p>
          <w:p w14:paraId="036E1077"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eastAsia="en-IE"/>
              </w:rPr>
              <w:t>Support, promote and actively participate in sustainable energy, water and waste initiatives to create a more sustainable, low carbon and efficient health service.</w:t>
            </w:r>
          </w:p>
          <w:p w14:paraId="307A6080"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Act as spokesperson for the Organisation as required.</w:t>
            </w:r>
          </w:p>
          <w:p w14:paraId="61D4DBF9"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Demonstrate pro-active commitment to all communications with internal and external stakeholders.</w:t>
            </w:r>
          </w:p>
          <w:p w14:paraId="3E07D89E"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Staff will work in accordance with the principles and values of recovery as described in the National Framework for Recovery for Irish Mental Health Services 2018-2020.</w:t>
            </w:r>
          </w:p>
          <w:p w14:paraId="4E0DF439" w14:textId="77777777" w:rsidR="001D4D7C" w:rsidRPr="00F5561D" w:rsidRDefault="001D4D7C" w:rsidP="001D4D7C">
            <w:pPr>
              <w:widowControl w:val="0"/>
              <w:autoSpaceDE w:val="0"/>
              <w:autoSpaceDN w:val="0"/>
              <w:spacing w:after="0" w:line="240" w:lineRule="auto"/>
              <w:contextualSpacing/>
              <w:rPr>
                <w:rFonts w:ascii="Arial" w:eastAsia="Times New Roman" w:hAnsi="Arial" w:cs="Arial"/>
                <w:iCs/>
                <w:color w:val="002060"/>
                <w:sz w:val="20"/>
                <w:szCs w:val="20"/>
                <w:lang w:val="en-US" w:eastAsia="en-GB"/>
              </w:rPr>
            </w:pPr>
          </w:p>
          <w:p w14:paraId="085F0BD9"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b/>
                <w:iCs/>
                <w:color w:val="002060"/>
                <w:sz w:val="20"/>
                <w:szCs w:val="20"/>
                <w:lang w:eastAsia="en-GB"/>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F5561D">
              <w:rPr>
                <w:rFonts w:ascii="Arial" w:eastAsia="Times New Roman" w:hAnsi="Arial" w:cs="Arial"/>
                <w:color w:val="002060"/>
                <w:sz w:val="20"/>
                <w:szCs w:val="20"/>
                <w:lang w:val="en-GB" w:eastAsia="en-GB"/>
              </w:rPr>
              <w:t xml:space="preserve">  </w:t>
            </w:r>
          </w:p>
          <w:p w14:paraId="41562ED7" w14:textId="77777777" w:rsidR="001D4D7C" w:rsidRPr="00F5561D" w:rsidRDefault="001D4D7C" w:rsidP="001D4D7C">
            <w:pPr>
              <w:spacing w:after="0" w:line="240" w:lineRule="auto"/>
              <w:jc w:val="both"/>
              <w:rPr>
                <w:rFonts w:ascii="Arial" w:eastAsia="Times New Roman" w:hAnsi="Arial" w:cs="Arial"/>
                <w:b/>
                <w:iCs/>
                <w:color w:val="002060"/>
                <w:sz w:val="20"/>
                <w:szCs w:val="20"/>
                <w:lang w:eastAsia="en-GB"/>
              </w:rPr>
            </w:pPr>
          </w:p>
        </w:tc>
      </w:tr>
      <w:tr w:rsidR="001D4D7C" w:rsidRPr="00F5561D" w14:paraId="0EE4285B" w14:textId="77777777" w:rsidTr="006E0CCD">
        <w:tc>
          <w:tcPr>
            <w:tcW w:w="2172" w:type="dxa"/>
          </w:tcPr>
          <w:p w14:paraId="6B378F4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Eligibility Criteria</w:t>
            </w:r>
          </w:p>
          <w:p w14:paraId="4D7FA13B"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34592E93"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5C5C849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6457376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00F513C8"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Qualifications and/ or experience</w:t>
            </w:r>
          </w:p>
          <w:p w14:paraId="55049D52"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2D143F70" w14:textId="77777777" w:rsidR="001D4D7C" w:rsidRPr="00F5561D" w:rsidRDefault="001D4D7C" w:rsidP="001D4D7C">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lastRenderedPageBreak/>
              <w:t>Professional Qualifications</w:t>
            </w:r>
          </w:p>
          <w:p w14:paraId="00B37DA8" w14:textId="18909955" w:rsidR="00F5561D" w:rsidRPr="00A71860" w:rsidRDefault="001D4D7C" w:rsidP="00A71860">
            <w:pPr>
              <w:jc w:val="both"/>
              <w:rPr>
                <w:rFonts w:ascii="Calibri" w:hAnsi="Calibri" w:cs="Calibri"/>
                <w:b/>
                <w:color w:val="002060"/>
              </w:rPr>
            </w:pPr>
            <w:r w:rsidRPr="00F5561D">
              <w:rPr>
                <w:rFonts w:ascii="Arial" w:hAnsi="Arial" w:cs="Arial"/>
                <w:bCs/>
                <w:color w:val="002060"/>
                <w:lang w:eastAsia="en-IE"/>
              </w:rPr>
              <w:t>Registration as a specialist in the Specialist Division of the Register of Medical Practitioners maintained by the Medical Council in Ireland in the specialty of</w:t>
            </w:r>
            <w:r w:rsidR="00F5561D" w:rsidRPr="00F5561D">
              <w:rPr>
                <w:rFonts w:ascii="Arial" w:hAnsi="Arial" w:cs="Arial"/>
                <w:bCs/>
                <w:color w:val="002060"/>
                <w:lang w:eastAsia="en-IE"/>
              </w:rPr>
              <w:t xml:space="preserve"> psychiatry</w:t>
            </w:r>
            <w:r w:rsidR="00BD4832">
              <w:rPr>
                <w:rFonts w:ascii="Arial" w:hAnsi="Arial" w:cs="Arial"/>
                <w:bCs/>
                <w:color w:val="002060"/>
                <w:lang w:eastAsia="en-IE"/>
              </w:rPr>
              <w:t xml:space="preserve"> </w:t>
            </w:r>
            <w:r w:rsidR="00A71860" w:rsidRPr="00A71860">
              <w:rPr>
                <w:rFonts w:ascii="Arial" w:hAnsi="Arial" w:cs="Arial"/>
                <w:bCs/>
                <w:color w:val="002060"/>
                <w:sz w:val="20"/>
                <w:szCs w:val="20"/>
                <w:lang w:eastAsia="en-IE"/>
              </w:rPr>
              <w:t>and one year documented postgraduate evidence of training and/or experience assuring competence in the area of substance misuse psychiatry</w:t>
            </w:r>
            <w:r w:rsidR="00A71860" w:rsidRPr="00A71860">
              <w:rPr>
                <w:rFonts w:ascii="Arial" w:hAnsi="Arial" w:cs="Arial"/>
                <w:b/>
                <w:color w:val="002060"/>
                <w:sz w:val="20"/>
                <w:szCs w:val="20"/>
              </w:rPr>
              <w:t>.</w:t>
            </w:r>
            <w:r w:rsidR="00A71860" w:rsidRPr="003C7FA8">
              <w:rPr>
                <w:rFonts w:ascii="Calibri" w:hAnsi="Calibri" w:cs="Calibri"/>
                <w:b/>
                <w:color w:val="002060"/>
              </w:rPr>
              <w:t xml:space="preserve"> </w:t>
            </w:r>
          </w:p>
          <w:p w14:paraId="00E83CEC" w14:textId="77777777" w:rsidR="001D4D7C" w:rsidRPr="00F5561D" w:rsidRDefault="001D4D7C" w:rsidP="001D4D7C">
            <w:pPr>
              <w:spacing w:after="0" w:line="240" w:lineRule="auto"/>
              <w:jc w:val="both"/>
              <w:rPr>
                <w:rFonts w:ascii="Arial" w:eastAsia="Times New Roman" w:hAnsi="Arial" w:cs="Arial"/>
                <w:b/>
                <w:color w:val="002060"/>
                <w:sz w:val="20"/>
                <w:szCs w:val="20"/>
                <w:lang w:val="en-GB" w:eastAsia="en-GB"/>
              </w:rPr>
            </w:pPr>
          </w:p>
          <w:p w14:paraId="6875E7A0" w14:textId="77777777" w:rsidR="001D4D7C" w:rsidRPr="00F5561D" w:rsidRDefault="001D4D7C" w:rsidP="001D4D7C">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Entry to competition / recruitment process and subsequent appointment</w:t>
            </w:r>
          </w:p>
          <w:p w14:paraId="0E43CBD1" w14:textId="77777777" w:rsidR="001D4D7C" w:rsidRPr="00F5561D" w:rsidRDefault="001D4D7C" w:rsidP="001D4D7C">
            <w:pPr>
              <w:autoSpaceDE w:val="0"/>
              <w:autoSpaceDN w:val="0"/>
              <w:adjustRightInd w:val="0"/>
              <w:spacing w:after="0" w:line="240" w:lineRule="atLeast"/>
              <w:rPr>
                <w:rFonts w:ascii="Arial" w:eastAsia="Times New Roman" w:hAnsi="Arial" w:cs="Arial"/>
                <w:b/>
                <w:color w:val="002060"/>
                <w:sz w:val="20"/>
                <w:szCs w:val="20"/>
                <w:lang w:val="en-GB" w:eastAsia="en-GB"/>
              </w:rPr>
            </w:pPr>
          </w:p>
          <w:p w14:paraId="59EEBE42"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bCs/>
                <w:color w:val="002060"/>
                <w:sz w:val="20"/>
                <w:szCs w:val="20"/>
                <w:lang w:eastAsia="en-IE"/>
              </w:rPr>
              <w:t>No candidate will be appointed as a Medical Consultant unless (s</w:t>
            </w:r>
            <w:r w:rsidR="00AE379A" w:rsidRPr="00F5561D">
              <w:rPr>
                <w:rFonts w:ascii="Arial" w:eastAsia="Times New Roman" w:hAnsi="Arial" w:cs="Arial"/>
                <w:bCs/>
                <w:color w:val="002060"/>
                <w:sz w:val="20"/>
                <w:szCs w:val="20"/>
                <w:lang w:eastAsia="en-IE"/>
              </w:rPr>
              <w:t>) he</w:t>
            </w:r>
            <w:r w:rsidRPr="00F5561D">
              <w:rPr>
                <w:rFonts w:ascii="Arial" w:eastAsia="Times New Roman" w:hAnsi="Arial" w:cs="Arial"/>
                <w:bCs/>
                <w:color w:val="002060"/>
                <w:sz w:val="20"/>
                <w:szCs w:val="20"/>
                <w:lang w:eastAsia="en-IE"/>
              </w:rPr>
              <w:t xml:space="preserve"> is registered as a Specialist in the Specialist Division of the Register of Medical Practitioners maintained by the Medical Council of Ireland as outlined above.</w:t>
            </w:r>
          </w:p>
          <w:p w14:paraId="3705BFB2"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p>
          <w:p w14:paraId="7297E1B5"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color w:val="002060"/>
                <w:sz w:val="20"/>
                <w:szCs w:val="20"/>
                <w:lang w:eastAsia="en-IE"/>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14:paraId="47BAD8FC" w14:textId="77777777" w:rsidR="001D4D7C" w:rsidRPr="00F5561D" w:rsidRDefault="001D4D7C" w:rsidP="001D4D7C">
            <w:pPr>
              <w:tabs>
                <w:tab w:val="left" w:pos="720"/>
              </w:tabs>
              <w:autoSpaceDE w:val="0"/>
              <w:autoSpaceDN w:val="0"/>
              <w:adjustRightInd w:val="0"/>
              <w:spacing w:after="0" w:line="240" w:lineRule="atLeast"/>
              <w:jc w:val="both"/>
              <w:rPr>
                <w:rFonts w:ascii="Arial" w:eastAsia="Times New Roman" w:hAnsi="Arial" w:cs="Arial"/>
                <w:b/>
                <w:color w:val="002060"/>
                <w:sz w:val="20"/>
                <w:szCs w:val="20"/>
                <w:lang w:val="en-GB" w:eastAsia="en-GB"/>
              </w:rPr>
            </w:pPr>
          </w:p>
          <w:p w14:paraId="66231BAE" w14:textId="77777777" w:rsidR="001D4D7C" w:rsidRPr="00F5561D" w:rsidRDefault="001D4D7C" w:rsidP="001D4D7C">
            <w:pPr>
              <w:tabs>
                <w:tab w:val="left" w:pos="720"/>
              </w:tabs>
              <w:autoSpaceDE w:val="0"/>
              <w:autoSpaceDN w:val="0"/>
              <w:adjustRightInd w:val="0"/>
              <w:spacing w:after="0" w:line="240" w:lineRule="atLeast"/>
              <w:ind w:left="480" w:hanging="480"/>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Health</w:t>
            </w:r>
          </w:p>
          <w:p w14:paraId="6BE9BDC5"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bCs/>
                <w:color w:val="002060"/>
                <w:sz w:val="20"/>
                <w:szCs w:val="20"/>
                <w:lang w:eastAsia="en-IE"/>
              </w:rPr>
              <w:t>A candidate for and any person holding the post must be fully competent and capable of undertaking the duties attached to the post and be in a state of health such as would indicate a reasonable prospect of ability to render regular and efficient service.</w:t>
            </w:r>
          </w:p>
          <w:p w14:paraId="01222D6D" w14:textId="77777777" w:rsidR="001D4D7C" w:rsidRPr="00F5561D" w:rsidRDefault="001D4D7C" w:rsidP="001D4D7C">
            <w:pPr>
              <w:spacing w:after="0" w:line="240" w:lineRule="auto"/>
              <w:ind w:hanging="720"/>
              <w:jc w:val="both"/>
              <w:rPr>
                <w:rFonts w:ascii="Arial" w:eastAsia="Times New Roman" w:hAnsi="Arial" w:cs="Arial"/>
                <w:bCs/>
                <w:color w:val="002060"/>
                <w:sz w:val="20"/>
                <w:szCs w:val="20"/>
                <w:u w:val="single"/>
                <w:lang w:val="en-GB"/>
              </w:rPr>
            </w:pPr>
          </w:p>
          <w:p w14:paraId="17354FA5" w14:textId="77777777" w:rsidR="001D4D7C" w:rsidRPr="00F5561D" w:rsidRDefault="001D4D7C" w:rsidP="001D4D7C">
            <w:pPr>
              <w:spacing w:after="0" w:line="240" w:lineRule="auto"/>
              <w:ind w:left="480" w:hanging="480"/>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Character</w:t>
            </w:r>
          </w:p>
          <w:p w14:paraId="733D2463"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bCs/>
                <w:color w:val="002060"/>
                <w:sz w:val="20"/>
                <w:szCs w:val="20"/>
                <w:lang w:eastAsia="en-IE"/>
              </w:rPr>
              <w:t>A candidate for and any person holding the post must be of good character.</w:t>
            </w:r>
          </w:p>
          <w:p w14:paraId="0BA9DF32"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F5561D" w14:paraId="600B018C" w14:textId="77777777" w:rsidTr="006E0CCD">
        <w:tc>
          <w:tcPr>
            <w:tcW w:w="2172" w:type="dxa"/>
          </w:tcPr>
          <w:p w14:paraId="61ECDE7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Other requirements specific to the post</w:t>
            </w:r>
          </w:p>
        </w:tc>
        <w:tc>
          <w:tcPr>
            <w:tcW w:w="8160" w:type="dxa"/>
          </w:tcPr>
          <w:p w14:paraId="571F1F92" w14:textId="77777777" w:rsidR="001D4D7C" w:rsidRPr="00F5561D" w:rsidRDefault="001D4D7C" w:rsidP="001D4D7C">
            <w:pPr>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Access to own transport essential </w:t>
            </w:r>
          </w:p>
        </w:tc>
      </w:tr>
      <w:tr w:rsidR="001D4D7C" w:rsidRPr="00F5561D" w14:paraId="1E3EAE96" w14:textId="77777777" w:rsidTr="006E0CCD">
        <w:tc>
          <w:tcPr>
            <w:tcW w:w="2172" w:type="dxa"/>
          </w:tcPr>
          <w:p w14:paraId="21474C13"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Skills, competencies and/or knowledge</w:t>
            </w:r>
          </w:p>
          <w:p w14:paraId="473E442D"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3ACA52EE"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7EDC5377"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657B08B8"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t xml:space="preserve">Clinical Competence – Delivering Clinical Expertise </w:t>
            </w:r>
          </w:p>
          <w:p w14:paraId="3C0A6ADD"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(incorporating clinical knowledge &amp; skills, clinical experience, Continuous Practitioner Development)</w:t>
            </w:r>
          </w:p>
          <w:p w14:paraId="76B268F6"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p>
          <w:p w14:paraId="3571ACEA"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Possesses a detailed knowledge and understanding of the relevant specialist domain </w:t>
            </w:r>
          </w:p>
          <w:p w14:paraId="6503571C"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Has a clear understanding of the clinical challenges facing relevant population groups</w:t>
            </w:r>
          </w:p>
          <w:p w14:paraId="4C31BFA9"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Demonstrates leadership skills to enhance patient care and safety</w:t>
            </w:r>
          </w:p>
          <w:p w14:paraId="2B92A537"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Applies knowledge effectively to make clear and proactive decisions</w:t>
            </w:r>
          </w:p>
          <w:p w14:paraId="33D8FB42"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Anticipates rather than reacts; maintains knowledge of current research and practice</w:t>
            </w:r>
          </w:p>
          <w:p w14:paraId="262BE95F" w14:textId="77777777" w:rsidR="001D4D7C" w:rsidRPr="00F5561D" w:rsidRDefault="001D4D7C" w:rsidP="001D4D7C">
            <w:pPr>
              <w:numPr>
                <w:ilvl w:val="0"/>
                <w:numId w:val="7"/>
              </w:num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color w:val="002060"/>
                <w:kern w:val="24"/>
                <w:sz w:val="20"/>
                <w:szCs w:val="20"/>
                <w:lang w:eastAsia="en-IE"/>
              </w:rPr>
              <w:t>Recognises and respond to the complexity, uncertainty and ambiguity inherent in medical practice</w:t>
            </w:r>
          </w:p>
          <w:p w14:paraId="7DA4A58B"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Has track record of doing things thoroughly in challenging cases / complex referrals</w:t>
            </w:r>
          </w:p>
          <w:p w14:paraId="306FC301"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Adopts a patient-centred approach to understanding patient needs and delivering their care</w:t>
            </w:r>
          </w:p>
          <w:p w14:paraId="4A98BA6E"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Makes a clear and decisive contribution within the multi-disciplinary team </w:t>
            </w:r>
          </w:p>
          <w:p w14:paraId="6034E939"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Regularly engages in further education to develop self and practice</w:t>
            </w:r>
          </w:p>
          <w:p w14:paraId="68E412AF"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p>
          <w:p w14:paraId="10ADC1C2"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t xml:space="preserve">Organisational Competence – </w:t>
            </w:r>
            <w:r w:rsidRPr="00F5561D">
              <w:rPr>
                <w:rFonts w:ascii="Arial" w:eastAsia="Times New Roman" w:hAnsi="Arial" w:cs="Arial"/>
                <w:b/>
                <w:bCs/>
                <w:color w:val="002060"/>
                <w:sz w:val="20"/>
                <w:szCs w:val="20"/>
                <w:lang w:eastAsia="en-GB"/>
              </w:rPr>
              <w:t>Leading &amp; Governance</w:t>
            </w:r>
          </w:p>
          <w:p w14:paraId="74EEDE74"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(Incorporating clinical leadership &amp; accountability, clinical service planning)</w:t>
            </w:r>
          </w:p>
          <w:p w14:paraId="0AD90413" w14:textId="77777777" w:rsidR="001D4D7C" w:rsidRPr="00F5561D" w:rsidRDefault="001D4D7C" w:rsidP="001D4D7C">
            <w:pPr>
              <w:spacing w:after="0" w:line="240" w:lineRule="auto"/>
              <w:ind w:left="360"/>
              <w:contextualSpacing/>
              <w:rPr>
                <w:rFonts w:ascii="Arial" w:eastAsia="Times New Roman" w:hAnsi="Arial" w:cs="Arial"/>
                <w:color w:val="002060"/>
                <w:sz w:val="20"/>
                <w:szCs w:val="20"/>
                <w:lang w:eastAsia="en-IE"/>
              </w:rPr>
            </w:pPr>
          </w:p>
          <w:p w14:paraId="427E112A"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Sees self as accountable for relevant issues related to clinical outcomes, patient safety, risk, quality, stewardship of resources and change management</w:t>
            </w:r>
          </w:p>
          <w:p w14:paraId="79653DF0"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Manages people by providing direction, reviewing performance, motivating others and promoting equality and diversity</w:t>
            </w:r>
          </w:p>
          <w:p w14:paraId="3C061D8B"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Recognises respective areas of accountability of the CEO, General Manger / Service lead and others</w:t>
            </w:r>
          </w:p>
          <w:p w14:paraId="51A832FD"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Efficient and organised; employs effective processes to manage and prioritise workload</w:t>
            </w:r>
          </w:p>
          <w:p w14:paraId="3CB8F76A"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Open and honest; willing to admit mistakes and learns from experiences</w:t>
            </w:r>
          </w:p>
          <w:p w14:paraId="1EF87FBE"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Is aware of resources available and manages these appropriately</w:t>
            </w:r>
            <w:r w:rsidRPr="00F5561D">
              <w:rPr>
                <w:rFonts w:ascii="Arial" w:eastAsia="Times New Roman" w:hAnsi="Arial" w:cs="Arial"/>
                <w:bCs/>
                <w:color w:val="002060"/>
                <w:sz w:val="20"/>
                <w:szCs w:val="20"/>
                <w:lang w:eastAsia="en-GB"/>
              </w:rPr>
              <w:t xml:space="preserve"> to ensure the delivery of safe and efficient services</w:t>
            </w:r>
          </w:p>
          <w:p w14:paraId="3E495485"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Contributes to the development of business and service plans to achieve service goals</w:t>
            </w:r>
          </w:p>
          <w:p w14:paraId="1E3C4A82" w14:textId="77777777" w:rsidR="001D4D7C" w:rsidRPr="00F5561D" w:rsidRDefault="001D4D7C" w:rsidP="001D4D7C">
            <w:pPr>
              <w:numPr>
                <w:ilvl w:val="0"/>
                <w:numId w:val="7"/>
              </w:numPr>
              <w:spacing w:after="0" w:line="240" w:lineRule="auto"/>
              <w:rPr>
                <w:rFonts w:ascii="Arial" w:eastAsia="Times New Roman" w:hAnsi="Arial" w:cs="Arial"/>
                <w:b/>
                <w:color w:val="002060"/>
                <w:sz w:val="20"/>
                <w:szCs w:val="20"/>
                <w:lang w:val="en-GB" w:eastAsia="en-GB"/>
              </w:rPr>
            </w:pPr>
            <w:r w:rsidRPr="00F5561D">
              <w:rPr>
                <w:rFonts w:ascii="Arial" w:eastAsia="Times New Roman" w:hAnsi="Arial" w:cs="Arial"/>
                <w:color w:val="002060"/>
                <w:kern w:val="24"/>
                <w:sz w:val="20"/>
                <w:szCs w:val="20"/>
                <w:lang w:eastAsia="en-IE"/>
              </w:rPr>
              <w:t>Reviews and monitors service provision</w:t>
            </w:r>
          </w:p>
          <w:p w14:paraId="0A032F0D" w14:textId="77777777" w:rsidR="001D4D7C" w:rsidRPr="00F5561D" w:rsidRDefault="001D4D7C" w:rsidP="001D4D7C">
            <w:pPr>
              <w:numPr>
                <w:ilvl w:val="0"/>
                <w:numId w:val="7"/>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Adequately identifies, assesses, manages and monitors risk within their area of responsibility</w:t>
            </w:r>
          </w:p>
          <w:p w14:paraId="3730C6B0" w14:textId="77777777" w:rsidR="001D4D7C" w:rsidRPr="00F5561D" w:rsidRDefault="001D4D7C" w:rsidP="001D4D7C">
            <w:pPr>
              <w:spacing w:after="0" w:line="240" w:lineRule="auto"/>
              <w:rPr>
                <w:rFonts w:ascii="Arial" w:eastAsia="Times New Roman" w:hAnsi="Arial" w:cs="Arial"/>
                <w:b/>
                <w:color w:val="002060"/>
                <w:sz w:val="20"/>
                <w:szCs w:val="20"/>
                <w:lang w:val="en-GB" w:eastAsia="en-GB"/>
              </w:rPr>
            </w:pPr>
          </w:p>
          <w:p w14:paraId="654313EB" w14:textId="77777777" w:rsidR="001D4D7C" w:rsidRPr="00F5561D" w:rsidRDefault="001D4D7C" w:rsidP="001D4D7C">
            <w:pPr>
              <w:spacing w:after="0" w:line="240" w:lineRule="auto"/>
              <w:rPr>
                <w:rFonts w:ascii="Arial" w:eastAsia="Times New Roman" w:hAnsi="Arial" w:cs="Arial"/>
                <w:b/>
                <w:color w:val="002060"/>
                <w:sz w:val="20"/>
                <w:szCs w:val="20"/>
                <w:lang w:val="en-GB" w:eastAsia="en-GB"/>
              </w:rPr>
            </w:pPr>
          </w:p>
          <w:p w14:paraId="5960113C"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t xml:space="preserve">Interpersonal Competence – </w:t>
            </w:r>
            <w:r w:rsidRPr="00F5561D">
              <w:rPr>
                <w:rFonts w:ascii="Arial" w:eastAsia="Times New Roman" w:hAnsi="Arial" w:cs="Arial"/>
                <w:b/>
                <w:bCs/>
                <w:color w:val="002060"/>
                <w:sz w:val="20"/>
                <w:szCs w:val="20"/>
                <w:lang w:eastAsia="en-GB"/>
              </w:rPr>
              <w:t>Engaging Staff, Patients &amp; Family</w:t>
            </w:r>
          </w:p>
          <w:p w14:paraId="55821618"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(Incorporating communication &amp; listening skills, dealing with emotional situations, teamwork &amp; collaboration, motivating and supporting others)</w:t>
            </w:r>
          </w:p>
          <w:p w14:paraId="7A9674C0"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p>
          <w:p w14:paraId="7909E860"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lastRenderedPageBreak/>
              <w:t>Listens attentively and accurately to others and tailors his/her communication to suit the individual and the situation (oral and written)</w:t>
            </w:r>
          </w:p>
          <w:p w14:paraId="0C24AA2F"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Encourages people to collaborate towards a common goal or vision</w:t>
            </w:r>
          </w:p>
          <w:p w14:paraId="75A17190"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kern w:val="24"/>
                <w:sz w:val="20"/>
                <w:szCs w:val="20"/>
                <w:lang w:eastAsia="en-IE"/>
              </w:rPr>
            </w:pPr>
            <w:r w:rsidRPr="00F5561D">
              <w:rPr>
                <w:rFonts w:ascii="Arial" w:eastAsia="Times New Roman" w:hAnsi="Arial" w:cs="Arial"/>
                <w:color w:val="002060"/>
                <w:kern w:val="24"/>
                <w:sz w:val="20"/>
                <w:szCs w:val="20"/>
                <w:lang w:eastAsia="en-IE"/>
              </w:rPr>
              <w:t>Helps people to identify and develop their strengths, supports people when things go wrong</w:t>
            </w:r>
          </w:p>
          <w:p w14:paraId="4D8E8CC2"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Demonstrates self-awareness; understands own limitations </w:t>
            </w:r>
          </w:p>
          <w:p w14:paraId="70BADA98"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Manages own emotions and is resilient, remains calm under pressure </w:t>
            </w:r>
          </w:p>
          <w:p w14:paraId="4B60FD8B"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Adopts an inclusive, collaborative approach / understands and respects others’ roles within the wider multi-disciplinary team / treats people with respect at all times</w:t>
            </w:r>
          </w:p>
          <w:p w14:paraId="62EB8EF1"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color w:val="002060"/>
                <w:kern w:val="24"/>
                <w:sz w:val="20"/>
                <w:szCs w:val="20"/>
                <w:lang w:eastAsia="en-IE"/>
              </w:rPr>
              <w:t>Sees self as a team member; is willing to take as well as give direction</w:t>
            </w:r>
            <w:r w:rsidRPr="00F5561D">
              <w:rPr>
                <w:rFonts w:ascii="Arial" w:eastAsia="Times New Roman" w:hAnsi="Arial" w:cs="Arial"/>
                <w:bCs/>
                <w:color w:val="002060"/>
                <w:sz w:val="20"/>
                <w:szCs w:val="20"/>
                <w:lang w:eastAsia="en-GB"/>
              </w:rPr>
              <w:t xml:space="preserve"> / works within teams to deliver and improve services</w:t>
            </w:r>
          </w:p>
          <w:p w14:paraId="01D79E67"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Effectively influences and persuades others</w:t>
            </w:r>
          </w:p>
          <w:p w14:paraId="47E489A5" w14:textId="77777777" w:rsidR="001D4D7C" w:rsidRPr="00F5561D" w:rsidRDefault="001D4D7C" w:rsidP="001D4D7C">
            <w:pPr>
              <w:spacing w:after="0" w:line="240" w:lineRule="auto"/>
              <w:contextualSpacing/>
              <w:rPr>
                <w:rFonts w:ascii="Arial" w:eastAsia="Times New Roman" w:hAnsi="Arial" w:cs="Arial"/>
                <w:color w:val="002060"/>
                <w:sz w:val="20"/>
                <w:szCs w:val="20"/>
                <w:lang w:eastAsia="en-IE"/>
              </w:rPr>
            </w:pPr>
          </w:p>
          <w:p w14:paraId="25814993"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t xml:space="preserve">Future Focused Competence </w:t>
            </w:r>
            <w:r w:rsidRPr="00F5561D">
              <w:rPr>
                <w:rFonts w:ascii="Arial" w:eastAsia="Times New Roman" w:hAnsi="Arial" w:cs="Arial"/>
                <w:b/>
                <w:bCs/>
                <w:color w:val="002060"/>
                <w:sz w:val="20"/>
                <w:szCs w:val="20"/>
                <w:lang w:eastAsia="en-GB"/>
              </w:rPr>
              <w:t>– Improving Future Care</w:t>
            </w:r>
          </w:p>
          <w:p w14:paraId="6BF05395"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(Improving healthcare quality, Teaching &amp; Research)</w:t>
            </w:r>
          </w:p>
          <w:p w14:paraId="7DC36A65" w14:textId="77777777" w:rsidR="001D4D7C" w:rsidRPr="00F5561D" w:rsidRDefault="001D4D7C" w:rsidP="001D4D7C">
            <w:pPr>
              <w:widowControl w:val="0"/>
              <w:autoSpaceDE w:val="0"/>
              <w:autoSpaceDN w:val="0"/>
              <w:spacing w:after="0" w:line="240" w:lineRule="auto"/>
              <w:ind w:left="360"/>
              <w:contextualSpacing/>
              <w:rPr>
                <w:rFonts w:ascii="Arial" w:eastAsia="Times New Roman" w:hAnsi="Arial" w:cs="Arial"/>
                <w:bCs/>
                <w:color w:val="002060"/>
                <w:sz w:val="20"/>
                <w:szCs w:val="20"/>
                <w:lang w:eastAsia="en-GB"/>
              </w:rPr>
            </w:pPr>
          </w:p>
          <w:p w14:paraId="4CD59ADA"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Identifies the contexts for change, demonstrating awareness of the political, social, technical, economic, organisational and professional environment</w:t>
            </w:r>
          </w:p>
          <w:p w14:paraId="39A28845"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Encourages improvement and innovation, creating a climate of continuous service improvement.</w:t>
            </w:r>
          </w:p>
          <w:p w14:paraId="2B528833"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Applies knowledge and evidence, gathering information to produce an evidence-based challenge to systems and processes in order to identify opportunities for service improvement</w:t>
            </w:r>
          </w:p>
          <w:p w14:paraId="183FCACC"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Makes sound evidence based decisions consistent with the values and priorities of the organisation and profession</w:t>
            </w:r>
          </w:p>
          <w:p w14:paraId="6253A569"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Measures and evaluates outcomes taking corrective action where necessary and is accountable for decisions</w:t>
            </w:r>
          </w:p>
          <w:p w14:paraId="3DFD9AEA" w14:textId="77777777" w:rsidR="001D4D7C" w:rsidRPr="00F5561D" w:rsidRDefault="001D4D7C" w:rsidP="001D4D7C">
            <w:pPr>
              <w:numPr>
                <w:ilvl w:val="0"/>
                <w:numId w:val="7"/>
              </w:numPr>
              <w:spacing w:after="0" w:line="240" w:lineRule="auto"/>
              <w:rPr>
                <w:rFonts w:ascii="Arial" w:eastAsia="Times New Roman" w:hAnsi="Arial" w:cs="Arial"/>
                <w:color w:val="002060"/>
                <w:kern w:val="24"/>
                <w:sz w:val="20"/>
                <w:szCs w:val="20"/>
                <w:lang w:eastAsia="en-IE"/>
              </w:rPr>
            </w:pPr>
            <w:r w:rsidRPr="00F5561D">
              <w:rPr>
                <w:rFonts w:ascii="Arial" w:eastAsia="Times New Roman" w:hAnsi="Arial" w:cs="Arial"/>
                <w:color w:val="002060"/>
                <w:kern w:val="24"/>
                <w:sz w:val="20"/>
                <w:szCs w:val="20"/>
                <w:lang w:eastAsia="en-IE"/>
              </w:rPr>
              <w:t>Contributes to an ongoing process to improve health in the community / population s/he serves, with a strong appreciation of the service user</w:t>
            </w:r>
          </w:p>
          <w:p w14:paraId="452CE0D1"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val="en-GB" w:eastAsia="en-IE"/>
              </w:rPr>
              <w:t>Shares learning with colleagues via formal and informal methods (thinking aloud)</w:t>
            </w:r>
          </w:p>
          <w:p w14:paraId="65B99BA6"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val="en-GB" w:eastAsia="en-IE"/>
              </w:rPr>
              <w:t>Makes time to coach and support others; shows empathy for the concerns of learners,  promotes a safe learning environment</w:t>
            </w:r>
          </w:p>
          <w:p w14:paraId="1C951476" w14:textId="77777777" w:rsidR="001D4D7C" w:rsidRPr="00F5561D" w:rsidRDefault="001D4D7C" w:rsidP="001D4D7C">
            <w:pPr>
              <w:widowControl w:val="0"/>
              <w:autoSpaceDE w:val="0"/>
              <w:autoSpaceDN w:val="0"/>
              <w:spacing w:after="0" w:line="240" w:lineRule="auto"/>
              <w:contextualSpacing/>
              <w:rPr>
                <w:rFonts w:ascii="Arial" w:eastAsia="Times New Roman" w:hAnsi="Arial" w:cs="Arial"/>
                <w:color w:val="002060"/>
                <w:sz w:val="20"/>
                <w:szCs w:val="20"/>
                <w:lang w:val="en-US" w:eastAsia="en-GB"/>
              </w:rPr>
            </w:pPr>
          </w:p>
        </w:tc>
      </w:tr>
      <w:tr w:rsidR="001D4D7C" w:rsidRPr="00F5561D" w14:paraId="1D181F64" w14:textId="77777777" w:rsidTr="006E0CCD">
        <w:tc>
          <w:tcPr>
            <w:tcW w:w="2172" w:type="dxa"/>
          </w:tcPr>
          <w:p w14:paraId="65BC816A"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Competition Specific Selection Process</w:t>
            </w:r>
          </w:p>
          <w:p w14:paraId="0BBD9FF2"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04ADB1A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Ranking/Shortlisting / Interview</w:t>
            </w:r>
          </w:p>
        </w:tc>
        <w:tc>
          <w:tcPr>
            <w:tcW w:w="8160" w:type="dxa"/>
          </w:tcPr>
          <w:p w14:paraId="16840F22"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345542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75BB57D4" w14:textId="77777777" w:rsidR="001D4D7C" w:rsidRPr="00F5561D" w:rsidRDefault="001D4D7C" w:rsidP="001D4D7C">
            <w:pPr>
              <w:spacing w:after="0" w:line="240" w:lineRule="auto"/>
              <w:jc w:val="both"/>
              <w:rPr>
                <w:rFonts w:ascii="Arial" w:eastAsia="Times New Roman" w:hAnsi="Arial" w:cs="Arial"/>
                <w:color w:val="002060"/>
                <w:sz w:val="20"/>
                <w:szCs w:val="20"/>
                <w:u w:val="single"/>
                <w:lang w:val="en-GB" w:eastAsia="en-GB"/>
              </w:rPr>
            </w:pPr>
            <w:r w:rsidRPr="00F5561D">
              <w:rPr>
                <w:rFonts w:ascii="Arial" w:eastAsia="Times New Roman" w:hAnsi="Arial" w:cs="Arial"/>
                <w:color w:val="002060"/>
                <w:sz w:val="20"/>
                <w:szCs w:val="20"/>
                <w:u w:val="single"/>
                <w:lang w:val="en-GB" w:eastAsia="en-GB"/>
              </w:rPr>
              <w:t xml:space="preserve">Failure to include information regarding these requirements may result in you not being called forward to the next stage of the selection process.  </w:t>
            </w:r>
          </w:p>
          <w:p w14:paraId="2F25482B" w14:textId="77777777" w:rsidR="001D4D7C" w:rsidRPr="00F5561D" w:rsidRDefault="001D4D7C" w:rsidP="001D4D7C">
            <w:pPr>
              <w:spacing w:after="0" w:line="240" w:lineRule="auto"/>
              <w:jc w:val="both"/>
              <w:rPr>
                <w:rFonts w:ascii="Arial" w:eastAsia="Times New Roman" w:hAnsi="Arial" w:cs="Arial"/>
                <w:color w:val="002060"/>
                <w:sz w:val="20"/>
                <w:szCs w:val="20"/>
                <w:u w:val="single"/>
                <w:lang w:val="en-GB" w:eastAsia="en-GB"/>
              </w:rPr>
            </w:pPr>
          </w:p>
          <w:p w14:paraId="444E5FA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HSE is an equal opportunities employer.</w:t>
            </w:r>
          </w:p>
          <w:p w14:paraId="0DB969AF" w14:textId="77777777" w:rsidR="001D4D7C" w:rsidRPr="00F5561D" w:rsidRDefault="001D4D7C" w:rsidP="001D4D7C">
            <w:pPr>
              <w:spacing w:after="0" w:line="240" w:lineRule="auto"/>
              <w:jc w:val="both"/>
              <w:rPr>
                <w:rFonts w:ascii="Arial" w:eastAsia="Times New Roman" w:hAnsi="Arial" w:cs="Arial"/>
                <w:color w:val="002060"/>
                <w:sz w:val="20"/>
                <w:szCs w:val="20"/>
                <w:u w:val="single"/>
                <w:lang w:val="en-GB" w:eastAsia="en-GB"/>
              </w:rPr>
            </w:pPr>
          </w:p>
        </w:tc>
      </w:tr>
      <w:tr w:rsidR="001D4D7C" w:rsidRPr="00F5561D" w14:paraId="445960DC" w14:textId="77777777" w:rsidTr="006E0CCD">
        <w:tc>
          <w:tcPr>
            <w:tcW w:w="2172" w:type="dxa"/>
          </w:tcPr>
          <w:p w14:paraId="4178F760"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Diversity, Equality and Inclusion</w:t>
            </w:r>
          </w:p>
        </w:tc>
        <w:tc>
          <w:tcPr>
            <w:tcW w:w="8160" w:type="dxa"/>
          </w:tcPr>
          <w:p w14:paraId="58B6F29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HSE is an equal opportunities employer.</w:t>
            </w:r>
          </w:p>
          <w:p w14:paraId="7D8681F1"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2C3405F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D6BC76"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6308D6E1"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52851AC" w14:textId="77777777" w:rsidR="001D4D7C" w:rsidRPr="00F5561D" w:rsidRDefault="001D4D7C" w:rsidP="001D4D7C">
            <w:pPr>
              <w:spacing w:after="0" w:line="240" w:lineRule="auto"/>
              <w:jc w:val="both"/>
              <w:rPr>
                <w:rFonts w:ascii="Arial" w:eastAsia="Times New Roman" w:hAnsi="Arial" w:cs="Arial"/>
                <w:color w:val="002060"/>
                <w:sz w:val="20"/>
                <w:szCs w:val="20"/>
                <w:shd w:val="clear" w:color="auto" w:fill="FFFFFF"/>
                <w:lang w:val="en-GB" w:eastAsia="en-GB"/>
              </w:rPr>
            </w:pPr>
          </w:p>
          <w:p w14:paraId="56D22ED1"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The HSE welcomes people with diverse backgrounds and offers a range of supports and resources to staff, such as those who require a reasonable accommodation at work because of a disability or long term health condition. </w:t>
            </w:r>
          </w:p>
          <w:p w14:paraId="585AE104"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31772F2B" w14:textId="77777777" w:rsidR="001D4D7C" w:rsidRPr="00F5561D" w:rsidRDefault="001D4D7C" w:rsidP="001D4D7C">
            <w:pPr>
              <w:spacing w:line="276" w:lineRule="auto"/>
              <w:rPr>
                <w:rFonts w:ascii="Arial" w:eastAsia="Calibri" w:hAnsi="Arial" w:cs="Arial"/>
                <w:color w:val="002060"/>
                <w:sz w:val="20"/>
                <w:szCs w:val="20"/>
              </w:rPr>
            </w:pPr>
            <w:r w:rsidRPr="00F5561D">
              <w:rPr>
                <w:rFonts w:ascii="Arial" w:eastAsia="Times New Roman" w:hAnsi="Arial" w:cs="Arial"/>
                <w:color w:val="002060"/>
                <w:sz w:val="20"/>
                <w:szCs w:val="20"/>
                <w:lang w:val="en-GB" w:eastAsia="en-GB"/>
              </w:rPr>
              <w:lastRenderedPageBreak/>
              <w:t xml:space="preserve">For further information on the HSE commitment to Diversity, Equality and Inclusion, please visit the Diversity, Equality and Inclusion web page at </w:t>
            </w:r>
            <w:hyperlink r:id="rId9" w:history="1">
              <w:r w:rsidRPr="00F5561D">
                <w:rPr>
                  <w:rFonts w:ascii="Arial" w:eastAsia="Times New Roman" w:hAnsi="Arial" w:cs="Arial"/>
                  <w:color w:val="002060"/>
                  <w:sz w:val="20"/>
                  <w:szCs w:val="20"/>
                  <w:u w:val="single"/>
                  <w:lang w:val="en-GB" w:eastAsia="en-GB"/>
                </w:rPr>
                <w:t>https://www.hse.ie/eng/staff/resources/diversity/</w:t>
              </w:r>
            </w:hyperlink>
            <w:r w:rsidRPr="00F5561D">
              <w:rPr>
                <w:rFonts w:ascii="Arial" w:eastAsia="Times New Roman" w:hAnsi="Arial" w:cs="Arial"/>
                <w:color w:val="002060"/>
                <w:sz w:val="20"/>
                <w:szCs w:val="20"/>
                <w:lang w:val="en-GB" w:eastAsia="en-GB"/>
              </w:rPr>
              <w:t xml:space="preserve">  </w:t>
            </w:r>
          </w:p>
        </w:tc>
      </w:tr>
      <w:tr w:rsidR="001D4D7C" w:rsidRPr="00F5561D" w14:paraId="733326B5" w14:textId="77777777" w:rsidTr="006E0CCD">
        <w:tc>
          <w:tcPr>
            <w:tcW w:w="2172" w:type="dxa"/>
          </w:tcPr>
          <w:p w14:paraId="33E5A267"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Code of Practice</w:t>
            </w:r>
          </w:p>
        </w:tc>
        <w:tc>
          <w:tcPr>
            <w:tcW w:w="8160" w:type="dxa"/>
          </w:tcPr>
          <w:p w14:paraId="0B941207" w14:textId="77777777" w:rsidR="001D4D7C" w:rsidRPr="00F5561D" w:rsidRDefault="001D4D7C" w:rsidP="001D4D7C">
            <w:pPr>
              <w:spacing w:line="276" w:lineRule="auto"/>
              <w:rPr>
                <w:rFonts w:ascii="Arial" w:eastAsia="Calibri" w:hAnsi="Arial" w:cs="Arial"/>
                <w:color w:val="002060"/>
                <w:sz w:val="20"/>
                <w:szCs w:val="20"/>
              </w:rPr>
            </w:pPr>
            <w:r w:rsidRPr="00F5561D">
              <w:rPr>
                <w:rFonts w:ascii="Arial" w:eastAsia="Calibri" w:hAnsi="Arial" w:cs="Arial"/>
                <w:color w:val="002060"/>
                <w:sz w:val="20"/>
                <w:szCs w:val="20"/>
              </w:rPr>
              <w:t xml:space="preserve">The Health Service Executive will run this campaign in compliance with the Code of Practice prepared by the Commission for Public Service Appointments (CPSA). </w:t>
            </w:r>
          </w:p>
          <w:p w14:paraId="4A844A65" w14:textId="77777777" w:rsidR="001D4D7C" w:rsidRPr="00F5561D" w:rsidRDefault="001D4D7C" w:rsidP="001D4D7C">
            <w:pPr>
              <w:shd w:val="clear" w:color="auto" w:fill="FFFFFF"/>
              <w:spacing w:line="276" w:lineRule="auto"/>
              <w:rPr>
                <w:rFonts w:ascii="Arial" w:eastAsia="Calibri" w:hAnsi="Arial" w:cs="Arial"/>
                <w:color w:val="002060"/>
                <w:sz w:val="20"/>
                <w:szCs w:val="20"/>
                <w:lang w:eastAsia="en-IE"/>
              </w:rPr>
            </w:pPr>
            <w:r w:rsidRPr="00F5561D">
              <w:rPr>
                <w:rFonts w:ascii="Arial" w:eastAsia="Calibri" w:hAnsi="Arial" w:cs="Arial"/>
                <w:color w:val="002060"/>
                <w:sz w:val="20"/>
                <w:szCs w:val="20"/>
              </w:rPr>
              <w:t xml:space="preserve">The CPSA is responsible for </w:t>
            </w:r>
            <w:r w:rsidRPr="00F5561D">
              <w:rPr>
                <w:rFonts w:ascii="Arial" w:eastAsia="Calibri" w:hAnsi="Arial" w:cs="Arial"/>
                <w:color w:val="002060"/>
                <w:sz w:val="20"/>
                <w:szCs w:val="20"/>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5026D2D7" w14:textId="77777777" w:rsidR="001D4D7C" w:rsidRPr="00F5561D" w:rsidRDefault="001D4D7C" w:rsidP="001D4D7C">
            <w:pPr>
              <w:spacing w:line="276" w:lineRule="auto"/>
              <w:rPr>
                <w:rFonts w:ascii="Arial" w:eastAsia="Calibri" w:hAnsi="Arial" w:cs="Arial"/>
                <w:color w:val="002060"/>
                <w:sz w:val="20"/>
                <w:szCs w:val="20"/>
              </w:rPr>
            </w:pPr>
            <w:r w:rsidRPr="00F5561D">
              <w:rPr>
                <w:rFonts w:ascii="Arial" w:eastAsia="Calibri" w:hAnsi="Arial" w:cs="Arial"/>
                <w:color w:val="002060"/>
                <w:sz w:val="20"/>
                <w:szCs w:val="20"/>
              </w:rPr>
              <w:t xml:space="preserve">The CPSA Code of Practice can be accessed via </w:t>
            </w:r>
            <w:hyperlink r:id="rId10" w:history="1">
              <w:r w:rsidRPr="00F5561D">
                <w:rPr>
                  <w:rFonts w:ascii="Arial" w:eastAsia="Calibri" w:hAnsi="Arial" w:cs="Arial"/>
                  <w:color w:val="002060"/>
                  <w:sz w:val="20"/>
                  <w:szCs w:val="20"/>
                  <w:u w:val="single"/>
                </w:rPr>
                <w:t>https://www.cpsa.ie/</w:t>
              </w:r>
            </w:hyperlink>
            <w:r w:rsidRPr="00F5561D">
              <w:rPr>
                <w:rFonts w:ascii="Arial" w:eastAsia="Calibri" w:hAnsi="Arial" w:cs="Arial"/>
                <w:color w:val="002060"/>
                <w:sz w:val="20"/>
                <w:szCs w:val="20"/>
              </w:rPr>
              <w:t>.</w:t>
            </w:r>
          </w:p>
          <w:p w14:paraId="7C736D40"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F5561D" w14:paraId="0202E587" w14:textId="77777777" w:rsidTr="006E0CCD">
        <w:tc>
          <w:tcPr>
            <w:tcW w:w="10332" w:type="dxa"/>
            <w:gridSpan w:val="2"/>
          </w:tcPr>
          <w:p w14:paraId="0C60F4B4" w14:textId="77777777" w:rsidR="001D4D7C" w:rsidRPr="00F5561D" w:rsidRDefault="001D4D7C" w:rsidP="001D4D7C">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reform programme outlined for the Health Services may impact on this role and as structures change the job description may be reviewed.</w:t>
            </w:r>
          </w:p>
          <w:p w14:paraId="7E98561C" w14:textId="77777777" w:rsidR="001D4D7C" w:rsidRPr="00F5561D" w:rsidRDefault="001D4D7C" w:rsidP="001D4D7C">
            <w:pPr>
              <w:spacing w:after="0" w:line="240" w:lineRule="auto"/>
              <w:rPr>
                <w:rFonts w:ascii="Arial" w:eastAsia="Times New Roman" w:hAnsi="Arial" w:cs="Arial"/>
                <w:color w:val="002060"/>
                <w:sz w:val="20"/>
                <w:szCs w:val="20"/>
                <w:lang w:val="en-GB" w:eastAsia="en-GB"/>
              </w:rPr>
            </w:pPr>
          </w:p>
          <w:p w14:paraId="352C5D45" w14:textId="77777777" w:rsidR="001D4D7C" w:rsidRPr="00F5561D" w:rsidRDefault="001D4D7C" w:rsidP="001D4D7C">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This job description is a guide to the general range of duties assigned to the post holder. It is intended to be neither definitive nor restrictive and is subject to periodic review with the employee concerned.</w:t>
            </w:r>
          </w:p>
        </w:tc>
      </w:tr>
    </w:tbl>
    <w:p w14:paraId="442C2E21"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p w14:paraId="6DF289C5" w14:textId="77777777" w:rsidR="00B42220" w:rsidRPr="00F5561D" w:rsidRDefault="00B42220" w:rsidP="00B42220">
      <w:pPr>
        <w:spacing w:after="0" w:line="240" w:lineRule="auto"/>
        <w:rPr>
          <w:rFonts w:ascii="Arial" w:eastAsia="Times New Roman" w:hAnsi="Arial" w:cs="Arial"/>
          <w:noProof/>
          <w:color w:val="002060"/>
          <w:sz w:val="20"/>
          <w:szCs w:val="20"/>
          <w:lang w:eastAsia="en-IE"/>
        </w:rPr>
      </w:pPr>
      <w:r w:rsidRPr="00F5561D">
        <w:rPr>
          <w:rFonts w:ascii="Arial" w:eastAsia="Times New Roman" w:hAnsi="Arial" w:cs="Arial"/>
          <w:b/>
          <w:color w:val="002060"/>
          <w:sz w:val="20"/>
          <w:szCs w:val="20"/>
          <w:lang w:val="en-GB" w:eastAsia="en-GB"/>
        </w:rPr>
        <w:br w:type="page"/>
      </w:r>
    </w:p>
    <w:p w14:paraId="0C9C3CFC" w14:textId="01F6C19A" w:rsidR="00B42220" w:rsidRPr="00F5561D" w:rsidRDefault="0092165D" w:rsidP="00B42220">
      <w:pPr>
        <w:spacing w:after="0" w:line="240" w:lineRule="auto"/>
        <w:jc w:val="center"/>
        <w:rPr>
          <w:rFonts w:ascii="Arial" w:eastAsia="Times New Roman" w:hAnsi="Arial" w:cs="Arial"/>
          <w:color w:val="002060"/>
          <w:sz w:val="20"/>
          <w:szCs w:val="20"/>
          <w:lang w:val="en-GB" w:eastAsia="en-GB"/>
        </w:rPr>
      </w:pPr>
      <w:r w:rsidRPr="00F5561D">
        <w:rPr>
          <w:rFonts w:ascii="Arial" w:eastAsia="Times New Roman" w:hAnsi="Arial" w:cs="Arial"/>
          <w:b/>
          <w:color w:val="002060"/>
          <w:sz w:val="20"/>
          <w:szCs w:val="20"/>
          <w:lang w:val="en-GB" w:eastAsia="en-GB"/>
        </w:rPr>
        <w:lastRenderedPageBreak/>
        <w:t>Temporary</w:t>
      </w:r>
      <w:r w:rsidR="00B42220" w:rsidRPr="00F5561D">
        <w:rPr>
          <w:rFonts w:ascii="Arial" w:eastAsia="Times New Roman" w:hAnsi="Arial" w:cs="Arial"/>
          <w:b/>
          <w:color w:val="002060"/>
          <w:sz w:val="20"/>
          <w:szCs w:val="20"/>
          <w:lang w:val="en-GB" w:eastAsia="en-GB"/>
        </w:rPr>
        <w:t xml:space="preserve"> Consultant</w:t>
      </w:r>
      <w:r w:rsidRPr="00F5561D">
        <w:rPr>
          <w:rFonts w:ascii="Arial" w:eastAsia="Times New Roman" w:hAnsi="Arial" w:cs="Arial"/>
          <w:b/>
          <w:color w:val="002060"/>
          <w:sz w:val="20"/>
          <w:szCs w:val="20"/>
          <w:lang w:val="en-GB" w:eastAsia="en-GB"/>
        </w:rPr>
        <w:t xml:space="preserve"> </w:t>
      </w:r>
      <w:r w:rsidR="00C526CF" w:rsidRPr="00F5561D">
        <w:rPr>
          <w:rFonts w:ascii="Arial" w:eastAsia="Times New Roman" w:hAnsi="Arial" w:cs="Arial"/>
          <w:b/>
          <w:color w:val="002060"/>
          <w:sz w:val="20"/>
          <w:szCs w:val="20"/>
          <w:lang w:val="en-GB" w:eastAsia="en-GB"/>
        </w:rPr>
        <w:t>General Adult Ps</w:t>
      </w:r>
      <w:r w:rsidR="006B730D">
        <w:rPr>
          <w:rFonts w:ascii="Arial" w:eastAsia="Times New Roman" w:hAnsi="Arial" w:cs="Arial"/>
          <w:b/>
          <w:color w:val="002060"/>
          <w:sz w:val="20"/>
          <w:szCs w:val="20"/>
          <w:lang w:val="en-GB" w:eastAsia="en-GB"/>
        </w:rPr>
        <w:t>ychiatrist</w:t>
      </w:r>
      <w:r w:rsidR="0045267F">
        <w:rPr>
          <w:rFonts w:ascii="Arial" w:eastAsia="Times New Roman" w:hAnsi="Arial" w:cs="Arial"/>
          <w:b/>
          <w:color w:val="002060"/>
          <w:sz w:val="20"/>
          <w:szCs w:val="20"/>
          <w:lang w:val="en-GB" w:eastAsia="en-GB"/>
        </w:rPr>
        <w:t xml:space="preserve"> SI Substance Misuse</w:t>
      </w:r>
    </w:p>
    <w:p w14:paraId="60DC511C" w14:textId="77777777" w:rsidR="00B42220" w:rsidRPr="00F5561D" w:rsidRDefault="00B42220" w:rsidP="00B42220">
      <w:pPr>
        <w:spacing w:after="0" w:line="240" w:lineRule="auto"/>
        <w:jc w:val="center"/>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Terms and Conditions of Employment</w:t>
      </w:r>
    </w:p>
    <w:p w14:paraId="7F207689" w14:textId="77777777" w:rsidR="00B42220" w:rsidRPr="00F5561D" w:rsidRDefault="00B42220" w:rsidP="00B42220">
      <w:pPr>
        <w:spacing w:after="0" w:line="240" w:lineRule="auto"/>
        <w:jc w:val="center"/>
        <w:rPr>
          <w:rFonts w:ascii="Arial" w:eastAsia="Times New Roman" w:hAnsi="Arial" w:cs="Arial"/>
          <w:b/>
          <w:color w:val="002060"/>
          <w:sz w:val="20"/>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717"/>
      </w:tblGrid>
      <w:tr w:rsidR="00B42220" w:rsidRPr="00F5561D" w14:paraId="63D45BF5" w14:textId="77777777" w:rsidTr="006E0CCD">
        <w:tc>
          <w:tcPr>
            <w:tcW w:w="1739" w:type="dxa"/>
          </w:tcPr>
          <w:p w14:paraId="1B705E08"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 xml:space="preserve">Tenure </w:t>
            </w:r>
          </w:p>
        </w:tc>
        <w:tc>
          <w:tcPr>
            <w:tcW w:w="8857" w:type="dxa"/>
          </w:tcPr>
          <w:p w14:paraId="40D420EA" w14:textId="77777777" w:rsidR="00B42220" w:rsidRPr="00F5561D"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F5561D">
              <w:rPr>
                <w:rFonts w:ascii="Arial" w:eastAsia="Times New Roman" w:hAnsi="Arial" w:cs="Arial"/>
                <w:color w:val="002060"/>
                <w:spacing w:val="-3"/>
                <w:sz w:val="20"/>
                <w:szCs w:val="20"/>
                <w:lang w:val="en-GB" w:eastAsia="en-GB"/>
              </w:rPr>
              <w:t xml:space="preserve">The appointment is whole-time, </w:t>
            </w:r>
            <w:r w:rsidR="0092165D" w:rsidRPr="00F5561D">
              <w:rPr>
                <w:rFonts w:ascii="Arial" w:eastAsia="Times New Roman" w:hAnsi="Arial" w:cs="Arial"/>
                <w:color w:val="002060"/>
                <w:spacing w:val="-3"/>
                <w:sz w:val="20"/>
                <w:szCs w:val="20"/>
                <w:lang w:val="en-GB" w:eastAsia="en-GB"/>
              </w:rPr>
              <w:t>temporary</w:t>
            </w:r>
            <w:r w:rsidRPr="00F5561D">
              <w:rPr>
                <w:rFonts w:ascii="Arial" w:eastAsia="Times New Roman" w:hAnsi="Arial" w:cs="Arial"/>
                <w:color w:val="002060"/>
                <w:spacing w:val="-3"/>
                <w:sz w:val="20"/>
                <w:szCs w:val="20"/>
                <w:lang w:val="en-GB" w:eastAsia="en-GB"/>
              </w:rPr>
              <w:t xml:space="preserve"> and pensionable</w:t>
            </w:r>
          </w:p>
          <w:p w14:paraId="24FF79D7" w14:textId="77777777" w:rsidR="00B42220" w:rsidRPr="00F5561D"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F5561D">
              <w:rPr>
                <w:rFonts w:ascii="Arial" w:eastAsia="Times New Roman" w:hAnsi="Arial" w:cs="Arial"/>
                <w:color w:val="002060"/>
                <w:spacing w:val="-3"/>
                <w:sz w:val="20"/>
                <w:szCs w:val="20"/>
                <w:lang w:val="en-GB" w:eastAsia="en-GB"/>
              </w:rPr>
              <w:t>Appointment as an employee of the Health Service Executive is governed by the Health Act 2004 and the Public Service Management (Recruitment and Appointment) Act 2004.</w:t>
            </w:r>
          </w:p>
          <w:p w14:paraId="1871E113" w14:textId="77777777" w:rsidR="00B42220" w:rsidRPr="00F5561D" w:rsidRDefault="00B42220" w:rsidP="006B730D">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p>
        </w:tc>
      </w:tr>
      <w:tr w:rsidR="00B42220" w:rsidRPr="00F5561D" w14:paraId="302E604A" w14:textId="77777777" w:rsidTr="006E0CCD">
        <w:tc>
          <w:tcPr>
            <w:tcW w:w="1739" w:type="dxa"/>
          </w:tcPr>
          <w:p w14:paraId="64D8BFD6"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 xml:space="preserve">Remuneration </w:t>
            </w:r>
          </w:p>
        </w:tc>
        <w:tc>
          <w:tcPr>
            <w:tcW w:w="8857" w:type="dxa"/>
          </w:tcPr>
          <w:p w14:paraId="6A445BEB" w14:textId="018EF3EF" w:rsidR="00B42220" w:rsidRPr="00F5561D" w:rsidRDefault="00B42220" w:rsidP="00B42220">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annual salary will be as set out in the Public Only Consultants’ Contract 2023. Medical Consultants Salary Scales from 1</w:t>
            </w:r>
            <w:r w:rsidRPr="00F5561D">
              <w:rPr>
                <w:rFonts w:ascii="Arial" w:eastAsia="Times New Roman" w:hAnsi="Arial" w:cs="Arial"/>
                <w:color w:val="002060"/>
                <w:sz w:val="20"/>
                <w:szCs w:val="20"/>
                <w:vertAlign w:val="superscript"/>
                <w:lang w:val="en-GB" w:eastAsia="en-GB"/>
              </w:rPr>
              <w:t>st</w:t>
            </w:r>
            <w:r w:rsidR="006B730D">
              <w:rPr>
                <w:rFonts w:ascii="Arial" w:eastAsia="Times New Roman" w:hAnsi="Arial" w:cs="Arial"/>
                <w:color w:val="002060"/>
                <w:sz w:val="20"/>
                <w:szCs w:val="20"/>
                <w:lang w:val="en-GB" w:eastAsia="en-GB"/>
              </w:rPr>
              <w:t xml:space="preserve"> June 2026</w:t>
            </w:r>
          </w:p>
          <w:p w14:paraId="5B8724C8"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6A9AE166" w14:textId="592DAC20" w:rsidR="00B42220" w:rsidRPr="00F5561D" w:rsidRDefault="00BE2B06" w:rsidP="00B42220">
            <w:pPr>
              <w:spacing w:after="0" w:line="240" w:lineRule="auto"/>
              <w:rPr>
                <w:rFonts w:ascii="Arial" w:eastAsia="Times New Roman" w:hAnsi="Arial" w:cs="Arial"/>
                <w:b/>
                <w:color w:val="002060"/>
                <w:sz w:val="20"/>
                <w:szCs w:val="20"/>
                <w:lang w:val="en-GB" w:eastAsia="en-GB"/>
              </w:rPr>
            </w:pPr>
            <w:r>
              <w:rPr>
                <w:rFonts w:ascii="Arial" w:eastAsia="Times New Roman" w:hAnsi="Arial" w:cs="Arial"/>
                <w:b/>
                <w:color w:val="002060"/>
                <w:sz w:val="20"/>
                <w:szCs w:val="20"/>
                <w:lang w:val="en-GB" w:eastAsia="en-GB"/>
              </w:rPr>
              <w:t>€238,221</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€251,098</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€264,691</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€271,846</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€278,998</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€286,151</w:t>
            </w:r>
            <w:r w:rsidR="00B42220" w:rsidRPr="00F5561D">
              <w:rPr>
                <w:rFonts w:ascii="Arial" w:eastAsia="Times New Roman" w:hAnsi="Arial" w:cs="Arial"/>
                <w:b/>
                <w:color w:val="002060"/>
                <w:sz w:val="20"/>
                <w:szCs w:val="20"/>
                <w:lang w:val="en-GB" w:eastAsia="en-GB"/>
              </w:rPr>
              <w:t xml:space="preserve">  </w:t>
            </w:r>
          </w:p>
          <w:p w14:paraId="52C5F09A"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0EAC2907"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Incremental credit is awarded in respect of previous experience at Consultant level. </w:t>
            </w:r>
          </w:p>
          <w:p w14:paraId="7DAEA64A"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tc>
      </w:tr>
      <w:tr w:rsidR="00B42220" w:rsidRPr="00F5561D" w14:paraId="1F1CA3AA" w14:textId="77777777" w:rsidTr="006E0CCD">
        <w:tc>
          <w:tcPr>
            <w:tcW w:w="1739" w:type="dxa"/>
          </w:tcPr>
          <w:p w14:paraId="7E30D703"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Working Week</w:t>
            </w:r>
          </w:p>
          <w:p w14:paraId="32B59004"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14:paraId="7A62C217" w14:textId="77777777" w:rsidR="00B42220" w:rsidRPr="00F5561D" w:rsidRDefault="00B42220" w:rsidP="00B42220">
            <w:pPr>
              <w:spacing w:after="0" w:line="240" w:lineRule="auto"/>
              <w:jc w:val="both"/>
              <w:rPr>
                <w:rFonts w:ascii="Arial" w:eastAsia="Times New Roman" w:hAnsi="Arial" w:cs="Arial"/>
                <w:bCs/>
                <w:iCs/>
                <w:color w:val="002060"/>
                <w:sz w:val="20"/>
                <w:szCs w:val="20"/>
                <w:lang w:eastAsia="en-IE"/>
              </w:rPr>
            </w:pPr>
            <w:r w:rsidRPr="00F5561D">
              <w:rPr>
                <w:rFonts w:ascii="Arial" w:eastAsia="Times New Roman" w:hAnsi="Arial" w:cs="Arial"/>
                <w:color w:val="002060"/>
                <w:sz w:val="20"/>
                <w:szCs w:val="20"/>
                <w:lang w:val="en-GB" w:eastAsia="en-GB"/>
              </w:rPr>
              <w:t>The standard working week applying to the post is: 37 hours per week</w:t>
            </w:r>
            <w:r w:rsidRPr="00F5561D">
              <w:rPr>
                <w:rFonts w:ascii="Arial" w:eastAsia="Times New Roman" w:hAnsi="Arial" w:cs="Arial"/>
                <w:bCs/>
                <w:iCs/>
                <w:color w:val="002060"/>
                <w:sz w:val="20"/>
                <w:szCs w:val="20"/>
                <w:lang w:eastAsia="en-IE"/>
              </w:rPr>
              <w:t xml:space="preserve"> </w:t>
            </w:r>
          </w:p>
          <w:p w14:paraId="39BCE7FD"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tc>
      </w:tr>
      <w:tr w:rsidR="00B42220" w:rsidRPr="00F5561D" w14:paraId="7411B6D5" w14:textId="77777777" w:rsidTr="006E0CCD">
        <w:tc>
          <w:tcPr>
            <w:tcW w:w="1739" w:type="dxa"/>
          </w:tcPr>
          <w:p w14:paraId="28BF6090"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Annual Leave</w:t>
            </w:r>
          </w:p>
        </w:tc>
        <w:tc>
          <w:tcPr>
            <w:tcW w:w="8857" w:type="dxa"/>
          </w:tcPr>
          <w:p w14:paraId="50E849CE"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annual leave associated with the post is: 30 Working Days per annum and as determined by the Organisation of Working Time Act 1997</w:t>
            </w:r>
          </w:p>
          <w:p w14:paraId="7A644756"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tc>
      </w:tr>
      <w:tr w:rsidR="00B42220" w:rsidRPr="00F5561D" w14:paraId="698F5534" w14:textId="77777777" w:rsidTr="006E0CCD">
        <w:tc>
          <w:tcPr>
            <w:tcW w:w="1739" w:type="dxa"/>
          </w:tcPr>
          <w:p w14:paraId="66A00EAD"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Superannuation</w:t>
            </w:r>
          </w:p>
          <w:p w14:paraId="255FE215"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p w14:paraId="6A71144C"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14:paraId="0F248B31" w14:textId="77777777" w:rsidR="00B42220" w:rsidRPr="00F5561D" w:rsidRDefault="00B42220" w:rsidP="00B42220">
            <w:pPr>
              <w:autoSpaceDE w:val="0"/>
              <w:autoSpaceDN w:val="0"/>
              <w:adjustRightInd w:val="0"/>
              <w:spacing w:after="0" w:line="240" w:lineRule="atLeast"/>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 xml:space="preserve">This is a pensionable position within the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The successful candidate will upon appointment become a member of the appropriate pension scheme. Please be advised that pension scheme membership will be notified within the contract of employment.</w:t>
            </w:r>
          </w:p>
          <w:p w14:paraId="07FC99A4" w14:textId="77777777" w:rsidR="00B42220" w:rsidRPr="00F5561D" w:rsidRDefault="00B42220" w:rsidP="00B42220">
            <w:pPr>
              <w:autoSpaceDE w:val="0"/>
              <w:autoSpaceDN w:val="0"/>
              <w:adjustRightInd w:val="0"/>
              <w:spacing w:after="0" w:line="240" w:lineRule="atLeast"/>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eastAsia="en-IE"/>
              </w:rPr>
              <w:t xml:space="preserve">Members of pre-existing pension schemes who transferred to the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xml:space="preserve"> on 1st January 2005 pursuant to Section 60 of the Health Act 2004 are entitled to superannuation benefit terms under the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xml:space="preserve"> Scheme which are no less favourable to those to which they were entitled at 31st December 2004.</w:t>
            </w:r>
            <w:r w:rsidRPr="00F5561D">
              <w:rPr>
                <w:rFonts w:ascii="Arial" w:eastAsia="Times New Roman" w:hAnsi="Arial" w:cs="Arial"/>
                <w:color w:val="002060"/>
                <w:sz w:val="20"/>
                <w:szCs w:val="20"/>
                <w:lang w:val="en-GB" w:eastAsia="en-GB"/>
              </w:rPr>
              <w:t xml:space="preserve"> </w:t>
            </w:r>
          </w:p>
          <w:p w14:paraId="009EDCF5" w14:textId="77777777" w:rsidR="00B42220" w:rsidRPr="00F5561D" w:rsidRDefault="00B42220" w:rsidP="00B42220">
            <w:pPr>
              <w:autoSpaceDE w:val="0"/>
              <w:autoSpaceDN w:val="0"/>
              <w:adjustRightInd w:val="0"/>
              <w:spacing w:after="0" w:line="240" w:lineRule="atLeast"/>
              <w:rPr>
                <w:rFonts w:ascii="Arial" w:eastAsia="Times New Roman" w:hAnsi="Arial" w:cs="Arial"/>
                <w:b/>
                <w:color w:val="002060"/>
                <w:sz w:val="20"/>
                <w:szCs w:val="20"/>
                <w:lang w:eastAsia="en-IE"/>
              </w:rPr>
            </w:pPr>
          </w:p>
        </w:tc>
      </w:tr>
      <w:tr w:rsidR="00B42220" w:rsidRPr="00F5561D" w14:paraId="45C35BF6" w14:textId="77777777" w:rsidTr="006E0CCD">
        <w:tc>
          <w:tcPr>
            <w:tcW w:w="1739" w:type="dxa"/>
          </w:tcPr>
          <w:p w14:paraId="3AC4A08E"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Age</w:t>
            </w:r>
          </w:p>
        </w:tc>
        <w:tc>
          <w:tcPr>
            <w:tcW w:w="8857" w:type="dxa"/>
          </w:tcPr>
          <w:p w14:paraId="245045C6" w14:textId="77777777" w:rsidR="00B42220" w:rsidRPr="00F5561D" w:rsidRDefault="00B42220" w:rsidP="00B42220">
            <w:pPr>
              <w:autoSpaceDE w:val="0"/>
              <w:autoSpaceDN w:val="0"/>
              <w:adjustRightInd w:val="0"/>
              <w:spacing w:after="0" w:line="240" w:lineRule="auto"/>
              <w:rPr>
                <w:rFonts w:ascii="Arial" w:eastAsia="Calibri" w:hAnsi="Arial" w:cs="Arial"/>
                <w:i/>
                <w:iCs/>
                <w:color w:val="002060"/>
                <w:sz w:val="20"/>
                <w:szCs w:val="20"/>
              </w:rPr>
            </w:pPr>
            <w:r w:rsidRPr="00F5561D">
              <w:rPr>
                <w:rFonts w:ascii="Arial" w:eastAsia="Calibri" w:hAnsi="Arial" w:cs="Arial"/>
                <w:color w:val="002060"/>
                <w:sz w:val="20"/>
                <w:szCs w:val="20"/>
              </w:rPr>
              <w:t>The Public Service Superannuation (Age of Retirement) Act, 2018* set 70 years as the compulsory retirement age for public servants.</w:t>
            </w:r>
            <w:r w:rsidRPr="00F5561D">
              <w:rPr>
                <w:rFonts w:ascii="Arial" w:eastAsia="Calibri" w:hAnsi="Arial" w:cs="Arial"/>
                <w:i/>
                <w:iCs/>
                <w:color w:val="002060"/>
                <w:sz w:val="20"/>
                <w:szCs w:val="20"/>
              </w:rPr>
              <w:t xml:space="preserve"> </w:t>
            </w:r>
          </w:p>
          <w:p w14:paraId="36917CC5" w14:textId="77777777" w:rsidR="00B42220" w:rsidRPr="00F5561D" w:rsidRDefault="00B42220" w:rsidP="00B42220">
            <w:pPr>
              <w:autoSpaceDE w:val="0"/>
              <w:autoSpaceDN w:val="0"/>
              <w:adjustRightInd w:val="0"/>
              <w:spacing w:after="0" w:line="240" w:lineRule="auto"/>
              <w:rPr>
                <w:rFonts w:ascii="Arial" w:eastAsia="Calibri" w:hAnsi="Arial" w:cs="Arial"/>
                <w:i/>
                <w:iCs/>
                <w:color w:val="002060"/>
                <w:sz w:val="20"/>
                <w:szCs w:val="20"/>
              </w:rPr>
            </w:pPr>
          </w:p>
          <w:p w14:paraId="066C621E" w14:textId="77777777" w:rsidR="00B42220" w:rsidRPr="00F5561D" w:rsidRDefault="00B42220" w:rsidP="00B42220">
            <w:pPr>
              <w:autoSpaceDE w:val="0"/>
              <w:autoSpaceDN w:val="0"/>
              <w:adjustRightInd w:val="0"/>
              <w:spacing w:after="0" w:line="240" w:lineRule="auto"/>
              <w:rPr>
                <w:rFonts w:ascii="Arial" w:eastAsia="Calibri" w:hAnsi="Arial" w:cs="Arial"/>
                <w:b/>
                <w:bCs/>
                <w:i/>
                <w:iCs/>
                <w:color w:val="002060"/>
                <w:sz w:val="20"/>
                <w:szCs w:val="20"/>
                <w:u w:val="single"/>
              </w:rPr>
            </w:pPr>
            <w:r w:rsidRPr="00F5561D">
              <w:rPr>
                <w:rFonts w:ascii="Arial" w:eastAsia="Calibri" w:hAnsi="Arial" w:cs="Arial"/>
                <w:b/>
                <w:bCs/>
                <w:i/>
                <w:iCs/>
                <w:color w:val="002060"/>
                <w:sz w:val="20"/>
                <w:szCs w:val="20"/>
              </w:rPr>
              <w:t xml:space="preserve">* </w:t>
            </w:r>
            <w:r w:rsidRPr="00F5561D">
              <w:rPr>
                <w:rFonts w:ascii="Arial" w:eastAsia="Calibri" w:hAnsi="Arial" w:cs="Arial"/>
                <w:b/>
                <w:bCs/>
                <w:i/>
                <w:iCs/>
                <w:color w:val="002060"/>
                <w:sz w:val="20"/>
                <w:szCs w:val="20"/>
                <w:u w:val="single"/>
              </w:rPr>
              <w:t>Public Servants not affected by this legislation:</w:t>
            </w:r>
          </w:p>
          <w:p w14:paraId="06FCD67E" w14:textId="77777777" w:rsidR="00B42220" w:rsidRPr="00F5561D" w:rsidRDefault="00B42220" w:rsidP="00B42220">
            <w:pPr>
              <w:autoSpaceDE w:val="0"/>
              <w:autoSpaceDN w:val="0"/>
              <w:adjustRightInd w:val="0"/>
              <w:spacing w:after="0" w:line="240" w:lineRule="auto"/>
              <w:rPr>
                <w:rFonts w:ascii="Arial" w:eastAsia="Calibri" w:hAnsi="Arial" w:cs="Arial"/>
                <w:color w:val="002060"/>
                <w:sz w:val="20"/>
                <w:szCs w:val="20"/>
              </w:rPr>
            </w:pPr>
            <w:r w:rsidRPr="00F5561D">
              <w:rPr>
                <w:rFonts w:ascii="Arial" w:eastAsia="Calibri" w:hAnsi="Arial" w:cs="Arial"/>
                <w:color w:val="002060"/>
                <w:sz w:val="20"/>
                <w:szCs w:val="20"/>
              </w:rPr>
              <w:t>Public servants recruited between 1 April 2004 and 31 December 2012 (new entrants) have no compulsory retirement age.</w:t>
            </w:r>
          </w:p>
          <w:p w14:paraId="2CBD5F17" w14:textId="77777777" w:rsidR="00B42220" w:rsidRPr="00F5561D" w:rsidRDefault="00B42220" w:rsidP="00B42220">
            <w:pPr>
              <w:autoSpaceDE w:val="0"/>
              <w:autoSpaceDN w:val="0"/>
              <w:adjustRightInd w:val="0"/>
              <w:spacing w:after="0" w:line="240" w:lineRule="auto"/>
              <w:rPr>
                <w:rFonts w:ascii="Arial" w:eastAsia="Calibri" w:hAnsi="Arial" w:cs="Arial"/>
                <w:color w:val="002060"/>
                <w:sz w:val="20"/>
                <w:szCs w:val="20"/>
              </w:rPr>
            </w:pPr>
          </w:p>
          <w:p w14:paraId="77F5BB7C" w14:textId="77777777" w:rsidR="00B42220" w:rsidRPr="00F5561D" w:rsidRDefault="00B42220" w:rsidP="00B42220">
            <w:pPr>
              <w:autoSpaceDE w:val="0"/>
              <w:autoSpaceDN w:val="0"/>
              <w:adjustRightInd w:val="0"/>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Public servants recruited since 1 January 2013 are members of the Single Pension Scheme and have a compulsory retirement age of 70.</w:t>
            </w:r>
          </w:p>
          <w:p w14:paraId="292684DA" w14:textId="77777777" w:rsidR="00B42220" w:rsidRPr="00F5561D" w:rsidRDefault="00B42220" w:rsidP="00B42220">
            <w:pPr>
              <w:autoSpaceDE w:val="0"/>
              <w:autoSpaceDN w:val="0"/>
              <w:adjustRightInd w:val="0"/>
              <w:spacing w:after="0" w:line="240" w:lineRule="auto"/>
              <w:rPr>
                <w:rFonts w:ascii="Arial" w:eastAsia="Times New Roman" w:hAnsi="Arial" w:cs="Arial"/>
                <w:b/>
                <w:color w:val="002060"/>
                <w:sz w:val="20"/>
                <w:szCs w:val="20"/>
                <w:lang w:eastAsia="en-IE"/>
              </w:rPr>
            </w:pPr>
          </w:p>
        </w:tc>
      </w:tr>
      <w:tr w:rsidR="00B42220" w:rsidRPr="00F5561D" w14:paraId="42D4746F" w14:textId="77777777" w:rsidTr="006E0CCD">
        <w:tc>
          <w:tcPr>
            <w:tcW w:w="1739" w:type="dxa"/>
          </w:tcPr>
          <w:p w14:paraId="72ABD21E"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Probation</w:t>
            </w:r>
          </w:p>
        </w:tc>
        <w:tc>
          <w:tcPr>
            <w:tcW w:w="8857" w:type="dxa"/>
          </w:tcPr>
          <w:p w14:paraId="44A8BC5D" w14:textId="77777777" w:rsidR="00B42220" w:rsidRPr="00F5561D" w:rsidRDefault="00B42220" w:rsidP="00B42220">
            <w:pPr>
              <w:keepNext/>
              <w:tabs>
                <w:tab w:val="left" w:pos="-720"/>
                <w:tab w:val="left" w:pos="0"/>
                <w:tab w:val="left" w:pos="720"/>
              </w:tabs>
              <w:suppressAutoHyphens/>
              <w:spacing w:after="0" w:line="240" w:lineRule="auto"/>
              <w:jc w:val="both"/>
              <w:outlineLvl w:val="6"/>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Permanent/temporary/locum 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14:paraId="184F122E" w14:textId="77777777" w:rsidR="00B42220" w:rsidRPr="00F5561D" w:rsidRDefault="00B42220" w:rsidP="00B42220">
            <w:pPr>
              <w:spacing w:after="0" w:line="240" w:lineRule="auto"/>
              <w:rPr>
                <w:rFonts w:ascii="Arial" w:eastAsia="Times New Roman" w:hAnsi="Arial" w:cs="Arial"/>
                <w:color w:val="002060"/>
                <w:sz w:val="20"/>
                <w:szCs w:val="20"/>
                <w:lang w:eastAsia="en-IE"/>
              </w:rPr>
            </w:pPr>
          </w:p>
          <w:p w14:paraId="2C7932BF" w14:textId="77777777" w:rsidR="00B42220" w:rsidRPr="00F5561D" w:rsidRDefault="00B42220" w:rsidP="00B42220">
            <w:pPr>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A probationary period will not apply in the following instances:</w:t>
            </w:r>
          </w:p>
          <w:p w14:paraId="409CA087" w14:textId="77777777" w:rsidR="00B42220" w:rsidRPr="00F5561D"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Where the Employee currently holds a permanent consultant appointment with the Employer or another public health service provider and the Employer is satisfied that the Employee has satisfactorily completed probation in their current role.</w:t>
            </w:r>
          </w:p>
          <w:p w14:paraId="53C73E66" w14:textId="77777777" w:rsidR="00B42220" w:rsidRPr="00F5561D"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 xml:space="preserve">Where the Employee previously held a permanent consultant appointment with the Employer or another public health service provider and the Employer is satisfied that the Employee (a) satisfactorily completed probation in that previous appointment and (b) the duration of the period of time between the termination of that previous appointment </w:t>
            </w:r>
            <w:bookmarkStart w:id="1" w:name="_Hlk116309343"/>
            <w:r w:rsidRPr="00F5561D">
              <w:rPr>
                <w:rFonts w:ascii="Arial" w:eastAsia="Times New Roman" w:hAnsi="Arial" w:cs="Arial"/>
                <w:color w:val="002060"/>
                <w:sz w:val="20"/>
                <w:szCs w:val="20"/>
                <w:lang w:eastAsia="en-IE"/>
              </w:rPr>
              <w:t>and the Commencement Date is not more than 26 weeks (or such longer period, if any, as the Employee was on a pre-approved career break for the duration of that longer period).</w:t>
            </w:r>
          </w:p>
          <w:bookmarkEnd w:id="1"/>
          <w:p w14:paraId="1DB1A35A" w14:textId="77777777" w:rsidR="00B42220" w:rsidRPr="00F5561D"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Where the Employee has, for a period of not less than 12 months, held this post (</w:t>
            </w:r>
            <w:proofErr w:type="spellStart"/>
            <w:r w:rsidRPr="00F5561D">
              <w:rPr>
                <w:rFonts w:ascii="Arial" w:eastAsia="Times New Roman" w:hAnsi="Arial" w:cs="Arial"/>
                <w:color w:val="002060"/>
                <w:sz w:val="20"/>
                <w:szCs w:val="20"/>
                <w:lang w:eastAsia="en-IE"/>
              </w:rPr>
              <w:t>ie</w:t>
            </w:r>
            <w:proofErr w:type="spellEnd"/>
            <w:r w:rsidRPr="00F5561D">
              <w:rPr>
                <w:rFonts w:ascii="Arial" w:eastAsia="Times New Roman" w:hAnsi="Arial" w:cs="Arial"/>
                <w:color w:val="002060"/>
                <w:sz w:val="20"/>
                <w:szCs w:val="20"/>
                <w:lang w:eastAsia="en-IE"/>
              </w:rPr>
              <w:t xml:space="preserv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B42220" w:rsidRPr="00F5561D" w14:paraId="52D84A13" w14:textId="77777777" w:rsidTr="006E0CCD">
        <w:trPr>
          <w:trHeight w:val="1579"/>
        </w:trPr>
        <w:tc>
          <w:tcPr>
            <w:tcW w:w="1739" w:type="dxa"/>
          </w:tcPr>
          <w:p w14:paraId="6B839DC3"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eastAsia="en-IE"/>
              </w:rPr>
              <w:t>Protection of Children Guidance and Legislation</w:t>
            </w:r>
          </w:p>
        </w:tc>
        <w:tc>
          <w:tcPr>
            <w:tcW w:w="8857" w:type="dxa"/>
          </w:tcPr>
          <w:p w14:paraId="33484112" w14:textId="77777777" w:rsidR="00B42220" w:rsidRPr="00F5561D" w:rsidRDefault="00B42220" w:rsidP="00B42220">
            <w:pPr>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5F5137F" w14:textId="77777777" w:rsidR="00B42220" w:rsidRPr="00F5561D" w:rsidRDefault="00B42220" w:rsidP="00B42220">
            <w:pPr>
              <w:spacing w:after="0" w:line="240" w:lineRule="auto"/>
              <w:rPr>
                <w:rFonts w:ascii="Arial" w:eastAsia="Times New Roman" w:hAnsi="Arial" w:cs="Arial"/>
                <w:color w:val="002060"/>
                <w:sz w:val="20"/>
                <w:szCs w:val="20"/>
                <w:lang w:eastAsia="en-IE"/>
              </w:rPr>
            </w:pPr>
          </w:p>
          <w:p w14:paraId="55F9E5AC" w14:textId="77777777" w:rsidR="00B42220" w:rsidRPr="00F5561D" w:rsidRDefault="00B42220" w:rsidP="00B42220">
            <w:pPr>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lastRenderedPageBreak/>
              <w:t>Some staff have additional responsibilities such as Line Managers, Designated Officers and Mandated Persons. You should check if you are a Designated Officer and / or a Mandated Person and be familiar with the related roles and legal responsibilities.</w:t>
            </w:r>
          </w:p>
          <w:p w14:paraId="6EECDF1C" w14:textId="77777777" w:rsidR="00B42220" w:rsidRPr="00F5561D" w:rsidRDefault="00B42220" w:rsidP="00B42220">
            <w:pPr>
              <w:spacing w:after="0" w:line="240" w:lineRule="auto"/>
              <w:jc w:val="both"/>
              <w:rPr>
                <w:rFonts w:ascii="Arial" w:eastAsia="Times New Roman" w:hAnsi="Arial" w:cs="Arial"/>
                <w:color w:val="002060"/>
                <w:sz w:val="20"/>
                <w:szCs w:val="20"/>
                <w:lang w:eastAsia="en-IE"/>
              </w:rPr>
            </w:pPr>
          </w:p>
          <w:p w14:paraId="10381708"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color w:val="002060"/>
                <w:sz w:val="20"/>
                <w:szCs w:val="20"/>
                <w:lang w:eastAsia="en-IE"/>
              </w:rPr>
              <w:t xml:space="preserve">For further information, guidance and resources please visit: </w:t>
            </w:r>
            <w:hyperlink r:id="rId11" w:history="1">
              <w:r w:rsidRPr="00F5561D">
                <w:rPr>
                  <w:rFonts w:ascii="Arial" w:eastAsia="Times New Roman" w:hAnsi="Arial" w:cs="Arial"/>
                  <w:color w:val="002060"/>
                  <w:sz w:val="20"/>
                  <w:szCs w:val="20"/>
                  <w:u w:val="single"/>
                  <w:lang w:val="en" w:eastAsia="en-GB"/>
                </w:rPr>
                <w:t>HSE Children First webpage</w:t>
              </w:r>
            </w:hyperlink>
            <w:r w:rsidRPr="00F5561D">
              <w:rPr>
                <w:rFonts w:ascii="Arial" w:eastAsia="Times New Roman" w:hAnsi="Arial" w:cs="Arial"/>
                <w:color w:val="002060"/>
                <w:sz w:val="20"/>
                <w:szCs w:val="20"/>
                <w:u w:val="single"/>
                <w:lang w:val="en" w:eastAsia="en-GB"/>
              </w:rPr>
              <w:t>.</w:t>
            </w:r>
          </w:p>
        </w:tc>
      </w:tr>
      <w:tr w:rsidR="00B42220" w:rsidRPr="00F5561D" w14:paraId="61D56A09" w14:textId="77777777" w:rsidTr="006E0CCD">
        <w:trPr>
          <w:trHeight w:val="1144"/>
        </w:trPr>
        <w:tc>
          <w:tcPr>
            <w:tcW w:w="1739" w:type="dxa"/>
          </w:tcPr>
          <w:p w14:paraId="4E9E8F45"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eastAsia="en-IE"/>
              </w:rPr>
              <w:lastRenderedPageBreak/>
              <w:t>Infection Control</w:t>
            </w:r>
          </w:p>
        </w:tc>
        <w:tc>
          <w:tcPr>
            <w:tcW w:w="8857" w:type="dxa"/>
          </w:tcPr>
          <w:p w14:paraId="33EB382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eastAsia="en-IE"/>
              </w:rPr>
              <w:t xml:space="preserve">All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B42220" w:rsidRPr="00F5561D" w14:paraId="2ECD5915" w14:textId="77777777" w:rsidTr="006E0CCD">
        <w:trPr>
          <w:trHeight w:val="2693"/>
        </w:trPr>
        <w:tc>
          <w:tcPr>
            <w:tcW w:w="1739" w:type="dxa"/>
          </w:tcPr>
          <w:p w14:paraId="5351B482"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Ethics in Public Office 1995 and 2001</w:t>
            </w:r>
          </w:p>
          <w:p w14:paraId="0086C5E2"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p w14:paraId="4D621CBB"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p w14:paraId="47F52387"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 xml:space="preserve">Positions remunerated at or above the minimum point of the Grade VIII salary scale </w:t>
            </w:r>
          </w:p>
          <w:p w14:paraId="2260BF12"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color w:val="002060"/>
                <w:sz w:val="20"/>
                <w:szCs w:val="20"/>
                <w:lang w:eastAsia="en-GB"/>
              </w:rPr>
              <w:t xml:space="preserve">(€78,274 </w:t>
            </w:r>
            <w:r w:rsidRPr="00F5561D">
              <w:rPr>
                <w:rFonts w:ascii="Arial" w:eastAsia="Times New Roman" w:hAnsi="Arial" w:cs="Arial"/>
                <w:b/>
                <w:color w:val="002060"/>
                <w:sz w:val="20"/>
                <w:szCs w:val="20"/>
                <w:lang w:val="en-GB" w:eastAsia="en-GB"/>
              </w:rPr>
              <w:t>as at 1</w:t>
            </w:r>
            <w:r w:rsidRPr="00F5561D">
              <w:rPr>
                <w:rFonts w:ascii="Arial" w:eastAsia="Times New Roman" w:hAnsi="Arial" w:cs="Arial"/>
                <w:b/>
                <w:color w:val="002060"/>
                <w:sz w:val="20"/>
                <w:szCs w:val="20"/>
                <w:vertAlign w:val="superscript"/>
                <w:lang w:val="en-GB" w:eastAsia="en-GB"/>
              </w:rPr>
              <w:t xml:space="preserve"> </w:t>
            </w:r>
            <w:r w:rsidRPr="00F5561D">
              <w:rPr>
                <w:rFonts w:ascii="Arial" w:eastAsia="Times New Roman" w:hAnsi="Arial" w:cs="Arial"/>
                <w:b/>
                <w:color w:val="002060"/>
                <w:sz w:val="20"/>
                <w:szCs w:val="20"/>
                <w:lang w:val="en-GB" w:eastAsia="en-GB"/>
              </w:rPr>
              <w:t>January 2024)</w:t>
            </w:r>
          </w:p>
          <w:p w14:paraId="748EE4E3"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p w14:paraId="28EFC004"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0A6347F" w14:textId="77777777" w:rsidR="00B42220" w:rsidRPr="00F5561D" w:rsidRDefault="00B42220" w:rsidP="00B42220">
            <w:pPr>
              <w:spacing w:after="0" w:line="240" w:lineRule="auto"/>
              <w:jc w:val="center"/>
              <w:rPr>
                <w:rFonts w:ascii="Arial" w:eastAsia="Times New Roman" w:hAnsi="Arial" w:cs="Arial"/>
                <w:color w:val="002060"/>
                <w:sz w:val="20"/>
                <w:szCs w:val="20"/>
                <w:lang w:val="en-GB" w:eastAsia="en-GB"/>
              </w:rPr>
            </w:pPr>
          </w:p>
          <w:p w14:paraId="533893D9"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C8CD00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0114D750"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794D1D6"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4342B3F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70FE088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5C9A928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0F3998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0C54FBF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35360F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20BABD18"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6F4F665"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E9D4EC4"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23E39962"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D8018E5" w14:textId="77777777" w:rsidR="00B42220" w:rsidRPr="00F5561D" w:rsidRDefault="00B42220" w:rsidP="00B42220">
            <w:pPr>
              <w:tabs>
                <w:tab w:val="left" w:pos="8730"/>
              </w:tabs>
              <w:autoSpaceDE w:val="0"/>
              <w:autoSpaceDN w:val="0"/>
              <w:adjustRightInd w:val="0"/>
              <w:spacing w:after="0" w:line="240" w:lineRule="atLeast"/>
              <w:rPr>
                <w:rFonts w:ascii="Arial" w:eastAsia="Times New Roman" w:hAnsi="Arial" w:cs="Arial"/>
                <w:b/>
                <w:bCs/>
                <w:iCs/>
                <w:color w:val="002060"/>
                <w:sz w:val="20"/>
                <w:szCs w:val="20"/>
                <w:lang w:val="en-US" w:eastAsia="en-GB"/>
              </w:rPr>
            </w:pPr>
            <w:r w:rsidRPr="00F5561D">
              <w:rPr>
                <w:rFonts w:ascii="Arial" w:eastAsia="Times New Roman" w:hAnsi="Arial" w:cs="Arial"/>
                <w:b/>
                <w:color w:val="002060"/>
                <w:sz w:val="20"/>
                <w:szCs w:val="20"/>
                <w:lang w:val="en-GB" w:eastAsia="en-GB"/>
              </w:rPr>
              <w:t xml:space="preserve">Positions remunerated at or above </w:t>
            </w:r>
            <w:r w:rsidRPr="00F5561D">
              <w:rPr>
                <w:rFonts w:ascii="Arial" w:eastAsia="Times New Roman" w:hAnsi="Arial" w:cs="Arial"/>
                <w:b/>
                <w:bCs/>
                <w:color w:val="002060"/>
                <w:sz w:val="20"/>
                <w:szCs w:val="20"/>
                <w:lang w:eastAsia="en-GB"/>
              </w:rPr>
              <w:t xml:space="preserve">€198,204 </w:t>
            </w:r>
            <w:r w:rsidRPr="00F5561D">
              <w:rPr>
                <w:rFonts w:ascii="Arial" w:eastAsia="Times New Roman" w:hAnsi="Arial" w:cs="Arial"/>
                <w:b/>
                <w:color w:val="002060"/>
                <w:sz w:val="20"/>
                <w:szCs w:val="20"/>
                <w:lang w:val="en-GB" w:eastAsia="en-GB"/>
              </w:rPr>
              <w:t>at 1 January 2024.</w:t>
            </w:r>
          </w:p>
          <w:p w14:paraId="6647F04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70DA44A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0089ECC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tc>
        <w:tc>
          <w:tcPr>
            <w:tcW w:w="8857" w:type="dxa"/>
          </w:tcPr>
          <w:p w14:paraId="464E5ECC"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47978849"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B542519"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061FFBFD"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412CC77"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B) In addition to the annual statement, a person holding such a post is required, whenever they are performing a function as an employee of the </w:t>
            </w:r>
            <w:smartTag w:uri="urn:schemas-microsoft-com:office:smarttags" w:element="stockticker">
              <w:r w:rsidRPr="00F5561D">
                <w:rPr>
                  <w:rFonts w:ascii="Arial" w:eastAsia="Times New Roman" w:hAnsi="Arial" w:cs="Arial"/>
                  <w:color w:val="002060"/>
                  <w:sz w:val="20"/>
                  <w:szCs w:val="20"/>
                  <w:lang w:val="en-GB" w:eastAsia="en-GB"/>
                </w:rPr>
                <w:t>HSE</w:t>
              </w:r>
            </w:smartTag>
            <w:r w:rsidRPr="00F5561D">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03AA382"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549F877E"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2" w:history="1">
              <w:r w:rsidRPr="00F5561D">
                <w:rPr>
                  <w:rFonts w:ascii="Arial" w:eastAsia="Times New Roman" w:hAnsi="Arial" w:cs="Arial"/>
                  <w:color w:val="002060"/>
                  <w:sz w:val="20"/>
                  <w:szCs w:val="20"/>
                  <w:u w:val="single"/>
                  <w:lang w:val="en-GB" w:eastAsia="en-GB"/>
                </w:rPr>
                <w:t>http://www.sipo.ie/</w:t>
              </w:r>
            </w:hyperlink>
          </w:p>
          <w:p w14:paraId="071DE1BE"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2069D7E5"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Positions remunerated at or above </w:t>
            </w:r>
            <w:r w:rsidRPr="00F5561D">
              <w:rPr>
                <w:rFonts w:ascii="Arial" w:eastAsia="Times New Roman" w:hAnsi="Arial" w:cs="Arial"/>
                <w:b/>
                <w:bCs/>
                <w:color w:val="002060"/>
                <w:sz w:val="20"/>
                <w:szCs w:val="20"/>
                <w:lang w:eastAsia="en-GB"/>
              </w:rPr>
              <w:t xml:space="preserve">€198.204 </w:t>
            </w:r>
            <w:r w:rsidRPr="00F5561D">
              <w:rPr>
                <w:rFonts w:ascii="Arial" w:eastAsia="Times New Roman" w:hAnsi="Arial" w:cs="Arial"/>
                <w:color w:val="002060"/>
                <w:sz w:val="20"/>
                <w:szCs w:val="20"/>
                <w:lang w:val="en-GB" w:eastAsia="en-GB"/>
              </w:rPr>
              <w:t xml:space="preserve">as at 1st January 2024 are designated positions under the Ethics in Public Office Acts 1995 and 2001. </w:t>
            </w:r>
          </w:p>
          <w:p w14:paraId="178C239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763D2E1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241D2B74"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In addition to the annual statement, a person holding such a post is required, whenever they are performing a function as an employee of the </w:t>
            </w:r>
            <w:smartTag w:uri="urn:schemas-microsoft-com:office:smarttags" w:element="stockticker">
              <w:r w:rsidRPr="00F5561D">
                <w:rPr>
                  <w:rFonts w:ascii="Arial" w:eastAsia="Times New Roman" w:hAnsi="Arial" w:cs="Arial"/>
                  <w:color w:val="002060"/>
                  <w:sz w:val="20"/>
                  <w:szCs w:val="20"/>
                  <w:lang w:val="en-GB" w:eastAsia="en-GB"/>
                </w:rPr>
                <w:t>HSE</w:t>
              </w:r>
            </w:smartTag>
            <w:r w:rsidRPr="00F5561D">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E18BC90"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6606955C" w14:textId="77777777" w:rsidR="00B42220" w:rsidRPr="00F5561D" w:rsidRDefault="00B42220" w:rsidP="00B42220">
            <w:pPr>
              <w:spacing w:after="0" w:line="240" w:lineRule="auto"/>
              <w:rPr>
                <w:rFonts w:ascii="Arial" w:eastAsia="Times New Roman" w:hAnsi="Arial" w:cs="Arial"/>
                <w:color w:val="002060"/>
                <w:sz w:val="20"/>
                <w:szCs w:val="20"/>
                <w:lang w:eastAsia="en-GB"/>
              </w:rPr>
            </w:pPr>
            <w:r w:rsidRPr="00F5561D">
              <w:rPr>
                <w:rFonts w:ascii="Arial" w:eastAsia="Times New Roman" w:hAnsi="Arial" w:cs="Arial"/>
                <w:color w:val="002060"/>
                <w:sz w:val="20"/>
                <w:szCs w:val="20"/>
                <w:lang w:eastAsia="en-GB"/>
              </w:rPr>
              <w:t xml:space="preserve">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w:t>
            </w:r>
            <w:proofErr w:type="spellStart"/>
            <w:r w:rsidRPr="00F5561D">
              <w:rPr>
                <w:rFonts w:ascii="Arial" w:eastAsia="Times New Roman" w:hAnsi="Arial" w:cs="Arial"/>
                <w:color w:val="002060"/>
                <w:sz w:val="20"/>
                <w:szCs w:val="20"/>
                <w:lang w:eastAsia="en-GB"/>
              </w:rPr>
              <w:t>Oireachtas</w:t>
            </w:r>
            <w:proofErr w:type="spellEnd"/>
            <w:r w:rsidRPr="00F5561D">
              <w:rPr>
                <w:rFonts w:ascii="Arial" w:eastAsia="Times New Roman" w:hAnsi="Arial" w:cs="Arial"/>
                <w:color w:val="002060"/>
                <w:sz w:val="20"/>
                <w:szCs w:val="20"/>
                <w:lang w:eastAsia="en-GB"/>
              </w:rPr>
              <w:t>, at which point it will be made public. Any continuing non-compliance will also be noted in the Commission’s Annual Report</w:t>
            </w:r>
          </w:p>
          <w:p w14:paraId="259CDB57"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0D97682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Under the Standards in Public Office Act 2001, the post holder must within nine months of the date of appointment provide the following documents to the Standards in Public Office Commission at 18 Lower Lesson Street, Dublin 2:</w:t>
            </w:r>
          </w:p>
          <w:p w14:paraId="048482C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A9AE75C" w14:textId="77777777" w:rsidR="00B42220" w:rsidRPr="00F5561D"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A Statutory Declaration, which has been made by the post holder not more than one month before or after the date of the appointment, attesting to compliance with the tax </w:t>
            </w:r>
            <w:r w:rsidRPr="00F5561D">
              <w:rPr>
                <w:rFonts w:ascii="Arial" w:eastAsia="Times New Roman" w:hAnsi="Arial" w:cs="Arial"/>
                <w:color w:val="002060"/>
                <w:sz w:val="20"/>
                <w:szCs w:val="20"/>
                <w:lang w:val="en-GB" w:eastAsia="en-GB"/>
              </w:rPr>
              <w:lastRenderedPageBreak/>
              <w:t xml:space="preserve">obligations set out in section 25(1) of the Standards in Public Office Act and declaring that nothing in section 25(2) prevents the issue to the post holder of a tax clearance certificate </w:t>
            </w:r>
          </w:p>
          <w:p w14:paraId="53AA9C0C" w14:textId="77777777" w:rsidR="00B42220" w:rsidRPr="00F5561D" w:rsidRDefault="00B42220" w:rsidP="00B42220">
            <w:pPr>
              <w:spacing w:after="0" w:line="240" w:lineRule="auto"/>
              <w:ind w:left="360"/>
              <w:rPr>
                <w:rFonts w:ascii="Arial" w:eastAsia="Times New Roman" w:hAnsi="Arial" w:cs="Arial"/>
                <w:color w:val="002060"/>
                <w:sz w:val="20"/>
                <w:szCs w:val="20"/>
                <w:lang w:val="en-GB" w:eastAsia="en-GB"/>
              </w:rPr>
            </w:pPr>
          </w:p>
          <w:p w14:paraId="53315A37" w14:textId="77777777" w:rsidR="00B42220" w:rsidRPr="00F5561D"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and either</w:t>
            </w:r>
          </w:p>
          <w:p w14:paraId="275ED25D" w14:textId="77777777" w:rsidR="00B42220" w:rsidRPr="00F5561D"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 Tax Clearance Certificate issued by the Collector-General not more than 9 months before or after the date of the appointment or</w:t>
            </w:r>
          </w:p>
          <w:p w14:paraId="7BB90037" w14:textId="77777777" w:rsidR="00B42220" w:rsidRPr="00F5561D"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an Application Statement issued by the Collector-General not more than 9 months before or after the date of the appointment.</w:t>
            </w:r>
          </w:p>
          <w:p w14:paraId="034A344C"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50C4F3E4"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http://www.sipo.ie/</w:t>
            </w:r>
          </w:p>
        </w:tc>
      </w:tr>
    </w:tbl>
    <w:p w14:paraId="16DF50A6"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025B7DD"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20B5EAC"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593BA79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099A4D9" w14:textId="77777777" w:rsidR="00F66774" w:rsidRPr="00F5561D" w:rsidRDefault="00F66774">
      <w:pPr>
        <w:rPr>
          <w:rFonts w:ascii="Arial" w:hAnsi="Arial" w:cs="Arial"/>
          <w:color w:val="002060"/>
          <w:sz w:val="20"/>
          <w:szCs w:val="20"/>
        </w:rPr>
      </w:pPr>
    </w:p>
    <w:sectPr w:rsidR="00F66774" w:rsidRPr="00F5561D" w:rsidSect="006E0CCD">
      <w:footerReference w:type="even"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56E87" w14:textId="77777777" w:rsidR="00653CE0" w:rsidRDefault="00653CE0">
      <w:pPr>
        <w:spacing w:after="0" w:line="240" w:lineRule="auto"/>
      </w:pPr>
      <w:r>
        <w:separator/>
      </w:r>
    </w:p>
  </w:endnote>
  <w:endnote w:type="continuationSeparator" w:id="0">
    <w:p w14:paraId="2917A39F" w14:textId="77777777" w:rsidR="00653CE0" w:rsidRDefault="00653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71C4" w14:textId="77777777" w:rsidR="006E0CCD" w:rsidRDefault="006E0C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376A9B" w14:textId="77777777" w:rsidR="006E0CCD" w:rsidRDefault="006E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F8527" w14:textId="4188C665" w:rsidR="006E0CCD" w:rsidRPr="00B526F6" w:rsidRDefault="006E0CCD">
    <w:pPr>
      <w:pStyle w:val="Footer"/>
      <w:framePr w:wrap="around" w:vAnchor="text" w:hAnchor="margin" w:xAlign="center" w:y="1"/>
      <w:rPr>
        <w:rStyle w:val="PageNumber"/>
        <w:rFonts w:ascii="Arial" w:hAnsi="Arial" w:cs="Arial"/>
      </w:rPr>
    </w:pPr>
    <w:r w:rsidRPr="00B526F6">
      <w:rPr>
        <w:rStyle w:val="PageNumber"/>
        <w:rFonts w:ascii="Arial" w:hAnsi="Arial" w:cs="Arial"/>
      </w:rPr>
      <w:fldChar w:fldCharType="begin"/>
    </w:r>
    <w:r w:rsidRPr="00B526F6">
      <w:rPr>
        <w:rStyle w:val="PageNumber"/>
        <w:rFonts w:ascii="Arial" w:hAnsi="Arial" w:cs="Arial"/>
      </w:rPr>
      <w:instrText xml:space="preserve">PAGE  </w:instrText>
    </w:r>
    <w:r w:rsidRPr="00B526F6">
      <w:rPr>
        <w:rStyle w:val="PageNumber"/>
        <w:rFonts w:ascii="Arial" w:hAnsi="Arial" w:cs="Arial"/>
      </w:rPr>
      <w:fldChar w:fldCharType="separate"/>
    </w:r>
    <w:r w:rsidR="00F1349E">
      <w:rPr>
        <w:rStyle w:val="PageNumber"/>
        <w:rFonts w:ascii="Arial" w:hAnsi="Arial" w:cs="Arial"/>
        <w:noProof/>
      </w:rPr>
      <w:t>11</w:t>
    </w:r>
    <w:r w:rsidRPr="00B526F6">
      <w:rPr>
        <w:rStyle w:val="PageNumber"/>
        <w:rFonts w:ascii="Arial" w:hAnsi="Arial" w:cs="Arial"/>
      </w:rPr>
      <w:fldChar w:fldCharType="end"/>
    </w:r>
  </w:p>
  <w:p w14:paraId="6C8414C3" w14:textId="77777777" w:rsidR="006E0CCD" w:rsidRDefault="006E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CF988" w14:textId="77777777" w:rsidR="00653CE0" w:rsidRDefault="00653CE0">
      <w:pPr>
        <w:spacing w:after="0" w:line="240" w:lineRule="auto"/>
      </w:pPr>
      <w:r>
        <w:separator/>
      </w:r>
    </w:p>
  </w:footnote>
  <w:footnote w:type="continuationSeparator" w:id="0">
    <w:p w14:paraId="1EB300C9" w14:textId="77777777" w:rsidR="00653CE0" w:rsidRDefault="00653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D71"/>
    <w:multiLevelType w:val="hybridMultilevel"/>
    <w:tmpl w:val="C240B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CD6FAC"/>
    <w:multiLevelType w:val="hybridMultilevel"/>
    <w:tmpl w:val="7D8031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C5BF9"/>
    <w:multiLevelType w:val="hybridMultilevel"/>
    <w:tmpl w:val="AA8AD97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6756D6E"/>
    <w:multiLevelType w:val="hybridMultilevel"/>
    <w:tmpl w:val="A63A9B46"/>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4" w15:restartNumberingAfterBreak="0">
    <w:nsid w:val="163D4AE9"/>
    <w:multiLevelType w:val="hybridMultilevel"/>
    <w:tmpl w:val="3D52C1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201E8F"/>
    <w:multiLevelType w:val="hybridMultilevel"/>
    <w:tmpl w:val="3454E5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4F309F"/>
    <w:multiLevelType w:val="hybridMultilevel"/>
    <w:tmpl w:val="17466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6863CC"/>
    <w:multiLevelType w:val="hybridMultilevel"/>
    <w:tmpl w:val="AEA6BE90"/>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8"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80374D"/>
    <w:multiLevelType w:val="hybridMultilevel"/>
    <w:tmpl w:val="94E69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0963435"/>
    <w:multiLevelType w:val="hybridMultilevel"/>
    <w:tmpl w:val="3474D1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BB79FD"/>
    <w:multiLevelType w:val="hybridMultilevel"/>
    <w:tmpl w:val="87160222"/>
    <w:lvl w:ilvl="0" w:tplc="18090017">
      <w:start w:val="1"/>
      <w:numFmt w:val="lowerLetter"/>
      <w:lvlText w:val="%1)"/>
      <w:lvlJc w:val="left"/>
      <w:pPr>
        <w:tabs>
          <w:tab w:val="num" w:pos="643"/>
        </w:tabs>
        <w:ind w:left="643" w:hanging="360"/>
      </w:pPr>
      <w:rPr>
        <w:rFonts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13" w15:restartNumberingAfterBreak="0">
    <w:nsid w:val="364B2BD6"/>
    <w:multiLevelType w:val="hybridMultilevel"/>
    <w:tmpl w:val="BDEA6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3F667B9"/>
    <w:multiLevelType w:val="hybridMultilevel"/>
    <w:tmpl w:val="D23CCB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5EE7D9C"/>
    <w:multiLevelType w:val="hybridMultilevel"/>
    <w:tmpl w:val="5ABC2F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6160887"/>
    <w:multiLevelType w:val="hybridMultilevel"/>
    <w:tmpl w:val="93C8FC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DA2089F"/>
    <w:multiLevelType w:val="hybridMultilevel"/>
    <w:tmpl w:val="51046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3C73BFF"/>
    <w:multiLevelType w:val="hybridMultilevel"/>
    <w:tmpl w:val="D9C4E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0A0B11"/>
    <w:multiLevelType w:val="hybridMultilevel"/>
    <w:tmpl w:val="5B9E0FF8"/>
    <w:lvl w:ilvl="0" w:tplc="08090017">
      <w:start w:val="1"/>
      <w:numFmt w:val="lowerLetter"/>
      <w:lvlText w:val="%1)"/>
      <w:lvlJc w:val="left"/>
      <w:pPr>
        <w:tabs>
          <w:tab w:val="num" w:pos="360"/>
        </w:tabs>
        <w:ind w:left="360" w:hanging="360"/>
      </w:pPr>
      <w:rPr>
        <w:rFonts w:hint="default"/>
      </w:rPr>
    </w:lvl>
    <w:lvl w:ilvl="1" w:tplc="18090019" w:tentative="1">
      <w:start w:val="1"/>
      <w:numFmt w:val="lowerLetter"/>
      <w:lvlText w:val="%2."/>
      <w:lvlJc w:val="left"/>
      <w:pPr>
        <w:tabs>
          <w:tab w:val="num" w:pos="1080"/>
        </w:tabs>
        <w:ind w:left="1080" w:hanging="360"/>
      </w:p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20" w15:restartNumberingAfterBreak="0">
    <w:nsid w:val="56C45E19"/>
    <w:multiLevelType w:val="hybridMultilevel"/>
    <w:tmpl w:val="437C5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BC4742"/>
    <w:multiLevelType w:val="hybridMultilevel"/>
    <w:tmpl w:val="93A4A346"/>
    <w:lvl w:ilvl="0" w:tplc="0204CE00">
      <w:start w:val="1"/>
      <w:numFmt w:val="lowerLetter"/>
      <w:pStyle w:val="Style1"/>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5146C9E"/>
    <w:multiLevelType w:val="hybridMultilevel"/>
    <w:tmpl w:val="63FAEEFC"/>
    <w:lvl w:ilvl="0" w:tplc="6DF0292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98C4BE1"/>
    <w:multiLevelType w:val="hybridMultilevel"/>
    <w:tmpl w:val="FB629D96"/>
    <w:lvl w:ilvl="0" w:tplc="6D8E58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2"/>
  </w:num>
  <w:num w:numId="2">
    <w:abstractNumId w:val="9"/>
  </w:num>
  <w:num w:numId="3">
    <w:abstractNumId w:val="2"/>
  </w:num>
  <w:num w:numId="4">
    <w:abstractNumId w:val="21"/>
  </w:num>
  <w:num w:numId="5">
    <w:abstractNumId w:val="20"/>
  </w:num>
  <w:num w:numId="6">
    <w:abstractNumId w:val="19"/>
  </w:num>
  <w:num w:numId="7">
    <w:abstractNumId w:val="18"/>
  </w:num>
  <w:num w:numId="8">
    <w:abstractNumId w:val="24"/>
  </w:num>
  <w:num w:numId="9">
    <w:abstractNumId w:val="17"/>
  </w:num>
  <w:num w:numId="10">
    <w:abstractNumId w:val="12"/>
  </w:num>
  <w:num w:numId="11">
    <w:abstractNumId w:val="7"/>
  </w:num>
  <w:num w:numId="12">
    <w:abstractNumId w:val="3"/>
  </w:num>
  <w:num w:numId="13">
    <w:abstractNumId w:val="1"/>
  </w:num>
  <w:num w:numId="14">
    <w:abstractNumId w:val="14"/>
  </w:num>
  <w:num w:numId="15">
    <w:abstractNumId w:val="16"/>
  </w:num>
  <w:num w:numId="16">
    <w:abstractNumId w:val="11"/>
  </w:num>
  <w:num w:numId="17">
    <w:abstractNumId w:val="6"/>
  </w:num>
  <w:num w:numId="18">
    <w:abstractNumId w:val="4"/>
  </w:num>
  <w:num w:numId="19">
    <w:abstractNumId w:val="0"/>
  </w:num>
  <w:num w:numId="20">
    <w:abstractNumId w:val="13"/>
  </w:num>
  <w:num w:numId="21">
    <w:abstractNumId w:val="5"/>
  </w:num>
  <w:num w:numId="22">
    <w:abstractNumId w:val="10"/>
  </w:num>
  <w:num w:numId="23">
    <w:abstractNumId w:val="23"/>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20"/>
    <w:rsid w:val="00054E00"/>
    <w:rsid w:val="000F55CA"/>
    <w:rsid w:val="001316D7"/>
    <w:rsid w:val="001D1D7B"/>
    <w:rsid w:val="001D4D7C"/>
    <w:rsid w:val="001E50E7"/>
    <w:rsid w:val="00236991"/>
    <w:rsid w:val="00314B09"/>
    <w:rsid w:val="0045267F"/>
    <w:rsid w:val="00502187"/>
    <w:rsid w:val="00523BFA"/>
    <w:rsid w:val="005660A9"/>
    <w:rsid w:val="005B6368"/>
    <w:rsid w:val="00651B23"/>
    <w:rsid w:val="00653CE0"/>
    <w:rsid w:val="006775BB"/>
    <w:rsid w:val="006B730D"/>
    <w:rsid w:val="006C2791"/>
    <w:rsid w:val="006E0CCD"/>
    <w:rsid w:val="006F091B"/>
    <w:rsid w:val="00731067"/>
    <w:rsid w:val="007625DD"/>
    <w:rsid w:val="007F1BAE"/>
    <w:rsid w:val="00817EE5"/>
    <w:rsid w:val="0092165D"/>
    <w:rsid w:val="00933EF1"/>
    <w:rsid w:val="009B1C8C"/>
    <w:rsid w:val="009B71B7"/>
    <w:rsid w:val="009D50F1"/>
    <w:rsid w:val="009D5B93"/>
    <w:rsid w:val="00A029C6"/>
    <w:rsid w:val="00A71860"/>
    <w:rsid w:val="00AE379A"/>
    <w:rsid w:val="00B0198A"/>
    <w:rsid w:val="00B42220"/>
    <w:rsid w:val="00BD4832"/>
    <w:rsid w:val="00BE2B06"/>
    <w:rsid w:val="00C45061"/>
    <w:rsid w:val="00C526CF"/>
    <w:rsid w:val="00D51BA5"/>
    <w:rsid w:val="00D64E3A"/>
    <w:rsid w:val="00D7064D"/>
    <w:rsid w:val="00D75A33"/>
    <w:rsid w:val="00E07D43"/>
    <w:rsid w:val="00EC58FE"/>
    <w:rsid w:val="00F042C4"/>
    <w:rsid w:val="00F1349E"/>
    <w:rsid w:val="00F258FC"/>
    <w:rsid w:val="00F5561D"/>
    <w:rsid w:val="00F63F04"/>
    <w:rsid w:val="00F66774"/>
    <w:rsid w:val="00FB105E"/>
    <w:rsid w:val="00FF43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7BE5DAC"/>
  <w15:chartTrackingRefBased/>
  <w15:docId w15:val="{ECF2A3AA-60FB-40E2-BCF4-471AB86A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422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2220"/>
  </w:style>
  <w:style w:type="character" w:styleId="PageNumber">
    <w:name w:val="page number"/>
    <w:basedOn w:val="DefaultParagraphFont"/>
    <w:rsid w:val="00B42220"/>
  </w:style>
  <w:style w:type="paragraph" w:styleId="ListParagraph">
    <w:name w:val="List Paragraph"/>
    <w:basedOn w:val="Normal"/>
    <w:link w:val="ListParagraphChar"/>
    <w:uiPriority w:val="34"/>
    <w:qFormat/>
    <w:rsid w:val="0092165D"/>
    <w:pPr>
      <w:widowControl w:val="0"/>
      <w:autoSpaceDE w:val="0"/>
      <w:autoSpaceDN w:val="0"/>
      <w:spacing w:after="0" w:line="240" w:lineRule="auto"/>
      <w:ind w:left="720"/>
      <w:contextualSpacing/>
    </w:pPr>
    <w:rPr>
      <w:rFonts w:ascii="Courier" w:eastAsia="Times New Roman" w:hAnsi="Courier" w:cs="Courier"/>
      <w:sz w:val="20"/>
      <w:szCs w:val="20"/>
      <w:lang w:val="en-US" w:eastAsia="en-GB"/>
    </w:rPr>
  </w:style>
  <w:style w:type="character" w:customStyle="1" w:styleId="ListParagraphChar">
    <w:name w:val="List Paragraph Char"/>
    <w:link w:val="ListParagraph"/>
    <w:uiPriority w:val="34"/>
    <w:locked/>
    <w:rsid w:val="009D5B93"/>
    <w:rPr>
      <w:rFonts w:ascii="Courier" w:eastAsia="Times New Roman" w:hAnsi="Courier" w:cs="Courier"/>
      <w:sz w:val="20"/>
      <w:szCs w:val="20"/>
      <w:lang w:val="en-US" w:eastAsia="en-GB"/>
    </w:rPr>
  </w:style>
  <w:style w:type="paragraph" w:customStyle="1" w:styleId="Default">
    <w:name w:val="Default"/>
    <w:rsid w:val="009B71B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semiHidden/>
    <w:rsid w:val="00817EE5"/>
    <w:rPr>
      <w:sz w:val="16"/>
      <w:szCs w:val="16"/>
    </w:rPr>
  </w:style>
  <w:style w:type="paragraph" w:customStyle="1" w:styleId="Style1">
    <w:name w:val="Style1"/>
    <w:basedOn w:val="Normal"/>
    <w:rsid w:val="00817EE5"/>
    <w:pPr>
      <w:numPr>
        <w:numId w:val="1"/>
      </w:numPr>
      <w:spacing w:after="0" w:line="240" w:lineRule="auto"/>
      <w:jc w:val="both"/>
    </w:pPr>
    <w:rPr>
      <w:rFonts w:ascii="Arial" w:eastAsia="Times New Roman" w:hAnsi="Arial" w:cs="Times New Roman"/>
      <w:b/>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p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ervices/list/2/primarycare/childrenfirst/resour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psa.ie/" TargetMode="External"/><Relationship Id="rId4" Type="http://schemas.openxmlformats.org/officeDocument/2006/relationships/settings" Target="settings.xml"/><Relationship Id="rId9" Type="http://schemas.openxmlformats.org/officeDocument/2006/relationships/hyperlink" Target="https://www.hse.ie/eng/staff/resources/divers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D1A9D-5C36-4A3E-A9A5-9539B8B1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5679</Words>
  <Characters>32372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O'Grady, Fiona (CHO 5)</dc:creator>
  <cp:keywords/>
  <dc:description/>
  <cp:lastModifiedBy>O'Grady, Fiona (CHO 5)</cp:lastModifiedBy>
  <cp:revision>4</cp:revision>
  <dcterms:created xsi:type="dcterms:W3CDTF">2026-09-01T11:46:00Z</dcterms:created>
  <dcterms:modified xsi:type="dcterms:W3CDTF">2026-09-01T11:47:00Z</dcterms:modified>
</cp:coreProperties>
</file>